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FC5F3" w14:textId="74233352" w:rsidR="007B7FEF" w:rsidRPr="00DA3064" w:rsidRDefault="0043653C" w:rsidP="007E1CB0">
      <w:pPr>
        <w:pStyle w:val="ListParagraph"/>
        <w:numPr>
          <w:ilvl w:val="0"/>
          <w:numId w:val="5"/>
        </w:numPr>
        <w:spacing w:before="120"/>
        <w:ind w:left="547" w:hanging="540"/>
        <w:contextualSpacing w:val="0"/>
        <w:jc w:val="thaiDistribute"/>
        <w:rPr>
          <w:rFonts w:asciiTheme="majorBidi" w:hAnsiTheme="majorBidi" w:cstheme="majorBidi"/>
          <w:b/>
          <w:bCs/>
        </w:rPr>
      </w:pPr>
      <w:r w:rsidRPr="00DA3064">
        <w:rPr>
          <w:rFonts w:asciiTheme="majorBidi" w:hAnsiTheme="majorBidi" w:cstheme="majorBidi"/>
          <w:b/>
          <w:bCs/>
        </w:rPr>
        <w:t>G</w:t>
      </w:r>
      <w:r w:rsidRPr="00DA3064">
        <w:rPr>
          <w:rFonts w:asciiTheme="majorBidi" w:hAnsiTheme="majorBidi" w:cstheme="majorBidi"/>
          <w:b/>
          <w:bCs/>
          <w:shd w:val="clear" w:color="auto" w:fill="FFFFFF"/>
        </w:rPr>
        <w:t>eneral information</w:t>
      </w:r>
    </w:p>
    <w:p w14:paraId="0451D386" w14:textId="28F661B8" w:rsidR="0043653C" w:rsidRPr="00DA3064" w:rsidRDefault="0043653C" w:rsidP="0043653C">
      <w:pPr>
        <w:pStyle w:val="ListParagraph"/>
        <w:spacing w:before="120"/>
        <w:ind w:left="547"/>
        <w:jc w:val="thaiDistribute"/>
        <w:rPr>
          <w:rFonts w:asciiTheme="majorBidi" w:hAnsiTheme="majorBidi" w:cstheme="majorBidi"/>
        </w:rPr>
      </w:pPr>
      <w:proofErr w:type="spellStart"/>
      <w:r w:rsidRPr="00DA3064">
        <w:rPr>
          <w:rFonts w:asciiTheme="majorBidi" w:hAnsiTheme="majorBidi" w:cstheme="majorBidi"/>
        </w:rPr>
        <w:t>Asphere</w:t>
      </w:r>
      <w:proofErr w:type="spellEnd"/>
      <w:r w:rsidR="007B7FEF" w:rsidRPr="00DA3064">
        <w:rPr>
          <w:rFonts w:asciiTheme="majorBidi" w:hAnsiTheme="majorBidi" w:cstheme="majorBidi"/>
          <w:cs/>
        </w:rPr>
        <w:t xml:space="preserve"> </w:t>
      </w:r>
      <w:r w:rsidRPr="00DA3064">
        <w:rPr>
          <w:rFonts w:asciiTheme="majorBidi" w:hAnsiTheme="majorBidi" w:cstheme="majorBidi"/>
        </w:rPr>
        <w:t xml:space="preserve">Innovations Public Company Limited (“the Company”) is a public company limited incorporated and resident in Thailand. The address of the Company’s registered office is </w:t>
      </w:r>
      <w:r w:rsidR="003D73C9">
        <w:rPr>
          <w:rFonts w:asciiTheme="majorBidi" w:hAnsiTheme="majorBidi" w:cstheme="majorBidi"/>
          <w:lang w:val="en-US"/>
        </w:rPr>
        <w:t>5</w:t>
      </w:r>
      <w:r w:rsidRPr="00DA3064">
        <w:rPr>
          <w:rFonts w:asciiTheme="majorBidi" w:hAnsiTheme="majorBidi" w:cstheme="majorBidi"/>
          <w:cs/>
        </w:rPr>
        <w:t>1</w:t>
      </w:r>
      <w:r w:rsidRPr="00DA3064">
        <w:rPr>
          <w:rFonts w:asciiTheme="majorBidi" w:hAnsiTheme="majorBidi" w:cstheme="majorBidi"/>
        </w:rPr>
        <w:t xml:space="preserve"> Major Tower Rama </w:t>
      </w:r>
      <w:r w:rsidR="00C71947">
        <w:rPr>
          <w:rFonts w:asciiTheme="majorBidi" w:hAnsiTheme="majorBidi" w:cstheme="majorBidi"/>
        </w:rPr>
        <w:t>9</w:t>
      </w:r>
      <w:r w:rsidRPr="00DA3064">
        <w:rPr>
          <w:rFonts w:asciiTheme="majorBidi" w:hAnsiTheme="majorBidi" w:cstheme="majorBidi"/>
          <w:cs/>
        </w:rPr>
        <w:t xml:space="preserve"> - </w:t>
      </w:r>
      <w:r w:rsidRPr="00DA3064">
        <w:rPr>
          <w:rFonts w:asciiTheme="majorBidi" w:hAnsiTheme="majorBidi" w:cstheme="majorBidi"/>
        </w:rPr>
        <w:t xml:space="preserve">Ramkhamhaeng </w:t>
      </w:r>
      <w:r w:rsidR="00C71947">
        <w:rPr>
          <w:rFonts w:asciiTheme="majorBidi" w:hAnsiTheme="majorBidi" w:cstheme="majorBidi"/>
        </w:rPr>
        <w:t>18</w:t>
      </w:r>
      <w:r w:rsidRPr="00DA3064">
        <w:rPr>
          <w:rFonts w:asciiTheme="majorBidi" w:hAnsiTheme="majorBidi" w:cstheme="majorBidi"/>
        </w:rPr>
        <w:t xml:space="preserve">th floor, Room No.  </w:t>
      </w:r>
      <w:r w:rsidRPr="00DA3064">
        <w:rPr>
          <w:rFonts w:asciiTheme="majorBidi" w:hAnsiTheme="majorBidi" w:cstheme="majorBidi"/>
          <w:cs/>
        </w:rPr>
        <w:t>3-8</w:t>
      </w:r>
      <w:r w:rsidRPr="00DA3064">
        <w:rPr>
          <w:rFonts w:asciiTheme="majorBidi" w:hAnsiTheme="majorBidi" w:cstheme="majorBidi"/>
        </w:rPr>
        <w:t xml:space="preserve">, Rama </w:t>
      </w:r>
      <w:r w:rsidRPr="00DA3064">
        <w:rPr>
          <w:rFonts w:asciiTheme="majorBidi" w:hAnsiTheme="majorBidi" w:cstheme="majorBidi"/>
          <w:cs/>
        </w:rPr>
        <w:t>9</w:t>
      </w:r>
      <w:r w:rsidRPr="00DA3064">
        <w:rPr>
          <w:rFonts w:asciiTheme="majorBidi" w:hAnsiTheme="majorBidi" w:cstheme="majorBidi"/>
        </w:rPr>
        <w:t xml:space="preserve"> Road, Hua Mak, Bangkapi, Bangkok.</w:t>
      </w:r>
    </w:p>
    <w:p w14:paraId="522C62F1" w14:textId="77777777" w:rsidR="0043653C" w:rsidRPr="00DA3064" w:rsidRDefault="0043653C" w:rsidP="0043653C">
      <w:pPr>
        <w:pStyle w:val="ListParagraph"/>
        <w:spacing w:before="120"/>
        <w:ind w:left="547"/>
        <w:jc w:val="thaiDistribute"/>
        <w:rPr>
          <w:rFonts w:asciiTheme="majorBidi" w:hAnsiTheme="majorBidi" w:cstheme="majorBidi"/>
        </w:rPr>
      </w:pPr>
      <w:r w:rsidRPr="00DA3064">
        <w:rPr>
          <w:rFonts w:asciiTheme="majorBidi" w:hAnsiTheme="majorBidi" w:cstheme="majorBidi"/>
        </w:rPr>
        <w:t>The Company’s ordinary shares are listed on the Stock Exchange of Thailand. For reporting purposes, the Company and its subsidiaries are referred to as “The Group”.</w:t>
      </w:r>
    </w:p>
    <w:p w14:paraId="0BDC9849" w14:textId="77777777" w:rsidR="0043653C" w:rsidRPr="00DA3064" w:rsidRDefault="0043653C" w:rsidP="0043653C">
      <w:pPr>
        <w:pStyle w:val="ListParagraph"/>
        <w:spacing w:before="120"/>
        <w:ind w:left="547"/>
        <w:jc w:val="thaiDistribute"/>
        <w:rPr>
          <w:rFonts w:asciiTheme="majorBidi" w:hAnsiTheme="majorBidi" w:cstheme="majorBidi"/>
        </w:rPr>
      </w:pPr>
      <w:r w:rsidRPr="00DA3064">
        <w:rPr>
          <w:rFonts w:asciiTheme="majorBidi" w:hAnsiTheme="majorBidi" w:cstheme="majorBidi"/>
        </w:rPr>
        <w:t xml:space="preserve">The Group is principally engaged as a provider of publishing online game services. </w:t>
      </w:r>
    </w:p>
    <w:p w14:paraId="6CAEF8DF" w14:textId="408EB035" w:rsidR="007B7FEF" w:rsidRPr="00DA3064" w:rsidRDefault="0043653C" w:rsidP="0043653C">
      <w:pPr>
        <w:pStyle w:val="ListParagraph"/>
        <w:spacing w:before="120"/>
        <w:ind w:left="547"/>
        <w:contextualSpacing w:val="0"/>
        <w:jc w:val="thaiDistribute"/>
        <w:rPr>
          <w:rFonts w:asciiTheme="majorBidi" w:hAnsiTheme="majorBidi" w:cstheme="majorBidi"/>
        </w:rPr>
      </w:pPr>
      <w:r w:rsidRPr="00DA3064">
        <w:rPr>
          <w:rFonts w:asciiTheme="majorBidi" w:hAnsiTheme="majorBidi" w:cstheme="majorBidi"/>
        </w:rPr>
        <w:t xml:space="preserve">The consolidated and separate financial statements were authorised for issue by the Board of Directors on </w:t>
      </w:r>
      <w:r w:rsidRPr="00DA3064">
        <w:rPr>
          <w:rFonts w:asciiTheme="majorBidi" w:hAnsiTheme="majorBidi" w:cstheme="majorBidi"/>
          <w:cs/>
        </w:rPr>
        <w:t xml:space="preserve">26 </w:t>
      </w:r>
      <w:r w:rsidRPr="00DA3064">
        <w:rPr>
          <w:rFonts w:asciiTheme="majorBidi" w:hAnsiTheme="majorBidi" w:cstheme="majorBidi"/>
          <w:lang w:val="en-US"/>
        </w:rPr>
        <w:t>February 2026</w:t>
      </w:r>
      <w:r w:rsidR="00DF1DE8">
        <w:rPr>
          <w:rFonts w:asciiTheme="majorBidi" w:hAnsiTheme="majorBidi" w:cstheme="majorBidi"/>
          <w:lang w:val="en-US"/>
        </w:rPr>
        <w:t>.</w:t>
      </w:r>
    </w:p>
    <w:p w14:paraId="0F8E6F23" w14:textId="12E05BD8" w:rsidR="007B7FEF" w:rsidRPr="00DA3064" w:rsidRDefault="007871DA" w:rsidP="007E1CB0">
      <w:pPr>
        <w:pStyle w:val="ListParagraph"/>
        <w:numPr>
          <w:ilvl w:val="0"/>
          <w:numId w:val="5"/>
        </w:numPr>
        <w:spacing w:before="240"/>
        <w:ind w:left="547" w:hanging="547"/>
        <w:contextualSpacing w:val="0"/>
        <w:jc w:val="thaiDistribute"/>
        <w:rPr>
          <w:rFonts w:asciiTheme="majorBidi" w:hAnsiTheme="majorBidi" w:cstheme="majorBidi"/>
          <w:b/>
          <w:bCs/>
        </w:rPr>
      </w:pPr>
      <w:r w:rsidRPr="00DA3064">
        <w:rPr>
          <w:rFonts w:asciiTheme="majorBidi" w:hAnsiTheme="majorBidi" w:cstheme="majorBidi"/>
          <w:b/>
          <w:bCs/>
        </w:rPr>
        <w:t>Basis of preparation</w:t>
      </w:r>
    </w:p>
    <w:p w14:paraId="25548A90" w14:textId="60368CD6" w:rsidR="002F13F4" w:rsidRPr="002F13F4" w:rsidRDefault="002F13F4" w:rsidP="002F13F4">
      <w:pPr>
        <w:pStyle w:val="ListParagraph"/>
        <w:spacing w:before="120"/>
        <w:ind w:left="547"/>
        <w:jc w:val="thaiDistribute"/>
        <w:rPr>
          <w:rFonts w:ascii="Angsana New" w:eastAsia="Cordia New" w:hAnsi="Angsana New" w:cs="Angsana New"/>
          <w:spacing w:val="-2"/>
          <w:shd w:val="clear" w:color="auto" w:fill="FFFFFF"/>
        </w:rPr>
      </w:pPr>
      <w:r w:rsidRPr="002F13F4">
        <w:rPr>
          <w:rFonts w:ascii="Angsana New" w:eastAsia="Cordia New" w:hAnsi="Angsana New" w:cs="Angsana New"/>
          <w:spacing w:val="-2"/>
          <w:shd w:val="clear" w:color="auto" w:fill="FFFFFF"/>
        </w:rPr>
        <w:t>The consolidated and separate financial statements have been prepared in accordance with Thai Generally Accepted Accounting Principles under the Accounting Act 2543, being those Thai Financial Reporting Standards issued under the Accounting Profession Act 2547, and the financial reporting requirements of the Securities and Exchange Commission under the Securities and Exchange Act.</w:t>
      </w:r>
    </w:p>
    <w:p w14:paraId="37548C8E" w14:textId="77777777" w:rsidR="002F13F4" w:rsidRPr="002F13F4" w:rsidRDefault="002F13F4" w:rsidP="002F13F4">
      <w:pPr>
        <w:pStyle w:val="ListParagraph"/>
        <w:spacing w:before="120"/>
        <w:ind w:left="547"/>
        <w:jc w:val="thaiDistribute"/>
        <w:rPr>
          <w:rFonts w:ascii="Angsana New" w:eastAsia="Cordia New" w:hAnsi="Angsana New" w:cs="Angsana New"/>
          <w:spacing w:val="-2"/>
          <w:shd w:val="clear" w:color="auto" w:fill="FFFFFF"/>
        </w:rPr>
      </w:pPr>
      <w:r w:rsidRPr="002F13F4">
        <w:rPr>
          <w:rFonts w:ascii="Angsana New" w:eastAsia="Cordia New" w:hAnsi="Angsana New" w:cs="Angsana New"/>
          <w:spacing w:val="-2"/>
          <w:shd w:val="clear" w:color="auto" w:fill="FFFFFF"/>
        </w:rPr>
        <w:t>The consolidated and separate financial statements have been prepared under the historical cost convention except as described in the following accounting policies.</w:t>
      </w:r>
    </w:p>
    <w:p w14:paraId="41A1000C" w14:textId="77777777" w:rsidR="002F13F4" w:rsidRPr="002F13F4" w:rsidRDefault="002F13F4" w:rsidP="002F13F4">
      <w:pPr>
        <w:pStyle w:val="ListParagraph"/>
        <w:spacing w:before="120"/>
        <w:ind w:left="547"/>
        <w:jc w:val="thaiDistribute"/>
        <w:rPr>
          <w:rFonts w:ascii="Angsana New" w:eastAsia="Cordia New" w:hAnsi="Angsana New" w:cs="Angsana New"/>
          <w:spacing w:val="-2"/>
          <w:shd w:val="clear" w:color="auto" w:fill="FFFFFF"/>
        </w:rPr>
      </w:pPr>
      <w:r w:rsidRPr="002F13F4">
        <w:rPr>
          <w:rFonts w:ascii="Angsana New" w:eastAsia="Cordia New" w:hAnsi="Angsana New" w:cs="Angsana New"/>
          <w:spacing w:val="-2"/>
          <w:shd w:val="clear" w:color="auto" w:fill="FFFFFF"/>
        </w:rPr>
        <w:t>The financial statements are prepared and presented in Thai Baht, rounded in the notes to the financial statements to the nearest thousand.</w:t>
      </w:r>
    </w:p>
    <w:p w14:paraId="588BABBE" w14:textId="63F3B284" w:rsidR="002F13F4" w:rsidRPr="002F13F4" w:rsidRDefault="002F13F4" w:rsidP="002F13F4">
      <w:pPr>
        <w:pStyle w:val="ListParagraph"/>
        <w:spacing w:before="120"/>
        <w:ind w:left="547"/>
        <w:jc w:val="thaiDistribute"/>
        <w:rPr>
          <w:rFonts w:ascii="Angsana New" w:eastAsia="Cordia New" w:hAnsi="Angsana New" w:cs="Angsana New"/>
          <w:spacing w:val="-2"/>
          <w:shd w:val="clear" w:color="auto" w:fill="FFFFFF"/>
        </w:rPr>
      </w:pPr>
      <w:r w:rsidRPr="002F13F4">
        <w:rPr>
          <w:rFonts w:ascii="Angsana New" w:eastAsia="Cordia New" w:hAnsi="Angsana New" w:cs="Angsana New"/>
          <w:spacing w:val="-2"/>
          <w:shd w:val="clear" w:color="auto" w:fill="FFFFFF"/>
        </w:rPr>
        <w:t xml:space="preserve">The preparation of consolidated and separate financial statements in conformity with Thai Generally Accepted Accounting Principles requires the use of certain critical accounting estimates. It also requires management to exercise its judgement in the process of applying the Group’s accounting policies. The areas involving a higher degree of judgement or complexity, or areas where assumptions and estimates are significant to the consolidated and separate financial statements are disclosed in Note </w:t>
      </w:r>
      <w:r w:rsidR="00C71947">
        <w:rPr>
          <w:rFonts w:ascii="Angsana New" w:eastAsia="Cordia New" w:hAnsi="Angsana New" w:cs="Angsana New"/>
          <w:spacing w:val="-2"/>
          <w:shd w:val="clear" w:color="auto" w:fill="FFFFFF"/>
        </w:rPr>
        <w:t>5</w:t>
      </w:r>
      <w:r w:rsidRPr="002F13F4">
        <w:rPr>
          <w:rFonts w:ascii="Angsana New" w:eastAsia="Cordia New" w:hAnsi="Angsana New" w:cs="Angsana New"/>
          <w:spacing w:val="-2"/>
          <w:shd w:val="clear" w:color="auto" w:fill="FFFFFF"/>
        </w:rPr>
        <w:t>.</w:t>
      </w:r>
    </w:p>
    <w:p w14:paraId="67C368E9" w14:textId="01487AA2" w:rsidR="007B7FEF" w:rsidRPr="00DA3064" w:rsidRDefault="002F13F4" w:rsidP="002F13F4">
      <w:pPr>
        <w:pStyle w:val="ListParagraph"/>
        <w:spacing w:before="120"/>
        <w:ind w:left="547"/>
        <w:contextualSpacing w:val="0"/>
        <w:jc w:val="thaiDistribute"/>
        <w:rPr>
          <w:rFonts w:asciiTheme="majorBidi" w:hAnsiTheme="majorBidi" w:cstheme="majorBidi"/>
        </w:rPr>
      </w:pPr>
      <w:r w:rsidRPr="002F13F4">
        <w:rPr>
          <w:rFonts w:ascii="Angsana New" w:eastAsia="Cordia New" w:hAnsi="Angsana New" w:cs="Angsana New"/>
          <w:spacing w:val="-2"/>
          <w:shd w:val="clear" w:color="auto" w:fill="FFFFFF"/>
        </w:rPr>
        <w:t xml:space="preserve">An English version of the consolidated and separate financial statements </w:t>
      </w:r>
      <w:proofErr w:type="gramStart"/>
      <w:r w:rsidRPr="002F13F4">
        <w:rPr>
          <w:rFonts w:ascii="Angsana New" w:eastAsia="Cordia New" w:hAnsi="Angsana New" w:cs="Angsana New"/>
          <w:spacing w:val="-2"/>
          <w:shd w:val="clear" w:color="auto" w:fill="FFFFFF"/>
        </w:rPr>
        <w:t>have</w:t>
      </w:r>
      <w:proofErr w:type="gramEnd"/>
      <w:r w:rsidRPr="002F13F4">
        <w:rPr>
          <w:rFonts w:ascii="Angsana New" w:eastAsia="Cordia New" w:hAnsi="Angsana New" w:cs="Angsana New"/>
          <w:spacing w:val="-2"/>
          <w:shd w:val="clear" w:color="auto" w:fill="FFFFFF"/>
        </w:rPr>
        <w:t xml:space="preserve"> been prepared from the consolidated and separate financial statements that are in the Thai language.  In the event of a conflict or a difference in interpretation between the two languages, the Thai language consolidated and separate financial statements shall prevail.</w:t>
      </w:r>
    </w:p>
    <w:p w14:paraId="7A90C5D1" w14:textId="77777777" w:rsidR="00AA245C" w:rsidRPr="00DA3064" w:rsidRDefault="00AA245C" w:rsidP="00E661C9">
      <w:pPr>
        <w:jc w:val="left"/>
        <w:rPr>
          <w:rFonts w:asciiTheme="majorBidi" w:eastAsia="Times New Roman" w:hAnsiTheme="majorBidi" w:cstheme="majorBidi"/>
          <w:b/>
          <w:bCs/>
          <w:cs/>
        </w:rPr>
      </w:pPr>
      <w:r w:rsidRPr="00DA3064">
        <w:rPr>
          <w:rFonts w:asciiTheme="majorBidi" w:hAnsiTheme="majorBidi" w:cstheme="majorBidi"/>
          <w:b/>
          <w:bCs/>
          <w:cs/>
        </w:rPr>
        <w:br w:type="page"/>
      </w:r>
    </w:p>
    <w:p w14:paraId="0CC3C3C1" w14:textId="77777777" w:rsidR="007871DA" w:rsidRPr="00DA3064" w:rsidRDefault="007871DA" w:rsidP="007E1CB0">
      <w:pPr>
        <w:pStyle w:val="ListParagraph"/>
        <w:numPr>
          <w:ilvl w:val="0"/>
          <w:numId w:val="5"/>
        </w:numPr>
        <w:spacing w:before="120"/>
        <w:ind w:left="547" w:hanging="540"/>
        <w:contextualSpacing w:val="0"/>
        <w:jc w:val="thaiDistribute"/>
        <w:rPr>
          <w:rFonts w:asciiTheme="majorBidi" w:hAnsiTheme="majorBidi" w:cstheme="majorBidi"/>
          <w:b/>
          <w:bCs/>
        </w:rPr>
      </w:pPr>
      <w:r w:rsidRPr="00DA3064">
        <w:rPr>
          <w:rFonts w:asciiTheme="majorBidi" w:hAnsiTheme="majorBidi" w:cstheme="majorBidi"/>
          <w:b/>
          <w:bCs/>
        </w:rPr>
        <w:lastRenderedPageBreak/>
        <w:t>Material accounting policies</w:t>
      </w:r>
    </w:p>
    <w:p w14:paraId="5F25E9D4" w14:textId="2473E277" w:rsidR="007871DA" w:rsidRPr="00DA3064" w:rsidRDefault="007871DA" w:rsidP="007871DA">
      <w:pPr>
        <w:pStyle w:val="ListParagraph"/>
        <w:spacing w:before="120"/>
        <w:ind w:left="547"/>
        <w:contextualSpacing w:val="0"/>
        <w:jc w:val="thaiDistribute"/>
        <w:rPr>
          <w:rFonts w:asciiTheme="majorBidi" w:hAnsiTheme="majorBidi" w:cstheme="majorBidi"/>
          <w:b/>
          <w:bCs/>
        </w:rPr>
      </w:pPr>
      <w:r w:rsidRPr="00DA3064">
        <w:rPr>
          <w:rFonts w:asciiTheme="majorBidi" w:hAnsiTheme="majorBidi" w:cstheme="majorBidi"/>
          <w:b/>
          <w:bCs/>
          <w:color w:val="000000"/>
          <w:spacing w:val="-3"/>
        </w:rPr>
        <w:t>The</w:t>
      </w:r>
      <w:r w:rsidRPr="00DA3064">
        <w:rPr>
          <w:rFonts w:asciiTheme="majorBidi" w:hAnsiTheme="majorBidi" w:cstheme="majorBidi"/>
          <w:b/>
          <w:bCs/>
        </w:rPr>
        <w:t xml:space="preserve"> material accounting policies adopted in the preparation of these consolidated and separate financial statements are set out below:</w:t>
      </w:r>
    </w:p>
    <w:p w14:paraId="4B5229BA" w14:textId="5A60C797" w:rsidR="007B7FEF" w:rsidRPr="00DA3064" w:rsidRDefault="007871DA" w:rsidP="007E1CB0">
      <w:pPr>
        <w:pStyle w:val="ListParagraph"/>
        <w:numPr>
          <w:ilvl w:val="0"/>
          <w:numId w:val="6"/>
        </w:numPr>
        <w:spacing w:before="120"/>
        <w:ind w:left="1080" w:hanging="540"/>
        <w:contextualSpacing w:val="0"/>
        <w:jc w:val="thaiDistribute"/>
        <w:rPr>
          <w:rFonts w:asciiTheme="majorBidi" w:hAnsiTheme="majorBidi" w:cstheme="majorBidi"/>
          <w:b/>
          <w:bCs/>
        </w:rPr>
      </w:pPr>
      <w:r w:rsidRPr="00DA3064">
        <w:rPr>
          <w:rFonts w:asciiTheme="majorBidi" w:hAnsiTheme="majorBidi" w:cstheme="majorBidi"/>
          <w:b/>
          <w:bCs/>
        </w:rPr>
        <w:t>Group Accounting - Investments in subsidiaries, associate, and joint venture</w:t>
      </w:r>
    </w:p>
    <w:p w14:paraId="2A179DE3" w14:textId="3FDFDD79" w:rsidR="007B7FEF" w:rsidRPr="00DA3064" w:rsidRDefault="007871DA" w:rsidP="00DA3340">
      <w:pPr>
        <w:pStyle w:val="ListParagraph"/>
        <w:numPr>
          <w:ilvl w:val="0"/>
          <w:numId w:val="7"/>
        </w:numPr>
        <w:spacing w:before="120"/>
        <w:ind w:left="1627" w:hanging="547"/>
        <w:contextualSpacing w:val="0"/>
        <w:jc w:val="thaiDistribute"/>
        <w:rPr>
          <w:rFonts w:asciiTheme="majorBidi" w:hAnsiTheme="majorBidi" w:cstheme="majorBidi"/>
          <w:b/>
          <w:bCs/>
        </w:rPr>
      </w:pPr>
      <w:r w:rsidRPr="00DA3064">
        <w:rPr>
          <w:rFonts w:asciiTheme="majorBidi" w:hAnsiTheme="majorBidi" w:cstheme="majorBidi"/>
          <w:b/>
          <w:bCs/>
        </w:rPr>
        <w:t>Subsidiaries</w:t>
      </w:r>
    </w:p>
    <w:p w14:paraId="16768B69" w14:textId="77777777" w:rsidR="007871DA" w:rsidRPr="00DA3064" w:rsidRDefault="007871DA" w:rsidP="00DA3340">
      <w:pPr>
        <w:spacing w:before="120"/>
        <w:ind w:left="1620"/>
        <w:jc w:val="thaiDistribute"/>
        <w:rPr>
          <w:rFonts w:asciiTheme="majorBidi" w:eastAsia="Times New Roman" w:hAnsiTheme="majorBidi" w:cstheme="majorBidi"/>
        </w:rPr>
      </w:pPr>
      <w:r w:rsidRPr="00DA3064">
        <w:rPr>
          <w:rFonts w:asciiTheme="majorBidi" w:hAnsiTheme="majorBidi" w:cstheme="majorBidi"/>
        </w:rPr>
        <w:t>Subsidiaries</w:t>
      </w:r>
      <w:r w:rsidR="007B7FEF" w:rsidRPr="00DA3064">
        <w:rPr>
          <w:rFonts w:asciiTheme="majorBidi" w:hAnsiTheme="majorBidi" w:cstheme="majorBidi"/>
          <w:cs/>
        </w:rPr>
        <w:t xml:space="preserve"> </w:t>
      </w:r>
      <w:r w:rsidRPr="00DA3064">
        <w:rPr>
          <w:rFonts w:asciiTheme="majorBidi" w:eastAsia="Times New Roman" w:hAnsiTheme="majorBidi" w:cstheme="majorBidi"/>
        </w:rPr>
        <w:t xml:space="preserve">are all entities (including structured entities) over which the Group has control. The Group controls an entity when the Group is exposed to, or has rights to, variable returns from its involvement with the entity and </w:t>
      </w:r>
      <w:proofErr w:type="gramStart"/>
      <w:r w:rsidRPr="00DA3064">
        <w:rPr>
          <w:rFonts w:asciiTheme="majorBidi" w:eastAsia="Times New Roman" w:hAnsiTheme="majorBidi" w:cstheme="majorBidi"/>
        </w:rPr>
        <w:t>has the ability to</w:t>
      </w:r>
      <w:proofErr w:type="gramEnd"/>
      <w:r w:rsidRPr="00DA3064">
        <w:rPr>
          <w:rFonts w:asciiTheme="majorBidi" w:eastAsia="Times New Roman" w:hAnsiTheme="majorBidi" w:cstheme="majorBidi"/>
        </w:rPr>
        <w:t xml:space="preserve"> affect those returns though its power over the entity. Subsidiaries are fully consolidated from the date on which control is transferred to the Group. They are deconsolidated from the date that control ceases.</w:t>
      </w:r>
    </w:p>
    <w:p w14:paraId="5403CC50" w14:textId="77777777" w:rsidR="00836F04" w:rsidRDefault="007871DA" w:rsidP="00F24E8E">
      <w:pPr>
        <w:spacing w:before="120"/>
        <w:ind w:left="1620"/>
        <w:jc w:val="thaiDistribute"/>
        <w:rPr>
          <w:rFonts w:asciiTheme="majorBidi" w:hAnsiTheme="majorBidi" w:cstheme="majorBidi"/>
          <w:color w:val="000000"/>
          <w:spacing w:val="-2"/>
        </w:rPr>
      </w:pPr>
      <w:r w:rsidRPr="00DA3064">
        <w:rPr>
          <w:rFonts w:asciiTheme="majorBidi" w:eastAsia="Times New Roman" w:hAnsiTheme="majorBidi" w:cstheme="majorBidi"/>
        </w:rPr>
        <w:t xml:space="preserve">The Group uses the acquisition method of accounting to account for business combinations. The consideration transferred for the acquisition of a subsidiary is the fair value of the assets transferred, the liabilities incurred and the equity interests issued by the Group. The consideration transferred includes the fair value of any asset or liability resulting from a contingent consideration arrangement. </w:t>
      </w:r>
      <w:r w:rsidRPr="00DA3064">
        <w:rPr>
          <w:rFonts w:asciiTheme="majorBidi" w:hAnsiTheme="majorBidi" w:cstheme="majorBidi"/>
          <w:color w:val="000000"/>
          <w:spacing w:val="-2"/>
        </w:rPr>
        <w:t xml:space="preserve">Acquisition-related costs are expensed as incurred. </w:t>
      </w:r>
    </w:p>
    <w:p w14:paraId="4AB293EE" w14:textId="3A8D2651" w:rsidR="007871DA" w:rsidRPr="00F24E8E" w:rsidRDefault="007871DA" w:rsidP="00F24E8E">
      <w:pPr>
        <w:spacing w:before="120"/>
        <w:ind w:left="1620"/>
        <w:jc w:val="thaiDistribute"/>
        <w:rPr>
          <w:rFonts w:asciiTheme="majorBidi" w:eastAsia="Times New Roman" w:hAnsiTheme="majorBidi" w:cstheme="majorBidi"/>
        </w:rPr>
      </w:pPr>
      <w:r w:rsidRPr="00DA3064">
        <w:rPr>
          <w:rFonts w:asciiTheme="majorBidi" w:hAnsiTheme="majorBidi" w:cstheme="majorBidi"/>
          <w:color w:val="000000"/>
          <w:spacing w:val="-2"/>
        </w:rPr>
        <w:t xml:space="preserve">Identifiable assets acquired and liabilities and contingent liabilities </w:t>
      </w:r>
      <w:r w:rsidRPr="00DA3064">
        <w:rPr>
          <w:rFonts w:asciiTheme="majorBidi" w:hAnsiTheme="majorBidi" w:cstheme="majorBidi"/>
          <w:color w:val="000000"/>
        </w:rPr>
        <w:t>assumed in a business combination are measured initially at their fair values at the acquisition date. On an acquisition-by-acquisition</w:t>
      </w:r>
      <w:r w:rsidRPr="00DA3064">
        <w:rPr>
          <w:rFonts w:asciiTheme="majorBidi" w:hAnsiTheme="majorBidi" w:cstheme="majorBidi"/>
          <w:color w:val="000000"/>
          <w:spacing w:val="-2"/>
        </w:rPr>
        <w:t xml:space="preserve"> basis, the Group recognises any non-controlling interest in the acquiree either at fair value or at the non-controlling interest’s proportionate share of the acquirer’s net assets.</w:t>
      </w:r>
    </w:p>
    <w:p w14:paraId="3FE1F856" w14:textId="77777777" w:rsidR="007871DA" w:rsidRPr="00DA3064" w:rsidRDefault="007871DA" w:rsidP="00DA3340">
      <w:pPr>
        <w:spacing w:before="120"/>
        <w:ind w:left="1620"/>
        <w:jc w:val="thaiDistribute"/>
        <w:rPr>
          <w:rFonts w:asciiTheme="majorBidi" w:hAnsiTheme="majorBidi" w:cstheme="majorBidi"/>
          <w:color w:val="000000"/>
        </w:rPr>
      </w:pPr>
      <w:r w:rsidRPr="00DA3064">
        <w:rPr>
          <w:rFonts w:asciiTheme="majorBidi" w:hAnsiTheme="majorBidi" w:cstheme="majorBidi"/>
          <w:color w:val="000000"/>
        </w:rPr>
        <w:t>If the business combination is achieved in stages, the acquisition date carrying value of the acquirer’s previously held equity interest in the acquiree is remeasured to fair value at the acquisition date; any gains or losses arising are re-measured are recognised in profit or loss.</w:t>
      </w:r>
    </w:p>
    <w:p w14:paraId="5B00E424" w14:textId="6A226986" w:rsidR="007871DA" w:rsidRPr="00DA3064" w:rsidRDefault="007871DA" w:rsidP="00DA3340">
      <w:pPr>
        <w:spacing w:before="120"/>
        <w:ind w:left="1620"/>
        <w:jc w:val="thaiDistribute"/>
        <w:rPr>
          <w:rFonts w:asciiTheme="majorBidi" w:hAnsiTheme="majorBidi" w:cstheme="majorBidi"/>
          <w:color w:val="000000"/>
        </w:rPr>
      </w:pPr>
      <w:r w:rsidRPr="00DA3064">
        <w:rPr>
          <w:rFonts w:asciiTheme="majorBidi" w:hAnsiTheme="majorBidi" w:cstheme="majorBidi"/>
          <w:color w:val="000000"/>
        </w:rPr>
        <w:t xml:space="preserve">Any contingent consideration to be transferred by the Group is </w:t>
      </w:r>
      <w:r w:rsidR="00E768E5" w:rsidRPr="00DA3064">
        <w:rPr>
          <w:rFonts w:asciiTheme="majorBidi" w:hAnsiTheme="majorBidi" w:cstheme="majorBidi"/>
          <w:color w:val="000000"/>
        </w:rPr>
        <w:t>recognised</w:t>
      </w:r>
      <w:r w:rsidRPr="00DA3064">
        <w:rPr>
          <w:rFonts w:asciiTheme="majorBidi" w:hAnsiTheme="majorBidi" w:cstheme="majorBidi"/>
          <w:color w:val="000000"/>
        </w:rPr>
        <w:t xml:space="preserve"> at fair value at the acquisition date. Subsequent changes to the fair value of the contingent consideration that is deemed to be an </w:t>
      </w:r>
      <w:proofErr w:type="gramStart"/>
      <w:r w:rsidRPr="00DA3064">
        <w:rPr>
          <w:rFonts w:asciiTheme="majorBidi" w:hAnsiTheme="majorBidi" w:cstheme="majorBidi"/>
          <w:color w:val="000000"/>
        </w:rPr>
        <w:t>asset</w:t>
      </w:r>
      <w:proofErr w:type="gramEnd"/>
      <w:r w:rsidRPr="00DA3064">
        <w:rPr>
          <w:rFonts w:asciiTheme="majorBidi" w:hAnsiTheme="majorBidi" w:cstheme="majorBidi"/>
          <w:color w:val="000000"/>
        </w:rPr>
        <w:t xml:space="preserve"> or liability is recognised in profit or loss. Contingent consideration that is classified as equity is not re-measured, and its subsequent settlement is accounted for within equity.</w:t>
      </w:r>
    </w:p>
    <w:p w14:paraId="4C3D1E4E" w14:textId="77777777" w:rsidR="007871DA" w:rsidRPr="00DA3064" w:rsidRDefault="007871DA" w:rsidP="00DA3340">
      <w:pPr>
        <w:spacing w:before="120"/>
        <w:ind w:left="1620"/>
        <w:jc w:val="thaiDistribute"/>
        <w:rPr>
          <w:rFonts w:asciiTheme="majorBidi" w:hAnsiTheme="majorBidi" w:cstheme="majorBidi"/>
          <w:color w:val="000000"/>
        </w:rPr>
      </w:pPr>
      <w:r w:rsidRPr="00DA3064">
        <w:rPr>
          <w:rFonts w:asciiTheme="majorBidi" w:hAnsiTheme="majorBidi" w:cstheme="majorBidi"/>
          <w:color w:val="000000"/>
        </w:rPr>
        <w:t>The excess of the consideration transferred, the amount of any non-controlling interest in the acquiree and the acquisition-date fair value of any previous equity interest in the acquiree over the fair value of the identifiable net assets acquired is recorded as goodwill. If the total of consideration transferred, non-controlling interest recognised and previously held interest measured is less than the fair value of the net assets of the subsidiary acquired in the case of a bargain purchase, the difference is recognised directly in profit or loss.</w:t>
      </w:r>
    </w:p>
    <w:p w14:paraId="050F51B0" w14:textId="77777777" w:rsidR="00DA3340" w:rsidRDefault="00DA3340" w:rsidP="00DA3340">
      <w:pPr>
        <w:ind w:left="1620"/>
        <w:jc w:val="left"/>
        <w:rPr>
          <w:rFonts w:asciiTheme="majorBidi" w:hAnsiTheme="majorBidi" w:cstheme="majorBidi"/>
          <w:color w:val="000000"/>
        </w:rPr>
      </w:pPr>
      <w:r>
        <w:rPr>
          <w:rFonts w:asciiTheme="majorBidi" w:hAnsiTheme="majorBidi" w:cstheme="majorBidi"/>
          <w:color w:val="000000"/>
        </w:rPr>
        <w:br w:type="page"/>
      </w:r>
    </w:p>
    <w:p w14:paraId="5FC07F62" w14:textId="0BB3A00A" w:rsidR="007871DA" w:rsidRPr="00DA3064" w:rsidRDefault="007871DA" w:rsidP="00DA3340">
      <w:pPr>
        <w:spacing w:before="120"/>
        <w:ind w:left="1620"/>
        <w:jc w:val="thaiDistribute"/>
        <w:rPr>
          <w:rFonts w:asciiTheme="majorBidi" w:hAnsiTheme="majorBidi" w:cstheme="majorBidi"/>
          <w:color w:val="000000"/>
        </w:rPr>
      </w:pPr>
      <w:r w:rsidRPr="00DA3064">
        <w:rPr>
          <w:rFonts w:asciiTheme="majorBidi" w:hAnsiTheme="majorBidi" w:cstheme="majorBidi"/>
          <w:color w:val="000000"/>
        </w:rPr>
        <w:lastRenderedPageBreak/>
        <w:t>Intercompany transactions, balances and unrealised gains or loss on transactions between Group companies are eliminated. Unrealised losses are also eliminated unless the transaction provides evidence of an impairment of the transferred asset. Accounting policies of subsidiaries have been changed where necessary to ensure consistency with the policies adopted by the Group.</w:t>
      </w:r>
    </w:p>
    <w:p w14:paraId="42C29A35" w14:textId="5C0A3A3E" w:rsidR="00EC3561" w:rsidRPr="006B0E57" w:rsidRDefault="007871DA" w:rsidP="00DA3340">
      <w:pPr>
        <w:pStyle w:val="ListParagraph"/>
        <w:spacing w:before="120"/>
        <w:ind w:left="1620"/>
        <w:contextualSpacing w:val="0"/>
        <w:jc w:val="thaiDistribute"/>
        <w:rPr>
          <w:rFonts w:asciiTheme="majorBidi" w:hAnsiTheme="majorBidi" w:cstheme="majorBidi"/>
          <w:cs/>
        </w:rPr>
      </w:pPr>
      <w:r w:rsidRPr="00DA3064">
        <w:rPr>
          <w:rFonts w:asciiTheme="majorBidi" w:hAnsiTheme="majorBidi" w:cstheme="majorBidi"/>
          <w:color w:val="000000"/>
        </w:rPr>
        <w:t>In the</w:t>
      </w:r>
      <w:r w:rsidRPr="00DA3064">
        <w:rPr>
          <w:rFonts w:asciiTheme="majorBidi" w:hAnsiTheme="majorBidi" w:cstheme="majorBidi"/>
          <w:color w:val="000000"/>
          <w:cs/>
        </w:rPr>
        <w:t xml:space="preserve"> </w:t>
      </w:r>
      <w:r w:rsidRPr="00DA3064">
        <w:rPr>
          <w:rFonts w:asciiTheme="majorBidi" w:hAnsiTheme="majorBidi" w:cstheme="majorBidi"/>
          <w:color w:val="000000"/>
        </w:rPr>
        <w:t>separate financial statements, investments in subsidiaries are accounted for at cost less impairment. Cost is adjusted to reflect changes in consideration arising from contingent consideration amendments. Cost also includes direct attributable costs of investment.</w:t>
      </w:r>
    </w:p>
    <w:p w14:paraId="6BDD0E3A" w14:textId="64BBA894" w:rsidR="007B7FEF" w:rsidRPr="00DA3064" w:rsidRDefault="007871DA" w:rsidP="00DA3340">
      <w:pPr>
        <w:pStyle w:val="ListParagraph"/>
        <w:numPr>
          <w:ilvl w:val="0"/>
          <w:numId w:val="7"/>
        </w:numPr>
        <w:spacing w:before="120"/>
        <w:ind w:left="1627" w:hanging="547"/>
        <w:contextualSpacing w:val="0"/>
        <w:jc w:val="thaiDistribute"/>
        <w:rPr>
          <w:rFonts w:asciiTheme="majorBidi" w:hAnsiTheme="majorBidi" w:cstheme="majorBidi"/>
          <w:b/>
          <w:bCs/>
        </w:rPr>
      </w:pPr>
      <w:r w:rsidRPr="00DA3064">
        <w:rPr>
          <w:rFonts w:asciiTheme="majorBidi" w:hAnsiTheme="majorBidi" w:cstheme="majorBidi"/>
          <w:b/>
          <w:bCs/>
        </w:rPr>
        <w:t>Associate</w:t>
      </w:r>
    </w:p>
    <w:p w14:paraId="6C11C313" w14:textId="3BB8B230" w:rsidR="00DA3064" w:rsidRPr="00DA3064" w:rsidRDefault="00DA3064" w:rsidP="00DA3340">
      <w:pPr>
        <w:spacing w:before="120"/>
        <w:ind w:left="1620"/>
        <w:jc w:val="thaiDistribute"/>
        <w:rPr>
          <w:rFonts w:asciiTheme="majorBidi" w:hAnsiTheme="majorBidi" w:cstheme="majorBidi"/>
          <w:color w:val="000000"/>
        </w:rPr>
      </w:pPr>
      <w:r w:rsidRPr="00DA3064">
        <w:rPr>
          <w:rFonts w:asciiTheme="majorBidi" w:hAnsiTheme="majorBidi" w:cstheme="majorBidi"/>
        </w:rPr>
        <w:t>Associat</w:t>
      </w:r>
      <w:r w:rsidR="00836F04">
        <w:rPr>
          <w:rFonts w:asciiTheme="majorBidi" w:hAnsiTheme="majorBidi" w:cstheme="majorBidi"/>
        </w:rPr>
        <w:t>e</w:t>
      </w:r>
      <w:r w:rsidRPr="00DA3064">
        <w:rPr>
          <w:rFonts w:asciiTheme="majorBidi" w:hAnsiTheme="majorBidi" w:cstheme="majorBidi"/>
        </w:rPr>
        <w:t xml:space="preserve"> </w:t>
      </w:r>
      <w:r w:rsidR="00836F04">
        <w:rPr>
          <w:rFonts w:asciiTheme="majorBidi" w:hAnsiTheme="majorBidi" w:cstheme="majorBidi"/>
          <w:color w:val="000000"/>
        </w:rPr>
        <w:t>is</w:t>
      </w:r>
      <w:r w:rsidRPr="00DA3064">
        <w:rPr>
          <w:rFonts w:asciiTheme="majorBidi" w:hAnsiTheme="majorBidi" w:cstheme="majorBidi"/>
          <w:color w:val="000000"/>
        </w:rPr>
        <w:t xml:space="preserve"> </w:t>
      </w:r>
      <w:r w:rsidR="00836F04">
        <w:rPr>
          <w:rFonts w:asciiTheme="majorBidi" w:hAnsiTheme="majorBidi" w:cstheme="majorBidi"/>
          <w:color w:val="000000"/>
        </w:rPr>
        <w:t>the</w:t>
      </w:r>
      <w:r w:rsidRPr="00DA3064">
        <w:rPr>
          <w:rFonts w:asciiTheme="majorBidi" w:hAnsiTheme="majorBidi" w:cstheme="majorBidi"/>
          <w:color w:val="000000"/>
        </w:rPr>
        <w:t xml:space="preserve"> entit</w:t>
      </w:r>
      <w:r w:rsidR="00C71947">
        <w:rPr>
          <w:rFonts w:asciiTheme="majorBidi" w:hAnsiTheme="majorBidi" w:cstheme="majorBidi"/>
          <w:color w:val="000000"/>
        </w:rPr>
        <w:t>y</w:t>
      </w:r>
      <w:r w:rsidRPr="00DA3064">
        <w:rPr>
          <w:rFonts w:asciiTheme="majorBidi" w:hAnsiTheme="majorBidi" w:cstheme="majorBidi"/>
          <w:color w:val="000000"/>
        </w:rPr>
        <w:t xml:space="preserve"> over which the Group has significant influence but not control, generally accompanying a shareholding of between 20% and 50% of the voting rights. Investments in associate </w:t>
      </w:r>
      <w:r w:rsidR="00836F04">
        <w:rPr>
          <w:rFonts w:asciiTheme="majorBidi" w:hAnsiTheme="majorBidi" w:cstheme="majorBidi"/>
          <w:color w:val="000000"/>
        </w:rPr>
        <w:t>is</w:t>
      </w:r>
      <w:r w:rsidRPr="00DA3064">
        <w:rPr>
          <w:rFonts w:asciiTheme="majorBidi" w:hAnsiTheme="majorBidi" w:cstheme="majorBidi"/>
          <w:color w:val="000000"/>
        </w:rPr>
        <w:t xml:space="preserve"> accounted for using the equity method of accounting. Under the equity method, the investment is initially recognised at cost, and the carrying amount is increased or decreased to recognise the investor’s share of the profit or loss of the investee after the date of acquisition. The </w:t>
      </w:r>
      <w:r w:rsidR="00CC31DE">
        <w:rPr>
          <w:rFonts w:asciiTheme="majorBidi" w:hAnsiTheme="majorBidi" w:cstheme="majorBidi"/>
          <w:color w:val="000000"/>
          <w:lang w:val="en-US"/>
        </w:rPr>
        <w:t>G</w:t>
      </w:r>
      <w:proofErr w:type="spellStart"/>
      <w:r w:rsidRPr="00DA3064">
        <w:rPr>
          <w:rFonts w:asciiTheme="majorBidi" w:hAnsiTheme="majorBidi" w:cstheme="majorBidi"/>
          <w:color w:val="000000"/>
        </w:rPr>
        <w:t>roup’s</w:t>
      </w:r>
      <w:proofErr w:type="spellEnd"/>
      <w:r w:rsidRPr="00DA3064">
        <w:rPr>
          <w:rFonts w:asciiTheme="majorBidi" w:hAnsiTheme="majorBidi" w:cstheme="majorBidi"/>
          <w:color w:val="000000"/>
        </w:rPr>
        <w:t xml:space="preserve"> investment in associate includes goodwill identified on acquisition. </w:t>
      </w:r>
    </w:p>
    <w:p w14:paraId="007594E9" w14:textId="77777777" w:rsidR="00DA3064" w:rsidRPr="00DA3064" w:rsidRDefault="00DA3064" w:rsidP="00DA3340">
      <w:pPr>
        <w:spacing w:before="120"/>
        <w:ind w:left="1620"/>
        <w:jc w:val="thaiDistribute"/>
        <w:rPr>
          <w:rFonts w:asciiTheme="majorBidi" w:hAnsiTheme="majorBidi" w:cstheme="majorBidi"/>
          <w:color w:val="000000"/>
          <w:spacing w:val="-2"/>
        </w:rPr>
      </w:pPr>
      <w:r w:rsidRPr="00DA3064">
        <w:rPr>
          <w:rFonts w:asciiTheme="majorBidi" w:hAnsiTheme="majorBidi" w:cstheme="majorBidi"/>
          <w:color w:val="000000"/>
          <w:spacing w:val="-2"/>
        </w:rPr>
        <w:t>If the ownership interest in an associate is reduced but significant influence is retained, only a proportionate share of the amounts previously recognised in other comprehensive income is reclassified to profit or loss where appropriate.</w:t>
      </w:r>
    </w:p>
    <w:p w14:paraId="39DE5C6D" w14:textId="77777777" w:rsidR="00DA3064" w:rsidRPr="00DA3064" w:rsidRDefault="00DA3064" w:rsidP="00DA3340">
      <w:pPr>
        <w:spacing w:before="120"/>
        <w:ind w:left="1620"/>
        <w:jc w:val="thaiDistribute"/>
        <w:rPr>
          <w:rFonts w:asciiTheme="majorBidi" w:hAnsiTheme="majorBidi" w:cstheme="majorBidi"/>
          <w:color w:val="000000"/>
        </w:rPr>
      </w:pPr>
      <w:r w:rsidRPr="00DA3064">
        <w:rPr>
          <w:rFonts w:asciiTheme="majorBidi" w:hAnsiTheme="majorBidi" w:cstheme="majorBidi"/>
          <w:color w:val="000000"/>
        </w:rPr>
        <w:t>The Group’s share of its associate post-acquisition profits or losses is recognised in the profit or loss, and its share of post-acquisition movements in other comprehensive income is recognised in other comprehensive income. The cumulative post-acquisition movements are adjusted against the carrying amount of the investment. When the Group’s share of losses in an associate equal or exceeds its interest in the associate, including any other unsecured receivables, the Group does not recognise further losses, unless it has incurred obligations or made payments on behalf of the associate.</w:t>
      </w:r>
    </w:p>
    <w:p w14:paraId="228C9AC4" w14:textId="63025233" w:rsidR="00DA3064" w:rsidRPr="00DA3064" w:rsidRDefault="00DA3064" w:rsidP="00DA3340">
      <w:pPr>
        <w:spacing w:before="120"/>
        <w:ind w:left="1620"/>
        <w:jc w:val="thaiDistribute"/>
        <w:rPr>
          <w:rFonts w:asciiTheme="majorBidi" w:hAnsiTheme="majorBidi" w:cstheme="majorBidi"/>
          <w:color w:val="000000"/>
        </w:rPr>
      </w:pPr>
      <w:r w:rsidRPr="00DA3064">
        <w:rPr>
          <w:rFonts w:asciiTheme="majorBidi" w:hAnsiTheme="majorBidi" w:cstheme="majorBidi"/>
          <w:color w:val="000000"/>
        </w:rPr>
        <w:t xml:space="preserve">The Group determines at each reporting date whether there is any objective evidence that the investment in the associate is impaired. If this the case, the Group calculates the amount of impairment as the difference between the recoverable amount of the associate and </w:t>
      </w:r>
      <w:proofErr w:type="gramStart"/>
      <w:r w:rsidRPr="00DA3064">
        <w:rPr>
          <w:rFonts w:asciiTheme="majorBidi" w:hAnsiTheme="majorBidi" w:cstheme="majorBidi"/>
          <w:color w:val="000000"/>
        </w:rPr>
        <w:t>its</w:t>
      </w:r>
      <w:proofErr w:type="gramEnd"/>
      <w:r w:rsidRPr="00DA3064">
        <w:rPr>
          <w:rFonts w:asciiTheme="majorBidi" w:hAnsiTheme="majorBidi" w:cstheme="majorBidi"/>
          <w:color w:val="000000"/>
        </w:rPr>
        <w:t xml:space="preserve"> carrying value and recognises the amount adjacent to share of profit or loss of associate in profit or loss.</w:t>
      </w:r>
    </w:p>
    <w:p w14:paraId="071A15FE" w14:textId="1EA2A40E" w:rsidR="00DA3064" w:rsidRPr="00DA3064" w:rsidRDefault="00DA3064" w:rsidP="00DA3340">
      <w:pPr>
        <w:spacing w:before="120"/>
        <w:ind w:left="1620"/>
        <w:jc w:val="thaiDistribute"/>
        <w:rPr>
          <w:rFonts w:asciiTheme="majorBidi" w:hAnsiTheme="majorBidi" w:cstheme="majorBidi"/>
          <w:color w:val="000000"/>
        </w:rPr>
      </w:pPr>
      <w:r w:rsidRPr="00DA3064">
        <w:rPr>
          <w:rFonts w:asciiTheme="majorBidi" w:hAnsiTheme="majorBidi" w:cstheme="majorBidi"/>
          <w:color w:val="000000"/>
        </w:rPr>
        <w:t xml:space="preserve">Unrealised gains on transactions between the Group and its associate are eliminated to the extent of the Group’s interest in the associate. Unrealised losses are also eliminated unless the transaction provides evidence of an impairment of the asset transferred. </w:t>
      </w:r>
    </w:p>
    <w:p w14:paraId="4406623F" w14:textId="77777777" w:rsidR="00091858" w:rsidRDefault="00091858" w:rsidP="00DA3340">
      <w:pPr>
        <w:jc w:val="left"/>
        <w:rPr>
          <w:rFonts w:asciiTheme="majorBidi" w:hAnsiTheme="majorBidi" w:cstheme="majorBidi"/>
          <w:color w:val="000000"/>
        </w:rPr>
      </w:pPr>
      <w:r>
        <w:rPr>
          <w:rFonts w:asciiTheme="majorBidi" w:hAnsiTheme="majorBidi" w:cstheme="majorBidi"/>
          <w:color w:val="000000"/>
        </w:rPr>
        <w:br w:type="page"/>
      </w:r>
    </w:p>
    <w:p w14:paraId="0ECA5B03" w14:textId="1F52BC16" w:rsidR="00DA3064" w:rsidRPr="00DA3064" w:rsidRDefault="00DA3064" w:rsidP="00DA3340">
      <w:pPr>
        <w:spacing w:before="120"/>
        <w:ind w:left="1620"/>
        <w:jc w:val="thaiDistribute"/>
        <w:rPr>
          <w:rFonts w:asciiTheme="majorBidi" w:hAnsiTheme="majorBidi" w:cstheme="majorBidi"/>
          <w:color w:val="000000"/>
        </w:rPr>
      </w:pPr>
      <w:r w:rsidRPr="00DA3064">
        <w:rPr>
          <w:rFonts w:asciiTheme="majorBidi" w:hAnsiTheme="majorBidi" w:cstheme="majorBidi"/>
          <w:color w:val="000000"/>
        </w:rPr>
        <w:lastRenderedPageBreak/>
        <w:t>Accounting policies of associates have been changed where necessary to ensure consistency with the policies adopted by the Group. Dilution gains and losses arising in investments in associates are recognised in the profit or loss.</w:t>
      </w:r>
    </w:p>
    <w:p w14:paraId="173378F4" w14:textId="57A1EDCD" w:rsidR="00DA3064" w:rsidRPr="00091858" w:rsidRDefault="00DA3064" w:rsidP="00DA3340">
      <w:pPr>
        <w:pStyle w:val="ListParagraph"/>
        <w:spacing w:before="120"/>
        <w:ind w:left="1620"/>
        <w:contextualSpacing w:val="0"/>
        <w:jc w:val="thaiDistribute"/>
        <w:rPr>
          <w:rFonts w:asciiTheme="majorBidi" w:hAnsiTheme="majorBidi" w:cstheme="majorBidi"/>
          <w:color w:val="000000"/>
        </w:rPr>
      </w:pPr>
      <w:r w:rsidRPr="00DA3064">
        <w:rPr>
          <w:rFonts w:asciiTheme="majorBidi" w:hAnsiTheme="majorBidi" w:cstheme="majorBidi"/>
          <w:color w:val="000000"/>
        </w:rPr>
        <w:t xml:space="preserve">In the separated financial statements, investment in associate </w:t>
      </w:r>
      <w:r w:rsidR="00DF0C69">
        <w:rPr>
          <w:rFonts w:asciiTheme="majorBidi" w:hAnsiTheme="majorBidi" w:cstheme="majorBidi"/>
          <w:color w:val="000000"/>
        </w:rPr>
        <w:t>is</w:t>
      </w:r>
      <w:r w:rsidRPr="00DA3064">
        <w:rPr>
          <w:rFonts w:asciiTheme="majorBidi" w:hAnsiTheme="majorBidi" w:cstheme="majorBidi"/>
          <w:color w:val="000000"/>
        </w:rPr>
        <w:t xml:space="preserve"> accounted for at cost less impairment. Cost is adjusted to reflect changes in consideration arising from contingent consideration amendments. Cost also includes directly attributable costs of investment.</w:t>
      </w:r>
    </w:p>
    <w:p w14:paraId="12C0DC83" w14:textId="5AB727B0" w:rsidR="007B7FEF" w:rsidRPr="00DA3064" w:rsidRDefault="00DA3064" w:rsidP="00036999">
      <w:pPr>
        <w:pStyle w:val="ListParagraph"/>
        <w:numPr>
          <w:ilvl w:val="0"/>
          <w:numId w:val="7"/>
        </w:numPr>
        <w:spacing w:before="120"/>
        <w:ind w:left="1627" w:hanging="547"/>
        <w:contextualSpacing w:val="0"/>
        <w:jc w:val="thaiDistribute"/>
        <w:rPr>
          <w:rFonts w:asciiTheme="majorBidi" w:hAnsiTheme="majorBidi" w:cstheme="majorBidi"/>
          <w:b/>
          <w:bCs/>
        </w:rPr>
      </w:pPr>
      <w:r>
        <w:rPr>
          <w:rFonts w:asciiTheme="majorBidi" w:hAnsiTheme="majorBidi" w:cstheme="majorBidi"/>
          <w:b/>
          <w:bCs/>
        </w:rPr>
        <w:t>Joint venture</w:t>
      </w:r>
    </w:p>
    <w:p w14:paraId="2D220C48" w14:textId="77777777" w:rsidR="00DA3064" w:rsidRPr="00532DCB" w:rsidRDefault="00DA3064" w:rsidP="00DA3340">
      <w:pPr>
        <w:spacing w:before="120"/>
        <w:ind w:left="1620"/>
        <w:jc w:val="thaiDistribute"/>
        <w:rPr>
          <w:rFonts w:asciiTheme="majorBidi" w:hAnsiTheme="majorBidi" w:cstheme="majorBidi"/>
          <w:color w:val="000000"/>
        </w:rPr>
      </w:pPr>
      <w:r>
        <w:rPr>
          <w:rFonts w:asciiTheme="majorBidi" w:hAnsiTheme="majorBidi" w:cstheme="majorBidi"/>
        </w:rPr>
        <w:t xml:space="preserve">A </w:t>
      </w:r>
      <w:r w:rsidRPr="00532DCB">
        <w:rPr>
          <w:rFonts w:asciiTheme="majorBidi" w:hAnsiTheme="majorBidi" w:cstheme="majorBidi"/>
          <w:color w:val="000000"/>
        </w:rPr>
        <w:t>joint venture is an entity in which 2 or more businesses enter into a contract to jointly invest in business operations together in trade or profit under an agreement or a joint venture contract that clearly specifies the objectives and goals of the operation with shareholding percentage responsibilities and the rights of each party, including the allocation of benefits arising from the operation. </w:t>
      </w:r>
    </w:p>
    <w:p w14:paraId="02507A56" w14:textId="4E98EF90" w:rsidR="007B7FEF" w:rsidRPr="00DA3064" w:rsidRDefault="00DA3064" w:rsidP="00DA3340">
      <w:pPr>
        <w:pStyle w:val="ListParagraph"/>
        <w:spacing w:before="120"/>
        <w:ind w:left="1627"/>
        <w:contextualSpacing w:val="0"/>
        <w:jc w:val="thaiDistribute"/>
        <w:rPr>
          <w:rFonts w:asciiTheme="majorBidi" w:hAnsiTheme="majorBidi" w:cstheme="majorBidi"/>
        </w:rPr>
      </w:pPr>
      <w:r w:rsidRPr="00532DCB">
        <w:rPr>
          <w:rFonts w:asciiTheme="majorBidi" w:hAnsiTheme="majorBidi" w:cstheme="majorBidi"/>
          <w:color w:val="000000"/>
        </w:rPr>
        <w:t>For investments in joint venture, the Group is presented in the consolidated financial statements and the separate financial statements using the equity method including share of profit or loss less provision for impairment (if any) and other comprehensive income of jointly controlled entities. If the joint venture's share of losses equals or exceeds the investment value, the investment value will be reduced and does not recognise further losses unless it has incurred legal obligation or a constructive obligation on the joint venture's liabilities or made payments on behalf of the joint venture. The business will recognise additional losses as liabilities</w:t>
      </w:r>
      <w:r>
        <w:rPr>
          <w:rFonts w:asciiTheme="majorBidi" w:hAnsiTheme="majorBidi" w:cstheme="majorBidi"/>
          <w:color w:val="000000"/>
        </w:rPr>
        <w:t>.</w:t>
      </w:r>
    </w:p>
    <w:p w14:paraId="2FBD92C8" w14:textId="59F997A0" w:rsidR="007B7FEF" w:rsidRPr="00DA3064" w:rsidRDefault="00DA3064" w:rsidP="0002101F">
      <w:pPr>
        <w:pStyle w:val="ListParagraph"/>
        <w:numPr>
          <w:ilvl w:val="0"/>
          <w:numId w:val="7"/>
        </w:numPr>
        <w:spacing w:before="120"/>
        <w:ind w:left="1627" w:hanging="547"/>
        <w:contextualSpacing w:val="0"/>
        <w:jc w:val="thaiDistribute"/>
        <w:rPr>
          <w:rFonts w:asciiTheme="majorBidi" w:hAnsiTheme="majorBidi" w:cstheme="majorBidi"/>
          <w:b/>
          <w:bCs/>
        </w:rPr>
      </w:pPr>
      <w:r>
        <w:rPr>
          <w:rFonts w:asciiTheme="majorBidi" w:hAnsiTheme="majorBidi" w:cstheme="majorBidi"/>
          <w:b/>
          <w:bCs/>
        </w:rPr>
        <w:t xml:space="preserve">Transactions </w:t>
      </w:r>
      <w:r w:rsidRPr="00532DCB">
        <w:rPr>
          <w:rFonts w:asciiTheme="majorBidi" w:hAnsiTheme="majorBidi" w:cstheme="majorBidi"/>
          <w:b/>
          <w:bCs/>
        </w:rPr>
        <w:t>with non-controlling interests</w:t>
      </w:r>
    </w:p>
    <w:p w14:paraId="62F25E93" w14:textId="02759C43" w:rsidR="00136787" w:rsidRPr="00F27CB3" w:rsidRDefault="00DA3064" w:rsidP="00F27CB3">
      <w:pPr>
        <w:pStyle w:val="ListParagraph"/>
        <w:spacing w:before="120"/>
        <w:ind w:left="1620"/>
        <w:contextualSpacing w:val="0"/>
        <w:jc w:val="thaiDistribute"/>
        <w:rPr>
          <w:rFonts w:asciiTheme="majorBidi" w:hAnsiTheme="majorBidi" w:cstheme="majorBidi"/>
        </w:rPr>
      </w:pPr>
      <w:r>
        <w:rPr>
          <w:rFonts w:asciiTheme="majorBidi" w:hAnsiTheme="majorBidi" w:cstheme="majorBidi"/>
        </w:rPr>
        <w:t xml:space="preserve">The </w:t>
      </w:r>
      <w:r w:rsidRPr="00532DCB">
        <w:rPr>
          <w:rFonts w:asciiTheme="majorBidi" w:hAnsiTheme="majorBidi" w:cstheme="majorBidi"/>
          <w:color w:val="000000"/>
        </w:rPr>
        <w:t>Group treats transactions with non-controlling interests as transactions with equity owners of the Group. For purchases from non-controlling interests, the difference between any consideration paid and the relevant share acquired of the carrying value of net assets of the subsidiary is recorded in equity. Gains or losses on disposals to non-controlling interests are also recorded in equity</w:t>
      </w:r>
      <w:r>
        <w:rPr>
          <w:rFonts w:asciiTheme="majorBidi" w:hAnsiTheme="majorBidi" w:cstheme="majorBidi"/>
          <w:color w:val="000000"/>
        </w:rPr>
        <w:t>.</w:t>
      </w:r>
    </w:p>
    <w:p w14:paraId="2F5155CA" w14:textId="3A2E2721" w:rsidR="007B7FEF" w:rsidRPr="00DA3064" w:rsidRDefault="00DA3064" w:rsidP="0002101F">
      <w:pPr>
        <w:pStyle w:val="ListParagraph"/>
        <w:numPr>
          <w:ilvl w:val="0"/>
          <w:numId w:val="7"/>
        </w:numPr>
        <w:spacing w:before="120"/>
        <w:ind w:left="1627" w:hanging="547"/>
        <w:contextualSpacing w:val="0"/>
        <w:jc w:val="thaiDistribute"/>
        <w:rPr>
          <w:rFonts w:asciiTheme="majorBidi" w:hAnsiTheme="majorBidi" w:cstheme="majorBidi"/>
          <w:b/>
          <w:bCs/>
        </w:rPr>
      </w:pPr>
      <w:r>
        <w:rPr>
          <w:rFonts w:asciiTheme="majorBidi" w:hAnsiTheme="majorBidi" w:cstheme="majorBidi"/>
          <w:b/>
          <w:bCs/>
        </w:rPr>
        <w:t>Disposal of subsidiaries</w:t>
      </w:r>
    </w:p>
    <w:p w14:paraId="429DC28F" w14:textId="0CF053AF" w:rsidR="00DA3064" w:rsidRPr="00036999" w:rsidRDefault="00DA3064" w:rsidP="00036999">
      <w:pPr>
        <w:pStyle w:val="ListParagraph"/>
        <w:spacing w:before="120"/>
        <w:ind w:left="1620"/>
        <w:contextualSpacing w:val="0"/>
        <w:jc w:val="thaiDistribute"/>
        <w:rPr>
          <w:rFonts w:asciiTheme="majorBidi" w:hAnsiTheme="majorBidi" w:cstheme="majorBidi"/>
          <w:color w:val="000000"/>
        </w:rPr>
      </w:pPr>
      <w:r>
        <w:rPr>
          <w:rFonts w:asciiTheme="majorBidi" w:hAnsiTheme="majorBidi" w:cstheme="majorBidi"/>
        </w:rPr>
        <w:t xml:space="preserve">When </w:t>
      </w:r>
      <w:r w:rsidRPr="00532DCB">
        <w:rPr>
          <w:rFonts w:asciiTheme="majorBidi" w:hAnsiTheme="majorBidi" w:cstheme="majorBidi"/>
          <w:color w:val="000000"/>
        </w:rPr>
        <w:t>the Group ceases to have control, any retained interest in the entity is re-measured to its fair value, with the change in carrying amount recognised in profit or loss. The fair value is the initial carrying amount for the purposes of subsequently accounting for the retained interest as an associate, joint venture or financial asset. In addition, any amounts previously recognised in other comprehensive income in respect of that entity are accounted for as if the Group had directly disposed of the related assets or liabilities</w:t>
      </w:r>
      <w:r>
        <w:rPr>
          <w:rFonts w:asciiTheme="majorBidi" w:hAnsiTheme="majorBidi" w:cstheme="majorBidi"/>
          <w:color w:val="000000"/>
        </w:rPr>
        <w:t>.</w:t>
      </w:r>
    </w:p>
    <w:p w14:paraId="785F4FD7" w14:textId="77777777" w:rsidR="00F27CB3" w:rsidRDefault="00F27CB3">
      <w:pPr>
        <w:jc w:val="left"/>
        <w:rPr>
          <w:rFonts w:asciiTheme="majorBidi" w:eastAsia="Times New Roman" w:hAnsiTheme="majorBidi" w:cstheme="majorBidi"/>
          <w:b/>
          <w:bCs/>
        </w:rPr>
      </w:pPr>
      <w:r>
        <w:rPr>
          <w:rFonts w:asciiTheme="majorBidi" w:hAnsiTheme="majorBidi" w:cstheme="majorBidi"/>
          <w:b/>
          <w:bCs/>
        </w:rPr>
        <w:br w:type="page"/>
      </w:r>
    </w:p>
    <w:p w14:paraId="7D0D86DA" w14:textId="74F8659E" w:rsidR="007B7FEF" w:rsidRPr="00DA3064" w:rsidRDefault="002469D8" w:rsidP="0002101F">
      <w:pPr>
        <w:pStyle w:val="ListParagraph"/>
        <w:numPr>
          <w:ilvl w:val="0"/>
          <w:numId w:val="7"/>
        </w:numPr>
        <w:spacing w:before="120"/>
        <w:ind w:left="1627" w:hanging="547"/>
        <w:contextualSpacing w:val="0"/>
        <w:jc w:val="thaiDistribute"/>
        <w:rPr>
          <w:rFonts w:asciiTheme="majorBidi" w:hAnsiTheme="majorBidi" w:cstheme="majorBidi"/>
          <w:b/>
          <w:bCs/>
        </w:rPr>
      </w:pPr>
      <w:r>
        <w:rPr>
          <w:rFonts w:asciiTheme="majorBidi" w:hAnsiTheme="majorBidi" w:cstheme="majorBidi"/>
          <w:b/>
          <w:bCs/>
        </w:rPr>
        <w:lastRenderedPageBreak/>
        <w:t>Interc</w:t>
      </w:r>
      <w:r w:rsidRPr="0002101F">
        <w:rPr>
          <w:rFonts w:asciiTheme="majorBidi" w:hAnsiTheme="majorBidi" w:cstheme="majorBidi"/>
          <w:b/>
          <w:bCs/>
        </w:rPr>
        <w:t>ompany transactions on consolidation</w:t>
      </w:r>
    </w:p>
    <w:p w14:paraId="0AFB4D7D" w14:textId="7FACD814" w:rsidR="007B7FEF" w:rsidRPr="00DA3064" w:rsidRDefault="002469D8" w:rsidP="00E661C9">
      <w:pPr>
        <w:pStyle w:val="ListParagraph"/>
        <w:tabs>
          <w:tab w:val="left" w:pos="9446"/>
        </w:tabs>
        <w:spacing w:before="120"/>
        <w:ind w:left="1620"/>
        <w:contextualSpacing w:val="0"/>
        <w:jc w:val="thaiDistribute"/>
        <w:rPr>
          <w:rFonts w:asciiTheme="majorBidi" w:hAnsiTheme="majorBidi" w:cstheme="majorBidi"/>
        </w:rPr>
      </w:pPr>
      <w:r>
        <w:rPr>
          <w:rFonts w:asciiTheme="majorBidi" w:hAnsiTheme="majorBidi" w:cstheme="majorBidi"/>
        </w:rPr>
        <w:t>In</w:t>
      </w:r>
      <w:r w:rsidRPr="00532DCB">
        <w:rPr>
          <w:rFonts w:asciiTheme="majorBidi" w:hAnsiTheme="majorBidi" w:cstheme="majorBidi"/>
          <w:color w:val="000000"/>
        </w:rPr>
        <w:t>tra-group transactions, balances and unrealised gains on transactions are eliminated. Unrealised gains on transactions between the Group and its associates and joint ventures are eliminated to the extent of the Group’s interest in the associates and joint ventures. Unrealised losses are also eliminated in the same manner unless the transaction provides evidence of an impairment of the asset transferred</w:t>
      </w:r>
      <w:r>
        <w:rPr>
          <w:rFonts w:asciiTheme="majorBidi" w:hAnsiTheme="majorBidi" w:cstheme="majorBidi"/>
          <w:color w:val="000000"/>
        </w:rPr>
        <w:t>.</w:t>
      </w:r>
    </w:p>
    <w:p w14:paraId="3F1C4AA6" w14:textId="214E5B6A" w:rsidR="007B7FEF" w:rsidRPr="00DA3064" w:rsidRDefault="002469D8" w:rsidP="007E1CB0">
      <w:pPr>
        <w:pStyle w:val="ListParagraph"/>
        <w:numPr>
          <w:ilvl w:val="0"/>
          <w:numId w:val="6"/>
        </w:numPr>
        <w:tabs>
          <w:tab w:val="left" w:pos="9342"/>
          <w:tab w:val="left" w:pos="9446"/>
        </w:tabs>
        <w:spacing w:before="120"/>
        <w:ind w:left="1080" w:hanging="540"/>
        <w:contextualSpacing w:val="0"/>
        <w:jc w:val="thaiDistribute"/>
        <w:rPr>
          <w:rFonts w:asciiTheme="majorBidi" w:hAnsiTheme="majorBidi" w:cstheme="majorBidi"/>
          <w:b/>
          <w:bCs/>
        </w:rPr>
      </w:pPr>
      <w:r>
        <w:rPr>
          <w:rFonts w:asciiTheme="majorBidi" w:hAnsiTheme="majorBidi" w:cstheme="majorBidi"/>
          <w:b/>
          <w:bCs/>
        </w:rPr>
        <w:t>Fo</w:t>
      </w:r>
      <w:r w:rsidRPr="00532DCB">
        <w:rPr>
          <w:rFonts w:asciiTheme="majorBidi" w:hAnsiTheme="majorBidi" w:cstheme="majorBidi"/>
          <w:b/>
          <w:bCs/>
          <w:color w:val="000000"/>
          <w:spacing w:val="-2"/>
        </w:rPr>
        <w:t>reign currency translation</w:t>
      </w:r>
    </w:p>
    <w:p w14:paraId="3B689600" w14:textId="3E45AF63" w:rsidR="007B7FEF" w:rsidRPr="003B24C1" w:rsidRDefault="003B24C1" w:rsidP="003B24C1">
      <w:pPr>
        <w:tabs>
          <w:tab w:val="left" w:pos="9446"/>
        </w:tabs>
        <w:spacing w:before="120"/>
        <w:ind w:left="1080"/>
        <w:jc w:val="thaiDistribute"/>
        <w:rPr>
          <w:rFonts w:asciiTheme="majorBidi" w:hAnsiTheme="majorBidi" w:cstheme="majorBidi"/>
          <w:b/>
          <w:bCs/>
          <w:lang w:val="en-US"/>
        </w:rPr>
      </w:pPr>
      <w:r>
        <w:rPr>
          <w:rFonts w:asciiTheme="majorBidi" w:hAnsiTheme="majorBidi" w:cstheme="majorBidi"/>
          <w:b/>
          <w:bCs/>
          <w:lang w:val="en-US"/>
        </w:rPr>
        <w:t>3</w:t>
      </w:r>
      <w:r w:rsidR="007B7FEF" w:rsidRPr="003B24C1">
        <w:rPr>
          <w:rFonts w:asciiTheme="majorBidi" w:hAnsiTheme="majorBidi" w:cstheme="majorBidi"/>
          <w:b/>
          <w:bCs/>
          <w:lang w:val="en-US"/>
        </w:rPr>
        <w:t>.2.1</w:t>
      </w:r>
      <w:r w:rsidR="004D5AF1" w:rsidRPr="003B24C1">
        <w:rPr>
          <w:rFonts w:asciiTheme="majorBidi" w:hAnsiTheme="majorBidi" w:cstheme="majorBidi"/>
          <w:b/>
          <w:bCs/>
          <w:lang w:val="en-US"/>
        </w:rPr>
        <w:t xml:space="preserve">  </w:t>
      </w:r>
      <w:r w:rsidR="004D5AF1" w:rsidRPr="003B24C1">
        <w:rPr>
          <w:rFonts w:asciiTheme="majorBidi" w:hAnsiTheme="majorBidi" w:cstheme="majorBidi" w:hint="cs"/>
          <w:b/>
          <w:bCs/>
          <w:cs/>
          <w:lang w:val="en-US"/>
        </w:rPr>
        <w:t xml:space="preserve"> </w:t>
      </w:r>
      <w:r w:rsidR="002469D8" w:rsidRPr="003B24C1">
        <w:rPr>
          <w:rFonts w:asciiTheme="majorBidi" w:hAnsiTheme="majorBidi" w:cstheme="majorBidi"/>
          <w:b/>
          <w:bCs/>
          <w:lang w:val="en-US"/>
        </w:rPr>
        <w:t>Fun</w:t>
      </w:r>
      <w:proofErr w:type="spellStart"/>
      <w:r w:rsidR="002469D8" w:rsidRPr="003B24C1">
        <w:rPr>
          <w:rFonts w:asciiTheme="majorBidi" w:hAnsiTheme="majorBidi" w:cstheme="majorBidi"/>
          <w:b/>
          <w:bCs/>
          <w:color w:val="000000"/>
        </w:rPr>
        <w:t>ctional</w:t>
      </w:r>
      <w:proofErr w:type="spellEnd"/>
      <w:r w:rsidR="002469D8" w:rsidRPr="003B24C1">
        <w:rPr>
          <w:rFonts w:asciiTheme="majorBidi" w:hAnsiTheme="majorBidi" w:cstheme="majorBidi"/>
          <w:b/>
          <w:bCs/>
          <w:color w:val="000000"/>
        </w:rPr>
        <w:t xml:space="preserve"> and presentation currency</w:t>
      </w:r>
    </w:p>
    <w:p w14:paraId="364F53B8" w14:textId="5BC3F39E" w:rsidR="007B7FEF" w:rsidRPr="00DA3064" w:rsidRDefault="002469D8" w:rsidP="00E661C9">
      <w:pPr>
        <w:pStyle w:val="ListParagraph"/>
        <w:tabs>
          <w:tab w:val="left" w:pos="1620"/>
          <w:tab w:val="left" w:pos="9446"/>
        </w:tabs>
        <w:spacing w:before="120"/>
        <w:ind w:left="1620"/>
        <w:contextualSpacing w:val="0"/>
        <w:jc w:val="thaiDistribute"/>
        <w:rPr>
          <w:rFonts w:asciiTheme="majorBidi" w:hAnsiTheme="majorBidi" w:cstheme="majorBidi"/>
          <w:lang w:val="en-US"/>
        </w:rPr>
      </w:pPr>
      <w:r>
        <w:rPr>
          <w:rFonts w:asciiTheme="majorBidi" w:hAnsiTheme="majorBidi" w:cstheme="majorBidi"/>
          <w:lang w:val="en-US"/>
        </w:rPr>
        <w:t xml:space="preserve">Items </w:t>
      </w:r>
      <w:r w:rsidRPr="00532DCB">
        <w:rPr>
          <w:rFonts w:asciiTheme="majorBidi" w:hAnsiTheme="majorBidi" w:cstheme="majorBidi"/>
          <w:color w:val="000000"/>
        </w:rPr>
        <w:t>included in the financial statements of each of the Group’s entities are measured using the currency of the primary economic environment in which the entity operates (“the functional currency”). The financial statements are presented in Thai Baht, which is the Company’s functional and presentation currency</w:t>
      </w:r>
      <w:r>
        <w:rPr>
          <w:rFonts w:asciiTheme="majorBidi" w:hAnsiTheme="majorBidi" w:cstheme="majorBidi"/>
          <w:color w:val="000000"/>
        </w:rPr>
        <w:t>.</w:t>
      </w:r>
    </w:p>
    <w:p w14:paraId="723BA0D9" w14:textId="777CB1BF" w:rsidR="00C56AD5" w:rsidRPr="00DA3064" w:rsidRDefault="003B24C1" w:rsidP="00E661C9">
      <w:pPr>
        <w:pStyle w:val="ListParagraph"/>
        <w:tabs>
          <w:tab w:val="left" w:pos="9446"/>
        </w:tabs>
        <w:spacing w:before="120"/>
        <w:ind w:left="1620" w:hanging="540"/>
        <w:contextualSpacing w:val="0"/>
        <w:jc w:val="thaiDistribute"/>
        <w:rPr>
          <w:rFonts w:asciiTheme="majorBidi" w:hAnsiTheme="majorBidi" w:cstheme="majorBidi"/>
          <w:b/>
          <w:bCs/>
        </w:rPr>
      </w:pPr>
      <w:r>
        <w:rPr>
          <w:rFonts w:asciiTheme="majorBidi" w:hAnsiTheme="majorBidi" w:cstheme="majorBidi"/>
          <w:b/>
          <w:bCs/>
        </w:rPr>
        <w:t>3</w:t>
      </w:r>
      <w:r w:rsidR="00C56AD5" w:rsidRPr="00DA3064">
        <w:rPr>
          <w:rFonts w:asciiTheme="majorBidi" w:hAnsiTheme="majorBidi" w:cstheme="majorBidi"/>
          <w:b/>
          <w:bCs/>
        </w:rPr>
        <w:t>.2.2</w:t>
      </w:r>
      <w:r w:rsidR="00C56AD5" w:rsidRPr="00DA3064">
        <w:rPr>
          <w:rFonts w:asciiTheme="majorBidi" w:hAnsiTheme="majorBidi" w:cstheme="majorBidi"/>
          <w:b/>
          <w:bCs/>
        </w:rPr>
        <w:tab/>
      </w:r>
      <w:r w:rsidR="002469D8">
        <w:rPr>
          <w:rFonts w:asciiTheme="majorBidi" w:hAnsiTheme="majorBidi" w:cstheme="majorBidi"/>
          <w:b/>
          <w:bCs/>
        </w:rPr>
        <w:t>T</w:t>
      </w:r>
      <w:r w:rsidR="002469D8" w:rsidRPr="00532DCB">
        <w:rPr>
          <w:rFonts w:asciiTheme="majorBidi" w:hAnsiTheme="majorBidi" w:cstheme="majorBidi"/>
          <w:b/>
          <w:bCs/>
          <w:color w:val="000000"/>
        </w:rPr>
        <w:t>ransactions and balances</w:t>
      </w:r>
      <w:r w:rsidR="00C56AD5" w:rsidRPr="00DA3064">
        <w:rPr>
          <w:rFonts w:asciiTheme="majorBidi" w:hAnsiTheme="majorBidi" w:cstheme="majorBidi"/>
          <w:b/>
          <w:bCs/>
        </w:rPr>
        <w:t xml:space="preserve"> </w:t>
      </w:r>
    </w:p>
    <w:p w14:paraId="04812DDE" w14:textId="77777777" w:rsidR="002469D8" w:rsidRPr="00532DCB" w:rsidRDefault="002469D8" w:rsidP="00DA3340">
      <w:pPr>
        <w:spacing w:before="120"/>
        <w:ind w:left="1620"/>
        <w:jc w:val="thaiDistribute"/>
        <w:rPr>
          <w:rFonts w:asciiTheme="majorBidi" w:hAnsiTheme="majorBidi" w:cstheme="majorBidi"/>
          <w:color w:val="000000"/>
        </w:rPr>
      </w:pPr>
      <w:r>
        <w:rPr>
          <w:rFonts w:asciiTheme="majorBidi" w:hAnsiTheme="majorBidi" w:cstheme="majorBidi"/>
          <w:lang w:val="en-US"/>
        </w:rPr>
        <w:t>F</w:t>
      </w:r>
      <w:proofErr w:type="spellStart"/>
      <w:r w:rsidRPr="00532DCB">
        <w:rPr>
          <w:rFonts w:asciiTheme="majorBidi" w:hAnsiTheme="majorBidi" w:cstheme="majorBidi"/>
          <w:color w:val="000000"/>
        </w:rPr>
        <w:t>oreign</w:t>
      </w:r>
      <w:proofErr w:type="spellEnd"/>
      <w:r w:rsidRPr="00532DCB">
        <w:rPr>
          <w:rFonts w:asciiTheme="majorBidi" w:hAnsiTheme="majorBidi" w:cstheme="majorBidi"/>
          <w:color w:val="000000"/>
        </w:rPr>
        <w:t xml:space="preserve"> currency transactions are translated into the functional currency using the exchange rates prevailing at the dates of the transactions or valuation where items are re-measured. Foreign exchange gains and losses resulting from the settlement of such transactions and from the translation at year-end exchange rates of monetary assets and liabilities denominated in foreign currencies are recognised in the profit or loss.</w:t>
      </w:r>
    </w:p>
    <w:p w14:paraId="1BFD0336" w14:textId="7FB96191" w:rsidR="003B24C1" w:rsidRPr="00F27CB3" w:rsidRDefault="002469D8" w:rsidP="00F27CB3">
      <w:pPr>
        <w:pStyle w:val="ListParagraph"/>
        <w:tabs>
          <w:tab w:val="left" w:pos="1620"/>
          <w:tab w:val="left" w:pos="9446"/>
        </w:tabs>
        <w:spacing w:before="120"/>
        <w:ind w:left="1620"/>
        <w:contextualSpacing w:val="0"/>
        <w:jc w:val="thaiDistribute"/>
        <w:rPr>
          <w:rFonts w:asciiTheme="majorBidi" w:hAnsiTheme="majorBidi" w:cstheme="majorBidi"/>
          <w:lang w:val="en-US"/>
        </w:rPr>
      </w:pPr>
      <w:r w:rsidRPr="00532DCB">
        <w:rPr>
          <w:rFonts w:asciiTheme="majorBidi" w:hAnsiTheme="majorBidi" w:cstheme="majorBidi"/>
          <w:color w:val="000000"/>
        </w:rPr>
        <w:t>When a gain or loss on a non-monetary item is recognised in other comprehensive income, any exchange component of that gain or loss is recognised in other comprehensive income. Conversely, when a gain or loss on a non-monetary item is recognised in profit or loss in the statement of comprehensive income, any exchange component of that gain or loss is recognised in profit or loss</w:t>
      </w:r>
      <w:r>
        <w:rPr>
          <w:rFonts w:asciiTheme="majorBidi" w:hAnsiTheme="majorBidi" w:cstheme="majorBidi"/>
          <w:color w:val="000000"/>
        </w:rPr>
        <w:t>.</w:t>
      </w:r>
    </w:p>
    <w:p w14:paraId="054440EF" w14:textId="0BD24064" w:rsidR="007B7FEF" w:rsidRPr="00DA3064" w:rsidRDefault="003B24C1" w:rsidP="00E661C9">
      <w:pPr>
        <w:pStyle w:val="ListParagraph"/>
        <w:tabs>
          <w:tab w:val="left" w:pos="1620"/>
          <w:tab w:val="left" w:pos="9446"/>
        </w:tabs>
        <w:spacing w:before="120"/>
        <w:ind w:left="1620" w:hanging="540"/>
        <w:contextualSpacing w:val="0"/>
        <w:jc w:val="thaiDistribute"/>
        <w:rPr>
          <w:rFonts w:asciiTheme="majorBidi" w:hAnsiTheme="majorBidi" w:cstheme="majorBidi"/>
          <w:b/>
          <w:bCs/>
          <w:lang w:val="en-US"/>
        </w:rPr>
      </w:pPr>
      <w:r>
        <w:rPr>
          <w:rFonts w:asciiTheme="majorBidi" w:hAnsiTheme="majorBidi" w:cstheme="majorBidi"/>
          <w:b/>
          <w:bCs/>
          <w:lang w:val="en-US"/>
        </w:rPr>
        <w:t>3</w:t>
      </w:r>
      <w:r w:rsidR="007B7FEF" w:rsidRPr="00DA3064">
        <w:rPr>
          <w:rFonts w:asciiTheme="majorBidi" w:hAnsiTheme="majorBidi" w:cstheme="majorBidi"/>
          <w:b/>
          <w:bCs/>
          <w:lang w:val="en-US"/>
        </w:rPr>
        <w:t>.2.3</w:t>
      </w:r>
      <w:r w:rsidR="007B7FEF" w:rsidRPr="00DA3064">
        <w:rPr>
          <w:rFonts w:asciiTheme="majorBidi" w:hAnsiTheme="majorBidi" w:cstheme="majorBidi"/>
          <w:b/>
          <w:bCs/>
          <w:lang w:val="en-US"/>
        </w:rPr>
        <w:tab/>
      </w:r>
      <w:r w:rsidR="00C65F5E">
        <w:rPr>
          <w:rFonts w:asciiTheme="majorBidi" w:hAnsiTheme="majorBidi" w:cstheme="majorBidi"/>
          <w:b/>
          <w:bCs/>
          <w:lang w:val="en-US"/>
        </w:rPr>
        <w:t>G</w:t>
      </w:r>
      <w:proofErr w:type="spellStart"/>
      <w:r w:rsidR="00C65F5E" w:rsidRPr="00532DCB">
        <w:rPr>
          <w:rFonts w:asciiTheme="majorBidi" w:hAnsiTheme="majorBidi" w:cstheme="majorBidi"/>
          <w:b/>
          <w:bCs/>
          <w:color w:val="000000"/>
        </w:rPr>
        <w:t>roup</w:t>
      </w:r>
      <w:proofErr w:type="spellEnd"/>
      <w:r w:rsidR="00C65F5E" w:rsidRPr="00532DCB">
        <w:rPr>
          <w:rFonts w:asciiTheme="majorBidi" w:hAnsiTheme="majorBidi" w:cstheme="majorBidi"/>
          <w:b/>
          <w:bCs/>
          <w:color w:val="000000"/>
        </w:rPr>
        <w:t xml:space="preserve"> companies</w:t>
      </w:r>
    </w:p>
    <w:p w14:paraId="267BCB32" w14:textId="28457991" w:rsidR="007B7FEF" w:rsidRPr="00DA3064" w:rsidRDefault="00C65F5E" w:rsidP="00E661C9">
      <w:pPr>
        <w:pStyle w:val="ListParagraph"/>
        <w:tabs>
          <w:tab w:val="left" w:pos="9446"/>
        </w:tabs>
        <w:spacing w:before="120"/>
        <w:ind w:left="1620" w:hanging="7"/>
        <w:contextualSpacing w:val="0"/>
        <w:jc w:val="thaiDistribute"/>
        <w:rPr>
          <w:rFonts w:asciiTheme="majorBidi" w:hAnsiTheme="majorBidi" w:cstheme="majorBidi"/>
          <w:lang w:val="en-US"/>
        </w:rPr>
      </w:pPr>
      <w:r>
        <w:rPr>
          <w:rFonts w:asciiTheme="majorBidi" w:hAnsiTheme="majorBidi" w:cstheme="majorBidi"/>
          <w:lang w:val="en-US"/>
        </w:rPr>
        <w:t xml:space="preserve">The </w:t>
      </w:r>
      <w:r w:rsidRPr="00532DCB">
        <w:rPr>
          <w:rFonts w:asciiTheme="majorBidi" w:hAnsiTheme="majorBidi" w:cstheme="majorBidi"/>
          <w:color w:val="000000"/>
        </w:rPr>
        <w:t>operational results and financial position of each of the Group’s entities (none of which has the currency of a hyper-inflationary economy) that have a functional currency different from the presentation currency are translated into the presentation currency as follows:</w:t>
      </w:r>
    </w:p>
    <w:p w14:paraId="0A04DF71" w14:textId="77777777" w:rsidR="00C65F5E" w:rsidRPr="00532DCB" w:rsidRDefault="00C65F5E" w:rsidP="00DA3340">
      <w:pPr>
        <w:pStyle w:val="ListParagraph"/>
        <w:numPr>
          <w:ilvl w:val="0"/>
          <w:numId w:val="9"/>
        </w:numPr>
        <w:spacing w:before="120"/>
        <w:contextualSpacing w:val="0"/>
        <w:jc w:val="thaiDistribute"/>
        <w:rPr>
          <w:rFonts w:asciiTheme="majorBidi" w:hAnsiTheme="majorBidi" w:cstheme="majorBidi"/>
          <w:color w:val="000000"/>
        </w:rPr>
      </w:pPr>
      <w:r w:rsidRPr="00532DCB">
        <w:rPr>
          <w:rFonts w:asciiTheme="majorBidi" w:hAnsiTheme="majorBidi" w:cstheme="majorBidi"/>
          <w:color w:val="000000"/>
        </w:rPr>
        <w:t xml:space="preserve">Assets and liabilities for each statement of financial position presented are translated at the closing rate at the date of that statement of financial </w:t>
      </w:r>
      <w:proofErr w:type="gramStart"/>
      <w:r w:rsidRPr="00532DCB">
        <w:rPr>
          <w:rFonts w:asciiTheme="majorBidi" w:hAnsiTheme="majorBidi" w:cstheme="majorBidi"/>
          <w:color w:val="000000"/>
        </w:rPr>
        <w:t>position;</w:t>
      </w:r>
      <w:proofErr w:type="gramEnd"/>
    </w:p>
    <w:p w14:paraId="7FD003F5" w14:textId="77777777" w:rsidR="00C65F5E" w:rsidRPr="00532DCB" w:rsidRDefault="00C65F5E" w:rsidP="00DA3340">
      <w:pPr>
        <w:pStyle w:val="ListParagraph"/>
        <w:numPr>
          <w:ilvl w:val="0"/>
          <w:numId w:val="9"/>
        </w:numPr>
        <w:contextualSpacing w:val="0"/>
        <w:jc w:val="thaiDistribute"/>
        <w:rPr>
          <w:rFonts w:asciiTheme="majorBidi" w:hAnsiTheme="majorBidi" w:cstheme="majorBidi"/>
          <w:color w:val="000000"/>
          <w:spacing w:val="-2"/>
        </w:rPr>
      </w:pPr>
      <w:r w:rsidRPr="00532DCB">
        <w:rPr>
          <w:rFonts w:asciiTheme="majorBidi" w:hAnsiTheme="majorBidi" w:cstheme="majorBidi"/>
          <w:color w:val="000000"/>
          <w:spacing w:val="-2"/>
        </w:rPr>
        <w:t>Income and expenses for each statement of comprehensive income are translated at average exchange rates; and</w:t>
      </w:r>
    </w:p>
    <w:p w14:paraId="29209E44" w14:textId="77777777" w:rsidR="00C65F5E" w:rsidRPr="00532DCB" w:rsidRDefault="00C65F5E" w:rsidP="00DA3340">
      <w:pPr>
        <w:pStyle w:val="ListParagraph"/>
        <w:numPr>
          <w:ilvl w:val="0"/>
          <w:numId w:val="9"/>
        </w:numPr>
        <w:contextualSpacing w:val="0"/>
        <w:jc w:val="thaiDistribute"/>
        <w:rPr>
          <w:rFonts w:asciiTheme="majorBidi" w:hAnsiTheme="majorBidi" w:cstheme="majorBidi"/>
          <w:color w:val="000000"/>
        </w:rPr>
      </w:pPr>
      <w:r w:rsidRPr="00532DCB">
        <w:rPr>
          <w:rFonts w:asciiTheme="majorBidi" w:hAnsiTheme="majorBidi" w:cstheme="majorBidi"/>
          <w:color w:val="000000"/>
        </w:rPr>
        <w:t>All resulting exchange differences are recognised in other comprehensive income.</w:t>
      </w:r>
    </w:p>
    <w:p w14:paraId="6F7EB45E" w14:textId="67C85784" w:rsidR="00A73023" w:rsidRPr="003B24C1" w:rsidRDefault="00C65F5E" w:rsidP="00DA3340">
      <w:pPr>
        <w:spacing w:before="120"/>
        <w:ind w:left="1620"/>
        <w:jc w:val="thaiDistribute"/>
        <w:rPr>
          <w:rFonts w:asciiTheme="majorBidi" w:hAnsiTheme="majorBidi" w:cstheme="majorBidi"/>
          <w:color w:val="000000"/>
          <w:cs/>
        </w:rPr>
      </w:pPr>
      <w:r>
        <w:rPr>
          <w:rFonts w:asciiTheme="majorBidi" w:hAnsiTheme="majorBidi" w:cstheme="majorBidi"/>
          <w:lang w:val="en-US"/>
        </w:rPr>
        <w:t>G</w:t>
      </w:r>
      <w:proofErr w:type="spellStart"/>
      <w:r w:rsidRPr="00532DCB">
        <w:rPr>
          <w:rFonts w:asciiTheme="majorBidi" w:hAnsiTheme="majorBidi" w:cstheme="majorBidi"/>
          <w:color w:val="000000"/>
        </w:rPr>
        <w:t>oodwill</w:t>
      </w:r>
      <w:proofErr w:type="spellEnd"/>
      <w:r w:rsidRPr="00532DCB">
        <w:rPr>
          <w:rFonts w:asciiTheme="majorBidi" w:hAnsiTheme="majorBidi" w:cstheme="majorBidi"/>
          <w:color w:val="000000"/>
        </w:rPr>
        <w:t xml:space="preserve"> and fair value adjustments arising on the acquisition of a foreign operation are treated as assets and liabilities of the foreign operation and translated at the closing rate.</w:t>
      </w:r>
    </w:p>
    <w:p w14:paraId="21D48D06" w14:textId="77777777" w:rsidR="00F27CB3" w:rsidRDefault="00F27CB3">
      <w:pPr>
        <w:jc w:val="left"/>
        <w:rPr>
          <w:rFonts w:asciiTheme="majorBidi" w:eastAsia="Times New Roman" w:hAnsiTheme="majorBidi" w:cstheme="majorBidi"/>
          <w:b/>
          <w:bCs/>
        </w:rPr>
      </w:pPr>
      <w:r>
        <w:rPr>
          <w:rFonts w:asciiTheme="majorBidi" w:hAnsiTheme="majorBidi" w:cstheme="majorBidi"/>
          <w:b/>
          <w:bCs/>
        </w:rPr>
        <w:br w:type="page"/>
      </w:r>
    </w:p>
    <w:p w14:paraId="2F6E0705" w14:textId="05E0F2F0" w:rsidR="007B7FEF" w:rsidRPr="00DA3064" w:rsidRDefault="00C65F5E" w:rsidP="007E1CB0">
      <w:pPr>
        <w:pStyle w:val="ListParagraph"/>
        <w:numPr>
          <w:ilvl w:val="0"/>
          <w:numId w:val="6"/>
        </w:numPr>
        <w:tabs>
          <w:tab w:val="left" w:pos="9342"/>
          <w:tab w:val="left" w:pos="9446"/>
        </w:tabs>
        <w:spacing w:before="120"/>
        <w:ind w:left="1080" w:hanging="540"/>
        <w:contextualSpacing w:val="0"/>
        <w:jc w:val="thaiDistribute"/>
        <w:rPr>
          <w:rFonts w:asciiTheme="majorBidi" w:hAnsiTheme="majorBidi" w:cstheme="majorBidi"/>
          <w:b/>
          <w:bCs/>
        </w:rPr>
      </w:pPr>
      <w:r>
        <w:rPr>
          <w:rFonts w:asciiTheme="majorBidi" w:hAnsiTheme="majorBidi" w:cstheme="majorBidi"/>
          <w:b/>
          <w:bCs/>
        </w:rPr>
        <w:lastRenderedPageBreak/>
        <w:t xml:space="preserve">Cash </w:t>
      </w:r>
      <w:r w:rsidRPr="00532DCB">
        <w:rPr>
          <w:rFonts w:asciiTheme="majorBidi" w:hAnsiTheme="majorBidi" w:cstheme="majorBidi"/>
          <w:b/>
          <w:bCs/>
          <w:color w:val="000000"/>
          <w:spacing w:val="-2"/>
        </w:rPr>
        <w:t>and cash equivalents</w:t>
      </w:r>
    </w:p>
    <w:p w14:paraId="2B100929" w14:textId="543E48CD" w:rsidR="00C56AD5" w:rsidRPr="00DA3064" w:rsidRDefault="00C65F5E" w:rsidP="00E661C9">
      <w:pPr>
        <w:pStyle w:val="ListParagraph"/>
        <w:tabs>
          <w:tab w:val="left" w:pos="9446"/>
        </w:tabs>
        <w:spacing w:before="120"/>
        <w:ind w:left="1080"/>
        <w:contextualSpacing w:val="0"/>
        <w:jc w:val="thaiDistribute"/>
        <w:rPr>
          <w:rFonts w:asciiTheme="majorBidi" w:hAnsiTheme="majorBidi" w:cstheme="majorBidi"/>
          <w:cs/>
        </w:rPr>
      </w:pPr>
      <w:r>
        <w:rPr>
          <w:rFonts w:asciiTheme="majorBidi" w:hAnsiTheme="majorBidi" w:cstheme="majorBidi"/>
        </w:rPr>
        <w:t xml:space="preserve">In </w:t>
      </w:r>
      <w:r w:rsidRPr="00532DCB">
        <w:rPr>
          <w:rFonts w:asciiTheme="majorBidi" w:hAnsiTheme="majorBidi" w:cstheme="majorBidi"/>
          <w:color w:val="000000"/>
        </w:rPr>
        <w:t>the statements of cash flows, cash and cash equivalents includes cash in hand, deposits held at call with banks, other short-term highly liquid investments with original maturities of three months or less from the date of acquisition and</w:t>
      </w:r>
      <w:r w:rsidRPr="00532DCB">
        <w:rPr>
          <w:rFonts w:asciiTheme="majorBidi" w:hAnsiTheme="majorBidi" w:cstheme="majorBidi"/>
          <w:color w:val="000000"/>
          <w:cs/>
        </w:rPr>
        <w:t xml:space="preserve"> </w:t>
      </w:r>
      <w:r w:rsidRPr="00532DCB">
        <w:rPr>
          <w:rFonts w:asciiTheme="majorBidi" w:hAnsiTheme="majorBidi" w:cstheme="majorBidi"/>
          <w:color w:val="000000"/>
        </w:rPr>
        <w:t>are not pledged as collateral</w:t>
      </w:r>
      <w:r w:rsidRPr="00532DCB">
        <w:rPr>
          <w:rFonts w:asciiTheme="majorBidi" w:hAnsiTheme="majorBidi" w:cstheme="majorBidi"/>
          <w:color w:val="000000"/>
          <w:cs/>
        </w:rPr>
        <w:t xml:space="preserve"> </w:t>
      </w:r>
      <w:r w:rsidRPr="00532DCB">
        <w:rPr>
          <w:rFonts w:asciiTheme="majorBidi" w:hAnsiTheme="majorBidi" w:cstheme="majorBidi"/>
          <w:color w:val="000000"/>
        </w:rPr>
        <w:t>and bank overdrafts. Bank overdrafts are presented as current liabilities in the statement of financial position.</w:t>
      </w:r>
    </w:p>
    <w:p w14:paraId="213C222B" w14:textId="2F28CE5E" w:rsidR="007B7FEF" w:rsidRPr="00DA3064" w:rsidRDefault="00C65F5E" w:rsidP="007E1CB0">
      <w:pPr>
        <w:pStyle w:val="ListParagraph"/>
        <w:numPr>
          <w:ilvl w:val="0"/>
          <w:numId w:val="6"/>
        </w:numPr>
        <w:tabs>
          <w:tab w:val="left" w:pos="9342"/>
          <w:tab w:val="left" w:pos="9446"/>
        </w:tabs>
        <w:spacing w:before="120"/>
        <w:ind w:left="1080" w:hanging="540"/>
        <w:contextualSpacing w:val="0"/>
        <w:jc w:val="thaiDistribute"/>
        <w:rPr>
          <w:rFonts w:asciiTheme="majorBidi" w:hAnsiTheme="majorBidi" w:cstheme="majorBidi"/>
          <w:b/>
          <w:bCs/>
        </w:rPr>
      </w:pPr>
      <w:r>
        <w:rPr>
          <w:rFonts w:asciiTheme="majorBidi" w:hAnsiTheme="majorBidi" w:cstheme="majorBidi"/>
          <w:b/>
          <w:bCs/>
        </w:rPr>
        <w:t>T</w:t>
      </w:r>
      <w:r w:rsidRPr="00532DCB">
        <w:rPr>
          <w:rFonts w:asciiTheme="majorBidi" w:hAnsiTheme="majorBidi" w:cstheme="majorBidi"/>
          <w:b/>
          <w:bCs/>
          <w:color w:val="000000"/>
          <w:spacing w:val="-2"/>
        </w:rPr>
        <w:t>rade receivables</w:t>
      </w:r>
    </w:p>
    <w:p w14:paraId="47C2F15B" w14:textId="5FFFCE7F" w:rsidR="00C65F5E" w:rsidRPr="00532DCB" w:rsidRDefault="00C65F5E" w:rsidP="00DA3340">
      <w:pPr>
        <w:spacing w:before="120"/>
        <w:ind w:left="1080"/>
        <w:jc w:val="thaiDistribute"/>
        <w:rPr>
          <w:rFonts w:asciiTheme="majorBidi" w:hAnsiTheme="majorBidi" w:cstheme="majorBidi"/>
          <w:color w:val="000000"/>
        </w:rPr>
      </w:pPr>
      <w:r>
        <w:rPr>
          <w:rFonts w:asciiTheme="majorBidi" w:hAnsiTheme="majorBidi" w:cstheme="majorBidi"/>
        </w:rPr>
        <w:t>T</w:t>
      </w:r>
      <w:r w:rsidRPr="00532DCB">
        <w:rPr>
          <w:rFonts w:asciiTheme="majorBidi" w:hAnsiTheme="majorBidi" w:cstheme="majorBidi"/>
          <w:color w:val="000000"/>
        </w:rPr>
        <w:t>rade receivables are amounts due from customers for goods sold or services performed in the ordinary course of business.</w:t>
      </w:r>
    </w:p>
    <w:p w14:paraId="1CB20D0C" w14:textId="77777777" w:rsidR="00C65F5E" w:rsidRPr="00532DCB" w:rsidRDefault="00C65F5E" w:rsidP="00DA3340">
      <w:pPr>
        <w:spacing w:before="120"/>
        <w:ind w:left="1080"/>
        <w:jc w:val="thaiDistribute"/>
        <w:rPr>
          <w:rFonts w:asciiTheme="majorBidi" w:hAnsiTheme="majorBidi" w:cstheme="majorBidi"/>
          <w:color w:val="000000"/>
        </w:rPr>
      </w:pPr>
      <w:r w:rsidRPr="00532DCB">
        <w:rPr>
          <w:rFonts w:asciiTheme="majorBidi" w:hAnsiTheme="majorBidi" w:cstheme="majorBidi"/>
          <w:color w:val="000000"/>
        </w:rPr>
        <w:t>Trade receivables are recognised initially at the amount of consideration that is unconditional unless they contain significant financing components, they are recognised at fair value. The Group holds the trade receivables with the objective to collect the contractual cash flows and therefore measures them subsequently at amortised cost.</w:t>
      </w:r>
    </w:p>
    <w:p w14:paraId="2E623B5E" w14:textId="24469781" w:rsidR="003B24C1" w:rsidRPr="00F27CB3" w:rsidRDefault="00C65F5E" w:rsidP="00F27CB3">
      <w:pPr>
        <w:spacing w:before="120" w:after="240"/>
        <w:ind w:left="1080" w:right="101"/>
        <w:jc w:val="thaiDistribute"/>
        <w:rPr>
          <w:rFonts w:asciiTheme="majorBidi" w:hAnsiTheme="majorBidi" w:cstheme="majorBidi"/>
          <w:color w:val="000000"/>
        </w:rPr>
      </w:pPr>
      <w:r w:rsidRPr="00532DCB">
        <w:rPr>
          <w:rFonts w:asciiTheme="majorBidi" w:hAnsiTheme="majorBidi" w:cstheme="majorBidi"/>
          <w:color w:val="000000"/>
        </w:rPr>
        <w:t xml:space="preserve">The impairment of trade receivables is </w:t>
      </w:r>
      <w:r w:rsidRPr="00EA409A">
        <w:rPr>
          <w:rFonts w:asciiTheme="majorBidi" w:hAnsiTheme="majorBidi" w:cstheme="majorBidi"/>
          <w:color w:val="000000"/>
        </w:rPr>
        <w:t xml:space="preserve">disclosed in Note </w:t>
      </w:r>
      <w:r w:rsidR="00D445D1">
        <w:rPr>
          <w:rFonts w:asciiTheme="majorBidi" w:hAnsiTheme="majorBidi" w:cstheme="majorBidi"/>
          <w:color w:val="000000"/>
        </w:rPr>
        <w:t>9</w:t>
      </w:r>
      <w:r w:rsidRPr="00EA409A">
        <w:rPr>
          <w:rFonts w:asciiTheme="majorBidi" w:hAnsiTheme="majorBidi" w:cstheme="majorBidi"/>
          <w:color w:val="000000"/>
        </w:rPr>
        <w:t>.</w:t>
      </w:r>
    </w:p>
    <w:p w14:paraId="26323878" w14:textId="7DF1E230" w:rsidR="007B7FEF" w:rsidRPr="00DA3064" w:rsidRDefault="00C65F5E" w:rsidP="00F27CB3">
      <w:pPr>
        <w:pStyle w:val="ListParagraph"/>
        <w:numPr>
          <w:ilvl w:val="0"/>
          <w:numId w:val="6"/>
        </w:numPr>
        <w:tabs>
          <w:tab w:val="left" w:pos="9342"/>
          <w:tab w:val="left" w:pos="9446"/>
        </w:tabs>
        <w:spacing w:before="120"/>
        <w:ind w:left="1094" w:hanging="547"/>
        <w:jc w:val="thaiDistribute"/>
        <w:rPr>
          <w:rFonts w:asciiTheme="majorBidi" w:hAnsiTheme="majorBidi" w:cstheme="majorBidi"/>
          <w:b/>
          <w:bCs/>
        </w:rPr>
      </w:pPr>
      <w:r>
        <w:rPr>
          <w:rFonts w:asciiTheme="majorBidi" w:hAnsiTheme="majorBidi" w:cstheme="majorBidi"/>
          <w:b/>
          <w:bCs/>
        </w:rPr>
        <w:t>Fi</w:t>
      </w:r>
      <w:r w:rsidRPr="00532DCB">
        <w:rPr>
          <w:rFonts w:asciiTheme="majorBidi" w:hAnsiTheme="majorBidi" w:cstheme="majorBidi"/>
          <w:b/>
          <w:bCs/>
          <w:color w:val="000000"/>
          <w:spacing w:val="-2"/>
        </w:rPr>
        <w:t>nancial asset</w:t>
      </w:r>
      <w:r w:rsidR="009351C7">
        <w:rPr>
          <w:rFonts w:asciiTheme="majorBidi" w:hAnsiTheme="majorBidi" w:cstheme="majorBidi"/>
          <w:b/>
          <w:bCs/>
          <w:color w:val="000000"/>
          <w:spacing w:val="-2"/>
        </w:rPr>
        <w:t>s</w:t>
      </w:r>
    </w:p>
    <w:p w14:paraId="6FAD136E" w14:textId="4D02DCD8" w:rsidR="007B7FEF" w:rsidRPr="00DA3064" w:rsidRDefault="003B24C1" w:rsidP="00E661C9">
      <w:pPr>
        <w:pStyle w:val="ListParagraph"/>
        <w:tabs>
          <w:tab w:val="left" w:pos="9446"/>
        </w:tabs>
        <w:spacing w:before="120"/>
        <w:ind w:left="1080"/>
        <w:contextualSpacing w:val="0"/>
        <w:jc w:val="thaiDistribute"/>
        <w:rPr>
          <w:rFonts w:asciiTheme="majorBidi" w:hAnsiTheme="majorBidi" w:cstheme="majorBidi"/>
          <w:b/>
          <w:bCs/>
        </w:rPr>
      </w:pPr>
      <w:r>
        <w:rPr>
          <w:rFonts w:asciiTheme="majorBidi" w:hAnsiTheme="majorBidi" w:cstheme="majorBidi"/>
          <w:b/>
          <w:bCs/>
        </w:rPr>
        <w:t>3</w:t>
      </w:r>
      <w:r w:rsidR="007B7FEF" w:rsidRPr="00DA3064">
        <w:rPr>
          <w:rFonts w:asciiTheme="majorBidi" w:hAnsiTheme="majorBidi" w:cstheme="majorBidi"/>
          <w:b/>
          <w:bCs/>
          <w:cs/>
        </w:rPr>
        <w:t xml:space="preserve">.5.1    </w:t>
      </w:r>
      <w:r w:rsidR="00C65F5E">
        <w:rPr>
          <w:rFonts w:asciiTheme="majorBidi" w:hAnsiTheme="majorBidi" w:cstheme="majorBidi"/>
          <w:b/>
          <w:bCs/>
        </w:rPr>
        <w:t>C</w:t>
      </w:r>
      <w:r w:rsidR="00C65F5E" w:rsidRPr="00532DCB">
        <w:rPr>
          <w:rFonts w:asciiTheme="majorBidi" w:hAnsiTheme="majorBidi" w:cstheme="majorBidi"/>
          <w:b/>
          <w:bCs/>
          <w:color w:val="000000"/>
        </w:rPr>
        <w:t>lassification</w:t>
      </w:r>
    </w:p>
    <w:p w14:paraId="5DCF59DF" w14:textId="3C5E867C" w:rsidR="007B7FEF" w:rsidRPr="00DA3064" w:rsidRDefault="00C65F5E" w:rsidP="00E661C9">
      <w:pPr>
        <w:pStyle w:val="ListParagraph"/>
        <w:tabs>
          <w:tab w:val="left" w:pos="9446"/>
        </w:tabs>
        <w:spacing w:before="120"/>
        <w:ind w:left="1620"/>
        <w:contextualSpacing w:val="0"/>
        <w:jc w:val="thaiDistribute"/>
        <w:rPr>
          <w:rFonts w:asciiTheme="majorBidi" w:hAnsiTheme="majorBidi" w:cstheme="majorBidi"/>
        </w:rPr>
      </w:pPr>
      <w:r>
        <w:rPr>
          <w:rFonts w:asciiTheme="majorBidi" w:hAnsiTheme="majorBidi" w:cstheme="majorBidi"/>
        </w:rPr>
        <w:t xml:space="preserve">The </w:t>
      </w:r>
      <w:r w:rsidRPr="00532DCB">
        <w:rPr>
          <w:rFonts w:asciiTheme="majorBidi" w:hAnsiTheme="majorBidi" w:cstheme="majorBidi"/>
          <w:color w:val="000000"/>
          <w:spacing w:val="2"/>
        </w:rPr>
        <w:t xml:space="preserve">Group classifies its debt instrument financial assets in the following measurement categories depending on </w:t>
      </w:r>
      <w:proofErr w:type="spellStart"/>
      <w:r w:rsidRPr="00532DCB">
        <w:rPr>
          <w:rFonts w:asciiTheme="majorBidi" w:hAnsiTheme="majorBidi" w:cstheme="majorBidi"/>
          <w:color w:val="000000"/>
          <w:spacing w:val="2"/>
        </w:rPr>
        <w:t>i</w:t>
      </w:r>
      <w:proofErr w:type="spellEnd"/>
      <w:r w:rsidRPr="00532DCB">
        <w:rPr>
          <w:rFonts w:asciiTheme="majorBidi" w:hAnsiTheme="majorBidi" w:cstheme="majorBidi"/>
          <w:color w:val="000000"/>
          <w:spacing w:val="2"/>
        </w:rPr>
        <w:t xml:space="preserve">) </w:t>
      </w:r>
      <w:r w:rsidRPr="00532DCB">
        <w:rPr>
          <w:rFonts w:asciiTheme="majorBidi" w:hAnsiTheme="majorBidi" w:cstheme="majorBidi"/>
          <w:color w:val="000000"/>
        </w:rPr>
        <w:t>business model for managing the asset and ii) the cash flow characteristics of the asset whether they represent solely payments of principal and interest (SPPI).</w:t>
      </w:r>
    </w:p>
    <w:p w14:paraId="05DF5946" w14:textId="77777777" w:rsidR="00C65F5E" w:rsidRPr="00532DCB" w:rsidRDefault="00C65F5E" w:rsidP="00DA3340">
      <w:pPr>
        <w:pStyle w:val="ListParagraph"/>
        <w:numPr>
          <w:ilvl w:val="0"/>
          <w:numId w:val="9"/>
        </w:numPr>
        <w:contextualSpacing w:val="0"/>
        <w:jc w:val="thaiDistribute"/>
        <w:rPr>
          <w:rFonts w:asciiTheme="majorBidi" w:hAnsiTheme="majorBidi" w:cstheme="majorBidi"/>
          <w:color w:val="000000"/>
        </w:rPr>
      </w:pPr>
      <w:r w:rsidRPr="00532DCB">
        <w:rPr>
          <w:rFonts w:asciiTheme="majorBidi" w:hAnsiTheme="majorBidi" w:cstheme="majorBidi"/>
          <w:color w:val="000000"/>
        </w:rPr>
        <w:t>those to be measured subsequently at fair value (either through other comprehensive income or through profit or loss); and</w:t>
      </w:r>
    </w:p>
    <w:p w14:paraId="4CF1F211" w14:textId="77777777" w:rsidR="00C65F5E" w:rsidRDefault="00C65F5E" w:rsidP="00DA3340">
      <w:pPr>
        <w:pStyle w:val="ListParagraph"/>
        <w:numPr>
          <w:ilvl w:val="0"/>
          <w:numId w:val="9"/>
        </w:numPr>
        <w:contextualSpacing w:val="0"/>
        <w:jc w:val="thaiDistribute"/>
        <w:rPr>
          <w:rFonts w:asciiTheme="majorBidi" w:hAnsiTheme="majorBidi" w:cstheme="majorBidi"/>
          <w:color w:val="000000"/>
        </w:rPr>
      </w:pPr>
      <w:r w:rsidRPr="00532DCB">
        <w:rPr>
          <w:rFonts w:asciiTheme="majorBidi" w:hAnsiTheme="majorBidi" w:cstheme="majorBidi"/>
          <w:color w:val="000000"/>
        </w:rPr>
        <w:t>those to be measured at amortised cost.</w:t>
      </w:r>
    </w:p>
    <w:p w14:paraId="6CB0CEE2" w14:textId="77777777" w:rsidR="00C65F5E" w:rsidRDefault="00C65F5E" w:rsidP="00DA3340">
      <w:pPr>
        <w:ind w:left="1620"/>
        <w:jc w:val="thaiDistribute"/>
        <w:rPr>
          <w:rFonts w:asciiTheme="majorBidi" w:hAnsiTheme="majorBidi" w:cstheme="majorBidi"/>
          <w:color w:val="000000"/>
        </w:rPr>
      </w:pPr>
      <w:r w:rsidRPr="00C65F5E">
        <w:rPr>
          <w:rFonts w:asciiTheme="majorBidi" w:hAnsiTheme="majorBidi" w:cstheme="majorBidi"/>
        </w:rPr>
        <w:t xml:space="preserve">The </w:t>
      </w:r>
      <w:r w:rsidRPr="00C65F5E">
        <w:rPr>
          <w:rFonts w:asciiTheme="majorBidi" w:hAnsiTheme="majorBidi" w:cstheme="majorBidi"/>
          <w:color w:val="000000"/>
        </w:rPr>
        <w:t xml:space="preserve">Group reclassifies debt investments when and only when its business model for managing those assets </w:t>
      </w:r>
      <w:r w:rsidRPr="00532DCB">
        <w:rPr>
          <w:rFonts w:asciiTheme="majorBidi" w:hAnsiTheme="majorBidi" w:cstheme="majorBidi"/>
          <w:color w:val="000000"/>
        </w:rPr>
        <w:t xml:space="preserve">changes. </w:t>
      </w:r>
    </w:p>
    <w:p w14:paraId="5F33E840" w14:textId="73A3EE3B" w:rsidR="007B7FEF" w:rsidRPr="00C65F5E" w:rsidRDefault="00C65F5E" w:rsidP="00DA3340">
      <w:pPr>
        <w:ind w:left="1620"/>
        <w:jc w:val="thaiDistribute"/>
        <w:rPr>
          <w:rFonts w:asciiTheme="majorBidi" w:hAnsiTheme="majorBidi" w:cstheme="majorBidi"/>
          <w:color w:val="000000"/>
        </w:rPr>
      </w:pPr>
      <w:r w:rsidRPr="00532DCB">
        <w:rPr>
          <w:rFonts w:asciiTheme="majorBidi" w:hAnsiTheme="majorBidi" w:cstheme="majorBidi"/>
          <w:color w:val="000000"/>
        </w:rPr>
        <w:t>For investments in equity instruments, the Group has an irrevocable election at the time of initial recognition to account for the equity investment at fair value through profit or loss (FVPL) or at fair value through other comprehensive income (FVOCI) except those that are held for trading, they are measured at FVPL.</w:t>
      </w:r>
    </w:p>
    <w:p w14:paraId="50F49EC7" w14:textId="6B243DFA" w:rsidR="007B7FEF" w:rsidRPr="00DA3064" w:rsidRDefault="003B24C1" w:rsidP="00DA3340">
      <w:pPr>
        <w:pStyle w:val="ListParagraph"/>
        <w:tabs>
          <w:tab w:val="left" w:pos="9446"/>
        </w:tabs>
        <w:spacing w:before="120"/>
        <w:ind w:left="1620" w:hanging="540"/>
        <w:contextualSpacing w:val="0"/>
        <w:jc w:val="thaiDistribute"/>
        <w:rPr>
          <w:rFonts w:asciiTheme="majorBidi" w:hAnsiTheme="majorBidi" w:cstheme="majorBidi"/>
          <w:b/>
          <w:bCs/>
        </w:rPr>
      </w:pPr>
      <w:r>
        <w:rPr>
          <w:rFonts w:asciiTheme="majorBidi" w:hAnsiTheme="majorBidi" w:cstheme="majorBidi"/>
          <w:b/>
          <w:bCs/>
        </w:rPr>
        <w:t>3</w:t>
      </w:r>
      <w:r w:rsidR="007B7FEF" w:rsidRPr="00DA3064">
        <w:rPr>
          <w:rFonts w:asciiTheme="majorBidi" w:hAnsiTheme="majorBidi" w:cstheme="majorBidi"/>
          <w:b/>
          <w:bCs/>
          <w:cs/>
        </w:rPr>
        <w:t>.5.</w:t>
      </w:r>
      <w:r w:rsidR="007B7FEF" w:rsidRPr="00DA3064">
        <w:rPr>
          <w:rFonts w:asciiTheme="majorBidi" w:hAnsiTheme="majorBidi" w:cstheme="majorBidi"/>
          <w:b/>
          <w:bCs/>
          <w:lang w:val="en-US"/>
        </w:rPr>
        <w:t>2</w:t>
      </w:r>
      <w:r w:rsidR="007B7FEF" w:rsidRPr="00DA3064">
        <w:rPr>
          <w:rFonts w:asciiTheme="majorBidi" w:hAnsiTheme="majorBidi" w:cstheme="majorBidi"/>
          <w:b/>
          <w:bCs/>
        </w:rPr>
        <w:tab/>
      </w:r>
      <w:r w:rsidR="00C65F5E">
        <w:rPr>
          <w:rFonts w:asciiTheme="majorBidi" w:hAnsiTheme="majorBidi" w:cstheme="majorBidi"/>
          <w:b/>
          <w:bCs/>
        </w:rPr>
        <w:t>Re</w:t>
      </w:r>
      <w:r w:rsidR="00C65F5E" w:rsidRPr="00532DCB">
        <w:rPr>
          <w:rFonts w:asciiTheme="majorBidi" w:hAnsiTheme="majorBidi" w:cstheme="majorBidi"/>
          <w:b/>
          <w:bCs/>
          <w:color w:val="000000"/>
        </w:rPr>
        <w:t>cognition and derecognition</w:t>
      </w:r>
    </w:p>
    <w:p w14:paraId="537C149B" w14:textId="2084D319" w:rsidR="007B7FEF" w:rsidRPr="003B24C1" w:rsidRDefault="00C65F5E" w:rsidP="00DA3340">
      <w:pPr>
        <w:spacing w:before="120"/>
        <w:ind w:left="1620"/>
        <w:jc w:val="thaiDistribute"/>
        <w:rPr>
          <w:rFonts w:asciiTheme="majorBidi" w:hAnsiTheme="majorBidi" w:cstheme="majorBidi"/>
          <w:color w:val="000000"/>
        </w:rPr>
      </w:pPr>
      <w:r>
        <w:rPr>
          <w:rFonts w:asciiTheme="majorBidi" w:hAnsiTheme="majorBidi" w:cstheme="majorBidi"/>
        </w:rPr>
        <w:t>Re</w:t>
      </w:r>
      <w:r w:rsidRPr="00532DCB">
        <w:rPr>
          <w:rFonts w:asciiTheme="majorBidi" w:hAnsiTheme="majorBidi" w:cstheme="majorBidi"/>
          <w:color w:val="000000"/>
        </w:rPr>
        <w:t>gular way purchases, acquires and sales of financial assets are recognised on trade-date, the date on which the Group commits to purchase or sell the asset. Financial assets are derecognised when the rights to receive cash flows from the financial assets have expired or have been transferred and the Group has transferred substantially all the risks and rewards of ownership.</w:t>
      </w:r>
    </w:p>
    <w:p w14:paraId="76C3978A" w14:textId="77777777" w:rsidR="00F27CB3" w:rsidRDefault="00F27CB3">
      <w:pPr>
        <w:jc w:val="left"/>
        <w:rPr>
          <w:rFonts w:asciiTheme="majorBidi" w:eastAsia="Times New Roman" w:hAnsiTheme="majorBidi" w:cstheme="majorBidi"/>
          <w:b/>
          <w:bCs/>
        </w:rPr>
      </w:pPr>
      <w:r>
        <w:rPr>
          <w:rFonts w:asciiTheme="majorBidi" w:hAnsiTheme="majorBidi" w:cstheme="majorBidi"/>
          <w:b/>
          <w:bCs/>
        </w:rPr>
        <w:br w:type="page"/>
      </w:r>
    </w:p>
    <w:p w14:paraId="5A2F4FC1" w14:textId="2447EFB4" w:rsidR="007B7FEF" w:rsidRPr="00DA3064" w:rsidRDefault="003B24C1" w:rsidP="00DA3340">
      <w:pPr>
        <w:pStyle w:val="ListParagraph"/>
        <w:tabs>
          <w:tab w:val="left" w:pos="9446"/>
        </w:tabs>
        <w:spacing w:before="120"/>
        <w:ind w:left="1620" w:hanging="540"/>
        <w:contextualSpacing w:val="0"/>
        <w:jc w:val="thaiDistribute"/>
        <w:rPr>
          <w:rFonts w:asciiTheme="majorBidi" w:hAnsiTheme="majorBidi" w:cstheme="majorBidi"/>
          <w:b/>
          <w:bCs/>
        </w:rPr>
      </w:pPr>
      <w:r>
        <w:rPr>
          <w:rFonts w:asciiTheme="majorBidi" w:hAnsiTheme="majorBidi" w:cstheme="majorBidi"/>
          <w:b/>
          <w:bCs/>
        </w:rPr>
        <w:lastRenderedPageBreak/>
        <w:t>3</w:t>
      </w:r>
      <w:r w:rsidR="007B7FEF" w:rsidRPr="00DA3064">
        <w:rPr>
          <w:rFonts w:asciiTheme="majorBidi" w:hAnsiTheme="majorBidi" w:cstheme="majorBidi"/>
          <w:b/>
          <w:bCs/>
        </w:rPr>
        <w:t>.5.3</w:t>
      </w:r>
      <w:r w:rsidR="007B7FEF" w:rsidRPr="00DA3064">
        <w:rPr>
          <w:rFonts w:asciiTheme="majorBidi" w:hAnsiTheme="majorBidi" w:cstheme="majorBidi"/>
          <w:b/>
          <w:bCs/>
        </w:rPr>
        <w:tab/>
      </w:r>
      <w:r w:rsidR="00C65F5E">
        <w:rPr>
          <w:rFonts w:asciiTheme="majorBidi" w:hAnsiTheme="majorBidi" w:cstheme="majorBidi"/>
          <w:b/>
          <w:bCs/>
        </w:rPr>
        <w:t>M</w:t>
      </w:r>
      <w:r w:rsidR="00C65F5E" w:rsidRPr="00532DCB">
        <w:rPr>
          <w:rFonts w:asciiTheme="majorBidi" w:hAnsiTheme="majorBidi" w:cstheme="majorBidi"/>
          <w:b/>
          <w:bCs/>
          <w:color w:val="000000"/>
        </w:rPr>
        <w:t>easurement</w:t>
      </w:r>
    </w:p>
    <w:p w14:paraId="7B961DB6" w14:textId="73EFB4DE" w:rsidR="00C65F5E" w:rsidRPr="00532DCB" w:rsidRDefault="00C65F5E" w:rsidP="00DA3340">
      <w:pPr>
        <w:spacing w:before="120"/>
        <w:ind w:left="1620"/>
        <w:jc w:val="thaiDistribute"/>
        <w:rPr>
          <w:rFonts w:asciiTheme="majorBidi" w:hAnsiTheme="majorBidi" w:cstheme="majorBidi"/>
          <w:color w:val="000000"/>
        </w:rPr>
      </w:pPr>
      <w:r>
        <w:rPr>
          <w:rFonts w:asciiTheme="majorBidi" w:hAnsiTheme="majorBidi" w:cstheme="majorBidi"/>
        </w:rPr>
        <w:t>At</w:t>
      </w:r>
      <w:r w:rsidRPr="00C65F5E">
        <w:rPr>
          <w:rFonts w:asciiTheme="majorBidi" w:hAnsiTheme="majorBidi" w:cstheme="majorBidi"/>
          <w:color w:val="000000"/>
        </w:rPr>
        <w:t xml:space="preserve"> </w:t>
      </w:r>
      <w:r w:rsidRPr="00532DCB">
        <w:rPr>
          <w:rFonts w:asciiTheme="majorBidi" w:hAnsiTheme="majorBidi" w:cstheme="majorBidi"/>
          <w:color w:val="000000"/>
        </w:rPr>
        <w:t xml:space="preserve">initial recognition, the Group measures a financial asset at its fair value plus, in the case of a financial asset not at FVPL, transaction costs that are directly attributable to the acquisition of the financial asset. Transaction costs of financial assets carried at FVPL are expensed in profit or loss. </w:t>
      </w:r>
    </w:p>
    <w:p w14:paraId="53D599FA" w14:textId="46478DC7" w:rsidR="003B24C1" w:rsidRPr="00F27CB3" w:rsidRDefault="00C65F5E" w:rsidP="00F27CB3">
      <w:pPr>
        <w:spacing w:before="120"/>
        <w:ind w:left="1620"/>
        <w:jc w:val="thaiDistribute"/>
        <w:rPr>
          <w:rFonts w:asciiTheme="majorBidi" w:hAnsiTheme="majorBidi" w:cstheme="majorBidi"/>
          <w:color w:val="000000"/>
        </w:rPr>
      </w:pPr>
      <w:r w:rsidRPr="00532DCB">
        <w:rPr>
          <w:rFonts w:asciiTheme="majorBidi" w:hAnsiTheme="majorBidi" w:cstheme="majorBidi"/>
          <w:color w:val="000000"/>
        </w:rPr>
        <w:t xml:space="preserve">Financial assets with embedded derivatives are considered in their entirety when determining whether the cash flows are solely payment of principal and interest (SPPI). </w:t>
      </w:r>
    </w:p>
    <w:p w14:paraId="320CBA72" w14:textId="473EEB4C" w:rsidR="00C56AD5" w:rsidRPr="00DA3064" w:rsidRDefault="003B24C1" w:rsidP="00E661C9">
      <w:pPr>
        <w:pStyle w:val="ListParagraph"/>
        <w:tabs>
          <w:tab w:val="left" w:pos="9446"/>
        </w:tabs>
        <w:spacing w:before="120"/>
        <w:ind w:left="1620" w:hanging="540"/>
        <w:contextualSpacing w:val="0"/>
        <w:jc w:val="thaiDistribute"/>
        <w:rPr>
          <w:rFonts w:asciiTheme="majorBidi" w:hAnsiTheme="majorBidi" w:cstheme="majorBidi"/>
          <w:b/>
          <w:bCs/>
        </w:rPr>
      </w:pPr>
      <w:r>
        <w:rPr>
          <w:rFonts w:asciiTheme="majorBidi" w:hAnsiTheme="majorBidi" w:cstheme="majorBidi"/>
          <w:b/>
          <w:bCs/>
        </w:rPr>
        <w:t>3</w:t>
      </w:r>
      <w:r w:rsidR="00C56AD5" w:rsidRPr="00DA3064">
        <w:rPr>
          <w:rFonts w:asciiTheme="majorBidi" w:hAnsiTheme="majorBidi" w:cstheme="majorBidi"/>
          <w:b/>
          <w:bCs/>
        </w:rPr>
        <w:t>.5.4</w:t>
      </w:r>
      <w:r w:rsidR="00C56AD5" w:rsidRPr="00DA3064">
        <w:rPr>
          <w:rFonts w:asciiTheme="majorBidi" w:hAnsiTheme="majorBidi" w:cstheme="majorBidi"/>
          <w:b/>
          <w:bCs/>
        </w:rPr>
        <w:tab/>
      </w:r>
      <w:r w:rsidR="00C65F5E">
        <w:rPr>
          <w:rFonts w:asciiTheme="majorBidi" w:hAnsiTheme="majorBidi" w:cstheme="majorBidi"/>
          <w:b/>
          <w:bCs/>
        </w:rPr>
        <w:t>D</w:t>
      </w:r>
      <w:r w:rsidR="00C65F5E" w:rsidRPr="00532DCB">
        <w:rPr>
          <w:rFonts w:asciiTheme="majorBidi" w:hAnsiTheme="majorBidi" w:cstheme="majorBidi"/>
          <w:b/>
          <w:bCs/>
          <w:color w:val="000000"/>
        </w:rPr>
        <w:t>ebt instruments</w:t>
      </w:r>
    </w:p>
    <w:p w14:paraId="2D5986B9" w14:textId="6D6DC8A5" w:rsidR="00C56AD5" w:rsidRPr="00C65F5E" w:rsidRDefault="00C65F5E" w:rsidP="00DA3340">
      <w:pPr>
        <w:spacing w:before="120"/>
        <w:ind w:left="1620"/>
        <w:jc w:val="thaiDistribute"/>
        <w:rPr>
          <w:rFonts w:asciiTheme="majorBidi" w:hAnsiTheme="majorBidi" w:cstheme="majorBidi"/>
          <w:color w:val="000000"/>
        </w:rPr>
      </w:pPr>
      <w:r>
        <w:rPr>
          <w:rFonts w:asciiTheme="majorBidi" w:hAnsiTheme="majorBidi" w:cstheme="majorBidi"/>
        </w:rPr>
        <w:t>S</w:t>
      </w:r>
      <w:r w:rsidRPr="00532DCB">
        <w:rPr>
          <w:rFonts w:asciiTheme="majorBidi" w:hAnsiTheme="majorBidi" w:cstheme="majorBidi"/>
          <w:color w:val="000000"/>
        </w:rPr>
        <w:t>ubsequent measurement of debt instruments depends on the Group’s business model for managing the asset and the cash flow characteristics of the financial assets. There are three measurement categories into which the Group classifies its debt instruments:</w:t>
      </w:r>
    </w:p>
    <w:p w14:paraId="585B9D8F" w14:textId="2F9D5480" w:rsidR="007B7FEF" w:rsidRPr="00C65F5E" w:rsidRDefault="00C65F5E" w:rsidP="007E1CB0">
      <w:pPr>
        <w:pStyle w:val="ListParagraph"/>
        <w:numPr>
          <w:ilvl w:val="0"/>
          <w:numId w:val="9"/>
        </w:numPr>
        <w:rPr>
          <w:rFonts w:asciiTheme="majorBidi" w:hAnsiTheme="majorBidi" w:cstheme="majorBidi"/>
          <w:lang w:val="en-US"/>
        </w:rPr>
      </w:pPr>
      <w:proofErr w:type="spellStart"/>
      <w:r w:rsidRPr="00C65F5E">
        <w:rPr>
          <w:rFonts w:asciiTheme="majorBidi" w:hAnsiTheme="majorBidi" w:cstheme="majorBidi"/>
          <w:lang w:val="en-US"/>
        </w:rPr>
        <w:t>Amortised</w:t>
      </w:r>
      <w:proofErr w:type="spellEnd"/>
      <w:r w:rsidRPr="00C65F5E">
        <w:rPr>
          <w:rFonts w:asciiTheme="majorBidi" w:hAnsiTheme="majorBidi" w:cstheme="majorBidi"/>
          <w:lang w:val="en-US"/>
        </w:rPr>
        <w:t xml:space="preserve"> cost: Financial assets that are held for collection of contractual cash flows where those cash flows represent solely payments of principal and interest are measured at </w:t>
      </w:r>
      <w:proofErr w:type="spellStart"/>
      <w:r w:rsidRPr="00C65F5E">
        <w:rPr>
          <w:rFonts w:asciiTheme="majorBidi" w:hAnsiTheme="majorBidi" w:cstheme="majorBidi"/>
          <w:lang w:val="en-US"/>
        </w:rPr>
        <w:t>amortised</w:t>
      </w:r>
      <w:proofErr w:type="spellEnd"/>
      <w:r w:rsidRPr="00C65F5E">
        <w:rPr>
          <w:rFonts w:asciiTheme="majorBidi" w:hAnsiTheme="majorBidi" w:cstheme="majorBidi"/>
          <w:lang w:val="en-US"/>
        </w:rPr>
        <w:t xml:space="preserve"> cost. Interest income from these financial assets is included in other income using the effective interest rate method. Any gain or loss arising on derecognition is </w:t>
      </w:r>
      <w:proofErr w:type="spellStart"/>
      <w:r w:rsidRPr="00C65F5E">
        <w:rPr>
          <w:rFonts w:asciiTheme="majorBidi" w:hAnsiTheme="majorBidi" w:cstheme="majorBidi"/>
          <w:lang w:val="en-US"/>
        </w:rPr>
        <w:t>recognised</w:t>
      </w:r>
      <w:proofErr w:type="spellEnd"/>
      <w:r w:rsidRPr="00C65F5E">
        <w:rPr>
          <w:rFonts w:asciiTheme="majorBidi" w:hAnsiTheme="majorBidi" w:cstheme="majorBidi"/>
          <w:lang w:val="en-US"/>
        </w:rPr>
        <w:t xml:space="preserve"> directly in profit or loss and presented in other gains (losses) together with foreign exchange gains and losses. Impairment losses are presented as a separate line item in the statement of profit or loss.</w:t>
      </w:r>
    </w:p>
    <w:p w14:paraId="4DB862EC" w14:textId="55A309CF" w:rsidR="007B7FEF" w:rsidRPr="007E6E72" w:rsidRDefault="00C65F5E" w:rsidP="007E1CB0">
      <w:pPr>
        <w:pStyle w:val="ListParagraph"/>
        <w:numPr>
          <w:ilvl w:val="0"/>
          <w:numId w:val="9"/>
        </w:numPr>
        <w:rPr>
          <w:rFonts w:asciiTheme="majorBidi" w:hAnsiTheme="majorBidi" w:cstheme="majorBidi"/>
          <w:color w:val="000000"/>
        </w:rPr>
      </w:pPr>
      <w:r w:rsidRPr="007E6E72">
        <w:rPr>
          <w:rFonts w:asciiTheme="majorBidi" w:hAnsiTheme="majorBidi" w:cstheme="majorBidi"/>
          <w:spacing w:val="4"/>
          <w:lang w:val="en-US"/>
        </w:rPr>
        <w:t xml:space="preserve">FVOCI: </w:t>
      </w:r>
      <w:r w:rsidRPr="007E6E72">
        <w:rPr>
          <w:rFonts w:asciiTheme="majorBidi" w:hAnsiTheme="majorBidi" w:cstheme="majorBidi"/>
          <w:color w:val="000000"/>
        </w:rPr>
        <w:t xml:space="preserve">Financial assets that are held for </w:t>
      </w:r>
      <w:proofErr w:type="spellStart"/>
      <w:r w:rsidRPr="007E6E72">
        <w:rPr>
          <w:rFonts w:asciiTheme="majorBidi" w:hAnsiTheme="majorBidi" w:cstheme="majorBidi"/>
          <w:color w:val="000000"/>
        </w:rPr>
        <w:t>i</w:t>
      </w:r>
      <w:proofErr w:type="spellEnd"/>
      <w:r w:rsidRPr="007E6E72">
        <w:rPr>
          <w:rFonts w:asciiTheme="majorBidi" w:hAnsiTheme="majorBidi" w:cstheme="majorBidi"/>
          <w:color w:val="000000"/>
        </w:rPr>
        <w:t>) collection of contractual cash flows, where the assets’ cash flows represent solely payments of principal and interest, and ii</w:t>
      </w:r>
      <w:proofErr w:type="gramStart"/>
      <w:r w:rsidRPr="007E6E72">
        <w:rPr>
          <w:rFonts w:asciiTheme="majorBidi" w:hAnsiTheme="majorBidi" w:cstheme="majorBidi"/>
          <w:color w:val="000000"/>
        </w:rPr>
        <w:t>) for</w:t>
      </w:r>
      <w:proofErr w:type="gramEnd"/>
      <w:r w:rsidRPr="007E6E72">
        <w:rPr>
          <w:rFonts w:asciiTheme="majorBidi" w:hAnsiTheme="majorBidi" w:cstheme="majorBidi"/>
          <w:color w:val="000000"/>
        </w:rPr>
        <w:t xml:space="preserve"> selling the financial assets are measured at FVOCI. Movements in the carrying amount are taken through other comprehensive income (OCI), except for the recognition of impairment gains or losses, interest income using the effective interest method, and foreign</w:t>
      </w:r>
      <w:r w:rsidR="007E6E72" w:rsidRPr="007E6E72">
        <w:t xml:space="preserve"> </w:t>
      </w:r>
      <w:r w:rsidR="007E6E72" w:rsidRPr="007E6E72">
        <w:rPr>
          <w:rFonts w:asciiTheme="majorBidi" w:hAnsiTheme="majorBidi" w:cstheme="majorBidi"/>
          <w:color w:val="000000"/>
        </w:rPr>
        <w:t>exchange gains and losses which are recognised in profit or loss. When the financial assets are derecognised, the cumulative gain or loss previously recognised in OCI is reclassified from equity to profit or loss and recognised in other gains (losses). Interest income is included in other income. Impairment expenses are presented separately in the statement of profit or loss.</w:t>
      </w:r>
    </w:p>
    <w:p w14:paraId="40DD37B7" w14:textId="4814C8D8" w:rsidR="0019091C" w:rsidRPr="00C44B7F" w:rsidRDefault="007E6E72" w:rsidP="00C44B7F">
      <w:pPr>
        <w:pStyle w:val="ListParagraph"/>
        <w:numPr>
          <w:ilvl w:val="0"/>
          <w:numId w:val="9"/>
        </w:numPr>
        <w:tabs>
          <w:tab w:val="left" w:pos="9446"/>
        </w:tabs>
        <w:spacing w:before="120"/>
        <w:contextualSpacing w:val="0"/>
        <w:jc w:val="thaiDistribute"/>
        <w:rPr>
          <w:rFonts w:asciiTheme="majorBidi" w:hAnsiTheme="majorBidi" w:cstheme="majorBidi"/>
          <w:spacing w:val="-2"/>
        </w:rPr>
      </w:pPr>
      <w:r>
        <w:rPr>
          <w:rFonts w:asciiTheme="majorBidi" w:hAnsiTheme="majorBidi" w:cstheme="majorBidi"/>
          <w:spacing w:val="-2"/>
        </w:rPr>
        <w:t xml:space="preserve">FVPL: </w:t>
      </w:r>
      <w:r w:rsidRPr="00532DCB">
        <w:rPr>
          <w:rFonts w:asciiTheme="majorBidi" w:hAnsiTheme="majorBidi" w:cstheme="majorBidi"/>
          <w:color w:val="000000"/>
        </w:rPr>
        <w:t>Financial assets that do not meet the criteria for amortised cost or FVOCI are measured at FVPL. A gain or loss on a debt investment that is subsequently measured at FVPL is recognised in profit or loss and presented net within other gains (losses) in the period in which it arises.</w:t>
      </w:r>
    </w:p>
    <w:p w14:paraId="66773704" w14:textId="2CBBFB7A" w:rsidR="007B7FEF" w:rsidRPr="00DA3064" w:rsidRDefault="00F02FC4" w:rsidP="00E661C9">
      <w:pPr>
        <w:pStyle w:val="ListParagraph"/>
        <w:tabs>
          <w:tab w:val="left" w:pos="9446"/>
        </w:tabs>
        <w:spacing w:before="120"/>
        <w:ind w:left="1620" w:hanging="540"/>
        <w:contextualSpacing w:val="0"/>
        <w:jc w:val="thaiDistribute"/>
        <w:rPr>
          <w:rFonts w:asciiTheme="majorBidi" w:hAnsiTheme="majorBidi" w:cstheme="majorBidi"/>
          <w:b/>
          <w:bCs/>
        </w:rPr>
      </w:pPr>
      <w:r>
        <w:rPr>
          <w:rFonts w:asciiTheme="majorBidi" w:hAnsiTheme="majorBidi" w:cstheme="majorBidi"/>
          <w:b/>
          <w:bCs/>
        </w:rPr>
        <w:t>3</w:t>
      </w:r>
      <w:r w:rsidR="007B7FEF" w:rsidRPr="00DA3064">
        <w:rPr>
          <w:rFonts w:asciiTheme="majorBidi" w:hAnsiTheme="majorBidi" w:cstheme="majorBidi"/>
          <w:b/>
          <w:bCs/>
        </w:rPr>
        <w:t xml:space="preserve">.5.5    </w:t>
      </w:r>
      <w:r w:rsidR="007E6E72">
        <w:rPr>
          <w:rFonts w:asciiTheme="majorBidi" w:hAnsiTheme="majorBidi" w:cstheme="majorBidi"/>
          <w:b/>
          <w:bCs/>
        </w:rPr>
        <w:t>Equity</w:t>
      </w:r>
      <w:r w:rsidR="007E6E72" w:rsidRPr="007E6E72">
        <w:rPr>
          <w:rFonts w:asciiTheme="majorBidi" w:hAnsiTheme="majorBidi" w:cstheme="majorBidi"/>
          <w:b/>
          <w:bCs/>
          <w:color w:val="000000"/>
        </w:rPr>
        <w:t xml:space="preserve"> </w:t>
      </w:r>
      <w:r w:rsidR="007E6E72" w:rsidRPr="00532DCB">
        <w:rPr>
          <w:rFonts w:asciiTheme="majorBidi" w:hAnsiTheme="majorBidi" w:cstheme="majorBidi"/>
          <w:b/>
          <w:bCs/>
          <w:color w:val="000000"/>
        </w:rPr>
        <w:t>instruments</w:t>
      </w:r>
    </w:p>
    <w:p w14:paraId="56351FA7" w14:textId="45229EFB" w:rsidR="007E6E72" w:rsidRPr="00532DCB" w:rsidRDefault="007E6E72" w:rsidP="00DA3340">
      <w:pPr>
        <w:spacing w:before="120"/>
        <w:ind w:left="1620"/>
        <w:jc w:val="thaiDistribute"/>
        <w:rPr>
          <w:rFonts w:asciiTheme="majorBidi" w:hAnsiTheme="majorBidi" w:cstheme="majorBidi"/>
          <w:color w:val="000000"/>
        </w:rPr>
      </w:pPr>
      <w:r>
        <w:rPr>
          <w:rFonts w:asciiTheme="majorBidi" w:hAnsiTheme="majorBidi" w:cstheme="majorBidi"/>
        </w:rPr>
        <w:t xml:space="preserve">The </w:t>
      </w:r>
      <w:r w:rsidRPr="00532DCB">
        <w:rPr>
          <w:rFonts w:asciiTheme="majorBidi" w:hAnsiTheme="majorBidi" w:cstheme="majorBidi"/>
          <w:color w:val="000000"/>
        </w:rPr>
        <w:t>Group measures all equity investments at fair value. Where the Group has elected to present fair value gains and losses on equity instruments in other</w:t>
      </w:r>
      <w:r w:rsidR="002D3023">
        <w:rPr>
          <w:rFonts w:asciiTheme="majorBidi" w:hAnsiTheme="majorBidi" w:cstheme="majorBidi"/>
          <w:color w:val="000000"/>
          <w:lang w:val="en-US"/>
        </w:rPr>
        <w:t xml:space="preserve"> comprehensive</w:t>
      </w:r>
      <w:r w:rsidRPr="00532DCB">
        <w:rPr>
          <w:rFonts w:asciiTheme="majorBidi" w:hAnsiTheme="majorBidi" w:cstheme="majorBidi"/>
          <w:color w:val="000000"/>
        </w:rPr>
        <w:t xml:space="preserve"> income statement (FVOCI), there is no subsequent reclassification of fair value gains and losses to profit or loss following the derecognition of the </w:t>
      </w:r>
      <w:r w:rsidRPr="00532DCB">
        <w:rPr>
          <w:rFonts w:asciiTheme="majorBidi" w:hAnsiTheme="majorBidi" w:cstheme="majorBidi"/>
          <w:color w:val="000000"/>
        </w:rPr>
        <w:lastRenderedPageBreak/>
        <w:t xml:space="preserve">investment. Dividends from such investments continue to be recognised in profit or loss as other income when the right to receive payments is established. </w:t>
      </w:r>
    </w:p>
    <w:p w14:paraId="4F0C3CD5" w14:textId="77777777" w:rsidR="007E6E72" w:rsidRPr="00532DCB" w:rsidRDefault="007E6E72" w:rsidP="00DA3340">
      <w:pPr>
        <w:spacing w:before="120"/>
        <w:ind w:left="1620"/>
        <w:jc w:val="thaiDistribute"/>
        <w:rPr>
          <w:rFonts w:asciiTheme="majorBidi" w:hAnsiTheme="majorBidi" w:cstheme="majorBidi"/>
          <w:color w:val="000000"/>
          <w:spacing w:val="-4"/>
        </w:rPr>
      </w:pPr>
      <w:r w:rsidRPr="00532DCB">
        <w:rPr>
          <w:rFonts w:asciiTheme="majorBidi" w:hAnsiTheme="majorBidi" w:cstheme="majorBidi"/>
          <w:color w:val="000000"/>
          <w:spacing w:val="-4"/>
        </w:rPr>
        <w:t>Changes in the fair value of financial assets at FVPL are recognised in other gains (losses) in the statement of profit or loss.</w:t>
      </w:r>
    </w:p>
    <w:p w14:paraId="4832AD7A" w14:textId="0438B154" w:rsidR="00F02FC4" w:rsidRPr="00F27CB3" w:rsidRDefault="007E6E72" w:rsidP="00F27CB3">
      <w:pPr>
        <w:spacing w:before="120"/>
        <w:ind w:left="1620"/>
        <w:jc w:val="thaiDistribute"/>
        <w:rPr>
          <w:rFonts w:asciiTheme="majorBidi" w:hAnsiTheme="majorBidi" w:cstheme="majorBidi"/>
          <w:color w:val="000000"/>
        </w:rPr>
      </w:pPr>
      <w:r w:rsidRPr="00532DCB">
        <w:rPr>
          <w:rFonts w:asciiTheme="majorBidi" w:hAnsiTheme="majorBidi" w:cstheme="majorBidi"/>
          <w:color w:val="000000"/>
        </w:rPr>
        <w:t xml:space="preserve">Impairment losses </w:t>
      </w:r>
      <w:r w:rsidRPr="00532DCB">
        <w:rPr>
          <w:rFonts w:asciiTheme="majorBidi" w:hAnsiTheme="majorBidi" w:cstheme="majorBidi"/>
          <w:color w:val="000000"/>
          <w:cs/>
        </w:rPr>
        <w:t xml:space="preserve">/ </w:t>
      </w:r>
      <w:r w:rsidRPr="00532DCB">
        <w:rPr>
          <w:rFonts w:asciiTheme="majorBidi" w:hAnsiTheme="majorBidi" w:cstheme="majorBidi"/>
          <w:color w:val="000000"/>
        </w:rPr>
        <w:t xml:space="preserve">(and reversal of impairment losses) on equity investments are reported together with changes in fair value. </w:t>
      </w:r>
    </w:p>
    <w:p w14:paraId="1E664F2D" w14:textId="3E1F488E" w:rsidR="007B7FEF" w:rsidRPr="00DA3064" w:rsidRDefault="00F02FC4" w:rsidP="00E661C9">
      <w:pPr>
        <w:pStyle w:val="ListParagraph"/>
        <w:tabs>
          <w:tab w:val="left" w:pos="9446"/>
        </w:tabs>
        <w:spacing w:before="120"/>
        <w:ind w:left="1620" w:hanging="540"/>
        <w:contextualSpacing w:val="0"/>
        <w:jc w:val="thaiDistribute"/>
        <w:rPr>
          <w:rFonts w:asciiTheme="majorBidi" w:hAnsiTheme="majorBidi" w:cstheme="majorBidi"/>
          <w:b/>
          <w:bCs/>
          <w:cs/>
        </w:rPr>
      </w:pPr>
      <w:r>
        <w:rPr>
          <w:rFonts w:asciiTheme="majorBidi" w:hAnsiTheme="majorBidi" w:cstheme="majorBidi"/>
          <w:b/>
          <w:bCs/>
        </w:rPr>
        <w:t>3</w:t>
      </w:r>
      <w:r w:rsidR="007B7FEF" w:rsidRPr="00DA3064">
        <w:rPr>
          <w:rFonts w:asciiTheme="majorBidi" w:hAnsiTheme="majorBidi" w:cstheme="majorBidi"/>
          <w:b/>
          <w:bCs/>
        </w:rPr>
        <w:t xml:space="preserve">.5.6    </w:t>
      </w:r>
      <w:r w:rsidR="007E6E72">
        <w:rPr>
          <w:rFonts w:asciiTheme="majorBidi" w:hAnsiTheme="majorBidi" w:cstheme="majorBidi"/>
          <w:b/>
          <w:bCs/>
        </w:rPr>
        <w:t>Impairment</w:t>
      </w:r>
    </w:p>
    <w:p w14:paraId="66A0708C" w14:textId="77777777" w:rsidR="007E6E72" w:rsidRPr="00532DCB" w:rsidRDefault="007E6E72" w:rsidP="00DA3340">
      <w:pPr>
        <w:spacing w:before="120"/>
        <w:ind w:left="1620"/>
        <w:jc w:val="thaiDistribute"/>
        <w:rPr>
          <w:rFonts w:asciiTheme="majorBidi" w:hAnsiTheme="majorBidi" w:cstheme="majorBidi"/>
          <w:color w:val="000000"/>
        </w:rPr>
      </w:pPr>
      <w:r>
        <w:rPr>
          <w:rFonts w:asciiTheme="majorBidi" w:hAnsiTheme="majorBidi" w:cstheme="majorBidi"/>
        </w:rPr>
        <w:t xml:space="preserve">The </w:t>
      </w:r>
      <w:r w:rsidRPr="00532DCB">
        <w:rPr>
          <w:rFonts w:asciiTheme="majorBidi" w:hAnsiTheme="majorBidi" w:cstheme="majorBidi"/>
          <w:color w:val="000000"/>
        </w:rPr>
        <w:t xml:space="preserve">Group applies the TFRS 9 simplified approach in measuring the impairment of trade and other current receivables, which applies lifetime expected credit loss, from initial recognition, for all trade and other current receivables. </w:t>
      </w:r>
    </w:p>
    <w:p w14:paraId="340AA897" w14:textId="77777777" w:rsidR="007E6E72" w:rsidRPr="00532DCB" w:rsidRDefault="007E6E72" w:rsidP="00DA3340">
      <w:pPr>
        <w:spacing w:before="120"/>
        <w:ind w:left="1620"/>
        <w:jc w:val="thaiDistribute"/>
        <w:rPr>
          <w:rFonts w:asciiTheme="majorBidi" w:hAnsiTheme="majorBidi" w:cstheme="majorBidi"/>
          <w:color w:val="000000"/>
        </w:rPr>
      </w:pPr>
      <w:r w:rsidRPr="00532DCB">
        <w:rPr>
          <w:rFonts w:asciiTheme="majorBidi" w:hAnsiTheme="majorBidi" w:cstheme="majorBidi"/>
          <w:color w:val="000000"/>
        </w:rPr>
        <w:t>To measure the expected credit losses, trade receivables have been grouped based on shared credit risk characteristics and the days past due. The contract assets relate to unbilled work in progress and have substantially the same risk characteristics as the trade receivables for the same types of contracts. The Group has therefore concluded that the expected loss rates for trade and other receivables are a reasonable approximation of the loss rates for the contract assets. The expected credit loss rates are based on payment profiles, historical credit losses as well as forward-looking information and factors that may affect the ability of the customers to settle the outstanding balances.</w:t>
      </w:r>
    </w:p>
    <w:p w14:paraId="17F27AC1" w14:textId="77777777" w:rsidR="007E6E72" w:rsidRPr="00532DCB" w:rsidRDefault="007E6E72" w:rsidP="00DA3340">
      <w:pPr>
        <w:spacing w:before="120"/>
        <w:ind w:left="1620"/>
        <w:jc w:val="thaiDistribute"/>
        <w:rPr>
          <w:rFonts w:asciiTheme="majorBidi" w:hAnsiTheme="majorBidi" w:cstheme="majorBidi"/>
          <w:color w:val="000000"/>
        </w:rPr>
      </w:pPr>
      <w:r w:rsidRPr="00532DCB">
        <w:rPr>
          <w:rFonts w:asciiTheme="majorBidi" w:hAnsiTheme="majorBidi" w:cstheme="majorBidi"/>
          <w:color w:val="000000"/>
        </w:rPr>
        <w:t>For other financial assets carried at amortised cost and FVOCI, the Group applies TFRS 9 general approach in measuring the impairment of those financial assets. Under the general approach, the 12-month or the lifetime expected credit loss is applied depending on whether there has been a significant increase in credit risk since the initial recognition.</w:t>
      </w:r>
    </w:p>
    <w:p w14:paraId="5C999A66" w14:textId="711CE07C" w:rsidR="00FF4FA3" w:rsidRDefault="007E6E72" w:rsidP="00DA3340">
      <w:pPr>
        <w:spacing w:before="120"/>
        <w:ind w:left="1620"/>
        <w:jc w:val="thaiDistribute"/>
        <w:rPr>
          <w:rFonts w:asciiTheme="majorBidi" w:hAnsiTheme="majorBidi" w:cstheme="majorBidi"/>
          <w:color w:val="000000"/>
        </w:rPr>
      </w:pPr>
      <w:r w:rsidRPr="00532DCB">
        <w:rPr>
          <w:rFonts w:asciiTheme="majorBidi" w:hAnsiTheme="majorBidi" w:cstheme="majorBidi"/>
          <w:color w:val="000000"/>
        </w:rPr>
        <w:t xml:space="preserve">The significant increase in credit risk (from initial recognition) assessment is performed every end of reporting period by comparing </w:t>
      </w:r>
      <w:proofErr w:type="spellStart"/>
      <w:r w:rsidRPr="00532DCB">
        <w:rPr>
          <w:rFonts w:asciiTheme="majorBidi" w:hAnsiTheme="majorBidi" w:cstheme="majorBidi"/>
          <w:color w:val="000000"/>
        </w:rPr>
        <w:t>i</w:t>
      </w:r>
      <w:proofErr w:type="spellEnd"/>
      <w:r w:rsidRPr="00532DCB">
        <w:rPr>
          <w:rFonts w:asciiTheme="majorBidi" w:hAnsiTheme="majorBidi" w:cstheme="majorBidi"/>
          <w:color w:val="000000"/>
        </w:rPr>
        <w:t>) expected risk of default as of the reporting date and ii) estimated risk of default on the date of initial recognition.</w:t>
      </w:r>
    </w:p>
    <w:p w14:paraId="0160BC3A" w14:textId="77777777" w:rsidR="007E6E72" w:rsidRPr="00532DCB" w:rsidRDefault="007E6E72" w:rsidP="00DA3340">
      <w:pPr>
        <w:spacing w:before="120"/>
        <w:ind w:left="1620"/>
        <w:jc w:val="thaiDistribute"/>
        <w:rPr>
          <w:rFonts w:asciiTheme="majorBidi" w:hAnsiTheme="majorBidi" w:cstheme="majorBidi"/>
          <w:color w:val="000000"/>
        </w:rPr>
      </w:pPr>
      <w:r w:rsidRPr="00532DCB">
        <w:rPr>
          <w:rFonts w:asciiTheme="majorBidi" w:hAnsiTheme="majorBidi" w:cstheme="majorBidi"/>
          <w:color w:val="000000"/>
        </w:rPr>
        <w:t xml:space="preserve">The Group assesses expected credit loss by taking into consideration forward-looking information and past experiences. The expected credit loss is a probability-weighted estimate of credit losses (probability-weighted present value of estimated cash shortfall). The cash shortfall is the difference between all contractual cash flows that are due to the Group and all cash flows expected to receive, discounted at the original effective interest rate. </w:t>
      </w:r>
    </w:p>
    <w:p w14:paraId="6E03C478" w14:textId="77777777" w:rsidR="00F27CB3" w:rsidRDefault="00F27CB3">
      <w:pPr>
        <w:jc w:val="left"/>
        <w:rPr>
          <w:rFonts w:asciiTheme="majorBidi" w:hAnsiTheme="majorBidi" w:cstheme="majorBidi"/>
          <w:color w:val="000000"/>
        </w:rPr>
      </w:pPr>
      <w:r>
        <w:rPr>
          <w:rFonts w:asciiTheme="majorBidi" w:hAnsiTheme="majorBidi" w:cstheme="majorBidi"/>
          <w:color w:val="000000"/>
        </w:rPr>
        <w:br w:type="page"/>
      </w:r>
    </w:p>
    <w:p w14:paraId="05D05079" w14:textId="0DF7945F" w:rsidR="007B7FEF" w:rsidRPr="007E6E72" w:rsidRDefault="007E6E72" w:rsidP="00DA3340">
      <w:pPr>
        <w:spacing w:before="120"/>
        <w:ind w:left="1173" w:firstLine="446"/>
        <w:jc w:val="thaiDistribute"/>
        <w:rPr>
          <w:rFonts w:asciiTheme="majorBidi" w:hAnsiTheme="majorBidi" w:cstheme="majorBidi"/>
          <w:color w:val="000000"/>
        </w:rPr>
      </w:pPr>
      <w:r w:rsidRPr="00532DCB">
        <w:rPr>
          <w:rFonts w:asciiTheme="majorBidi" w:hAnsiTheme="majorBidi" w:cstheme="majorBidi"/>
          <w:color w:val="000000"/>
        </w:rPr>
        <w:lastRenderedPageBreak/>
        <w:t>When measuring expected credit losses, the Group reflects the following:</w:t>
      </w:r>
    </w:p>
    <w:p w14:paraId="23ABF1DF" w14:textId="334A30DF" w:rsidR="007B7FEF" w:rsidRPr="00DA3064" w:rsidRDefault="007E6E72" w:rsidP="007E1CB0">
      <w:pPr>
        <w:pStyle w:val="ListParagraph"/>
        <w:numPr>
          <w:ilvl w:val="0"/>
          <w:numId w:val="9"/>
        </w:numPr>
        <w:tabs>
          <w:tab w:val="left" w:pos="9446"/>
        </w:tabs>
        <w:spacing w:before="120"/>
        <w:contextualSpacing w:val="0"/>
        <w:jc w:val="thaiDistribute"/>
        <w:rPr>
          <w:rFonts w:asciiTheme="majorBidi" w:hAnsiTheme="majorBidi" w:cstheme="majorBidi"/>
        </w:rPr>
      </w:pPr>
      <w:r>
        <w:rPr>
          <w:rFonts w:asciiTheme="majorBidi" w:hAnsiTheme="majorBidi" w:cstheme="majorBidi"/>
        </w:rPr>
        <w:t>p</w:t>
      </w:r>
      <w:r w:rsidRPr="00532DCB">
        <w:rPr>
          <w:rFonts w:asciiTheme="majorBidi" w:hAnsiTheme="majorBidi" w:cstheme="majorBidi"/>
          <w:color w:val="000000"/>
          <w:spacing w:val="-2"/>
        </w:rPr>
        <w:t>robability-weighted estimated uncollectible amounts</w:t>
      </w:r>
    </w:p>
    <w:p w14:paraId="166ACF88" w14:textId="1872574E" w:rsidR="007B7FEF" w:rsidRPr="007E6E72" w:rsidRDefault="007E6E72" w:rsidP="007E1CB0">
      <w:pPr>
        <w:pStyle w:val="ListParagraph"/>
        <w:numPr>
          <w:ilvl w:val="0"/>
          <w:numId w:val="9"/>
        </w:numPr>
        <w:rPr>
          <w:rFonts w:asciiTheme="majorBidi" w:hAnsiTheme="majorBidi" w:cstheme="majorBidi"/>
        </w:rPr>
      </w:pPr>
      <w:r w:rsidRPr="007E6E72">
        <w:rPr>
          <w:rFonts w:asciiTheme="majorBidi" w:hAnsiTheme="majorBidi" w:cstheme="majorBidi"/>
        </w:rPr>
        <w:t xml:space="preserve">time value of money; and </w:t>
      </w:r>
    </w:p>
    <w:p w14:paraId="1AA84DE1" w14:textId="3C250CE6" w:rsidR="007B7FEF" w:rsidRPr="007E6E72" w:rsidRDefault="007E6E72" w:rsidP="007E1CB0">
      <w:pPr>
        <w:pStyle w:val="ListParagraph"/>
        <w:numPr>
          <w:ilvl w:val="0"/>
          <w:numId w:val="9"/>
        </w:numPr>
        <w:rPr>
          <w:rFonts w:asciiTheme="majorBidi" w:hAnsiTheme="majorBidi" w:cstheme="majorBidi"/>
        </w:rPr>
      </w:pPr>
      <w:r w:rsidRPr="007E6E72">
        <w:rPr>
          <w:rFonts w:asciiTheme="majorBidi" w:hAnsiTheme="majorBidi" w:cstheme="majorBidi"/>
        </w:rPr>
        <w:t xml:space="preserve">supportable and reasonable information as of the reporting date about </w:t>
      </w:r>
      <w:proofErr w:type="gramStart"/>
      <w:r w:rsidRPr="007E6E72">
        <w:rPr>
          <w:rFonts w:asciiTheme="majorBidi" w:hAnsiTheme="majorBidi" w:cstheme="majorBidi"/>
        </w:rPr>
        <w:t>past experience</w:t>
      </w:r>
      <w:proofErr w:type="gramEnd"/>
      <w:r w:rsidRPr="007E6E72">
        <w:rPr>
          <w:rFonts w:asciiTheme="majorBidi" w:hAnsiTheme="majorBidi" w:cstheme="majorBidi"/>
        </w:rPr>
        <w:t>, current conditions and forecasts of future situations.</w:t>
      </w:r>
    </w:p>
    <w:p w14:paraId="62107F97" w14:textId="71E4A79D" w:rsidR="00F02FC4" w:rsidRPr="00F27CB3" w:rsidRDefault="007E6E72" w:rsidP="00F27CB3">
      <w:pPr>
        <w:spacing w:before="120"/>
        <w:ind w:left="1080" w:firstLine="446"/>
        <w:jc w:val="thaiDistribute"/>
        <w:rPr>
          <w:rFonts w:asciiTheme="majorBidi" w:hAnsiTheme="majorBidi" w:cstheme="majorBidi"/>
          <w:color w:val="000000"/>
        </w:rPr>
      </w:pPr>
      <w:r>
        <w:rPr>
          <w:rFonts w:asciiTheme="majorBidi" w:hAnsiTheme="majorBidi" w:cstheme="majorBidi"/>
        </w:rPr>
        <w:t>Im</w:t>
      </w:r>
      <w:r w:rsidRPr="00532DCB">
        <w:rPr>
          <w:rFonts w:asciiTheme="majorBidi" w:hAnsiTheme="majorBidi" w:cstheme="majorBidi"/>
          <w:color w:val="000000"/>
        </w:rPr>
        <w:t>pairment (and reversal of impairment) losses are recognised in profit or loss as a separate line item.</w:t>
      </w:r>
    </w:p>
    <w:p w14:paraId="7C65EFDD" w14:textId="7BDCD627" w:rsidR="00336151" w:rsidRPr="00DA3064" w:rsidRDefault="007E6E72" w:rsidP="007E1CB0">
      <w:pPr>
        <w:pStyle w:val="ListParagraph"/>
        <w:numPr>
          <w:ilvl w:val="0"/>
          <w:numId w:val="6"/>
        </w:numPr>
        <w:tabs>
          <w:tab w:val="left" w:pos="9342"/>
          <w:tab w:val="left" w:pos="9446"/>
        </w:tabs>
        <w:spacing w:before="120"/>
        <w:ind w:left="1080" w:hanging="540"/>
        <w:contextualSpacing w:val="0"/>
        <w:jc w:val="thaiDistribute"/>
        <w:rPr>
          <w:rFonts w:asciiTheme="majorBidi" w:hAnsiTheme="majorBidi" w:cstheme="majorBidi"/>
          <w:b/>
          <w:bCs/>
        </w:rPr>
      </w:pPr>
      <w:r>
        <w:rPr>
          <w:rFonts w:asciiTheme="majorBidi" w:hAnsiTheme="majorBidi" w:cstheme="majorBidi"/>
          <w:b/>
          <w:bCs/>
        </w:rPr>
        <w:t>E</w:t>
      </w:r>
      <w:r>
        <w:rPr>
          <w:rFonts w:asciiTheme="majorBidi" w:hAnsiTheme="majorBidi" w:cstheme="majorBidi"/>
          <w:b/>
          <w:bCs/>
          <w:color w:val="000000"/>
          <w:spacing w:val="-2"/>
        </w:rPr>
        <w:t>quipment</w:t>
      </w:r>
    </w:p>
    <w:p w14:paraId="0C957BB4" w14:textId="702505F9" w:rsidR="007E6E72" w:rsidRPr="00532DCB" w:rsidRDefault="007E6E72" w:rsidP="00DA3340">
      <w:pPr>
        <w:spacing w:before="120"/>
        <w:ind w:left="1080"/>
        <w:jc w:val="thaiDistribute"/>
        <w:rPr>
          <w:rFonts w:asciiTheme="majorBidi" w:hAnsiTheme="majorBidi" w:cstheme="majorBidi"/>
          <w:color w:val="000000"/>
        </w:rPr>
      </w:pPr>
      <w:r>
        <w:rPr>
          <w:rFonts w:asciiTheme="majorBidi" w:hAnsiTheme="majorBidi" w:cstheme="majorBidi"/>
        </w:rPr>
        <w:t>E</w:t>
      </w:r>
      <w:r w:rsidRPr="00532DCB">
        <w:rPr>
          <w:rFonts w:asciiTheme="majorBidi" w:hAnsiTheme="majorBidi" w:cstheme="majorBidi"/>
          <w:color w:val="000000"/>
        </w:rPr>
        <w:t>quipment is stated at cost less accumulated depreciation and impairment losses on assets (if any). Historical cost includes expenditure that is directly attributable to the acquisition of assets.</w:t>
      </w:r>
    </w:p>
    <w:p w14:paraId="5DB75E90" w14:textId="77777777" w:rsidR="007E6E72" w:rsidRPr="00532DCB" w:rsidRDefault="007E6E72" w:rsidP="00DA3340">
      <w:pPr>
        <w:spacing w:before="120"/>
        <w:ind w:left="1080"/>
        <w:jc w:val="thaiDistribute"/>
        <w:rPr>
          <w:rFonts w:asciiTheme="majorBidi" w:hAnsiTheme="majorBidi" w:cstheme="majorBidi"/>
          <w:color w:val="000000"/>
        </w:rPr>
      </w:pPr>
      <w:r w:rsidRPr="00532DCB">
        <w:rPr>
          <w:rFonts w:asciiTheme="majorBidi" w:hAnsiTheme="majorBidi" w:cstheme="majorBidi"/>
          <w:color w:val="000000"/>
        </w:rPr>
        <w:t>Subsequent costs are included in the asset’s carrying amount or recognised as a separate asset, as appropriate, only when it is probable that future economic benefits associated with the item will flow to the Group and the cost of the item can be measured reliably. The carrying amount of the replaced part is derecognised. All other repairs and maintenance are charged to profit or loss during the financial period in which they are incurred.</w:t>
      </w:r>
    </w:p>
    <w:p w14:paraId="7D8178BF" w14:textId="3250D816" w:rsidR="007B7FEF" w:rsidRPr="007E6E72" w:rsidRDefault="007E6E72" w:rsidP="00DA3340">
      <w:pPr>
        <w:spacing w:before="120"/>
        <w:ind w:left="1080"/>
        <w:jc w:val="thaiDistribute"/>
        <w:rPr>
          <w:rFonts w:asciiTheme="majorBidi" w:hAnsiTheme="majorBidi" w:cstheme="majorBidi"/>
          <w:color w:val="000000"/>
        </w:rPr>
      </w:pPr>
      <w:r w:rsidRPr="00532DCB">
        <w:rPr>
          <w:rFonts w:asciiTheme="majorBidi" w:hAnsiTheme="majorBidi" w:cstheme="majorBidi"/>
          <w:color w:val="000000"/>
        </w:rPr>
        <w:t>Depreciation of equipment is calculated to write down the cost of equipment to their residual values on the straight-line basis over estimated useful lives are as follows:</w:t>
      </w:r>
    </w:p>
    <w:tbl>
      <w:tblPr>
        <w:tblW w:w="5287" w:type="dxa"/>
        <w:tblInd w:w="1970" w:type="dxa"/>
        <w:tblLayout w:type="fixed"/>
        <w:tblCellMar>
          <w:left w:w="0" w:type="dxa"/>
          <w:right w:w="0" w:type="dxa"/>
        </w:tblCellMar>
        <w:tblLook w:val="0000" w:firstRow="0" w:lastRow="0" w:firstColumn="0" w:lastColumn="0" w:noHBand="0" w:noVBand="0"/>
      </w:tblPr>
      <w:tblGrid>
        <w:gridCol w:w="3353"/>
        <w:gridCol w:w="967"/>
        <w:gridCol w:w="967"/>
      </w:tblGrid>
      <w:tr w:rsidR="007B7FEF" w:rsidRPr="00DA3064" w14:paraId="16C2AA37" w14:textId="77777777" w:rsidTr="006E19DF">
        <w:trPr>
          <w:cantSplit/>
          <w:trHeight w:val="266"/>
        </w:trPr>
        <w:tc>
          <w:tcPr>
            <w:tcW w:w="3353" w:type="dxa"/>
            <w:vAlign w:val="bottom"/>
          </w:tcPr>
          <w:p w14:paraId="6B0231F8" w14:textId="48130266" w:rsidR="007B7FEF" w:rsidRPr="00DA3064" w:rsidRDefault="007E6E72" w:rsidP="00E661C9">
            <w:pPr>
              <w:tabs>
                <w:tab w:val="left" w:pos="9446"/>
              </w:tabs>
              <w:spacing w:before="120"/>
              <w:rPr>
                <w:rFonts w:asciiTheme="majorBidi" w:hAnsiTheme="majorBidi" w:cstheme="majorBidi"/>
                <w:cs/>
              </w:rPr>
            </w:pPr>
            <w:r>
              <w:rPr>
                <w:rFonts w:asciiTheme="majorBidi" w:hAnsiTheme="majorBidi" w:cstheme="majorBidi"/>
              </w:rPr>
              <w:t>B</w:t>
            </w:r>
            <w:r w:rsidRPr="00532DCB">
              <w:rPr>
                <w:rFonts w:asciiTheme="majorBidi" w:hAnsiTheme="majorBidi" w:cstheme="majorBidi"/>
                <w:color w:val="000000"/>
              </w:rPr>
              <w:t>uilding improvements</w:t>
            </w:r>
          </w:p>
        </w:tc>
        <w:tc>
          <w:tcPr>
            <w:tcW w:w="967" w:type="dxa"/>
            <w:vAlign w:val="bottom"/>
          </w:tcPr>
          <w:p w14:paraId="4E43D73A" w14:textId="07AD0CAF" w:rsidR="007B7FEF" w:rsidRPr="00DA3064" w:rsidRDefault="00570685" w:rsidP="00E661C9">
            <w:pPr>
              <w:tabs>
                <w:tab w:val="left" w:pos="9446"/>
              </w:tabs>
              <w:jc w:val="right"/>
              <w:rPr>
                <w:rFonts w:asciiTheme="majorBidi" w:hAnsiTheme="majorBidi" w:cstheme="majorBidi"/>
              </w:rPr>
            </w:pPr>
            <w:r w:rsidRPr="00DA3064">
              <w:rPr>
                <w:rFonts w:asciiTheme="majorBidi" w:hAnsiTheme="majorBidi" w:cstheme="majorBidi"/>
                <w:lang w:val="en-US"/>
              </w:rPr>
              <w:t>6</w:t>
            </w:r>
          </w:p>
        </w:tc>
        <w:tc>
          <w:tcPr>
            <w:tcW w:w="967" w:type="dxa"/>
            <w:vAlign w:val="bottom"/>
          </w:tcPr>
          <w:p w14:paraId="1BA4A7B6" w14:textId="7177B3E1" w:rsidR="007B7FEF" w:rsidRPr="00DA3064" w:rsidRDefault="007E6E72" w:rsidP="00E661C9">
            <w:pPr>
              <w:tabs>
                <w:tab w:val="left" w:pos="9446"/>
              </w:tabs>
              <w:jc w:val="center"/>
              <w:rPr>
                <w:rFonts w:asciiTheme="majorBidi" w:hAnsiTheme="majorBidi" w:cstheme="majorBidi"/>
                <w:cs/>
              </w:rPr>
            </w:pPr>
            <w:r>
              <w:rPr>
                <w:rFonts w:asciiTheme="majorBidi" w:hAnsiTheme="majorBidi" w:cstheme="majorBidi"/>
              </w:rPr>
              <w:t>Years</w:t>
            </w:r>
          </w:p>
        </w:tc>
      </w:tr>
      <w:tr w:rsidR="007B7FEF" w:rsidRPr="00DA3064" w14:paraId="1594EF8B" w14:textId="77777777" w:rsidTr="006E19DF">
        <w:trPr>
          <w:cantSplit/>
          <w:trHeight w:val="20"/>
        </w:trPr>
        <w:tc>
          <w:tcPr>
            <w:tcW w:w="3353" w:type="dxa"/>
            <w:vAlign w:val="bottom"/>
          </w:tcPr>
          <w:p w14:paraId="4508C331" w14:textId="33CAB0DA" w:rsidR="007B7FEF" w:rsidRPr="00DA3064" w:rsidRDefault="007E6E72" w:rsidP="00E661C9">
            <w:pPr>
              <w:tabs>
                <w:tab w:val="left" w:pos="9446"/>
              </w:tabs>
              <w:rPr>
                <w:rFonts w:asciiTheme="majorBidi" w:hAnsiTheme="majorBidi" w:cstheme="majorBidi"/>
                <w:cs/>
              </w:rPr>
            </w:pPr>
            <w:r>
              <w:rPr>
                <w:rFonts w:asciiTheme="majorBidi" w:hAnsiTheme="majorBidi" w:cstheme="majorBidi"/>
              </w:rPr>
              <w:t>S</w:t>
            </w:r>
            <w:r w:rsidRPr="00532DCB">
              <w:rPr>
                <w:rFonts w:asciiTheme="majorBidi" w:hAnsiTheme="majorBidi" w:cstheme="majorBidi"/>
                <w:color w:val="000000"/>
              </w:rPr>
              <w:t>erver</w:t>
            </w:r>
            <w:r w:rsidR="000F05BC">
              <w:rPr>
                <w:rFonts w:asciiTheme="majorBidi" w:hAnsiTheme="majorBidi" w:cstheme="majorBidi"/>
                <w:color w:val="000000"/>
              </w:rPr>
              <w:t>s</w:t>
            </w:r>
          </w:p>
        </w:tc>
        <w:tc>
          <w:tcPr>
            <w:tcW w:w="967" w:type="dxa"/>
            <w:vAlign w:val="bottom"/>
          </w:tcPr>
          <w:p w14:paraId="7C350604" w14:textId="77777777" w:rsidR="007B7FEF" w:rsidRPr="00DA3064" w:rsidRDefault="007B7FEF" w:rsidP="00E661C9">
            <w:pPr>
              <w:tabs>
                <w:tab w:val="left" w:pos="9446"/>
              </w:tabs>
              <w:jc w:val="right"/>
              <w:rPr>
                <w:rFonts w:asciiTheme="majorBidi" w:hAnsiTheme="majorBidi" w:cstheme="majorBidi"/>
                <w:cs/>
              </w:rPr>
            </w:pPr>
            <w:r w:rsidRPr="00DA3064">
              <w:rPr>
                <w:rFonts w:asciiTheme="majorBidi" w:hAnsiTheme="majorBidi" w:cstheme="majorBidi"/>
                <w:lang w:val="en-US"/>
              </w:rPr>
              <w:t>5</w:t>
            </w:r>
          </w:p>
        </w:tc>
        <w:tc>
          <w:tcPr>
            <w:tcW w:w="967" w:type="dxa"/>
            <w:vAlign w:val="bottom"/>
          </w:tcPr>
          <w:p w14:paraId="1934B1C7" w14:textId="7A30B1AC" w:rsidR="007B7FEF" w:rsidRPr="00DA3064" w:rsidRDefault="007E6E72" w:rsidP="00E661C9">
            <w:pPr>
              <w:tabs>
                <w:tab w:val="left" w:pos="9446"/>
              </w:tabs>
              <w:jc w:val="center"/>
              <w:rPr>
                <w:rFonts w:asciiTheme="majorBidi" w:hAnsiTheme="majorBidi" w:cstheme="majorBidi"/>
                <w:cs/>
              </w:rPr>
            </w:pPr>
            <w:r>
              <w:rPr>
                <w:rFonts w:asciiTheme="majorBidi" w:hAnsiTheme="majorBidi" w:cstheme="majorBidi"/>
              </w:rPr>
              <w:t>Years</w:t>
            </w:r>
          </w:p>
        </w:tc>
      </w:tr>
      <w:tr w:rsidR="007B7FEF" w:rsidRPr="00DA3064" w14:paraId="4404B239" w14:textId="77777777" w:rsidTr="006E19DF">
        <w:trPr>
          <w:cantSplit/>
          <w:trHeight w:val="20"/>
        </w:trPr>
        <w:tc>
          <w:tcPr>
            <w:tcW w:w="3353" w:type="dxa"/>
            <w:vAlign w:val="bottom"/>
          </w:tcPr>
          <w:p w14:paraId="0DB66F95" w14:textId="7D9826D7" w:rsidR="007B7FEF" w:rsidRPr="00DA3064" w:rsidRDefault="007E6E72" w:rsidP="00E661C9">
            <w:pPr>
              <w:tabs>
                <w:tab w:val="left" w:pos="9446"/>
              </w:tabs>
              <w:rPr>
                <w:rFonts w:asciiTheme="majorBidi" w:hAnsiTheme="majorBidi" w:cstheme="majorBidi"/>
                <w:cs/>
              </w:rPr>
            </w:pPr>
            <w:r>
              <w:rPr>
                <w:rFonts w:asciiTheme="majorBidi" w:hAnsiTheme="majorBidi" w:cstheme="majorBidi"/>
              </w:rPr>
              <w:t>F</w:t>
            </w:r>
            <w:proofErr w:type="spellStart"/>
            <w:r w:rsidRPr="00532DCB">
              <w:rPr>
                <w:rFonts w:asciiTheme="majorBidi" w:hAnsiTheme="majorBidi" w:cstheme="majorBidi"/>
                <w:lang w:val="en-AU"/>
              </w:rPr>
              <w:t>urniture</w:t>
            </w:r>
            <w:proofErr w:type="spellEnd"/>
            <w:r w:rsidRPr="00532DCB">
              <w:rPr>
                <w:rFonts w:asciiTheme="majorBidi" w:hAnsiTheme="majorBidi" w:cstheme="majorBidi"/>
                <w:lang w:val="en-AU"/>
              </w:rPr>
              <w:t>, fixtures and office equipment</w:t>
            </w:r>
          </w:p>
        </w:tc>
        <w:tc>
          <w:tcPr>
            <w:tcW w:w="967" w:type="dxa"/>
            <w:vAlign w:val="bottom"/>
          </w:tcPr>
          <w:p w14:paraId="2AE35091" w14:textId="606FA886" w:rsidR="007B7FEF" w:rsidRPr="00DA3064" w:rsidRDefault="007B7FEF" w:rsidP="00E661C9">
            <w:pPr>
              <w:tabs>
                <w:tab w:val="left" w:pos="9446"/>
              </w:tabs>
              <w:jc w:val="right"/>
              <w:rPr>
                <w:rFonts w:asciiTheme="majorBidi" w:hAnsiTheme="majorBidi" w:cstheme="majorBidi"/>
                <w:cs/>
              </w:rPr>
            </w:pPr>
            <w:r w:rsidRPr="00DA3064">
              <w:rPr>
                <w:rFonts w:asciiTheme="majorBidi" w:hAnsiTheme="majorBidi" w:cstheme="majorBidi"/>
                <w:lang w:val="en-US"/>
              </w:rPr>
              <w:t>3</w:t>
            </w:r>
            <w:r w:rsidRPr="00DA3064">
              <w:rPr>
                <w:rFonts w:asciiTheme="majorBidi" w:hAnsiTheme="majorBidi" w:cstheme="majorBidi"/>
                <w:cs/>
              </w:rPr>
              <w:t xml:space="preserve"> </w:t>
            </w:r>
            <w:r w:rsidR="007E6E72">
              <w:rPr>
                <w:rFonts w:asciiTheme="majorBidi" w:hAnsiTheme="majorBidi" w:cstheme="majorBidi"/>
              </w:rPr>
              <w:t>and</w:t>
            </w:r>
            <w:r w:rsidRPr="00DA3064">
              <w:rPr>
                <w:rFonts w:asciiTheme="majorBidi" w:hAnsiTheme="majorBidi" w:cstheme="majorBidi"/>
              </w:rPr>
              <w:t xml:space="preserve"> </w:t>
            </w:r>
            <w:r w:rsidRPr="00DA3064">
              <w:rPr>
                <w:rFonts w:asciiTheme="majorBidi" w:hAnsiTheme="majorBidi" w:cstheme="majorBidi"/>
                <w:lang w:val="en-US"/>
              </w:rPr>
              <w:t>5</w:t>
            </w:r>
          </w:p>
        </w:tc>
        <w:tc>
          <w:tcPr>
            <w:tcW w:w="967" w:type="dxa"/>
            <w:vAlign w:val="bottom"/>
          </w:tcPr>
          <w:p w14:paraId="6D968F4F" w14:textId="3D663F48" w:rsidR="007B7FEF" w:rsidRPr="00DA3064" w:rsidRDefault="007E6E72" w:rsidP="00E661C9">
            <w:pPr>
              <w:tabs>
                <w:tab w:val="left" w:pos="9446"/>
              </w:tabs>
              <w:jc w:val="center"/>
              <w:rPr>
                <w:rFonts w:asciiTheme="majorBidi" w:hAnsiTheme="majorBidi" w:cstheme="majorBidi"/>
                <w:cs/>
              </w:rPr>
            </w:pPr>
            <w:r>
              <w:rPr>
                <w:rFonts w:asciiTheme="majorBidi" w:hAnsiTheme="majorBidi" w:cstheme="majorBidi"/>
              </w:rPr>
              <w:t>Years</w:t>
            </w:r>
          </w:p>
        </w:tc>
      </w:tr>
      <w:tr w:rsidR="007B7FEF" w:rsidRPr="00DA3064" w14:paraId="429BA3E4" w14:textId="77777777" w:rsidTr="006E19DF">
        <w:trPr>
          <w:cantSplit/>
          <w:trHeight w:val="20"/>
        </w:trPr>
        <w:tc>
          <w:tcPr>
            <w:tcW w:w="3353" w:type="dxa"/>
            <w:vAlign w:val="bottom"/>
          </w:tcPr>
          <w:p w14:paraId="03361D89" w14:textId="40BF980E" w:rsidR="007B7FEF" w:rsidRPr="00DA3064" w:rsidRDefault="007E6E72" w:rsidP="00E661C9">
            <w:pPr>
              <w:tabs>
                <w:tab w:val="left" w:pos="9446"/>
              </w:tabs>
              <w:rPr>
                <w:rFonts w:asciiTheme="majorBidi" w:hAnsiTheme="majorBidi" w:cstheme="majorBidi"/>
                <w:cs/>
              </w:rPr>
            </w:pPr>
            <w:r>
              <w:rPr>
                <w:rFonts w:asciiTheme="majorBidi" w:hAnsiTheme="majorBidi" w:cstheme="majorBidi"/>
              </w:rPr>
              <w:t>V</w:t>
            </w:r>
            <w:r w:rsidRPr="00532DCB">
              <w:rPr>
                <w:rFonts w:asciiTheme="majorBidi" w:hAnsiTheme="majorBidi" w:cstheme="majorBidi"/>
                <w:color w:val="000000"/>
              </w:rPr>
              <w:t>ehicles</w:t>
            </w:r>
          </w:p>
        </w:tc>
        <w:tc>
          <w:tcPr>
            <w:tcW w:w="967" w:type="dxa"/>
            <w:vAlign w:val="bottom"/>
          </w:tcPr>
          <w:p w14:paraId="4E17C8AA" w14:textId="77777777" w:rsidR="007B7FEF" w:rsidRPr="00DA3064" w:rsidRDefault="007B7FEF" w:rsidP="00E661C9">
            <w:pPr>
              <w:tabs>
                <w:tab w:val="left" w:pos="9446"/>
              </w:tabs>
              <w:jc w:val="right"/>
              <w:rPr>
                <w:rFonts w:asciiTheme="majorBidi" w:hAnsiTheme="majorBidi" w:cstheme="majorBidi"/>
              </w:rPr>
            </w:pPr>
            <w:r w:rsidRPr="00DA3064">
              <w:rPr>
                <w:rFonts w:asciiTheme="majorBidi" w:hAnsiTheme="majorBidi" w:cstheme="majorBidi"/>
                <w:lang w:val="en-US"/>
              </w:rPr>
              <w:t>5</w:t>
            </w:r>
          </w:p>
        </w:tc>
        <w:tc>
          <w:tcPr>
            <w:tcW w:w="967" w:type="dxa"/>
            <w:vAlign w:val="bottom"/>
          </w:tcPr>
          <w:p w14:paraId="017A0EEF" w14:textId="3EC1153D" w:rsidR="007B7FEF" w:rsidRPr="00DA3064" w:rsidRDefault="007E6E72" w:rsidP="00E661C9">
            <w:pPr>
              <w:tabs>
                <w:tab w:val="left" w:pos="9446"/>
              </w:tabs>
              <w:jc w:val="center"/>
              <w:rPr>
                <w:rFonts w:asciiTheme="majorBidi" w:hAnsiTheme="majorBidi" w:cstheme="majorBidi"/>
                <w:cs/>
              </w:rPr>
            </w:pPr>
            <w:r>
              <w:rPr>
                <w:rFonts w:asciiTheme="majorBidi" w:hAnsiTheme="majorBidi" w:cstheme="majorBidi"/>
              </w:rPr>
              <w:t>Years</w:t>
            </w:r>
          </w:p>
        </w:tc>
      </w:tr>
    </w:tbl>
    <w:p w14:paraId="0EDCD579" w14:textId="77777777" w:rsidR="007E6E72" w:rsidRPr="00532DCB" w:rsidRDefault="007E6E72" w:rsidP="00DA3340">
      <w:pPr>
        <w:spacing w:before="120"/>
        <w:ind w:left="1094"/>
        <w:jc w:val="thaiDistribute"/>
        <w:rPr>
          <w:rFonts w:asciiTheme="majorBidi" w:hAnsiTheme="majorBidi" w:cstheme="majorBidi"/>
          <w:color w:val="000000"/>
        </w:rPr>
      </w:pPr>
      <w:r>
        <w:rPr>
          <w:rFonts w:asciiTheme="majorBidi" w:hAnsiTheme="majorBidi" w:cstheme="majorBidi"/>
        </w:rPr>
        <w:t xml:space="preserve">The </w:t>
      </w:r>
      <w:r w:rsidRPr="00532DCB">
        <w:rPr>
          <w:rFonts w:asciiTheme="majorBidi" w:hAnsiTheme="majorBidi" w:cstheme="majorBidi"/>
          <w:color w:val="000000"/>
        </w:rPr>
        <w:t>asset’s residual values and useful lives are reviewed, and adjusted if appropriate, at the end of each reporting period.</w:t>
      </w:r>
    </w:p>
    <w:p w14:paraId="48F6366F" w14:textId="1C4FA519" w:rsidR="007E6E72" w:rsidRPr="00532DCB" w:rsidRDefault="007E6E72" w:rsidP="00DA3340">
      <w:pPr>
        <w:spacing w:before="120"/>
        <w:ind w:left="1094"/>
        <w:jc w:val="thaiDistribute"/>
        <w:rPr>
          <w:rFonts w:asciiTheme="majorBidi" w:hAnsiTheme="majorBidi" w:cstheme="majorBidi"/>
          <w:color w:val="000000"/>
        </w:rPr>
      </w:pPr>
      <w:r w:rsidRPr="00532DCB">
        <w:rPr>
          <w:rFonts w:asciiTheme="majorBidi" w:hAnsiTheme="majorBidi" w:cstheme="majorBidi"/>
          <w:color w:val="000000"/>
        </w:rPr>
        <w:t xml:space="preserve">The asset’s carrying amount is written down immediately to its recoverable amount if the asset’s carrying amount is greater than its estimated recoverable amount (Note </w:t>
      </w:r>
      <w:r w:rsidR="00AC125C">
        <w:rPr>
          <w:rFonts w:asciiTheme="majorBidi" w:hAnsiTheme="majorBidi" w:cstheme="majorBidi"/>
          <w:color w:val="000000"/>
        </w:rPr>
        <w:t>3</w:t>
      </w:r>
      <w:r w:rsidRPr="00532DCB">
        <w:rPr>
          <w:rFonts w:asciiTheme="majorBidi" w:hAnsiTheme="majorBidi" w:cstheme="majorBidi"/>
          <w:color w:val="000000"/>
        </w:rPr>
        <w:t>.8).</w:t>
      </w:r>
    </w:p>
    <w:p w14:paraId="71F26150" w14:textId="640BDB48" w:rsidR="00CE0E55" w:rsidRPr="00F02FC4" w:rsidRDefault="007E6E72" w:rsidP="00DA3340">
      <w:pPr>
        <w:pStyle w:val="ListParagraph"/>
        <w:tabs>
          <w:tab w:val="left" w:pos="9446"/>
        </w:tabs>
        <w:spacing w:before="120"/>
        <w:ind w:left="1080"/>
        <w:contextualSpacing w:val="0"/>
        <w:jc w:val="thaiDistribute"/>
        <w:rPr>
          <w:rFonts w:asciiTheme="majorBidi" w:hAnsiTheme="majorBidi" w:cstheme="majorBidi"/>
        </w:rPr>
      </w:pPr>
      <w:r w:rsidRPr="00532DCB">
        <w:rPr>
          <w:rFonts w:asciiTheme="majorBidi" w:hAnsiTheme="majorBidi" w:cstheme="majorBidi"/>
          <w:color w:val="000000"/>
        </w:rPr>
        <w:t>Gains or losses on disposals are determined by comparing the proceeds with the carrying amount and are recognised in profit or los</w:t>
      </w:r>
      <w:r>
        <w:rPr>
          <w:rFonts w:asciiTheme="majorBidi" w:hAnsiTheme="majorBidi" w:cstheme="majorBidi"/>
          <w:color w:val="000000"/>
        </w:rPr>
        <w:t>s</w:t>
      </w:r>
      <w:r w:rsidR="0006044B">
        <w:rPr>
          <w:rFonts w:asciiTheme="majorBidi" w:hAnsiTheme="majorBidi" w:cstheme="majorBidi"/>
          <w:color w:val="000000"/>
        </w:rPr>
        <w:t>.</w:t>
      </w:r>
    </w:p>
    <w:p w14:paraId="33AAF45C" w14:textId="77777777" w:rsidR="00F27CB3" w:rsidRDefault="00F27CB3">
      <w:pPr>
        <w:jc w:val="left"/>
        <w:rPr>
          <w:rFonts w:asciiTheme="majorBidi" w:eastAsia="Times New Roman" w:hAnsiTheme="majorBidi" w:cstheme="majorBidi"/>
          <w:b/>
          <w:bCs/>
        </w:rPr>
      </w:pPr>
      <w:r>
        <w:rPr>
          <w:rFonts w:asciiTheme="majorBidi" w:hAnsiTheme="majorBidi" w:cstheme="majorBidi"/>
          <w:b/>
          <w:bCs/>
        </w:rPr>
        <w:br w:type="page"/>
      </w:r>
    </w:p>
    <w:p w14:paraId="34930920" w14:textId="6BFF13E4" w:rsidR="00336151" w:rsidRPr="00DA3064" w:rsidRDefault="00246DA7" w:rsidP="007E1CB0">
      <w:pPr>
        <w:pStyle w:val="ListParagraph"/>
        <w:numPr>
          <w:ilvl w:val="0"/>
          <w:numId w:val="6"/>
        </w:numPr>
        <w:tabs>
          <w:tab w:val="left" w:pos="9342"/>
          <w:tab w:val="left" w:pos="9446"/>
        </w:tabs>
        <w:spacing w:before="120"/>
        <w:ind w:left="1080" w:hanging="540"/>
        <w:contextualSpacing w:val="0"/>
        <w:jc w:val="thaiDistribute"/>
        <w:rPr>
          <w:rFonts w:asciiTheme="majorBidi" w:hAnsiTheme="majorBidi" w:cstheme="majorBidi"/>
          <w:b/>
          <w:bCs/>
          <w:cs/>
        </w:rPr>
      </w:pPr>
      <w:r>
        <w:rPr>
          <w:rFonts w:asciiTheme="majorBidi" w:hAnsiTheme="majorBidi" w:cstheme="majorBidi"/>
          <w:b/>
          <w:bCs/>
        </w:rPr>
        <w:lastRenderedPageBreak/>
        <w:t>In</w:t>
      </w:r>
      <w:r w:rsidRPr="00532DCB">
        <w:rPr>
          <w:rFonts w:asciiTheme="majorBidi" w:hAnsiTheme="majorBidi" w:cstheme="majorBidi"/>
          <w:b/>
          <w:bCs/>
          <w:color w:val="000000"/>
          <w:spacing w:val="-2"/>
        </w:rPr>
        <w:t>tangible assets</w:t>
      </w:r>
    </w:p>
    <w:p w14:paraId="3FFCEE7F" w14:textId="0244D64B" w:rsidR="007B7FEF" w:rsidRPr="00DA3064" w:rsidRDefault="00246DA7" w:rsidP="00E661C9">
      <w:pPr>
        <w:pStyle w:val="ListParagraph"/>
        <w:tabs>
          <w:tab w:val="left" w:pos="9446"/>
        </w:tabs>
        <w:spacing w:before="120"/>
        <w:ind w:left="1080"/>
        <w:contextualSpacing w:val="0"/>
        <w:jc w:val="thaiDistribute"/>
        <w:rPr>
          <w:rFonts w:asciiTheme="majorBidi" w:hAnsiTheme="majorBidi" w:cstheme="majorBidi"/>
          <w:b/>
          <w:bCs/>
        </w:rPr>
      </w:pPr>
      <w:r>
        <w:rPr>
          <w:rFonts w:asciiTheme="majorBidi" w:hAnsiTheme="majorBidi" w:cstheme="majorBidi"/>
          <w:b/>
          <w:bCs/>
        </w:rPr>
        <w:t>G</w:t>
      </w:r>
      <w:r w:rsidRPr="00532DCB">
        <w:rPr>
          <w:rFonts w:asciiTheme="majorBidi" w:hAnsiTheme="majorBidi" w:cstheme="majorBidi"/>
          <w:b/>
          <w:bCs/>
          <w:color w:val="000000"/>
        </w:rPr>
        <w:t>ame licenses</w:t>
      </w:r>
    </w:p>
    <w:p w14:paraId="65564A90" w14:textId="10738348" w:rsidR="007B7FEF" w:rsidRPr="00246DA7" w:rsidRDefault="00246DA7" w:rsidP="00DA3340">
      <w:pPr>
        <w:spacing w:before="120"/>
        <w:ind w:left="1080"/>
        <w:jc w:val="thaiDistribute"/>
        <w:rPr>
          <w:rFonts w:asciiTheme="majorBidi" w:hAnsiTheme="majorBidi" w:cstheme="majorBidi"/>
          <w:color w:val="000000"/>
        </w:rPr>
      </w:pPr>
      <w:r>
        <w:rPr>
          <w:rFonts w:asciiTheme="majorBidi" w:hAnsiTheme="majorBidi" w:cstheme="majorBidi"/>
        </w:rPr>
        <w:t>P</w:t>
      </w:r>
      <w:r w:rsidRPr="00532DCB">
        <w:rPr>
          <w:rFonts w:asciiTheme="majorBidi" w:hAnsiTheme="majorBidi" w:cstheme="majorBidi"/>
          <w:color w:val="000000"/>
        </w:rPr>
        <w:t>urchased of game licenses are carried at cost less accumulated amortisation and impairment losses (if any). Amortisation of PC games are calculated using straight-line basis over their estimated useful life of 2 - 3 years while Mobile games are calculated using sum of year digit over their estimate useful life of 2 - 3 years.</w:t>
      </w:r>
    </w:p>
    <w:p w14:paraId="3A775AA4" w14:textId="55DAF53B" w:rsidR="007B7FEF" w:rsidRPr="00DA3064" w:rsidRDefault="00246DA7" w:rsidP="00E661C9">
      <w:pPr>
        <w:pStyle w:val="ListParagraph"/>
        <w:tabs>
          <w:tab w:val="left" w:pos="9446"/>
        </w:tabs>
        <w:spacing w:before="120"/>
        <w:ind w:left="1080"/>
        <w:contextualSpacing w:val="0"/>
        <w:jc w:val="thaiDistribute"/>
        <w:rPr>
          <w:rFonts w:asciiTheme="majorBidi" w:hAnsiTheme="majorBidi" w:cstheme="majorBidi"/>
          <w:b/>
          <w:bCs/>
        </w:rPr>
      </w:pPr>
      <w:r>
        <w:rPr>
          <w:rFonts w:asciiTheme="majorBidi" w:hAnsiTheme="majorBidi" w:cstheme="majorBidi"/>
          <w:b/>
          <w:bCs/>
        </w:rPr>
        <w:t>Computer</w:t>
      </w:r>
      <w:r w:rsidRPr="00246DA7">
        <w:rPr>
          <w:rFonts w:asciiTheme="majorBidi" w:hAnsiTheme="majorBidi" w:cstheme="majorBidi"/>
          <w:b/>
          <w:bCs/>
          <w:color w:val="000000"/>
        </w:rPr>
        <w:t xml:space="preserve"> </w:t>
      </w:r>
      <w:r w:rsidRPr="00532DCB">
        <w:rPr>
          <w:rFonts w:asciiTheme="majorBidi" w:hAnsiTheme="majorBidi" w:cstheme="majorBidi"/>
          <w:b/>
          <w:bCs/>
          <w:color w:val="000000"/>
        </w:rPr>
        <w:t>software</w:t>
      </w:r>
    </w:p>
    <w:p w14:paraId="1C773F6A" w14:textId="3A84B053" w:rsidR="00F02FC4" w:rsidRPr="00F27CB3" w:rsidRDefault="00246DA7" w:rsidP="00F27CB3">
      <w:pPr>
        <w:pStyle w:val="ListParagraph"/>
        <w:spacing w:before="120"/>
        <w:ind w:left="1080"/>
        <w:contextualSpacing w:val="0"/>
        <w:jc w:val="thaiDistribute"/>
        <w:rPr>
          <w:rFonts w:asciiTheme="majorBidi" w:hAnsiTheme="majorBidi" w:cstheme="majorBidi"/>
        </w:rPr>
      </w:pPr>
      <w:r>
        <w:rPr>
          <w:rFonts w:asciiTheme="majorBidi" w:hAnsiTheme="majorBidi" w:cstheme="majorBidi"/>
        </w:rPr>
        <w:t xml:space="preserve">Acquired </w:t>
      </w:r>
      <w:r w:rsidRPr="00532DCB">
        <w:rPr>
          <w:rFonts w:asciiTheme="majorBidi" w:hAnsiTheme="majorBidi" w:cstheme="majorBidi"/>
          <w:color w:val="000000"/>
        </w:rPr>
        <w:t xml:space="preserve">computer software licenses are capitalised </w:t>
      </w:r>
      <w:proofErr w:type="gramStart"/>
      <w:r w:rsidRPr="00532DCB">
        <w:rPr>
          <w:rFonts w:asciiTheme="majorBidi" w:hAnsiTheme="majorBidi" w:cstheme="majorBidi"/>
          <w:color w:val="000000"/>
        </w:rPr>
        <w:t>on the basis of</w:t>
      </w:r>
      <w:proofErr w:type="gramEnd"/>
      <w:r w:rsidRPr="00532DCB">
        <w:rPr>
          <w:rFonts w:asciiTheme="majorBidi" w:hAnsiTheme="majorBidi" w:cstheme="majorBidi"/>
          <w:color w:val="000000"/>
        </w:rPr>
        <w:t xml:space="preserve"> the costs incurred to acquire and bring to use the specific software. These costs are amortised using straight-line basis over their estimated useful lives of 3 - 10 years.   Costs associated with maintaining computer software programmes are recognised as an expense as incurred. Development costs that are directly attributable to the design and testing of identifiable and unique software products controlled by the Group are recognised as intangible assets when the criteria are met.</w:t>
      </w:r>
    </w:p>
    <w:p w14:paraId="324A2F30" w14:textId="512F3E56" w:rsidR="007B7FEF" w:rsidRPr="00DA3064" w:rsidRDefault="00246DA7" w:rsidP="00E661C9">
      <w:pPr>
        <w:pStyle w:val="ListParagraph"/>
        <w:tabs>
          <w:tab w:val="left" w:pos="9446"/>
        </w:tabs>
        <w:spacing w:before="120"/>
        <w:ind w:left="1080"/>
        <w:contextualSpacing w:val="0"/>
        <w:jc w:val="thaiDistribute"/>
        <w:rPr>
          <w:rFonts w:asciiTheme="majorBidi" w:hAnsiTheme="majorBidi" w:cstheme="majorBidi"/>
          <w:b/>
          <w:bCs/>
        </w:rPr>
      </w:pPr>
      <w:r>
        <w:rPr>
          <w:rFonts w:asciiTheme="majorBidi" w:hAnsiTheme="majorBidi" w:cstheme="majorBidi"/>
          <w:b/>
          <w:bCs/>
        </w:rPr>
        <w:t xml:space="preserve">Golf </w:t>
      </w:r>
      <w:r w:rsidRPr="00532DCB">
        <w:rPr>
          <w:rFonts w:asciiTheme="majorBidi" w:hAnsiTheme="majorBidi" w:cstheme="majorBidi"/>
          <w:b/>
          <w:bCs/>
          <w:color w:val="000000"/>
        </w:rPr>
        <w:t>club membership</w:t>
      </w:r>
    </w:p>
    <w:p w14:paraId="630120BF" w14:textId="1D1DA5A5" w:rsidR="007B7FEF" w:rsidRPr="00DA3064" w:rsidRDefault="00246DA7" w:rsidP="00E661C9">
      <w:pPr>
        <w:pStyle w:val="ListParagraph"/>
        <w:tabs>
          <w:tab w:val="left" w:pos="9446"/>
        </w:tabs>
        <w:spacing w:before="120"/>
        <w:ind w:left="1080"/>
        <w:contextualSpacing w:val="0"/>
        <w:jc w:val="thaiDistribute"/>
        <w:rPr>
          <w:rFonts w:asciiTheme="majorBidi" w:hAnsiTheme="majorBidi" w:cstheme="majorBidi"/>
        </w:rPr>
      </w:pPr>
      <w:r>
        <w:rPr>
          <w:rFonts w:asciiTheme="majorBidi" w:hAnsiTheme="majorBidi" w:cstheme="majorBidi"/>
        </w:rPr>
        <w:t xml:space="preserve">Golf </w:t>
      </w:r>
      <w:r w:rsidRPr="00532DCB">
        <w:rPr>
          <w:rFonts w:asciiTheme="majorBidi" w:hAnsiTheme="majorBidi" w:cstheme="majorBidi"/>
          <w:color w:val="000000"/>
        </w:rPr>
        <w:t>club membership is carried at cost less impairment losses (if any). Golf club membership is not amortised as is deemed to have indefinite useful life.</w:t>
      </w:r>
    </w:p>
    <w:p w14:paraId="3D523733" w14:textId="259D323B" w:rsidR="007B7FEF" w:rsidRPr="00237066" w:rsidRDefault="00246DA7" w:rsidP="00E661C9">
      <w:pPr>
        <w:pStyle w:val="ListParagraph"/>
        <w:tabs>
          <w:tab w:val="left" w:pos="9446"/>
        </w:tabs>
        <w:spacing w:before="120"/>
        <w:ind w:left="1080"/>
        <w:contextualSpacing w:val="0"/>
        <w:jc w:val="thaiDistribute"/>
        <w:rPr>
          <w:rFonts w:asciiTheme="majorBidi" w:hAnsiTheme="majorBidi" w:cstheme="majorBidi"/>
          <w:b/>
          <w:bCs/>
        </w:rPr>
      </w:pPr>
      <w:r w:rsidRPr="00237066">
        <w:rPr>
          <w:rFonts w:asciiTheme="majorBidi" w:hAnsiTheme="majorBidi" w:cstheme="majorBidi"/>
          <w:b/>
          <w:bCs/>
        </w:rPr>
        <w:t xml:space="preserve">Customer </w:t>
      </w:r>
      <w:r w:rsidRPr="00237066">
        <w:rPr>
          <w:rFonts w:asciiTheme="majorBidi" w:hAnsiTheme="majorBidi" w:cstheme="majorBidi"/>
          <w:b/>
          <w:bCs/>
          <w:color w:val="000000"/>
        </w:rPr>
        <w:t>relationships</w:t>
      </w:r>
    </w:p>
    <w:p w14:paraId="161C6404" w14:textId="1377E207" w:rsidR="007B7FEF" w:rsidRPr="00246DA7" w:rsidRDefault="00246DA7" w:rsidP="00DA3340">
      <w:pPr>
        <w:spacing w:before="120"/>
        <w:ind w:left="1080"/>
        <w:jc w:val="thaiDistribute"/>
        <w:rPr>
          <w:rFonts w:asciiTheme="majorBidi" w:hAnsiTheme="majorBidi" w:cstheme="majorBidi"/>
          <w:color w:val="000000"/>
        </w:rPr>
      </w:pPr>
      <w:r w:rsidRPr="00237066">
        <w:rPr>
          <w:rFonts w:asciiTheme="majorBidi" w:hAnsiTheme="majorBidi" w:cstheme="majorBidi"/>
        </w:rPr>
        <w:t>Customer</w:t>
      </w:r>
      <w:r w:rsidRPr="00237066">
        <w:rPr>
          <w:rFonts w:asciiTheme="majorBidi" w:hAnsiTheme="majorBidi" w:cstheme="majorBidi"/>
          <w:color w:val="000000"/>
        </w:rPr>
        <w:t xml:space="preserve"> relationships acquired in a business combination are recognised at fair value at the acquisition date. Customer relationships have a finite useful life and are carried at cost less accumulated amortisation. Amortisation is calculated using straight-line basis over their estimated useful lives of 3 - 13 years.</w:t>
      </w:r>
    </w:p>
    <w:p w14:paraId="00E4DCB2" w14:textId="0902D9A2" w:rsidR="007B7FEF" w:rsidRPr="00DA3064" w:rsidRDefault="00D91066" w:rsidP="007E1CB0">
      <w:pPr>
        <w:pStyle w:val="ListParagraph"/>
        <w:numPr>
          <w:ilvl w:val="0"/>
          <w:numId w:val="6"/>
        </w:numPr>
        <w:tabs>
          <w:tab w:val="left" w:pos="9342"/>
          <w:tab w:val="left" w:pos="9446"/>
        </w:tabs>
        <w:spacing w:before="120"/>
        <w:ind w:left="1080" w:hanging="540"/>
        <w:contextualSpacing w:val="0"/>
        <w:jc w:val="thaiDistribute"/>
        <w:rPr>
          <w:rFonts w:asciiTheme="majorBidi" w:hAnsiTheme="majorBidi" w:cstheme="majorBidi"/>
          <w:b/>
          <w:bCs/>
        </w:rPr>
      </w:pPr>
      <w:r>
        <w:rPr>
          <w:rFonts w:asciiTheme="majorBidi" w:hAnsiTheme="majorBidi" w:cstheme="majorBidi"/>
          <w:b/>
          <w:bCs/>
        </w:rPr>
        <w:t>I</w:t>
      </w:r>
      <w:r w:rsidRPr="00532DCB">
        <w:rPr>
          <w:rFonts w:asciiTheme="majorBidi" w:hAnsiTheme="majorBidi" w:cstheme="majorBidi"/>
          <w:b/>
          <w:bCs/>
          <w:color w:val="000000"/>
          <w:spacing w:val="-2"/>
        </w:rPr>
        <w:t>mpairment of assets</w:t>
      </w:r>
    </w:p>
    <w:p w14:paraId="013E3A39" w14:textId="66CD9BF9" w:rsidR="00A84BC3" w:rsidRPr="00D91066" w:rsidRDefault="00D91066" w:rsidP="00075DE4">
      <w:pPr>
        <w:suppressAutoHyphens/>
        <w:spacing w:before="120"/>
        <w:ind w:left="1080"/>
        <w:jc w:val="thaiDistribute"/>
        <w:rPr>
          <w:rFonts w:asciiTheme="majorBidi" w:hAnsiTheme="majorBidi" w:cstheme="majorBidi"/>
          <w:color w:val="000000"/>
        </w:rPr>
      </w:pPr>
      <w:r>
        <w:rPr>
          <w:rFonts w:asciiTheme="majorBidi" w:hAnsiTheme="majorBidi" w:cstheme="majorBidi"/>
        </w:rPr>
        <w:t>A</w:t>
      </w:r>
      <w:r w:rsidRPr="00532DCB">
        <w:rPr>
          <w:rFonts w:asciiTheme="majorBidi" w:hAnsiTheme="majorBidi" w:cstheme="majorBidi"/>
          <w:color w:val="000000"/>
        </w:rPr>
        <w:t>ssets that have an indefinite useful life, for example goodwill, are not subject to amortisation and are tested annually for impairment. Assets that are subject to amortisation are reviewed for impairment whenever events or changes in circumstances indicate that the carrying amount may not be recoverable. An impairment loss is recognised for the amount by which the carrying amount of the assets exceeds its recoverable amount. The recoverable amount is the higher of an asset’s fair value less costs to sell and value in use. For the purposes of assessing impairment, assets are grouped at the lowest level for which there are separately identifiable cash flows.  Non-financial assets other than goodwill that suffered an impairment are reviewed for possible reversal of the impairment at each reporting date.</w:t>
      </w:r>
    </w:p>
    <w:p w14:paraId="6ABE694F" w14:textId="77777777" w:rsidR="00F27CB3" w:rsidRDefault="00F27CB3">
      <w:pPr>
        <w:jc w:val="left"/>
        <w:rPr>
          <w:rFonts w:asciiTheme="majorBidi" w:eastAsia="Times New Roman" w:hAnsiTheme="majorBidi" w:cstheme="majorBidi"/>
          <w:b/>
          <w:bCs/>
        </w:rPr>
      </w:pPr>
      <w:r>
        <w:rPr>
          <w:rFonts w:asciiTheme="majorBidi" w:hAnsiTheme="majorBidi" w:cstheme="majorBidi"/>
          <w:b/>
          <w:bCs/>
        </w:rPr>
        <w:br w:type="page"/>
      </w:r>
    </w:p>
    <w:p w14:paraId="204980E8" w14:textId="0F6D2F5B" w:rsidR="007B7FEF" w:rsidRPr="00DA3064" w:rsidRDefault="00D91066" w:rsidP="007E1CB0">
      <w:pPr>
        <w:pStyle w:val="ListParagraph"/>
        <w:numPr>
          <w:ilvl w:val="0"/>
          <w:numId w:val="6"/>
        </w:numPr>
        <w:tabs>
          <w:tab w:val="left" w:pos="9342"/>
          <w:tab w:val="left" w:pos="9446"/>
        </w:tabs>
        <w:spacing w:before="120"/>
        <w:ind w:left="1080" w:hanging="540"/>
        <w:contextualSpacing w:val="0"/>
        <w:jc w:val="thaiDistribute"/>
        <w:rPr>
          <w:rFonts w:asciiTheme="majorBidi" w:hAnsiTheme="majorBidi" w:cstheme="majorBidi"/>
          <w:b/>
          <w:bCs/>
        </w:rPr>
      </w:pPr>
      <w:r>
        <w:rPr>
          <w:rFonts w:asciiTheme="majorBidi" w:hAnsiTheme="majorBidi" w:cstheme="majorBidi"/>
          <w:b/>
          <w:bCs/>
        </w:rPr>
        <w:lastRenderedPageBreak/>
        <w:t>L</w:t>
      </w:r>
      <w:r w:rsidRPr="00532DCB">
        <w:rPr>
          <w:rFonts w:asciiTheme="majorBidi" w:hAnsiTheme="majorBidi" w:cstheme="majorBidi"/>
          <w:b/>
          <w:bCs/>
          <w:color w:val="000000"/>
          <w:spacing w:val="-2"/>
        </w:rPr>
        <w:t xml:space="preserve">eases - where the </w:t>
      </w:r>
      <w:r w:rsidRPr="00532DCB">
        <w:rPr>
          <w:rFonts w:asciiTheme="majorBidi" w:hAnsiTheme="majorBidi" w:cstheme="majorBidi"/>
          <w:b/>
          <w:bCs/>
          <w:color w:val="000000"/>
        </w:rPr>
        <w:t xml:space="preserve">Group is </w:t>
      </w:r>
      <w:r w:rsidRPr="00532DCB">
        <w:rPr>
          <w:rFonts w:asciiTheme="majorBidi" w:hAnsiTheme="majorBidi" w:cstheme="majorBidi"/>
          <w:b/>
          <w:bCs/>
          <w:color w:val="000000"/>
          <w:spacing w:val="-2"/>
        </w:rPr>
        <w:t>the lessee</w:t>
      </w:r>
    </w:p>
    <w:p w14:paraId="334DE4D4" w14:textId="7B406113" w:rsidR="00D91066" w:rsidRPr="00532DCB" w:rsidRDefault="00D91066" w:rsidP="00D91066">
      <w:pPr>
        <w:suppressAutoHyphens/>
        <w:spacing w:before="120"/>
        <w:ind w:left="1080"/>
        <w:jc w:val="thaiDistribute"/>
        <w:rPr>
          <w:rFonts w:asciiTheme="majorBidi" w:hAnsiTheme="majorBidi" w:cstheme="majorBidi"/>
          <w:color w:val="000000"/>
        </w:rPr>
      </w:pPr>
      <w:r>
        <w:rPr>
          <w:rFonts w:asciiTheme="majorBidi" w:hAnsiTheme="majorBidi" w:cstheme="majorBidi"/>
        </w:rPr>
        <w:t>L</w:t>
      </w:r>
      <w:r w:rsidRPr="00532DCB">
        <w:rPr>
          <w:rFonts w:asciiTheme="majorBidi" w:hAnsiTheme="majorBidi" w:cstheme="majorBidi"/>
          <w:color w:val="000000"/>
        </w:rPr>
        <w:t xml:space="preserve">eases are recognised as a right-of-use asset and a corresponding liability at the date at which the leased asset is available for use by the Group. Each lease payment is allocated between the liability and finance cost. The finance cost is charged to profit or loss over the lease period </w:t>
      </w:r>
      <w:proofErr w:type="gramStart"/>
      <w:r w:rsidRPr="00532DCB">
        <w:rPr>
          <w:rFonts w:asciiTheme="majorBidi" w:hAnsiTheme="majorBidi" w:cstheme="majorBidi"/>
          <w:color w:val="000000"/>
        </w:rPr>
        <w:t>so as to</w:t>
      </w:r>
      <w:proofErr w:type="gramEnd"/>
      <w:r w:rsidRPr="00532DCB">
        <w:rPr>
          <w:rFonts w:asciiTheme="majorBidi" w:hAnsiTheme="majorBidi" w:cstheme="majorBidi"/>
          <w:color w:val="000000"/>
        </w:rPr>
        <w:t xml:space="preserve"> produce a constant periodic rate of interest on the remaining balance of the liability for each period. The right-of-use asset is depreciated over the shorter of the asset's useful life and the lease term on a straight-line basis. </w:t>
      </w:r>
    </w:p>
    <w:p w14:paraId="4E505CD3" w14:textId="77777777" w:rsidR="00D91066" w:rsidRPr="00532DCB" w:rsidRDefault="00D91066" w:rsidP="00D91066">
      <w:pPr>
        <w:suppressAutoHyphens/>
        <w:spacing w:before="120"/>
        <w:ind w:left="1080"/>
        <w:jc w:val="thaiDistribute"/>
        <w:rPr>
          <w:rFonts w:asciiTheme="majorBidi" w:hAnsiTheme="majorBidi" w:cstheme="majorBidi"/>
          <w:color w:val="000000"/>
        </w:rPr>
      </w:pPr>
      <w:r w:rsidRPr="00532DCB">
        <w:rPr>
          <w:rFonts w:asciiTheme="majorBidi" w:hAnsiTheme="majorBidi" w:cstheme="majorBidi"/>
          <w:color w:val="000000"/>
        </w:rPr>
        <w:t xml:space="preserve">Contracts may contain both lease and non-lease components. The Group allocates the consideration in the contract to the lease and non-lease components based on their relative stand-alone prices. </w:t>
      </w:r>
    </w:p>
    <w:p w14:paraId="01E15649" w14:textId="4025D057" w:rsidR="007B7FEF" w:rsidRPr="00D91066" w:rsidRDefault="00D91066" w:rsidP="00D91066">
      <w:pPr>
        <w:pStyle w:val="ListParagraph"/>
        <w:spacing w:before="120"/>
        <w:ind w:left="1080"/>
        <w:contextualSpacing w:val="0"/>
        <w:jc w:val="thaiDistribute"/>
        <w:rPr>
          <w:rFonts w:asciiTheme="majorBidi" w:hAnsiTheme="majorBidi" w:cstheme="majorBidi"/>
          <w:color w:val="000000"/>
          <w:spacing w:val="-2"/>
        </w:rPr>
      </w:pPr>
      <w:r w:rsidRPr="00532DCB">
        <w:rPr>
          <w:rFonts w:asciiTheme="majorBidi" w:eastAsia="Angsana New" w:hAnsiTheme="majorBidi" w:cstheme="majorBidi"/>
          <w:color w:val="000000"/>
        </w:rPr>
        <w:t xml:space="preserve">Assets and liabilities arising from a lease are initially measured on a present value basis. Lease liabilities include the net </w:t>
      </w:r>
      <w:r w:rsidRPr="00532DCB">
        <w:rPr>
          <w:rFonts w:asciiTheme="majorBidi" w:hAnsiTheme="majorBidi" w:cstheme="majorBidi"/>
          <w:color w:val="000000"/>
          <w:spacing w:val="-2"/>
        </w:rPr>
        <w:t>present value of the following lease payments:</w:t>
      </w:r>
    </w:p>
    <w:p w14:paraId="724774A7" w14:textId="1A1DBA3D" w:rsidR="00D91066" w:rsidRPr="00532DCB" w:rsidRDefault="00D91066" w:rsidP="007E1CB0">
      <w:pPr>
        <w:pStyle w:val="ListParagraph"/>
        <w:numPr>
          <w:ilvl w:val="0"/>
          <w:numId w:val="14"/>
        </w:numPr>
        <w:spacing w:before="120"/>
        <w:contextualSpacing w:val="0"/>
        <w:jc w:val="thaiDistribute"/>
        <w:rPr>
          <w:rFonts w:asciiTheme="majorBidi" w:hAnsiTheme="majorBidi" w:cstheme="majorBidi"/>
          <w:color w:val="000000"/>
          <w:spacing w:val="-2"/>
        </w:rPr>
      </w:pPr>
      <w:r>
        <w:rPr>
          <w:rFonts w:asciiTheme="majorBidi" w:hAnsiTheme="majorBidi" w:cstheme="majorBidi"/>
        </w:rPr>
        <w:t>f</w:t>
      </w:r>
      <w:r w:rsidRPr="00532DCB">
        <w:rPr>
          <w:rFonts w:asciiTheme="majorBidi" w:hAnsiTheme="majorBidi" w:cstheme="majorBidi"/>
          <w:color w:val="000000"/>
          <w:spacing w:val="-2"/>
        </w:rPr>
        <w:t>ixed payments (including in-substance fixed payments), less any lease incentives receivable</w:t>
      </w:r>
    </w:p>
    <w:p w14:paraId="3A53228E" w14:textId="77777777" w:rsidR="00D91066" w:rsidRPr="00532DCB" w:rsidRDefault="00D91066" w:rsidP="007E1CB0">
      <w:pPr>
        <w:pStyle w:val="ListParagraph"/>
        <w:numPr>
          <w:ilvl w:val="0"/>
          <w:numId w:val="14"/>
        </w:numPr>
        <w:contextualSpacing w:val="0"/>
        <w:jc w:val="thaiDistribute"/>
        <w:rPr>
          <w:rFonts w:asciiTheme="majorBidi" w:hAnsiTheme="majorBidi" w:cstheme="majorBidi"/>
          <w:color w:val="000000"/>
          <w:spacing w:val="-2"/>
        </w:rPr>
      </w:pPr>
      <w:r w:rsidRPr="00532DCB">
        <w:rPr>
          <w:rFonts w:asciiTheme="majorBidi" w:hAnsiTheme="majorBidi" w:cstheme="majorBidi"/>
          <w:color w:val="000000"/>
          <w:spacing w:val="-2"/>
        </w:rPr>
        <w:t>variable lease payment that are based on an index or a rate</w:t>
      </w:r>
    </w:p>
    <w:p w14:paraId="22616D0A" w14:textId="77777777" w:rsidR="00D91066" w:rsidRPr="00532DCB" w:rsidRDefault="00D91066" w:rsidP="007E1CB0">
      <w:pPr>
        <w:pStyle w:val="ListParagraph"/>
        <w:numPr>
          <w:ilvl w:val="0"/>
          <w:numId w:val="14"/>
        </w:numPr>
        <w:contextualSpacing w:val="0"/>
        <w:jc w:val="thaiDistribute"/>
        <w:rPr>
          <w:rFonts w:asciiTheme="majorBidi" w:hAnsiTheme="majorBidi" w:cstheme="majorBidi"/>
          <w:color w:val="000000"/>
          <w:spacing w:val="-2"/>
        </w:rPr>
      </w:pPr>
      <w:r w:rsidRPr="00532DCB">
        <w:rPr>
          <w:rFonts w:asciiTheme="majorBidi" w:hAnsiTheme="majorBidi" w:cstheme="majorBidi"/>
          <w:color w:val="000000"/>
          <w:spacing w:val="-2"/>
        </w:rPr>
        <w:t>amounts expected to be payable by the lessee under residual value guarantees</w:t>
      </w:r>
    </w:p>
    <w:p w14:paraId="0EA0EF1A" w14:textId="77777777" w:rsidR="00D91066" w:rsidRPr="00532DCB" w:rsidRDefault="00D91066" w:rsidP="007E1CB0">
      <w:pPr>
        <w:pStyle w:val="ListParagraph"/>
        <w:numPr>
          <w:ilvl w:val="0"/>
          <w:numId w:val="14"/>
        </w:numPr>
        <w:contextualSpacing w:val="0"/>
        <w:jc w:val="thaiDistribute"/>
        <w:rPr>
          <w:rFonts w:asciiTheme="majorBidi" w:hAnsiTheme="majorBidi" w:cstheme="majorBidi"/>
          <w:color w:val="000000"/>
          <w:spacing w:val="-2"/>
        </w:rPr>
      </w:pPr>
      <w:r w:rsidRPr="00532DCB">
        <w:rPr>
          <w:rFonts w:asciiTheme="majorBidi" w:hAnsiTheme="majorBidi" w:cstheme="majorBidi"/>
          <w:color w:val="000000"/>
          <w:spacing w:val="-2"/>
        </w:rPr>
        <w:t>the exercise price of a purchase option if the lessee is reasonably certain to exercise that option, and</w:t>
      </w:r>
    </w:p>
    <w:p w14:paraId="3E40A3FD" w14:textId="08E5FB34" w:rsidR="00075DE4" w:rsidRPr="00F27CB3" w:rsidRDefault="00D91066" w:rsidP="00F27CB3">
      <w:pPr>
        <w:pStyle w:val="ListParagraph"/>
        <w:numPr>
          <w:ilvl w:val="0"/>
          <w:numId w:val="14"/>
        </w:numPr>
        <w:contextualSpacing w:val="0"/>
        <w:jc w:val="thaiDistribute"/>
        <w:rPr>
          <w:rFonts w:asciiTheme="majorBidi" w:hAnsiTheme="majorBidi" w:cstheme="majorBidi"/>
          <w:color w:val="000000"/>
          <w:spacing w:val="-2"/>
        </w:rPr>
      </w:pPr>
      <w:r w:rsidRPr="00532DCB">
        <w:rPr>
          <w:rFonts w:asciiTheme="majorBidi" w:hAnsiTheme="majorBidi" w:cstheme="majorBidi"/>
          <w:color w:val="000000"/>
          <w:spacing w:val="-2"/>
        </w:rPr>
        <w:t>payments of penalties for terminating the lease, if the lease term reflects the lessee exercising that option.</w:t>
      </w:r>
    </w:p>
    <w:p w14:paraId="4AD07086" w14:textId="79D9B3A3" w:rsidR="007B7FEF" w:rsidRDefault="00D91066" w:rsidP="00D91066">
      <w:pPr>
        <w:ind w:left="1080"/>
        <w:jc w:val="thaiDistribute"/>
        <w:rPr>
          <w:rFonts w:asciiTheme="majorBidi" w:hAnsiTheme="majorBidi" w:cstheme="majorBidi"/>
          <w:color w:val="000000"/>
        </w:rPr>
      </w:pPr>
      <w:r w:rsidRPr="00D91066">
        <w:rPr>
          <w:rFonts w:asciiTheme="majorBidi" w:hAnsiTheme="majorBidi" w:cstheme="majorBidi"/>
        </w:rPr>
        <w:t xml:space="preserve">Lease </w:t>
      </w:r>
      <w:r w:rsidRPr="00D91066">
        <w:rPr>
          <w:rFonts w:asciiTheme="majorBidi" w:hAnsiTheme="majorBidi" w:cstheme="majorBidi"/>
          <w:color w:val="000000"/>
        </w:rPr>
        <w:t xml:space="preserve">payments to be made under reasonably certain extension options are also included in the measurement of the </w:t>
      </w:r>
      <w:r w:rsidRPr="00532DCB">
        <w:rPr>
          <w:rFonts w:asciiTheme="majorBidi" w:hAnsiTheme="majorBidi" w:cstheme="majorBidi"/>
          <w:color w:val="000000"/>
        </w:rPr>
        <w:t>liability.</w:t>
      </w:r>
    </w:p>
    <w:p w14:paraId="0D267832" w14:textId="77777777" w:rsidR="00D91066" w:rsidRPr="00532DCB" w:rsidRDefault="00D91066" w:rsidP="00D91066">
      <w:pPr>
        <w:suppressAutoHyphens/>
        <w:spacing w:before="120"/>
        <w:ind w:left="1080"/>
        <w:jc w:val="thaiDistribute"/>
        <w:rPr>
          <w:rFonts w:asciiTheme="majorBidi" w:hAnsiTheme="majorBidi" w:cstheme="majorBidi"/>
          <w:color w:val="000000"/>
        </w:rPr>
      </w:pPr>
      <w:r w:rsidRPr="00532DCB">
        <w:rPr>
          <w:rFonts w:asciiTheme="majorBidi" w:hAnsiTheme="majorBidi" w:cstheme="majorBidi"/>
          <w:color w:val="000000"/>
        </w:rPr>
        <w:t xml:space="preserve">The lease payments are discounted using the interest rate implicit in the lease. If that rate cannot be determined, the lessee’s incremental borrowing rate is used, being the rate that the lessee would have to pay to borrow the funds necessary to obtain an asset of similar value in a similar economic environment with similar terms and conditions. </w:t>
      </w:r>
    </w:p>
    <w:p w14:paraId="17DDC91E" w14:textId="77777777" w:rsidR="00D91066" w:rsidRPr="00532DCB" w:rsidRDefault="00D91066" w:rsidP="00D91066">
      <w:pPr>
        <w:suppressAutoHyphens/>
        <w:spacing w:before="120"/>
        <w:ind w:left="1080"/>
        <w:jc w:val="thaiDistribute"/>
        <w:rPr>
          <w:rFonts w:asciiTheme="majorBidi" w:hAnsiTheme="majorBidi" w:cstheme="majorBidi"/>
          <w:color w:val="000000"/>
        </w:rPr>
      </w:pPr>
      <w:r w:rsidRPr="00532DCB">
        <w:rPr>
          <w:rFonts w:asciiTheme="majorBidi" w:hAnsiTheme="majorBidi" w:cstheme="majorBidi"/>
          <w:color w:val="000000"/>
        </w:rPr>
        <w:t>The group is exposed to potential future increases in variable lease payments based on an index or rate, which are not included in the lease liability until they take effect. When adjustments to lease payments based on an index or rate take effect, the lease liability is reassessed and adjusted against the right-of-use asset.</w:t>
      </w:r>
    </w:p>
    <w:p w14:paraId="1F521128" w14:textId="5A42F2B7" w:rsidR="00D91066" w:rsidRPr="00A12AB2" w:rsidRDefault="00D91066" w:rsidP="00D91066">
      <w:pPr>
        <w:ind w:left="1080"/>
        <w:jc w:val="thaiDistribute"/>
        <w:rPr>
          <w:rFonts w:asciiTheme="majorBidi" w:hAnsiTheme="majorBidi" w:cstheme="majorBidi"/>
          <w:color w:val="000000"/>
        </w:rPr>
      </w:pPr>
      <w:r w:rsidRPr="00532DCB">
        <w:rPr>
          <w:rFonts w:asciiTheme="majorBidi" w:hAnsiTheme="majorBidi" w:cstheme="majorBidi"/>
          <w:color w:val="000000"/>
        </w:rPr>
        <w:t>Right-of-use assets are measured at cost comprising the following</w:t>
      </w:r>
      <w:r>
        <w:rPr>
          <w:rFonts w:asciiTheme="majorBidi" w:hAnsiTheme="majorBidi" w:cstheme="majorBidi"/>
          <w:color w:val="000000"/>
        </w:rPr>
        <w:t>:</w:t>
      </w:r>
    </w:p>
    <w:p w14:paraId="0289C068" w14:textId="77777777" w:rsidR="00D91066" w:rsidRPr="00532DCB" w:rsidRDefault="00D91066" w:rsidP="007E1CB0">
      <w:pPr>
        <w:pStyle w:val="ListParagraph"/>
        <w:numPr>
          <w:ilvl w:val="0"/>
          <w:numId w:val="15"/>
        </w:numPr>
        <w:contextualSpacing w:val="0"/>
        <w:jc w:val="thaiDistribute"/>
        <w:rPr>
          <w:rFonts w:asciiTheme="majorBidi" w:hAnsiTheme="majorBidi" w:cstheme="majorBidi"/>
          <w:color w:val="000000"/>
          <w:spacing w:val="-2"/>
        </w:rPr>
      </w:pPr>
      <w:r>
        <w:rPr>
          <w:rFonts w:asciiTheme="majorBidi" w:hAnsiTheme="majorBidi" w:cstheme="majorBidi"/>
        </w:rPr>
        <w:t xml:space="preserve">the </w:t>
      </w:r>
      <w:r w:rsidRPr="00532DCB">
        <w:rPr>
          <w:rFonts w:asciiTheme="majorBidi" w:hAnsiTheme="majorBidi" w:cstheme="majorBidi"/>
          <w:color w:val="000000"/>
          <w:spacing w:val="-2"/>
        </w:rPr>
        <w:t>amount of the initial measurement of lease liability</w:t>
      </w:r>
    </w:p>
    <w:p w14:paraId="79A70941" w14:textId="77777777" w:rsidR="00D91066" w:rsidRPr="00532DCB" w:rsidRDefault="00D91066" w:rsidP="007E1CB0">
      <w:pPr>
        <w:pStyle w:val="ListParagraph"/>
        <w:numPr>
          <w:ilvl w:val="0"/>
          <w:numId w:val="15"/>
        </w:numPr>
        <w:contextualSpacing w:val="0"/>
        <w:jc w:val="thaiDistribute"/>
        <w:rPr>
          <w:rFonts w:asciiTheme="majorBidi" w:hAnsiTheme="majorBidi" w:cstheme="majorBidi"/>
          <w:color w:val="000000"/>
          <w:spacing w:val="-2"/>
        </w:rPr>
      </w:pPr>
      <w:r w:rsidRPr="00532DCB">
        <w:rPr>
          <w:rFonts w:asciiTheme="majorBidi" w:hAnsiTheme="majorBidi" w:cstheme="majorBidi"/>
          <w:color w:val="000000"/>
          <w:spacing w:val="-2"/>
        </w:rPr>
        <w:t>any lease payments made at or before the commencement date less any lease incentives received</w:t>
      </w:r>
    </w:p>
    <w:p w14:paraId="181AFAA7" w14:textId="77777777" w:rsidR="00D91066" w:rsidRPr="00532DCB" w:rsidRDefault="00D91066" w:rsidP="007E1CB0">
      <w:pPr>
        <w:pStyle w:val="ListParagraph"/>
        <w:numPr>
          <w:ilvl w:val="0"/>
          <w:numId w:val="15"/>
        </w:numPr>
        <w:contextualSpacing w:val="0"/>
        <w:jc w:val="thaiDistribute"/>
        <w:rPr>
          <w:rFonts w:asciiTheme="majorBidi" w:hAnsiTheme="majorBidi" w:cstheme="majorBidi"/>
          <w:color w:val="000000"/>
          <w:spacing w:val="-2"/>
        </w:rPr>
      </w:pPr>
      <w:r w:rsidRPr="00532DCB">
        <w:rPr>
          <w:rFonts w:asciiTheme="majorBidi" w:hAnsiTheme="majorBidi" w:cstheme="majorBidi"/>
          <w:color w:val="000000"/>
          <w:spacing w:val="-2"/>
        </w:rPr>
        <w:t>any initial direct costs, and</w:t>
      </w:r>
    </w:p>
    <w:p w14:paraId="6B4AB429" w14:textId="12BC00D9" w:rsidR="00E021C5" w:rsidRPr="00D91066" w:rsidRDefault="00D91066" w:rsidP="007E1CB0">
      <w:pPr>
        <w:pStyle w:val="ListParagraph"/>
        <w:numPr>
          <w:ilvl w:val="0"/>
          <w:numId w:val="15"/>
        </w:numPr>
        <w:contextualSpacing w:val="0"/>
        <w:jc w:val="thaiDistribute"/>
        <w:rPr>
          <w:rFonts w:asciiTheme="majorBidi" w:hAnsiTheme="majorBidi" w:cstheme="majorBidi"/>
          <w:color w:val="000000"/>
          <w:spacing w:val="-2"/>
        </w:rPr>
      </w:pPr>
      <w:r w:rsidRPr="00532DCB">
        <w:rPr>
          <w:rFonts w:asciiTheme="majorBidi" w:hAnsiTheme="majorBidi" w:cstheme="majorBidi"/>
          <w:color w:val="000000"/>
          <w:spacing w:val="-2"/>
        </w:rPr>
        <w:t xml:space="preserve">restoration costs. </w:t>
      </w:r>
    </w:p>
    <w:p w14:paraId="01F730CA" w14:textId="6F13F4EC" w:rsidR="00A84BC3" w:rsidRPr="00D91066" w:rsidRDefault="00D91066" w:rsidP="00075DE4">
      <w:pPr>
        <w:suppressAutoHyphens/>
        <w:spacing w:before="120"/>
        <w:ind w:left="1080"/>
        <w:jc w:val="thaiDistribute"/>
        <w:rPr>
          <w:rFonts w:asciiTheme="majorBidi" w:hAnsiTheme="majorBidi" w:cstheme="majorBidi"/>
          <w:color w:val="000000"/>
        </w:rPr>
      </w:pPr>
      <w:r>
        <w:rPr>
          <w:rFonts w:asciiTheme="majorBidi" w:hAnsiTheme="majorBidi" w:cstheme="majorBidi"/>
        </w:rPr>
        <w:t>Pa</w:t>
      </w:r>
      <w:r w:rsidR="00C3129D">
        <w:rPr>
          <w:rFonts w:asciiTheme="majorBidi" w:hAnsiTheme="majorBidi" w:cstheme="majorBidi"/>
          <w:lang w:val="en-US"/>
        </w:rPr>
        <w:t>y</w:t>
      </w:r>
      <w:proofErr w:type="spellStart"/>
      <w:r>
        <w:rPr>
          <w:rFonts w:asciiTheme="majorBidi" w:hAnsiTheme="majorBidi" w:cstheme="majorBidi"/>
        </w:rPr>
        <w:t>ments</w:t>
      </w:r>
      <w:proofErr w:type="spellEnd"/>
      <w:r>
        <w:rPr>
          <w:rFonts w:asciiTheme="majorBidi" w:hAnsiTheme="majorBidi" w:cstheme="majorBidi"/>
        </w:rPr>
        <w:t xml:space="preserve"> </w:t>
      </w:r>
      <w:r w:rsidRPr="00532DCB">
        <w:rPr>
          <w:rFonts w:asciiTheme="majorBidi" w:hAnsiTheme="majorBidi" w:cstheme="majorBidi"/>
          <w:color w:val="000000"/>
        </w:rPr>
        <w:t>associated with short-term leases and leases of low-value assets are recognised on a straight-line basis as an expense in profit or loss. Short-term leases are leases with a lease term of 12 months or less.</w:t>
      </w:r>
    </w:p>
    <w:p w14:paraId="08C59974" w14:textId="77777777" w:rsidR="00F27CB3" w:rsidRDefault="00F27CB3">
      <w:pPr>
        <w:jc w:val="left"/>
        <w:rPr>
          <w:rFonts w:asciiTheme="majorBidi" w:eastAsia="Times New Roman" w:hAnsiTheme="majorBidi" w:cstheme="majorBidi"/>
          <w:b/>
          <w:bCs/>
        </w:rPr>
      </w:pPr>
      <w:r>
        <w:rPr>
          <w:rFonts w:asciiTheme="majorBidi" w:hAnsiTheme="majorBidi" w:cstheme="majorBidi"/>
          <w:b/>
          <w:bCs/>
        </w:rPr>
        <w:br w:type="page"/>
      </w:r>
    </w:p>
    <w:p w14:paraId="75039B50" w14:textId="79E2B1A2" w:rsidR="007B7FEF" w:rsidRPr="00DA3064" w:rsidRDefault="00D91066" w:rsidP="007E1CB0">
      <w:pPr>
        <w:pStyle w:val="ListParagraph"/>
        <w:numPr>
          <w:ilvl w:val="0"/>
          <w:numId w:val="6"/>
        </w:numPr>
        <w:tabs>
          <w:tab w:val="left" w:pos="9342"/>
          <w:tab w:val="left" w:pos="9446"/>
        </w:tabs>
        <w:spacing w:before="120"/>
        <w:ind w:left="1080" w:hanging="540"/>
        <w:contextualSpacing w:val="0"/>
        <w:jc w:val="thaiDistribute"/>
        <w:rPr>
          <w:rFonts w:asciiTheme="majorBidi" w:hAnsiTheme="majorBidi" w:cstheme="majorBidi"/>
          <w:b/>
          <w:bCs/>
        </w:rPr>
      </w:pPr>
      <w:r>
        <w:rPr>
          <w:rFonts w:asciiTheme="majorBidi" w:hAnsiTheme="majorBidi" w:cstheme="majorBidi"/>
          <w:b/>
          <w:bCs/>
        </w:rPr>
        <w:lastRenderedPageBreak/>
        <w:t>Fi</w:t>
      </w:r>
      <w:r w:rsidRPr="00D91066">
        <w:rPr>
          <w:rFonts w:asciiTheme="majorBidi" w:hAnsiTheme="majorBidi" w:cstheme="majorBidi"/>
          <w:b/>
          <w:bCs/>
        </w:rPr>
        <w:t>nancial liabilities</w:t>
      </w:r>
    </w:p>
    <w:p w14:paraId="266A362A" w14:textId="0EC1F356" w:rsidR="007B7FEF" w:rsidRPr="00DA3064" w:rsidRDefault="00075DE4" w:rsidP="00E661C9">
      <w:pPr>
        <w:pStyle w:val="ListParagraph"/>
        <w:tabs>
          <w:tab w:val="left" w:pos="9446"/>
        </w:tabs>
        <w:spacing w:before="120"/>
        <w:ind w:left="1620" w:hanging="540"/>
        <w:contextualSpacing w:val="0"/>
        <w:jc w:val="thaiDistribute"/>
        <w:rPr>
          <w:rFonts w:asciiTheme="majorBidi" w:hAnsiTheme="majorBidi" w:cstheme="majorBidi"/>
          <w:b/>
          <w:bCs/>
          <w:lang w:val="en-US"/>
        </w:rPr>
      </w:pPr>
      <w:r>
        <w:rPr>
          <w:rFonts w:asciiTheme="majorBidi" w:hAnsiTheme="majorBidi" w:cstheme="majorBidi"/>
          <w:b/>
          <w:bCs/>
          <w:lang w:val="en-US"/>
        </w:rPr>
        <w:t>3</w:t>
      </w:r>
      <w:r w:rsidR="007B7FEF" w:rsidRPr="00DA3064">
        <w:rPr>
          <w:rFonts w:asciiTheme="majorBidi" w:hAnsiTheme="majorBidi" w:cstheme="majorBidi"/>
          <w:b/>
          <w:bCs/>
          <w:lang w:val="en-US"/>
        </w:rPr>
        <w:t>.10.1</w:t>
      </w:r>
      <w:r w:rsidR="007B7FEF" w:rsidRPr="00DA3064">
        <w:rPr>
          <w:rFonts w:asciiTheme="majorBidi" w:hAnsiTheme="majorBidi" w:cstheme="majorBidi"/>
          <w:b/>
          <w:bCs/>
          <w:lang w:val="en-US"/>
        </w:rPr>
        <w:tab/>
      </w:r>
      <w:r w:rsidR="00D91066" w:rsidRPr="00532DCB">
        <w:rPr>
          <w:rFonts w:asciiTheme="majorBidi" w:hAnsiTheme="majorBidi" w:cstheme="majorBidi"/>
          <w:b/>
          <w:bCs/>
          <w:color w:val="000000"/>
        </w:rPr>
        <w:t>Classification</w:t>
      </w:r>
    </w:p>
    <w:p w14:paraId="53ACA486" w14:textId="0D8CB7F4" w:rsidR="007B7FEF" w:rsidRPr="00D91066" w:rsidRDefault="00D91066" w:rsidP="00DA3340">
      <w:pPr>
        <w:spacing w:before="120"/>
        <w:ind w:left="1620"/>
        <w:jc w:val="thaiDistribute"/>
        <w:rPr>
          <w:rFonts w:asciiTheme="majorBidi" w:hAnsiTheme="majorBidi" w:cstheme="majorBidi"/>
          <w:color w:val="000000"/>
        </w:rPr>
      </w:pPr>
      <w:r>
        <w:rPr>
          <w:rFonts w:asciiTheme="majorBidi" w:hAnsiTheme="majorBidi" w:cstheme="majorBidi"/>
          <w:lang w:val="en-US"/>
        </w:rPr>
        <w:t>Fi</w:t>
      </w:r>
      <w:proofErr w:type="spellStart"/>
      <w:r w:rsidRPr="00532DCB">
        <w:rPr>
          <w:rFonts w:asciiTheme="majorBidi" w:hAnsiTheme="majorBidi" w:cstheme="majorBidi"/>
          <w:color w:val="000000"/>
        </w:rPr>
        <w:t>nancial</w:t>
      </w:r>
      <w:proofErr w:type="spellEnd"/>
      <w:r w:rsidRPr="00532DCB">
        <w:rPr>
          <w:rFonts w:asciiTheme="majorBidi" w:hAnsiTheme="majorBidi" w:cstheme="majorBidi"/>
          <w:color w:val="000000"/>
        </w:rPr>
        <w:t xml:space="preserve"> instruments issued by the Group are classified as either financial liabilities or equity securities by considering contractual obligations.</w:t>
      </w:r>
    </w:p>
    <w:p w14:paraId="21309C85" w14:textId="67A37943" w:rsidR="007B7FEF" w:rsidRPr="00D91066" w:rsidRDefault="00D91066" w:rsidP="007E1CB0">
      <w:pPr>
        <w:pStyle w:val="ListParagraph"/>
        <w:numPr>
          <w:ilvl w:val="0"/>
          <w:numId w:val="9"/>
        </w:numPr>
        <w:rPr>
          <w:rFonts w:asciiTheme="majorBidi" w:hAnsiTheme="majorBidi" w:cstheme="majorBidi"/>
        </w:rPr>
      </w:pPr>
      <w:r w:rsidRPr="00D91066">
        <w:rPr>
          <w:rFonts w:asciiTheme="majorBidi" w:hAnsiTheme="majorBidi" w:cstheme="majorBidi"/>
        </w:rPr>
        <w:t>Where the Group has an unconditional contractual obligation to deliver cash or another financial asset to another entity, it is considered a financial liability unless there is a predetermined or possible settlement for a fixed amount of cash in exchange of a fixed number of the Group’s own equity instruments.</w:t>
      </w:r>
    </w:p>
    <w:p w14:paraId="552126AB" w14:textId="517A10AF" w:rsidR="007B7FEF" w:rsidRPr="00D91066" w:rsidRDefault="00D91066" w:rsidP="007E1CB0">
      <w:pPr>
        <w:pStyle w:val="ListParagraph"/>
        <w:numPr>
          <w:ilvl w:val="0"/>
          <w:numId w:val="9"/>
        </w:numPr>
        <w:rPr>
          <w:rFonts w:asciiTheme="majorBidi" w:hAnsiTheme="majorBidi" w:cstheme="majorBidi"/>
          <w:lang w:val="en-US"/>
        </w:rPr>
      </w:pPr>
      <w:r w:rsidRPr="00D91066">
        <w:rPr>
          <w:rFonts w:asciiTheme="majorBidi" w:hAnsiTheme="majorBidi" w:cstheme="majorBidi"/>
          <w:lang w:val="en-US"/>
        </w:rPr>
        <w:t>Where the Group has no contractual obligation or has an unconditional right to avoid delivering cash or another financial asset in settlement of the obligation, it is considered an equity instrument.</w:t>
      </w:r>
    </w:p>
    <w:p w14:paraId="73D54CD4" w14:textId="1C4D6B56" w:rsidR="007B7FEF" w:rsidRPr="00D91066" w:rsidRDefault="00D91066" w:rsidP="00DA3340">
      <w:pPr>
        <w:tabs>
          <w:tab w:val="left" w:pos="1710"/>
        </w:tabs>
        <w:suppressAutoHyphens/>
        <w:spacing w:before="120"/>
        <w:ind w:left="1620"/>
        <w:jc w:val="thaiDistribute"/>
        <w:rPr>
          <w:rFonts w:asciiTheme="majorBidi" w:hAnsiTheme="majorBidi" w:cstheme="majorBidi"/>
          <w:color w:val="000000"/>
        </w:rPr>
      </w:pPr>
      <w:r w:rsidRPr="00D91066">
        <w:rPr>
          <w:rFonts w:asciiTheme="majorBidi" w:hAnsiTheme="majorBidi" w:cstheme="majorBidi"/>
          <w:lang w:val="en-US"/>
        </w:rPr>
        <w:t>B</w:t>
      </w:r>
      <w:proofErr w:type="spellStart"/>
      <w:r w:rsidRPr="00D91066">
        <w:rPr>
          <w:rFonts w:asciiTheme="majorBidi" w:hAnsiTheme="majorBidi" w:cstheme="majorBidi"/>
          <w:color w:val="000000"/>
        </w:rPr>
        <w:t>orro</w:t>
      </w:r>
      <w:r w:rsidRPr="00532DCB">
        <w:rPr>
          <w:rFonts w:asciiTheme="majorBidi" w:hAnsiTheme="majorBidi" w:cstheme="majorBidi"/>
          <w:color w:val="000000"/>
        </w:rPr>
        <w:t>wings</w:t>
      </w:r>
      <w:proofErr w:type="spellEnd"/>
      <w:r w:rsidRPr="00532DCB">
        <w:rPr>
          <w:rFonts w:asciiTheme="majorBidi" w:hAnsiTheme="majorBidi" w:cstheme="majorBidi"/>
          <w:color w:val="000000"/>
        </w:rPr>
        <w:t xml:space="preserve"> are classified as current liabilities unless the Group has an unconditional right to defer settlement of the liability for at least 12 months after the reporting date.</w:t>
      </w:r>
    </w:p>
    <w:p w14:paraId="58F151A2" w14:textId="35BAD550" w:rsidR="007B7FEF" w:rsidRPr="00DA3064" w:rsidRDefault="00B563FD" w:rsidP="00E661C9">
      <w:pPr>
        <w:pStyle w:val="ListParagraph"/>
        <w:tabs>
          <w:tab w:val="left" w:pos="1620"/>
          <w:tab w:val="left" w:pos="9446"/>
        </w:tabs>
        <w:spacing w:before="120"/>
        <w:ind w:left="1627" w:hanging="540"/>
        <w:contextualSpacing w:val="0"/>
        <w:jc w:val="thaiDistribute"/>
        <w:rPr>
          <w:rFonts w:asciiTheme="majorBidi" w:hAnsiTheme="majorBidi" w:cstheme="majorBidi"/>
          <w:b/>
          <w:bCs/>
          <w:lang w:val="en-US"/>
        </w:rPr>
      </w:pPr>
      <w:r>
        <w:rPr>
          <w:rFonts w:asciiTheme="majorBidi" w:hAnsiTheme="majorBidi" w:cstheme="majorBidi"/>
          <w:b/>
          <w:bCs/>
          <w:lang w:val="en-US"/>
        </w:rPr>
        <w:t>3</w:t>
      </w:r>
      <w:r w:rsidR="007B7FEF" w:rsidRPr="00DA3064">
        <w:rPr>
          <w:rFonts w:asciiTheme="majorBidi" w:hAnsiTheme="majorBidi" w:cstheme="majorBidi"/>
          <w:b/>
          <w:bCs/>
          <w:lang w:val="en-US"/>
        </w:rPr>
        <w:t>.10.2</w:t>
      </w:r>
      <w:r w:rsidR="007B7FEF" w:rsidRPr="00DA3064">
        <w:rPr>
          <w:rFonts w:asciiTheme="majorBidi" w:hAnsiTheme="majorBidi" w:cstheme="majorBidi"/>
          <w:b/>
          <w:bCs/>
          <w:lang w:val="en-US"/>
        </w:rPr>
        <w:tab/>
      </w:r>
      <w:r w:rsidR="00D91066" w:rsidRPr="00532DCB">
        <w:rPr>
          <w:rFonts w:asciiTheme="majorBidi" w:hAnsiTheme="majorBidi" w:cstheme="majorBidi"/>
          <w:b/>
          <w:bCs/>
          <w:color w:val="000000"/>
          <w:spacing w:val="-2"/>
        </w:rPr>
        <w:t>Measurement</w:t>
      </w:r>
    </w:p>
    <w:p w14:paraId="72BAF407" w14:textId="5786C9DD" w:rsidR="00B563FD" w:rsidRPr="00F27CB3" w:rsidRDefault="00D91066" w:rsidP="00F27CB3">
      <w:pPr>
        <w:pStyle w:val="ListParagraph"/>
        <w:tabs>
          <w:tab w:val="left" w:pos="9446"/>
        </w:tabs>
        <w:spacing w:before="120"/>
        <w:ind w:left="1627"/>
        <w:contextualSpacing w:val="0"/>
        <w:jc w:val="thaiDistribute"/>
        <w:rPr>
          <w:rFonts w:asciiTheme="majorBidi" w:hAnsiTheme="majorBidi" w:cstheme="majorBidi"/>
          <w:lang w:val="en-US"/>
        </w:rPr>
      </w:pPr>
      <w:r w:rsidRPr="00532DCB">
        <w:rPr>
          <w:rFonts w:asciiTheme="majorBidi" w:eastAsia="Angsana New" w:hAnsiTheme="majorBidi" w:cstheme="majorBidi"/>
          <w:color w:val="000000"/>
          <w:spacing w:val="-2"/>
        </w:rPr>
        <w:t>Financial liabilities are initially recognised at fair value and are subsequently measured at amortised cost</w:t>
      </w:r>
      <w:r>
        <w:rPr>
          <w:rFonts w:asciiTheme="majorBidi" w:eastAsia="Angsana New" w:hAnsiTheme="majorBidi" w:cstheme="majorBidi"/>
          <w:color w:val="000000"/>
          <w:spacing w:val="-2"/>
        </w:rPr>
        <w:t>.</w:t>
      </w:r>
    </w:p>
    <w:p w14:paraId="67B51074" w14:textId="0D7C4049" w:rsidR="007B7FEF" w:rsidRPr="00DA3064" w:rsidRDefault="00B563FD" w:rsidP="00E661C9">
      <w:pPr>
        <w:pStyle w:val="ListParagraph"/>
        <w:tabs>
          <w:tab w:val="left" w:pos="9446"/>
        </w:tabs>
        <w:spacing w:before="120"/>
        <w:ind w:left="1627" w:hanging="540"/>
        <w:contextualSpacing w:val="0"/>
        <w:jc w:val="thaiDistribute"/>
        <w:rPr>
          <w:rFonts w:asciiTheme="majorBidi" w:hAnsiTheme="majorBidi" w:cstheme="majorBidi"/>
          <w:b/>
          <w:bCs/>
          <w:lang w:val="en-US"/>
        </w:rPr>
      </w:pPr>
      <w:r>
        <w:rPr>
          <w:rFonts w:asciiTheme="majorBidi" w:hAnsiTheme="majorBidi" w:cstheme="majorBidi"/>
          <w:b/>
          <w:bCs/>
          <w:lang w:val="en-US"/>
        </w:rPr>
        <w:t>3</w:t>
      </w:r>
      <w:r w:rsidR="007B7FEF" w:rsidRPr="00DA3064">
        <w:rPr>
          <w:rFonts w:asciiTheme="majorBidi" w:hAnsiTheme="majorBidi" w:cstheme="majorBidi"/>
          <w:b/>
          <w:bCs/>
          <w:lang w:val="en-US"/>
        </w:rPr>
        <w:t>.10.3</w:t>
      </w:r>
      <w:r w:rsidR="007B7FEF" w:rsidRPr="00DA3064">
        <w:rPr>
          <w:rFonts w:asciiTheme="majorBidi" w:hAnsiTheme="majorBidi" w:cstheme="majorBidi"/>
          <w:b/>
          <w:bCs/>
          <w:lang w:val="en-US"/>
        </w:rPr>
        <w:tab/>
      </w:r>
      <w:r w:rsidR="00A003D5" w:rsidRPr="00532DCB">
        <w:rPr>
          <w:rFonts w:asciiTheme="majorBidi" w:hAnsiTheme="majorBidi" w:cstheme="majorBidi"/>
          <w:b/>
          <w:bCs/>
          <w:color w:val="000000"/>
          <w:spacing w:val="-2"/>
        </w:rPr>
        <w:t>Derecognition and modification</w:t>
      </w:r>
    </w:p>
    <w:p w14:paraId="31C82D05" w14:textId="6CEB44BA" w:rsidR="00A003D5" w:rsidRPr="00532DCB" w:rsidRDefault="00A003D5" w:rsidP="00DA3340">
      <w:pPr>
        <w:spacing w:before="120"/>
        <w:ind w:left="1620"/>
        <w:jc w:val="thaiDistribute"/>
        <w:rPr>
          <w:rFonts w:asciiTheme="majorBidi" w:hAnsiTheme="majorBidi" w:cstheme="majorBidi"/>
          <w:color w:val="000000"/>
          <w:spacing w:val="-4"/>
        </w:rPr>
      </w:pPr>
      <w:r w:rsidRPr="00532DCB">
        <w:rPr>
          <w:rFonts w:asciiTheme="majorBidi" w:hAnsiTheme="majorBidi" w:cstheme="majorBidi"/>
          <w:color w:val="000000"/>
          <w:spacing w:val="-4"/>
        </w:rPr>
        <w:t xml:space="preserve">Financial liabilities are derecognised when the obligation specified in the contract is discharged, cancelled, or expired. </w:t>
      </w:r>
    </w:p>
    <w:p w14:paraId="6773DC40" w14:textId="77777777" w:rsidR="00A003D5" w:rsidRPr="00532DCB" w:rsidRDefault="00A003D5" w:rsidP="00DA3340">
      <w:pPr>
        <w:spacing w:before="120"/>
        <w:ind w:left="1620"/>
        <w:jc w:val="thaiDistribute"/>
        <w:rPr>
          <w:rFonts w:asciiTheme="majorBidi" w:hAnsiTheme="majorBidi" w:cstheme="majorBidi"/>
          <w:color w:val="000000"/>
        </w:rPr>
      </w:pPr>
      <w:r w:rsidRPr="00532DCB">
        <w:rPr>
          <w:rFonts w:asciiTheme="majorBidi" w:hAnsiTheme="majorBidi" w:cstheme="majorBidi"/>
          <w:color w:val="000000"/>
        </w:rPr>
        <w:t xml:space="preserve">Where the terms of a financial liability are renegotiated or modified, the Group assesses whether the renegotiation or modification results in the derecognition of that financial liability. Where the modification results in </w:t>
      </w:r>
      <w:proofErr w:type="gramStart"/>
      <w:r w:rsidRPr="00532DCB">
        <w:rPr>
          <w:rFonts w:asciiTheme="majorBidi" w:hAnsiTheme="majorBidi" w:cstheme="majorBidi"/>
          <w:color w:val="000000"/>
        </w:rPr>
        <w:t>an</w:t>
      </w:r>
      <w:proofErr w:type="gramEnd"/>
      <w:r w:rsidRPr="00532DCB">
        <w:rPr>
          <w:rFonts w:asciiTheme="majorBidi" w:hAnsiTheme="majorBidi" w:cstheme="majorBidi"/>
          <w:color w:val="000000"/>
        </w:rPr>
        <w:t xml:space="preserve"> derecognition, the new financial liability is recognised based on fair value of its obligation. The remaining carrying amount of financial liability is derecognised. The difference as well as proceed paid is recognised as other gains (losses) in profit or loss. </w:t>
      </w:r>
    </w:p>
    <w:p w14:paraId="27E03625" w14:textId="440D59DC" w:rsidR="00AD759A" w:rsidRPr="00B563FD" w:rsidRDefault="00A003D5" w:rsidP="00B563FD">
      <w:pPr>
        <w:pStyle w:val="ListParagraph"/>
        <w:tabs>
          <w:tab w:val="left" w:pos="9446"/>
        </w:tabs>
        <w:spacing w:before="120"/>
        <w:ind w:left="1627"/>
        <w:contextualSpacing w:val="0"/>
        <w:jc w:val="thaiDistribute"/>
        <w:rPr>
          <w:rFonts w:asciiTheme="majorBidi" w:hAnsiTheme="majorBidi" w:cstheme="majorBidi"/>
          <w:color w:val="000000"/>
          <w:spacing w:val="-4"/>
        </w:rPr>
      </w:pPr>
      <w:r w:rsidRPr="00532DCB">
        <w:rPr>
          <w:rFonts w:asciiTheme="majorBidi" w:hAnsiTheme="majorBidi" w:cstheme="majorBidi"/>
          <w:color w:val="000000"/>
        </w:rPr>
        <w:t xml:space="preserve">Where the modification does not result in the derecognition of the financial liability, the carrying amount of the </w:t>
      </w:r>
      <w:r w:rsidRPr="00532DCB">
        <w:rPr>
          <w:rFonts w:asciiTheme="majorBidi" w:hAnsiTheme="majorBidi" w:cstheme="majorBidi"/>
          <w:color w:val="000000"/>
          <w:spacing w:val="-2"/>
        </w:rPr>
        <w:t xml:space="preserve">financial liability is recalculated as the present value of the renegotiated or modified contractual cash flows </w:t>
      </w:r>
      <w:r w:rsidRPr="00532DCB">
        <w:rPr>
          <w:rFonts w:asciiTheme="majorBidi" w:hAnsiTheme="majorBidi" w:cstheme="majorBidi"/>
          <w:color w:val="000000"/>
          <w:spacing w:val="-4"/>
        </w:rPr>
        <w:t>discounted at its original effective interest rate. The difference is recognised in other gains (losses) in profit or loss</w:t>
      </w:r>
      <w:r>
        <w:rPr>
          <w:rFonts w:asciiTheme="majorBidi" w:hAnsiTheme="majorBidi" w:cstheme="majorBidi"/>
          <w:color w:val="000000"/>
          <w:spacing w:val="-4"/>
        </w:rPr>
        <w:t>.</w:t>
      </w:r>
    </w:p>
    <w:p w14:paraId="017CB2E7" w14:textId="77777777" w:rsidR="00F27CB3" w:rsidRDefault="00F27CB3">
      <w:pPr>
        <w:jc w:val="left"/>
        <w:rPr>
          <w:rFonts w:asciiTheme="majorBidi" w:hAnsiTheme="majorBidi" w:cstheme="majorBidi"/>
          <w:b/>
          <w:bCs/>
          <w:lang w:val="en-US"/>
        </w:rPr>
      </w:pPr>
      <w:r>
        <w:rPr>
          <w:rFonts w:asciiTheme="majorBidi" w:hAnsiTheme="majorBidi" w:cstheme="majorBidi"/>
          <w:b/>
          <w:bCs/>
          <w:lang w:val="en-US"/>
        </w:rPr>
        <w:br w:type="page"/>
      </w:r>
    </w:p>
    <w:p w14:paraId="49D3A9D0" w14:textId="68FB085C" w:rsidR="001949FE" w:rsidRPr="00DA3064" w:rsidRDefault="00B563FD" w:rsidP="00B563FD">
      <w:pPr>
        <w:spacing w:before="120"/>
        <w:ind w:left="1080"/>
        <w:rPr>
          <w:rFonts w:asciiTheme="majorBidi" w:hAnsiTheme="majorBidi" w:cstheme="majorBidi"/>
          <w:b/>
          <w:bCs/>
          <w:lang w:val="en-US"/>
        </w:rPr>
      </w:pPr>
      <w:proofErr w:type="gramStart"/>
      <w:r>
        <w:rPr>
          <w:rFonts w:asciiTheme="majorBidi" w:hAnsiTheme="majorBidi" w:cstheme="majorBidi"/>
          <w:b/>
          <w:bCs/>
          <w:lang w:val="en-US"/>
        </w:rPr>
        <w:lastRenderedPageBreak/>
        <w:t>3</w:t>
      </w:r>
      <w:r w:rsidR="001949FE" w:rsidRPr="00DA3064">
        <w:rPr>
          <w:rFonts w:asciiTheme="majorBidi" w:hAnsiTheme="majorBidi" w:cstheme="majorBidi"/>
          <w:b/>
          <w:bCs/>
          <w:lang w:val="en-US"/>
        </w:rPr>
        <w:t xml:space="preserve">.10.4  </w:t>
      </w:r>
      <w:r w:rsidR="00A003D5" w:rsidRPr="00532DCB">
        <w:rPr>
          <w:rFonts w:asciiTheme="majorBidi" w:hAnsiTheme="majorBidi" w:cstheme="majorBidi"/>
          <w:b/>
          <w:bCs/>
          <w:color w:val="000000"/>
          <w:spacing w:val="-2"/>
        </w:rPr>
        <w:t>Accounting</w:t>
      </w:r>
      <w:proofErr w:type="gramEnd"/>
      <w:r w:rsidR="00A003D5" w:rsidRPr="00532DCB">
        <w:rPr>
          <w:rFonts w:asciiTheme="majorBidi" w:hAnsiTheme="majorBidi" w:cstheme="majorBidi"/>
          <w:b/>
          <w:bCs/>
          <w:color w:val="000000"/>
          <w:spacing w:val="-2"/>
        </w:rPr>
        <w:t xml:space="preserve"> for derivative financial instruments and hedging activities</w:t>
      </w:r>
    </w:p>
    <w:p w14:paraId="309E73F7" w14:textId="698DEDD5" w:rsidR="001949FE" w:rsidRPr="00DA3064" w:rsidRDefault="00A003D5" w:rsidP="00E661C9">
      <w:pPr>
        <w:pStyle w:val="ListParagraph"/>
        <w:tabs>
          <w:tab w:val="left" w:pos="9446"/>
        </w:tabs>
        <w:spacing w:before="120"/>
        <w:ind w:left="1620"/>
        <w:contextualSpacing w:val="0"/>
        <w:jc w:val="thaiDistribute"/>
        <w:rPr>
          <w:rFonts w:asciiTheme="majorBidi" w:hAnsiTheme="majorBidi" w:cstheme="majorBidi"/>
        </w:rPr>
      </w:pPr>
      <w:r w:rsidRPr="00532DCB">
        <w:rPr>
          <w:rFonts w:asciiTheme="majorBidi" w:hAnsiTheme="majorBidi" w:cstheme="majorBidi"/>
        </w:rPr>
        <w:t xml:space="preserve">The Group is party to foreign currency forward contracts to protect the Group from movements in exchange rates by establishing the rate at which a foreign currency asset will be realised or a foreign currency liability settled. Derivatives are initially recognised at fair value on the date a derivative contract is entered into and are subsequently measured to their fair value at the end of each reporting period. The </w:t>
      </w:r>
      <w:proofErr w:type="gramStart"/>
      <w:r w:rsidRPr="00532DCB">
        <w:rPr>
          <w:rFonts w:asciiTheme="majorBidi" w:hAnsiTheme="majorBidi" w:cstheme="majorBidi"/>
        </w:rPr>
        <w:t>changes</w:t>
      </w:r>
      <w:proofErr w:type="gramEnd"/>
      <w:r w:rsidRPr="00532DCB">
        <w:rPr>
          <w:rFonts w:asciiTheme="majorBidi" w:hAnsiTheme="majorBidi" w:cstheme="majorBidi"/>
        </w:rPr>
        <w:t xml:space="preserve"> in fair value is recognised to profit or loss. Any increase or decrease in the amount required to realise the asset or settle the liability is offset by a corresponding movement in the value of the forward exchange contract. The gains and losses on the derivative instruments and the underlying financial asset or liability are therefore offset for financial reporting purposes</w:t>
      </w:r>
      <w:r>
        <w:rPr>
          <w:rFonts w:asciiTheme="majorBidi" w:hAnsiTheme="majorBidi" w:cstheme="majorBidi"/>
        </w:rPr>
        <w:t>.</w:t>
      </w:r>
    </w:p>
    <w:p w14:paraId="64052991" w14:textId="30D5F242" w:rsidR="007B7FEF" w:rsidRPr="00DA3064" w:rsidRDefault="00A003D5" w:rsidP="007E1CB0">
      <w:pPr>
        <w:pStyle w:val="ListParagraph"/>
        <w:numPr>
          <w:ilvl w:val="0"/>
          <w:numId w:val="6"/>
        </w:numPr>
        <w:tabs>
          <w:tab w:val="left" w:pos="9342"/>
          <w:tab w:val="left" w:pos="9446"/>
        </w:tabs>
        <w:spacing w:before="120"/>
        <w:ind w:left="1080" w:hanging="540"/>
        <w:contextualSpacing w:val="0"/>
        <w:jc w:val="thaiDistribute"/>
        <w:rPr>
          <w:rFonts w:asciiTheme="majorBidi" w:hAnsiTheme="majorBidi" w:cstheme="majorBidi"/>
          <w:b/>
          <w:bCs/>
        </w:rPr>
      </w:pPr>
      <w:r w:rsidRPr="00532DCB">
        <w:rPr>
          <w:rFonts w:asciiTheme="majorBidi" w:hAnsiTheme="majorBidi" w:cstheme="majorBidi"/>
          <w:b/>
          <w:bCs/>
          <w:color w:val="000000"/>
        </w:rPr>
        <w:t>Borrowings</w:t>
      </w:r>
    </w:p>
    <w:p w14:paraId="35188F18" w14:textId="4C08E097" w:rsidR="007B7FEF" w:rsidRPr="00DA3064" w:rsidRDefault="00A003D5" w:rsidP="00E661C9">
      <w:pPr>
        <w:pStyle w:val="ListParagraph"/>
        <w:tabs>
          <w:tab w:val="left" w:pos="9446"/>
        </w:tabs>
        <w:spacing w:before="120"/>
        <w:ind w:left="1080"/>
        <w:contextualSpacing w:val="0"/>
        <w:jc w:val="thaiDistribute"/>
        <w:rPr>
          <w:rFonts w:asciiTheme="majorBidi" w:hAnsiTheme="majorBidi" w:cstheme="majorBidi"/>
        </w:rPr>
      </w:pPr>
      <w:r w:rsidRPr="00532DCB">
        <w:rPr>
          <w:rFonts w:asciiTheme="majorBidi" w:hAnsiTheme="majorBidi" w:cstheme="majorBidi"/>
        </w:rPr>
        <w:t>Borrowings are recognised initially at the fair value, net of transaction costs incurred. Borrowings are subsequently stated at amortised cost; any difference between proceeds (net of transaction costs) and the redemption value is recognised in profit or loss over the period of the borrowings using the effective yield method</w:t>
      </w:r>
      <w:r>
        <w:rPr>
          <w:rFonts w:asciiTheme="majorBidi" w:hAnsiTheme="majorBidi" w:cstheme="majorBidi"/>
        </w:rPr>
        <w:t>.</w:t>
      </w:r>
    </w:p>
    <w:p w14:paraId="64758A06" w14:textId="0BD0CC8A" w:rsidR="007B7FEF" w:rsidRPr="00DA3064" w:rsidRDefault="00A003D5" w:rsidP="007E1CB0">
      <w:pPr>
        <w:pStyle w:val="ListParagraph"/>
        <w:numPr>
          <w:ilvl w:val="0"/>
          <w:numId w:val="6"/>
        </w:numPr>
        <w:tabs>
          <w:tab w:val="left" w:pos="9342"/>
          <w:tab w:val="left" w:pos="9446"/>
        </w:tabs>
        <w:spacing w:before="120"/>
        <w:ind w:left="1080" w:hanging="540"/>
        <w:contextualSpacing w:val="0"/>
        <w:jc w:val="thaiDistribute"/>
        <w:rPr>
          <w:rFonts w:asciiTheme="majorBidi" w:hAnsiTheme="majorBidi" w:cstheme="majorBidi"/>
          <w:b/>
          <w:bCs/>
        </w:rPr>
      </w:pPr>
      <w:r w:rsidRPr="00532DCB">
        <w:rPr>
          <w:rFonts w:asciiTheme="majorBidi" w:hAnsiTheme="majorBidi" w:cstheme="majorBidi"/>
          <w:b/>
          <w:bCs/>
          <w:color w:val="000000"/>
        </w:rPr>
        <w:t>Current and deferred tax</w:t>
      </w:r>
    </w:p>
    <w:p w14:paraId="4F8CA92E" w14:textId="77777777" w:rsidR="00A003D5" w:rsidRPr="00532DCB" w:rsidRDefault="00A003D5" w:rsidP="00A003D5">
      <w:pPr>
        <w:suppressAutoHyphens/>
        <w:spacing w:before="120"/>
        <w:ind w:left="1080" w:right="14"/>
        <w:jc w:val="thaiDistribute"/>
        <w:rPr>
          <w:rFonts w:asciiTheme="majorBidi" w:hAnsiTheme="majorBidi" w:cstheme="majorBidi"/>
          <w:color w:val="000000"/>
        </w:rPr>
      </w:pPr>
      <w:r>
        <w:rPr>
          <w:rFonts w:asciiTheme="majorBidi" w:hAnsiTheme="majorBidi" w:cstheme="majorBidi"/>
        </w:rPr>
        <w:t xml:space="preserve">The </w:t>
      </w:r>
      <w:r w:rsidRPr="00532DCB">
        <w:rPr>
          <w:rFonts w:asciiTheme="majorBidi" w:hAnsiTheme="majorBidi" w:cstheme="majorBidi"/>
          <w:color w:val="000000"/>
        </w:rPr>
        <w:t>tax expense for the year comprises current and deferred tax. Tax is recognised in profit or loss, except to the extent that it relates to items recognised in other comprehensive income or directly in equity. In this case the tax is also recognised in other comprehensive income or directly in equity, respectively.</w:t>
      </w:r>
    </w:p>
    <w:p w14:paraId="44F4072E" w14:textId="6D760930" w:rsidR="00A003D5" w:rsidRPr="00532DCB" w:rsidRDefault="00A003D5" w:rsidP="00A003D5">
      <w:pPr>
        <w:suppressAutoHyphens/>
        <w:spacing w:before="120"/>
        <w:ind w:left="1080" w:right="14"/>
        <w:jc w:val="thaiDistribute"/>
        <w:rPr>
          <w:rFonts w:asciiTheme="majorBidi" w:hAnsiTheme="majorBidi" w:cstheme="majorBidi"/>
          <w:color w:val="000000"/>
        </w:rPr>
      </w:pPr>
      <w:r w:rsidRPr="00532DCB">
        <w:rPr>
          <w:rFonts w:asciiTheme="majorBidi" w:hAnsiTheme="majorBidi" w:cstheme="majorBidi"/>
          <w:color w:val="000000"/>
        </w:rPr>
        <w:t xml:space="preserve">The current income tax charge is calculated </w:t>
      </w:r>
      <w:proofErr w:type="gramStart"/>
      <w:r w:rsidRPr="00532DCB">
        <w:rPr>
          <w:rFonts w:asciiTheme="majorBidi" w:hAnsiTheme="majorBidi" w:cstheme="majorBidi"/>
          <w:color w:val="000000"/>
        </w:rPr>
        <w:t>on the basis of</w:t>
      </w:r>
      <w:proofErr w:type="gramEnd"/>
      <w:r w:rsidRPr="00532DCB">
        <w:rPr>
          <w:rFonts w:asciiTheme="majorBidi" w:hAnsiTheme="majorBidi" w:cstheme="majorBidi"/>
          <w:color w:val="000000"/>
        </w:rPr>
        <w:t xml:space="preserve"> the tax laws enacted or substantively enacted at the end of reporting year in the countries where the company’s subsidiaries and associates operate and generate taxable income. Management periodically evaluates positions taken in tax returns with respect to situations in which applicable tax regulation is subject to interpretation. It establishes provisions where appropriate </w:t>
      </w:r>
      <w:proofErr w:type="gramStart"/>
      <w:r w:rsidRPr="00532DCB">
        <w:rPr>
          <w:rFonts w:asciiTheme="majorBidi" w:hAnsiTheme="majorBidi" w:cstheme="majorBidi"/>
          <w:color w:val="000000"/>
        </w:rPr>
        <w:t>on the basis of</w:t>
      </w:r>
      <w:proofErr w:type="gramEnd"/>
      <w:r w:rsidRPr="00532DCB">
        <w:rPr>
          <w:rFonts w:asciiTheme="majorBidi" w:hAnsiTheme="majorBidi" w:cstheme="majorBidi"/>
          <w:color w:val="000000"/>
        </w:rPr>
        <w:t xml:space="preserve"> amounts expected to be paid to the tax authorities.</w:t>
      </w:r>
    </w:p>
    <w:p w14:paraId="60C43F48" w14:textId="77777777" w:rsidR="00A003D5" w:rsidRPr="00532DCB" w:rsidRDefault="00A003D5" w:rsidP="00A003D5">
      <w:pPr>
        <w:suppressAutoHyphens/>
        <w:spacing w:before="120"/>
        <w:ind w:left="1080" w:right="14"/>
        <w:jc w:val="thaiDistribute"/>
        <w:rPr>
          <w:rFonts w:asciiTheme="majorBidi" w:hAnsiTheme="majorBidi" w:cstheme="majorBidi"/>
          <w:color w:val="000000"/>
          <w:spacing w:val="-2"/>
        </w:rPr>
      </w:pPr>
      <w:r w:rsidRPr="00532DCB">
        <w:rPr>
          <w:rFonts w:asciiTheme="majorBidi" w:hAnsiTheme="majorBidi" w:cstheme="majorBidi"/>
          <w:color w:val="000000"/>
          <w:spacing w:val="-2"/>
        </w:rPr>
        <w:t xml:space="preserve">Deferred tax is recognised, using the liability method, on temporary differences arising from differences between the tax base of assets and liabilities and their carrying amounts in the financial statements. However, the deferred tax is not accounted for if it arises from initial recognition of an asset or liability in a transaction other than a business combination that at the time of the transaction </w:t>
      </w:r>
      <w:proofErr w:type="gramStart"/>
      <w:r w:rsidRPr="00532DCB">
        <w:rPr>
          <w:rFonts w:asciiTheme="majorBidi" w:hAnsiTheme="majorBidi" w:cstheme="majorBidi"/>
          <w:color w:val="000000"/>
          <w:spacing w:val="-2"/>
        </w:rPr>
        <w:t>affects</w:t>
      </w:r>
      <w:proofErr w:type="gramEnd"/>
      <w:r w:rsidRPr="00532DCB">
        <w:rPr>
          <w:rFonts w:asciiTheme="majorBidi" w:hAnsiTheme="majorBidi" w:cstheme="majorBidi"/>
          <w:color w:val="000000"/>
          <w:spacing w:val="-2"/>
        </w:rPr>
        <w:t xml:space="preserve"> neither accounting nor taxable profit nor loss. Investments in subsidiaries, associates and joint arrangements where the timing of the reversal of the temporary difference is controlled by the Group and it is probable that the temporary difference will not reverse in the foreseeable future. Deferred tax is determined using tax rates (and laws) that have been enacted or substantially enacted by the end of the reporting period and are expected to apply when the related deferred tax asset is realised or the deferred tax liability is settled.</w:t>
      </w:r>
    </w:p>
    <w:p w14:paraId="08EC2BA5" w14:textId="77777777" w:rsidR="00F27CB3" w:rsidRDefault="00F27CB3">
      <w:pPr>
        <w:jc w:val="left"/>
        <w:rPr>
          <w:rFonts w:asciiTheme="majorBidi" w:hAnsiTheme="majorBidi" w:cstheme="majorBidi"/>
          <w:color w:val="000000"/>
        </w:rPr>
      </w:pPr>
      <w:r>
        <w:rPr>
          <w:rFonts w:asciiTheme="majorBidi" w:hAnsiTheme="majorBidi" w:cstheme="majorBidi"/>
          <w:color w:val="000000"/>
        </w:rPr>
        <w:br w:type="page"/>
      </w:r>
    </w:p>
    <w:p w14:paraId="63BCA99C" w14:textId="27E7F69A" w:rsidR="00A003D5" w:rsidRPr="00532DCB" w:rsidRDefault="00A003D5" w:rsidP="00A003D5">
      <w:pPr>
        <w:suppressAutoHyphens/>
        <w:spacing w:before="120"/>
        <w:ind w:left="1080" w:right="14"/>
        <w:jc w:val="thaiDistribute"/>
        <w:rPr>
          <w:rFonts w:asciiTheme="majorBidi" w:hAnsiTheme="majorBidi" w:cstheme="majorBidi"/>
          <w:color w:val="000000"/>
          <w:spacing w:val="-2"/>
        </w:rPr>
      </w:pPr>
      <w:r w:rsidRPr="00532DCB">
        <w:rPr>
          <w:rFonts w:asciiTheme="majorBidi" w:hAnsiTheme="majorBidi" w:cstheme="majorBidi"/>
          <w:color w:val="000000"/>
        </w:rPr>
        <w:lastRenderedPageBreak/>
        <w:t>Deferred tax assets are recognised only to the extent that it is probable that future taxable profit will be available against which the temporary differences can be utilised. Deferred tax is provided on temporary differences arising from investments in subsidiaries and associates</w:t>
      </w:r>
      <w:r w:rsidRPr="00532DCB">
        <w:rPr>
          <w:rFonts w:asciiTheme="majorBidi" w:hAnsiTheme="majorBidi" w:cstheme="majorBidi"/>
          <w:color w:val="000000"/>
          <w:cs/>
        </w:rPr>
        <w:t xml:space="preserve"> </w:t>
      </w:r>
      <w:r w:rsidRPr="00532DCB">
        <w:rPr>
          <w:rFonts w:asciiTheme="majorBidi" w:hAnsiTheme="majorBidi" w:cstheme="majorBidi"/>
          <w:color w:val="000000"/>
          <w:spacing w:val="-2"/>
        </w:rPr>
        <w:t>and joint arrangements</w:t>
      </w:r>
      <w:r w:rsidRPr="00532DCB">
        <w:rPr>
          <w:rFonts w:asciiTheme="majorBidi" w:hAnsiTheme="majorBidi" w:cstheme="majorBidi"/>
          <w:color w:val="000000"/>
        </w:rPr>
        <w:t>, except where the timing of the reversal of the temporary difference is controlled by the Group and it is probable that the temporary difference will not reverse in the foreseeable future.</w:t>
      </w:r>
    </w:p>
    <w:p w14:paraId="1A146B17" w14:textId="77177A44" w:rsidR="004951FB" w:rsidRPr="00DA3064" w:rsidRDefault="00A003D5" w:rsidP="00A003D5">
      <w:pPr>
        <w:pStyle w:val="ListParagraph"/>
        <w:tabs>
          <w:tab w:val="left" w:pos="9446"/>
        </w:tabs>
        <w:spacing w:before="120"/>
        <w:ind w:left="1080"/>
        <w:contextualSpacing w:val="0"/>
        <w:jc w:val="thaiDistribute"/>
        <w:rPr>
          <w:rFonts w:asciiTheme="majorBidi" w:hAnsiTheme="majorBidi" w:cstheme="majorBidi"/>
          <w:lang w:val="en-US"/>
        </w:rPr>
      </w:pPr>
      <w:r w:rsidRPr="00532DCB">
        <w:rPr>
          <w:rFonts w:asciiTheme="majorBidi" w:hAnsiTheme="majorBidi" w:cstheme="majorBidi"/>
          <w:color w:val="000000"/>
        </w:rPr>
        <w:t>Deferred tax assets and liabilities are offset when there is a legally enforceable right to offset current tax assets against current tax liabilities and when the deferred tax assets and liabilities relate to income taxes levied by the same taxation authority on either the same taxable entity or different taxable entities where there is an intention to settle the balances on a net basis</w:t>
      </w:r>
      <w:r>
        <w:rPr>
          <w:rFonts w:asciiTheme="majorBidi" w:hAnsiTheme="majorBidi" w:cstheme="majorBidi"/>
          <w:color w:val="000000"/>
        </w:rPr>
        <w:t>.</w:t>
      </w:r>
    </w:p>
    <w:p w14:paraId="7B298FBE" w14:textId="376F7071" w:rsidR="007B7FEF" w:rsidRPr="00DA3064" w:rsidRDefault="00A003D5" w:rsidP="007E1CB0">
      <w:pPr>
        <w:pStyle w:val="ListParagraph"/>
        <w:numPr>
          <w:ilvl w:val="0"/>
          <w:numId w:val="6"/>
        </w:numPr>
        <w:tabs>
          <w:tab w:val="left" w:pos="9342"/>
          <w:tab w:val="left" w:pos="9446"/>
        </w:tabs>
        <w:spacing w:before="120"/>
        <w:ind w:left="1080" w:hanging="540"/>
        <w:contextualSpacing w:val="0"/>
        <w:jc w:val="thaiDistribute"/>
        <w:rPr>
          <w:rFonts w:asciiTheme="majorBidi" w:hAnsiTheme="majorBidi" w:cstheme="majorBidi"/>
          <w:b/>
          <w:bCs/>
        </w:rPr>
      </w:pPr>
      <w:r w:rsidRPr="00532DCB">
        <w:rPr>
          <w:rFonts w:asciiTheme="majorBidi" w:hAnsiTheme="majorBidi" w:cstheme="majorBidi"/>
          <w:b/>
          <w:bCs/>
          <w:color w:val="000000"/>
          <w:spacing w:val="-2"/>
        </w:rPr>
        <w:t>Employee benefits</w:t>
      </w:r>
    </w:p>
    <w:p w14:paraId="4D51DCEC" w14:textId="2143ACC6" w:rsidR="000300EB" w:rsidRPr="00DA3064" w:rsidRDefault="00B563FD" w:rsidP="00E661C9">
      <w:pPr>
        <w:pStyle w:val="ListParagraph"/>
        <w:tabs>
          <w:tab w:val="left" w:pos="9446"/>
        </w:tabs>
        <w:spacing w:before="120"/>
        <w:ind w:left="1627" w:hanging="540"/>
        <w:contextualSpacing w:val="0"/>
        <w:jc w:val="thaiDistribute"/>
        <w:rPr>
          <w:rFonts w:asciiTheme="majorBidi" w:hAnsiTheme="majorBidi" w:cstheme="majorBidi"/>
          <w:b/>
          <w:bCs/>
          <w:lang w:val="en-US"/>
        </w:rPr>
      </w:pPr>
      <w:r>
        <w:rPr>
          <w:rFonts w:asciiTheme="majorBidi" w:hAnsiTheme="majorBidi" w:cstheme="majorBidi"/>
          <w:b/>
          <w:bCs/>
          <w:lang w:val="en-US"/>
        </w:rPr>
        <w:t>3</w:t>
      </w:r>
      <w:r w:rsidR="000A4184" w:rsidRPr="00DA3064">
        <w:rPr>
          <w:rFonts w:asciiTheme="majorBidi" w:hAnsiTheme="majorBidi" w:cstheme="majorBidi"/>
          <w:b/>
          <w:bCs/>
          <w:lang w:val="en-US"/>
        </w:rPr>
        <w:t xml:space="preserve">.13.1 </w:t>
      </w:r>
      <w:r w:rsidR="000A4184" w:rsidRPr="00DA3064">
        <w:rPr>
          <w:rFonts w:asciiTheme="majorBidi" w:hAnsiTheme="majorBidi" w:cstheme="majorBidi"/>
          <w:b/>
          <w:bCs/>
          <w:lang w:val="en-US"/>
        </w:rPr>
        <w:tab/>
      </w:r>
      <w:r w:rsidR="00A003D5" w:rsidRPr="00532DCB">
        <w:rPr>
          <w:rFonts w:asciiTheme="majorBidi" w:hAnsiTheme="majorBidi" w:cstheme="majorBidi"/>
          <w:b/>
          <w:bCs/>
          <w:color w:val="000000"/>
        </w:rPr>
        <w:t>Short-term employee benefits</w:t>
      </w:r>
      <w:r w:rsidR="000300EB" w:rsidRPr="00DA3064">
        <w:rPr>
          <w:rFonts w:asciiTheme="majorBidi" w:hAnsiTheme="majorBidi" w:cstheme="majorBidi"/>
          <w:b/>
          <w:bCs/>
          <w:cs/>
          <w:lang w:val="en-US"/>
        </w:rPr>
        <w:tab/>
      </w:r>
    </w:p>
    <w:p w14:paraId="004F77F3" w14:textId="03E53230" w:rsidR="004951FB" w:rsidRPr="00831C38" w:rsidRDefault="00A003D5" w:rsidP="00AD759A">
      <w:pPr>
        <w:pStyle w:val="ListParagraph"/>
        <w:tabs>
          <w:tab w:val="left" w:pos="9446"/>
        </w:tabs>
        <w:spacing w:before="120"/>
        <w:ind w:left="1627"/>
        <w:contextualSpacing w:val="0"/>
        <w:jc w:val="thaiDistribute"/>
        <w:rPr>
          <w:rFonts w:asciiTheme="majorBidi" w:hAnsiTheme="majorBidi" w:cstheme="majorBidi"/>
          <w:b/>
          <w:bCs/>
          <w:lang w:val="en-US"/>
        </w:rPr>
      </w:pPr>
      <w:r w:rsidRPr="00532DCB">
        <w:rPr>
          <w:rFonts w:asciiTheme="majorBidi" w:eastAsia="Angsana New" w:hAnsiTheme="majorBidi" w:cstheme="majorBidi"/>
          <w:color w:val="000000"/>
          <w:spacing w:val="-2"/>
        </w:rPr>
        <w:t xml:space="preserve">Liabilities for short-term employee benefits such as (wages, salaries, paid annual leave and paid sick leave, profit-sharing and bonuses, and medical care) that are expected to be settled wholly within 12 months after the end of the year are recognised in respect of employees’ service up to the end of the reporting period. They are measured </w:t>
      </w:r>
      <w:r w:rsidRPr="00831C38">
        <w:rPr>
          <w:rFonts w:asciiTheme="majorBidi" w:eastAsia="Angsana New" w:hAnsiTheme="majorBidi" w:cstheme="majorBidi"/>
          <w:color w:val="000000"/>
          <w:spacing w:val="-2"/>
        </w:rPr>
        <w:t>at the amount expected to be paid</w:t>
      </w:r>
      <w:r w:rsidRPr="00831C38">
        <w:rPr>
          <w:rFonts w:asciiTheme="majorBidi" w:hAnsiTheme="majorBidi" w:cstheme="majorBidi"/>
          <w:lang w:val="en-US"/>
        </w:rPr>
        <w:t>.</w:t>
      </w:r>
    </w:p>
    <w:p w14:paraId="23C78A8C" w14:textId="3116D6F1" w:rsidR="00A003D5" w:rsidRPr="00831C38" w:rsidRDefault="00831C38" w:rsidP="00A003D5">
      <w:pPr>
        <w:pStyle w:val="ListParagraph"/>
        <w:tabs>
          <w:tab w:val="left" w:pos="9446"/>
        </w:tabs>
        <w:spacing w:before="120"/>
        <w:ind w:left="2070" w:hanging="990"/>
        <w:contextualSpacing w:val="0"/>
        <w:jc w:val="thaiDistribute"/>
        <w:rPr>
          <w:rFonts w:asciiTheme="majorBidi" w:hAnsiTheme="majorBidi" w:cstheme="majorBidi"/>
          <w:b/>
          <w:bCs/>
        </w:rPr>
      </w:pPr>
      <w:r w:rsidRPr="00831C38">
        <w:rPr>
          <w:rFonts w:asciiTheme="majorBidi" w:hAnsiTheme="majorBidi" w:cstheme="majorBidi"/>
          <w:b/>
          <w:bCs/>
          <w:lang w:val="en-US"/>
        </w:rPr>
        <w:t>3</w:t>
      </w:r>
      <w:r w:rsidR="000A4184" w:rsidRPr="00831C38">
        <w:rPr>
          <w:rFonts w:asciiTheme="majorBidi" w:hAnsiTheme="majorBidi" w:cstheme="majorBidi"/>
          <w:b/>
          <w:bCs/>
          <w:lang w:val="en-US"/>
        </w:rPr>
        <w:t>.13.2</w:t>
      </w:r>
      <w:r w:rsidR="00CA65F3" w:rsidRPr="00831C38">
        <w:rPr>
          <w:rFonts w:asciiTheme="majorBidi" w:hAnsiTheme="majorBidi" w:cstheme="majorBidi"/>
          <w:b/>
          <w:bCs/>
          <w:lang w:val="en-US"/>
        </w:rPr>
        <w:t xml:space="preserve"> </w:t>
      </w:r>
      <w:r w:rsidR="000A4184" w:rsidRPr="00831C38">
        <w:rPr>
          <w:rFonts w:asciiTheme="majorBidi" w:hAnsiTheme="majorBidi" w:cstheme="majorBidi"/>
          <w:b/>
          <w:bCs/>
          <w:lang w:val="en-US"/>
        </w:rPr>
        <w:t xml:space="preserve"> </w:t>
      </w:r>
      <w:r w:rsidR="00042861" w:rsidRPr="00831C38">
        <w:rPr>
          <w:rFonts w:asciiTheme="majorBidi" w:hAnsiTheme="majorBidi" w:cstheme="majorBidi"/>
          <w:b/>
          <w:bCs/>
          <w:lang w:val="en-US"/>
        </w:rPr>
        <w:t xml:space="preserve"> </w:t>
      </w:r>
      <w:r w:rsidR="00A003D5" w:rsidRPr="00831C38">
        <w:rPr>
          <w:rFonts w:asciiTheme="majorBidi" w:hAnsiTheme="majorBidi" w:cstheme="majorBidi"/>
          <w:b/>
          <w:bCs/>
          <w:color w:val="000000"/>
          <w:spacing w:val="-2"/>
        </w:rPr>
        <w:t>Defined contribution plan</w:t>
      </w:r>
    </w:p>
    <w:p w14:paraId="2B898897" w14:textId="79003BBE" w:rsidR="00B563FD" w:rsidRDefault="00A003D5" w:rsidP="00F27CB3">
      <w:pPr>
        <w:pStyle w:val="ListParagraph"/>
        <w:tabs>
          <w:tab w:val="left" w:pos="9446"/>
        </w:tabs>
        <w:spacing w:before="120"/>
        <w:ind w:left="1634" w:hanging="7"/>
        <w:contextualSpacing w:val="0"/>
        <w:jc w:val="thaiDistribute"/>
        <w:rPr>
          <w:rFonts w:asciiTheme="majorBidi" w:hAnsiTheme="majorBidi" w:cstheme="majorBidi"/>
          <w:b/>
          <w:bCs/>
          <w:lang w:val="en-US"/>
        </w:rPr>
      </w:pPr>
      <w:r w:rsidRPr="00831C38">
        <w:rPr>
          <w:rFonts w:asciiTheme="majorBidi" w:eastAsia="Angsana New" w:hAnsiTheme="majorBidi" w:cstheme="majorBidi"/>
          <w:color w:val="000000"/>
          <w:spacing w:val="-2"/>
        </w:rPr>
        <w:t xml:space="preserve">A defined contribution plan is a post-employment plan which the Group pays fixed contributions into a separate entity and management by fund manager. The fund has received contributions from employees and the Group. </w:t>
      </w:r>
      <w:r w:rsidRPr="00831C38">
        <w:rPr>
          <w:rFonts w:asciiTheme="majorBidi" w:eastAsia="Angsana New" w:hAnsiTheme="majorBidi" w:cstheme="majorBidi"/>
          <w:color w:val="000000"/>
          <w:spacing w:val="-6"/>
        </w:rPr>
        <w:t>The contributions are recognised as employee benefit expense in statements of comprehensive income when they are due</w:t>
      </w:r>
      <w:r w:rsidRPr="00831C38">
        <w:rPr>
          <w:rFonts w:asciiTheme="majorBidi" w:hAnsiTheme="majorBidi" w:cstheme="majorBidi"/>
          <w:lang w:val="en-US"/>
        </w:rPr>
        <w:t>.</w:t>
      </w:r>
    </w:p>
    <w:p w14:paraId="4E4CB4E1" w14:textId="67492959" w:rsidR="007B7FEF" w:rsidRPr="00DA3064" w:rsidRDefault="00B563FD" w:rsidP="00E661C9">
      <w:pPr>
        <w:pStyle w:val="ListParagraph"/>
        <w:tabs>
          <w:tab w:val="left" w:pos="9446"/>
        </w:tabs>
        <w:spacing w:before="120"/>
        <w:ind w:left="1627" w:hanging="547"/>
        <w:contextualSpacing w:val="0"/>
        <w:jc w:val="thaiDistribute"/>
        <w:rPr>
          <w:rFonts w:asciiTheme="majorBidi" w:hAnsiTheme="majorBidi" w:cstheme="majorBidi"/>
          <w:b/>
          <w:bCs/>
          <w:lang w:val="en-US"/>
        </w:rPr>
      </w:pPr>
      <w:r>
        <w:rPr>
          <w:rFonts w:asciiTheme="majorBidi" w:hAnsiTheme="majorBidi" w:cstheme="majorBidi"/>
          <w:b/>
          <w:bCs/>
          <w:lang w:val="en-US"/>
        </w:rPr>
        <w:t>3</w:t>
      </w:r>
      <w:r w:rsidR="000A4184" w:rsidRPr="00DA3064">
        <w:rPr>
          <w:rFonts w:asciiTheme="majorBidi" w:hAnsiTheme="majorBidi" w:cstheme="majorBidi"/>
          <w:b/>
          <w:bCs/>
          <w:lang w:val="en-US"/>
        </w:rPr>
        <w:t>.13.3</w:t>
      </w:r>
      <w:r w:rsidR="000A4184" w:rsidRPr="00DA3064">
        <w:rPr>
          <w:rFonts w:asciiTheme="majorBidi" w:hAnsiTheme="majorBidi" w:cstheme="majorBidi"/>
          <w:b/>
          <w:bCs/>
          <w:lang w:val="en-US"/>
        </w:rPr>
        <w:tab/>
      </w:r>
      <w:proofErr w:type="gramStart"/>
      <w:r w:rsidR="00A003D5" w:rsidRPr="00532DCB">
        <w:rPr>
          <w:rFonts w:asciiTheme="majorBidi" w:hAnsiTheme="majorBidi" w:cstheme="majorBidi"/>
          <w:b/>
          <w:bCs/>
          <w:color w:val="000000"/>
          <w:spacing w:val="-2"/>
        </w:rPr>
        <w:t>Post-employment</w:t>
      </w:r>
      <w:proofErr w:type="gramEnd"/>
      <w:r w:rsidR="00A003D5" w:rsidRPr="00532DCB">
        <w:rPr>
          <w:rFonts w:asciiTheme="majorBidi" w:hAnsiTheme="majorBidi" w:cstheme="majorBidi"/>
          <w:b/>
          <w:bCs/>
          <w:color w:val="000000"/>
          <w:spacing w:val="-2"/>
        </w:rPr>
        <w:t xml:space="preserve"> benefit obligations</w:t>
      </w:r>
    </w:p>
    <w:p w14:paraId="0CBF405C" w14:textId="2793E53D" w:rsidR="00AD759A" w:rsidRPr="00B563FD" w:rsidRDefault="00A003D5" w:rsidP="00B563FD">
      <w:pPr>
        <w:pStyle w:val="ListParagraph"/>
        <w:tabs>
          <w:tab w:val="left" w:pos="9446"/>
        </w:tabs>
        <w:spacing w:before="120"/>
        <w:ind w:left="1627"/>
        <w:contextualSpacing w:val="0"/>
        <w:jc w:val="thaiDistribute"/>
        <w:rPr>
          <w:rFonts w:asciiTheme="majorBidi" w:eastAsia="Angsana New" w:hAnsiTheme="majorBidi" w:cstheme="majorBidi"/>
          <w:color w:val="000000"/>
          <w:spacing w:val="-2"/>
        </w:rPr>
      </w:pPr>
      <w:r w:rsidRPr="00532DCB">
        <w:rPr>
          <w:rFonts w:asciiTheme="majorBidi" w:eastAsia="Angsana New" w:hAnsiTheme="majorBidi" w:cstheme="majorBidi"/>
          <w:color w:val="000000"/>
          <w:spacing w:val="-2"/>
        </w:rPr>
        <w:t xml:space="preserve">The Group provides for post-employment benefits to or retirement indemnity employees under the </w:t>
      </w:r>
      <w:proofErr w:type="spellStart"/>
      <w:r w:rsidRPr="00532DCB">
        <w:rPr>
          <w:rFonts w:asciiTheme="majorBidi" w:eastAsia="Angsana New" w:hAnsiTheme="majorBidi" w:cstheme="majorBidi"/>
          <w:color w:val="000000"/>
          <w:spacing w:val="-2"/>
        </w:rPr>
        <w:t>labor</w:t>
      </w:r>
      <w:proofErr w:type="spellEnd"/>
      <w:r w:rsidRPr="00532DCB">
        <w:rPr>
          <w:rFonts w:asciiTheme="majorBidi" w:eastAsia="Angsana New" w:hAnsiTheme="majorBidi" w:cstheme="majorBidi"/>
          <w:color w:val="000000"/>
          <w:spacing w:val="-2"/>
        </w:rPr>
        <w:t xml:space="preserve"> laws applicable in Thailand depending on basis of salary and service year of staff until the future last working day. The Group has recorded the liabilities in respect of employee benefits which are the present value of the defined benefit obligations calculated by an independent actuary in accordance with the actuarial technique, and discounted benefit by the projected unit credit method. The present value of the defined benefit obligations </w:t>
      </w:r>
      <w:proofErr w:type="gramStart"/>
      <w:r w:rsidRPr="00532DCB">
        <w:rPr>
          <w:rFonts w:asciiTheme="majorBidi" w:eastAsia="Angsana New" w:hAnsiTheme="majorBidi" w:cstheme="majorBidi"/>
          <w:color w:val="000000"/>
          <w:spacing w:val="-2"/>
        </w:rPr>
        <w:t>are</w:t>
      </w:r>
      <w:proofErr w:type="gramEnd"/>
      <w:r w:rsidRPr="00532DCB">
        <w:rPr>
          <w:rFonts w:asciiTheme="majorBidi" w:eastAsia="Angsana New" w:hAnsiTheme="majorBidi" w:cstheme="majorBidi"/>
          <w:color w:val="000000"/>
          <w:spacing w:val="-2"/>
        </w:rPr>
        <w:t xml:space="preserve"> determined by discounting estimated future cash flows using yields on the government bonds which have terms to maturity approximating the terms of related liability. The estimated future cash flows shall reflect employee salaries, turnover rate, mortality, length of service and others. The Group recorded provision of employee benefit as non-current liability.  Actuarial gains and losses arising from adjustments or changes in actuarial assumptions are charged or credited to equity in other comprehensive income in the period in which they arise. Past-service costs are recognised immediately in profit or loss</w:t>
      </w:r>
      <w:r>
        <w:rPr>
          <w:rFonts w:asciiTheme="majorBidi" w:eastAsia="Angsana New" w:hAnsiTheme="majorBidi" w:cstheme="majorBidi"/>
          <w:color w:val="000000"/>
          <w:spacing w:val="-2"/>
        </w:rPr>
        <w:t>.</w:t>
      </w:r>
    </w:p>
    <w:p w14:paraId="39C70468" w14:textId="790C025A" w:rsidR="00495203" w:rsidRPr="00DA3064" w:rsidRDefault="00B563FD" w:rsidP="00E661C9">
      <w:pPr>
        <w:pStyle w:val="ListParagraph"/>
        <w:tabs>
          <w:tab w:val="left" w:pos="9446"/>
        </w:tabs>
        <w:spacing w:before="120"/>
        <w:ind w:left="1627" w:hanging="547"/>
        <w:contextualSpacing w:val="0"/>
        <w:jc w:val="thaiDistribute"/>
        <w:rPr>
          <w:rFonts w:asciiTheme="majorBidi" w:hAnsiTheme="majorBidi" w:cstheme="majorBidi"/>
          <w:b/>
          <w:bCs/>
          <w:lang w:val="en-US"/>
        </w:rPr>
      </w:pPr>
      <w:r>
        <w:rPr>
          <w:rFonts w:asciiTheme="majorBidi" w:hAnsiTheme="majorBidi" w:cstheme="majorBidi"/>
          <w:b/>
          <w:bCs/>
          <w:lang w:val="en-US"/>
        </w:rPr>
        <w:lastRenderedPageBreak/>
        <w:t>3</w:t>
      </w:r>
      <w:r w:rsidR="006A3E31" w:rsidRPr="00DA3064">
        <w:rPr>
          <w:rFonts w:asciiTheme="majorBidi" w:hAnsiTheme="majorBidi" w:cstheme="majorBidi"/>
          <w:b/>
          <w:bCs/>
          <w:lang w:val="en-US"/>
        </w:rPr>
        <w:t>.13.</w:t>
      </w:r>
      <w:r w:rsidR="6172996A" w:rsidRPr="00DA3064">
        <w:rPr>
          <w:rFonts w:asciiTheme="majorBidi" w:hAnsiTheme="majorBidi" w:cstheme="majorBidi"/>
          <w:b/>
          <w:bCs/>
          <w:lang w:val="en-US"/>
        </w:rPr>
        <w:t>4</w:t>
      </w:r>
      <w:r w:rsidR="006A3E31" w:rsidRPr="00DA3064">
        <w:rPr>
          <w:rFonts w:asciiTheme="majorBidi" w:hAnsiTheme="majorBidi" w:cstheme="majorBidi"/>
          <w:b/>
          <w:bCs/>
          <w:lang w:val="en-US"/>
        </w:rPr>
        <w:t xml:space="preserve"> </w:t>
      </w:r>
      <w:r w:rsidR="004951FB" w:rsidRPr="00DA3064">
        <w:rPr>
          <w:rFonts w:asciiTheme="majorBidi" w:hAnsiTheme="majorBidi" w:cstheme="majorBidi"/>
          <w:b/>
          <w:bCs/>
          <w:lang w:val="en-US"/>
        </w:rPr>
        <w:t xml:space="preserve">   </w:t>
      </w:r>
      <w:r w:rsidR="00A003D5" w:rsidRPr="00532DCB">
        <w:rPr>
          <w:rFonts w:asciiTheme="majorBidi" w:hAnsiTheme="majorBidi" w:cstheme="majorBidi"/>
          <w:b/>
          <w:bCs/>
          <w:color w:val="000000"/>
          <w:lang w:val="x-none"/>
        </w:rPr>
        <w:t>Termination benefits</w:t>
      </w:r>
    </w:p>
    <w:p w14:paraId="4B8EB069" w14:textId="1CE2EC29" w:rsidR="003D65B9" w:rsidRPr="00DA3064" w:rsidRDefault="00A003D5" w:rsidP="00A003D5">
      <w:pPr>
        <w:pStyle w:val="ListParagraph"/>
        <w:tabs>
          <w:tab w:val="left" w:pos="9446"/>
        </w:tabs>
        <w:spacing w:before="120"/>
        <w:ind w:left="1627"/>
        <w:contextualSpacing w:val="0"/>
        <w:jc w:val="thaiDistribute"/>
        <w:rPr>
          <w:rFonts w:asciiTheme="majorBidi" w:hAnsiTheme="majorBidi" w:cstheme="majorBidi"/>
          <w:lang w:val="en-US"/>
        </w:rPr>
      </w:pPr>
      <w:r w:rsidRPr="00532DCB">
        <w:rPr>
          <w:rFonts w:asciiTheme="majorBidi" w:eastAsia="Angsana New" w:hAnsiTheme="majorBidi" w:cstheme="majorBidi"/>
          <w:color w:val="000000"/>
          <w:spacing w:val="-2"/>
        </w:rPr>
        <w:t>The Group recognises termination benefits at the earlier of (a) when the Group can no longer withdraw the offer of those benefits; and (b) when the entity recognises costs for the related restructuring.  Benefits due more than 12 months are discounted to their present value</w:t>
      </w:r>
      <w:r>
        <w:rPr>
          <w:rFonts w:asciiTheme="majorBidi" w:eastAsia="Angsana New" w:hAnsiTheme="majorBidi" w:cstheme="majorBidi"/>
          <w:color w:val="000000"/>
          <w:spacing w:val="-2"/>
        </w:rPr>
        <w:t>.</w:t>
      </w:r>
    </w:p>
    <w:p w14:paraId="2AFF5BF8" w14:textId="5B067BD9" w:rsidR="00B63F53" w:rsidRPr="00DA3064" w:rsidRDefault="00A003D5" w:rsidP="007E1CB0">
      <w:pPr>
        <w:pStyle w:val="ListParagraph"/>
        <w:numPr>
          <w:ilvl w:val="0"/>
          <w:numId w:val="6"/>
        </w:numPr>
        <w:tabs>
          <w:tab w:val="left" w:pos="9342"/>
          <w:tab w:val="left" w:pos="9446"/>
        </w:tabs>
        <w:spacing w:before="120"/>
        <w:ind w:left="1080" w:hanging="540"/>
        <w:contextualSpacing w:val="0"/>
        <w:jc w:val="thaiDistribute"/>
        <w:rPr>
          <w:rFonts w:asciiTheme="majorBidi" w:hAnsiTheme="majorBidi" w:cstheme="majorBidi"/>
          <w:b/>
          <w:bCs/>
        </w:rPr>
      </w:pPr>
      <w:r w:rsidRPr="00532DCB">
        <w:rPr>
          <w:rFonts w:asciiTheme="majorBidi" w:hAnsiTheme="majorBidi" w:cstheme="majorBidi"/>
          <w:b/>
          <w:bCs/>
          <w:color w:val="000000"/>
          <w:spacing w:val="-2"/>
        </w:rPr>
        <w:t>Share-based payment</w:t>
      </w:r>
    </w:p>
    <w:p w14:paraId="30295C51" w14:textId="39AA34F4" w:rsidR="00AF285A" w:rsidRPr="00DA3064" w:rsidRDefault="00A003D5" w:rsidP="00E661C9">
      <w:pPr>
        <w:pStyle w:val="ListParagraph"/>
        <w:spacing w:before="120"/>
        <w:ind w:left="1080"/>
        <w:contextualSpacing w:val="0"/>
        <w:jc w:val="thaiDistribute"/>
        <w:rPr>
          <w:rFonts w:asciiTheme="majorBidi" w:hAnsiTheme="majorBidi" w:cstheme="majorBidi"/>
        </w:rPr>
      </w:pPr>
      <w:r w:rsidRPr="00532DCB">
        <w:rPr>
          <w:rFonts w:asciiTheme="majorBidi" w:hAnsiTheme="majorBidi" w:cstheme="majorBidi"/>
          <w:color w:val="000000"/>
        </w:rPr>
        <w:t>The Group receives services from employees as consideration for equity instruments (options) of the Group companies. The fair value of the options is recognised as an expense over the vesting period, with a corresponding increase in equity. The fair value of the options is determined by</w:t>
      </w:r>
      <w:r>
        <w:rPr>
          <w:rFonts w:asciiTheme="majorBidi" w:hAnsiTheme="majorBidi" w:cstheme="majorBidi"/>
          <w:color w:val="000000"/>
        </w:rPr>
        <w:t>:</w:t>
      </w:r>
    </w:p>
    <w:p w14:paraId="5BBD4771" w14:textId="77777777" w:rsidR="00A003D5" w:rsidRPr="00A003D5" w:rsidRDefault="00A003D5" w:rsidP="007E1CB0">
      <w:pPr>
        <w:pStyle w:val="ListParagraph"/>
        <w:numPr>
          <w:ilvl w:val="0"/>
          <w:numId w:val="9"/>
        </w:numPr>
        <w:tabs>
          <w:tab w:val="left" w:pos="9446"/>
        </w:tabs>
        <w:spacing w:before="120"/>
        <w:ind w:left="1440"/>
        <w:contextualSpacing w:val="0"/>
        <w:jc w:val="thaiDistribute"/>
        <w:rPr>
          <w:rFonts w:asciiTheme="majorBidi" w:hAnsiTheme="majorBidi" w:cstheme="majorBidi"/>
          <w:b/>
          <w:bCs/>
        </w:rPr>
      </w:pPr>
      <w:r w:rsidRPr="00532DCB">
        <w:rPr>
          <w:rFonts w:asciiTheme="majorBidi" w:hAnsiTheme="majorBidi" w:cstheme="majorBidi"/>
          <w:color w:val="000000"/>
          <w:spacing w:val="-2"/>
        </w:rPr>
        <w:t>including any market performance conditions (e.g. the entity’s share price</w:t>
      </w:r>
      <w:proofErr w:type="gramStart"/>
      <w:r w:rsidRPr="00532DCB">
        <w:rPr>
          <w:rFonts w:asciiTheme="majorBidi" w:hAnsiTheme="majorBidi" w:cstheme="majorBidi"/>
          <w:color w:val="000000"/>
          <w:spacing w:val="-2"/>
        </w:rPr>
        <w:t>)</w:t>
      </w:r>
      <w:r>
        <w:rPr>
          <w:rFonts w:asciiTheme="majorBidi" w:hAnsiTheme="majorBidi" w:cstheme="majorBidi"/>
          <w:color w:val="000000"/>
          <w:spacing w:val="-2"/>
        </w:rPr>
        <w:t>;</w:t>
      </w:r>
      <w:proofErr w:type="gramEnd"/>
    </w:p>
    <w:p w14:paraId="509EE587" w14:textId="77777777" w:rsidR="00831889" w:rsidRPr="00831889" w:rsidRDefault="00A003D5" w:rsidP="007E1CB0">
      <w:pPr>
        <w:pStyle w:val="ListParagraph"/>
        <w:numPr>
          <w:ilvl w:val="0"/>
          <w:numId w:val="9"/>
        </w:numPr>
        <w:tabs>
          <w:tab w:val="left" w:pos="9446"/>
        </w:tabs>
        <w:spacing w:before="120"/>
        <w:ind w:left="1440"/>
        <w:contextualSpacing w:val="0"/>
        <w:jc w:val="thaiDistribute"/>
        <w:rPr>
          <w:rFonts w:asciiTheme="majorBidi" w:hAnsiTheme="majorBidi" w:cstheme="majorBidi"/>
          <w:b/>
          <w:bCs/>
        </w:rPr>
      </w:pPr>
      <w:r w:rsidRPr="00A003D5">
        <w:rPr>
          <w:rFonts w:asciiTheme="majorBidi" w:hAnsiTheme="majorBidi" w:cstheme="majorBidi"/>
          <w:color w:val="000000"/>
          <w:spacing w:val="-2"/>
        </w:rPr>
        <w:t xml:space="preserve">including the impact of any non-vesting conditions (e.g. the requirement for employees to save or holdings shares for a specific </w:t>
      </w:r>
      <w:proofErr w:type="gramStart"/>
      <w:r w:rsidRPr="00A003D5">
        <w:rPr>
          <w:rFonts w:asciiTheme="majorBidi" w:hAnsiTheme="majorBidi" w:cstheme="majorBidi"/>
          <w:color w:val="000000"/>
          <w:spacing w:val="-2"/>
        </w:rPr>
        <w:t>period of time</w:t>
      </w:r>
      <w:proofErr w:type="gramEnd"/>
      <w:r w:rsidRPr="00A003D5">
        <w:rPr>
          <w:rFonts w:asciiTheme="majorBidi" w:hAnsiTheme="majorBidi" w:cstheme="majorBidi"/>
          <w:color w:val="000000"/>
          <w:spacing w:val="-2"/>
        </w:rPr>
        <w:t xml:space="preserve">); and </w:t>
      </w:r>
    </w:p>
    <w:p w14:paraId="73DA2583" w14:textId="06F3C37A" w:rsidR="00831889" w:rsidRPr="00831889" w:rsidRDefault="00831889" w:rsidP="007E1CB0">
      <w:pPr>
        <w:pStyle w:val="ListParagraph"/>
        <w:numPr>
          <w:ilvl w:val="0"/>
          <w:numId w:val="9"/>
        </w:numPr>
        <w:tabs>
          <w:tab w:val="left" w:pos="9446"/>
        </w:tabs>
        <w:spacing w:before="120"/>
        <w:ind w:left="1440"/>
        <w:contextualSpacing w:val="0"/>
        <w:jc w:val="thaiDistribute"/>
        <w:rPr>
          <w:rFonts w:asciiTheme="majorBidi" w:hAnsiTheme="majorBidi" w:cstheme="majorBidi"/>
          <w:b/>
          <w:bCs/>
        </w:rPr>
      </w:pPr>
      <w:r w:rsidRPr="00831889">
        <w:rPr>
          <w:rFonts w:asciiTheme="majorBidi" w:hAnsiTheme="majorBidi" w:cstheme="majorBidi"/>
          <w:color w:val="000000"/>
          <w:spacing w:val="-2"/>
        </w:rPr>
        <w:t xml:space="preserve">excluding the impact of any service and non-market performance vesting conditions (e.g. profitability, sales growth targets and remaining an employee of the entity over a specified </w:t>
      </w:r>
      <w:proofErr w:type="gramStart"/>
      <w:r w:rsidRPr="00831889">
        <w:rPr>
          <w:rFonts w:asciiTheme="majorBidi" w:hAnsiTheme="majorBidi" w:cstheme="majorBidi"/>
          <w:color w:val="000000"/>
          <w:spacing w:val="-2"/>
        </w:rPr>
        <w:t>time period</w:t>
      </w:r>
      <w:proofErr w:type="gramEnd"/>
      <w:r w:rsidRPr="00831889">
        <w:rPr>
          <w:rFonts w:asciiTheme="majorBidi" w:hAnsiTheme="majorBidi" w:cstheme="majorBidi"/>
          <w:color w:val="000000"/>
          <w:spacing w:val="-2"/>
        </w:rPr>
        <w:t>).</w:t>
      </w:r>
    </w:p>
    <w:p w14:paraId="1FFD1F04" w14:textId="523768B7" w:rsidR="00831889" w:rsidRPr="00532DCB" w:rsidRDefault="00831889" w:rsidP="00831889">
      <w:pPr>
        <w:suppressAutoHyphens/>
        <w:spacing w:before="120"/>
        <w:ind w:left="1080" w:right="14"/>
        <w:jc w:val="thaiDistribute"/>
        <w:rPr>
          <w:rFonts w:asciiTheme="majorBidi" w:hAnsiTheme="majorBidi" w:cstheme="majorBidi"/>
          <w:color w:val="000000"/>
        </w:rPr>
      </w:pPr>
      <w:r>
        <w:rPr>
          <w:rFonts w:asciiTheme="majorBidi" w:hAnsiTheme="majorBidi" w:cstheme="majorBidi"/>
        </w:rPr>
        <w:t>N</w:t>
      </w:r>
      <w:r w:rsidRPr="00532DCB">
        <w:rPr>
          <w:rFonts w:asciiTheme="majorBidi" w:hAnsiTheme="majorBidi" w:cstheme="majorBidi"/>
          <w:color w:val="000000"/>
        </w:rPr>
        <w:t>on-market performance and service conditions are included in assumptions about the number of options that are expected to vest.</w:t>
      </w:r>
    </w:p>
    <w:p w14:paraId="4C9B8D28" w14:textId="77777777" w:rsidR="00831889" w:rsidRPr="00532DCB" w:rsidRDefault="00831889" w:rsidP="00831889">
      <w:pPr>
        <w:suppressAutoHyphens/>
        <w:spacing w:before="120"/>
        <w:ind w:left="1080" w:right="14"/>
        <w:jc w:val="thaiDistribute"/>
        <w:rPr>
          <w:rFonts w:asciiTheme="majorBidi" w:hAnsiTheme="majorBidi" w:cstheme="majorBidi"/>
          <w:color w:val="000000"/>
        </w:rPr>
      </w:pPr>
      <w:r w:rsidRPr="00532DCB">
        <w:rPr>
          <w:rFonts w:asciiTheme="majorBidi" w:hAnsiTheme="majorBidi" w:cstheme="majorBidi"/>
          <w:color w:val="000000"/>
        </w:rPr>
        <w:t>At the end of each reporting period, the Group reviews the number of options that are expected to vest. It recognises the impact of the revision, if any, in profit or loss with a corresponding adjustment to equity.</w:t>
      </w:r>
    </w:p>
    <w:p w14:paraId="2789D1F9" w14:textId="77777777" w:rsidR="00831889" w:rsidRPr="00831889" w:rsidRDefault="00831889" w:rsidP="00831889">
      <w:pPr>
        <w:suppressAutoHyphens/>
        <w:spacing w:before="120"/>
        <w:ind w:left="1080" w:right="14"/>
        <w:jc w:val="thaiDistribute"/>
        <w:rPr>
          <w:rFonts w:asciiTheme="majorBidi" w:hAnsiTheme="majorBidi" w:cstheme="majorBidi"/>
          <w:color w:val="000000"/>
        </w:rPr>
      </w:pPr>
      <w:r w:rsidRPr="00532DCB">
        <w:rPr>
          <w:rFonts w:asciiTheme="majorBidi" w:hAnsiTheme="majorBidi" w:cstheme="majorBidi"/>
          <w:color w:val="000000"/>
        </w:rPr>
        <w:t xml:space="preserve">When the </w:t>
      </w:r>
      <w:r w:rsidRPr="00831889">
        <w:rPr>
          <w:rFonts w:asciiTheme="majorBidi" w:hAnsiTheme="majorBidi" w:cstheme="majorBidi"/>
          <w:color w:val="000000"/>
        </w:rPr>
        <w:t>options are exercised, the Company issues new shares. The proceeds received net of any directly attributable transaction costs are credited to share capital and share premium.</w:t>
      </w:r>
    </w:p>
    <w:p w14:paraId="7AF86548" w14:textId="25C23C23" w:rsidR="002366DC" w:rsidRPr="00831889" w:rsidRDefault="00831889" w:rsidP="00831889">
      <w:pPr>
        <w:suppressAutoHyphens/>
        <w:spacing w:before="120"/>
        <w:ind w:left="1080" w:right="14"/>
        <w:jc w:val="thaiDistribute"/>
        <w:rPr>
          <w:rFonts w:asciiTheme="majorBidi" w:hAnsiTheme="majorBidi" w:cstheme="majorBidi"/>
          <w:color w:val="000000"/>
        </w:rPr>
      </w:pPr>
      <w:r w:rsidRPr="00831889">
        <w:rPr>
          <w:rFonts w:asciiTheme="majorBidi" w:hAnsiTheme="majorBidi" w:cstheme="majorBidi"/>
          <w:color w:val="000000"/>
        </w:rPr>
        <w:t>The option granted by the Company to the employees of the subsidiary(</w:t>
      </w:r>
      <w:proofErr w:type="spellStart"/>
      <w:r w:rsidRPr="00831889">
        <w:rPr>
          <w:rFonts w:asciiTheme="majorBidi" w:hAnsiTheme="majorBidi" w:cstheme="majorBidi"/>
          <w:color w:val="000000"/>
        </w:rPr>
        <w:t>ies</w:t>
      </w:r>
      <w:proofErr w:type="spellEnd"/>
      <w:r w:rsidRPr="00831889">
        <w:rPr>
          <w:rFonts w:asciiTheme="majorBidi" w:hAnsiTheme="majorBidi" w:cstheme="majorBidi"/>
          <w:color w:val="000000"/>
        </w:rPr>
        <w:t>) is treated as a capital contribution</w:t>
      </w:r>
      <w:r w:rsidRPr="00831889">
        <w:rPr>
          <w:rFonts w:asciiTheme="majorBidi" w:hAnsiTheme="majorBidi" w:cstheme="majorBidi"/>
          <w:spacing w:val="-4"/>
          <w:lang w:val="en-US"/>
        </w:rPr>
        <w:t>.</w:t>
      </w:r>
    </w:p>
    <w:p w14:paraId="48D6C096" w14:textId="23E96362" w:rsidR="007B7FEF" w:rsidRPr="00831889" w:rsidRDefault="00FF3A88" w:rsidP="007E1CB0">
      <w:pPr>
        <w:pStyle w:val="ListParagraph"/>
        <w:numPr>
          <w:ilvl w:val="0"/>
          <w:numId w:val="6"/>
        </w:numPr>
        <w:tabs>
          <w:tab w:val="left" w:pos="900"/>
        </w:tabs>
        <w:spacing w:before="120"/>
        <w:ind w:left="1080" w:hanging="540"/>
        <w:contextualSpacing w:val="0"/>
        <w:jc w:val="thaiDistribute"/>
        <w:rPr>
          <w:rFonts w:asciiTheme="majorBidi" w:hAnsiTheme="majorBidi" w:cstheme="majorBidi"/>
          <w:b/>
          <w:bCs/>
        </w:rPr>
      </w:pPr>
      <w:r w:rsidRPr="00831889">
        <w:rPr>
          <w:rFonts w:asciiTheme="majorBidi" w:hAnsiTheme="majorBidi" w:cstheme="majorBidi"/>
          <w:b/>
          <w:bCs/>
        </w:rPr>
        <w:t xml:space="preserve">   </w:t>
      </w:r>
      <w:r w:rsidR="006B6CCB" w:rsidRPr="00831889">
        <w:rPr>
          <w:rFonts w:asciiTheme="majorBidi" w:hAnsiTheme="majorBidi" w:cstheme="majorBidi"/>
          <w:b/>
          <w:bCs/>
        </w:rPr>
        <w:t xml:space="preserve"> </w:t>
      </w:r>
      <w:r w:rsidR="00831889" w:rsidRPr="00831889">
        <w:rPr>
          <w:rFonts w:asciiTheme="majorBidi" w:hAnsiTheme="majorBidi" w:cstheme="majorBidi"/>
          <w:b/>
          <w:bCs/>
          <w:color w:val="000000"/>
          <w:spacing w:val="-2"/>
        </w:rPr>
        <w:t>Provisions</w:t>
      </w:r>
    </w:p>
    <w:p w14:paraId="2D9BA6E6" w14:textId="5E0035C2" w:rsidR="00447ED9" w:rsidRPr="00831889" w:rsidRDefault="005B4E5B" w:rsidP="00145F7F">
      <w:pPr>
        <w:suppressAutoHyphens/>
        <w:spacing w:before="120"/>
        <w:ind w:left="1077" w:right="11"/>
        <w:jc w:val="thaiDistribute"/>
        <w:rPr>
          <w:rFonts w:asciiTheme="majorBidi" w:hAnsiTheme="majorBidi" w:cstheme="majorBidi"/>
          <w:color w:val="000000"/>
        </w:rPr>
      </w:pPr>
      <w:r w:rsidRPr="00145F7F">
        <w:rPr>
          <w:rFonts w:asciiTheme="majorBidi" w:hAnsiTheme="majorBidi" w:cstheme="majorBidi"/>
          <w:color w:val="000000"/>
        </w:rPr>
        <w:t>The Group recognizes provisions, excluding employee benefit obligations, for present legal or constructive obligations arising from past events when it is probable that an outflow of resources embodying economic benefits will be required to settle the obligation, and a reliable estimate of the amount can be made.</w:t>
      </w:r>
      <w:r w:rsidRPr="00145F7F">
        <w:rPr>
          <w:rFonts w:asciiTheme="majorBidi" w:hAnsiTheme="majorBidi" w:cstheme="majorBidi" w:hint="cs"/>
          <w:color w:val="000000"/>
          <w:cs/>
        </w:rPr>
        <w:t xml:space="preserve"> </w:t>
      </w:r>
      <w:r w:rsidRPr="00145F7F">
        <w:rPr>
          <w:rFonts w:asciiTheme="majorBidi" w:hAnsiTheme="majorBidi" w:cstheme="majorBidi"/>
          <w:color w:val="000000"/>
        </w:rPr>
        <w:t>Where the Group expects to recover expenditures required to settle such provisions, the reimbursement is recognized as a separate asset when it is virtually certain that the reimbursement will be received.</w:t>
      </w:r>
    </w:p>
    <w:p w14:paraId="74F94E92" w14:textId="77777777" w:rsidR="00154304" w:rsidRDefault="00154304">
      <w:pPr>
        <w:jc w:val="left"/>
        <w:rPr>
          <w:rFonts w:asciiTheme="majorBidi" w:eastAsia="Times New Roman" w:hAnsiTheme="majorBidi" w:cstheme="majorBidi"/>
          <w:b/>
          <w:bCs/>
          <w:lang w:val="en-US"/>
        </w:rPr>
      </w:pPr>
      <w:r>
        <w:rPr>
          <w:rFonts w:asciiTheme="majorBidi" w:hAnsiTheme="majorBidi" w:cstheme="majorBidi"/>
          <w:b/>
          <w:bCs/>
          <w:lang w:val="en-US"/>
        </w:rPr>
        <w:br w:type="page"/>
      </w:r>
    </w:p>
    <w:p w14:paraId="2D3863BD" w14:textId="3A80A9A7" w:rsidR="00831889" w:rsidRPr="00831889" w:rsidRDefault="00FF3A88" w:rsidP="007E1CB0">
      <w:pPr>
        <w:pStyle w:val="ListParagraph"/>
        <w:numPr>
          <w:ilvl w:val="0"/>
          <w:numId w:val="6"/>
        </w:numPr>
        <w:tabs>
          <w:tab w:val="left" w:pos="900"/>
        </w:tabs>
        <w:spacing w:before="120"/>
        <w:ind w:left="1080" w:hanging="540"/>
        <w:contextualSpacing w:val="0"/>
        <w:jc w:val="thaiDistribute"/>
        <w:rPr>
          <w:rFonts w:asciiTheme="majorBidi" w:hAnsiTheme="majorBidi" w:cstheme="majorBidi"/>
          <w:b/>
          <w:bCs/>
          <w:lang w:val="en-US"/>
        </w:rPr>
      </w:pPr>
      <w:r w:rsidRPr="00DA3064">
        <w:rPr>
          <w:rFonts w:asciiTheme="majorBidi" w:hAnsiTheme="majorBidi" w:cstheme="majorBidi"/>
          <w:b/>
          <w:bCs/>
          <w:lang w:val="en-US"/>
        </w:rPr>
        <w:lastRenderedPageBreak/>
        <w:t xml:space="preserve">   </w:t>
      </w:r>
      <w:r w:rsidR="006B6CCB" w:rsidRPr="00DA3064">
        <w:rPr>
          <w:rFonts w:asciiTheme="majorBidi" w:hAnsiTheme="majorBidi" w:cstheme="majorBidi"/>
          <w:b/>
          <w:bCs/>
          <w:lang w:val="en-US"/>
        </w:rPr>
        <w:t xml:space="preserve"> </w:t>
      </w:r>
      <w:r w:rsidR="00831889" w:rsidRPr="00532DCB">
        <w:rPr>
          <w:rFonts w:asciiTheme="majorBidi" w:hAnsiTheme="majorBidi" w:cstheme="majorBidi"/>
          <w:b/>
          <w:bCs/>
          <w:color w:val="000000"/>
          <w:spacing w:val="-2"/>
        </w:rPr>
        <w:t>Share capital</w:t>
      </w:r>
    </w:p>
    <w:p w14:paraId="1561A148" w14:textId="055F1F17" w:rsidR="00831889" w:rsidRPr="00831889" w:rsidRDefault="00831889" w:rsidP="00831889">
      <w:pPr>
        <w:pStyle w:val="ListParagraph"/>
        <w:tabs>
          <w:tab w:val="left" w:pos="900"/>
        </w:tabs>
        <w:spacing w:before="120"/>
        <w:ind w:left="1080"/>
        <w:contextualSpacing w:val="0"/>
        <w:jc w:val="thaiDistribute"/>
        <w:rPr>
          <w:rFonts w:asciiTheme="majorBidi" w:hAnsiTheme="majorBidi" w:cstheme="majorBidi"/>
          <w:b/>
          <w:bCs/>
          <w:lang w:val="en-US"/>
        </w:rPr>
      </w:pPr>
      <w:r w:rsidRPr="00831889">
        <w:rPr>
          <w:rFonts w:asciiTheme="majorBidi" w:hAnsiTheme="majorBidi" w:cstheme="majorBidi"/>
          <w:color w:val="000000"/>
        </w:rPr>
        <w:t>Ordinary shares are classified as equity. Other shares including mandatory redeemable preference shares are classified as liabilities.</w:t>
      </w:r>
    </w:p>
    <w:p w14:paraId="570E218E" w14:textId="79D78971" w:rsidR="007B7FEF" w:rsidRPr="00831C38" w:rsidRDefault="00831889" w:rsidP="00831889">
      <w:pPr>
        <w:pStyle w:val="ListParagraph"/>
        <w:tabs>
          <w:tab w:val="left" w:pos="9446"/>
        </w:tabs>
        <w:spacing w:before="120"/>
        <w:ind w:left="1080"/>
        <w:contextualSpacing w:val="0"/>
        <w:jc w:val="thaiDistribute"/>
        <w:rPr>
          <w:rFonts w:asciiTheme="majorBidi" w:hAnsiTheme="majorBidi" w:cstheme="majorBidi"/>
        </w:rPr>
      </w:pPr>
      <w:r w:rsidRPr="00532DCB">
        <w:rPr>
          <w:rFonts w:asciiTheme="majorBidi" w:hAnsiTheme="majorBidi" w:cstheme="majorBidi"/>
          <w:color w:val="000000"/>
        </w:rPr>
        <w:t xml:space="preserve">Incremental costs directly attributable to the issue of new shares or options are shown in equity as a deduction, net of </w:t>
      </w:r>
      <w:r w:rsidRPr="00831C38">
        <w:rPr>
          <w:rFonts w:asciiTheme="majorBidi" w:hAnsiTheme="majorBidi" w:cstheme="majorBidi"/>
          <w:color w:val="000000"/>
        </w:rPr>
        <w:t>tax from the proceeds</w:t>
      </w:r>
      <w:r w:rsidRPr="00831C38">
        <w:rPr>
          <w:rFonts w:asciiTheme="majorBidi" w:hAnsiTheme="majorBidi" w:cstheme="majorBidi"/>
        </w:rPr>
        <w:t>.</w:t>
      </w:r>
    </w:p>
    <w:p w14:paraId="431BA9F2" w14:textId="40046581" w:rsidR="008E0805" w:rsidRPr="00831C38" w:rsidRDefault="00831C38" w:rsidP="00E661C9">
      <w:pPr>
        <w:pStyle w:val="ListParagraph"/>
        <w:tabs>
          <w:tab w:val="left" w:pos="1620"/>
          <w:tab w:val="left" w:pos="9446"/>
        </w:tabs>
        <w:spacing w:before="120"/>
        <w:ind w:left="1530" w:hanging="450"/>
        <w:contextualSpacing w:val="0"/>
        <w:jc w:val="thaiDistribute"/>
        <w:rPr>
          <w:rFonts w:asciiTheme="majorBidi" w:hAnsiTheme="majorBidi" w:cstheme="majorBidi"/>
          <w:b/>
          <w:bCs/>
          <w:lang w:val="en-US"/>
        </w:rPr>
      </w:pPr>
      <w:r w:rsidRPr="00831C38">
        <w:rPr>
          <w:rFonts w:asciiTheme="majorBidi" w:hAnsiTheme="majorBidi" w:cstheme="majorBidi"/>
          <w:b/>
          <w:bCs/>
          <w:lang w:val="en-US"/>
        </w:rPr>
        <w:t>3</w:t>
      </w:r>
      <w:r w:rsidR="008E0805" w:rsidRPr="00831C38">
        <w:rPr>
          <w:rFonts w:asciiTheme="majorBidi" w:hAnsiTheme="majorBidi" w:cstheme="majorBidi"/>
          <w:b/>
          <w:bCs/>
          <w:lang w:val="en-US"/>
        </w:rPr>
        <w:t>.1</w:t>
      </w:r>
      <w:r w:rsidR="001D754D" w:rsidRPr="00831C38">
        <w:rPr>
          <w:rFonts w:asciiTheme="majorBidi" w:hAnsiTheme="majorBidi" w:cstheme="majorBidi"/>
          <w:b/>
          <w:bCs/>
          <w:lang w:val="en-US"/>
        </w:rPr>
        <w:t>6</w:t>
      </w:r>
      <w:r w:rsidR="008E0805" w:rsidRPr="00831C38">
        <w:rPr>
          <w:rFonts w:asciiTheme="majorBidi" w:hAnsiTheme="majorBidi" w:cstheme="majorBidi"/>
          <w:b/>
          <w:bCs/>
          <w:lang w:val="en-US"/>
        </w:rPr>
        <w:t>.</w:t>
      </w:r>
      <w:r w:rsidR="001D754D" w:rsidRPr="00831C38">
        <w:rPr>
          <w:rFonts w:asciiTheme="majorBidi" w:hAnsiTheme="majorBidi" w:cstheme="majorBidi"/>
          <w:b/>
          <w:bCs/>
          <w:lang w:val="en-US"/>
        </w:rPr>
        <w:t>1</w:t>
      </w:r>
      <w:r w:rsidR="008E0805" w:rsidRPr="00831C38">
        <w:rPr>
          <w:rFonts w:asciiTheme="majorBidi" w:hAnsiTheme="majorBidi" w:cstheme="majorBidi"/>
          <w:b/>
          <w:bCs/>
          <w:lang w:val="en-US"/>
        </w:rPr>
        <w:tab/>
      </w:r>
      <w:r w:rsidR="00831889" w:rsidRPr="00831C38">
        <w:rPr>
          <w:rFonts w:asciiTheme="majorBidi" w:hAnsiTheme="majorBidi" w:cstheme="majorBidi"/>
          <w:b/>
          <w:bCs/>
          <w:color w:val="000000"/>
          <w:lang w:val="x-none"/>
        </w:rPr>
        <w:t>Treasury shares</w:t>
      </w:r>
    </w:p>
    <w:p w14:paraId="2C45FB9E" w14:textId="25DB6C76" w:rsidR="001949FE" w:rsidRPr="00831889" w:rsidRDefault="00831889" w:rsidP="00DA3340">
      <w:pPr>
        <w:pStyle w:val="ListParagraph"/>
        <w:spacing w:before="120"/>
        <w:ind w:left="1627"/>
        <w:contextualSpacing w:val="0"/>
        <w:jc w:val="thaiDistribute"/>
        <w:rPr>
          <w:rFonts w:asciiTheme="majorBidi" w:hAnsiTheme="majorBidi" w:cstheme="majorBidi"/>
          <w:lang w:val="en-US"/>
        </w:rPr>
      </w:pPr>
      <w:r w:rsidRPr="00831C38">
        <w:rPr>
          <w:rFonts w:asciiTheme="majorBidi" w:hAnsiTheme="majorBidi" w:cstheme="majorBidi"/>
          <w:color w:val="000000"/>
        </w:rPr>
        <w:t>Where any companies within the Group repurchases its shares, the consideration paid, including any directly attributable incremental costs (net of taxes) is deducted from equity until the shares are cancelled or reissued. Where such shares are subsequently reissued, any consideration received, net of any directly attributable incremental transaction costs and the related income tax effects, is included in equity.</w:t>
      </w:r>
    </w:p>
    <w:p w14:paraId="08D2CA02" w14:textId="64A73C80" w:rsidR="007B7FEF" w:rsidRPr="00FE5D35" w:rsidRDefault="00831889" w:rsidP="007E1CB0">
      <w:pPr>
        <w:pStyle w:val="ListParagraph"/>
        <w:numPr>
          <w:ilvl w:val="0"/>
          <w:numId w:val="6"/>
        </w:numPr>
        <w:tabs>
          <w:tab w:val="left" w:pos="1080"/>
        </w:tabs>
        <w:spacing w:before="120"/>
        <w:ind w:left="1260" w:hanging="720"/>
        <w:contextualSpacing w:val="0"/>
        <w:jc w:val="thaiDistribute"/>
        <w:rPr>
          <w:rFonts w:asciiTheme="majorBidi" w:hAnsiTheme="majorBidi" w:cstheme="majorBidi"/>
          <w:b/>
          <w:bCs/>
          <w:lang w:val="en-US"/>
        </w:rPr>
      </w:pPr>
      <w:r w:rsidRPr="00FE5D35">
        <w:rPr>
          <w:rFonts w:asciiTheme="majorBidi" w:hAnsiTheme="majorBidi" w:cstheme="majorBidi"/>
          <w:b/>
          <w:bCs/>
          <w:color w:val="000000"/>
          <w:spacing w:val="-2"/>
        </w:rPr>
        <w:t>Revenue recognition</w:t>
      </w:r>
    </w:p>
    <w:p w14:paraId="483EF6AA" w14:textId="77777777" w:rsidR="005041BE" w:rsidRPr="00FE5D35" w:rsidRDefault="005041BE" w:rsidP="005041BE">
      <w:pPr>
        <w:suppressAutoHyphens/>
        <w:spacing w:before="120"/>
        <w:ind w:left="1080" w:right="14"/>
        <w:jc w:val="thaiDistribute"/>
        <w:rPr>
          <w:rFonts w:asciiTheme="majorBidi" w:hAnsiTheme="majorBidi" w:cstheme="majorBidi"/>
          <w:b/>
          <w:bCs/>
        </w:rPr>
      </w:pPr>
      <w:r w:rsidRPr="00FE5D35">
        <w:rPr>
          <w:rFonts w:asciiTheme="majorBidi" w:hAnsiTheme="majorBidi" w:cstheme="majorBidi"/>
          <w:b/>
          <w:bCs/>
        </w:rPr>
        <w:t>Revenue from Contracts with Customers</w:t>
      </w:r>
    </w:p>
    <w:p w14:paraId="3289A89B" w14:textId="77777777" w:rsidR="005041BE" w:rsidRPr="00FE5D35" w:rsidRDefault="005041BE" w:rsidP="005041BE">
      <w:pPr>
        <w:suppressAutoHyphens/>
        <w:spacing w:before="120"/>
        <w:ind w:left="1080" w:right="14"/>
        <w:jc w:val="thaiDistribute"/>
        <w:rPr>
          <w:rFonts w:asciiTheme="majorBidi" w:hAnsiTheme="majorBidi" w:cstheme="majorBidi"/>
        </w:rPr>
      </w:pPr>
      <w:r w:rsidRPr="00FE5D35">
        <w:rPr>
          <w:rFonts w:asciiTheme="majorBidi" w:hAnsiTheme="majorBidi" w:cstheme="majorBidi"/>
        </w:rPr>
        <w:t>The Company recognizes revenue in accordance with the revenue standard for contracts with customers. Revenue arises from providing online gaming services and selling in</w:t>
      </w:r>
      <w:r w:rsidRPr="00FE5D35">
        <w:rPr>
          <w:rFonts w:ascii="Cambria Math" w:hAnsi="Cambria Math" w:cs="Cambria Math"/>
        </w:rPr>
        <w:t>‑</w:t>
      </w:r>
      <w:r w:rsidRPr="00FE5D35">
        <w:rPr>
          <w:rFonts w:asciiTheme="majorBidi" w:hAnsiTheme="majorBidi" w:cstheme="majorBidi"/>
        </w:rPr>
        <w:t>game items. Revenue is recognized when control of the goods and services has been transferred to the players and the amount of consideration can be measured reliably.</w:t>
      </w:r>
    </w:p>
    <w:p w14:paraId="7934501F" w14:textId="76D51CA6" w:rsidR="005041BE" w:rsidRPr="00FE5D35" w:rsidRDefault="005041BE" w:rsidP="006D264F">
      <w:pPr>
        <w:suppressAutoHyphens/>
        <w:spacing w:before="120"/>
        <w:ind w:left="1080" w:right="14"/>
        <w:jc w:val="thaiDistribute"/>
        <w:rPr>
          <w:rFonts w:asciiTheme="majorBidi" w:hAnsiTheme="majorBidi" w:cstheme="majorBidi"/>
        </w:rPr>
      </w:pPr>
      <w:r w:rsidRPr="00FE5D35">
        <w:rPr>
          <w:rFonts w:asciiTheme="majorBidi" w:hAnsiTheme="majorBidi" w:cstheme="majorBidi"/>
        </w:rPr>
        <w:t>The Company identifies performance obligations by individual games and evaluates them based on the nature of the items purchased by players</w:t>
      </w:r>
      <w:r w:rsidR="006D264F" w:rsidRPr="00FE5D35">
        <w:rPr>
          <w:rFonts w:asciiTheme="majorBidi" w:hAnsiTheme="majorBidi" w:cstheme="majorBidi"/>
        </w:rPr>
        <w:t xml:space="preserve">. </w:t>
      </w:r>
      <w:r w:rsidRPr="00FE5D35">
        <w:rPr>
          <w:rFonts w:asciiTheme="majorBidi" w:hAnsiTheme="majorBidi" w:cstheme="majorBidi"/>
        </w:rPr>
        <w:t>Revenue is recognized when players obtain the right to use the respective items, as this represents the point at which the Company has fully satisfied its performance obligation to provide the service.</w:t>
      </w:r>
    </w:p>
    <w:p w14:paraId="66F2A341" w14:textId="77777777" w:rsidR="005041BE" w:rsidRPr="00FE5D35" w:rsidRDefault="005041BE" w:rsidP="005041BE">
      <w:pPr>
        <w:suppressAutoHyphens/>
        <w:spacing w:before="120"/>
        <w:ind w:left="1080" w:right="14"/>
        <w:jc w:val="thaiDistribute"/>
        <w:rPr>
          <w:rFonts w:asciiTheme="majorBidi" w:hAnsiTheme="majorBidi" w:cstheme="majorBidi"/>
          <w:b/>
          <w:bCs/>
        </w:rPr>
      </w:pPr>
      <w:r w:rsidRPr="00FE5D35">
        <w:rPr>
          <w:rFonts w:asciiTheme="majorBidi" w:hAnsiTheme="majorBidi" w:cstheme="majorBidi"/>
          <w:b/>
          <w:bCs/>
        </w:rPr>
        <w:t>Principal vs Agent Considerations</w:t>
      </w:r>
    </w:p>
    <w:p w14:paraId="056DE755" w14:textId="77777777" w:rsidR="005041BE" w:rsidRPr="00FE5D35" w:rsidRDefault="005041BE" w:rsidP="005041BE">
      <w:pPr>
        <w:suppressAutoHyphens/>
        <w:spacing w:before="120"/>
        <w:ind w:left="1080" w:right="14"/>
        <w:jc w:val="thaiDistribute"/>
        <w:rPr>
          <w:rFonts w:asciiTheme="majorBidi" w:hAnsiTheme="majorBidi" w:cstheme="majorBidi"/>
        </w:rPr>
      </w:pPr>
      <w:r w:rsidRPr="00FE5D35">
        <w:rPr>
          <w:rFonts w:asciiTheme="majorBidi" w:hAnsiTheme="majorBidi" w:cstheme="majorBidi"/>
        </w:rPr>
        <w:t>The Company acts as a principal in providing services to players because it controls the gaming platform and determines the pricing structure of in</w:t>
      </w:r>
      <w:r w:rsidRPr="00FE5D35">
        <w:rPr>
          <w:rFonts w:ascii="Cambria Math" w:hAnsi="Cambria Math" w:cs="Cambria Math"/>
        </w:rPr>
        <w:t>‑</w:t>
      </w:r>
      <w:r w:rsidRPr="00FE5D35">
        <w:rPr>
          <w:rFonts w:asciiTheme="majorBidi" w:hAnsiTheme="majorBidi" w:cstheme="majorBidi"/>
        </w:rPr>
        <w:t>game items before transferring the services to the players.</w:t>
      </w:r>
    </w:p>
    <w:p w14:paraId="4CE57E79" w14:textId="64505EE0" w:rsidR="00831889" w:rsidRPr="00FE5D35" w:rsidRDefault="005041BE" w:rsidP="005041BE">
      <w:pPr>
        <w:suppressAutoHyphens/>
        <w:spacing w:before="120"/>
        <w:ind w:left="1080" w:right="14"/>
        <w:jc w:val="thaiDistribute"/>
        <w:rPr>
          <w:rFonts w:asciiTheme="majorBidi" w:hAnsiTheme="majorBidi" w:cstheme="majorBidi"/>
        </w:rPr>
      </w:pPr>
      <w:r w:rsidRPr="00FE5D35">
        <w:rPr>
          <w:rFonts w:asciiTheme="majorBidi" w:hAnsiTheme="majorBidi" w:cstheme="majorBidi"/>
        </w:rPr>
        <w:t>Therefore, the Company recognizes revenue on a gross basis.</w:t>
      </w:r>
    </w:p>
    <w:p w14:paraId="3B2326CA" w14:textId="77777777" w:rsidR="00154304" w:rsidRDefault="00154304">
      <w:pPr>
        <w:jc w:val="left"/>
        <w:rPr>
          <w:rFonts w:asciiTheme="majorBidi" w:hAnsiTheme="majorBidi" w:cstheme="majorBidi"/>
        </w:rPr>
      </w:pPr>
      <w:r>
        <w:rPr>
          <w:rFonts w:asciiTheme="majorBidi" w:hAnsiTheme="majorBidi" w:cstheme="majorBidi"/>
        </w:rPr>
        <w:br w:type="page"/>
      </w:r>
    </w:p>
    <w:p w14:paraId="1B31D8E0" w14:textId="1B482E41" w:rsidR="00831889" w:rsidRPr="005041BE" w:rsidRDefault="00831889" w:rsidP="00831889">
      <w:pPr>
        <w:suppressAutoHyphens/>
        <w:spacing w:before="120"/>
        <w:ind w:left="1080" w:right="14"/>
        <w:jc w:val="thaiDistribute"/>
        <w:rPr>
          <w:rFonts w:asciiTheme="majorBidi" w:hAnsiTheme="majorBidi" w:cstheme="majorBidi"/>
        </w:rPr>
      </w:pPr>
      <w:r w:rsidRPr="005041BE">
        <w:rPr>
          <w:rFonts w:asciiTheme="majorBidi" w:hAnsiTheme="majorBidi" w:cstheme="majorBidi"/>
        </w:rPr>
        <w:lastRenderedPageBreak/>
        <w:t>The revenue from distribution is shown net of value-added tax, returns, and discounts after eliminating sales within                        the Group.</w:t>
      </w:r>
      <w:r w:rsidRPr="005041BE">
        <w:rPr>
          <w:rFonts w:asciiTheme="majorBidi" w:hAnsiTheme="majorBidi" w:cstheme="majorBidi"/>
          <w:cs/>
        </w:rPr>
        <w:t xml:space="preserve"> </w:t>
      </w:r>
      <w:r w:rsidRPr="005041BE">
        <w:rPr>
          <w:rFonts w:asciiTheme="majorBidi" w:hAnsiTheme="majorBidi" w:cstheme="majorBidi"/>
        </w:rPr>
        <w:t>Revenue is recognised as revenue when the gamers paid via the refill channels.</w:t>
      </w:r>
    </w:p>
    <w:p w14:paraId="6259D8F2" w14:textId="77777777" w:rsidR="00831889" w:rsidRPr="005041BE" w:rsidRDefault="00831889" w:rsidP="00831889">
      <w:pPr>
        <w:spacing w:before="120"/>
        <w:ind w:left="1080" w:right="14"/>
        <w:jc w:val="thaiDistribute"/>
        <w:rPr>
          <w:rFonts w:asciiTheme="majorBidi" w:hAnsiTheme="majorBidi" w:cstheme="majorBidi"/>
        </w:rPr>
      </w:pPr>
      <w:r w:rsidRPr="005041BE">
        <w:rPr>
          <w:rFonts w:asciiTheme="majorBidi" w:hAnsiTheme="majorBidi" w:cstheme="majorBidi"/>
        </w:rPr>
        <w:t>Interest income and other income are recognised on an accrual basis, except if collectability is in doubt. </w:t>
      </w:r>
    </w:p>
    <w:p w14:paraId="53558B86" w14:textId="5013CAAF" w:rsidR="00B563FD" w:rsidRPr="005041BE" w:rsidRDefault="00831889" w:rsidP="00F27CB3">
      <w:pPr>
        <w:suppressAutoHyphens/>
        <w:ind w:left="1080" w:right="14"/>
        <w:jc w:val="thaiDistribute"/>
        <w:rPr>
          <w:rFonts w:asciiTheme="majorBidi" w:hAnsiTheme="majorBidi" w:cstheme="majorBidi"/>
        </w:rPr>
      </w:pPr>
      <w:r w:rsidRPr="005041BE">
        <w:rPr>
          <w:rFonts w:asciiTheme="majorBidi" w:hAnsiTheme="majorBidi" w:cstheme="majorBidi"/>
        </w:rPr>
        <w:t>Dividend income is recognised when the right to receive payment is established.</w:t>
      </w:r>
    </w:p>
    <w:p w14:paraId="0081E30A" w14:textId="77777777" w:rsidR="00831889" w:rsidRPr="005041BE" w:rsidRDefault="00831889" w:rsidP="00831889">
      <w:pPr>
        <w:suppressAutoHyphens/>
        <w:spacing w:before="120"/>
        <w:ind w:left="1080" w:right="14"/>
        <w:jc w:val="thaiDistribute"/>
        <w:rPr>
          <w:rFonts w:asciiTheme="majorBidi" w:hAnsiTheme="majorBidi" w:cstheme="majorBidi"/>
        </w:rPr>
      </w:pPr>
      <w:r w:rsidRPr="005041BE">
        <w:rPr>
          <w:rFonts w:asciiTheme="majorBidi" w:hAnsiTheme="majorBidi" w:cstheme="majorBidi"/>
        </w:rPr>
        <w:t xml:space="preserve">The recognition of revenue by the group on a gross or net basis depends on whether the group acts as a "Principal" or an "Agent" </w:t>
      </w:r>
      <w:proofErr w:type="gramStart"/>
      <w:r w:rsidRPr="005041BE">
        <w:rPr>
          <w:rFonts w:asciiTheme="majorBidi" w:hAnsiTheme="majorBidi" w:cstheme="majorBidi"/>
        </w:rPr>
        <w:t>in a given</w:t>
      </w:r>
      <w:proofErr w:type="gramEnd"/>
      <w:r w:rsidRPr="005041BE">
        <w:rPr>
          <w:rFonts w:asciiTheme="majorBidi" w:hAnsiTheme="majorBidi" w:cstheme="majorBidi"/>
        </w:rPr>
        <w:t xml:space="preserve"> transaction.</w:t>
      </w:r>
    </w:p>
    <w:p w14:paraId="11EFB7E6" w14:textId="77777777" w:rsidR="00831889" w:rsidRPr="005041BE" w:rsidRDefault="00831889" w:rsidP="00831889">
      <w:pPr>
        <w:suppressAutoHyphens/>
        <w:spacing w:before="120"/>
        <w:ind w:left="1080" w:right="14"/>
        <w:jc w:val="thaiDistribute"/>
        <w:rPr>
          <w:rFonts w:asciiTheme="majorBidi" w:hAnsiTheme="majorBidi" w:cstheme="majorBidi"/>
        </w:rPr>
      </w:pPr>
      <w:r w:rsidRPr="005041BE">
        <w:rPr>
          <w:rFonts w:asciiTheme="majorBidi" w:hAnsiTheme="majorBidi" w:cstheme="majorBidi"/>
        </w:rPr>
        <w:t xml:space="preserve">The group is considered a </w:t>
      </w:r>
      <w:proofErr w:type="gramStart"/>
      <w:r w:rsidRPr="005041BE">
        <w:rPr>
          <w:rFonts w:asciiTheme="majorBidi" w:hAnsiTheme="majorBidi" w:cstheme="majorBidi"/>
        </w:rPr>
        <w:t>Principal</w:t>
      </w:r>
      <w:proofErr w:type="gramEnd"/>
      <w:r w:rsidRPr="005041BE">
        <w:rPr>
          <w:rFonts w:asciiTheme="majorBidi" w:hAnsiTheme="majorBidi" w:cstheme="majorBidi"/>
        </w:rPr>
        <w:t xml:space="preserve"> when it controls the specified service before it is transferred to the customer.</w:t>
      </w:r>
    </w:p>
    <w:p w14:paraId="346EAE0D" w14:textId="77777777" w:rsidR="00831889" w:rsidRPr="005041BE" w:rsidRDefault="00831889" w:rsidP="00831889">
      <w:pPr>
        <w:suppressAutoHyphens/>
        <w:spacing w:before="120"/>
        <w:ind w:left="1080" w:right="14"/>
        <w:jc w:val="thaiDistribute"/>
        <w:rPr>
          <w:rFonts w:asciiTheme="majorBidi" w:hAnsiTheme="majorBidi" w:cstheme="majorBidi"/>
        </w:rPr>
      </w:pPr>
      <w:r w:rsidRPr="005041BE">
        <w:rPr>
          <w:rFonts w:asciiTheme="majorBidi" w:hAnsiTheme="majorBidi" w:cstheme="majorBidi"/>
        </w:rPr>
        <w:t>The group is considered an Agent when it does not control the specified service that is provided by another party before it is transferred to the customer.</w:t>
      </w:r>
    </w:p>
    <w:p w14:paraId="1517F03F" w14:textId="77777777" w:rsidR="00831889" w:rsidRPr="005041BE" w:rsidRDefault="00831889" w:rsidP="00831889">
      <w:pPr>
        <w:suppressAutoHyphens/>
        <w:spacing w:before="120"/>
        <w:ind w:left="1080" w:right="14"/>
        <w:jc w:val="thaiDistribute"/>
        <w:rPr>
          <w:rFonts w:asciiTheme="majorBidi" w:hAnsiTheme="majorBidi" w:cstheme="majorBidi"/>
        </w:rPr>
      </w:pPr>
      <w:r w:rsidRPr="005041BE">
        <w:rPr>
          <w:rFonts w:asciiTheme="majorBidi" w:hAnsiTheme="majorBidi" w:cstheme="majorBidi"/>
        </w:rPr>
        <w:t>Indicators that the group controls the specified service before it is transferred to the customer:</w:t>
      </w:r>
    </w:p>
    <w:p w14:paraId="52684F9B" w14:textId="77777777" w:rsidR="00831889" w:rsidRPr="005041BE" w:rsidRDefault="00831889" w:rsidP="007E1CB0">
      <w:pPr>
        <w:pStyle w:val="ListParagraph"/>
        <w:numPr>
          <w:ilvl w:val="0"/>
          <w:numId w:val="16"/>
        </w:numPr>
        <w:spacing w:before="120"/>
        <w:ind w:left="1080" w:firstLine="0"/>
        <w:contextualSpacing w:val="0"/>
        <w:jc w:val="thaiDistribute"/>
        <w:rPr>
          <w:rFonts w:asciiTheme="majorBidi" w:hAnsiTheme="majorBidi" w:cstheme="majorBidi"/>
          <w:color w:val="000000"/>
          <w:spacing w:val="-2"/>
        </w:rPr>
      </w:pPr>
      <w:r w:rsidRPr="005041BE">
        <w:rPr>
          <w:rFonts w:asciiTheme="majorBidi" w:hAnsiTheme="majorBidi" w:cstheme="majorBidi"/>
          <w:color w:val="000000"/>
          <w:spacing w:val="-2"/>
        </w:rPr>
        <w:t>The group is primarily responsible for fulfilling the obligation to provide the specified service.</w:t>
      </w:r>
    </w:p>
    <w:p w14:paraId="2993A518" w14:textId="77777777" w:rsidR="00831889" w:rsidRPr="005041BE" w:rsidRDefault="00831889" w:rsidP="007E1CB0">
      <w:pPr>
        <w:pStyle w:val="ListParagraph"/>
        <w:numPr>
          <w:ilvl w:val="0"/>
          <w:numId w:val="16"/>
        </w:numPr>
        <w:spacing w:before="120"/>
        <w:ind w:left="1080" w:firstLine="0"/>
        <w:contextualSpacing w:val="0"/>
        <w:jc w:val="thaiDistribute"/>
        <w:rPr>
          <w:rFonts w:asciiTheme="majorBidi" w:hAnsiTheme="majorBidi" w:cstheme="majorBidi"/>
          <w:color w:val="000000"/>
          <w:spacing w:val="-2"/>
        </w:rPr>
      </w:pPr>
      <w:r w:rsidRPr="005041BE">
        <w:rPr>
          <w:rFonts w:asciiTheme="majorBidi" w:hAnsiTheme="majorBidi" w:cstheme="majorBidi"/>
          <w:color w:val="000000"/>
          <w:spacing w:val="-2"/>
        </w:rPr>
        <w:t>The group bears risks associated with the service before or after control is transferred to the customer.</w:t>
      </w:r>
    </w:p>
    <w:p w14:paraId="79CBB2A5" w14:textId="45573A09" w:rsidR="00F27CB3" w:rsidRPr="001A3306" w:rsidRDefault="00831889" w:rsidP="001A3306">
      <w:pPr>
        <w:pStyle w:val="ListParagraph"/>
        <w:numPr>
          <w:ilvl w:val="0"/>
          <w:numId w:val="16"/>
        </w:numPr>
        <w:spacing w:before="120"/>
        <w:ind w:left="1080" w:firstLine="0"/>
        <w:contextualSpacing w:val="0"/>
        <w:jc w:val="thaiDistribute"/>
        <w:rPr>
          <w:rFonts w:asciiTheme="majorBidi" w:hAnsiTheme="majorBidi" w:cstheme="majorBidi"/>
          <w:color w:val="000000"/>
          <w:spacing w:val="-2"/>
        </w:rPr>
      </w:pPr>
      <w:r w:rsidRPr="005041BE">
        <w:rPr>
          <w:rFonts w:asciiTheme="majorBidi" w:hAnsiTheme="majorBidi" w:cstheme="majorBidi"/>
          <w:color w:val="000000"/>
          <w:spacing w:val="-2"/>
        </w:rPr>
        <w:t>The group has the discretion to establish the price of the specified service</w:t>
      </w:r>
      <w:r w:rsidRPr="005041BE">
        <w:rPr>
          <w:rFonts w:asciiTheme="majorBidi" w:hAnsiTheme="majorBidi" w:cstheme="majorBidi"/>
        </w:rPr>
        <w:t>.</w:t>
      </w:r>
    </w:p>
    <w:p w14:paraId="220277D9" w14:textId="2253896C" w:rsidR="007B7FEF" w:rsidRPr="00DA3064" w:rsidRDefault="00831889" w:rsidP="007E1CB0">
      <w:pPr>
        <w:pStyle w:val="ListParagraph"/>
        <w:numPr>
          <w:ilvl w:val="0"/>
          <w:numId w:val="6"/>
        </w:numPr>
        <w:spacing w:before="120"/>
        <w:ind w:left="1080" w:hanging="540"/>
        <w:contextualSpacing w:val="0"/>
        <w:jc w:val="thaiDistribute"/>
        <w:rPr>
          <w:rFonts w:asciiTheme="majorBidi" w:hAnsiTheme="majorBidi" w:cstheme="majorBidi"/>
          <w:b/>
          <w:bCs/>
          <w:lang w:val="en-US"/>
        </w:rPr>
      </w:pPr>
      <w:r w:rsidRPr="00532DCB">
        <w:rPr>
          <w:rFonts w:asciiTheme="majorBidi" w:hAnsiTheme="majorBidi" w:cstheme="majorBidi"/>
          <w:b/>
          <w:bCs/>
          <w:color w:val="000000"/>
          <w:spacing w:val="-2"/>
        </w:rPr>
        <w:t>Dividend distribution</w:t>
      </w:r>
    </w:p>
    <w:p w14:paraId="583AA2BB" w14:textId="02C08407" w:rsidR="00AD759A" w:rsidRPr="00B563FD" w:rsidRDefault="00831889" w:rsidP="00B563FD">
      <w:pPr>
        <w:pStyle w:val="ListParagraph"/>
        <w:tabs>
          <w:tab w:val="left" w:pos="9446"/>
        </w:tabs>
        <w:spacing w:before="120"/>
        <w:ind w:left="1080"/>
        <w:contextualSpacing w:val="0"/>
        <w:jc w:val="thaiDistribute"/>
        <w:rPr>
          <w:rFonts w:asciiTheme="majorBidi" w:hAnsiTheme="majorBidi" w:cstheme="majorBidi"/>
          <w:color w:val="000000"/>
          <w:spacing w:val="-6"/>
        </w:rPr>
      </w:pPr>
      <w:r w:rsidRPr="00532DCB">
        <w:rPr>
          <w:rFonts w:asciiTheme="majorBidi" w:hAnsiTheme="majorBidi" w:cstheme="majorBidi"/>
          <w:color w:val="000000"/>
          <w:spacing w:val="-6"/>
        </w:rPr>
        <w:t>Dividend distribution to the Company’s shareholders is recognised as a liability in the Group’s financial statements in the period in which the dividends are approved by the Company’s shareholders and Board of Director’s approval for interim dividend payment</w:t>
      </w:r>
      <w:r>
        <w:rPr>
          <w:rFonts w:asciiTheme="majorBidi" w:hAnsiTheme="majorBidi" w:cstheme="majorBidi"/>
          <w:color w:val="000000"/>
          <w:spacing w:val="-6"/>
        </w:rPr>
        <w:t>.</w:t>
      </w:r>
    </w:p>
    <w:p w14:paraId="050FB0C8" w14:textId="5F660ACC" w:rsidR="007B7FEF" w:rsidRPr="00DA3064" w:rsidRDefault="00D36BE9" w:rsidP="007E1CB0">
      <w:pPr>
        <w:pStyle w:val="ListParagraph"/>
        <w:numPr>
          <w:ilvl w:val="0"/>
          <w:numId w:val="6"/>
        </w:numPr>
        <w:spacing w:before="120"/>
        <w:ind w:left="900"/>
        <w:contextualSpacing w:val="0"/>
        <w:jc w:val="thaiDistribute"/>
        <w:rPr>
          <w:rFonts w:asciiTheme="majorBidi" w:hAnsiTheme="majorBidi" w:cstheme="majorBidi"/>
          <w:b/>
          <w:bCs/>
          <w:lang w:val="en-US"/>
        </w:rPr>
      </w:pPr>
      <w:r w:rsidRPr="00DA3064">
        <w:rPr>
          <w:rFonts w:asciiTheme="majorBidi" w:hAnsiTheme="majorBidi" w:cstheme="majorBidi"/>
          <w:b/>
          <w:bCs/>
          <w:lang w:val="en-US"/>
        </w:rPr>
        <w:t xml:space="preserve">    </w:t>
      </w:r>
      <w:r w:rsidR="00831889" w:rsidRPr="00532DCB">
        <w:rPr>
          <w:rFonts w:asciiTheme="majorBidi" w:hAnsiTheme="majorBidi" w:cstheme="majorBidi"/>
          <w:b/>
          <w:bCs/>
          <w:color w:val="000000"/>
          <w:spacing w:val="-2"/>
        </w:rPr>
        <w:t>Segment reporting</w:t>
      </w:r>
    </w:p>
    <w:p w14:paraId="143C34A7" w14:textId="31310876" w:rsidR="004C75E7" w:rsidRPr="00DA3064" w:rsidRDefault="009E5EBB" w:rsidP="00AD759A">
      <w:pPr>
        <w:pStyle w:val="ListParagraph"/>
        <w:spacing w:before="120"/>
        <w:ind w:left="1080"/>
        <w:contextualSpacing w:val="0"/>
        <w:jc w:val="thaiDistribute"/>
        <w:rPr>
          <w:rFonts w:asciiTheme="majorBidi" w:hAnsiTheme="majorBidi" w:cstheme="majorBidi"/>
          <w:b/>
          <w:bCs/>
          <w:shd w:val="clear" w:color="auto" w:fill="FFFFFF"/>
          <w:cs/>
          <w:lang w:val="en-US"/>
        </w:rPr>
      </w:pPr>
      <w:r w:rsidRPr="00532DCB">
        <w:rPr>
          <w:rFonts w:asciiTheme="majorBidi" w:hAnsiTheme="majorBidi" w:cstheme="majorBidi"/>
        </w:rPr>
        <w:t>Operating segments are reported in a manner consistent with the internal reporting provided to the chief operating decision-maker. The chief operating decision-maker, who is responsible for allocating resources and assessing performance of the operating segments, has been identified as Board of Directors that makes strategic decisions</w:t>
      </w:r>
      <w:r>
        <w:rPr>
          <w:rFonts w:asciiTheme="majorBidi" w:hAnsiTheme="majorBidi" w:cstheme="majorBidi"/>
        </w:rPr>
        <w:t>.</w:t>
      </w:r>
    </w:p>
    <w:p w14:paraId="1A01B487" w14:textId="02F40A0D" w:rsidR="00562821" w:rsidRPr="00B563FD" w:rsidRDefault="009E5EBB" w:rsidP="00B563FD">
      <w:pPr>
        <w:pStyle w:val="ListParagraph"/>
        <w:numPr>
          <w:ilvl w:val="0"/>
          <w:numId w:val="5"/>
        </w:numPr>
        <w:spacing w:before="240"/>
        <w:ind w:left="547" w:hanging="547"/>
        <w:contextualSpacing w:val="0"/>
        <w:jc w:val="thaiDistribute"/>
        <w:rPr>
          <w:rFonts w:asciiTheme="majorBidi" w:hAnsiTheme="majorBidi" w:cstheme="majorBidi"/>
          <w:b/>
          <w:bCs/>
        </w:rPr>
      </w:pPr>
      <w:r w:rsidRPr="00B563FD">
        <w:rPr>
          <w:rFonts w:asciiTheme="majorBidi" w:hAnsiTheme="majorBidi" w:cstheme="majorBidi"/>
          <w:b/>
          <w:bCs/>
        </w:rPr>
        <w:t>Financial risk management</w:t>
      </w:r>
    </w:p>
    <w:p w14:paraId="4E77561D" w14:textId="425C30FF" w:rsidR="00562821" w:rsidRPr="00DA3064" w:rsidRDefault="00B563FD" w:rsidP="00E661C9">
      <w:pPr>
        <w:spacing w:before="120"/>
        <w:ind w:left="1080" w:hanging="540"/>
        <w:rPr>
          <w:rFonts w:asciiTheme="majorBidi" w:hAnsiTheme="majorBidi" w:cstheme="majorBidi"/>
          <w:b/>
          <w:bCs/>
        </w:rPr>
      </w:pPr>
      <w:r>
        <w:rPr>
          <w:rFonts w:asciiTheme="majorBidi" w:hAnsiTheme="majorBidi" w:cstheme="majorBidi"/>
          <w:b/>
          <w:bCs/>
          <w:lang w:val="en-US"/>
        </w:rPr>
        <w:t>4</w:t>
      </w:r>
      <w:r w:rsidR="00562821" w:rsidRPr="00DA3064">
        <w:rPr>
          <w:rFonts w:asciiTheme="majorBidi" w:hAnsiTheme="majorBidi" w:cstheme="majorBidi"/>
          <w:b/>
          <w:bCs/>
          <w:lang w:val="en-US"/>
        </w:rPr>
        <w:t>.1</w:t>
      </w:r>
      <w:r w:rsidR="00562821" w:rsidRPr="00DA3064">
        <w:rPr>
          <w:rFonts w:asciiTheme="majorBidi" w:hAnsiTheme="majorBidi" w:cstheme="majorBidi"/>
          <w:b/>
          <w:bCs/>
          <w:lang w:val="en-US"/>
        </w:rPr>
        <w:tab/>
      </w:r>
      <w:r w:rsidR="009E5EBB" w:rsidRPr="00532DCB">
        <w:rPr>
          <w:rFonts w:asciiTheme="majorBidi" w:hAnsiTheme="majorBidi" w:cstheme="majorBidi"/>
          <w:b/>
          <w:bCs/>
          <w:color w:val="000000"/>
          <w:spacing w:val="-2"/>
        </w:rPr>
        <w:t>Financial risk factors</w:t>
      </w:r>
    </w:p>
    <w:p w14:paraId="532F83C8" w14:textId="1436BA31" w:rsidR="00562821" w:rsidRPr="00DA3064" w:rsidRDefault="009E5EBB" w:rsidP="00E661C9">
      <w:pPr>
        <w:spacing w:before="120"/>
        <w:ind w:left="1080"/>
        <w:jc w:val="thaiDistribute"/>
        <w:rPr>
          <w:rFonts w:asciiTheme="majorBidi" w:hAnsiTheme="majorBidi" w:cstheme="majorBidi"/>
          <w:cs/>
        </w:rPr>
      </w:pPr>
      <w:r w:rsidRPr="00532DCB">
        <w:rPr>
          <w:rFonts w:asciiTheme="majorBidi" w:hAnsiTheme="majorBidi" w:cstheme="majorBidi"/>
          <w:color w:val="000000"/>
        </w:rPr>
        <w:t>The principal financial risks faced by the Group are market risk (including currency risk and interest rate risk), credit risk and liquidity risk. Risk management is carried out by Group management. The Group’s overall risk management programme focuses on the unpredictability of financial markets and seeks to minimise potential adverse effects on the Group’s financial performance</w:t>
      </w:r>
      <w:r>
        <w:rPr>
          <w:rFonts w:asciiTheme="majorBidi" w:hAnsiTheme="majorBidi" w:cstheme="majorBidi"/>
          <w:color w:val="000000"/>
        </w:rPr>
        <w:t>.</w:t>
      </w:r>
    </w:p>
    <w:p w14:paraId="26652881" w14:textId="77777777" w:rsidR="00154304" w:rsidRDefault="00154304">
      <w:pPr>
        <w:jc w:val="left"/>
        <w:rPr>
          <w:rFonts w:asciiTheme="majorBidi" w:hAnsiTheme="majorBidi" w:cstheme="majorBidi"/>
          <w:b/>
          <w:bCs/>
        </w:rPr>
      </w:pPr>
      <w:r>
        <w:rPr>
          <w:rFonts w:asciiTheme="majorBidi" w:hAnsiTheme="majorBidi" w:cstheme="majorBidi"/>
          <w:b/>
          <w:bCs/>
        </w:rPr>
        <w:br w:type="page"/>
      </w:r>
    </w:p>
    <w:p w14:paraId="60DF630D" w14:textId="3E5A39B8" w:rsidR="00562821" w:rsidRPr="00DA3064" w:rsidRDefault="007822AF" w:rsidP="00E661C9">
      <w:pPr>
        <w:spacing w:before="120"/>
        <w:ind w:firstLine="1080"/>
        <w:rPr>
          <w:rFonts w:asciiTheme="majorBidi" w:hAnsiTheme="majorBidi" w:cstheme="majorBidi"/>
          <w:b/>
          <w:bCs/>
        </w:rPr>
      </w:pPr>
      <w:r>
        <w:rPr>
          <w:rFonts w:asciiTheme="majorBidi" w:hAnsiTheme="majorBidi" w:cstheme="majorBidi"/>
          <w:b/>
          <w:bCs/>
        </w:rPr>
        <w:lastRenderedPageBreak/>
        <w:t>4</w:t>
      </w:r>
      <w:r w:rsidR="00562821" w:rsidRPr="00DA3064">
        <w:rPr>
          <w:rFonts w:asciiTheme="majorBidi" w:hAnsiTheme="majorBidi" w:cstheme="majorBidi"/>
          <w:b/>
          <w:bCs/>
        </w:rPr>
        <w:t>.</w:t>
      </w:r>
      <w:r w:rsidR="00562821" w:rsidRPr="00DA3064">
        <w:rPr>
          <w:rFonts w:asciiTheme="majorBidi" w:hAnsiTheme="majorBidi" w:cstheme="majorBidi"/>
          <w:b/>
          <w:bCs/>
          <w:lang w:val="en-US"/>
        </w:rPr>
        <w:t>1</w:t>
      </w:r>
      <w:r w:rsidR="00562821" w:rsidRPr="00DA3064">
        <w:rPr>
          <w:rFonts w:asciiTheme="majorBidi" w:hAnsiTheme="majorBidi" w:cstheme="majorBidi"/>
          <w:b/>
          <w:bCs/>
        </w:rPr>
        <w:t>.</w:t>
      </w:r>
      <w:r w:rsidR="00562821" w:rsidRPr="00DA3064">
        <w:rPr>
          <w:rFonts w:asciiTheme="majorBidi" w:hAnsiTheme="majorBidi" w:cstheme="majorBidi"/>
          <w:b/>
          <w:bCs/>
          <w:lang w:val="en-US"/>
        </w:rPr>
        <w:t>1</w:t>
      </w:r>
      <w:r w:rsidR="00562821" w:rsidRPr="00DA3064">
        <w:rPr>
          <w:rFonts w:asciiTheme="majorBidi" w:hAnsiTheme="majorBidi" w:cstheme="majorBidi"/>
          <w:b/>
          <w:bCs/>
        </w:rPr>
        <w:t xml:space="preserve">   </w:t>
      </w:r>
      <w:r w:rsidR="009E5EBB" w:rsidRPr="00532DCB">
        <w:rPr>
          <w:rFonts w:asciiTheme="majorBidi" w:hAnsiTheme="majorBidi" w:cstheme="majorBidi"/>
          <w:b/>
          <w:bCs/>
          <w:color w:val="000000"/>
        </w:rPr>
        <w:t>Market risk</w:t>
      </w:r>
    </w:p>
    <w:p w14:paraId="74E7C9ED" w14:textId="125FAF86" w:rsidR="00562821" w:rsidRPr="00DA3064" w:rsidRDefault="009E5EBB" w:rsidP="00E661C9">
      <w:pPr>
        <w:spacing w:before="120"/>
        <w:ind w:left="1593"/>
        <w:rPr>
          <w:rFonts w:asciiTheme="majorBidi" w:hAnsiTheme="majorBidi" w:cstheme="majorBidi"/>
          <w:b/>
          <w:bCs/>
        </w:rPr>
      </w:pPr>
      <w:r w:rsidRPr="00532DCB">
        <w:rPr>
          <w:rFonts w:asciiTheme="majorBidi" w:hAnsiTheme="majorBidi" w:cstheme="majorBidi"/>
          <w:b/>
          <w:bCs/>
          <w:color w:val="000000"/>
          <w:spacing w:val="-2"/>
        </w:rPr>
        <w:t>Foreign exchange</w:t>
      </w:r>
      <w:r w:rsidRPr="00DA3064">
        <w:rPr>
          <w:rFonts w:asciiTheme="majorBidi" w:hAnsiTheme="majorBidi" w:cstheme="majorBidi"/>
          <w:b/>
          <w:bCs/>
          <w:cs/>
        </w:rPr>
        <w:t xml:space="preserve"> </w:t>
      </w:r>
      <w:r>
        <w:rPr>
          <w:rFonts w:asciiTheme="majorBidi" w:hAnsiTheme="majorBidi" w:cstheme="majorBidi"/>
          <w:b/>
          <w:bCs/>
        </w:rPr>
        <w:t>risk</w:t>
      </w:r>
    </w:p>
    <w:p w14:paraId="7B3A91FD" w14:textId="5B69FCFD" w:rsidR="00562821" w:rsidRPr="00DA3064" w:rsidRDefault="009E5EBB" w:rsidP="00E661C9">
      <w:pPr>
        <w:spacing w:before="120"/>
        <w:ind w:left="1584"/>
        <w:jc w:val="thaiDistribute"/>
        <w:rPr>
          <w:rFonts w:asciiTheme="majorBidi" w:hAnsiTheme="majorBidi" w:cstheme="majorBidi"/>
        </w:rPr>
      </w:pPr>
      <w:r>
        <w:rPr>
          <w:rFonts w:asciiTheme="majorBidi" w:hAnsiTheme="majorBidi" w:cstheme="majorBidi"/>
        </w:rPr>
        <w:t xml:space="preserve">The </w:t>
      </w:r>
      <w:r w:rsidRPr="00532DCB">
        <w:rPr>
          <w:rFonts w:asciiTheme="majorBidi" w:hAnsiTheme="majorBidi" w:cstheme="majorBidi"/>
          <w:color w:val="000000"/>
          <w:spacing w:val="-2"/>
        </w:rPr>
        <w:t xml:space="preserve">subsidiaries and associates of the Group operate internationally and are exposed to foreign exchange risk arising from various currency exposures, primarily with respect to USD, MYR, SGD and PHP. However, the Group believes that foreign exchange risk will have no </w:t>
      </w:r>
      <w:r w:rsidRPr="00532DCB">
        <w:rPr>
          <w:rFonts w:asciiTheme="majorBidi" w:hAnsiTheme="majorBidi" w:cstheme="majorBidi"/>
          <w:color w:val="000000"/>
        </w:rPr>
        <w:t>significant</w:t>
      </w:r>
      <w:r w:rsidRPr="00532DCB">
        <w:rPr>
          <w:rFonts w:asciiTheme="majorBidi" w:hAnsiTheme="majorBidi" w:cstheme="majorBidi"/>
          <w:color w:val="000000"/>
          <w:spacing w:val="-2"/>
        </w:rPr>
        <w:t xml:space="preserve"> effect on their operational results</w:t>
      </w:r>
      <w:r>
        <w:rPr>
          <w:rFonts w:asciiTheme="majorBidi" w:hAnsiTheme="majorBidi" w:cstheme="majorBidi"/>
          <w:color w:val="000000"/>
          <w:spacing w:val="-2"/>
        </w:rPr>
        <w:t>.</w:t>
      </w:r>
    </w:p>
    <w:p w14:paraId="10FF91B9" w14:textId="7302429C" w:rsidR="00562821" w:rsidRPr="00DA3064" w:rsidRDefault="009E5EBB" w:rsidP="00E661C9">
      <w:pPr>
        <w:spacing w:before="120"/>
        <w:ind w:left="1584"/>
        <w:rPr>
          <w:rFonts w:asciiTheme="majorBidi" w:hAnsiTheme="majorBidi" w:cstheme="majorBidi"/>
          <w:b/>
          <w:bCs/>
        </w:rPr>
      </w:pPr>
      <w:r w:rsidRPr="00532DCB">
        <w:rPr>
          <w:rFonts w:asciiTheme="majorBidi" w:hAnsiTheme="majorBidi" w:cstheme="majorBidi"/>
          <w:b/>
          <w:bCs/>
          <w:color w:val="000000"/>
        </w:rPr>
        <w:t xml:space="preserve">Interest rate </w:t>
      </w:r>
      <w:r>
        <w:rPr>
          <w:rFonts w:asciiTheme="majorBidi" w:hAnsiTheme="majorBidi" w:cstheme="majorBidi"/>
          <w:b/>
          <w:bCs/>
        </w:rPr>
        <w:t>risk</w:t>
      </w:r>
    </w:p>
    <w:p w14:paraId="37860E98" w14:textId="179B4107" w:rsidR="00562821" w:rsidRPr="00DA3064" w:rsidRDefault="009E5EBB" w:rsidP="009E5EBB">
      <w:pPr>
        <w:spacing w:before="120"/>
        <w:ind w:left="1584"/>
        <w:jc w:val="thaiDistribute"/>
        <w:rPr>
          <w:rFonts w:asciiTheme="majorBidi" w:hAnsiTheme="majorBidi" w:cstheme="majorBidi"/>
        </w:rPr>
      </w:pPr>
      <w:r w:rsidRPr="00532DCB">
        <w:rPr>
          <w:rFonts w:asciiTheme="majorBidi" w:hAnsiTheme="majorBidi" w:cstheme="majorBidi"/>
          <w:color w:val="000000"/>
        </w:rPr>
        <w:t>The Group’s interest rate risk arises from lease liabilities, loans from related parties, and</w:t>
      </w:r>
      <w:r w:rsidRPr="00532DCB">
        <w:rPr>
          <w:rFonts w:asciiTheme="majorBidi" w:hAnsiTheme="majorBidi" w:cstheme="majorBidi"/>
        </w:rPr>
        <w:t xml:space="preserve"> </w:t>
      </w:r>
      <w:r w:rsidRPr="00532DCB">
        <w:rPr>
          <w:rFonts w:asciiTheme="majorBidi" w:hAnsiTheme="majorBidi" w:cstheme="majorBidi"/>
          <w:color w:val="000000"/>
        </w:rPr>
        <w:t>loans from financial institutions.</w:t>
      </w:r>
      <w:r w:rsidRPr="00532DCB">
        <w:rPr>
          <w:rFonts w:asciiTheme="majorBidi" w:hAnsiTheme="majorBidi" w:cstheme="majorBidi"/>
          <w:color w:val="000000"/>
          <w:cs/>
        </w:rPr>
        <w:t xml:space="preserve"> </w:t>
      </w:r>
      <w:r w:rsidRPr="00532DCB">
        <w:rPr>
          <w:rFonts w:asciiTheme="majorBidi" w:hAnsiTheme="majorBidi" w:cstheme="majorBidi"/>
          <w:color w:val="000000"/>
        </w:rPr>
        <w:t>Lease liabilities issued at variable rates and loans from director issued at fixed rate. Management considers that interest rate risk is no significant</w:t>
      </w:r>
      <w:r>
        <w:rPr>
          <w:rFonts w:asciiTheme="majorBidi" w:hAnsiTheme="majorBidi" w:cstheme="majorBidi"/>
        </w:rPr>
        <w:t>.</w:t>
      </w:r>
    </w:p>
    <w:p w14:paraId="2CEAB363" w14:textId="31404A2F" w:rsidR="00562821" w:rsidRPr="00DA3064" w:rsidRDefault="009E5EBB" w:rsidP="00E661C9">
      <w:pPr>
        <w:spacing w:before="120"/>
        <w:ind w:left="1584"/>
        <w:rPr>
          <w:rFonts w:asciiTheme="majorBidi" w:hAnsiTheme="majorBidi" w:cstheme="majorBidi"/>
          <w:b/>
          <w:bCs/>
        </w:rPr>
      </w:pPr>
      <w:r>
        <w:rPr>
          <w:rFonts w:asciiTheme="majorBidi" w:hAnsiTheme="majorBidi" w:cstheme="majorBidi"/>
          <w:b/>
          <w:bCs/>
        </w:rPr>
        <w:t>Price risk</w:t>
      </w:r>
    </w:p>
    <w:p w14:paraId="6CE65BE2" w14:textId="77777777" w:rsidR="009E5EBB" w:rsidRPr="00532DCB" w:rsidRDefault="009E5EBB" w:rsidP="009E5EBB">
      <w:pPr>
        <w:suppressAutoHyphens/>
        <w:spacing w:before="120"/>
        <w:ind w:left="1584"/>
        <w:rPr>
          <w:rFonts w:asciiTheme="majorBidi" w:hAnsiTheme="majorBidi" w:cstheme="majorBidi"/>
          <w:color w:val="000000"/>
        </w:rPr>
      </w:pPr>
      <w:r w:rsidRPr="00532DCB">
        <w:rPr>
          <w:rFonts w:asciiTheme="majorBidi" w:hAnsiTheme="majorBidi" w:cstheme="majorBidi"/>
          <w:color w:val="000000"/>
        </w:rPr>
        <w:t xml:space="preserve">The exposure to equity securities price risk arises from investments in equity securities which are classified either </w:t>
      </w:r>
      <w:r w:rsidRPr="00532DCB">
        <w:rPr>
          <w:rFonts w:asciiTheme="majorBidi" w:hAnsiTheme="majorBidi" w:cstheme="majorBidi"/>
          <w:color w:val="000000"/>
          <w:spacing w:val="-4"/>
        </w:rPr>
        <w:t xml:space="preserve">as at fair value through other comprehensive income (FVOCI) or at fair value through profit or loss (FVPL) </w:t>
      </w:r>
      <w:r w:rsidRPr="00880C56">
        <w:rPr>
          <w:rFonts w:asciiTheme="majorBidi" w:hAnsiTheme="majorBidi" w:cstheme="majorBidi"/>
          <w:color w:val="000000"/>
          <w:spacing w:val="-4"/>
        </w:rPr>
        <w:t>(Note 15).</w:t>
      </w:r>
    </w:p>
    <w:p w14:paraId="5C5FE270" w14:textId="16916FE9" w:rsidR="009E5EBB" w:rsidRPr="00532DCB" w:rsidRDefault="009E5EBB" w:rsidP="009E5EBB">
      <w:pPr>
        <w:suppressAutoHyphens/>
        <w:spacing w:before="120"/>
        <w:ind w:left="1584"/>
        <w:rPr>
          <w:rFonts w:asciiTheme="majorBidi" w:hAnsiTheme="majorBidi" w:cstheme="majorBidi"/>
          <w:color w:val="000000"/>
        </w:rPr>
      </w:pPr>
      <w:r w:rsidRPr="00532DCB">
        <w:rPr>
          <w:rFonts w:asciiTheme="majorBidi" w:hAnsiTheme="majorBidi" w:cstheme="majorBidi"/>
          <w:color w:val="000000"/>
        </w:rPr>
        <w:t>To manage its price risk arising from investments in equity securities, the Group diversifies its portfolio. Diversification of the portfolio is done in accordance with the limits set by the Group.</w:t>
      </w:r>
    </w:p>
    <w:p w14:paraId="082EB968" w14:textId="25F327DB" w:rsidR="00562821" w:rsidRDefault="009E5EBB" w:rsidP="007822AF">
      <w:pPr>
        <w:spacing w:before="120"/>
        <w:ind w:left="1620"/>
        <w:jc w:val="thaiDistribute"/>
        <w:rPr>
          <w:rFonts w:asciiTheme="majorBidi" w:hAnsiTheme="majorBidi" w:cstheme="majorBidi"/>
        </w:rPr>
      </w:pPr>
      <w:r w:rsidRPr="00532DCB">
        <w:rPr>
          <w:rFonts w:asciiTheme="majorBidi" w:hAnsiTheme="majorBidi" w:cstheme="majorBidi"/>
          <w:color w:val="000000"/>
        </w:rPr>
        <w:t xml:space="preserve">Post-tax profit for the year would increase or decrease </w:t>
      </w:r>
      <w:proofErr w:type="gramStart"/>
      <w:r w:rsidRPr="00532DCB">
        <w:rPr>
          <w:rFonts w:asciiTheme="majorBidi" w:hAnsiTheme="majorBidi" w:cstheme="majorBidi"/>
          <w:color w:val="000000"/>
        </w:rPr>
        <w:t>as a result of</w:t>
      </w:r>
      <w:proofErr w:type="gramEnd"/>
      <w:r w:rsidRPr="00532DCB">
        <w:rPr>
          <w:rFonts w:asciiTheme="majorBidi" w:hAnsiTheme="majorBidi" w:cstheme="majorBidi"/>
          <w:color w:val="000000"/>
        </w:rPr>
        <w:t xml:space="preserve"> gains (losses) on </w:t>
      </w:r>
      <w:r w:rsidR="00AC5C7E">
        <w:rPr>
          <w:rFonts w:asciiTheme="majorBidi" w:hAnsiTheme="majorBidi" w:cstheme="majorBidi"/>
          <w:color w:val="000000"/>
        </w:rPr>
        <w:t>investment in mutual fund units classified</w:t>
      </w:r>
      <w:r w:rsidRPr="00532DCB">
        <w:rPr>
          <w:rFonts w:asciiTheme="majorBidi" w:hAnsiTheme="majorBidi" w:cstheme="majorBidi"/>
          <w:color w:val="000000"/>
        </w:rPr>
        <w:t xml:space="preserve"> as FVPL. Other components of equity would increase or decrease </w:t>
      </w:r>
      <w:proofErr w:type="gramStart"/>
      <w:r w:rsidRPr="00532DCB">
        <w:rPr>
          <w:rFonts w:asciiTheme="majorBidi" w:hAnsiTheme="majorBidi" w:cstheme="majorBidi"/>
          <w:color w:val="000000"/>
        </w:rPr>
        <w:t>as a result of</w:t>
      </w:r>
      <w:proofErr w:type="gramEnd"/>
      <w:r w:rsidRPr="00532DCB">
        <w:rPr>
          <w:rFonts w:asciiTheme="majorBidi" w:hAnsiTheme="majorBidi" w:cstheme="majorBidi"/>
          <w:color w:val="000000"/>
        </w:rPr>
        <w:t xml:space="preserve"> gains (losses) on equity securities classified as FVOCI</w:t>
      </w:r>
      <w:r>
        <w:rPr>
          <w:rFonts w:asciiTheme="majorBidi" w:hAnsiTheme="majorBidi" w:cstheme="majorBidi"/>
        </w:rPr>
        <w:t>.</w:t>
      </w:r>
    </w:p>
    <w:p w14:paraId="3991A4F9" w14:textId="25CEB9C4" w:rsidR="00562821" w:rsidRPr="00DA3064" w:rsidRDefault="007822AF" w:rsidP="00562821">
      <w:pPr>
        <w:spacing w:before="120"/>
        <w:ind w:left="1620" w:hanging="540"/>
        <w:rPr>
          <w:rFonts w:asciiTheme="majorBidi" w:hAnsiTheme="majorBidi" w:cstheme="majorBidi"/>
          <w:b/>
          <w:bCs/>
          <w:cs/>
        </w:rPr>
      </w:pPr>
      <w:r>
        <w:rPr>
          <w:rFonts w:asciiTheme="majorBidi" w:hAnsiTheme="majorBidi" w:cstheme="majorBidi"/>
          <w:b/>
          <w:bCs/>
        </w:rPr>
        <w:t>4</w:t>
      </w:r>
      <w:r w:rsidR="00562821" w:rsidRPr="00DA3064">
        <w:rPr>
          <w:rFonts w:asciiTheme="majorBidi" w:hAnsiTheme="majorBidi" w:cstheme="majorBidi"/>
          <w:b/>
          <w:bCs/>
          <w:cs/>
        </w:rPr>
        <w:t>.</w:t>
      </w:r>
      <w:r w:rsidR="00562821" w:rsidRPr="00DA3064">
        <w:rPr>
          <w:rFonts w:asciiTheme="majorBidi" w:hAnsiTheme="majorBidi" w:cstheme="majorBidi"/>
          <w:b/>
          <w:bCs/>
          <w:lang w:val="en-US"/>
        </w:rPr>
        <w:t>1</w:t>
      </w:r>
      <w:r w:rsidR="00562821" w:rsidRPr="00DA3064">
        <w:rPr>
          <w:rFonts w:asciiTheme="majorBidi" w:hAnsiTheme="majorBidi" w:cstheme="majorBidi"/>
          <w:b/>
          <w:bCs/>
        </w:rPr>
        <w:t>.</w:t>
      </w:r>
      <w:r w:rsidR="00562821" w:rsidRPr="00DA3064">
        <w:rPr>
          <w:rFonts w:asciiTheme="majorBidi" w:hAnsiTheme="majorBidi" w:cstheme="majorBidi"/>
          <w:b/>
          <w:bCs/>
          <w:lang w:val="en-US"/>
        </w:rPr>
        <w:t>2</w:t>
      </w:r>
      <w:r w:rsidR="00562821" w:rsidRPr="00DA3064">
        <w:rPr>
          <w:rFonts w:asciiTheme="majorBidi" w:hAnsiTheme="majorBidi" w:cstheme="majorBidi"/>
          <w:b/>
          <w:bCs/>
          <w:cs/>
        </w:rPr>
        <w:tab/>
      </w:r>
      <w:r w:rsidR="005A68E4" w:rsidRPr="00532DCB">
        <w:rPr>
          <w:rFonts w:asciiTheme="majorBidi" w:hAnsiTheme="majorBidi" w:cstheme="majorBidi"/>
          <w:b/>
          <w:bCs/>
          <w:color w:val="000000"/>
        </w:rPr>
        <w:t>Credit risk</w:t>
      </w:r>
      <w:r w:rsidR="005A68E4" w:rsidRPr="00DA3064">
        <w:rPr>
          <w:rFonts w:asciiTheme="majorBidi" w:hAnsiTheme="majorBidi" w:cstheme="majorBidi"/>
          <w:b/>
          <w:bCs/>
          <w:cs/>
        </w:rPr>
        <w:t xml:space="preserve"> </w:t>
      </w:r>
      <w:r w:rsidR="00562821" w:rsidRPr="00DA3064">
        <w:rPr>
          <w:rFonts w:asciiTheme="majorBidi" w:hAnsiTheme="majorBidi" w:cstheme="majorBidi"/>
          <w:b/>
          <w:bCs/>
        </w:rPr>
        <w:t xml:space="preserve"> </w:t>
      </w:r>
    </w:p>
    <w:p w14:paraId="4B5B6A02" w14:textId="77777777" w:rsidR="005A68E4" w:rsidRPr="00532DCB" w:rsidRDefault="005A68E4" w:rsidP="005A68E4">
      <w:pPr>
        <w:suppressAutoHyphens/>
        <w:spacing w:before="120"/>
        <w:ind w:left="1555"/>
        <w:rPr>
          <w:rFonts w:asciiTheme="majorBidi" w:hAnsiTheme="majorBidi" w:cstheme="majorBidi"/>
          <w:color w:val="000000"/>
        </w:rPr>
      </w:pPr>
      <w:r w:rsidRPr="00532DCB">
        <w:rPr>
          <w:rFonts w:asciiTheme="majorBidi" w:hAnsiTheme="majorBidi" w:cstheme="majorBidi"/>
          <w:color w:val="000000"/>
        </w:rPr>
        <w:t xml:space="preserve">Credit risk arises from cash and cash equivalents, contractual cash flows of debt instruments carried at a) amortised cost, b) at fair value through other comprehensive income (FVOCI) and c) at fair value through profit or loss (FVPL), </w:t>
      </w:r>
      <w:proofErr w:type="spellStart"/>
      <w:r w:rsidRPr="00532DCB">
        <w:rPr>
          <w:rFonts w:asciiTheme="majorBidi" w:hAnsiTheme="majorBidi" w:cstheme="majorBidi"/>
          <w:color w:val="000000"/>
        </w:rPr>
        <w:t>favorable</w:t>
      </w:r>
      <w:proofErr w:type="spellEnd"/>
      <w:r w:rsidRPr="00532DCB">
        <w:rPr>
          <w:rFonts w:asciiTheme="majorBidi" w:hAnsiTheme="majorBidi" w:cstheme="majorBidi"/>
          <w:color w:val="000000"/>
        </w:rPr>
        <w:t xml:space="preserve"> derivative financial instruments and deposits with banks and financial institutions, as well as credit exposures to customers, including outstanding receivables.</w:t>
      </w:r>
    </w:p>
    <w:p w14:paraId="28220C7D" w14:textId="77777777" w:rsidR="005A68E4" w:rsidRDefault="005A68E4" w:rsidP="005A68E4">
      <w:pPr>
        <w:spacing w:before="120"/>
        <w:ind w:left="1620"/>
        <w:jc w:val="thaiDistribute"/>
        <w:rPr>
          <w:rFonts w:asciiTheme="majorBidi" w:hAnsiTheme="majorBidi" w:cstheme="majorBidi"/>
          <w:lang w:val="en-US"/>
        </w:rPr>
      </w:pPr>
      <w:r w:rsidRPr="00532DCB">
        <w:rPr>
          <w:rFonts w:asciiTheme="majorBidi" w:hAnsiTheme="majorBidi" w:cstheme="majorBidi"/>
          <w:color w:val="000000"/>
        </w:rPr>
        <w:t>Most of the Group’s revenues, being publishing of the online game revenue, are normally paid by gamers in advance. Therefore, the Group has never experienced significant difficulties in debt collection. Management considers that</w:t>
      </w:r>
      <w:r w:rsidRPr="00532DCB">
        <w:rPr>
          <w:rFonts w:asciiTheme="majorBidi" w:hAnsiTheme="majorBidi" w:cstheme="majorBidi"/>
          <w:color w:val="000000"/>
          <w:cs/>
        </w:rPr>
        <w:t xml:space="preserve"> </w:t>
      </w:r>
      <w:r w:rsidRPr="00532DCB">
        <w:rPr>
          <w:rFonts w:asciiTheme="majorBidi" w:hAnsiTheme="majorBidi" w:cstheme="majorBidi"/>
          <w:color w:val="000000"/>
        </w:rPr>
        <w:t>the Group has no significant on credit risk</w:t>
      </w:r>
      <w:r>
        <w:rPr>
          <w:rFonts w:asciiTheme="majorBidi" w:hAnsiTheme="majorBidi" w:cstheme="majorBidi"/>
          <w:color w:val="000000"/>
        </w:rPr>
        <w:t>.</w:t>
      </w:r>
    </w:p>
    <w:p w14:paraId="3BD51E78" w14:textId="77777777" w:rsidR="00154304" w:rsidRDefault="00154304">
      <w:pPr>
        <w:jc w:val="left"/>
        <w:rPr>
          <w:rFonts w:asciiTheme="majorBidi" w:hAnsiTheme="majorBidi" w:cstheme="majorBidi"/>
          <w:b/>
          <w:bCs/>
          <w:color w:val="000000"/>
        </w:rPr>
      </w:pPr>
      <w:r>
        <w:rPr>
          <w:rFonts w:asciiTheme="majorBidi" w:hAnsiTheme="majorBidi" w:cstheme="majorBidi"/>
          <w:b/>
          <w:bCs/>
          <w:color w:val="000000"/>
        </w:rPr>
        <w:br w:type="page"/>
      </w:r>
    </w:p>
    <w:p w14:paraId="3A9DCCBC" w14:textId="64B2D653" w:rsidR="00562821" w:rsidRPr="005A68E4" w:rsidRDefault="005A68E4" w:rsidP="005A68E4">
      <w:pPr>
        <w:spacing w:before="120"/>
        <w:ind w:left="1620"/>
        <w:jc w:val="thaiDistribute"/>
        <w:rPr>
          <w:rFonts w:asciiTheme="majorBidi" w:hAnsiTheme="majorBidi" w:cstheme="majorBidi"/>
          <w:lang w:val="en-US"/>
        </w:rPr>
      </w:pPr>
      <w:r w:rsidRPr="00532DCB">
        <w:rPr>
          <w:rFonts w:asciiTheme="majorBidi" w:hAnsiTheme="majorBidi" w:cstheme="majorBidi"/>
          <w:b/>
          <w:bCs/>
          <w:color w:val="000000"/>
        </w:rPr>
        <w:lastRenderedPageBreak/>
        <w:t>Impairment of financial</w:t>
      </w:r>
      <w:r>
        <w:rPr>
          <w:rFonts w:asciiTheme="majorBidi" w:hAnsiTheme="majorBidi" w:cstheme="majorBidi"/>
          <w:b/>
          <w:bCs/>
          <w:color w:val="000000"/>
        </w:rPr>
        <w:t xml:space="preserve"> assets</w:t>
      </w:r>
    </w:p>
    <w:p w14:paraId="52C40F07" w14:textId="47E4E083" w:rsidR="00562821" w:rsidRPr="00DA3064" w:rsidRDefault="005A68E4" w:rsidP="00562821">
      <w:pPr>
        <w:spacing w:before="120"/>
        <w:ind w:left="1584"/>
        <w:jc w:val="thaiDistribute"/>
        <w:rPr>
          <w:rFonts w:asciiTheme="majorBidi" w:hAnsiTheme="majorBidi" w:cstheme="majorBidi"/>
        </w:rPr>
      </w:pPr>
      <w:r w:rsidRPr="00532DCB">
        <w:rPr>
          <w:rFonts w:asciiTheme="majorBidi" w:hAnsiTheme="majorBidi" w:cstheme="majorBidi"/>
          <w:color w:val="000000"/>
        </w:rPr>
        <w:t>The Group has financial assets that are subject to the expected credit loss model</w:t>
      </w:r>
      <w:r>
        <w:rPr>
          <w:rFonts w:asciiTheme="majorBidi" w:hAnsiTheme="majorBidi" w:cstheme="majorBidi"/>
          <w:color w:val="000000"/>
        </w:rPr>
        <w:t>:</w:t>
      </w:r>
    </w:p>
    <w:p w14:paraId="4024CC1A" w14:textId="77777777" w:rsidR="005A68E4" w:rsidRPr="00532DCB" w:rsidRDefault="005A68E4" w:rsidP="004B5326">
      <w:pPr>
        <w:numPr>
          <w:ilvl w:val="0"/>
          <w:numId w:val="11"/>
        </w:numPr>
        <w:suppressAutoHyphens/>
        <w:jc w:val="thaiDistribute"/>
        <w:rPr>
          <w:rFonts w:asciiTheme="majorBidi" w:eastAsia="Angsana New" w:hAnsiTheme="majorBidi" w:cstheme="majorBidi"/>
          <w:color w:val="000000"/>
        </w:rPr>
      </w:pPr>
      <w:r w:rsidRPr="00532DCB">
        <w:rPr>
          <w:rFonts w:asciiTheme="majorBidi" w:eastAsia="Angsana New" w:hAnsiTheme="majorBidi" w:cstheme="majorBidi"/>
          <w:color w:val="000000"/>
        </w:rPr>
        <w:t xml:space="preserve">Trade and other current receivables </w:t>
      </w:r>
    </w:p>
    <w:p w14:paraId="5EB6E459" w14:textId="2A0538A6" w:rsidR="005A68E4" w:rsidRPr="00532DCB" w:rsidRDefault="005A68E4" w:rsidP="004B5326">
      <w:pPr>
        <w:numPr>
          <w:ilvl w:val="0"/>
          <w:numId w:val="11"/>
        </w:numPr>
        <w:suppressAutoHyphens/>
        <w:jc w:val="thaiDistribute"/>
        <w:rPr>
          <w:rFonts w:asciiTheme="majorBidi" w:eastAsia="Angsana New" w:hAnsiTheme="majorBidi" w:cstheme="majorBidi"/>
          <w:color w:val="000000"/>
        </w:rPr>
      </w:pPr>
      <w:r w:rsidRPr="00532DCB">
        <w:rPr>
          <w:rFonts w:asciiTheme="majorBidi" w:eastAsia="Angsana New" w:hAnsiTheme="majorBidi" w:cstheme="majorBidi"/>
          <w:color w:val="000000"/>
        </w:rPr>
        <w:t>Loans</w:t>
      </w:r>
      <w:r w:rsidRPr="00532DCB">
        <w:rPr>
          <w:rFonts w:asciiTheme="majorBidi" w:eastAsia="Angsana New" w:hAnsiTheme="majorBidi" w:cstheme="majorBidi"/>
          <w:color w:val="000000"/>
          <w:cs/>
        </w:rPr>
        <w:t xml:space="preserve"> </w:t>
      </w:r>
      <w:r w:rsidRPr="00532DCB">
        <w:rPr>
          <w:rFonts w:asciiTheme="majorBidi" w:eastAsia="Angsana New" w:hAnsiTheme="majorBidi" w:cstheme="majorBidi"/>
          <w:color w:val="000000"/>
        </w:rPr>
        <w:t>to</w:t>
      </w:r>
      <w:r w:rsidRPr="00532DCB">
        <w:rPr>
          <w:rFonts w:asciiTheme="majorBidi" w:eastAsia="Angsana New" w:hAnsiTheme="majorBidi" w:cstheme="majorBidi"/>
          <w:color w:val="000000"/>
          <w:cs/>
        </w:rPr>
        <w:t xml:space="preserve"> </w:t>
      </w:r>
      <w:r w:rsidRPr="00532DCB">
        <w:rPr>
          <w:rFonts w:asciiTheme="majorBidi" w:eastAsia="Angsana New" w:hAnsiTheme="majorBidi" w:cstheme="majorBidi"/>
          <w:color w:val="000000"/>
        </w:rPr>
        <w:t xml:space="preserve">related parties carried at amortised cost </w:t>
      </w:r>
    </w:p>
    <w:p w14:paraId="2963218B" w14:textId="23164FEF" w:rsidR="005A68E4" w:rsidRPr="00532DCB" w:rsidRDefault="005A68E4" w:rsidP="004B5326">
      <w:pPr>
        <w:numPr>
          <w:ilvl w:val="0"/>
          <w:numId w:val="11"/>
        </w:numPr>
        <w:suppressAutoHyphens/>
        <w:spacing w:before="100" w:beforeAutospacing="1"/>
        <w:jc w:val="thaiDistribute"/>
        <w:rPr>
          <w:rFonts w:asciiTheme="majorBidi" w:eastAsia="Angsana New" w:hAnsiTheme="majorBidi" w:cstheme="majorBidi"/>
          <w:color w:val="000000"/>
        </w:rPr>
      </w:pPr>
      <w:r w:rsidRPr="00532DCB">
        <w:rPr>
          <w:rFonts w:asciiTheme="majorBidi" w:eastAsia="Angsana New" w:hAnsiTheme="majorBidi" w:cstheme="majorBidi"/>
          <w:color w:val="000000"/>
        </w:rPr>
        <w:t>Financial asset measured at fair value through other comprehensive income (FVOCI)</w:t>
      </w:r>
      <w:r w:rsidRPr="00532DCB">
        <w:rPr>
          <w:rFonts w:asciiTheme="majorBidi" w:eastAsia="Angsana New" w:hAnsiTheme="majorBidi" w:cstheme="majorBidi"/>
          <w:color w:val="000000"/>
          <w:cs/>
        </w:rPr>
        <w:t xml:space="preserve"> </w:t>
      </w:r>
    </w:p>
    <w:p w14:paraId="77865420" w14:textId="0D056592" w:rsidR="007822AF" w:rsidRPr="00F27CB3" w:rsidRDefault="005A68E4" w:rsidP="004B5326">
      <w:pPr>
        <w:pStyle w:val="ListParagraph"/>
        <w:numPr>
          <w:ilvl w:val="0"/>
          <w:numId w:val="11"/>
        </w:numPr>
        <w:spacing w:before="100" w:beforeAutospacing="1"/>
        <w:jc w:val="thaiDistribute"/>
        <w:rPr>
          <w:rFonts w:asciiTheme="majorBidi" w:hAnsiTheme="majorBidi" w:cstheme="majorBidi"/>
        </w:rPr>
      </w:pPr>
      <w:r w:rsidRPr="00532DCB">
        <w:rPr>
          <w:rFonts w:asciiTheme="majorBidi" w:eastAsia="Angsana New" w:hAnsiTheme="majorBidi" w:cstheme="majorBidi"/>
          <w:color w:val="000000"/>
        </w:rPr>
        <w:t xml:space="preserve">Financial asset measured at fair value through profit or loss </w:t>
      </w:r>
      <w:r w:rsidRPr="00532DCB">
        <w:rPr>
          <w:rFonts w:asciiTheme="majorBidi" w:hAnsiTheme="majorBidi" w:cstheme="majorBidi"/>
          <w:cs/>
        </w:rPr>
        <w:t>(</w:t>
      </w:r>
      <w:r w:rsidRPr="00532DCB">
        <w:rPr>
          <w:rFonts w:asciiTheme="majorBidi" w:hAnsiTheme="majorBidi" w:cstheme="majorBidi"/>
        </w:rPr>
        <w:t>FVPL</w:t>
      </w:r>
      <w:r w:rsidR="00562821" w:rsidRPr="00DA3064">
        <w:rPr>
          <w:rFonts w:asciiTheme="majorBidi" w:hAnsiTheme="majorBidi" w:cstheme="majorBidi"/>
        </w:rPr>
        <w:t>)</w:t>
      </w:r>
    </w:p>
    <w:p w14:paraId="63B18591" w14:textId="4B362716" w:rsidR="005A68E4" w:rsidRPr="005A68E4" w:rsidRDefault="005A68E4" w:rsidP="005A68E4">
      <w:pPr>
        <w:suppressAutoHyphens/>
        <w:spacing w:before="120"/>
        <w:ind w:left="1584"/>
        <w:jc w:val="thaiDistribute"/>
        <w:rPr>
          <w:rFonts w:asciiTheme="majorBidi" w:hAnsiTheme="majorBidi" w:cstheme="majorBidi"/>
          <w:color w:val="000000"/>
          <w:lang w:eastAsia="th-TH"/>
        </w:rPr>
      </w:pPr>
      <w:r w:rsidRPr="005A68E4">
        <w:rPr>
          <w:rFonts w:asciiTheme="majorBidi" w:hAnsiTheme="majorBidi" w:cstheme="majorBidi"/>
          <w:color w:val="000000"/>
          <w:lang w:eastAsia="th-TH"/>
        </w:rPr>
        <w:t>While cash and cash equivalents are also subject to the expected credit loss requirements of TFRS 9, the identified impairment loss was immaterial.</w:t>
      </w:r>
    </w:p>
    <w:p w14:paraId="1180D02C" w14:textId="205EF651" w:rsidR="00562821" w:rsidRPr="00C97FBA" w:rsidRDefault="005A68E4" w:rsidP="005A68E4">
      <w:pPr>
        <w:spacing w:before="120"/>
        <w:ind w:left="1584"/>
        <w:jc w:val="thaiDistribute"/>
        <w:rPr>
          <w:rFonts w:asciiTheme="majorBidi" w:hAnsiTheme="majorBidi" w:cstheme="majorBidi"/>
        </w:rPr>
      </w:pPr>
      <w:r w:rsidRPr="005A68E4">
        <w:rPr>
          <w:rFonts w:asciiTheme="majorBidi" w:hAnsiTheme="majorBidi" w:cstheme="majorBidi"/>
          <w:color w:val="000000"/>
          <w:lang w:eastAsia="th-TH"/>
        </w:rPr>
        <w:t xml:space="preserve">The Group applies the TFRS 9 simplified approach to measure expected credit loss which uses a lifetime expected loss allowance for all trade and other current receivables. To measure the expected credit losses, trade and other receivables have been grouped based on shared credit risk characteristics and the days past due. The details of expected credit loss are </w:t>
      </w:r>
      <w:r w:rsidRPr="00C97FBA">
        <w:rPr>
          <w:rFonts w:asciiTheme="majorBidi" w:hAnsiTheme="majorBidi" w:cstheme="majorBidi"/>
          <w:color w:val="000000"/>
          <w:lang w:eastAsia="th-TH"/>
        </w:rPr>
        <w:t xml:space="preserve">in Note </w:t>
      </w:r>
      <w:r w:rsidR="009F2B21" w:rsidRPr="00C97FBA">
        <w:rPr>
          <w:rFonts w:asciiTheme="majorBidi" w:hAnsiTheme="majorBidi" w:cstheme="majorBidi"/>
          <w:color w:val="000000"/>
          <w:lang w:eastAsia="th-TH"/>
        </w:rPr>
        <w:t>9</w:t>
      </w:r>
      <w:r w:rsidR="006D264F" w:rsidRPr="00C97FBA">
        <w:rPr>
          <w:rFonts w:asciiTheme="majorBidi" w:hAnsiTheme="majorBidi" w:cstheme="majorBidi"/>
          <w:color w:val="000000"/>
          <w:lang w:eastAsia="th-TH"/>
        </w:rPr>
        <w:t>.</w:t>
      </w:r>
    </w:p>
    <w:p w14:paraId="15BED82B" w14:textId="2E60C8D6" w:rsidR="00562821" w:rsidRPr="00DA3064" w:rsidRDefault="007822AF" w:rsidP="00562821">
      <w:pPr>
        <w:spacing w:before="120"/>
        <w:ind w:left="1530" w:hanging="450"/>
        <w:rPr>
          <w:rFonts w:asciiTheme="majorBidi" w:hAnsiTheme="majorBidi" w:cstheme="majorBidi"/>
          <w:b/>
          <w:bCs/>
        </w:rPr>
      </w:pPr>
      <w:r w:rsidRPr="00C97FBA">
        <w:rPr>
          <w:rFonts w:asciiTheme="majorBidi" w:hAnsiTheme="majorBidi" w:cstheme="majorBidi"/>
          <w:b/>
          <w:bCs/>
        </w:rPr>
        <w:t>4</w:t>
      </w:r>
      <w:r w:rsidR="00562821" w:rsidRPr="00C97FBA">
        <w:rPr>
          <w:rFonts w:asciiTheme="majorBidi" w:hAnsiTheme="majorBidi" w:cstheme="majorBidi"/>
          <w:b/>
          <w:bCs/>
          <w:cs/>
        </w:rPr>
        <w:t>.</w:t>
      </w:r>
      <w:r w:rsidR="00562821" w:rsidRPr="00C97FBA">
        <w:rPr>
          <w:rFonts w:asciiTheme="majorBidi" w:hAnsiTheme="majorBidi" w:cstheme="majorBidi"/>
          <w:b/>
          <w:bCs/>
          <w:lang w:val="en-US"/>
        </w:rPr>
        <w:t>1</w:t>
      </w:r>
      <w:r w:rsidR="00562821" w:rsidRPr="00C97FBA">
        <w:rPr>
          <w:rFonts w:asciiTheme="majorBidi" w:hAnsiTheme="majorBidi" w:cstheme="majorBidi"/>
          <w:b/>
          <w:bCs/>
        </w:rPr>
        <w:t>.</w:t>
      </w:r>
      <w:r w:rsidR="00562821" w:rsidRPr="00C97FBA">
        <w:rPr>
          <w:rFonts w:asciiTheme="majorBidi" w:hAnsiTheme="majorBidi" w:cstheme="majorBidi"/>
          <w:b/>
          <w:bCs/>
          <w:lang w:val="en-US"/>
        </w:rPr>
        <w:t>3</w:t>
      </w:r>
      <w:r w:rsidR="00562821" w:rsidRPr="00C97FBA">
        <w:rPr>
          <w:rFonts w:asciiTheme="majorBidi" w:hAnsiTheme="majorBidi" w:cstheme="majorBidi"/>
          <w:b/>
          <w:bCs/>
        </w:rPr>
        <w:t xml:space="preserve">    </w:t>
      </w:r>
      <w:r w:rsidR="005A68E4" w:rsidRPr="00C97FBA">
        <w:rPr>
          <w:rFonts w:asciiTheme="majorBidi" w:hAnsiTheme="majorBidi" w:cstheme="majorBidi"/>
          <w:b/>
          <w:bCs/>
          <w:color w:val="000000"/>
        </w:rPr>
        <w:t>Liquidity risk</w:t>
      </w:r>
    </w:p>
    <w:p w14:paraId="06FAF1C5" w14:textId="5C81914B" w:rsidR="00876728" w:rsidRDefault="005A68E4" w:rsidP="007822AF">
      <w:pPr>
        <w:spacing w:before="120"/>
        <w:ind w:left="1627"/>
        <w:jc w:val="thaiDistribute"/>
        <w:rPr>
          <w:rFonts w:asciiTheme="majorBidi" w:hAnsiTheme="majorBidi" w:cstheme="majorBidi"/>
          <w:color w:val="000000"/>
        </w:rPr>
      </w:pPr>
      <w:r w:rsidRPr="00532DCB">
        <w:rPr>
          <w:rFonts w:asciiTheme="majorBidi" w:hAnsiTheme="majorBidi" w:cstheme="majorBidi"/>
          <w:color w:val="000000"/>
        </w:rPr>
        <w:t>Prudent liquidity risk management implies maintaining sufficient cash and marketable securities, the availability of funding through an adequate amount of committed credit facilities and the ability to manage the risk. Due to the dynamic nature of the underlying business, the Group aims at maintaining flexibility in funding by keeping committed credit lines available</w:t>
      </w:r>
      <w:r>
        <w:rPr>
          <w:rFonts w:asciiTheme="majorBidi" w:hAnsiTheme="majorBidi" w:cstheme="majorBidi"/>
          <w:color w:val="000000"/>
        </w:rPr>
        <w:t>.</w:t>
      </w:r>
    </w:p>
    <w:p w14:paraId="1D7754E8" w14:textId="756F9B33" w:rsidR="004B5326" w:rsidRPr="004B5326" w:rsidRDefault="004B5326" w:rsidP="004B5326">
      <w:pPr>
        <w:spacing w:before="120"/>
        <w:ind w:left="1627"/>
        <w:jc w:val="thaiDistribute"/>
        <w:rPr>
          <w:rFonts w:asciiTheme="majorBidi" w:hAnsiTheme="majorBidi" w:cstheme="majorBidi"/>
          <w:b/>
          <w:bCs/>
          <w:color w:val="000000"/>
        </w:rPr>
      </w:pPr>
      <w:r>
        <w:rPr>
          <w:rFonts w:asciiTheme="majorBidi" w:hAnsiTheme="majorBidi" w:cstheme="majorBidi"/>
          <w:b/>
          <w:bCs/>
          <w:color w:val="000000"/>
        </w:rPr>
        <w:t>Maturity of financial liabilities</w:t>
      </w:r>
    </w:p>
    <w:p w14:paraId="0A4CDA89" w14:textId="0D82A384" w:rsidR="00562821" w:rsidRDefault="005A68E4" w:rsidP="00562821">
      <w:pPr>
        <w:spacing w:before="120"/>
        <w:ind w:left="1627"/>
        <w:jc w:val="thaiDistribute"/>
        <w:rPr>
          <w:rFonts w:asciiTheme="majorBidi" w:hAnsiTheme="majorBidi" w:cstheme="majorBidi"/>
        </w:rPr>
      </w:pPr>
      <w:r w:rsidRPr="00532DCB">
        <w:rPr>
          <w:rFonts w:asciiTheme="majorBidi" w:hAnsiTheme="majorBidi" w:cstheme="majorBidi"/>
          <w:color w:val="000000"/>
        </w:rPr>
        <w:t>The tables below analyse the maturity of financial liabilities grouping based on their contractual maturities. The amounts disclosed are the contractual undiscounted cash flows. Balances due within 12 months equal their carrying balances as the impact of discounting is not significant. For interest rate swaps, the cash flows have been estimated using forward interest rates applicable at the end of the reporting period</w:t>
      </w:r>
      <w:r>
        <w:rPr>
          <w:rFonts w:asciiTheme="majorBidi" w:hAnsiTheme="majorBidi" w:cstheme="majorBidi"/>
        </w:rPr>
        <w:t>.</w:t>
      </w:r>
    </w:p>
    <w:p w14:paraId="741A8BDC" w14:textId="77777777" w:rsidR="005A68E4" w:rsidRPr="00DA3064" w:rsidRDefault="005A68E4" w:rsidP="00562821">
      <w:pPr>
        <w:spacing w:before="120"/>
        <w:ind w:left="1627"/>
        <w:jc w:val="thaiDistribute"/>
        <w:rPr>
          <w:rFonts w:asciiTheme="majorBidi" w:hAnsiTheme="majorBidi" w:cstheme="majorBidi"/>
        </w:rPr>
      </w:pPr>
    </w:p>
    <w:tbl>
      <w:tblPr>
        <w:tblW w:w="8165" w:type="dxa"/>
        <w:tblInd w:w="1555" w:type="dxa"/>
        <w:tblLayout w:type="fixed"/>
        <w:tblLook w:val="04A0" w:firstRow="1" w:lastRow="0" w:firstColumn="1" w:lastColumn="0" w:noHBand="0" w:noVBand="1"/>
      </w:tblPr>
      <w:tblGrid>
        <w:gridCol w:w="2855"/>
        <w:gridCol w:w="1206"/>
        <w:gridCol w:w="954"/>
        <w:gridCol w:w="1098"/>
        <w:gridCol w:w="1026"/>
        <w:gridCol w:w="1026"/>
      </w:tblGrid>
      <w:tr w:rsidR="00814F88" w:rsidRPr="00DA3064" w14:paraId="703C507D" w14:textId="77777777" w:rsidTr="00793F66">
        <w:trPr>
          <w:trHeight w:val="144"/>
        </w:trPr>
        <w:tc>
          <w:tcPr>
            <w:tcW w:w="2855" w:type="dxa"/>
            <w:vAlign w:val="bottom"/>
          </w:tcPr>
          <w:p w14:paraId="1E17365C" w14:textId="77777777" w:rsidR="00814F88" w:rsidRPr="00DA3064" w:rsidRDefault="00814F88" w:rsidP="00AA29FC">
            <w:pPr>
              <w:pStyle w:val="BlockText"/>
              <w:pBdr>
                <w:bottom w:val="none" w:sz="0" w:space="0" w:color="auto"/>
              </w:pBdr>
              <w:spacing w:line="240" w:lineRule="auto"/>
              <w:ind w:left="69" w:right="0"/>
              <w:jc w:val="left"/>
              <w:rPr>
                <w:rFonts w:asciiTheme="majorBidi" w:hAnsiTheme="majorBidi" w:cstheme="majorBidi"/>
                <w:b w:val="0"/>
                <w:bCs w:val="0"/>
                <w:spacing w:val="0"/>
                <w:sz w:val="26"/>
                <w:szCs w:val="26"/>
                <w:lang w:val="en-GB"/>
              </w:rPr>
            </w:pPr>
          </w:p>
        </w:tc>
        <w:tc>
          <w:tcPr>
            <w:tcW w:w="5310" w:type="dxa"/>
            <w:gridSpan w:val="5"/>
            <w:vAlign w:val="bottom"/>
          </w:tcPr>
          <w:p w14:paraId="7B8D211D" w14:textId="1C345461" w:rsidR="00814F88" w:rsidRPr="00DA3064" w:rsidRDefault="00466E48" w:rsidP="00814F88">
            <w:pPr>
              <w:pStyle w:val="BlockText"/>
              <w:pBdr>
                <w:bottom w:val="single" w:sz="4" w:space="0" w:color="auto"/>
              </w:pBdr>
              <w:spacing w:line="240" w:lineRule="auto"/>
              <w:ind w:left="0" w:right="-72"/>
              <w:rPr>
                <w:rFonts w:asciiTheme="majorBidi" w:hAnsiTheme="majorBidi" w:cstheme="majorBidi"/>
                <w:spacing w:val="0"/>
                <w:sz w:val="26"/>
                <w:szCs w:val="26"/>
                <w:cs/>
                <w:lang w:val="en-GB"/>
              </w:rPr>
            </w:pPr>
            <w:r w:rsidRPr="00DA3064">
              <w:rPr>
                <w:rFonts w:asciiTheme="majorBidi" w:hAnsiTheme="majorBidi" w:cstheme="majorBidi"/>
                <w:cs/>
              </w:rPr>
              <w:t>(</w:t>
            </w:r>
            <w:r w:rsidR="00793F66">
              <w:rPr>
                <w:rFonts w:asciiTheme="majorBidi" w:hAnsiTheme="majorBidi" w:cstheme="majorBidi"/>
                <w:lang w:val="en-US"/>
              </w:rPr>
              <w:t>Unit</w:t>
            </w:r>
            <w:r w:rsidRPr="00DA3064">
              <w:rPr>
                <w:rFonts w:asciiTheme="majorBidi" w:hAnsiTheme="majorBidi" w:cstheme="majorBidi"/>
                <w:cs/>
              </w:rPr>
              <w:t xml:space="preserve"> </w:t>
            </w:r>
            <w:r w:rsidRPr="00DA3064">
              <w:rPr>
                <w:rFonts w:asciiTheme="majorBidi" w:hAnsiTheme="majorBidi" w:cstheme="majorBidi"/>
                <w:lang w:val="en-US"/>
              </w:rPr>
              <w:t xml:space="preserve">: </w:t>
            </w:r>
            <w:r w:rsidR="00793F66">
              <w:rPr>
                <w:rFonts w:asciiTheme="majorBidi" w:hAnsiTheme="majorBidi" w:cstheme="majorBidi"/>
                <w:sz w:val="26"/>
                <w:szCs w:val="26"/>
              </w:rPr>
              <w:t>Thousand Ba</w:t>
            </w:r>
            <w:proofErr w:type="spellStart"/>
            <w:r w:rsidR="00535F0A">
              <w:rPr>
                <w:rFonts w:asciiTheme="majorBidi" w:hAnsiTheme="majorBidi" w:cstheme="majorBidi"/>
                <w:sz w:val="26"/>
                <w:szCs w:val="26"/>
                <w:lang w:val="en-US"/>
              </w:rPr>
              <w:t>ht</w:t>
            </w:r>
            <w:proofErr w:type="spellEnd"/>
            <w:r w:rsidRPr="00DA3064">
              <w:rPr>
                <w:rFonts w:asciiTheme="majorBidi" w:hAnsiTheme="majorBidi" w:cstheme="majorBidi"/>
                <w:cs/>
                <w:lang w:val="en-US"/>
              </w:rPr>
              <w:t>)</w:t>
            </w:r>
          </w:p>
        </w:tc>
      </w:tr>
      <w:tr w:rsidR="00562821" w:rsidRPr="00DA3064" w14:paraId="0699F373" w14:textId="77777777" w:rsidTr="00793F66">
        <w:trPr>
          <w:trHeight w:val="144"/>
        </w:trPr>
        <w:tc>
          <w:tcPr>
            <w:tcW w:w="2855" w:type="dxa"/>
            <w:vAlign w:val="bottom"/>
          </w:tcPr>
          <w:p w14:paraId="41686860" w14:textId="77777777" w:rsidR="00562821" w:rsidRPr="00DA3064" w:rsidRDefault="00562821" w:rsidP="00AA29FC">
            <w:pPr>
              <w:pStyle w:val="BlockText"/>
              <w:pBdr>
                <w:bottom w:val="none" w:sz="0" w:space="0" w:color="auto"/>
              </w:pBdr>
              <w:spacing w:line="240" w:lineRule="auto"/>
              <w:ind w:left="69" w:right="0"/>
              <w:jc w:val="left"/>
              <w:rPr>
                <w:rFonts w:asciiTheme="majorBidi" w:hAnsiTheme="majorBidi" w:cstheme="majorBidi"/>
                <w:b w:val="0"/>
                <w:bCs w:val="0"/>
                <w:spacing w:val="0"/>
                <w:sz w:val="26"/>
                <w:szCs w:val="26"/>
                <w:lang w:val="en-GB"/>
              </w:rPr>
            </w:pPr>
          </w:p>
        </w:tc>
        <w:tc>
          <w:tcPr>
            <w:tcW w:w="5310" w:type="dxa"/>
            <w:gridSpan w:val="5"/>
            <w:vAlign w:val="bottom"/>
          </w:tcPr>
          <w:p w14:paraId="5D7903F7" w14:textId="4A48C7FC" w:rsidR="00562821" w:rsidRPr="00DA3064" w:rsidRDefault="00793F66" w:rsidP="00AA29FC">
            <w:pPr>
              <w:pStyle w:val="BlockText"/>
              <w:pBdr>
                <w:bottom w:val="single" w:sz="4" w:space="0" w:color="auto"/>
              </w:pBdr>
              <w:spacing w:line="240" w:lineRule="auto"/>
              <w:ind w:left="0" w:right="-72"/>
              <w:jc w:val="center"/>
              <w:rPr>
                <w:rFonts w:asciiTheme="majorBidi" w:hAnsiTheme="majorBidi" w:cstheme="majorBidi"/>
                <w:spacing w:val="0"/>
                <w:sz w:val="26"/>
                <w:szCs w:val="26"/>
                <w:cs/>
                <w:lang w:val="en-GB"/>
              </w:rPr>
            </w:pPr>
            <w:r w:rsidRPr="00687E04">
              <w:rPr>
                <w:rFonts w:asciiTheme="majorBidi" w:hAnsiTheme="majorBidi" w:cstheme="majorBidi"/>
                <w:sz w:val="26"/>
                <w:szCs w:val="26"/>
              </w:rPr>
              <w:t>Consolidated financial statements</w:t>
            </w:r>
          </w:p>
        </w:tc>
      </w:tr>
      <w:tr w:rsidR="00793F66" w:rsidRPr="00DA3064" w14:paraId="2C1F298A" w14:textId="77777777" w:rsidTr="00793F66">
        <w:trPr>
          <w:trHeight w:val="144"/>
        </w:trPr>
        <w:tc>
          <w:tcPr>
            <w:tcW w:w="2855" w:type="dxa"/>
            <w:vAlign w:val="bottom"/>
          </w:tcPr>
          <w:p w14:paraId="5B1D38A6" w14:textId="2AE46630" w:rsidR="00793F66" w:rsidRPr="00DA3064" w:rsidRDefault="00793F66" w:rsidP="00793F66">
            <w:pPr>
              <w:pStyle w:val="BlockText"/>
              <w:pBdr>
                <w:bottom w:val="none" w:sz="0" w:space="0" w:color="auto"/>
              </w:pBdr>
              <w:spacing w:line="240" w:lineRule="auto"/>
              <w:ind w:left="0" w:right="0"/>
              <w:jc w:val="left"/>
              <w:rPr>
                <w:rFonts w:asciiTheme="majorBidi" w:hAnsiTheme="majorBidi" w:cstheme="majorBidi"/>
                <w:b w:val="0"/>
                <w:bCs w:val="0"/>
                <w:spacing w:val="0"/>
                <w:sz w:val="26"/>
                <w:szCs w:val="26"/>
                <w:lang w:val="en-GB"/>
              </w:rPr>
            </w:pPr>
            <w:r w:rsidRPr="00687E04">
              <w:rPr>
                <w:rFonts w:asciiTheme="majorBidi" w:hAnsiTheme="majorBidi" w:cstheme="majorBidi"/>
                <w:sz w:val="26"/>
                <w:szCs w:val="26"/>
              </w:rPr>
              <w:t>Maturity of financial liabilities</w:t>
            </w:r>
          </w:p>
        </w:tc>
        <w:tc>
          <w:tcPr>
            <w:tcW w:w="1206" w:type="dxa"/>
            <w:vAlign w:val="bottom"/>
          </w:tcPr>
          <w:p w14:paraId="0B132926" w14:textId="4FAA5158"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spacing w:val="0"/>
                <w:sz w:val="26"/>
                <w:szCs w:val="26"/>
                <w:lang w:val="en-GB"/>
              </w:rPr>
            </w:pPr>
            <w:r w:rsidRPr="00687E04">
              <w:rPr>
                <w:rFonts w:asciiTheme="majorBidi" w:hAnsiTheme="majorBidi" w:cstheme="majorBidi"/>
                <w:sz w:val="26"/>
                <w:szCs w:val="26"/>
              </w:rPr>
              <w:t>Within 1 year</w:t>
            </w:r>
          </w:p>
        </w:tc>
        <w:tc>
          <w:tcPr>
            <w:tcW w:w="954" w:type="dxa"/>
            <w:vAlign w:val="bottom"/>
          </w:tcPr>
          <w:p w14:paraId="791E5F68" w14:textId="09E55BBB"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b w:val="0"/>
                <w:bCs w:val="0"/>
                <w:spacing w:val="0"/>
                <w:sz w:val="26"/>
                <w:szCs w:val="26"/>
                <w:lang w:val="en-GB"/>
              </w:rPr>
            </w:pPr>
            <w:r w:rsidRPr="00687E04">
              <w:rPr>
                <w:rFonts w:asciiTheme="majorBidi" w:hAnsiTheme="majorBidi" w:cstheme="majorBidi"/>
                <w:sz w:val="26"/>
                <w:szCs w:val="26"/>
              </w:rPr>
              <w:t>1 - 5 years</w:t>
            </w:r>
          </w:p>
        </w:tc>
        <w:tc>
          <w:tcPr>
            <w:tcW w:w="1098" w:type="dxa"/>
            <w:vAlign w:val="bottom"/>
          </w:tcPr>
          <w:p w14:paraId="1D3F195C" w14:textId="00CCAAE7"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spacing w:val="0"/>
                <w:sz w:val="26"/>
                <w:szCs w:val="26"/>
                <w:cs/>
                <w:lang w:val="en-GB"/>
              </w:rPr>
            </w:pPr>
            <w:r w:rsidRPr="00687E04">
              <w:rPr>
                <w:rFonts w:asciiTheme="majorBidi" w:hAnsiTheme="majorBidi" w:cstheme="majorBidi"/>
                <w:sz w:val="26"/>
                <w:szCs w:val="26"/>
              </w:rPr>
              <w:t>Over 5 years</w:t>
            </w:r>
          </w:p>
        </w:tc>
        <w:tc>
          <w:tcPr>
            <w:tcW w:w="1026" w:type="dxa"/>
            <w:vAlign w:val="bottom"/>
          </w:tcPr>
          <w:p w14:paraId="18BCAC93" w14:textId="0EA31C9B"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spacing w:val="0"/>
                <w:sz w:val="26"/>
                <w:szCs w:val="26"/>
                <w:cs/>
                <w:lang w:val="en-GB"/>
              </w:rPr>
            </w:pPr>
            <w:r w:rsidRPr="00687E04">
              <w:rPr>
                <w:rFonts w:asciiTheme="majorBidi" w:hAnsiTheme="majorBidi" w:cstheme="majorBidi"/>
                <w:sz w:val="26"/>
                <w:szCs w:val="26"/>
              </w:rPr>
              <w:t>Total</w:t>
            </w:r>
          </w:p>
        </w:tc>
        <w:tc>
          <w:tcPr>
            <w:tcW w:w="1026" w:type="dxa"/>
          </w:tcPr>
          <w:p w14:paraId="19354830" w14:textId="1987CCAD" w:rsidR="00793F66" w:rsidRPr="00DA3064" w:rsidRDefault="00793F66" w:rsidP="00793F66">
            <w:pPr>
              <w:pStyle w:val="BlockText"/>
              <w:pBdr>
                <w:bottom w:val="single" w:sz="4" w:space="0" w:color="auto"/>
              </w:pBdr>
              <w:spacing w:line="240" w:lineRule="auto"/>
              <w:ind w:left="-186" w:right="-200"/>
              <w:jc w:val="center"/>
              <w:rPr>
                <w:rFonts w:asciiTheme="majorBidi" w:hAnsiTheme="majorBidi" w:cstheme="majorBidi"/>
                <w:b w:val="0"/>
                <w:bCs w:val="0"/>
                <w:spacing w:val="-8"/>
                <w:sz w:val="26"/>
                <w:szCs w:val="26"/>
                <w:cs/>
                <w:lang w:val="en-GB"/>
              </w:rPr>
            </w:pPr>
            <w:r w:rsidRPr="00687E04">
              <w:rPr>
                <w:rFonts w:asciiTheme="majorBidi" w:hAnsiTheme="majorBidi" w:cstheme="majorBidi"/>
                <w:sz w:val="26"/>
                <w:szCs w:val="26"/>
              </w:rPr>
              <w:t>Book value</w:t>
            </w:r>
          </w:p>
        </w:tc>
      </w:tr>
      <w:tr w:rsidR="00793F66" w:rsidRPr="00DA3064" w14:paraId="1D07D338" w14:textId="77777777" w:rsidTr="003B738A">
        <w:trPr>
          <w:trHeight w:val="144"/>
        </w:trPr>
        <w:tc>
          <w:tcPr>
            <w:tcW w:w="2855" w:type="dxa"/>
            <w:vAlign w:val="bottom"/>
          </w:tcPr>
          <w:p w14:paraId="11BC8A91" w14:textId="51AC2A13" w:rsidR="00793F66" w:rsidRPr="00DA3064" w:rsidRDefault="00793F66" w:rsidP="00793F66">
            <w:pPr>
              <w:pStyle w:val="BlockText"/>
              <w:pBdr>
                <w:bottom w:val="none" w:sz="0" w:space="0" w:color="auto"/>
              </w:pBdr>
              <w:spacing w:line="240" w:lineRule="auto"/>
              <w:ind w:left="0" w:right="0"/>
              <w:jc w:val="left"/>
              <w:rPr>
                <w:rFonts w:asciiTheme="majorBidi" w:hAnsiTheme="majorBidi" w:cstheme="majorBidi"/>
                <w:b w:val="0"/>
                <w:bCs w:val="0"/>
                <w:spacing w:val="0"/>
                <w:sz w:val="26"/>
                <w:szCs w:val="26"/>
                <w:lang w:val="en-US"/>
              </w:rPr>
            </w:pPr>
            <w:r w:rsidRPr="00687E04">
              <w:rPr>
                <w:rFonts w:asciiTheme="majorBidi" w:hAnsiTheme="majorBidi" w:cstheme="majorBidi"/>
                <w:sz w:val="26"/>
                <w:szCs w:val="26"/>
              </w:rPr>
              <w:t>As at 31 December 2025</w:t>
            </w:r>
          </w:p>
        </w:tc>
        <w:tc>
          <w:tcPr>
            <w:tcW w:w="1206" w:type="dxa"/>
            <w:vAlign w:val="bottom"/>
          </w:tcPr>
          <w:p w14:paraId="091C8810" w14:textId="77777777" w:rsidR="00793F66" w:rsidRPr="00DA3064" w:rsidRDefault="00793F66" w:rsidP="00793F66">
            <w:pPr>
              <w:pStyle w:val="BlockText"/>
              <w:pBdr>
                <w:bottom w:val="none" w:sz="0" w:space="0" w:color="auto"/>
              </w:pBdr>
              <w:spacing w:line="240" w:lineRule="auto"/>
              <w:ind w:left="0" w:right="-72"/>
              <w:rPr>
                <w:rFonts w:asciiTheme="majorBidi" w:hAnsiTheme="majorBidi" w:cstheme="majorBidi"/>
                <w:spacing w:val="0"/>
                <w:sz w:val="26"/>
                <w:szCs w:val="26"/>
                <w:lang w:val="en-GB"/>
              </w:rPr>
            </w:pPr>
          </w:p>
        </w:tc>
        <w:tc>
          <w:tcPr>
            <w:tcW w:w="954" w:type="dxa"/>
            <w:vAlign w:val="bottom"/>
          </w:tcPr>
          <w:p w14:paraId="269C87CF" w14:textId="77777777" w:rsidR="00793F66" w:rsidRPr="00DA3064" w:rsidRDefault="00793F66" w:rsidP="00793F66">
            <w:pPr>
              <w:pStyle w:val="BlockText"/>
              <w:pBdr>
                <w:bottom w:val="none" w:sz="0" w:space="0" w:color="auto"/>
              </w:pBdr>
              <w:spacing w:line="240" w:lineRule="auto"/>
              <w:ind w:left="0" w:right="-72"/>
              <w:rPr>
                <w:rFonts w:asciiTheme="majorBidi" w:hAnsiTheme="majorBidi" w:cstheme="majorBidi"/>
                <w:spacing w:val="0"/>
                <w:sz w:val="26"/>
                <w:szCs w:val="26"/>
                <w:lang w:val="en-GB"/>
              </w:rPr>
            </w:pPr>
          </w:p>
        </w:tc>
        <w:tc>
          <w:tcPr>
            <w:tcW w:w="1098" w:type="dxa"/>
            <w:vAlign w:val="bottom"/>
          </w:tcPr>
          <w:p w14:paraId="5E12DA4D" w14:textId="77777777" w:rsidR="00793F66" w:rsidRPr="00DA3064" w:rsidRDefault="00793F66" w:rsidP="00793F66">
            <w:pPr>
              <w:pStyle w:val="BlockText"/>
              <w:pBdr>
                <w:bottom w:val="none" w:sz="0" w:space="0" w:color="auto"/>
              </w:pBdr>
              <w:spacing w:line="240" w:lineRule="auto"/>
              <w:ind w:left="0" w:right="-72"/>
              <w:jc w:val="center"/>
              <w:rPr>
                <w:rFonts w:asciiTheme="majorBidi" w:hAnsiTheme="majorBidi" w:cstheme="majorBidi"/>
                <w:spacing w:val="0"/>
                <w:sz w:val="26"/>
                <w:szCs w:val="26"/>
                <w:lang w:val="en-GB"/>
              </w:rPr>
            </w:pPr>
          </w:p>
        </w:tc>
        <w:tc>
          <w:tcPr>
            <w:tcW w:w="1026" w:type="dxa"/>
          </w:tcPr>
          <w:p w14:paraId="144DAE77" w14:textId="77777777" w:rsidR="00793F66" w:rsidRPr="00DA3064" w:rsidRDefault="00793F66" w:rsidP="00793F66">
            <w:pPr>
              <w:pStyle w:val="BlockText"/>
              <w:pBdr>
                <w:bottom w:val="none" w:sz="0" w:space="0" w:color="auto"/>
              </w:pBdr>
              <w:spacing w:line="240" w:lineRule="auto"/>
              <w:ind w:left="0" w:right="-72"/>
              <w:jc w:val="center"/>
              <w:rPr>
                <w:rFonts w:asciiTheme="majorBidi" w:hAnsiTheme="majorBidi" w:cstheme="majorBidi"/>
                <w:spacing w:val="0"/>
                <w:sz w:val="26"/>
                <w:szCs w:val="26"/>
                <w:lang w:val="en-GB"/>
              </w:rPr>
            </w:pPr>
          </w:p>
        </w:tc>
        <w:tc>
          <w:tcPr>
            <w:tcW w:w="1026" w:type="dxa"/>
          </w:tcPr>
          <w:p w14:paraId="032AD3B1" w14:textId="77777777" w:rsidR="00793F66" w:rsidRPr="00DA3064" w:rsidRDefault="00793F66" w:rsidP="00793F66">
            <w:pPr>
              <w:pStyle w:val="BlockText"/>
              <w:pBdr>
                <w:bottom w:val="none" w:sz="0" w:space="0" w:color="auto"/>
              </w:pBdr>
              <w:spacing w:line="240" w:lineRule="auto"/>
              <w:ind w:left="0" w:right="-72"/>
              <w:jc w:val="center"/>
              <w:rPr>
                <w:rFonts w:asciiTheme="majorBidi" w:hAnsiTheme="majorBidi" w:cstheme="majorBidi"/>
                <w:spacing w:val="0"/>
                <w:sz w:val="26"/>
                <w:szCs w:val="26"/>
                <w:lang w:val="en-GB"/>
              </w:rPr>
            </w:pPr>
          </w:p>
        </w:tc>
      </w:tr>
      <w:tr w:rsidR="008B2CC1" w:rsidRPr="008B2CC1" w14:paraId="2CFFFFED" w14:textId="77777777" w:rsidTr="008B2CC1">
        <w:trPr>
          <w:trHeight w:val="144"/>
        </w:trPr>
        <w:tc>
          <w:tcPr>
            <w:tcW w:w="2855" w:type="dxa"/>
          </w:tcPr>
          <w:p w14:paraId="503EBB60" w14:textId="594C2298" w:rsidR="008B2CC1" w:rsidRPr="008B2CC1" w:rsidRDefault="008B2CC1" w:rsidP="008B2CC1">
            <w:pPr>
              <w:pStyle w:val="BlockText"/>
              <w:pBdr>
                <w:bottom w:val="none" w:sz="0" w:space="0" w:color="auto"/>
              </w:pBdr>
              <w:spacing w:line="240" w:lineRule="auto"/>
              <w:ind w:left="0" w:right="0"/>
              <w:jc w:val="left"/>
              <w:rPr>
                <w:rFonts w:asciiTheme="majorBidi" w:hAnsiTheme="majorBidi" w:cstheme="majorBidi"/>
                <w:b w:val="0"/>
                <w:bCs w:val="0"/>
                <w:spacing w:val="0"/>
                <w:sz w:val="26"/>
                <w:szCs w:val="26"/>
                <w:lang w:val="en-GB"/>
              </w:rPr>
            </w:pPr>
            <w:r w:rsidRPr="008B2CC1">
              <w:rPr>
                <w:rFonts w:asciiTheme="majorBidi" w:hAnsiTheme="majorBidi" w:cstheme="majorBidi"/>
                <w:b w:val="0"/>
                <w:bCs w:val="0"/>
                <w:sz w:val="26"/>
                <w:szCs w:val="26"/>
                <w:lang w:val="en-US"/>
              </w:rPr>
              <w:t>Trade and other current payables</w:t>
            </w:r>
          </w:p>
        </w:tc>
        <w:tc>
          <w:tcPr>
            <w:tcW w:w="1206" w:type="dxa"/>
            <w:vAlign w:val="bottom"/>
          </w:tcPr>
          <w:p w14:paraId="11A72CEB" w14:textId="74AFFC3D" w:rsidR="008B2CC1" w:rsidRPr="008B2CC1" w:rsidRDefault="008B2CC1" w:rsidP="008B2CC1">
            <w:pPr>
              <w:pStyle w:val="BlockText"/>
              <w:pBdr>
                <w:bottom w:val="none" w:sz="0" w:space="0" w:color="auto"/>
              </w:pBdr>
              <w:spacing w:line="240" w:lineRule="auto"/>
              <w:ind w:left="0" w:right="-72"/>
              <w:rPr>
                <w:rFonts w:asciiTheme="majorBidi" w:hAnsiTheme="majorBidi" w:cstheme="majorBidi"/>
                <w:b w:val="0"/>
                <w:bCs w:val="0"/>
                <w:spacing w:val="0"/>
                <w:sz w:val="26"/>
                <w:szCs w:val="26"/>
                <w:lang w:val="en-US"/>
              </w:rPr>
            </w:pPr>
            <w:r w:rsidRPr="008B2CC1">
              <w:rPr>
                <w:rFonts w:ascii="Angsana New" w:hAnsi="Angsana New"/>
                <w:b w:val="0"/>
                <w:bCs w:val="0"/>
                <w:spacing w:val="0"/>
                <w:sz w:val="26"/>
                <w:szCs w:val="26"/>
                <w:lang w:val="en-US"/>
              </w:rPr>
              <w:t>162,694</w:t>
            </w:r>
          </w:p>
        </w:tc>
        <w:tc>
          <w:tcPr>
            <w:tcW w:w="954" w:type="dxa"/>
          </w:tcPr>
          <w:p w14:paraId="5572DB15" w14:textId="1E6CB59C" w:rsidR="008B2CC1" w:rsidRPr="008B2CC1" w:rsidRDefault="008B2CC1" w:rsidP="008B2CC1">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sidRPr="008B2CC1">
              <w:rPr>
                <w:rFonts w:ascii="Angsana New" w:hAnsi="Angsana New"/>
                <w:b w:val="0"/>
                <w:bCs w:val="0"/>
                <w:spacing w:val="0"/>
                <w:sz w:val="26"/>
                <w:szCs w:val="26"/>
                <w:lang w:val="en-GB"/>
              </w:rPr>
              <w:t>-</w:t>
            </w:r>
          </w:p>
        </w:tc>
        <w:tc>
          <w:tcPr>
            <w:tcW w:w="1098" w:type="dxa"/>
            <w:vAlign w:val="bottom"/>
          </w:tcPr>
          <w:p w14:paraId="324B98CF" w14:textId="4CFD4A59" w:rsidR="008B2CC1" w:rsidRPr="008B2CC1" w:rsidRDefault="008B2CC1" w:rsidP="008B2CC1">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p>
        </w:tc>
        <w:tc>
          <w:tcPr>
            <w:tcW w:w="1026" w:type="dxa"/>
            <w:vAlign w:val="bottom"/>
          </w:tcPr>
          <w:p w14:paraId="1932116C" w14:textId="110F3139" w:rsidR="008B2CC1" w:rsidRPr="008B2CC1" w:rsidRDefault="008B2CC1" w:rsidP="008B2CC1">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sidRPr="008B2CC1">
              <w:rPr>
                <w:rFonts w:ascii="Angsana New" w:hAnsi="Angsana New"/>
                <w:b w:val="0"/>
                <w:bCs w:val="0"/>
                <w:spacing w:val="0"/>
                <w:sz w:val="26"/>
                <w:szCs w:val="26"/>
                <w:lang w:val="en-US"/>
              </w:rPr>
              <w:t>162,694</w:t>
            </w:r>
          </w:p>
        </w:tc>
        <w:tc>
          <w:tcPr>
            <w:tcW w:w="1026" w:type="dxa"/>
            <w:vAlign w:val="bottom"/>
          </w:tcPr>
          <w:p w14:paraId="30D31601" w14:textId="0EE00CE9" w:rsidR="008B2CC1" w:rsidRPr="008B2CC1" w:rsidRDefault="008B2CC1" w:rsidP="008B2CC1">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sidRPr="008B2CC1">
              <w:rPr>
                <w:rFonts w:ascii="Angsana New" w:hAnsi="Angsana New"/>
                <w:b w:val="0"/>
                <w:bCs w:val="0"/>
                <w:spacing w:val="0"/>
                <w:sz w:val="26"/>
                <w:szCs w:val="26"/>
                <w:lang w:val="en-US"/>
              </w:rPr>
              <w:t>162,694</w:t>
            </w:r>
          </w:p>
        </w:tc>
      </w:tr>
      <w:tr w:rsidR="008B2CC1" w:rsidRPr="008B2CC1" w14:paraId="135770B0" w14:textId="77777777" w:rsidTr="008B2CC1">
        <w:trPr>
          <w:trHeight w:val="144"/>
        </w:trPr>
        <w:tc>
          <w:tcPr>
            <w:tcW w:w="2855" w:type="dxa"/>
          </w:tcPr>
          <w:p w14:paraId="7409FF96" w14:textId="72D54874" w:rsidR="008B2CC1" w:rsidRPr="008B2CC1" w:rsidRDefault="008B2CC1" w:rsidP="008B2CC1">
            <w:pPr>
              <w:pStyle w:val="BlockText"/>
              <w:pBdr>
                <w:bottom w:val="none" w:sz="0" w:space="0" w:color="auto"/>
              </w:pBdr>
              <w:spacing w:line="240" w:lineRule="auto"/>
              <w:ind w:left="0" w:right="0"/>
              <w:jc w:val="left"/>
              <w:rPr>
                <w:rFonts w:asciiTheme="majorBidi" w:hAnsiTheme="majorBidi" w:cstheme="majorBidi"/>
                <w:b w:val="0"/>
                <w:bCs w:val="0"/>
                <w:spacing w:val="0"/>
                <w:sz w:val="26"/>
                <w:szCs w:val="26"/>
                <w:cs/>
                <w:lang w:val="en-GB"/>
              </w:rPr>
            </w:pPr>
            <w:r w:rsidRPr="008B2CC1">
              <w:rPr>
                <w:rFonts w:asciiTheme="majorBidi" w:hAnsiTheme="majorBidi" w:cstheme="majorBidi"/>
                <w:b w:val="0"/>
                <w:bCs w:val="0"/>
                <w:sz w:val="26"/>
                <w:szCs w:val="26"/>
              </w:rPr>
              <w:t>Loans from financial institutions</w:t>
            </w:r>
          </w:p>
        </w:tc>
        <w:tc>
          <w:tcPr>
            <w:tcW w:w="1206" w:type="dxa"/>
          </w:tcPr>
          <w:p w14:paraId="3E9F0B30" w14:textId="77D72717" w:rsidR="008B2CC1" w:rsidRPr="008B2CC1" w:rsidRDefault="008B2CC1" w:rsidP="008B2CC1">
            <w:pPr>
              <w:pStyle w:val="BlockText"/>
              <w:spacing w:line="240" w:lineRule="auto"/>
              <w:ind w:left="0" w:right="-72"/>
              <w:rPr>
                <w:rFonts w:asciiTheme="majorBidi" w:hAnsiTheme="majorBidi" w:cstheme="majorBidi"/>
                <w:b w:val="0"/>
                <w:bCs w:val="0"/>
                <w:spacing w:val="0"/>
                <w:sz w:val="26"/>
                <w:szCs w:val="26"/>
                <w:lang w:val="en-US"/>
              </w:rPr>
            </w:pPr>
            <w:r w:rsidRPr="008B2CC1">
              <w:rPr>
                <w:rFonts w:ascii="Angsana New" w:hAnsi="Angsana New"/>
                <w:b w:val="0"/>
                <w:bCs w:val="0"/>
                <w:spacing w:val="0"/>
                <w:sz w:val="26"/>
                <w:szCs w:val="26"/>
                <w:lang w:val="en-US"/>
              </w:rPr>
              <w:t>53,240</w:t>
            </w:r>
          </w:p>
        </w:tc>
        <w:tc>
          <w:tcPr>
            <w:tcW w:w="954" w:type="dxa"/>
          </w:tcPr>
          <w:p w14:paraId="767D0747" w14:textId="1403A2A8" w:rsidR="008B2CC1" w:rsidRPr="008B2CC1" w:rsidRDefault="008B2CC1" w:rsidP="008B2CC1">
            <w:pPr>
              <w:pStyle w:val="BlockText"/>
              <w:spacing w:line="240" w:lineRule="auto"/>
              <w:ind w:left="0" w:right="-72"/>
              <w:rPr>
                <w:rFonts w:asciiTheme="majorBidi" w:hAnsiTheme="majorBidi" w:cstheme="majorBidi"/>
                <w:b w:val="0"/>
                <w:bCs w:val="0"/>
                <w:spacing w:val="0"/>
                <w:sz w:val="26"/>
                <w:szCs w:val="26"/>
                <w:lang w:val="en-GB"/>
              </w:rPr>
            </w:pPr>
            <w:r w:rsidRPr="008B2CC1">
              <w:rPr>
                <w:rFonts w:ascii="Angsana New" w:hAnsi="Angsana New"/>
                <w:b w:val="0"/>
                <w:bCs w:val="0"/>
                <w:spacing w:val="0"/>
                <w:sz w:val="26"/>
                <w:szCs w:val="26"/>
                <w:lang w:val="en-GB"/>
              </w:rPr>
              <w:t>-</w:t>
            </w:r>
          </w:p>
        </w:tc>
        <w:tc>
          <w:tcPr>
            <w:tcW w:w="1098" w:type="dxa"/>
          </w:tcPr>
          <w:p w14:paraId="358D1CA4" w14:textId="6A83BFE6" w:rsidR="008B2CC1" w:rsidRPr="008B2CC1" w:rsidRDefault="008B2CC1" w:rsidP="008B2CC1">
            <w:pPr>
              <w:pStyle w:val="BlockText"/>
              <w:spacing w:line="240" w:lineRule="auto"/>
              <w:ind w:left="0" w:right="-72"/>
              <w:rPr>
                <w:rFonts w:asciiTheme="majorBidi" w:hAnsiTheme="majorBidi" w:cstheme="majorBidi"/>
                <w:b w:val="0"/>
                <w:bCs w:val="0"/>
                <w:spacing w:val="0"/>
                <w:sz w:val="26"/>
                <w:szCs w:val="26"/>
                <w:lang w:val="en-GB"/>
              </w:rPr>
            </w:pPr>
            <w:r w:rsidRPr="008B2CC1">
              <w:rPr>
                <w:rFonts w:ascii="Angsana New" w:hAnsi="Angsana New"/>
                <w:b w:val="0"/>
                <w:bCs w:val="0"/>
                <w:spacing w:val="0"/>
                <w:sz w:val="26"/>
                <w:szCs w:val="26"/>
                <w:lang w:val="en-GB"/>
              </w:rPr>
              <w:t>-</w:t>
            </w:r>
          </w:p>
        </w:tc>
        <w:tc>
          <w:tcPr>
            <w:tcW w:w="1026" w:type="dxa"/>
          </w:tcPr>
          <w:p w14:paraId="01907E26" w14:textId="5B65D596" w:rsidR="008B2CC1" w:rsidRPr="008B2CC1" w:rsidRDefault="008B2CC1" w:rsidP="008B2CC1">
            <w:pPr>
              <w:pStyle w:val="BlockText"/>
              <w:spacing w:line="240" w:lineRule="auto"/>
              <w:ind w:left="0" w:right="-72"/>
              <w:rPr>
                <w:rFonts w:asciiTheme="majorBidi" w:hAnsiTheme="majorBidi" w:cstheme="majorBidi"/>
                <w:b w:val="0"/>
                <w:bCs w:val="0"/>
                <w:spacing w:val="0"/>
                <w:sz w:val="26"/>
                <w:szCs w:val="26"/>
                <w:lang w:val="en-GB"/>
              </w:rPr>
            </w:pPr>
            <w:r w:rsidRPr="008B2CC1">
              <w:rPr>
                <w:rFonts w:ascii="Angsana New" w:hAnsi="Angsana New"/>
                <w:b w:val="0"/>
                <w:bCs w:val="0"/>
                <w:spacing w:val="0"/>
                <w:sz w:val="26"/>
                <w:szCs w:val="26"/>
                <w:lang w:val="en-US"/>
              </w:rPr>
              <w:t>53,240</w:t>
            </w:r>
          </w:p>
        </w:tc>
        <w:tc>
          <w:tcPr>
            <w:tcW w:w="1026" w:type="dxa"/>
          </w:tcPr>
          <w:p w14:paraId="1F441E9F" w14:textId="6CBFBF12" w:rsidR="008B2CC1" w:rsidRPr="008B2CC1" w:rsidRDefault="008B2CC1" w:rsidP="008B2CC1">
            <w:pPr>
              <w:pStyle w:val="BlockText"/>
              <w:spacing w:line="240" w:lineRule="auto"/>
              <w:ind w:left="0" w:right="-72"/>
              <w:rPr>
                <w:rFonts w:asciiTheme="majorBidi" w:hAnsiTheme="majorBidi" w:cstheme="majorBidi"/>
                <w:b w:val="0"/>
                <w:bCs w:val="0"/>
                <w:spacing w:val="0"/>
                <w:sz w:val="26"/>
                <w:szCs w:val="26"/>
                <w:lang w:val="en-GB"/>
              </w:rPr>
            </w:pPr>
            <w:r w:rsidRPr="008B2CC1">
              <w:rPr>
                <w:rFonts w:ascii="Angsana New" w:hAnsi="Angsana New"/>
                <w:b w:val="0"/>
                <w:bCs w:val="0"/>
                <w:spacing w:val="0"/>
                <w:sz w:val="26"/>
                <w:szCs w:val="26"/>
                <w:lang w:val="en-US"/>
              </w:rPr>
              <w:t>53,240</w:t>
            </w:r>
          </w:p>
        </w:tc>
      </w:tr>
      <w:tr w:rsidR="008B2CC1" w:rsidRPr="00DA3064" w14:paraId="18144C16" w14:textId="77777777" w:rsidTr="008B2CC1">
        <w:trPr>
          <w:trHeight w:val="144"/>
        </w:trPr>
        <w:tc>
          <w:tcPr>
            <w:tcW w:w="2855" w:type="dxa"/>
            <w:vAlign w:val="bottom"/>
          </w:tcPr>
          <w:p w14:paraId="1C8AD463" w14:textId="4B733000" w:rsidR="008B2CC1" w:rsidRPr="008B2CC1" w:rsidRDefault="008B2CC1" w:rsidP="008B2CC1">
            <w:pPr>
              <w:pStyle w:val="BlockText"/>
              <w:pBdr>
                <w:bottom w:val="none" w:sz="0" w:space="0" w:color="auto"/>
              </w:pBdr>
              <w:spacing w:line="240" w:lineRule="auto"/>
              <w:ind w:left="0" w:right="0"/>
              <w:jc w:val="left"/>
              <w:rPr>
                <w:rFonts w:asciiTheme="majorBidi" w:hAnsiTheme="majorBidi" w:cstheme="majorBidi"/>
                <w:spacing w:val="0"/>
                <w:sz w:val="26"/>
                <w:szCs w:val="26"/>
                <w:lang w:val="en-GB"/>
              </w:rPr>
            </w:pPr>
            <w:r w:rsidRPr="008B2CC1">
              <w:rPr>
                <w:rFonts w:asciiTheme="majorBidi" w:hAnsiTheme="majorBidi" w:cstheme="majorBidi"/>
                <w:sz w:val="26"/>
                <w:szCs w:val="26"/>
              </w:rPr>
              <w:t xml:space="preserve">Total financial liabilities </w:t>
            </w:r>
          </w:p>
        </w:tc>
        <w:tc>
          <w:tcPr>
            <w:tcW w:w="1206" w:type="dxa"/>
            <w:vAlign w:val="bottom"/>
          </w:tcPr>
          <w:p w14:paraId="15029DE4" w14:textId="13FC0D45" w:rsidR="008B2CC1" w:rsidRPr="008B2CC1" w:rsidRDefault="008B2CC1" w:rsidP="008B2CC1">
            <w:pPr>
              <w:pStyle w:val="BlockText"/>
              <w:pBdr>
                <w:bottom w:val="double" w:sz="4" w:space="1" w:color="auto"/>
              </w:pBdr>
              <w:spacing w:line="240" w:lineRule="auto"/>
              <w:ind w:left="0" w:right="-72"/>
              <w:rPr>
                <w:rFonts w:asciiTheme="majorBidi" w:hAnsiTheme="majorBidi" w:cstheme="majorBidi"/>
                <w:b w:val="0"/>
                <w:bCs w:val="0"/>
                <w:spacing w:val="0"/>
                <w:sz w:val="26"/>
                <w:szCs w:val="26"/>
                <w:lang w:val="en-GB"/>
              </w:rPr>
            </w:pPr>
            <w:r w:rsidRPr="008B2CC1">
              <w:rPr>
                <w:rFonts w:ascii="Angsana New" w:hAnsi="Angsana New"/>
                <w:b w:val="0"/>
                <w:bCs w:val="0"/>
                <w:spacing w:val="0"/>
                <w:sz w:val="26"/>
                <w:szCs w:val="26"/>
                <w:lang w:val="en-GB"/>
              </w:rPr>
              <w:t>215,934</w:t>
            </w:r>
          </w:p>
        </w:tc>
        <w:tc>
          <w:tcPr>
            <w:tcW w:w="954" w:type="dxa"/>
            <w:vAlign w:val="bottom"/>
          </w:tcPr>
          <w:p w14:paraId="206FED56" w14:textId="4795DA2C" w:rsidR="008B2CC1" w:rsidRPr="008B2CC1" w:rsidRDefault="008B2CC1" w:rsidP="008B2CC1">
            <w:pPr>
              <w:pStyle w:val="BlockText"/>
              <w:pBdr>
                <w:bottom w:val="double" w:sz="4" w:space="1" w:color="auto"/>
              </w:pBdr>
              <w:spacing w:line="240" w:lineRule="auto"/>
              <w:ind w:left="0" w:right="-72"/>
              <w:rPr>
                <w:rFonts w:asciiTheme="majorBidi" w:hAnsiTheme="majorBidi" w:cstheme="majorBidi"/>
                <w:b w:val="0"/>
                <w:bCs w:val="0"/>
                <w:spacing w:val="0"/>
                <w:sz w:val="26"/>
                <w:szCs w:val="26"/>
                <w:lang w:val="en-GB"/>
              </w:rPr>
            </w:pPr>
            <w:r w:rsidRPr="008B2CC1">
              <w:rPr>
                <w:rFonts w:ascii="Angsana New" w:hAnsi="Angsana New"/>
                <w:b w:val="0"/>
                <w:bCs w:val="0"/>
                <w:spacing w:val="0"/>
                <w:sz w:val="26"/>
                <w:szCs w:val="26"/>
                <w:lang w:val="en-GB"/>
              </w:rPr>
              <w:t>-</w:t>
            </w:r>
          </w:p>
        </w:tc>
        <w:tc>
          <w:tcPr>
            <w:tcW w:w="1098" w:type="dxa"/>
            <w:vAlign w:val="bottom"/>
          </w:tcPr>
          <w:p w14:paraId="00F0D29A" w14:textId="5ADF961C" w:rsidR="008B2CC1" w:rsidRPr="008B2CC1" w:rsidRDefault="008B2CC1" w:rsidP="008B2CC1">
            <w:pPr>
              <w:pStyle w:val="BlockText"/>
              <w:pBdr>
                <w:bottom w:val="double" w:sz="4" w:space="1" w:color="auto"/>
              </w:pBdr>
              <w:spacing w:line="240" w:lineRule="auto"/>
              <w:ind w:left="0" w:right="-72"/>
              <w:rPr>
                <w:rFonts w:asciiTheme="majorBidi" w:hAnsiTheme="majorBidi" w:cstheme="majorBidi"/>
                <w:b w:val="0"/>
                <w:bCs w:val="0"/>
                <w:spacing w:val="0"/>
                <w:sz w:val="26"/>
                <w:szCs w:val="26"/>
                <w:lang w:val="en-GB"/>
              </w:rPr>
            </w:pPr>
            <w:r w:rsidRPr="008B2CC1">
              <w:rPr>
                <w:rFonts w:ascii="Angsana New" w:hAnsi="Angsana New"/>
                <w:b w:val="0"/>
                <w:bCs w:val="0"/>
                <w:spacing w:val="0"/>
                <w:sz w:val="26"/>
                <w:szCs w:val="26"/>
                <w:lang w:val="en-GB"/>
              </w:rPr>
              <w:t>-</w:t>
            </w:r>
          </w:p>
        </w:tc>
        <w:tc>
          <w:tcPr>
            <w:tcW w:w="1026" w:type="dxa"/>
          </w:tcPr>
          <w:p w14:paraId="31CC0B51" w14:textId="4E8E9EFE" w:rsidR="008B2CC1" w:rsidRPr="008B2CC1" w:rsidRDefault="008B2CC1" w:rsidP="008B2CC1">
            <w:pPr>
              <w:pStyle w:val="BlockText"/>
              <w:pBdr>
                <w:bottom w:val="double" w:sz="4" w:space="1" w:color="auto"/>
              </w:pBdr>
              <w:spacing w:line="240" w:lineRule="auto"/>
              <w:ind w:left="0" w:right="-72"/>
              <w:rPr>
                <w:rFonts w:asciiTheme="majorBidi" w:hAnsiTheme="majorBidi" w:cstheme="majorBidi"/>
                <w:b w:val="0"/>
                <w:bCs w:val="0"/>
                <w:spacing w:val="0"/>
                <w:sz w:val="26"/>
                <w:szCs w:val="26"/>
                <w:lang w:val="en-GB"/>
              </w:rPr>
            </w:pPr>
            <w:r w:rsidRPr="008B2CC1">
              <w:rPr>
                <w:rFonts w:ascii="Angsana New" w:hAnsi="Angsana New"/>
                <w:b w:val="0"/>
                <w:bCs w:val="0"/>
                <w:spacing w:val="0"/>
                <w:sz w:val="26"/>
                <w:szCs w:val="26"/>
                <w:lang w:val="en-GB"/>
              </w:rPr>
              <w:t>215,934</w:t>
            </w:r>
          </w:p>
        </w:tc>
        <w:tc>
          <w:tcPr>
            <w:tcW w:w="1026" w:type="dxa"/>
          </w:tcPr>
          <w:p w14:paraId="7BDAE872" w14:textId="5076428D" w:rsidR="008B2CC1" w:rsidRPr="008B2CC1" w:rsidRDefault="008B2CC1" w:rsidP="008B2CC1">
            <w:pPr>
              <w:pStyle w:val="BlockText"/>
              <w:pBdr>
                <w:bottom w:val="double" w:sz="4" w:space="1" w:color="auto"/>
              </w:pBdr>
              <w:spacing w:line="240" w:lineRule="auto"/>
              <w:ind w:left="0" w:right="-72"/>
              <w:rPr>
                <w:rFonts w:asciiTheme="majorBidi" w:hAnsiTheme="majorBidi" w:cstheme="majorBidi"/>
                <w:b w:val="0"/>
                <w:bCs w:val="0"/>
                <w:spacing w:val="0"/>
                <w:sz w:val="26"/>
                <w:szCs w:val="26"/>
                <w:lang w:val="en-GB"/>
              </w:rPr>
            </w:pPr>
            <w:r w:rsidRPr="008B2CC1">
              <w:rPr>
                <w:rFonts w:ascii="Angsana New" w:hAnsi="Angsana New"/>
                <w:b w:val="0"/>
                <w:bCs w:val="0"/>
                <w:spacing w:val="0"/>
                <w:sz w:val="26"/>
                <w:szCs w:val="26"/>
                <w:lang w:val="en-GB"/>
              </w:rPr>
              <w:t>215,934</w:t>
            </w:r>
          </w:p>
        </w:tc>
      </w:tr>
    </w:tbl>
    <w:p w14:paraId="5DB7A668" w14:textId="77777777" w:rsidR="00562821" w:rsidRDefault="00562821" w:rsidP="00562821">
      <w:pPr>
        <w:ind w:left="1526" w:hanging="446"/>
        <w:rPr>
          <w:rFonts w:asciiTheme="majorBidi" w:hAnsiTheme="majorBidi" w:cstheme="majorBidi"/>
          <w:b/>
          <w:bCs/>
        </w:rPr>
      </w:pPr>
    </w:p>
    <w:p w14:paraId="4B5CD077" w14:textId="77777777" w:rsidR="00154304" w:rsidRDefault="00154304" w:rsidP="00562821">
      <w:pPr>
        <w:ind w:left="1526" w:hanging="446"/>
        <w:rPr>
          <w:rFonts w:asciiTheme="majorBidi" w:hAnsiTheme="majorBidi" w:cstheme="majorBidi"/>
          <w:b/>
          <w:bCs/>
        </w:rPr>
      </w:pPr>
    </w:p>
    <w:p w14:paraId="6633B4F9" w14:textId="77777777" w:rsidR="00154304" w:rsidRPr="00DA3064" w:rsidRDefault="00154304" w:rsidP="00562821">
      <w:pPr>
        <w:ind w:left="1526" w:hanging="446"/>
        <w:rPr>
          <w:rFonts w:asciiTheme="majorBidi" w:hAnsiTheme="majorBidi" w:cstheme="majorBidi"/>
          <w:b/>
          <w:bCs/>
          <w:cs/>
        </w:rPr>
      </w:pPr>
    </w:p>
    <w:tbl>
      <w:tblPr>
        <w:tblW w:w="8165" w:type="dxa"/>
        <w:tblInd w:w="1555" w:type="dxa"/>
        <w:tblLayout w:type="fixed"/>
        <w:tblLook w:val="04A0" w:firstRow="1" w:lastRow="0" w:firstColumn="1" w:lastColumn="0" w:noHBand="0" w:noVBand="1"/>
      </w:tblPr>
      <w:tblGrid>
        <w:gridCol w:w="2855"/>
        <w:gridCol w:w="1206"/>
        <w:gridCol w:w="954"/>
        <w:gridCol w:w="1080"/>
        <w:gridCol w:w="1080"/>
        <w:gridCol w:w="990"/>
      </w:tblGrid>
      <w:tr w:rsidR="00793F66" w:rsidRPr="00DA3064" w14:paraId="52E082E0" w14:textId="77777777" w:rsidTr="003B738A">
        <w:trPr>
          <w:trHeight w:val="20"/>
        </w:trPr>
        <w:tc>
          <w:tcPr>
            <w:tcW w:w="2855" w:type="dxa"/>
            <w:vAlign w:val="bottom"/>
          </w:tcPr>
          <w:p w14:paraId="55443DCF" w14:textId="77777777" w:rsidR="00793F66" w:rsidRPr="00DA3064" w:rsidRDefault="00793F66" w:rsidP="00793F66">
            <w:pPr>
              <w:pStyle w:val="BlockText"/>
              <w:pBdr>
                <w:bottom w:val="none" w:sz="0" w:space="0" w:color="auto"/>
              </w:pBdr>
              <w:spacing w:line="240" w:lineRule="auto"/>
              <w:ind w:left="69" w:right="0"/>
              <w:jc w:val="left"/>
              <w:rPr>
                <w:rFonts w:asciiTheme="majorBidi" w:hAnsiTheme="majorBidi" w:cstheme="majorBidi"/>
                <w:b w:val="0"/>
                <w:bCs w:val="0"/>
                <w:spacing w:val="0"/>
                <w:sz w:val="26"/>
                <w:szCs w:val="26"/>
                <w:lang w:val="en-GB"/>
              </w:rPr>
            </w:pPr>
          </w:p>
        </w:tc>
        <w:tc>
          <w:tcPr>
            <w:tcW w:w="5310" w:type="dxa"/>
            <w:gridSpan w:val="5"/>
          </w:tcPr>
          <w:p w14:paraId="3604027F" w14:textId="071F5943" w:rsidR="00793F66" w:rsidRPr="00DA3064" w:rsidRDefault="00793F66" w:rsidP="00793F66">
            <w:pPr>
              <w:pStyle w:val="BlockText"/>
              <w:pBdr>
                <w:bottom w:val="single" w:sz="4" w:space="0" w:color="auto"/>
              </w:pBdr>
              <w:spacing w:line="240" w:lineRule="auto"/>
              <w:ind w:left="0" w:right="-72"/>
              <w:rPr>
                <w:rFonts w:asciiTheme="majorBidi" w:hAnsiTheme="majorBidi" w:cstheme="majorBidi"/>
                <w:spacing w:val="0"/>
                <w:sz w:val="26"/>
                <w:szCs w:val="26"/>
                <w:cs/>
                <w:lang w:val="en-GB"/>
              </w:rPr>
            </w:pPr>
            <w:r>
              <w:rPr>
                <w:rFonts w:asciiTheme="majorBidi" w:hAnsiTheme="majorBidi" w:cstheme="majorBidi" w:hint="cs"/>
                <w:sz w:val="26"/>
                <w:szCs w:val="26"/>
                <w:cs/>
              </w:rPr>
              <w:t>(</w:t>
            </w:r>
            <w:r>
              <w:rPr>
                <w:rFonts w:asciiTheme="majorBidi" w:hAnsiTheme="majorBidi" w:cstheme="majorBidi"/>
                <w:sz w:val="26"/>
                <w:szCs w:val="26"/>
              </w:rPr>
              <w:t>Unit : Thousand Ba</w:t>
            </w:r>
            <w:proofErr w:type="spellStart"/>
            <w:r w:rsidR="00535F0A">
              <w:rPr>
                <w:rFonts w:asciiTheme="majorBidi" w:hAnsiTheme="majorBidi" w:cstheme="majorBidi"/>
                <w:sz w:val="26"/>
                <w:szCs w:val="26"/>
                <w:lang w:val="en-US"/>
              </w:rPr>
              <w:t>ht</w:t>
            </w:r>
            <w:proofErr w:type="spellEnd"/>
            <w:r>
              <w:rPr>
                <w:rFonts w:asciiTheme="majorBidi" w:hAnsiTheme="majorBidi" w:cstheme="majorBidi" w:hint="cs"/>
                <w:sz w:val="26"/>
                <w:szCs w:val="26"/>
                <w:cs/>
              </w:rPr>
              <w:t>)</w:t>
            </w:r>
          </w:p>
        </w:tc>
      </w:tr>
      <w:tr w:rsidR="00793F66" w:rsidRPr="00DA3064" w14:paraId="41A6C28C" w14:textId="77777777" w:rsidTr="003B738A">
        <w:trPr>
          <w:trHeight w:val="20"/>
        </w:trPr>
        <w:tc>
          <w:tcPr>
            <w:tcW w:w="2855" w:type="dxa"/>
            <w:vAlign w:val="bottom"/>
          </w:tcPr>
          <w:p w14:paraId="6977C962" w14:textId="77777777" w:rsidR="00793F66" w:rsidRPr="00DA3064" w:rsidRDefault="00793F66" w:rsidP="00793F66">
            <w:pPr>
              <w:pStyle w:val="BlockText"/>
              <w:pBdr>
                <w:bottom w:val="none" w:sz="0" w:space="0" w:color="auto"/>
              </w:pBdr>
              <w:spacing w:line="240" w:lineRule="auto"/>
              <w:ind w:left="69" w:right="0"/>
              <w:jc w:val="left"/>
              <w:rPr>
                <w:rFonts w:asciiTheme="majorBidi" w:hAnsiTheme="majorBidi" w:cstheme="majorBidi"/>
                <w:b w:val="0"/>
                <w:bCs w:val="0"/>
                <w:spacing w:val="0"/>
                <w:sz w:val="26"/>
                <w:szCs w:val="26"/>
                <w:lang w:val="en-GB"/>
              </w:rPr>
            </w:pPr>
          </w:p>
        </w:tc>
        <w:tc>
          <w:tcPr>
            <w:tcW w:w="5310" w:type="dxa"/>
            <w:gridSpan w:val="5"/>
          </w:tcPr>
          <w:p w14:paraId="33759A21" w14:textId="46084921"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spacing w:val="0"/>
                <w:sz w:val="26"/>
                <w:szCs w:val="26"/>
                <w:cs/>
                <w:lang w:val="en-GB"/>
              </w:rPr>
            </w:pPr>
            <w:r w:rsidRPr="001D42A6">
              <w:rPr>
                <w:rFonts w:asciiTheme="majorBidi" w:hAnsiTheme="majorBidi" w:cstheme="majorBidi"/>
                <w:sz w:val="26"/>
                <w:szCs w:val="26"/>
              </w:rPr>
              <w:t>Separate financial statements</w:t>
            </w:r>
          </w:p>
        </w:tc>
      </w:tr>
      <w:tr w:rsidR="00793F66" w:rsidRPr="00DA3064" w14:paraId="081099D4" w14:textId="77777777" w:rsidTr="00793F66">
        <w:trPr>
          <w:trHeight w:val="20"/>
        </w:trPr>
        <w:tc>
          <w:tcPr>
            <w:tcW w:w="2855" w:type="dxa"/>
            <w:vAlign w:val="bottom"/>
          </w:tcPr>
          <w:p w14:paraId="3582578A" w14:textId="2C4C50E9" w:rsidR="00793F66" w:rsidRPr="00DA3064" w:rsidRDefault="00793F66" w:rsidP="00793F66">
            <w:pPr>
              <w:pStyle w:val="BlockText"/>
              <w:pBdr>
                <w:bottom w:val="none" w:sz="0" w:space="0" w:color="auto"/>
              </w:pBdr>
              <w:spacing w:line="240" w:lineRule="auto"/>
              <w:ind w:left="69" w:right="0"/>
              <w:jc w:val="left"/>
              <w:rPr>
                <w:rFonts w:asciiTheme="majorBidi" w:hAnsiTheme="majorBidi" w:cstheme="majorBidi"/>
                <w:spacing w:val="0"/>
                <w:sz w:val="26"/>
                <w:szCs w:val="26"/>
                <w:lang w:val="en-GB"/>
              </w:rPr>
            </w:pPr>
            <w:r w:rsidRPr="001D42A6">
              <w:rPr>
                <w:rFonts w:asciiTheme="majorBidi" w:hAnsiTheme="majorBidi" w:cstheme="majorBidi"/>
                <w:sz w:val="26"/>
                <w:szCs w:val="26"/>
              </w:rPr>
              <w:t>Maturity of financial liabilities</w:t>
            </w:r>
          </w:p>
        </w:tc>
        <w:tc>
          <w:tcPr>
            <w:tcW w:w="1206" w:type="dxa"/>
            <w:vAlign w:val="bottom"/>
          </w:tcPr>
          <w:p w14:paraId="64652B70" w14:textId="601591C9"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spacing w:val="0"/>
                <w:sz w:val="26"/>
                <w:szCs w:val="26"/>
                <w:lang w:val="en-GB"/>
              </w:rPr>
            </w:pPr>
            <w:r w:rsidRPr="001D42A6">
              <w:rPr>
                <w:rFonts w:asciiTheme="majorBidi" w:hAnsiTheme="majorBidi" w:cstheme="majorBidi"/>
                <w:sz w:val="26"/>
                <w:szCs w:val="26"/>
              </w:rPr>
              <w:t>Within 1 year</w:t>
            </w:r>
          </w:p>
        </w:tc>
        <w:tc>
          <w:tcPr>
            <w:tcW w:w="954" w:type="dxa"/>
            <w:vAlign w:val="bottom"/>
          </w:tcPr>
          <w:p w14:paraId="18404D85" w14:textId="6AB78B00"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spacing w:val="0"/>
                <w:sz w:val="26"/>
                <w:szCs w:val="26"/>
                <w:lang w:val="en-GB"/>
              </w:rPr>
            </w:pPr>
            <w:r w:rsidRPr="001D42A6">
              <w:rPr>
                <w:rFonts w:asciiTheme="majorBidi" w:hAnsiTheme="majorBidi" w:cstheme="majorBidi"/>
                <w:sz w:val="26"/>
                <w:szCs w:val="26"/>
              </w:rPr>
              <w:t>1 - 5 years</w:t>
            </w:r>
          </w:p>
        </w:tc>
        <w:tc>
          <w:tcPr>
            <w:tcW w:w="1080" w:type="dxa"/>
            <w:vAlign w:val="bottom"/>
          </w:tcPr>
          <w:p w14:paraId="75EA9505" w14:textId="5A69A384"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spacing w:val="0"/>
                <w:sz w:val="26"/>
                <w:szCs w:val="26"/>
                <w:cs/>
                <w:lang w:val="en-GB"/>
              </w:rPr>
            </w:pPr>
            <w:r w:rsidRPr="001D42A6">
              <w:rPr>
                <w:rFonts w:asciiTheme="majorBidi" w:hAnsiTheme="majorBidi" w:cstheme="majorBidi"/>
                <w:sz w:val="26"/>
                <w:szCs w:val="26"/>
              </w:rPr>
              <w:t>Over 5 years</w:t>
            </w:r>
          </w:p>
        </w:tc>
        <w:tc>
          <w:tcPr>
            <w:tcW w:w="1080" w:type="dxa"/>
            <w:vAlign w:val="bottom"/>
          </w:tcPr>
          <w:p w14:paraId="4363D960" w14:textId="64593F3F"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spacing w:val="0"/>
                <w:sz w:val="26"/>
                <w:szCs w:val="26"/>
                <w:cs/>
                <w:lang w:val="en-GB"/>
              </w:rPr>
            </w:pPr>
            <w:r w:rsidRPr="001D42A6">
              <w:rPr>
                <w:rFonts w:asciiTheme="majorBidi" w:hAnsiTheme="majorBidi" w:cstheme="majorBidi"/>
                <w:sz w:val="26"/>
                <w:szCs w:val="26"/>
              </w:rPr>
              <w:t>Total</w:t>
            </w:r>
          </w:p>
        </w:tc>
        <w:tc>
          <w:tcPr>
            <w:tcW w:w="990" w:type="dxa"/>
          </w:tcPr>
          <w:p w14:paraId="68971BC1" w14:textId="70B34027" w:rsidR="00793F66" w:rsidRPr="00DA3064" w:rsidRDefault="00793F66" w:rsidP="00793F66">
            <w:pPr>
              <w:pStyle w:val="BlockText"/>
              <w:pBdr>
                <w:bottom w:val="single" w:sz="4" w:space="0" w:color="auto"/>
              </w:pBdr>
              <w:spacing w:line="240" w:lineRule="auto"/>
              <w:ind w:left="0" w:right="-290" w:hanging="276"/>
              <w:jc w:val="center"/>
              <w:rPr>
                <w:rFonts w:asciiTheme="majorBidi" w:hAnsiTheme="majorBidi" w:cstheme="majorBidi"/>
                <w:spacing w:val="0"/>
                <w:sz w:val="26"/>
                <w:szCs w:val="26"/>
                <w:cs/>
                <w:lang w:val="en-GB"/>
              </w:rPr>
            </w:pPr>
            <w:r w:rsidRPr="001D42A6">
              <w:rPr>
                <w:rFonts w:asciiTheme="majorBidi" w:hAnsiTheme="majorBidi" w:cstheme="majorBidi"/>
                <w:sz w:val="26"/>
                <w:szCs w:val="26"/>
              </w:rPr>
              <w:t xml:space="preserve">Book value </w:t>
            </w:r>
          </w:p>
        </w:tc>
      </w:tr>
      <w:tr w:rsidR="00793F66" w:rsidRPr="00DA3064" w14:paraId="088B9762" w14:textId="77777777" w:rsidTr="003B738A">
        <w:trPr>
          <w:trHeight w:val="20"/>
        </w:trPr>
        <w:tc>
          <w:tcPr>
            <w:tcW w:w="2855" w:type="dxa"/>
            <w:vAlign w:val="bottom"/>
          </w:tcPr>
          <w:p w14:paraId="19FB90B3" w14:textId="61950A54" w:rsidR="00793F66" w:rsidRPr="00DA3064" w:rsidRDefault="00793F66" w:rsidP="00793F66">
            <w:pPr>
              <w:pStyle w:val="BlockText"/>
              <w:pBdr>
                <w:bottom w:val="none" w:sz="0" w:space="0" w:color="auto"/>
              </w:pBdr>
              <w:spacing w:line="240" w:lineRule="auto"/>
              <w:ind w:left="69" w:right="0"/>
              <w:jc w:val="left"/>
              <w:rPr>
                <w:rFonts w:asciiTheme="majorBidi" w:hAnsiTheme="majorBidi" w:cstheme="majorBidi"/>
                <w:b w:val="0"/>
                <w:bCs w:val="0"/>
                <w:spacing w:val="0"/>
                <w:sz w:val="26"/>
                <w:szCs w:val="26"/>
                <w:lang w:val="en-US"/>
              </w:rPr>
            </w:pPr>
            <w:r w:rsidRPr="001D42A6">
              <w:rPr>
                <w:rFonts w:asciiTheme="majorBidi" w:hAnsiTheme="majorBidi" w:cstheme="majorBidi"/>
                <w:sz w:val="26"/>
                <w:szCs w:val="26"/>
              </w:rPr>
              <w:t>As at 31 December 2025</w:t>
            </w:r>
          </w:p>
        </w:tc>
        <w:tc>
          <w:tcPr>
            <w:tcW w:w="1206" w:type="dxa"/>
            <w:vAlign w:val="bottom"/>
          </w:tcPr>
          <w:p w14:paraId="62EADD8B" w14:textId="77777777" w:rsidR="00793F66" w:rsidRPr="00DA3064" w:rsidRDefault="00793F66" w:rsidP="00793F66">
            <w:pPr>
              <w:pStyle w:val="BlockText"/>
              <w:pBdr>
                <w:bottom w:val="none" w:sz="0" w:space="0" w:color="auto"/>
              </w:pBdr>
              <w:spacing w:line="240" w:lineRule="auto"/>
              <w:ind w:left="0" w:right="-72"/>
              <w:rPr>
                <w:rFonts w:asciiTheme="majorBidi" w:hAnsiTheme="majorBidi" w:cstheme="majorBidi"/>
                <w:spacing w:val="0"/>
                <w:sz w:val="26"/>
                <w:szCs w:val="26"/>
                <w:lang w:val="en-GB"/>
              </w:rPr>
            </w:pPr>
          </w:p>
        </w:tc>
        <w:tc>
          <w:tcPr>
            <w:tcW w:w="954" w:type="dxa"/>
            <w:vAlign w:val="bottom"/>
          </w:tcPr>
          <w:p w14:paraId="67421860" w14:textId="77777777" w:rsidR="00793F66" w:rsidRPr="00DA3064" w:rsidRDefault="00793F66" w:rsidP="00793F66">
            <w:pPr>
              <w:pStyle w:val="BlockText"/>
              <w:pBdr>
                <w:bottom w:val="none" w:sz="0" w:space="0" w:color="auto"/>
              </w:pBdr>
              <w:spacing w:line="240" w:lineRule="auto"/>
              <w:ind w:left="0" w:right="-72"/>
              <w:rPr>
                <w:rFonts w:asciiTheme="majorBidi" w:hAnsiTheme="majorBidi" w:cstheme="majorBidi"/>
                <w:spacing w:val="0"/>
                <w:sz w:val="26"/>
                <w:szCs w:val="26"/>
                <w:lang w:val="en-GB"/>
              </w:rPr>
            </w:pPr>
          </w:p>
        </w:tc>
        <w:tc>
          <w:tcPr>
            <w:tcW w:w="1080" w:type="dxa"/>
            <w:vAlign w:val="bottom"/>
          </w:tcPr>
          <w:p w14:paraId="6DAE16E1" w14:textId="77777777" w:rsidR="00793F66" w:rsidRPr="00DA3064" w:rsidRDefault="00793F66" w:rsidP="00793F66">
            <w:pPr>
              <w:pStyle w:val="BlockText"/>
              <w:pBdr>
                <w:bottom w:val="none" w:sz="0" w:space="0" w:color="auto"/>
              </w:pBdr>
              <w:spacing w:line="240" w:lineRule="auto"/>
              <w:ind w:left="0" w:right="-72"/>
              <w:jc w:val="center"/>
              <w:rPr>
                <w:rFonts w:asciiTheme="majorBidi" w:hAnsiTheme="majorBidi" w:cstheme="majorBidi"/>
                <w:spacing w:val="0"/>
                <w:sz w:val="26"/>
                <w:szCs w:val="26"/>
                <w:lang w:val="en-GB"/>
              </w:rPr>
            </w:pPr>
          </w:p>
        </w:tc>
        <w:tc>
          <w:tcPr>
            <w:tcW w:w="1080" w:type="dxa"/>
          </w:tcPr>
          <w:p w14:paraId="4AB0A72E" w14:textId="77777777" w:rsidR="00793F66" w:rsidRPr="00DA3064" w:rsidRDefault="00793F66" w:rsidP="00793F66">
            <w:pPr>
              <w:pStyle w:val="BlockText"/>
              <w:pBdr>
                <w:bottom w:val="none" w:sz="0" w:space="0" w:color="auto"/>
              </w:pBdr>
              <w:spacing w:line="240" w:lineRule="auto"/>
              <w:ind w:left="0" w:right="-72"/>
              <w:jc w:val="center"/>
              <w:rPr>
                <w:rFonts w:asciiTheme="majorBidi" w:hAnsiTheme="majorBidi" w:cstheme="majorBidi"/>
                <w:spacing w:val="0"/>
                <w:sz w:val="26"/>
                <w:szCs w:val="26"/>
                <w:lang w:val="en-GB"/>
              </w:rPr>
            </w:pPr>
          </w:p>
        </w:tc>
        <w:tc>
          <w:tcPr>
            <w:tcW w:w="990" w:type="dxa"/>
          </w:tcPr>
          <w:p w14:paraId="760A69D9" w14:textId="77777777" w:rsidR="00793F66" w:rsidRPr="00DA3064" w:rsidRDefault="00793F66" w:rsidP="00793F66">
            <w:pPr>
              <w:pStyle w:val="BlockText"/>
              <w:pBdr>
                <w:bottom w:val="none" w:sz="0" w:space="0" w:color="auto"/>
              </w:pBdr>
              <w:spacing w:line="240" w:lineRule="auto"/>
              <w:ind w:left="0" w:right="-72"/>
              <w:jc w:val="center"/>
              <w:rPr>
                <w:rFonts w:asciiTheme="majorBidi" w:hAnsiTheme="majorBidi" w:cstheme="majorBidi"/>
                <w:spacing w:val="0"/>
                <w:sz w:val="26"/>
                <w:szCs w:val="26"/>
                <w:lang w:val="en-GB"/>
              </w:rPr>
            </w:pPr>
          </w:p>
        </w:tc>
      </w:tr>
      <w:tr w:rsidR="005A6FFA" w:rsidRPr="00DA3064" w14:paraId="20DBF449" w14:textId="77777777" w:rsidTr="005A6FFA">
        <w:trPr>
          <w:trHeight w:val="20"/>
        </w:trPr>
        <w:tc>
          <w:tcPr>
            <w:tcW w:w="2855" w:type="dxa"/>
          </w:tcPr>
          <w:p w14:paraId="6E3B2D4A" w14:textId="5A3332A1" w:rsidR="005A6FFA" w:rsidRPr="00793F66" w:rsidRDefault="005A6FFA" w:rsidP="005A6FFA">
            <w:pPr>
              <w:pStyle w:val="BlockText"/>
              <w:pBdr>
                <w:bottom w:val="none" w:sz="0" w:space="0" w:color="auto"/>
              </w:pBdr>
              <w:spacing w:line="240" w:lineRule="auto"/>
              <w:ind w:left="69" w:right="0"/>
              <w:jc w:val="left"/>
              <w:rPr>
                <w:rFonts w:asciiTheme="majorBidi" w:hAnsiTheme="majorBidi" w:cstheme="majorBidi"/>
                <w:b w:val="0"/>
                <w:bCs w:val="0"/>
                <w:spacing w:val="0"/>
                <w:sz w:val="26"/>
                <w:szCs w:val="26"/>
                <w:lang w:val="en-GB"/>
              </w:rPr>
            </w:pPr>
            <w:r w:rsidRPr="00793F66">
              <w:rPr>
                <w:rFonts w:asciiTheme="majorBidi" w:hAnsiTheme="majorBidi" w:cstheme="majorBidi"/>
                <w:b w:val="0"/>
                <w:bCs w:val="0"/>
                <w:sz w:val="26"/>
                <w:szCs w:val="26"/>
                <w:lang w:val="en-US"/>
              </w:rPr>
              <w:t>Trade and other current payables</w:t>
            </w:r>
          </w:p>
        </w:tc>
        <w:tc>
          <w:tcPr>
            <w:tcW w:w="1206" w:type="dxa"/>
          </w:tcPr>
          <w:p w14:paraId="6F4573E7" w14:textId="29FCD504" w:rsidR="005A6FFA" w:rsidRPr="005A6FFA" w:rsidRDefault="005A6FFA" w:rsidP="005A6FFA">
            <w:pPr>
              <w:pStyle w:val="BlockText"/>
              <w:pBdr>
                <w:bottom w:val="none" w:sz="0" w:space="0" w:color="auto"/>
              </w:pBdr>
              <w:spacing w:line="240" w:lineRule="auto"/>
              <w:ind w:left="0" w:right="-72"/>
              <w:rPr>
                <w:rFonts w:asciiTheme="majorBidi" w:hAnsiTheme="majorBidi" w:cstheme="majorBidi"/>
                <w:b w:val="0"/>
                <w:bCs w:val="0"/>
                <w:spacing w:val="0"/>
                <w:sz w:val="26"/>
                <w:szCs w:val="26"/>
                <w:lang w:val="en-US"/>
              </w:rPr>
            </w:pPr>
            <w:r w:rsidRPr="005A6FFA">
              <w:rPr>
                <w:rFonts w:ascii="Angsana New" w:hAnsi="Angsana New"/>
                <w:b w:val="0"/>
                <w:bCs w:val="0"/>
                <w:spacing w:val="0"/>
                <w:sz w:val="26"/>
                <w:szCs w:val="26"/>
                <w:lang w:val="en-US" w:bidi="ar-SA"/>
              </w:rPr>
              <w:t>12,881</w:t>
            </w:r>
          </w:p>
        </w:tc>
        <w:tc>
          <w:tcPr>
            <w:tcW w:w="954" w:type="dxa"/>
          </w:tcPr>
          <w:p w14:paraId="567C6738" w14:textId="6384C35B" w:rsidR="005A6FFA" w:rsidRPr="005A6FFA" w:rsidRDefault="005A6FFA" w:rsidP="005A6FFA">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sidRPr="005A6FFA">
              <w:rPr>
                <w:rFonts w:ascii="Angsana New" w:hAnsi="Angsana New"/>
                <w:b w:val="0"/>
                <w:bCs w:val="0"/>
                <w:spacing w:val="0"/>
                <w:sz w:val="26"/>
                <w:szCs w:val="26"/>
                <w:lang w:val="en-GB" w:bidi="ar-SA"/>
              </w:rPr>
              <w:t>-</w:t>
            </w:r>
          </w:p>
        </w:tc>
        <w:tc>
          <w:tcPr>
            <w:tcW w:w="1080" w:type="dxa"/>
          </w:tcPr>
          <w:p w14:paraId="7D90A462" w14:textId="77477024" w:rsidR="005A6FFA" w:rsidRPr="005A6FFA" w:rsidRDefault="005A6FFA" w:rsidP="005A6FFA">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sidRPr="005A6FFA">
              <w:rPr>
                <w:rFonts w:ascii="Angsana New" w:hAnsi="Angsana New"/>
                <w:b w:val="0"/>
                <w:bCs w:val="0"/>
                <w:spacing w:val="0"/>
                <w:sz w:val="26"/>
                <w:szCs w:val="26"/>
                <w:lang w:val="en-GB" w:bidi="ar-SA"/>
              </w:rPr>
              <w:t>-</w:t>
            </w:r>
          </w:p>
        </w:tc>
        <w:tc>
          <w:tcPr>
            <w:tcW w:w="1080" w:type="dxa"/>
          </w:tcPr>
          <w:p w14:paraId="30FF4A06" w14:textId="0AA61F79" w:rsidR="005A6FFA" w:rsidRPr="005A6FFA" w:rsidRDefault="005A6FFA" w:rsidP="005A6FFA">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sidRPr="005A6FFA">
              <w:rPr>
                <w:rFonts w:ascii="Angsana New" w:hAnsi="Angsana New"/>
                <w:b w:val="0"/>
                <w:bCs w:val="0"/>
                <w:spacing w:val="0"/>
                <w:sz w:val="26"/>
                <w:szCs w:val="26"/>
                <w:lang w:val="en-US" w:bidi="ar-SA"/>
              </w:rPr>
              <w:t>12,881</w:t>
            </w:r>
          </w:p>
        </w:tc>
        <w:tc>
          <w:tcPr>
            <w:tcW w:w="990" w:type="dxa"/>
          </w:tcPr>
          <w:p w14:paraId="4CC79CEC" w14:textId="22122B51" w:rsidR="005A6FFA" w:rsidRPr="005A6FFA" w:rsidRDefault="005A6FFA" w:rsidP="005A6FFA">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sidRPr="005A6FFA">
              <w:rPr>
                <w:rFonts w:ascii="Angsana New" w:hAnsi="Angsana New"/>
                <w:b w:val="0"/>
                <w:bCs w:val="0"/>
                <w:spacing w:val="0"/>
                <w:sz w:val="26"/>
                <w:szCs w:val="26"/>
                <w:lang w:val="en-US" w:bidi="ar-SA"/>
              </w:rPr>
              <w:t>12,881</w:t>
            </w:r>
          </w:p>
        </w:tc>
      </w:tr>
      <w:tr w:rsidR="005A6FFA" w:rsidRPr="00DA3064" w14:paraId="1E5BD752" w14:textId="77777777" w:rsidTr="005A6FFA">
        <w:trPr>
          <w:trHeight w:val="20"/>
        </w:trPr>
        <w:tc>
          <w:tcPr>
            <w:tcW w:w="2855" w:type="dxa"/>
          </w:tcPr>
          <w:p w14:paraId="3137533C" w14:textId="62CE8485" w:rsidR="005A6FFA" w:rsidRPr="00793F66" w:rsidRDefault="005A6FFA" w:rsidP="005A6FFA">
            <w:pPr>
              <w:pStyle w:val="BlockText"/>
              <w:pBdr>
                <w:bottom w:val="none" w:sz="0" w:space="0" w:color="auto"/>
              </w:pBdr>
              <w:spacing w:line="240" w:lineRule="auto"/>
              <w:ind w:left="69" w:right="0"/>
              <w:jc w:val="left"/>
              <w:rPr>
                <w:rFonts w:asciiTheme="majorBidi" w:hAnsiTheme="majorBidi" w:cstheme="majorBidi"/>
                <w:b w:val="0"/>
                <w:bCs w:val="0"/>
                <w:spacing w:val="0"/>
                <w:sz w:val="26"/>
                <w:szCs w:val="26"/>
                <w:cs/>
                <w:lang w:val="en-GB"/>
              </w:rPr>
            </w:pPr>
            <w:r w:rsidRPr="00793F66">
              <w:rPr>
                <w:rFonts w:asciiTheme="majorBidi" w:hAnsiTheme="majorBidi" w:cstheme="majorBidi"/>
                <w:b w:val="0"/>
                <w:bCs w:val="0"/>
                <w:sz w:val="26"/>
                <w:szCs w:val="26"/>
              </w:rPr>
              <w:t>Loans from financial institutions</w:t>
            </w:r>
          </w:p>
        </w:tc>
        <w:tc>
          <w:tcPr>
            <w:tcW w:w="1206" w:type="dxa"/>
          </w:tcPr>
          <w:p w14:paraId="3280FFE9" w14:textId="2E148B68" w:rsidR="005A6FFA" w:rsidRPr="005A6FFA" w:rsidRDefault="005A6FFA" w:rsidP="005A6FFA">
            <w:pPr>
              <w:pStyle w:val="BlockText"/>
              <w:pBdr>
                <w:bottom w:val="none" w:sz="0" w:space="0" w:color="auto"/>
              </w:pBdr>
              <w:spacing w:line="240" w:lineRule="auto"/>
              <w:ind w:left="0" w:right="-72"/>
              <w:rPr>
                <w:rFonts w:asciiTheme="majorBidi" w:hAnsiTheme="majorBidi" w:cstheme="majorBidi"/>
                <w:b w:val="0"/>
                <w:bCs w:val="0"/>
                <w:spacing w:val="0"/>
                <w:sz w:val="26"/>
                <w:szCs w:val="26"/>
                <w:lang w:val="en-US"/>
              </w:rPr>
            </w:pPr>
            <w:r w:rsidRPr="005A6FFA">
              <w:rPr>
                <w:rFonts w:ascii="Angsana New" w:hAnsi="Angsana New"/>
                <w:b w:val="0"/>
                <w:bCs w:val="0"/>
                <w:spacing w:val="0"/>
                <w:sz w:val="26"/>
                <w:szCs w:val="26"/>
                <w:lang w:val="en-US" w:bidi="ar-SA"/>
              </w:rPr>
              <w:t>53,240</w:t>
            </w:r>
          </w:p>
        </w:tc>
        <w:tc>
          <w:tcPr>
            <w:tcW w:w="954" w:type="dxa"/>
          </w:tcPr>
          <w:p w14:paraId="19E662B1" w14:textId="6534EB79" w:rsidR="005A6FFA" w:rsidRPr="005A6FFA" w:rsidRDefault="005A6FFA" w:rsidP="005A6FFA">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sidRPr="005A6FFA">
              <w:rPr>
                <w:rFonts w:ascii="Angsana New" w:hAnsi="Angsana New"/>
                <w:b w:val="0"/>
                <w:bCs w:val="0"/>
                <w:spacing w:val="0"/>
                <w:sz w:val="26"/>
                <w:szCs w:val="26"/>
                <w:lang w:val="en-GB" w:bidi="ar-SA"/>
              </w:rPr>
              <w:t>-</w:t>
            </w:r>
          </w:p>
        </w:tc>
        <w:tc>
          <w:tcPr>
            <w:tcW w:w="1080" w:type="dxa"/>
          </w:tcPr>
          <w:p w14:paraId="3664D9FF" w14:textId="3A3A60DE" w:rsidR="005A6FFA" w:rsidRPr="005A6FFA" w:rsidRDefault="005A6FFA" w:rsidP="005A6FFA">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sidRPr="005A6FFA">
              <w:rPr>
                <w:rFonts w:ascii="Angsana New" w:hAnsi="Angsana New"/>
                <w:b w:val="0"/>
                <w:bCs w:val="0"/>
                <w:spacing w:val="0"/>
                <w:sz w:val="26"/>
                <w:szCs w:val="26"/>
                <w:lang w:val="en-GB" w:bidi="ar-SA"/>
              </w:rPr>
              <w:t>-</w:t>
            </w:r>
          </w:p>
        </w:tc>
        <w:tc>
          <w:tcPr>
            <w:tcW w:w="1080" w:type="dxa"/>
          </w:tcPr>
          <w:p w14:paraId="560BE03B" w14:textId="6CA2EB4E" w:rsidR="005A6FFA" w:rsidRPr="005A6FFA" w:rsidRDefault="005A6FFA" w:rsidP="005A6FFA">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sidRPr="005A6FFA">
              <w:rPr>
                <w:rFonts w:ascii="Angsana New" w:hAnsi="Angsana New"/>
                <w:b w:val="0"/>
                <w:bCs w:val="0"/>
                <w:spacing w:val="0"/>
                <w:sz w:val="26"/>
                <w:szCs w:val="26"/>
                <w:lang w:val="en-US" w:bidi="ar-SA"/>
              </w:rPr>
              <w:t>53,240</w:t>
            </w:r>
          </w:p>
        </w:tc>
        <w:tc>
          <w:tcPr>
            <w:tcW w:w="990" w:type="dxa"/>
          </w:tcPr>
          <w:p w14:paraId="20A6140C" w14:textId="4129F431" w:rsidR="005A6FFA" w:rsidRPr="005A6FFA" w:rsidRDefault="005A6FFA" w:rsidP="005A6FFA">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sidRPr="005A6FFA">
              <w:rPr>
                <w:rFonts w:ascii="Angsana New" w:hAnsi="Angsana New"/>
                <w:b w:val="0"/>
                <w:bCs w:val="0"/>
                <w:spacing w:val="0"/>
                <w:sz w:val="26"/>
                <w:szCs w:val="26"/>
                <w:lang w:val="en-US" w:bidi="ar-SA"/>
              </w:rPr>
              <w:t>53,240</w:t>
            </w:r>
          </w:p>
        </w:tc>
      </w:tr>
      <w:tr w:rsidR="005A6FFA" w:rsidRPr="00DA3064" w14:paraId="15D1E7F8" w14:textId="77777777" w:rsidTr="005A6FFA">
        <w:trPr>
          <w:trHeight w:val="20"/>
        </w:trPr>
        <w:tc>
          <w:tcPr>
            <w:tcW w:w="2855" w:type="dxa"/>
          </w:tcPr>
          <w:p w14:paraId="446018CA" w14:textId="6422B202" w:rsidR="005A6FFA" w:rsidRPr="006D264F" w:rsidRDefault="005A6FFA" w:rsidP="005A6FFA">
            <w:pPr>
              <w:pStyle w:val="BlockText"/>
              <w:pBdr>
                <w:bottom w:val="none" w:sz="0" w:space="0" w:color="auto"/>
              </w:pBdr>
              <w:spacing w:line="240" w:lineRule="auto"/>
              <w:ind w:left="69" w:right="0"/>
              <w:jc w:val="left"/>
              <w:rPr>
                <w:rFonts w:asciiTheme="majorBidi" w:hAnsiTheme="majorBidi" w:cstheme="majorBidi"/>
                <w:b w:val="0"/>
                <w:bCs w:val="0"/>
                <w:spacing w:val="0"/>
                <w:sz w:val="26"/>
                <w:szCs w:val="26"/>
                <w:cs/>
                <w:lang w:val="en-US"/>
              </w:rPr>
            </w:pPr>
            <w:r w:rsidRPr="00793F66">
              <w:rPr>
                <w:rFonts w:asciiTheme="majorBidi" w:hAnsiTheme="majorBidi" w:cstheme="majorBidi"/>
                <w:b w:val="0"/>
                <w:bCs w:val="0"/>
                <w:sz w:val="26"/>
                <w:szCs w:val="26"/>
              </w:rPr>
              <w:t>Loans</w:t>
            </w:r>
            <w:r w:rsidR="006D264F">
              <w:rPr>
                <w:rFonts w:asciiTheme="majorBidi" w:hAnsiTheme="majorBidi" w:cstheme="majorBidi"/>
                <w:b w:val="0"/>
                <w:bCs w:val="0"/>
                <w:sz w:val="26"/>
                <w:szCs w:val="26"/>
                <w:lang w:val="en-US"/>
              </w:rPr>
              <w:t xml:space="preserve"> from related party</w:t>
            </w:r>
          </w:p>
        </w:tc>
        <w:tc>
          <w:tcPr>
            <w:tcW w:w="1206" w:type="dxa"/>
          </w:tcPr>
          <w:p w14:paraId="35A3D978" w14:textId="0189C22A" w:rsidR="005A6FFA" w:rsidRPr="005A6FFA" w:rsidRDefault="005A6FFA" w:rsidP="005A6FFA">
            <w:pPr>
              <w:pStyle w:val="BlockText"/>
              <w:spacing w:line="240" w:lineRule="auto"/>
              <w:ind w:left="0" w:right="-72"/>
              <w:rPr>
                <w:rFonts w:asciiTheme="majorBidi" w:hAnsiTheme="majorBidi" w:cstheme="majorBidi"/>
                <w:b w:val="0"/>
                <w:bCs w:val="0"/>
                <w:spacing w:val="0"/>
                <w:sz w:val="26"/>
                <w:szCs w:val="26"/>
                <w:lang w:val="en-US"/>
              </w:rPr>
            </w:pPr>
            <w:r w:rsidRPr="005A6FFA">
              <w:rPr>
                <w:rFonts w:ascii="Angsana New" w:hAnsi="Angsana New"/>
                <w:b w:val="0"/>
                <w:bCs w:val="0"/>
                <w:spacing w:val="0"/>
                <w:sz w:val="26"/>
                <w:szCs w:val="26"/>
                <w:lang w:val="en-US" w:bidi="ar-SA"/>
              </w:rPr>
              <w:t>3,000</w:t>
            </w:r>
          </w:p>
        </w:tc>
        <w:tc>
          <w:tcPr>
            <w:tcW w:w="954" w:type="dxa"/>
          </w:tcPr>
          <w:p w14:paraId="69DAB37F" w14:textId="1CEA67E1" w:rsidR="005A6FFA" w:rsidRPr="005A6FFA" w:rsidRDefault="005A6FFA" w:rsidP="005A6FFA">
            <w:pPr>
              <w:pStyle w:val="BlockText"/>
              <w:spacing w:line="240" w:lineRule="auto"/>
              <w:ind w:left="0" w:right="-72"/>
              <w:rPr>
                <w:rFonts w:asciiTheme="majorBidi" w:hAnsiTheme="majorBidi" w:cstheme="majorBidi"/>
                <w:b w:val="0"/>
                <w:bCs w:val="0"/>
                <w:spacing w:val="0"/>
                <w:sz w:val="26"/>
                <w:szCs w:val="26"/>
                <w:lang w:val="en-GB"/>
              </w:rPr>
            </w:pPr>
            <w:r w:rsidRPr="005A6FFA">
              <w:rPr>
                <w:rFonts w:ascii="Angsana New" w:hAnsi="Angsana New"/>
                <w:b w:val="0"/>
                <w:bCs w:val="0"/>
                <w:spacing w:val="0"/>
                <w:sz w:val="26"/>
                <w:szCs w:val="26"/>
                <w:lang w:val="en-GB" w:bidi="ar-SA"/>
              </w:rPr>
              <w:t>-</w:t>
            </w:r>
          </w:p>
        </w:tc>
        <w:tc>
          <w:tcPr>
            <w:tcW w:w="1080" w:type="dxa"/>
          </w:tcPr>
          <w:p w14:paraId="0625065A" w14:textId="679FD311" w:rsidR="005A6FFA" w:rsidRPr="005A6FFA" w:rsidRDefault="005A6FFA" w:rsidP="005A6FFA">
            <w:pPr>
              <w:pStyle w:val="BlockText"/>
              <w:spacing w:line="240" w:lineRule="auto"/>
              <w:ind w:left="0" w:right="-72"/>
              <w:rPr>
                <w:rFonts w:asciiTheme="majorBidi" w:hAnsiTheme="majorBidi" w:cstheme="majorBidi"/>
                <w:b w:val="0"/>
                <w:bCs w:val="0"/>
                <w:spacing w:val="0"/>
                <w:sz w:val="26"/>
                <w:szCs w:val="26"/>
                <w:lang w:val="en-GB"/>
              </w:rPr>
            </w:pPr>
            <w:r w:rsidRPr="005A6FFA">
              <w:rPr>
                <w:rFonts w:ascii="Angsana New" w:hAnsi="Angsana New"/>
                <w:b w:val="0"/>
                <w:bCs w:val="0"/>
                <w:spacing w:val="0"/>
                <w:sz w:val="26"/>
                <w:szCs w:val="26"/>
                <w:lang w:val="en-GB" w:bidi="ar-SA"/>
              </w:rPr>
              <w:t>-</w:t>
            </w:r>
          </w:p>
        </w:tc>
        <w:tc>
          <w:tcPr>
            <w:tcW w:w="1080" w:type="dxa"/>
          </w:tcPr>
          <w:p w14:paraId="55715DCC" w14:textId="79711E95" w:rsidR="005A6FFA" w:rsidRPr="005A6FFA" w:rsidRDefault="005A6FFA" w:rsidP="005A6FFA">
            <w:pPr>
              <w:pStyle w:val="BlockText"/>
              <w:spacing w:line="240" w:lineRule="auto"/>
              <w:ind w:left="0" w:right="-72"/>
              <w:rPr>
                <w:rFonts w:asciiTheme="majorBidi" w:hAnsiTheme="majorBidi" w:cstheme="majorBidi"/>
                <w:b w:val="0"/>
                <w:bCs w:val="0"/>
                <w:spacing w:val="0"/>
                <w:sz w:val="26"/>
                <w:szCs w:val="26"/>
                <w:lang w:val="en-GB"/>
              </w:rPr>
            </w:pPr>
            <w:r w:rsidRPr="005A6FFA">
              <w:rPr>
                <w:rFonts w:ascii="Angsana New" w:hAnsi="Angsana New"/>
                <w:b w:val="0"/>
                <w:bCs w:val="0"/>
                <w:spacing w:val="0"/>
                <w:sz w:val="26"/>
                <w:szCs w:val="26"/>
                <w:lang w:val="en-US" w:bidi="ar-SA"/>
              </w:rPr>
              <w:t>3,000</w:t>
            </w:r>
          </w:p>
        </w:tc>
        <w:tc>
          <w:tcPr>
            <w:tcW w:w="990" w:type="dxa"/>
          </w:tcPr>
          <w:p w14:paraId="7928304D" w14:textId="03AF35C4" w:rsidR="005A6FFA" w:rsidRPr="005A6FFA" w:rsidRDefault="005A6FFA" w:rsidP="005A6FFA">
            <w:pPr>
              <w:pStyle w:val="BlockText"/>
              <w:spacing w:line="240" w:lineRule="auto"/>
              <w:ind w:left="0" w:right="-72"/>
              <w:rPr>
                <w:rFonts w:asciiTheme="majorBidi" w:hAnsiTheme="majorBidi" w:cstheme="majorBidi"/>
                <w:b w:val="0"/>
                <w:bCs w:val="0"/>
                <w:spacing w:val="0"/>
                <w:sz w:val="26"/>
                <w:szCs w:val="26"/>
                <w:lang w:val="en-GB"/>
              </w:rPr>
            </w:pPr>
            <w:r w:rsidRPr="005A6FFA">
              <w:rPr>
                <w:rFonts w:ascii="Angsana New" w:hAnsi="Angsana New"/>
                <w:b w:val="0"/>
                <w:bCs w:val="0"/>
                <w:spacing w:val="0"/>
                <w:sz w:val="26"/>
                <w:szCs w:val="26"/>
                <w:lang w:val="en-US" w:bidi="ar-SA"/>
              </w:rPr>
              <w:t>3,000</w:t>
            </w:r>
          </w:p>
        </w:tc>
      </w:tr>
      <w:tr w:rsidR="005A6FFA" w:rsidRPr="00DA3064" w14:paraId="7BFC71C8" w14:textId="77777777" w:rsidTr="005A6FFA">
        <w:trPr>
          <w:trHeight w:val="20"/>
        </w:trPr>
        <w:tc>
          <w:tcPr>
            <w:tcW w:w="2855" w:type="dxa"/>
            <w:vAlign w:val="bottom"/>
          </w:tcPr>
          <w:p w14:paraId="30BCE172" w14:textId="458B6ADA" w:rsidR="005A6FFA" w:rsidRPr="00DA3064" w:rsidRDefault="005A6FFA" w:rsidP="005A6FFA">
            <w:pPr>
              <w:pStyle w:val="BlockText"/>
              <w:pBdr>
                <w:bottom w:val="none" w:sz="0" w:space="0" w:color="auto"/>
              </w:pBdr>
              <w:spacing w:line="240" w:lineRule="auto"/>
              <w:ind w:left="69" w:right="0"/>
              <w:jc w:val="left"/>
              <w:rPr>
                <w:rFonts w:asciiTheme="majorBidi" w:hAnsiTheme="majorBidi" w:cstheme="majorBidi"/>
                <w:spacing w:val="0"/>
                <w:sz w:val="26"/>
                <w:szCs w:val="26"/>
                <w:lang w:val="en-GB"/>
              </w:rPr>
            </w:pPr>
            <w:r w:rsidRPr="001D42A6">
              <w:rPr>
                <w:rFonts w:asciiTheme="majorBidi" w:hAnsiTheme="majorBidi" w:cstheme="majorBidi"/>
                <w:sz w:val="26"/>
                <w:szCs w:val="26"/>
              </w:rPr>
              <w:t xml:space="preserve">Total financial liabilities </w:t>
            </w:r>
          </w:p>
        </w:tc>
        <w:tc>
          <w:tcPr>
            <w:tcW w:w="1206" w:type="dxa"/>
          </w:tcPr>
          <w:p w14:paraId="5921AFC6" w14:textId="73AE4896" w:rsidR="005A6FFA" w:rsidRPr="008B2CC1" w:rsidRDefault="005A6FFA" w:rsidP="005A6FFA">
            <w:pPr>
              <w:pStyle w:val="BlockText"/>
              <w:pBdr>
                <w:bottom w:val="double" w:sz="4" w:space="1" w:color="auto"/>
              </w:pBdr>
              <w:spacing w:line="240" w:lineRule="auto"/>
              <w:ind w:left="0" w:right="-72"/>
              <w:rPr>
                <w:rFonts w:ascii="Angsana New" w:hAnsi="Angsana New"/>
                <w:b w:val="0"/>
                <w:bCs w:val="0"/>
                <w:spacing w:val="0"/>
                <w:sz w:val="26"/>
                <w:szCs w:val="26"/>
                <w:lang w:val="en-GB"/>
              </w:rPr>
            </w:pPr>
            <w:r w:rsidRPr="005A6FFA">
              <w:rPr>
                <w:rFonts w:ascii="Angsana New" w:hAnsi="Angsana New"/>
                <w:b w:val="0"/>
                <w:bCs w:val="0"/>
                <w:spacing w:val="0"/>
                <w:sz w:val="26"/>
                <w:szCs w:val="26"/>
                <w:lang w:val="en-GB"/>
              </w:rPr>
              <w:t>69,121</w:t>
            </w:r>
          </w:p>
        </w:tc>
        <w:tc>
          <w:tcPr>
            <w:tcW w:w="954" w:type="dxa"/>
          </w:tcPr>
          <w:p w14:paraId="7C612534" w14:textId="00239F07" w:rsidR="005A6FFA" w:rsidRPr="008B2CC1" w:rsidRDefault="005A6FFA" w:rsidP="005A6FFA">
            <w:pPr>
              <w:pStyle w:val="BlockText"/>
              <w:pBdr>
                <w:bottom w:val="double" w:sz="4" w:space="1" w:color="auto"/>
              </w:pBdr>
              <w:spacing w:line="240" w:lineRule="auto"/>
              <w:ind w:left="0" w:right="-72"/>
              <w:rPr>
                <w:rFonts w:ascii="Angsana New" w:hAnsi="Angsana New"/>
                <w:b w:val="0"/>
                <w:bCs w:val="0"/>
                <w:spacing w:val="0"/>
                <w:sz w:val="26"/>
                <w:szCs w:val="26"/>
                <w:lang w:val="en-GB"/>
              </w:rPr>
            </w:pPr>
            <w:r w:rsidRPr="005A6FFA">
              <w:rPr>
                <w:rFonts w:ascii="Angsana New" w:hAnsi="Angsana New"/>
                <w:b w:val="0"/>
                <w:bCs w:val="0"/>
                <w:spacing w:val="0"/>
                <w:sz w:val="26"/>
                <w:szCs w:val="26"/>
                <w:lang w:val="en-GB"/>
              </w:rPr>
              <w:t>-</w:t>
            </w:r>
          </w:p>
        </w:tc>
        <w:tc>
          <w:tcPr>
            <w:tcW w:w="1080" w:type="dxa"/>
          </w:tcPr>
          <w:p w14:paraId="35DD39C5" w14:textId="71987ED2" w:rsidR="005A6FFA" w:rsidRPr="008B2CC1" w:rsidRDefault="005A6FFA" w:rsidP="005A6FFA">
            <w:pPr>
              <w:pStyle w:val="BlockText"/>
              <w:pBdr>
                <w:bottom w:val="double" w:sz="4" w:space="1" w:color="auto"/>
              </w:pBdr>
              <w:spacing w:line="240" w:lineRule="auto"/>
              <w:ind w:left="0" w:right="-72"/>
              <w:rPr>
                <w:rFonts w:ascii="Angsana New" w:hAnsi="Angsana New"/>
                <w:b w:val="0"/>
                <w:bCs w:val="0"/>
                <w:spacing w:val="0"/>
                <w:sz w:val="26"/>
                <w:szCs w:val="26"/>
                <w:lang w:val="en-GB"/>
              </w:rPr>
            </w:pPr>
            <w:r w:rsidRPr="005A6FFA">
              <w:rPr>
                <w:rFonts w:ascii="Angsana New" w:hAnsi="Angsana New"/>
                <w:b w:val="0"/>
                <w:bCs w:val="0"/>
                <w:spacing w:val="0"/>
                <w:sz w:val="26"/>
                <w:szCs w:val="26"/>
                <w:lang w:val="en-GB"/>
              </w:rPr>
              <w:t>-</w:t>
            </w:r>
          </w:p>
        </w:tc>
        <w:tc>
          <w:tcPr>
            <w:tcW w:w="1080" w:type="dxa"/>
          </w:tcPr>
          <w:p w14:paraId="02FE1A67" w14:textId="02462FBC" w:rsidR="005A6FFA" w:rsidRPr="008B2CC1" w:rsidRDefault="005A6FFA" w:rsidP="005A6FFA">
            <w:pPr>
              <w:pStyle w:val="BlockText"/>
              <w:pBdr>
                <w:bottom w:val="double" w:sz="4" w:space="1" w:color="auto"/>
              </w:pBdr>
              <w:spacing w:line="240" w:lineRule="auto"/>
              <w:ind w:left="0" w:right="-72"/>
              <w:rPr>
                <w:rFonts w:ascii="Angsana New" w:hAnsi="Angsana New"/>
                <w:b w:val="0"/>
                <w:bCs w:val="0"/>
                <w:spacing w:val="0"/>
                <w:sz w:val="26"/>
                <w:szCs w:val="26"/>
                <w:lang w:val="en-GB"/>
              </w:rPr>
            </w:pPr>
            <w:r w:rsidRPr="005A6FFA">
              <w:rPr>
                <w:rFonts w:ascii="Angsana New" w:hAnsi="Angsana New"/>
                <w:b w:val="0"/>
                <w:bCs w:val="0"/>
                <w:spacing w:val="0"/>
                <w:sz w:val="26"/>
                <w:szCs w:val="26"/>
                <w:lang w:val="en-GB"/>
              </w:rPr>
              <w:t>69,121</w:t>
            </w:r>
          </w:p>
        </w:tc>
        <w:tc>
          <w:tcPr>
            <w:tcW w:w="990" w:type="dxa"/>
          </w:tcPr>
          <w:p w14:paraId="6947A11B" w14:textId="59A2014F" w:rsidR="005A6FFA" w:rsidRPr="008B2CC1" w:rsidRDefault="005A6FFA" w:rsidP="005A6FFA">
            <w:pPr>
              <w:pStyle w:val="BlockText"/>
              <w:pBdr>
                <w:bottom w:val="double" w:sz="4" w:space="1" w:color="auto"/>
              </w:pBdr>
              <w:spacing w:line="240" w:lineRule="auto"/>
              <w:ind w:left="0" w:right="-72"/>
              <w:rPr>
                <w:rFonts w:ascii="Angsana New" w:hAnsi="Angsana New"/>
                <w:b w:val="0"/>
                <w:bCs w:val="0"/>
                <w:spacing w:val="0"/>
                <w:sz w:val="26"/>
                <w:szCs w:val="26"/>
                <w:lang w:val="en-GB"/>
              </w:rPr>
            </w:pPr>
            <w:r w:rsidRPr="005A6FFA">
              <w:rPr>
                <w:rFonts w:ascii="Angsana New" w:hAnsi="Angsana New"/>
                <w:b w:val="0"/>
                <w:bCs w:val="0"/>
                <w:spacing w:val="0"/>
                <w:sz w:val="26"/>
                <w:szCs w:val="26"/>
                <w:lang w:val="en-GB"/>
              </w:rPr>
              <w:t>69,121</w:t>
            </w:r>
          </w:p>
        </w:tc>
      </w:tr>
    </w:tbl>
    <w:p w14:paraId="406AB86A" w14:textId="44AA06D6" w:rsidR="00562821" w:rsidRPr="00DA3064" w:rsidRDefault="00562821" w:rsidP="007822AF">
      <w:pPr>
        <w:jc w:val="left"/>
        <w:rPr>
          <w:rFonts w:asciiTheme="majorBidi" w:hAnsiTheme="majorBidi" w:cstheme="majorBidi"/>
        </w:rPr>
      </w:pPr>
    </w:p>
    <w:tbl>
      <w:tblPr>
        <w:tblW w:w="8165" w:type="dxa"/>
        <w:tblInd w:w="1555" w:type="dxa"/>
        <w:tblLayout w:type="fixed"/>
        <w:tblLook w:val="04A0" w:firstRow="1" w:lastRow="0" w:firstColumn="1" w:lastColumn="0" w:noHBand="0" w:noVBand="1"/>
      </w:tblPr>
      <w:tblGrid>
        <w:gridCol w:w="2855"/>
        <w:gridCol w:w="1206"/>
        <w:gridCol w:w="954"/>
        <w:gridCol w:w="1098"/>
        <w:gridCol w:w="1020"/>
        <w:gridCol w:w="1032"/>
      </w:tblGrid>
      <w:tr w:rsidR="00793F66" w:rsidRPr="00DA3064" w14:paraId="1C90A3A1" w14:textId="77777777" w:rsidTr="003B738A">
        <w:trPr>
          <w:trHeight w:val="20"/>
        </w:trPr>
        <w:tc>
          <w:tcPr>
            <w:tcW w:w="2855" w:type="dxa"/>
            <w:vAlign w:val="bottom"/>
          </w:tcPr>
          <w:p w14:paraId="5508F0C1" w14:textId="77777777" w:rsidR="00793F66" w:rsidRPr="00DA3064" w:rsidRDefault="00793F66" w:rsidP="00793F66">
            <w:pPr>
              <w:pStyle w:val="BlockText"/>
              <w:pBdr>
                <w:bottom w:val="none" w:sz="0" w:space="0" w:color="auto"/>
              </w:pBdr>
              <w:spacing w:line="240" w:lineRule="auto"/>
              <w:ind w:left="72" w:right="0"/>
              <w:jc w:val="left"/>
              <w:rPr>
                <w:rFonts w:asciiTheme="majorBidi" w:hAnsiTheme="majorBidi" w:cstheme="majorBidi"/>
                <w:b w:val="0"/>
                <w:bCs w:val="0"/>
                <w:spacing w:val="0"/>
                <w:sz w:val="26"/>
                <w:szCs w:val="26"/>
                <w:lang w:val="en-GB"/>
              </w:rPr>
            </w:pPr>
          </w:p>
        </w:tc>
        <w:tc>
          <w:tcPr>
            <w:tcW w:w="5310" w:type="dxa"/>
            <w:gridSpan w:val="5"/>
          </w:tcPr>
          <w:p w14:paraId="5309084F" w14:textId="7BD1C78C" w:rsidR="00793F66" w:rsidRPr="00DA3064" w:rsidRDefault="00793F66" w:rsidP="00793F66">
            <w:pPr>
              <w:pStyle w:val="BlockText"/>
              <w:pBdr>
                <w:bottom w:val="single" w:sz="4" w:space="0" w:color="auto"/>
              </w:pBdr>
              <w:spacing w:line="240" w:lineRule="auto"/>
              <w:ind w:left="0" w:right="-72"/>
              <w:rPr>
                <w:rFonts w:asciiTheme="majorBidi" w:hAnsiTheme="majorBidi" w:cstheme="majorBidi"/>
                <w:spacing w:val="0"/>
                <w:sz w:val="26"/>
                <w:szCs w:val="26"/>
                <w:cs/>
                <w:lang w:val="en-GB"/>
              </w:rPr>
            </w:pPr>
            <w:r>
              <w:rPr>
                <w:rFonts w:asciiTheme="majorBidi" w:hAnsiTheme="majorBidi" w:cstheme="majorBidi" w:hint="cs"/>
                <w:sz w:val="26"/>
                <w:szCs w:val="26"/>
                <w:cs/>
              </w:rPr>
              <w:t>(</w:t>
            </w:r>
            <w:r>
              <w:rPr>
                <w:rFonts w:asciiTheme="majorBidi" w:hAnsiTheme="majorBidi" w:cstheme="majorBidi"/>
                <w:sz w:val="26"/>
                <w:szCs w:val="26"/>
              </w:rPr>
              <w:t>Unit : Thousand Ba</w:t>
            </w:r>
            <w:proofErr w:type="spellStart"/>
            <w:r w:rsidR="006509F6">
              <w:rPr>
                <w:rFonts w:asciiTheme="majorBidi" w:hAnsiTheme="majorBidi" w:cstheme="majorBidi"/>
                <w:sz w:val="26"/>
                <w:szCs w:val="26"/>
                <w:lang w:val="en-US"/>
              </w:rPr>
              <w:t>ht</w:t>
            </w:r>
            <w:proofErr w:type="spellEnd"/>
            <w:r>
              <w:rPr>
                <w:rFonts w:asciiTheme="majorBidi" w:hAnsiTheme="majorBidi" w:cstheme="majorBidi" w:hint="cs"/>
                <w:sz w:val="26"/>
                <w:szCs w:val="26"/>
                <w:cs/>
              </w:rPr>
              <w:t>)</w:t>
            </w:r>
          </w:p>
        </w:tc>
      </w:tr>
      <w:tr w:rsidR="00793F66" w:rsidRPr="00DA3064" w14:paraId="3A862AE6" w14:textId="77777777" w:rsidTr="003B738A">
        <w:trPr>
          <w:trHeight w:val="20"/>
        </w:trPr>
        <w:tc>
          <w:tcPr>
            <w:tcW w:w="2855" w:type="dxa"/>
            <w:vAlign w:val="bottom"/>
          </w:tcPr>
          <w:p w14:paraId="62AE957E" w14:textId="77777777" w:rsidR="00793F66" w:rsidRPr="00DA3064" w:rsidRDefault="00793F66" w:rsidP="00793F66">
            <w:pPr>
              <w:pStyle w:val="BlockText"/>
              <w:pBdr>
                <w:bottom w:val="none" w:sz="0" w:space="0" w:color="auto"/>
              </w:pBdr>
              <w:spacing w:line="240" w:lineRule="auto"/>
              <w:ind w:left="72" w:right="0"/>
              <w:jc w:val="left"/>
              <w:rPr>
                <w:rFonts w:asciiTheme="majorBidi" w:hAnsiTheme="majorBidi" w:cstheme="majorBidi"/>
                <w:b w:val="0"/>
                <w:bCs w:val="0"/>
                <w:spacing w:val="0"/>
                <w:sz w:val="26"/>
                <w:szCs w:val="26"/>
                <w:lang w:val="en-GB"/>
              </w:rPr>
            </w:pPr>
          </w:p>
        </w:tc>
        <w:tc>
          <w:tcPr>
            <w:tcW w:w="5310" w:type="dxa"/>
            <w:gridSpan w:val="5"/>
          </w:tcPr>
          <w:p w14:paraId="5EA9FE1B" w14:textId="1941D8AF"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spacing w:val="0"/>
                <w:sz w:val="26"/>
                <w:szCs w:val="26"/>
                <w:cs/>
                <w:lang w:val="en-GB"/>
              </w:rPr>
            </w:pPr>
            <w:r w:rsidRPr="001D42A6">
              <w:rPr>
                <w:rFonts w:asciiTheme="majorBidi" w:hAnsiTheme="majorBidi" w:cstheme="majorBidi"/>
                <w:sz w:val="26"/>
                <w:szCs w:val="26"/>
              </w:rPr>
              <w:t>Consolidated financial statements</w:t>
            </w:r>
          </w:p>
        </w:tc>
      </w:tr>
      <w:tr w:rsidR="00793F66" w:rsidRPr="00DA3064" w14:paraId="7716848D" w14:textId="77777777" w:rsidTr="00793F66">
        <w:trPr>
          <w:trHeight w:val="20"/>
        </w:trPr>
        <w:tc>
          <w:tcPr>
            <w:tcW w:w="2855" w:type="dxa"/>
            <w:vAlign w:val="bottom"/>
          </w:tcPr>
          <w:p w14:paraId="48289245" w14:textId="629502CF" w:rsidR="00793F66" w:rsidRPr="00DA3064" w:rsidRDefault="00793F66" w:rsidP="00793F66">
            <w:pPr>
              <w:pStyle w:val="BlockText"/>
              <w:pBdr>
                <w:bottom w:val="none" w:sz="0" w:space="0" w:color="auto"/>
              </w:pBdr>
              <w:spacing w:line="240" w:lineRule="auto"/>
              <w:ind w:left="69" w:right="0"/>
              <w:jc w:val="left"/>
              <w:rPr>
                <w:rFonts w:asciiTheme="majorBidi" w:hAnsiTheme="majorBidi" w:cstheme="majorBidi"/>
                <w:b w:val="0"/>
                <w:bCs w:val="0"/>
                <w:spacing w:val="0"/>
                <w:sz w:val="26"/>
                <w:szCs w:val="26"/>
                <w:lang w:val="en-GB"/>
              </w:rPr>
            </w:pPr>
            <w:r w:rsidRPr="001D42A6">
              <w:rPr>
                <w:rFonts w:asciiTheme="majorBidi" w:hAnsiTheme="majorBidi" w:cstheme="majorBidi"/>
                <w:sz w:val="26"/>
                <w:szCs w:val="26"/>
              </w:rPr>
              <w:t>Maturity of financial liabilities</w:t>
            </w:r>
          </w:p>
        </w:tc>
        <w:tc>
          <w:tcPr>
            <w:tcW w:w="1206" w:type="dxa"/>
            <w:vAlign w:val="bottom"/>
          </w:tcPr>
          <w:p w14:paraId="57803D4D" w14:textId="049D0996"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spacing w:val="0"/>
                <w:sz w:val="26"/>
                <w:szCs w:val="26"/>
                <w:lang w:val="en-GB"/>
              </w:rPr>
            </w:pPr>
            <w:r w:rsidRPr="001D42A6">
              <w:rPr>
                <w:rFonts w:asciiTheme="majorBidi" w:hAnsiTheme="majorBidi" w:cstheme="majorBidi"/>
                <w:sz w:val="26"/>
                <w:szCs w:val="26"/>
              </w:rPr>
              <w:t>Within 1 year</w:t>
            </w:r>
          </w:p>
        </w:tc>
        <w:tc>
          <w:tcPr>
            <w:tcW w:w="954" w:type="dxa"/>
            <w:vAlign w:val="bottom"/>
          </w:tcPr>
          <w:p w14:paraId="6DBCA3D0" w14:textId="77DD0BA4"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b w:val="0"/>
                <w:bCs w:val="0"/>
                <w:spacing w:val="0"/>
                <w:sz w:val="26"/>
                <w:szCs w:val="26"/>
                <w:lang w:val="en-GB"/>
              </w:rPr>
            </w:pPr>
            <w:r w:rsidRPr="001D42A6">
              <w:rPr>
                <w:rFonts w:asciiTheme="majorBidi" w:hAnsiTheme="majorBidi" w:cstheme="majorBidi"/>
                <w:sz w:val="26"/>
                <w:szCs w:val="26"/>
              </w:rPr>
              <w:t>1 - 5 years</w:t>
            </w:r>
          </w:p>
        </w:tc>
        <w:tc>
          <w:tcPr>
            <w:tcW w:w="1098" w:type="dxa"/>
            <w:vAlign w:val="bottom"/>
          </w:tcPr>
          <w:p w14:paraId="78E55187" w14:textId="0A39837B"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spacing w:val="0"/>
                <w:sz w:val="26"/>
                <w:szCs w:val="26"/>
                <w:cs/>
                <w:lang w:val="en-GB"/>
              </w:rPr>
            </w:pPr>
            <w:r w:rsidRPr="001D42A6">
              <w:rPr>
                <w:rFonts w:asciiTheme="majorBidi" w:hAnsiTheme="majorBidi" w:cstheme="majorBidi"/>
                <w:sz w:val="26"/>
                <w:szCs w:val="26"/>
              </w:rPr>
              <w:t>Over 5 years</w:t>
            </w:r>
          </w:p>
        </w:tc>
        <w:tc>
          <w:tcPr>
            <w:tcW w:w="1020" w:type="dxa"/>
            <w:vAlign w:val="bottom"/>
          </w:tcPr>
          <w:p w14:paraId="1075A8B3" w14:textId="4FDF9976"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spacing w:val="0"/>
                <w:sz w:val="26"/>
                <w:szCs w:val="26"/>
                <w:cs/>
                <w:lang w:val="en-GB"/>
              </w:rPr>
            </w:pPr>
            <w:r w:rsidRPr="001D42A6">
              <w:rPr>
                <w:rFonts w:asciiTheme="majorBidi" w:hAnsiTheme="majorBidi" w:cstheme="majorBidi"/>
                <w:sz w:val="26"/>
                <w:szCs w:val="26"/>
              </w:rPr>
              <w:t>Total</w:t>
            </w:r>
          </w:p>
        </w:tc>
        <w:tc>
          <w:tcPr>
            <w:tcW w:w="1032" w:type="dxa"/>
          </w:tcPr>
          <w:p w14:paraId="0CD589DC" w14:textId="6EA8BDC9" w:rsidR="00793F66" w:rsidRPr="00DA3064" w:rsidRDefault="00793F66" w:rsidP="00793F66">
            <w:pPr>
              <w:pStyle w:val="BlockText"/>
              <w:pBdr>
                <w:bottom w:val="single" w:sz="4" w:space="0" w:color="auto"/>
              </w:pBdr>
              <w:spacing w:line="240" w:lineRule="auto"/>
              <w:ind w:left="-186" w:right="-200"/>
              <w:jc w:val="center"/>
              <w:rPr>
                <w:rFonts w:asciiTheme="majorBidi" w:hAnsiTheme="majorBidi" w:cstheme="majorBidi"/>
                <w:b w:val="0"/>
                <w:bCs w:val="0"/>
                <w:spacing w:val="-8"/>
                <w:sz w:val="26"/>
                <w:szCs w:val="26"/>
                <w:cs/>
                <w:lang w:val="en-GB"/>
              </w:rPr>
            </w:pPr>
            <w:r w:rsidRPr="001D42A6">
              <w:rPr>
                <w:rFonts w:asciiTheme="majorBidi" w:hAnsiTheme="majorBidi" w:cstheme="majorBidi"/>
                <w:sz w:val="26"/>
                <w:szCs w:val="26"/>
              </w:rPr>
              <w:t xml:space="preserve">Book value </w:t>
            </w:r>
          </w:p>
        </w:tc>
      </w:tr>
      <w:tr w:rsidR="00793F66" w:rsidRPr="00DA3064" w14:paraId="6861DAAC" w14:textId="77777777" w:rsidTr="00793F66">
        <w:trPr>
          <w:trHeight w:val="20"/>
        </w:trPr>
        <w:tc>
          <w:tcPr>
            <w:tcW w:w="2855" w:type="dxa"/>
            <w:vAlign w:val="bottom"/>
          </w:tcPr>
          <w:p w14:paraId="44289C37" w14:textId="68E67462" w:rsidR="00793F66" w:rsidRPr="00DA3064" w:rsidRDefault="00793F66" w:rsidP="00793F66">
            <w:pPr>
              <w:pStyle w:val="BlockText"/>
              <w:pBdr>
                <w:bottom w:val="none" w:sz="0" w:space="0" w:color="auto"/>
              </w:pBdr>
              <w:spacing w:line="240" w:lineRule="auto"/>
              <w:ind w:left="69" w:right="0"/>
              <w:jc w:val="left"/>
              <w:rPr>
                <w:rFonts w:asciiTheme="majorBidi" w:hAnsiTheme="majorBidi" w:cstheme="majorBidi"/>
                <w:b w:val="0"/>
                <w:bCs w:val="0"/>
                <w:spacing w:val="0"/>
                <w:sz w:val="26"/>
                <w:szCs w:val="26"/>
                <w:lang w:val="en-US"/>
              </w:rPr>
            </w:pPr>
            <w:r w:rsidRPr="001D42A6">
              <w:rPr>
                <w:rFonts w:asciiTheme="majorBidi" w:hAnsiTheme="majorBidi" w:cstheme="majorBidi"/>
                <w:sz w:val="26"/>
                <w:szCs w:val="26"/>
              </w:rPr>
              <w:t>As at 31 December 2024</w:t>
            </w:r>
          </w:p>
        </w:tc>
        <w:tc>
          <w:tcPr>
            <w:tcW w:w="1206" w:type="dxa"/>
            <w:vAlign w:val="bottom"/>
          </w:tcPr>
          <w:p w14:paraId="64FDB92E" w14:textId="77777777" w:rsidR="00793F66" w:rsidRPr="00DA3064" w:rsidRDefault="00793F66" w:rsidP="00793F66">
            <w:pPr>
              <w:pStyle w:val="BlockText"/>
              <w:pBdr>
                <w:bottom w:val="none" w:sz="0" w:space="0" w:color="auto"/>
              </w:pBdr>
              <w:spacing w:line="240" w:lineRule="auto"/>
              <w:ind w:left="0" w:right="-72"/>
              <w:rPr>
                <w:rFonts w:asciiTheme="majorBidi" w:hAnsiTheme="majorBidi" w:cstheme="majorBidi"/>
                <w:spacing w:val="0"/>
                <w:sz w:val="26"/>
                <w:szCs w:val="26"/>
                <w:lang w:val="en-GB"/>
              </w:rPr>
            </w:pPr>
          </w:p>
        </w:tc>
        <w:tc>
          <w:tcPr>
            <w:tcW w:w="954" w:type="dxa"/>
            <w:vAlign w:val="bottom"/>
          </w:tcPr>
          <w:p w14:paraId="74B5F353" w14:textId="77777777" w:rsidR="00793F66" w:rsidRPr="00DA3064" w:rsidRDefault="00793F66" w:rsidP="00793F66">
            <w:pPr>
              <w:pStyle w:val="BlockText"/>
              <w:pBdr>
                <w:bottom w:val="none" w:sz="0" w:space="0" w:color="auto"/>
              </w:pBdr>
              <w:spacing w:line="240" w:lineRule="auto"/>
              <w:ind w:left="0" w:right="-72"/>
              <w:rPr>
                <w:rFonts w:asciiTheme="majorBidi" w:hAnsiTheme="majorBidi" w:cstheme="majorBidi"/>
                <w:spacing w:val="0"/>
                <w:sz w:val="26"/>
                <w:szCs w:val="26"/>
                <w:lang w:val="en-GB"/>
              </w:rPr>
            </w:pPr>
          </w:p>
        </w:tc>
        <w:tc>
          <w:tcPr>
            <w:tcW w:w="1098" w:type="dxa"/>
            <w:vAlign w:val="bottom"/>
          </w:tcPr>
          <w:p w14:paraId="03449A49" w14:textId="77777777" w:rsidR="00793F66" w:rsidRPr="00DA3064" w:rsidRDefault="00793F66" w:rsidP="00793F66">
            <w:pPr>
              <w:pStyle w:val="BlockText"/>
              <w:pBdr>
                <w:bottom w:val="none" w:sz="0" w:space="0" w:color="auto"/>
              </w:pBdr>
              <w:spacing w:line="240" w:lineRule="auto"/>
              <w:ind w:left="0" w:right="-72"/>
              <w:jc w:val="center"/>
              <w:rPr>
                <w:rFonts w:asciiTheme="majorBidi" w:hAnsiTheme="majorBidi" w:cstheme="majorBidi"/>
                <w:spacing w:val="0"/>
                <w:sz w:val="26"/>
                <w:szCs w:val="26"/>
                <w:lang w:val="en-GB"/>
              </w:rPr>
            </w:pPr>
          </w:p>
        </w:tc>
        <w:tc>
          <w:tcPr>
            <w:tcW w:w="1020" w:type="dxa"/>
          </w:tcPr>
          <w:p w14:paraId="79DFA1FB" w14:textId="77777777" w:rsidR="00793F66" w:rsidRPr="00DA3064" w:rsidRDefault="00793F66" w:rsidP="00793F66">
            <w:pPr>
              <w:pStyle w:val="BlockText"/>
              <w:pBdr>
                <w:bottom w:val="none" w:sz="0" w:space="0" w:color="auto"/>
              </w:pBdr>
              <w:spacing w:line="240" w:lineRule="auto"/>
              <w:ind w:left="0" w:right="-72"/>
              <w:jc w:val="center"/>
              <w:rPr>
                <w:rFonts w:asciiTheme="majorBidi" w:hAnsiTheme="majorBidi" w:cstheme="majorBidi"/>
                <w:spacing w:val="0"/>
                <w:sz w:val="26"/>
                <w:szCs w:val="26"/>
                <w:lang w:val="en-GB"/>
              </w:rPr>
            </w:pPr>
          </w:p>
        </w:tc>
        <w:tc>
          <w:tcPr>
            <w:tcW w:w="1032" w:type="dxa"/>
          </w:tcPr>
          <w:p w14:paraId="1356149F" w14:textId="77777777" w:rsidR="00793F66" w:rsidRPr="00DA3064" w:rsidRDefault="00793F66" w:rsidP="00793F66">
            <w:pPr>
              <w:pStyle w:val="BlockText"/>
              <w:pBdr>
                <w:bottom w:val="none" w:sz="0" w:space="0" w:color="auto"/>
              </w:pBdr>
              <w:spacing w:line="240" w:lineRule="auto"/>
              <w:ind w:left="0" w:right="-72"/>
              <w:jc w:val="center"/>
              <w:rPr>
                <w:rFonts w:asciiTheme="majorBidi" w:hAnsiTheme="majorBidi" w:cstheme="majorBidi"/>
                <w:spacing w:val="0"/>
                <w:sz w:val="26"/>
                <w:szCs w:val="26"/>
                <w:lang w:val="en-GB"/>
              </w:rPr>
            </w:pPr>
          </w:p>
        </w:tc>
      </w:tr>
      <w:tr w:rsidR="00762E0D" w:rsidRPr="00DA3064" w14:paraId="61CAD291" w14:textId="77777777" w:rsidTr="00793F66">
        <w:trPr>
          <w:trHeight w:val="20"/>
        </w:trPr>
        <w:tc>
          <w:tcPr>
            <w:tcW w:w="2855" w:type="dxa"/>
          </w:tcPr>
          <w:p w14:paraId="0D0EDA32" w14:textId="1A0BF711" w:rsidR="00762E0D" w:rsidRPr="00793F66" w:rsidRDefault="00762E0D" w:rsidP="00762E0D">
            <w:pPr>
              <w:pStyle w:val="BlockText"/>
              <w:pBdr>
                <w:bottom w:val="none" w:sz="0" w:space="0" w:color="auto"/>
              </w:pBdr>
              <w:spacing w:line="240" w:lineRule="auto"/>
              <w:ind w:left="69" w:right="0"/>
              <w:jc w:val="left"/>
              <w:rPr>
                <w:rFonts w:asciiTheme="majorBidi" w:hAnsiTheme="majorBidi" w:cstheme="majorBidi"/>
                <w:b w:val="0"/>
                <w:bCs w:val="0"/>
                <w:spacing w:val="0"/>
                <w:sz w:val="26"/>
                <w:szCs w:val="26"/>
                <w:cs/>
                <w:lang w:val="en-GB"/>
              </w:rPr>
            </w:pPr>
            <w:r w:rsidRPr="00793F66">
              <w:rPr>
                <w:rFonts w:asciiTheme="majorBidi" w:hAnsiTheme="majorBidi" w:cstheme="majorBidi"/>
                <w:b w:val="0"/>
                <w:bCs w:val="0"/>
                <w:sz w:val="26"/>
                <w:szCs w:val="26"/>
                <w:lang w:val="en-US"/>
              </w:rPr>
              <w:t>Trade and other current payables</w:t>
            </w:r>
          </w:p>
        </w:tc>
        <w:tc>
          <w:tcPr>
            <w:tcW w:w="1206" w:type="dxa"/>
            <w:vAlign w:val="bottom"/>
          </w:tcPr>
          <w:p w14:paraId="0DD55E40" w14:textId="3DB30AB6" w:rsidR="00762E0D" w:rsidRPr="00DA3064" w:rsidRDefault="00762E0D" w:rsidP="00762E0D">
            <w:pPr>
              <w:pStyle w:val="BlockText"/>
              <w:pBdr>
                <w:bottom w:val="none" w:sz="0" w:space="0" w:color="auto"/>
              </w:pBdr>
              <w:spacing w:line="240" w:lineRule="auto"/>
              <w:ind w:left="0" w:right="-72"/>
              <w:rPr>
                <w:rFonts w:asciiTheme="majorBidi" w:hAnsiTheme="majorBidi" w:cstheme="majorBidi"/>
                <w:b w:val="0"/>
                <w:bCs w:val="0"/>
                <w:spacing w:val="0"/>
                <w:sz w:val="26"/>
                <w:szCs w:val="26"/>
                <w:lang w:val="en-US"/>
              </w:rPr>
            </w:pPr>
            <w:r>
              <w:rPr>
                <w:rFonts w:ascii="Angsana New" w:hAnsi="Angsana New"/>
                <w:b w:val="0"/>
                <w:bCs w:val="0"/>
                <w:spacing w:val="0"/>
                <w:sz w:val="26"/>
                <w:szCs w:val="26"/>
                <w:lang w:val="en-US" w:bidi="ar-SA"/>
              </w:rPr>
              <w:t>93,441</w:t>
            </w:r>
          </w:p>
        </w:tc>
        <w:tc>
          <w:tcPr>
            <w:tcW w:w="954" w:type="dxa"/>
            <w:vAlign w:val="bottom"/>
          </w:tcPr>
          <w:p w14:paraId="4D8D6590" w14:textId="18AEBC6A" w:rsidR="00762E0D" w:rsidRPr="00DA3064" w:rsidRDefault="00762E0D" w:rsidP="00762E0D">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Pr>
                <w:rFonts w:ascii="Angsana New" w:hAnsi="Angsana New"/>
                <w:b w:val="0"/>
                <w:bCs w:val="0"/>
                <w:spacing w:val="0"/>
                <w:sz w:val="26"/>
                <w:szCs w:val="26"/>
                <w:lang w:val="en-GB" w:bidi="ar-SA"/>
              </w:rPr>
              <w:t>-</w:t>
            </w:r>
          </w:p>
        </w:tc>
        <w:tc>
          <w:tcPr>
            <w:tcW w:w="1098" w:type="dxa"/>
            <w:vAlign w:val="bottom"/>
          </w:tcPr>
          <w:p w14:paraId="447E1483" w14:textId="027EEF40" w:rsidR="00762E0D" w:rsidRPr="00DA3064" w:rsidRDefault="00762E0D" w:rsidP="00762E0D">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Pr>
                <w:rFonts w:ascii="Angsana New" w:hAnsi="Angsana New"/>
                <w:b w:val="0"/>
                <w:bCs w:val="0"/>
                <w:spacing w:val="0"/>
                <w:sz w:val="26"/>
                <w:szCs w:val="26"/>
                <w:lang w:val="en-GB" w:bidi="ar-SA"/>
              </w:rPr>
              <w:t>-</w:t>
            </w:r>
          </w:p>
        </w:tc>
        <w:tc>
          <w:tcPr>
            <w:tcW w:w="1020" w:type="dxa"/>
            <w:vAlign w:val="bottom"/>
          </w:tcPr>
          <w:p w14:paraId="33E5BF35" w14:textId="5AAD1B54" w:rsidR="00762E0D" w:rsidRPr="00DA3064" w:rsidRDefault="00762E0D" w:rsidP="00762E0D">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Pr>
                <w:rFonts w:ascii="Angsana New" w:hAnsi="Angsana New"/>
                <w:b w:val="0"/>
                <w:bCs w:val="0"/>
                <w:spacing w:val="0"/>
                <w:sz w:val="26"/>
                <w:szCs w:val="26"/>
                <w:lang w:val="en-GB" w:bidi="ar-SA"/>
              </w:rPr>
              <w:t>93,441</w:t>
            </w:r>
          </w:p>
        </w:tc>
        <w:tc>
          <w:tcPr>
            <w:tcW w:w="1032" w:type="dxa"/>
            <w:vAlign w:val="bottom"/>
          </w:tcPr>
          <w:p w14:paraId="0FE51106" w14:textId="3DFE3E62" w:rsidR="00762E0D" w:rsidRPr="00DA3064" w:rsidRDefault="00762E0D" w:rsidP="00762E0D">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Pr>
                <w:rFonts w:ascii="Angsana New" w:hAnsi="Angsana New"/>
                <w:b w:val="0"/>
                <w:bCs w:val="0"/>
                <w:spacing w:val="0"/>
                <w:sz w:val="26"/>
                <w:szCs w:val="26"/>
                <w:lang w:val="en-GB" w:bidi="ar-SA"/>
              </w:rPr>
              <w:t>93,441</w:t>
            </w:r>
          </w:p>
        </w:tc>
      </w:tr>
      <w:tr w:rsidR="00762E0D" w:rsidRPr="00DA3064" w14:paraId="4D9CB7F6" w14:textId="77777777" w:rsidTr="00793F66">
        <w:trPr>
          <w:trHeight w:val="20"/>
        </w:trPr>
        <w:tc>
          <w:tcPr>
            <w:tcW w:w="2855" w:type="dxa"/>
          </w:tcPr>
          <w:p w14:paraId="3CFCF824" w14:textId="45F49CE4" w:rsidR="00762E0D" w:rsidRPr="00793F66" w:rsidRDefault="00762E0D" w:rsidP="00762E0D">
            <w:pPr>
              <w:pStyle w:val="BlockText"/>
              <w:pBdr>
                <w:bottom w:val="none" w:sz="0" w:space="0" w:color="auto"/>
              </w:pBdr>
              <w:spacing w:line="240" w:lineRule="auto"/>
              <w:ind w:left="69" w:right="0"/>
              <w:jc w:val="left"/>
              <w:rPr>
                <w:rFonts w:asciiTheme="majorBidi" w:hAnsiTheme="majorBidi" w:cstheme="majorBidi"/>
                <w:b w:val="0"/>
                <w:bCs w:val="0"/>
                <w:sz w:val="26"/>
                <w:szCs w:val="26"/>
                <w:cs/>
              </w:rPr>
            </w:pPr>
            <w:r w:rsidRPr="00793F66">
              <w:rPr>
                <w:rFonts w:asciiTheme="majorBidi" w:hAnsiTheme="majorBidi" w:cstheme="majorBidi"/>
                <w:b w:val="0"/>
                <w:bCs w:val="0"/>
                <w:sz w:val="26"/>
                <w:szCs w:val="26"/>
              </w:rPr>
              <w:t>Loans from financial institutions</w:t>
            </w:r>
          </w:p>
        </w:tc>
        <w:tc>
          <w:tcPr>
            <w:tcW w:w="1206" w:type="dxa"/>
          </w:tcPr>
          <w:p w14:paraId="4FC85365" w14:textId="5DAC106A" w:rsidR="00762E0D" w:rsidRPr="00DA3064" w:rsidRDefault="00762E0D" w:rsidP="00762E0D">
            <w:pPr>
              <w:pStyle w:val="BlockText"/>
              <w:spacing w:line="240" w:lineRule="auto"/>
              <w:ind w:left="0" w:right="-72"/>
              <w:rPr>
                <w:rFonts w:asciiTheme="majorBidi" w:hAnsiTheme="majorBidi" w:cstheme="majorBidi"/>
                <w:b w:val="0"/>
                <w:bCs w:val="0"/>
                <w:sz w:val="26"/>
                <w:szCs w:val="26"/>
              </w:rPr>
            </w:pPr>
            <w:r>
              <w:rPr>
                <w:rFonts w:ascii="Angsana New" w:hAnsi="Angsana New"/>
                <w:b w:val="0"/>
                <w:bCs w:val="0"/>
                <w:spacing w:val="0"/>
                <w:sz w:val="26"/>
                <w:szCs w:val="26"/>
                <w:lang w:val="en-US" w:bidi="ar-SA"/>
              </w:rPr>
              <w:t>80,040</w:t>
            </w:r>
          </w:p>
        </w:tc>
        <w:tc>
          <w:tcPr>
            <w:tcW w:w="954" w:type="dxa"/>
            <w:vAlign w:val="bottom"/>
          </w:tcPr>
          <w:p w14:paraId="53342D1F" w14:textId="2CFE920B" w:rsidR="00762E0D" w:rsidRPr="00DA3064" w:rsidRDefault="00762E0D" w:rsidP="00762E0D">
            <w:pPr>
              <w:pStyle w:val="BlockText"/>
              <w:spacing w:line="240" w:lineRule="auto"/>
              <w:ind w:left="0" w:right="-72"/>
              <w:rPr>
                <w:rFonts w:asciiTheme="majorBidi" w:hAnsiTheme="majorBidi" w:cstheme="majorBidi"/>
                <w:b w:val="0"/>
                <w:bCs w:val="0"/>
                <w:sz w:val="26"/>
                <w:szCs w:val="26"/>
              </w:rPr>
            </w:pPr>
            <w:r>
              <w:rPr>
                <w:rFonts w:ascii="Angsana New" w:hAnsi="Angsana New"/>
                <w:b w:val="0"/>
                <w:bCs w:val="0"/>
                <w:spacing w:val="0"/>
                <w:sz w:val="26"/>
                <w:szCs w:val="26"/>
                <w:lang w:val="en-GB" w:bidi="ar-SA"/>
              </w:rPr>
              <w:t>53,240</w:t>
            </w:r>
          </w:p>
        </w:tc>
        <w:tc>
          <w:tcPr>
            <w:tcW w:w="1098" w:type="dxa"/>
            <w:vAlign w:val="bottom"/>
          </w:tcPr>
          <w:p w14:paraId="13B3D987" w14:textId="3D357A2D" w:rsidR="00762E0D" w:rsidRPr="00DA3064" w:rsidRDefault="00762E0D" w:rsidP="00762E0D">
            <w:pPr>
              <w:pStyle w:val="BlockText"/>
              <w:spacing w:line="240" w:lineRule="auto"/>
              <w:ind w:left="0" w:right="-72"/>
              <w:rPr>
                <w:rFonts w:asciiTheme="majorBidi" w:hAnsiTheme="majorBidi" w:cstheme="majorBidi"/>
                <w:b w:val="0"/>
                <w:bCs w:val="0"/>
                <w:sz w:val="26"/>
                <w:szCs w:val="26"/>
              </w:rPr>
            </w:pPr>
            <w:r>
              <w:rPr>
                <w:rFonts w:ascii="Angsana New" w:hAnsi="Angsana New"/>
                <w:b w:val="0"/>
                <w:bCs w:val="0"/>
                <w:spacing w:val="0"/>
                <w:sz w:val="26"/>
                <w:szCs w:val="26"/>
                <w:lang w:val="en-GB" w:bidi="ar-SA"/>
              </w:rPr>
              <w:t>-</w:t>
            </w:r>
          </w:p>
        </w:tc>
        <w:tc>
          <w:tcPr>
            <w:tcW w:w="1020" w:type="dxa"/>
            <w:vAlign w:val="bottom"/>
          </w:tcPr>
          <w:p w14:paraId="75ACCCA8" w14:textId="479CE371" w:rsidR="00762E0D" w:rsidRPr="00DA3064" w:rsidRDefault="00762E0D" w:rsidP="00762E0D">
            <w:pPr>
              <w:pStyle w:val="BlockText"/>
              <w:spacing w:line="240" w:lineRule="auto"/>
              <w:ind w:left="0" w:right="-72"/>
              <w:rPr>
                <w:rFonts w:asciiTheme="majorBidi" w:hAnsiTheme="majorBidi" w:cstheme="majorBidi"/>
                <w:b w:val="0"/>
                <w:bCs w:val="0"/>
                <w:sz w:val="26"/>
                <w:szCs w:val="26"/>
              </w:rPr>
            </w:pPr>
            <w:r>
              <w:rPr>
                <w:rFonts w:ascii="Angsana New" w:hAnsi="Angsana New"/>
                <w:b w:val="0"/>
                <w:bCs w:val="0"/>
                <w:spacing w:val="0"/>
                <w:sz w:val="26"/>
                <w:szCs w:val="26"/>
                <w:lang w:val="en-GB" w:bidi="ar-SA"/>
              </w:rPr>
              <w:t>133,280</w:t>
            </w:r>
          </w:p>
        </w:tc>
        <w:tc>
          <w:tcPr>
            <w:tcW w:w="1032" w:type="dxa"/>
            <w:vAlign w:val="bottom"/>
          </w:tcPr>
          <w:p w14:paraId="01344737" w14:textId="68CE50BF" w:rsidR="00762E0D" w:rsidRPr="00DA3064" w:rsidRDefault="00762E0D" w:rsidP="00762E0D">
            <w:pPr>
              <w:pStyle w:val="BlockText"/>
              <w:spacing w:line="240" w:lineRule="auto"/>
              <w:ind w:left="0" w:right="-72"/>
              <w:rPr>
                <w:rFonts w:asciiTheme="majorBidi" w:hAnsiTheme="majorBidi" w:cstheme="majorBidi"/>
                <w:b w:val="0"/>
                <w:bCs w:val="0"/>
                <w:sz w:val="26"/>
                <w:szCs w:val="26"/>
              </w:rPr>
            </w:pPr>
            <w:r>
              <w:rPr>
                <w:rFonts w:ascii="Angsana New" w:hAnsi="Angsana New"/>
                <w:b w:val="0"/>
                <w:bCs w:val="0"/>
                <w:spacing w:val="0"/>
                <w:sz w:val="26"/>
                <w:szCs w:val="26"/>
                <w:lang w:val="en-GB" w:bidi="ar-SA"/>
              </w:rPr>
              <w:t>133,280</w:t>
            </w:r>
          </w:p>
        </w:tc>
      </w:tr>
      <w:tr w:rsidR="00762E0D" w:rsidRPr="00DA3064" w14:paraId="7069DDB5" w14:textId="77777777" w:rsidTr="00793F66">
        <w:trPr>
          <w:trHeight w:val="20"/>
        </w:trPr>
        <w:tc>
          <w:tcPr>
            <w:tcW w:w="2855" w:type="dxa"/>
            <w:vAlign w:val="bottom"/>
          </w:tcPr>
          <w:p w14:paraId="05EDFDC6" w14:textId="5CFF2DF3" w:rsidR="00762E0D" w:rsidRPr="00DA3064" w:rsidRDefault="00762E0D" w:rsidP="00762E0D">
            <w:pPr>
              <w:pStyle w:val="BlockText"/>
              <w:pBdr>
                <w:bottom w:val="none" w:sz="0" w:space="0" w:color="auto"/>
              </w:pBdr>
              <w:spacing w:line="240" w:lineRule="auto"/>
              <w:ind w:left="69" w:right="0"/>
              <w:jc w:val="left"/>
              <w:rPr>
                <w:rFonts w:asciiTheme="majorBidi" w:hAnsiTheme="majorBidi" w:cstheme="majorBidi"/>
                <w:spacing w:val="0"/>
                <w:sz w:val="26"/>
                <w:szCs w:val="26"/>
                <w:lang w:val="en-GB"/>
              </w:rPr>
            </w:pPr>
            <w:r w:rsidRPr="001D42A6">
              <w:rPr>
                <w:rFonts w:asciiTheme="majorBidi" w:hAnsiTheme="majorBidi" w:cstheme="majorBidi"/>
                <w:sz w:val="26"/>
                <w:szCs w:val="26"/>
              </w:rPr>
              <w:t xml:space="preserve">Total financial liabilities </w:t>
            </w:r>
          </w:p>
        </w:tc>
        <w:tc>
          <w:tcPr>
            <w:tcW w:w="1206" w:type="dxa"/>
            <w:vAlign w:val="bottom"/>
          </w:tcPr>
          <w:p w14:paraId="162D3E85" w14:textId="4DFCA267" w:rsidR="00762E0D" w:rsidRPr="00DA3064" w:rsidRDefault="00762E0D" w:rsidP="00762E0D">
            <w:pPr>
              <w:pStyle w:val="BlockText"/>
              <w:pBdr>
                <w:bottom w:val="double" w:sz="4" w:space="1" w:color="auto"/>
              </w:pBdr>
              <w:spacing w:line="240" w:lineRule="auto"/>
              <w:ind w:left="0" w:right="-72"/>
              <w:rPr>
                <w:rFonts w:asciiTheme="majorBidi" w:hAnsiTheme="majorBidi" w:cstheme="majorBidi"/>
                <w:b w:val="0"/>
                <w:bCs w:val="0"/>
                <w:spacing w:val="0"/>
                <w:sz w:val="26"/>
                <w:szCs w:val="26"/>
                <w:lang w:val="en-GB"/>
              </w:rPr>
            </w:pPr>
            <w:r>
              <w:rPr>
                <w:rFonts w:ascii="Angsana New" w:hAnsi="Angsana New"/>
                <w:b w:val="0"/>
                <w:bCs w:val="0"/>
                <w:spacing w:val="0"/>
                <w:sz w:val="26"/>
                <w:szCs w:val="26"/>
                <w:lang w:val="en-GB" w:bidi="ar-SA"/>
              </w:rPr>
              <w:t>173,481</w:t>
            </w:r>
          </w:p>
        </w:tc>
        <w:tc>
          <w:tcPr>
            <w:tcW w:w="954" w:type="dxa"/>
            <w:vAlign w:val="bottom"/>
          </w:tcPr>
          <w:p w14:paraId="60C42086" w14:textId="6FEF1C49" w:rsidR="00762E0D" w:rsidRPr="00DA3064" w:rsidRDefault="00762E0D" w:rsidP="00762E0D">
            <w:pPr>
              <w:pStyle w:val="BlockText"/>
              <w:pBdr>
                <w:bottom w:val="double" w:sz="4" w:space="1" w:color="auto"/>
              </w:pBdr>
              <w:spacing w:line="240" w:lineRule="auto"/>
              <w:ind w:left="0" w:right="-72"/>
              <w:rPr>
                <w:rFonts w:asciiTheme="majorBidi" w:hAnsiTheme="majorBidi" w:cstheme="majorBidi"/>
                <w:b w:val="0"/>
                <w:bCs w:val="0"/>
                <w:spacing w:val="0"/>
                <w:sz w:val="26"/>
                <w:szCs w:val="26"/>
                <w:lang w:val="en-GB"/>
              </w:rPr>
            </w:pPr>
            <w:r>
              <w:rPr>
                <w:rFonts w:ascii="Angsana New" w:hAnsi="Angsana New"/>
                <w:b w:val="0"/>
                <w:bCs w:val="0"/>
                <w:spacing w:val="0"/>
                <w:sz w:val="26"/>
                <w:szCs w:val="26"/>
                <w:lang w:val="en-GB" w:bidi="ar-SA"/>
              </w:rPr>
              <w:t>53,240</w:t>
            </w:r>
          </w:p>
        </w:tc>
        <w:tc>
          <w:tcPr>
            <w:tcW w:w="1098" w:type="dxa"/>
            <w:vAlign w:val="bottom"/>
          </w:tcPr>
          <w:p w14:paraId="5F2094F6" w14:textId="431D18AD" w:rsidR="00762E0D" w:rsidRPr="00DA3064" w:rsidRDefault="00762E0D" w:rsidP="00762E0D">
            <w:pPr>
              <w:pStyle w:val="BlockText"/>
              <w:pBdr>
                <w:bottom w:val="double" w:sz="4" w:space="1" w:color="auto"/>
              </w:pBdr>
              <w:spacing w:line="240" w:lineRule="auto"/>
              <w:ind w:left="0" w:right="-72"/>
              <w:rPr>
                <w:rFonts w:asciiTheme="majorBidi" w:hAnsiTheme="majorBidi" w:cstheme="majorBidi"/>
                <w:b w:val="0"/>
                <w:bCs w:val="0"/>
                <w:spacing w:val="0"/>
                <w:sz w:val="26"/>
                <w:szCs w:val="26"/>
                <w:lang w:val="en-GB"/>
              </w:rPr>
            </w:pPr>
            <w:r>
              <w:rPr>
                <w:rFonts w:ascii="Angsana New" w:hAnsi="Angsana New"/>
                <w:b w:val="0"/>
                <w:bCs w:val="0"/>
                <w:spacing w:val="0"/>
                <w:sz w:val="26"/>
                <w:szCs w:val="26"/>
                <w:lang w:val="en-GB" w:bidi="ar-SA"/>
              </w:rPr>
              <w:t>-</w:t>
            </w:r>
          </w:p>
        </w:tc>
        <w:tc>
          <w:tcPr>
            <w:tcW w:w="1020" w:type="dxa"/>
          </w:tcPr>
          <w:p w14:paraId="7FFF8ADD" w14:textId="4E487DF0" w:rsidR="00762E0D" w:rsidRPr="00DA3064" w:rsidRDefault="00762E0D" w:rsidP="00762E0D">
            <w:pPr>
              <w:pStyle w:val="BlockText"/>
              <w:pBdr>
                <w:bottom w:val="double" w:sz="4" w:space="1" w:color="auto"/>
              </w:pBdr>
              <w:spacing w:line="240" w:lineRule="auto"/>
              <w:ind w:left="0" w:right="-72"/>
              <w:rPr>
                <w:rFonts w:asciiTheme="majorBidi" w:hAnsiTheme="majorBidi" w:cstheme="majorBidi"/>
                <w:b w:val="0"/>
                <w:bCs w:val="0"/>
                <w:spacing w:val="0"/>
                <w:sz w:val="26"/>
                <w:szCs w:val="26"/>
                <w:lang w:val="en-GB"/>
              </w:rPr>
            </w:pPr>
            <w:r>
              <w:rPr>
                <w:rFonts w:ascii="Angsana New" w:hAnsi="Angsana New"/>
                <w:b w:val="0"/>
                <w:bCs w:val="0"/>
                <w:spacing w:val="0"/>
                <w:sz w:val="26"/>
                <w:szCs w:val="26"/>
                <w:lang w:val="en-GB" w:bidi="ar-SA"/>
              </w:rPr>
              <w:t>226,721</w:t>
            </w:r>
          </w:p>
        </w:tc>
        <w:tc>
          <w:tcPr>
            <w:tcW w:w="1032" w:type="dxa"/>
          </w:tcPr>
          <w:p w14:paraId="097F36E6" w14:textId="4E1438E7" w:rsidR="00762E0D" w:rsidRPr="00DA3064" w:rsidRDefault="00762E0D" w:rsidP="00762E0D">
            <w:pPr>
              <w:pStyle w:val="BlockText"/>
              <w:pBdr>
                <w:bottom w:val="double" w:sz="4" w:space="1" w:color="auto"/>
              </w:pBdr>
              <w:spacing w:line="240" w:lineRule="auto"/>
              <w:ind w:left="0" w:right="-72"/>
              <w:rPr>
                <w:rFonts w:asciiTheme="majorBidi" w:hAnsiTheme="majorBidi" w:cstheme="majorBidi"/>
                <w:b w:val="0"/>
                <w:bCs w:val="0"/>
                <w:spacing w:val="0"/>
                <w:sz w:val="26"/>
                <w:szCs w:val="26"/>
                <w:lang w:val="en-GB"/>
              </w:rPr>
            </w:pPr>
            <w:r>
              <w:rPr>
                <w:rFonts w:ascii="Angsana New" w:hAnsi="Angsana New"/>
                <w:b w:val="0"/>
                <w:bCs w:val="0"/>
                <w:spacing w:val="0"/>
                <w:sz w:val="26"/>
                <w:szCs w:val="26"/>
                <w:lang w:val="en-GB" w:bidi="ar-SA"/>
              </w:rPr>
              <w:t>226,721</w:t>
            </w:r>
          </w:p>
        </w:tc>
      </w:tr>
    </w:tbl>
    <w:p w14:paraId="10AFEE83" w14:textId="24AA4540" w:rsidR="00562821" w:rsidRPr="00DA3064" w:rsidRDefault="00562821" w:rsidP="00C71668">
      <w:pPr>
        <w:jc w:val="left"/>
        <w:rPr>
          <w:rFonts w:asciiTheme="majorBidi" w:hAnsiTheme="majorBidi" w:cstheme="majorBidi"/>
        </w:rPr>
      </w:pPr>
    </w:p>
    <w:tbl>
      <w:tblPr>
        <w:tblW w:w="8165" w:type="dxa"/>
        <w:tblInd w:w="1555" w:type="dxa"/>
        <w:tblLayout w:type="fixed"/>
        <w:tblLook w:val="04A0" w:firstRow="1" w:lastRow="0" w:firstColumn="1" w:lastColumn="0" w:noHBand="0" w:noVBand="1"/>
      </w:tblPr>
      <w:tblGrid>
        <w:gridCol w:w="2855"/>
        <w:gridCol w:w="1170"/>
        <w:gridCol w:w="990"/>
        <w:gridCol w:w="1098"/>
        <w:gridCol w:w="1020"/>
        <w:gridCol w:w="1032"/>
      </w:tblGrid>
      <w:tr w:rsidR="00793F66" w:rsidRPr="00DA3064" w14:paraId="380F262E" w14:textId="77777777" w:rsidTr="003B738A">
        <w:trPr>
          <w:trHeight w:val="410"/>
        </w:trPr>
        <w:tc>
          <w:tcPr>
            <w:tcW w:w="2855" w:type="dxa"/>
            <w:vAlign w:val="bottom"/>
          </w:tcPr>
          <w:p w14:paraId="6D8EBA8E" w14:textId="77777777" w:rsidR="00793F66" w:rsidRPr="00DA3064" w:rsidRDefault="00793F66" w:rsidP="00793F66">
            <w:pPr>
              <w:pStyle w:val="BlockText"/>
              <w:pBdr>
                <w:bottom w:val="none" w:sz="0" w:space="0" w:color="auto"/>
              </w:pBdr>
              <w:spacing w:before="120" w:line="240" w:lineRule="auto"/>
              <w:ind w:left="69" w:right="0"/>
              <w:jc w:val="left"/>
              <w:rPr>
                <w:rFonts w:asciiTheme="majorBidi" w:hAnsiTheme="majorBidi" w:cstheme="majorBidi"/>
                <w:b w:val="0"/>
                <w:bCs w:val="0"/>
                <w:spacing w:val="0"/>
                <w:sz w:val="26"/>
                <w:szCs w:val="26"/>
                <w:lang w:val="en-GB"/>
              </w:rPr>
            </w:pPr>
          </w:p>
        </w:tc>
        <w:tc>
          <w:tcPr>
            <w:tcW w:w="5310" w:type="dxa"/>
            <w:gridSpan w:val="5"/>
          </w:tcPr>
          <w:p w14:paraId="1797DD3D" w14:textId="149A9438" w:rsidR="00793F66" w:rsidRPr="00DA3064" w:rsidRDefault="00793F66" w:rsidP="00793F66">
            <w:pPr>
              <w:pStyle w:val="BlockText"/>
              <w:pBdr>
                <w:bottom w:val="single" w:sz="4" w:space="0" w:color="auto"/>
              </w:pBdr>
              <w:spacing w:before="120" w:line="240" w:lineRule="auto"/>
              <w:ind w:left="0" w:right="-72"/>
              <w:rPr>
                <w:rFonts w:asciiTheme="majorBidi" w:hAnsiTheme="majorBidi" w:cstheme="majorBidi"/>
                <w:spacing w:val="0"/>
                <w:sz w:val="26"/>
                <w:szCs w:val="26"/>
                <w:cs/>
                <w:lang w:val="en-GB"/>
              </w:rPr>
            </w:pPr>
            <w:r>
              <w:rPr>
                <w:rFonts w:asciiTheme="majorBidi" w:hAnsiTheme="majorBidi" w:cstheme="majorBidi" w:hint="cs"/>
                <w:sz w:val="26"/>
                <w:szCs w:val="26"/>
                <w:cs/>
              </w:rPr>
              <w:t>(</w:t>
            </w:r>
            <w:r>
              <w:rPr>
                <w:rFonts w:asciiTheme="majorBidi" w:hAnsiTheme="majorBidi" w:cstheme="majorBidi"/>
                <w:sz w:val="26"/>
                <w:szCs w:val="26"/>
              </w:rPr>
              <w:t>Unit : Thousand Ba</w:t>
            </w:r>
            <w:proofErr w:type="spellStart"/>
            <w:r w:rsidR="006509F6">
              <w:rPr>
                <w:rFonts w:asciiTheme="majorBidi" w:hAnsiTheme="majorBidi" w:cstheme="majorBidi"/>
                <w:sz w:val="26"/>
                <w:szCs w:val="26"/>
                <w:lang w:val="en-US"/>
              </w:rPr>
              <w:t>ht</w:t>
            </w:r>
            <w:proofErr w:type="spellEnd"/>
            <w:r>
              <w:rPr>
                <w:rFonts w:asciiTheme="majorBidi" w:hAnsiTheme="majorBidi" w:cstheme="majorBidi" w:hint="cs"/>
                <w:sz w:val="26"/>
                <w:szCs w:val="26"/>
                <w:cs/>
              </w:rPr>
              <w:t>)</w:t>
            </w:r>
          </w:p>
        </w:tc>
      </w:tr>
      <w:tr w:rsidR="00793F66" w:rsidRPr="00DA3064" w14:paraId="2A470366" w14:textId="77777777" w:rsidTr="003B738A">
        <w:trPr>
          <w:trHeight w:val="346"/>
        </w:trPr>
        <w:tc>
          <w:tcPr>
            <w:tcW w:w="2855" w:type="dxa"/>
            <w:vAlign w:val="bottom"/>
          </w:tcPr>
          <w:p w14:paraId="5D88ABDA" w14:textId="77777777" w:rsidR="00793F66" w:rsidRPr="00DA3064" w:rsidRDefault="00793F66" w:rsidP="00793F66">
            <w:pPr>
              <w:pStyle w:val="BlockText"/>
              <w:pBdr>
                <w:bottom w:val="none" w:sz="0" w:space="0" w:color="auto"/>
              </w:pBdr>
              <w:spacing w:before="120" w:line="240" w:lineRule="auto"/>
              <w:ind w:left="69" w:right="0"/>
              <w:jc w:val="left"/>
              <w:rPr>
                <w:rFonts w:asciiTheme="majorBidi" w:hAnsiTheme="majorBidi" w:cstheme="majorBidi"/>
                <w:b w:val="0"/>
                <w:bCs w:val="0"/>
                <w:spacing w:val="0"/>
                <w:sz w:val="26"/>
                <w:szCs w:val="26"/>
                <w:lang w:val="en-GB"/>
              </w:rPr>
            </w:pPr>
          </w:p>
        </w:tc>
        <w:tc>
          <w:tcPr>
            <w:tcW w:w="5310" w:type="dxa"/>
            <w:gridSpan w:val="5"/>
          </w:tcPr>
          <w:p w14:paraId="5F35B3FE" w14:textId="64D8F0CA" w:rsidR="00793F66" w:rsidRPr="00DA3064" w:rsidRDefault="00793F66" w:rsidP="00793F66">
            <w:pPr>
              <w:pStyle w:val="BlockText"/>
              <w:pBdr>
                <w:bottom w:val="single" w:sz="4" w:space="0" w:color="auto"/>
              </w:pBdr>
              <w:spacing w:before="120" w:line="240" w:lineRule="auto"/>
              <w:ind w:left="0" w:right="-72"/>
              <w:jc w:val="center"/>
              <w:rPr>
                <w:rFonts w:asciiTheme="majorBidi" w:hAnsiTheme="majorBidi" w:cstheme="majorBidi"/>
                <w:spacing w:val="0"/>
                <w:sz w:val="26"/>
                <w:szCs w:val="26"/>
                <w:cs/>
                <w:lang w:val="en-GB"/>
              </w:rPr>
            </w:pPr>
            <w:r w:rsidRPr="001D42A6">
              <w:rPr>
                <w:rFonts w:asciiTheme="majorBidi" w:hAnsiTheme="majorBidi" w:cstheme="majorBidi"/>
                <w:sz w:val="26"/>
                <w:szCs w:val="26"/>
              </w:rPr>
              <w:t>Separate financial statements</w:t>
            </w:r>
          </w:p>
        </w:tc>
      </w:tr>
      <w:tr w:rsidR="00793F66" w:rsidRPr="00DA3064" w14:paraId="7082F83F" w14:textId="77777777" w:rsidTr="003B738A">
        <w:trPr>
          <w:trHeight w:val="545"/>
        </w:trPr>
        <w:tc>
          <w:tcPr>
            <w:tcW w:w="2855" w:type="dxa"/>
            <w:vAlign w:val="bottom"/>
          </w:tcPr>
          <w:p w14:paraId="015A17A8" w14:textId="41B9A343" w:rsidR="00793F66" w:rsidRPr="00DA3064" w:rsidRDefault="00793F66" w:rsidP="00793F66">
            <w:pPr>
              <w:pStyle w:val="BlockText"/>
              <w:pBdr>
                <w:bottom w:val="none" w:sz="0" w:space="0" w:color="auto"/>
              </w:pBdr>
              <w:spacing w:line="240" w:lineRule="auto"/>
              <w:ind w:left="69" w:right="0"/>
              <w:jc w:val="left"/>
              <w:rPr>
                <w:rFonts w:asciiTheme="majorBidi" w:hAnsiTheme="majorBidi" w:cstheme="majorBidi"/>
                <w:spacing w:val="0"/>
                <w:sz w:val="26"/>
                <w:szCs w:val="26"/>
                <w:lang w:val="en-GB"/>
              </w:rPr>
            </w:pPr>
            <w:r w:rsidRPr="001D42A6">
              <w:rPr>
                <w:rFonts w:asciiTheme="majorBidi" w:hAnsiTheme="majorBidi" w:cstheme="majorBidi"/>
                <w:sz w:val="26"/>
                <w:szCs w:val="26"/>
              </w:rPr>
              <w:t>Maturity of financial liabilities</w:t>
            </w:r>
          </w:p>
        </w:tc>
        <w:tc>
          <w:tcPr>
            <w:tcW w:w="1170" w:type="dxa"/>
            <w:vAlign w:val="bottom"/>
          </w:tcPr>
          <w:p w14:paraId="784A32F6" w14:textId="515C720D"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spacing w:val="0"/>
                <w:sz w:val="26"/>
                <w:szCs w:val="26"/>
                <w:lang w:val="en-GB"/>
              </w:rPr>
            </w:pPr>
            <w:r w:rsidRPr="001D42A6">
              <w:rPr>
                <w:rFonts w:asciiTheme="majorBidi" w:hAnsiTheme="majorBidi" w:cstheme="majorBidi"/>
                <w:sz w:val="26"/>
                <w:szCs w:val="26"/>
              </w:rPr>
              <w:t>Within 1 year</w:t>
            </w:r>
          </w:p>
        </w:tc>
        <w:tc>
          <w:tcPr>
            <w:tcW w:w="990" w:type="dxa"/>
            <w:vAlign w:val="bottom"/>
          </w:tcPr>
          <w:p w14:paraId="51920AA4" w14:textId="51256883"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spacing w:val="0"/>
                <w:sz w:val="26"/>
                <w:szCs w:val="26"/>
                <w:lang w:val="en-GB"/>
              </w:rPr>
            </w:pPr>
            <w:r w:rsidRPr="001D42A6">
              <w:rPr>
                <w:rFonts w:asciiTheme="majorBidi" w:hAnsiTheme="majorBidi" w:cstheme="majorBidi"/>
                <w:sz w:val="26"/>
                <w:szCs w:val="26"/>
              </w:rPr>
              <w:t>1 - 5 years</w:t>
            </w:r>
          </w:p>
        </w:tc>
        <w:tc>
          <w:tcPr>
            <w:tcW w:w="1098" w:type="dxa"/>
            <w:vAlign w:val="bottom"/>
          </w:tcPr>
          <w:p w14:paraId="6AAF23F2" w14:textId="32DFD551"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spacing w:val="0"/>
                <w:sz w:val="26"/>
                <w:szCs w:val="26"/>
                <w:cs/>
                <w:lang w:val="en-GB"/>
              </w:rPr>
            </w:pPr>
            <w:r w:rsidRPr="001D42A6">
              <w:rPr>
                <w:rFonts w:asciiTheme="majorBidi" w:hAnsiTheme="majorBidi" w:cstheme="majorBidi"/>
                <w:sz w:val="26"/>
                <w:szCs w:val="26"/>
              </w:rPr>
              <w:t>Over 5 years</w:t>
            </w:r>
          </w:p>
        </w:tc>
        <w:tc>
          <w:tcPr>
            <w:tcW w:w="1020" w:type="dxa"/>
            <w:vAlign w:val="bottom"/>
          </w:tcPr>
          <w:p w14:paraId="5C02EA1B" w14:textId="44D51297" w:rsidR="00793F66" w:rsidRPr="00DA3064" w:rsidRDefault="00793F66" w:rsidP="00793F66">
            <w:pPr>
              <w:pStyle w:val="BlockText"/>
              <w:pBdr>
                <w:bottom w:val="single" w:sz="4" w:space="0" w:color="auto"/>
              </w:pBdr>
              <w:spacing w:line="240" w:lineRule="auto"/>
              <w:ind w:left="0" w:right="-72"/>
              <w:jc w:val="center"/>
              <w:rPr>
                <w:rFonts w:asciiTheme="majorBidi" w:hAnsiTheme="majorBidi" w:cstheme="majorBidi"/>
                <w:spacing w:val="0"/>
                <w:sz w:val="26"/>
                <w:szCs w:val="26"/>
                <w:cs/>
                <w:lang w:val="en-GB"/>
              </w:rPr>
            </w:pPr>
            <w:r w:rsidRPr="001D42A6">
              <w:rPr>
                <w:rFonts w:asciiTheme="majorBidi" w:hAnsiTheme="majorBidi" w:cstheme="majorBidi"/>
                <w:sz w:val="26"/>
                <w:szCs w:val="26"/>
              </w:rPr>
              <w:t>Total</w:t>
            </w:r>
          </w:p>
        </w:tc>
        <w:tc>
          <w:tcPr>
            <w:tcW w:w="1032" w:type="dxa"/>
          </w:tcPr>
          <w:p w14:paraId="4E7F9AD4" w14:textId="77777777" w:rsidR="006509F6" w:rsidRDefault="006509F6" w:rsidP="00793F66">
            <w:pPr>
              <w:pStyle w:val="BlockText"/>
              <w:pBdr>
                <w:bottom w:val="single" w:sz="4" w:space="0" w:color="auto"/>
              </w:pBdr>
              <w:spacing w:line="240" w:lineRule="auto"/>
              <w:ind w:left="0" w:right="-290" w:hanging="276"/>
              <w:jc w:val="center"/>
              <w:rPr>
                <w:rFonts w:asciiTheme="majorBidi" w:hAnsiTheme="majorBidi" w:cstheme="majorBidi"/>
                <w:sz w:val="26"/>
                <w:szCs w:val="26"/>
                <w:lang w:val="en-US"/>
              </w:rPr>
            </w:pPr>
          </w:p>
          <w:p w14:paraId="76DBFCED" w14:textId="0934ED48" w:rsidR="00793F66" w:rsidRPr="00DA3064" w:rsidRDefault="00793F66" w:rsidP="00793F66">
            <w:pPr>
              <w:pStyle w:val="BlockText"/>
              <w:pBdr>
                <w:bottom w:val="single" w:sz="4" w:space="0" w:color="auto"/>
              </w:pBdr>
              <w:spacing w:line="240" w:lineRule="auto"/>
              <w:ind w:left="0" w:right="-290" w:hanging="276"/>
              <w:jc w:val="center"/>
              <w:rPr>
                <w:rFonts w:asciiTheme="majorBidi" w:hAnsiTheme="majorBidi" w:cstheme="majorBidi"/>
                <w:spacing w:val="0"/>
                <w:sz w:val="26"/>
                <w:szCs w:val="26"/>
                <w:cs/>
                <w:lang w:val="en-GB"/>
              </w:rPr>
            </w:pPr>
            <w:r w:rsidRPr="001D42A6">
              <w:rPr>
                <w:rFonts w:asciiTheme="majorBidi" w:hAnsiTheme="majorBidi" w:cstheme="majorBidi"/>
                <w:sz w:val="26"/>
                <w:szCs w:val="26"/>
              </w:rPr>
              <w:t xml:space="preserve">Book value </w:t>
            </w:r>
          </w:p>
        </w:tc>
      </w:tr>
      <w:tr w:rsidR="00793F66" w:rsidRPr="00DA3064" w14:paraId="122C8987" w14:textId="77777777" w:rsidTr="003B738A">
        <w:trPr>
          <w:trHeight w:val="346"/>
        </w:trPr>
        <w:tc>
          <w:tcPr>
            <w:tcW w:w="2855" w:type="dxa"/>
            <w:vAlign w:val="bottom"/>
          </w:tcPr>
          <w:p w14:paraId="111C34A8" w14:textId="1B12BF61" w:rsidR="00793F66" w:rsidRPr="00DA3064" w:rsidRDefault="00793F66" w:rsidP="00793F66">
            <w:pPr>
              <w:pStyle w:val="BlockText"/>
              <w:pBdr>
                <w:bottom w:val="none" w:sz="0" w:space="0" w:color="auto"/>
              </w:pBdr>
              <w:spacing w:line="240" w:lineRule="auto"/>
              <w:ind w:left="69" w:right="0"/>
              <w:jc w:val="left"/>
              <w:rPr>
                <w:rFonts w:asciiTheme="majorBidi" w:hAnsiTheme="majorBidi" w:cstheme="majorBidi"/>
                <w:b w:val="0"/>
                <w:bCs w:val="0"/>
                <w:spacing w:val="0"/>
                <w:sz w:val="26"/>
                <w:szCs w:val="26"/>
                <w:lang w:val="en-US"/>
              </w:rPr>
            </w:pPr>
            <w:r w:rsidRPr="001D42A6">
              <w:rPr>
                <w:rFonts w:asciiTheme="majorBidi" w:hAnsiTheme="majorBidi" w:cstheme="majorBidi"/>
                <w:sz w:val="26"/>
                <w:szCs w:val="26"/>
              </w:rPr>
              <w:t>As at 31 December 2024</w:t>
            </w:r>
          </w:p>
        </w:tc>
        <w:tc>
          <w:tcPr>
            <w:tcW w:w="1170" w:type="dxa"/>
            <w:vAlign w:val="bottom"/>
          </w:tcPr>
          <w:p w14:paraId="021CD658" w14:textId="77777777" w:rsidR="00793F66" w:rsidRPr="00DA3064" w:rsidRDefault="00793F66" w:rsidP="00793F66">
            <w:pPr>
              <w:pStyle w:val="BlockText"/>
              <w:pBdr>
                <w:bottom w:val="none" w:sz="0" w:space="0" w:color="auto"/>
              </w:pBdr>
              <w:spacing w:line="240" w:lineRule="auto"/>
              <w:ind w:left="0" w:right="-72"/>
              <w:rPr>
                <w:rFonts w:asciiTheme="majorBidi" w:hAnsiTheme="majorBidi" w:cstheme="majorBidi"/>
                <w:spacing w:val="0"/>
                <w:sz w:val="26"/>
                <w:szCs w:val="26"/>
                <w:lang w:val="en-GB"/>
              </w:rPr>
            </w:pPr>
          </w:p>
        </w:tc>
        <w:tc>
          <w:tcPr>
            <w:tcW w:w="990" w:type="dxa"/>
            <w:vAlign w:val="bottom"/>
          </w:tcPr>
          <w:p w14:paraId="2757A21F" w14:textId="77777777" w:rsidR="00793F66" w:rsidRPr="00DA3064" w:rsidRDefault="00793F66" w:rsidP="00793F66">
            <w:pPr>
              <w:pStyle w:val="BlockText"/>
              <w:pBdr>
                <w:bottom w:val="none" w:sz="0" w:space="0" w:color="auto"/>
              </w:pBdr>
              <w:spacing w:line="240" w:lineRule="auto"/>
              <w:ind w:left="0" w:right="-72"/>
              <w:rPr>
                <w:rFonts w:asciiTheme="majorBidi" w:hAnsiTheme="majorBidi" w:cstheme="majorBidi"/>
                <w:spacing w:val="0"/>
                <w:sz w:val="26"/>
                <w:szCs w:val="26"/>
                <w:lang w:val="en-GB"/>
              </w:rPr>
            </w:pPr>
          </w:p>
        </w:tc>
        <w:tc>
          <w:tcPr>
            <w:tcW w:w="1098" w:type="dxa"/>
            <w:vAlign w:val="bottom"/>
          </w:tcPr>
          <w:p w14:paraId="67F342EC" w14:textId="77777777" w:rsidR="00793F66" w:rsidRPr="00DA3064" w:rsidRDefault="00793F66" w:rsidP="00793F66">
            <w:pPr>
              <w:pStyle w:val="BlockText"/>
              <w:pBdr>
                <w:bottom w:val="none" w:sz="0" w:space="0" w:color="auto"/>
              </w:pBdr>
              <w:spacing w:line="240" w:lineRule="auto"/>
              <w:ind w:left="0" w:right="-72"/>
              <w:jc w:val="center"/>
              <w:rPr>
                <w:rFonts w:asciiTheme="majorBidi" w:hAnsiTheme="majorBidi" w:cstheme="majorBidi"/>
                <w:spacing w:val="0"/>
                <w:sz w:val="26"/>
                <w:szCs w:val="26"/>
                <w:lang w:val="en-GB"/>
              </w:rPr>
            </w:pPr>
          </w:p>
        </w:tc>
        <w:tc>
          <w:tcPr>
            <w:tcW w:w="1020" w:type="dxa"/>
          </w:tcPr>
          <w:p w14:paraId="7A5B4966" w14:textId="77777777" w:rsidR="00793F66" w:rsidRPr="00DA3064" w:rsidRDefault="00793F66" w:rsidP="00793F66">
            <w:pPr>
              <w:pStyle w:val="BlockText"/>
              <w:pBdr>
                <w:bottom w:val="none" w:sz="0" w:space="0" w:color="auto"/>
              </w:pBdr>
              <w:spacing w:line="240" w:lineRule="auto"/>
              <w:ind w:left="0" w:right="-72"/>
              <w:jc w:val="center"/>
              <w:rPr>
                <w:rFonts w:asciiTheme="majorBidi" w:hAnsiTheme="majorBidi" w:cstheme="majorBidi"/>
                <w:spacing w:val="0"/>
                <w:sz w:val="26"/>
                <w:szCs w:val="26"/>
                <w:lang w:val="en-GB"/>
              </w:rPr>
            </w:pPr>
          </w:p>
        </w:tc>
        <w:tc>
          <w:tcPr>
            <w:tcW w:w="1032" w:type="dxa"/>
          </w:tcPr>
          <w:p w14:paraId="1B1BBCF3" w14:textId="77777777" w:rsidR="00793F66" w:rsidRPr="00DA3064" w:rsidRDefault="00793F66" w:rsidP="00793F66">
            <w:pPr>
              <w:pStyle w:val="BlockText"/>
              <w:pBdr>
                <w:bottom w:val="none" w:sz="0" w:space="0" w:color="auto"/>
              </w:pBdr>
              <w:spacing w:line="240" w:lineRule="auto"/>
              <w:ind w:left="0" w:right="-72"/>
              <w:jc w:val="center"/>
              <w:rPr>
                <w:rFonts w:asciiTheme="majorBidi" w:hAnsiTheme="majorBidi" w:cstheme="majorBidi"/>
                <w:spacing w:val="0"/>
                <w:sz w:val="26"/>
                <w:szCs w:val="26"/>
                <w:lang w:val="en-GB"/>
              </w:rPr>
            </w:pPr>
          </w:p>
        </w:tc>
      </w:tr>
      <w:tr w:rsidR="008E67B9" w:rsidRPr="00DA3064" w14:paraId="27ADDF01" w14:textId="77777777" w:rsidTr="00793F66">
        <w:trPr>
          <w:trHeight w:val="346"/>
        </w:trPr>
        <w:tc>
          <w:tcPr>
            <w:tcW w:w="2855" w:type="dxa"/>
          </w:tcPr>
          <w:p w14:paraId="51A4ABF3" w14:textId="1C05BABF" w:rsidR="008E67B9" w:rsidRPr="00C076F6" w:rsidRDefault="008E67B9" w:rsidP="008E67B9">
            <w:pPr>
              <w:pStyle w:val="BlockText"/>
              <w:pBdr>
                <w:bottom w:val="none" w:sz="0" w:space="0" w:color="auto"/>
              </w:pBdr>
              <w:spacing w:line="240" w:lineRule="auto"/>
              <w:ind w:left="69" w:right="0"/>
              <w:jc w:val="left"/>
              <w:rPr>
                <w:rFonts w:asciiTheme="majorBidi" w:hAnsiTheme="majorBidi" w:cstheme="majorBidi"/>
                <w:b w:val="0"/>
                <w:bCs w:val="0"/>
                <w:spacing w:val="0"/>
                <w:sz w:val="26"/>
                <w:szCs w:val="26"/>
                <w:cs/>
                <w:lang w:val="en-GB"/>
              </w:rPr>
            </w:pPr>
            <w:r w:rsidRPr="00C076F6">
              <w:rPr>
                <w:rFonts w:asciiTheme="majorBidi" w:hAnsiTheme="majorBidi" w:cstheme="majorBidi"/>
                <w:b w:val="0"/>
                <w:bCs w:val="0"/>
                <w:sz w:val="26"/>
                <w:szCs w:val="26"/>
                <w:lang w:val="en-US"/>
              </w:rPr>
              <w:t>Trade and other current payables</w:t>
            </w:r>
          </w:p>
        </w:tc>
        <w:tc>
          <w:tcPr>
            <w:tcW w:w="1170" w:type="dxa"/>
          </w:tcPr>
          <w:p w14:paraId="3565740D" w14:textId="45581A42" w:rsidR="008E67B9" w:rsidRPr="00DA3064" w:rsidRDefault="008E67B9" w:rsidP="008E67B9">
            <w:pPr>
              <w:pStyle w:val="BlockText"/>
              <w:pBdr>
                <w:bottom w:val="none" w:sz="0" w:space="0" w:color="auto"/>
              </w:pBdr>
              <w:spacing w:line="240" w:lineRule="auto"/>
              <w:ind w:left="0" w:right="-72"/>
              <w:rPr>
                <w:rFonts w:asciiTheme="majorBidi" w:hAnsiTheme="majorBidi" w:cstheme="majorBidi"/>
                <w:b w:val="0"/>
                <w:bCs w:val="0"/>
                <w:spacing w:val="0"/>
                <w:sz w:val="26"/>
                <w:szCs w:val="26"/>
                <w:lang w:val="en-US"/>
              </w:rPr>
            </w:pPr>
            <w:r>
              <w:rPr>
                <w:rFonts w:ascii="Angsana New" w:hAnsi="Angsana New"/>
                <w:b w:val="0"/>
                <w:bCs w:val="0"/>
                <w:spacing w:val="0"/>
                <w:sz w:val="26"/>
                <w:szCs w:val="26"/>
                <w:lang w:val="en-US" w:bidi="ar-SA"/>
              </w:rPr>
              <w:t>16,787</w:t>
            </w:r>
          </w:p>
        </w:tc>
        <w:tc>
          <w:tcPr>
            <w:tcW w:w="990" w:type="dxa"/>
          </w:tcPr>
          <w:p w14:paraId="1021EA59" w14:textId="75268977" w:rsidR="008E67B9" w:rsidRPr="00DA3064" w:rsidRDefault="008E67B9" w:rsidP="008E67B9">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Pr>
                <w:rFonts w:ascii="Angsana New" w:hAnsi="Angsana New"/>
                <w:b w:val="0"/>
                <w:bCs w:val="0"/>
                <w:spacing w:val="0"/>
                <w:sz w:val="26"/>
                <w:szCs w:val="26"/>
                <w:lang w:val="en-GB" w:bidi="ar-SA"/>
              </w:rPr>
              <w:t>-</w:t>
            </w:r>
          </w:p>
        </w:tc>
        <w:tc>
          <w:tcPr>
            <w:tcW w:w="1098" w:type="dxa"/>
          </w:tcPr>
          <w:p w14:paraId="002800B9" w14:textId="2DB46D51" w:rsidR="008E67B9" w:rsidRPr="00DA3064" w:rsidRDefault="008E67B9" w:rsidP="008E67B9">
            <w:pPr>
              <w:pStyle w:val="BlockText"/>
              <w:pBdr>
                <w:bottom w:val="none" w:sz="0" w:space="0" w:color="auto"/>
              </w:pBdr>
              <w:spacing w:line="240" w:lineRule="auto"/>
              <w:ind w:left="0" w:right="-72"/>
              <w:rPr>
                <w:rFonts w:asciiTheme="majorBidi" w:hAnsiTheme="majorBidi" w:cstheme="majorBidi"/>
                <w:b w:val="0"/>
                <w:bCs w:val="0"/>
                <w:spacing w:val="0"/>
                <w:sz w:val="26"/>
                <w:szCs w:val="26"/>
                <w:lang w:val="en-GB"/>
              </w:rPr>
            </w:pPr>
            <w:r>
              <w:rPr>
                <w:rFonts w:ascii="Angsana New" w:hAnsi="Angsana New"/>
                <w:b w:val="0"/>
                <w:bCs w:val="0"/>
                <w:spacing w:val="0"/>
                <w:sz w:val="26"/>
                <w:szCs w:val="26"/>
                <w:lang w:val="en-GB" w:bidi="ar-SA"/>
              </w:rPr>
              <w:t>-</w:t>
            </w:r>
          </w:p>
        </w:tc>
        <w:tc>
          <w:tcPr>
            <w:tcW w:w="1020" w:type="dxa"/>
          </w:tcPr>
          <w:p w14:paraId="19B06904" w14:textId="0E2CD64F" w:rsidR="008E67B9" w:rsidRPr="00DA3064" w:rsidRDefault="008E67B9" w:rsidP="008E67B9">
            <w:pPr>
              <w:pStyle w:val="BlockText"/>
              <w:pBdr>
                <w:bottom w:val="none" w:sz="0" w:space="0" w:color="auto"/>
              </w:pBdr>
              <w:spacing w:line="240" w:lineRule="auto"/>
              <w:ind w:left="0" w:right="-72"/>
              <w:rPr>
                <w:rFonts w:asciiTheme="majorBidi" w:hAnsiTheme="majorBidi" w:cstheme="majorBidi"/>
                <w:b w:val="0"/>
                <w:bCs w:val="0"/>
                <w:spacing w:val="0"/>
                <w:sz w:val="26"/>
                <w:szCs w:val="26"/>
                <w:lang w:val="en-US"/>
              </w:rPr>
            </w:pPr>
            <w:r>
              <w:rPr>
                <w:rFonts w:ascii="Angsana New" w:hAnsi="Angsana New"/>
                <w:b w:val="0"/>
                <w:bCs w:val="0"/>
                <w:spacing w:val="0"/>
                <w:sz w:val="26"/>
                <w:szCs w:val="26"/>
                <w:lang w:val="en-GB" w:bidi="ar-SA"/>
              </w:rPr>
              <w:t>16,787</w:t>
            </w:r>
          </w:p>
        </w:tc>
        <w:tc>
          <w:tcPr>
            <w:tcW w:w="1032" w:type="dxa"/>
          </w:tcPr>
          <w:p w14:paraId="1FB96D96" w14:textId="7B6F863E" w:rsidR="008E67B9" w:rsidRPr="00DA3064" w:rsidRDefault="008E67B9" w:rsidP="008E67B9">
            <w:pPr>
              <w:pStyle w:val="BlockText"/>
              <w:pBdr>
                <w:bottom w:val="none" w:sz="0" w:space="0" w:color="auto"/>
              </w:pBdr>
              <w:spacing w:line="240" w:lineRule="auto"/>
              <w:ind w:left="0" w:right="-72"/>
              <w:rPr>
                <w:rFonts w:asciiTheme="majorBidi" w:hAnsiTheme="majorBidi" w:cstheme="majorBidi"/>
                <w:b w:val="0"/>
                <w:bCs w:val="0"/>
                <w:spacing w:val="0"/>
                <w:sz w:val="26"/>
                <w:szCs w:val="26"/>
                <w:lang w:val="en-US"/>
              </w:rPr>
            </w:pPr>
            <w:r>
              <w:rPr>
                <w:rFonts w:ascii="Angsana New" w:hAnsi="Angsana New"/>
                <w:b w:val="0"/>
                <w:bCs w:val="0"/>
                <w:spacing w:val="0"/>
                <w:sz w:val="26"/>
                <w:szCs w:val="26"/>
                <w:lang w:val="en-GB" w:bidi="ar-SA"/>
              </w:rPr>
              <w:t>16,787</w:t>
            </w:r>
          </w:p>
        </w:tc>
      </w:tr>
      <w:tr w:rsidR="008E67B9" w:rsidRPr="00DA3064" w14:paraId="3A4120E0" w14:textId="77777777" w:rsidTr="00793F66">
        <w:trPr>
          <w:trHeight w:val="346"/>
        </w:trPr>
        <w:tc>
          <w:tcPr>
            <w:tcW w:w="2855" w:type="dxa"/>
          </w:tcPr>
          <w:p w14:paraId="5450E84D" w14:textId="1CA95E66" w:rsidR="008E67B9" w:rsidRPr="00C076F6" w:rsidRDefault="008E67B9" w:rsidP="008E67B9">
            <w:pPr>
              <w:pStyle w:val="BlockText"/>
              <w:pBdr>
                <w:bottom w:val="none" w:sz="0" w:space="0" w:color="auto"/>
              </w:pBdr>
              <w:spacing w:line="240" w:lineRule="auto"/>
              <w:ind w:left="69" w:right="0"/>
              <w:jc w:val="left"/>
              <w:rPr>
                <w:rFonts w:asciiTheme="majorBidi" w:hAnsiTheme="majorBidi" w:cstheme="majorBidi"/>
                <w:b w:val="0"/>
                <w:bCs w:val="0"/>
                <w:sz w:val="26"/>
                <w:szCs w:val="26"/>
                <w:cs/>
              </w:rPr>
            </w:pPr>
            <w:r w:rsidRPr="00C076F6">
              <w:rPr>
                <w:rFonts w:asciiTheme="majorBidi" w:hAnsiTheme="majorBidi" w:cstheme="majorBidi"/>
                <w:b w:val="0"/>
                <w:bCs w:val="0"/>
                <w:sz w:val="26"/>
                <w:szCs w:val="26"/>
              </w:rPr>
              <w:t>Loans from financial institutions</w:t>
            </w:r>
          </w:p>
        </w:tc>
        <w:tc>
          <w:tcPr>
            <w:tcW w:w="1170" w:type="dxa"/>
          </w:tcPr>
          <w:p w14:paraId="3EECC1FE" w14:textId="7A9C563F" w:rsidR="008E67B9" w:rsidRPr="00DA3064" w:rsidRDefault="008E67B9" w:rsidP="008E67B9">
            <w:pPr>
              <w:pStyle w:val="BlockText"/>
              <w:pBdr>
                <w:bottom w:val="none" w:sz="0" w:space="0" w:color="auto"/>
              </w:pBdr>
              <w:spacing w:line="240" w:lineRule="auto"/>
              <w:ind w:left="0" w:right="-72"/>
              <w:rPr>
                <w:rFonts w:asciiTheme="majorBidi" w:hAnsiTheme="majorBidi" w:cstheme="majorBidi"/>
                <w:b w:val="0"/>
                <w:bCs w:val="0"/>
                <w:sz w:val="26"/>
                <w:szCs w:val="26"/>
              </w:rPr>
            </w:pPr>
            <w:r>
              <w:rPr>
                <w:rFonts w:ascii="Angsana New" w:hAnsi="Angsana New"/>
                <w:b w:val="0"/>
                <w:bCs w:val="0"/>
                <w:spacing w:val="0"/>
                <w:sz w:val="26"/>
                <w:szCs w:val="26"/>
                <w:lang w:val="en-US" w:bidi="ar-SA"/>
              </w:rPr>
              <w:t>80,040</w:t>
            </w:r>
          </w:p>
        </w:tc>
        <w:tc>
          <w:tcPr>
            <w:tcW w:w="990" w:type="dxa"/>
          </w:tcPr>
          <w:p w14:paraId="1BDAF5F5" w14:textId="20B98863" w:rsidR="008E67B9" w:rsidRPr="00DA3064" w:rsidRDefault="008E67B9" w:rsidP="008E67B9">
            <w:pPr>
              <w:pStyle w:val="BlockText"/>
              <w:pBdr>
                <w:bottom w:val="none" w:sz="0" w:space="0" w:color="auto"/>
              </w:pBdr>
              <w:spacing w:line="240" w:lineRule="auto"/>
              <w:ind w:left="0" w:right="-72"/>
              <w:rPr>
                <w:rFonts w:asciiTheme="majorBidi" w:hAnsiTheme="majorBidi" w:cstheme="majorBidi"/>
                <w:b w:val="0"/>
                <w:bCs w:val="0"/>
                <w:sz w:val="26"/>
                <w:szCs w:val="26"/>
              </w:rPr>
            </w:pPr>
            <w:r>
              <w:rPr>
                <w:rFonts w:ascii="Angsana New" w:hAnsi="Angsana New"/>
                <w:b w:val="0"/>
                <w:bCs w:val="0"/>
                <w:spacing w:val="0"/>
                <w:sz w:val="26"/>
                <w:szCs w:val="26"/>
                <w:lang w:val="en-GB" w:bidi="ar-SA"/>
              </w:rPr>
              <w:t>53,240</w:t>
            </w:r>
          </w:p>
        </w:tc>
        <w:tc>
          <w:tcPr>
            <w:tcW w:w="1098" w:type="dxa"/>
          </w:tcPr>
          <w:p w14:paraId="3A1A72D3" w14:textId="321A3917" w:rsidR="008E67B9" w:rsidRPr="00DA3064" w:rsidRDefault="008E67B9" w:rsidP="008E67B9">
            <w:pPr>
              <w:pStyle w:val="BlockText"/>
              <w:pBdr>
                <w:bottom w:val="none" w:sz="0" w:space="0" w:color="auto"/>
              </w:pBdr>
              <w:spacing w:line="240" w:lineRule="auto"/>
              <w:ind w:left="0" w:right="-72"/>
              <w:rPr>
                <w:rFonts w:asciiTheme="majorBidi" w:hAnsiTheme="majorBidi" w:cstheme="majorBidi"/>
                <w:b w:val="0"/>
                <w:bCs w:val="0"/>
                <w:sz w:val="26"/>
                <w:szCs w:val="26"/>
              </w:rPr>
            </w:pPr>
            <w:r>
              <w:rPr>
                <w:rFonts w:ascii="Angsana New" w:hAnsi="Angsana New"/>
                <w:b w:val="0"/>
                <w:bCs w:val="0"/>
                <w:spacing w:val="0"/>
                <w:sz w:val="26"/>
                <w:szCs w:val="26"/>
                <w:lang w:val="en-GB" w:bidi="ar-SA"/>
              </w:rPr>
              <w:t>-</w:t>
            </w:r>
          </w:p>
        </w:tc>
        <w:tc>
          <w:tcPr>
            <w:tcW w:w="1020" w:type="dxa"/>
          </w:tcPr>
          <w:p w14:paraId="23B3D2AF" w14:textId="10BDBD56" w:rsidR="008E67B9" w:rsidRPr="00DA3064" w:rsidRDefault="008E67B9" w:rsidP="008E67B9">
            <w:pPr>
              <w:pStyle w:val="BlockText"/>
              <w:pBdr>
                <w:bottom w:val="none" w:sz="0" w:space="0" w:color="auto"/>
              </w:pBdr>
              <w:spacing w:line="240" w:lineRule="auto"/>
              <w:ind w:left="0" w:right="-72"/>
              <w:rPr>
                <w:rFonts w:asciiTheme="majorBidi" w:hAnsiTheme="majorBidi" w:cstheme="majorBidi"/>
                <w:b w:val="0"/>
                <w:bCs w:val="0"/>
                <w:sz w:val="26"/>
                <w:szCs w:val="26"/>
              </w:rPr>
            </w:pPr>
            <w:r>
              <w:rPr>
                <w:rFonts w:ascii="Angsana New" w:hAnsi="Angsana New"/>
                <w:b w:val="0"/>
                <w:bCs w:val="0"/>
                <w:spacing w:val="0"/>
                <w:sz w:val="26"/>
                <w:szCs w:val="26"/>
                <w:lang w:val="en-GB" w:bidi="ar-SA"/>
              </w:rPr>
              <w:t>133,280</w:t>
            </w:r>
          </w:p>
        </w:tc>
        <w:tc>
          <w:tcPr>
            <w:tcW w:w="1032" w:type="dxa"/>
          </w:tcPr>
          <w:p w14:paraId="44A648BC" w14:textId="7DC9D589" w:rsidR="008E67B9" w:rsidRPr="00DA3064" w:rsidRDefault="008E67B9" w:rsidP="008E67B9">
            <w:pPr>
              <w:pStyle w:val="BlockText"/>
              <w:pBdr>
                <w:bottom w:val="none" w:sz="0" w:space="0" w:color="auto"/>
              </w:pBdr>
              <w:spacing w:line="240" w:lineRule="auto"/>
              <w:ind w:left="0" w:right="-72"/>
              <w:rPr>
                <w:rFonts w:asciiTheme="majorBidi" w:hAnsiTheme="majorBidi" w:cstheme="majorBidi"/>
                <w:b w:val="0"/>
                <w:bCs w:val="0"/>
                <w:sz w:val="26"/>
                <w:szCs w:val="26"/>
              </w:rPr>
            </w:pPr>
            <w:r>
              <w:rPr>
                <w:rFonts w:ascii="Angsana New" w:hAnsi="Angsana New"/>
                <w:b w:val="0"/>
                <w:bCs w:val="0"/>
                <w:spacing w:val="0"/>
                <w:sz w:val="26"/>
                <w:szCs w:val="26"/>
                <w:lang w:val="en-GB" w:bidi="ar-SA"/>
              </w:rPr>
              <w:t>133,280</w:t>
            </w:r>
          </w:p>
        </w:tc>
      </w:tr>
      <w:tr w:rsidR="008E67B9" w:rsidRPr="00DA3064" w14:paraId="053213C3" w14:textId="77777777" w:rsidTr="00793F66">
        <w:trPr>
          <w:trHeight w:val="346"/>
        </w:trPr>
        <w:tc>
          <w:tcPr>
            <w:tcW w:w="2855" w:type="dxa"/>
          </w:tcPr>
          <w:p w14:paraId="6F96FD46" w14:textId="135CA495" w:rsidR="008E67B9" w:rsidRPr="006D264F" w:rsidRDefault="008E67B9" w:rsidP="008E67B9">
            <w:pPr>
              <w:pStyle w:val="BlockText"/>
              <w:pBdr>
                <w:bottom w:val="none" w:sz="0" w:space="0" w:color="auto"/>
              </w:pBdr>
              <w:spacing w:line="240" w:lineRule="auto"/>
              <w:ind w:left="69" w:right="0"/>
              <w:jc w:val="left"/>
              <w:rPr>
                <w:rFonts w:asciiTheme="majorBidi" w:hAnsiTheme="majorBidi" w:cstheme="majorBidi"/>
                <w:b w:val="0"/>
                <w:bCs w:val="0"/>
                <w:sz w:val="26"/>
                <w:szCs w:val="26"/>
                <w:cs/>
                <w:lang w:val="en-US"/>
              </w:rPr>
            </w:pPr>
            <w:r w:rsidRPr="00C076F6">
              <w:rPr>
                <w:rFonts w:asciiTheme="majorBidi" w:hAnsiTheme="majorBidi" w:cstheme="majorBidi"/>
                <w:b w:val="0"/>
                <w:bCs w:val="0"/>
                <w:sz w:val="26"/>
                <w:szCs w:val="26"/>
              </w:rPr>
              <w:t>Loans</w:t>
            </w:r>
            <w:r w:rsidR="006D264F">
              <w:rPr>
                <w:rFonts w:asciiTheme="majorBidi" w:hAnsiTheme="majorBidi" w:cstheme="majorBidi"/>
                <w:b w:val="0"/>
                <w:bCs w:val="0"/>
                <w:sz w:val="26"/>
                <w:szCs w:val="26"/>
                <w:lang w:val="en-US"/>
              </w:rPr>
              <w:t xml:space="preserve"> from related party</w:t>
            </w:r>
          </w:p>
        </w:tc>
        <w:tc>
          <w:tcPr>
            <w:tcW w:w="1170" w:type="dxa"/>
          </w:tcPr>
          <w:p w14:paraId="0E7F66B6" w14:textId="2176C661" w:rsidR="008E67B9" w:rsidRPr="00DA3064" w:rsidRDefault="008E67B9" w:rsidP="008E67B9">
            <w:pPr>
              <w:pStyle w:val="BlockText"/>
              <w:spacing w:line="240" w:lineRule="auto"/>
              <w:ind w:left="0" w:right="-72"/>
              <w:rPr>
                <w:rFonts w:asciiTheme="majorBidi" w:hAnsiTheme="majorBidi" w:cstheme="majorBidi"/>
                <w:b w:val="0"/>
                <w:bCs w:val="0"/>
                <w:sz w:val="26"/>
                <w:szCs w:val="26"/>
              </w:rPr>
            </w:pPr>
            <w:r>
              <w:rPr>
                <w:rFonts w:ascii="Angsana New" w:hAnsi="Angsana New"/>
                <w:b w:val="0"/>
                <w:bCs w:val="0"/>
                <w:spacing w:val="0"/>
                <w:sz w:val="26"/>
                <w:szCs w:val="26"/>
                <w:lang w:val="en-US" w:bidi="ar-SA"/>
              </w:rPr>
              <w:t>3,000</w:t>
            </w:r>
          </w:p>
        </w:tc>
        <w:tc>
          <w:tcPr>
            <w:tcW w:w="990" w:type="dxa"/>
          </w:tcPr>
          <w:p w14:paraId="48940665" w14:textId="34696658" w:rsidR="008E67B9" w:rsidRPr="00DA3064" w:rsidRDefault="008E67B9" w:rsidP="008E67B9">
            <w:pPr>
              <w:pStyle w:val="BlockText"/>
              <w:spacing w:line="240" w:lineRule="auto"/>
              <w:ind w:left="0" w:right="-72"/>
              <w:rPr>
                <w:rFonts w:asciiTheme="majorBidi" w:hAnsiTheme="majorBidi" w:cstheme="majorBidi"/>
                <w:b w:val="0"/>
                <w:bCs w:val="0"/>
                <w:sz w:val="26"/>
                <w:szCs w:val="26"/>
              </w:rPr>
            </w:pPr>
            <w:r>
              <w:rPr>
                <w:rFonts w:ascii="Angsana New" w:hAnsi="Angsana New"/>
                <w:b w:val="0"/>
                <w:bCs w:val="0"/>
                <w:spacing w:val="0"/>
                <w:sz w:val="26"/>
                <w:szCs w:val="26"/>
                <w:lang w:val="en-GB" w:bidi="ar-SA"/>
              </w:rPr>
              <w:t>-</w:t>
            </w:r>
          </w:p>
        </w:tc>
        <w:tc>
          <w:tcPr>
            <w:tcW w:w="1098" w:type="dxa"/>
          </w:tcPr>
          <w:p w14:paraId="71C625F5" w14:textId="61DB13CF" w:rsidR="008E67B9" w:rsidRPr="00DA3064" w:rsidRDefault="008E67B9" w:rsidP="008E67B9">
            <w:pPr>
              <w:pStyle w:val="BlockText"/>
              <w:spacing w:line="240" w:lineRule="auto"/>
              <w:ind w:left="0" w:right="-72"/>
              <w:rPr>
                <w:rFonts w:asciiTheme="majorBidi" w:hAnsiTheme="majorBidi" w:cstheme="majorBidi"/>
                <w:b w:val="0"/>
                <w:bCs w:val="0"/>
                <w:sz w:val="26"/>
                <w:szCs w:val="26"/>
              </w:rPr>
            </w:pPr>
            <w:r>
              <w:rPr>
                <w:rFonts w:ascii="Angsana New" w:hAnsi="Angsana New"/>
                <w:b w:val="0"/>
                <w:bCs w:val="0"/>
                <w:spacing w:val="0"/>
                <w:sz w:val="26"/>
                <w:szCs w:val="26"/>
                <w:lang w:val="en-GB" w:bidi="ar-SA"/>
              </w:rPr>
              <w:t>-</w:t>
            </w:r>
          </w:p>
        </w:tc>
        <w:tc>
          <w:tcPr>
            <w:tcW w:w="1020" w:type="dxa"/>
          </w:tcPr>
          <w:p w14:paraId="59AB1CF7" w14:textId="3F93B79A" w:rsidR="008E67B9" w:rsidRPr="00DA3064" w:rsidRDefault="008E67B9" w:rsidP="008E67B9">
            <w:pPr>
              <w:pStyle w:val="BlockText"/>
              <w:spacing w:line="240" w:lineRule="auto"/>
              <w:ind w:left="0" w:right="-72"/>
              <w:rPr>
                <w:rFonts w:asciiTheme="majorBidi" w:hAnsiTheme="majorBidi" w:cstheme="majorBidi"/>
                <w:b w:val="0"/>
                <w:bCs w:val="0"/>
                <w:sz w:val="26"/>
                <w:szCs w:val="26"/>
              </w:rPr>
            </w:pPr>
            <w:r>
              <w:rPr>
                <w:rFonts w:ascii="Angsana New" w:hAnsi="Angsana New"/>
                <w:b w:val="0"/>
                <w:bCs w:val="0"/>
                <w:spacing w:val="0"/>
                <w:sz w:val="26"/>
                <w:szCs w:val="26"/>
                <w:lang w:val="en-GB" w:bidi="ar-SA"/>
              </w:rPr>
              <w:t>3,000</w:t>
            </w:r>
          </w:p>
        </w:tc>
        <w:tc>
          <w:tcPr>
            <w:tcW w:w="1032" w:type="dxa"/>
          </w:tcPr>
          <w:p w14:paraId="14831E67" w14:textId="4E8A180B" w:rsidR="008E67B9" w:rsidRPr="00DA3064" w:rsidRDefault="008E67B9" w:rsidP="008E67B9">
            <w:pPr>
              <w:pStyle w:val="BlockText"/>
              <w:spacing w:line="240" w:lineRule="auto"/>
              <w:ind w:left="0" w:right="-72"/>
              <w:rPr>
                <w:rFonts w:asciiTheme="majorBidi" w:hAnsiTheme="majorBidi" w:cstheme="majorBidi"/>
                <w:b w:val="0"/>
                <w:bCs w:val="0"/>
                <w:sz w:val="26"/>
                <w:szCs w:val="26"/>
              </w:rPr>
            </w:pPr>
            <w:r>
              <w:rPr>
                <w:rFonts w:ascii="Angsana New" w:hAnsi="Angsana New"/>
                <w:b w:val="0"/>
                <w:bCs w:val="0"/>
                <w:spacing w:val="0"/>
                <w:sz w:val="26"/>
                <w:szCs w:val="26"/>
                <w:lang w:val="en-GB" w:bidi="ar-SA"/>
              </w:rPr>
              <w:t>3,000</w:t>
            </w:r>
          </w:p>
        </w:tc>
      </w:tr>
      <w:tr w:rsidR="008E67B9" w:rsidRPr="00DA3064" w14:paraId="59FEEE05" w14:textId="77777777" w:rsidTr="003B738A">
        <w:trPr>
          <w:trHeight w:val="346"/>
        </w:trPr>
        <w:tc>
          <w:tcPr>
            <w:tcW w:w="2855" w:type="dxa"/>
            <w:vAlign w:val="bottom"/>
          </w:tcPr>
          <w:p w14:paraId="6D2CD81C" w14:textId="798A5E93" w:rsidR="008E67B9" w:rsidRPr="00DA3064" w:rsidRDefault="008E67B9" w:rsidP="008E67B9">
            <w:pPr>
              <w:pStyle w:val="BlockText"/>
              <w:pBdr>
                <w:bottom w:val="none" w:sz="0" w:space="0" w:color="auto"/>
              </w:pBdr>
              <w:spacing w:line="240" w:lineRule="auto"/>
              <w:ind w:left="69" w:right="0"/>
              <w:jc w:val="left"/>
              <w:rPr>
                <w:rFonts w:asciiTheme="majorBidi" w:hAnsiTheme="majorBidi" w:cstheme="majorBidi"/>
                <w:spacing w:val="0"/>
                <w:sz w:val="26"/>
                <w:szCs w:val="26"/>
                <w:lang w:val="en-GB"/>
              </w:rPr>
            </w:pPr>
            <w:r w:rsidRPr="001D42A6">
              <w:rPr>
                <w:rFonts w:asciiTheme="majorBidi" w:hAnsiTheme="majorBidi" w:cstheme="majorBidi"/>
                <w:sz w:val="26"/>
                <w:szCs w:val="26"/>
              </w:rPr>
              <w:t xml:space="preserve">Total financial liabilities </w:t>
            </w:r>
          </w:p>
        </w:tc>
        <w:tc>
          <w:tcPr>
            <w:tcW w:w="1170" w:type="dxa"/>
          </w:tcPr>
          <w:p w14:paraId="6C6B93D2" w14:textId="1F07E08B" w:rsidR="008E67B9" w:rsidRPr="00DA3064" w:rsidRDefault="008E67B9" w:rsidP="008E67B9">
            <w:pPr>
              <w:pStyle w:val="BlockText"/>
              <w:pBdr>
                <w:bottom w:val="double" w:sz="4" w:space="1" w:color="auto"/>
              </w:pBdr>
              <w:spacing w:line="240" w:lineRule="auto"/>
              <w:ind w:left="0" w:right="-72"/>
              <w:rPr>
                <w:rFonts w:asciiTheme="majorBidi" w:hAnsiTheme="majorBidi" w:cstheme="majorBidi"/>
                <w:b w:val="0"/>
                <w:bCs w:val="0"/>
                <w:spacing w:val="0"/>
                <w:sz w:val="26"/>
                <w:szCs w:val="26"/>
                <w:lang w:val="en-US"/>
              </w:rPr>
            </w:pPr>
            <w:r>
              <w:rPr>
                <w:rFonts w:ascii="Angsana New" w:hAnsi="Angsana New"/>
                <w:b w:val="0"/>
                <w:bCs w:val="0"/>
                <w:spacing w:val="0"/>
                <w:sz w:val="26"/>
                <w:szCs w:val="26"/>
                <w:lang w:val="en-GB" w:bidi="ar-SA"/>
              </w:rPr>
              <w:t>99,827</w:t>
            </w:r>
          </w:p>
        </w:tc>
        <w:tc>
          <w:tcPr>
            <w:tcW w:w="990" w:type="dxa"/>
          </w:tcPr>
          <w:p w14:paraId="7612BD9F" w14:textId="3EF8E19F" w:rsidR="008E67B9" w:rsidRPr="00DA3064" w:rsidRDefault="008E67B9" w:rsidP="008E67B9">
            <w:pPr>
              <w:pStyle w:val="BlockText"/>
              <w:pBdr>
                <w:bottom w:val="double" w:sz="4" w:space="1" w:color="auto"/>
              </w:pBdr>
              <w:spacing w:line="240" w:lineRule="auto"/>
              <w:ind w:left="0" w:right="-72"/>
              <w:rPr>
                <w:rFonts w:asciiTheme="majorBidi" w:hAnsiTheme="majorBidi" w:cstheme="majorBidi"/>
                <w:b w:val="0"/>
                <w:bCs w:val="0"/>
                <w:spacing w:val="0"/>
                <w:sz w:val="26"/>
                <w:szCs w:val="26"/>
                <w:lang w:val="en-GB"/>
              </w:rPr>
            </w:pPr>
            <w:r>
              <w:rPr>
                <w:rFonts w:ascii="Angsana New" w:hAnsi="Angsana New"/>
                <w:b w:val="0"/>
                <w:bCs w:val="0"/>
                <w:spacing w:val="0"/>
                <w:sz w:val="26"/>
                <w:szCs w:val="26"/>
                <w:lang w:val="en-GB" w:bidi="ar-SA"/>
              </w:rPr>
              <w:t>53,240</w:t>
            </w:r>
          </w:p>
        </w:tc>
        <w:tc>
          <w:tcPr>
            <w:tcW w:w="1098" w:type="dxa"/>
          </w:tcPr>
          <w:p w14:paraId="480170FA" w14:textId="74602D82" w:rsidR="008E67B9" w:rsidRPr="00DA3064" w:rsidRDefault="008E67B9" w:rsidP="008E67B9">
            <w:pPr>
              <w:pStyle w:val="BlockText"/>
              <w:pBdr>
                <w:bottom w:val="double" w:sz="4" w:space="1" w:color="auto"/>
              </w:pBdr>
              <w:spacing w:line="240" w:lineRule="auto"/>
              <w:ind w:left="0" w:right="-72"/>
              <w:rPr>
                <w:rFonts w:asciiTheme="majorBidi" w:hAnsiTheme="majorBidi" w:cstheme="majorBidi"/>
                <w:b w:val="0"/>
                <w:bCs w:val="0"/>
                <w:spacing w:val="0"/>
                <w:sz w:val="26"/>
                <w:szCs w:val="26"/>
                <w:lang w:val="en-GB"/>
              </w:rPr>
            </w:pPr>
            <w:r>
              <w:rPr>
                <w:rFonts w:ascii="Angsana New" w:hAnsi="Angsana New"/>
                <w:b w:val="0"/>
                <w:bCs w:val="0"/>
                <w:spacing w:val="0"/>
                <w:sz w:val="26"/>
                <w:szCs w:val="26"/>
                <w:lang w:val="en-GB" w:bidi="ar-SA"/>
              </w:rPr>
              <w:t>-</w:t>
            </w:r>
          </w:p>
        </w:tc>
        <w:tc>
          <w:tcPr>
            <w:tcW w:w="1020" w:type="dxa"/>
          </w:tcPr>
          <w:p w14:paraId="7A57F62B" w14:textId="38D4B525" w:rsidR="008E67B9" w:rsidRPr="00DA3064" w:rsidRDefault="008E67B9" w:rsidP="008E67B9">
            <w:pPr>
              <w:pStyle w:val="BlockText"/>
              <w:pBdr>
                <w:bottom w:val="double" w:sz="4" w:space="1" w:color="auto"/>
              </w:pBdr>
              <w:spacing w:line="240" w:lineRule="auto"/>
              <w:ind w:left="0" w:right="-72"/>
              <w:rPr>
                <w:rFonts w:asciiTheme="majorBidi" w:hAnsiTheme="majorBidi" w:cstheme="majorBidi"/>
                <w:b w:val="0"/>
                <w:bCs w:val="0"/>
                <w:spacing w:val="0"/>
                <w:sz w:val="26"/>
                <w:szCs w:val="26"/>
                <w:lang w:val="en-US"/>
              </w:rPr>
            </w:pPr>
            <w:r>
              <w:rPr>
                <w:rFonts w:ascii="Angsana New" w:hAnsi="Angsana New"/>
                <w:b w:val="0"/>
                <w:bCs w:val="0"/>
                <w:spacing w:val="0"/>
                <w:sz w:val="26"/>
                <w:szCs w:val="26"/>
                <w:lang w:val="en-GB" w:bidi="ar-SA"/>
              </w:rPr>
              <w:t>153,067</w:t>
            </w:r>
          </w:p>
        </w:tc>
        <w:tc>
          <w:tcPr>
            <w:tcW w:w="1032" w:type="dxa"/>
          </w:tcPr>
          <w:p w14:paraId="1B8BB72D" w14:textId="5D1FE414" w:rsidR="008E67B9" w:rsidRPr="00DA3064" w:rsidRDefault="008E67B9" w:rsidP="008E67B9">
            <w:pPr>
              <w:pStyle w:val="BlockText"/>
              <w:pBdr>
                <w:bottom w:val="double" w:sz="4" w:space="1" w:color="auto"/>
              </w:pBdr>
              <w:spacing w:line="240" w:lineRule="auto"/>
              <w:ind w:left="0" w:right="-72"/>
              <w:rPr>
                <w:rFonts w:asciiTheme="majorBidi" w:hAnsiTheme="majorBidi" w:cstheme="majorBidi"/>
                <w:b w:val="0"/>
                <w:bCs w:val="0"/>
                <w:spacing w:val="0"/>
                <w:sz w:val="26"/>
                <w:szCs w:val="26"/>
                <w:lang w:val="en-US"/>
              </w:rPr>
            </w:pPr>
            <w:r>
              <w:rPr>
                <w:rFonts w:ascii="Angsana New" w:hAnsi="Angsana New"/>
                <w:b w:val="0"/>
                <w:bCs w:val="0"/>
                <w:spacing w:val="0"/>
                <w:sz w:val="26"/>
                <w:szCs w:val="26"/>
                <w:lang w:val="en-GB" w:bidi="ar-SA"/>
              </w:rPr>
              <w:t>153,067</w:t>
            </w:r>
          </w:p>
        </w:tc>
      </w:tr>
    </w:tbl>
    <w:p w14:paraId="3BB8B8F7" w14:textId="77777777" w:rsidR="00154304" w:rsidRDefault="00562821" w:rsidP="00154304">
      <w:pPr>
        <w:tabs>
          <w:tab w:val="left" w:pos="540"/>
          <w:tab w:val="left" w:pos="1080"/>
        </w:tabs>
        <w:spacing w:before="120"/>
        <w:rPr>
          <w:rFonts w:asciiTheme="majorBidi" w:hAnsiTheme="majorBidi" w:cstheme="majorBidi"/>
          <w:b/>
          <w:bCs/>
        </w:rPr>
      </w:pPr>
      <w:r w:rsidRPr="00DA3064">
        <w:rPr>
          <w:rFonts w:asciiTheme="majorBidi" w:hAnsiTheme="majorBidi" w:cstheme="majorBidi"/>
          <w:b/>
          <w:bCs/>
        </w:rPr>
        <w:tab/>
      </w:r>
    </w:p>
    <w:p w14:paraId="6E9B1775" w14:textId="77777777" w:rsidR="00154304" w:rsidRDefault="00154304">
      <w:pPr>
        <w:jc w:val="left"/>
        <w:rPr>
          <w:rFonts w:asciiTheme="majorBidi" w:hAnsiTheme="majorBidi" w:cstheme="majorBidi"/>
          <w:b/>
          <w:bCs/>
        </w:rPr>
      </w:pPr>
      <w:r>
        <w:rPr>
          <w:rFonts w:asciiTheme="majorBidi" w:hAnsiTheme="majorBidi" w:cstheme="majorBidi"/>
          <w:b/>
          <w:bCs/>
        </w:rPr>
        <w:br w:type="page"/>
      </w:r>
    </w:p>
    <w:p w14:paraId="23FE2A42" w14:textId="389CB366" w:rsidR="00562821" w:rsidRPr="00DA3064" w:rsidRDefault="007822AF" w:rsidP="00154304">
      <w:pPr>
        <w:tabs>
          <w:tab w:val="left" w:pos="540"/>
          <w:tab w:val="left" w:pos="1080"/>
        </w:tabs>
        <w:spacing w:before="120"/>
        <w:ind w:firstLine="540"/>
        <w:rPr>
          <w:rFonts w:asciiTheme="majorBidi" w:hAnsiTheme="majorBidi" w:cstheme="majorBidi"/>
          <w:b/>
          <w:bCs/>
        </w:rPr>
      </w:pPr>
      <w:r>
        <w:rPr>
          <w:rFonts w:asciiTheme="majorBidi" w:hAnsiTheme="majorBidi" w:cstheme="majorBidi"/>
          <w:b/>
          <w:bCs/>
          <w:lang w:val="en-US"/>
        </w:rPr>
        <w:lastRenderedPageBreak/>
        <w:t>4</w:t>
      </w:r>
      <w:r w:rsidR="00562821" w:rsidRPr="00DA3064">
        <w:rPr>
          <w:rFonts w:asciiTheme="majorBidi" w:hAnsiTheme="majorBidi" w:cstheme="majorBidi"/>
          <w:b/>
          <w:bCs/>
        </w:rPr>
        <w:t>.</w:t>
      </w:r>
      <w:r w:rsidR="00562821" w:rsidRPr="00DA3064">
        <w:rPr>
          <w:rFonts w:asciiTheme="majorBidi" w:hAnsiTheme="majorBidi" w:cstheme="majorBidi"/>
          <w:b/>
          <w:bCs/>
          <w:lang w:val="en-US"/>
        </w:rPr>
        <w:t>2</w:t>
      </w:r>
      <w:r w:rsidR="00562821" w:rsidRPr="00DA3064">
        <w:rPr>
          <w:rFonts w:asciiTheme="majorBidi" w:hAnsiTheme="majorBidi" w:cstheme="majorBidi"/>
          <w:b/>
          <w:bCs/>
        </w:rPr>
        <w:tab/>
      </w:r>
      <w:r w:rsidR="00946777">
        <w:rPr>
          <w:rFonts w:asciiTheme="majorBidi" w:hAnsiTheme="majorBidi" w:cstheme="majorBidi"/>
          <w:b/>
          <w:bCs/>
        </w:rPr>
        <w:t>Fair value</w:t>
      </w:r>
    </w:p>
    <w:p w14:paraId="68A7E3CA" w14:textId="79204B0F" w:rsidR="00562821" w:rsidRPr="00DA3064" w:rsidRDefault="00946777" w:rsidP="00562821">
      <w:pPr>
        <w:spacing w:before="120"/>
        <w:ind w:left="1080"/>
        <w:jc w:val="thaiDistribute"/>
        <w:rPr>
          <w:rFonts w:asciiTheme="majorBidi" w:hAnsiTheme="majorBidi" w:cstheme="majorBidi"/>
        </w:rPr>
      </w:pPr>
      <w:r w:rsidRPr="00532DCB">
        <w:rPr>
          <w:rFonts w:asciiTheme="majorBidi" w:hAnsiTheme="majorBidi" w:cstheme="majorBidi"/>
          <w:color w:val="000000"/>
        </w:rPr>
        <w:t>Disclosures of fair value measurements by level are as below</w:t>
      </w:r>
      <w:r>
        <w:rPr>
          <w:rFonts w:asciiTheme="majorBidi" w:hAnsiTheme="majorBidi" w:cstheme="majorBidi"/>
        </w:rPr>
        <w:t>:</w:t>
      </w:r>
    </w:p>
    <w:p w14:paraId="049CA238" w14:textId="722B4675" w:rsidR="00946777" w:rsidRPr="00532DCB" w:rsidRDefault="00946777" w:rsidP="007E1CB0">
      <w:pPr>
        <w:numPr>
          <w:ilvl w:val="0"/>
          <w:numId w:val="17"/>
        </w:numPr>
        <w:spacing w:before="120"/>
        <w:ind w:left="1350" w:right="101"/>
        <w:rPr>
          <w:rFonts w:asciiTheme="majorBidi" w:hAnsiTheme="majorBidi" w:cstheme="majorBidi"/>
        </w:rPr>
      </w:pPr>
      <w:r w:rsidRPr="00532DCB">
        <w:rPr>
          <w:rFonts w:asciiTheme="majorBidi" w:hAnsiTheme="majorBidi" w:cstheme="majorBidi"/>
          <w:color w:val="000000"/>
        </w:rPr>
        <w:t xml:space="preserve">Level 1: Quoted prices (unadjusted) in active markets for identical assets or liabilities </w:t>
      </w:r>
      <w:r w:rsidRPr="00532DCB">
        <w:rPr>
          <w:rFonts w:asciiTheme="majorBidi" w:hAnsiTheme="majorBidi" w:cstheme="majorBidi"/>
        </w:rPr>
        <w:t xml:space="preserve"> </w:t>
      </w:r>
    </w:p>
    <w:p w14:paraId="0807EEC0" w14:textId="77777777" w:rsidR="00946777" w:rsidRPr="00532DCB" w:rsidRDefault="00946777" w:rsidP="007E1CB0">
      <w:pPr>
        <w:numPr>
          <w:ilvl w:val="0"/>
          <w:numId w:val="17"/>
        </w:numPr>
        <w:spacing w:before="120"/>
        <w:ind w:left="1354" w:right="101"/>
        <w:rPr>
          <w:rFonts w:asciiTheme="majorBidi" w:hAnsiTheme="majorBidi" w:cstheme="majorBidi"/>
        </w:rPr>
      </w:pPr>
      <w:r w:rsidRPr="00532DCB">
        <w:rPr>
          <w:rFonts w:asciiTheme="majorBidi" w:hAnsiTheme="majorBidi" w:cstheme="majorBidi"/>
        </w:rPr>
        <w:t xml:space="preserve">Level 2: </w:t>
      </w:r>
      <w:r w:rsidRPr="00532DCB">
        <w:rPr>
          <w:rFonts w:asciiTheme="majorBidi" w:hAnsiTheme="majorBidi" w:cstheme="majorBidi"/>
          <w:color w:val="000000"/>
        </w:rPr>
        <w:t>Inputs other than quoted prices included within level 1 that are observable for the asset or liability, either directly (that is, as prices) or indirectly (that is, derived from prices).</w:t>
      </w:r>
    </w:p>
    <w:p w14:paraId="335EFC44" w14:textId="77777777" w:rsidR="00946777" w:rsidRPr="00177132" w:rsidRDefault="00946777" w:rsidP="007E1CB0">
      <w:pPr>
        <w:numPr>
          <w:ilvl w:val="0"/>
          <w:numId w:val="17"/>
        </w:numPr>
        <w:spacing w:before="120"/>
        <w:ind w:left="1354" w:right="101"/>
        <w:rPr>
          <w:rFonts w:asciiTheme="majorBidi" w:hAnsiTheme="majorBidi" w:cstheme="majorBidi"/>
        </w:rPr>
      </w:pPr>
      <w:r w:rsidRPr="00532DCB">
        <w:rPr>
          <w:rFonts w:asciiTheme="majorBidi" w:hAnsiTheme="majorBidi" w:cstheme="majorBidi"/>
        </w:rPr>
        <w:t xml:space="preserve">Level 3: </w:t>
      </w:r>
      <w:r w:rsidRPr="00532DCB">
        <w:rPr>
          <w:rFonts w:asciiTheme="majorBidi" w:hAnsiTheme="majorBidi" w:cstheme="majorBidi"/>
          <w:color w:val="000000"/>
        </w:rPr>
        <w:t>Inputs for the asset or liability that are not based on observable market data (that is, unobservable inputs)</w:t>
      </w:r>
    </w:p>
    <w:p w14:paraId="11C3F822" w14:textId="6F10F760" w:rsidR="00562821" w:rsidRPr="00DA3064" w:rsidRDefault="00946777" w:rsidP="001F38C6">
      <w:pPr>
        <w:spacing w:before="120"/>
        <w:rPr>
          <w:rFonts w:asciiTheme="majorBidi" w:hAnsiTheme="majorBidi" w:cstheme="majorBidi"/>
          <w:spacing w:val="-2"/>
        </w:rPr>
      </w:pPr>
      <w:r w:rsidRPr="00532DCB">
        <w:rPr>
          <w:rFonts w:asciiTheme="majorBidi" w:hAnsiTheme="majorBidi" w:cstheme="majorBidi"/>
          <w:color w:val="000000"/>
        </w:rPr>
        <w:t>The following table shows fair values and carrying amounts of financial assets and liabilities by category</w:t>
      </w:r>
      <w:r>
        <w:rPr>
          <w:rFonts w:asciiTheme="majorBidi" w:hAnsiTheme="majorBidi" w:cstheme="majorBidi"/>
          <w:spacing w:val="-2"/>
        </w:rPr>
        <w:t>.</w:t>
      </w:r>
    </w:p>
    <w:tbl>
      <w:tblPr>
        <w:tblpPr w:leftFromText="180" w:rightFromText="180" w:vertAnchor="text" w:horzAnchor="margin" w:tblpY="100"/>
        <w:tblW w:w="9720" w:type="dxa"/>
        <w:tblLook w:val="0000" w:firstRow="0" w:lastRow="0" w:firstColumn="0" w:lastColumn="0" w:noHBand="0" w:noVBand="0"/>
      </w:tblPr>
      <w:tblGrid>
        <w:gridCol w:w="2880"/>
        <w:gridCol w:w="1530"/>
        <w:gridCol w:w="1530"/>
        <w:gridCol w:w="1193"/>
        <w:gridCol w:w="1294"/>
        <w:gridCol w:w="1293"/>
      </w:tblGrid>
      <w:tr w:rsidR="00B563FD" w:rsidRPr="00DA3064" w14:paraId="78D674D4" w14:textId="77777777" w:rsidTr="001D2913">
        <w:trPr>
          <w:trHeight w:val="20"/>
        </w:trPr>
        <w:tc>
          <w:tcPr>
            <w:tcW w:w="2880" w:type="dxa"/>
            <w:vAlign w:val="bottom"/>
          </w:tcPr>
          <w:p w14:paraId="0DEE4325" w14:textId="77777777" w:rsidR="00946777" w:rsidRPr="00DA3064" w:rsidRDefault="00946777" w:rsidP="00946777">
            <w:pPr>
              <w:ind w:left="432" w:right="-90"/>
              <w:jc w:val="left"/>
              <w:rPr>
                <w:rFonts w:asciiTheme="majorBidi" w:hAnsiTheme="majorBidi" w:cstheme="majorBidi"/>
                <w:snapToGrid w:val="0"/>
                <w:sz w:val="26"/>
                <w:szCs w:val="26"/>
              </w:rPr>
            </w:pPr>
          </w:p>
        </w:tc>
        <w:tc>
          <w:tcPr>
            <w:tcW w:w="6840" w:type="dxa"/>
            <w:gridSpan w:val="5"/>
          </w:tcPr>
          <w:p w14:paraId="08928A76" w14:textId="50BB943F" w:rsidR="00946777" w:rsidRPr="003024CB" w:rsidRDefault="00946777" w:rsidP="00946777">
            <w:pPr>
              <w:pStyle w:val="a0"/>
              <w:pBdr>
                <w:bottom w:val="single" w:sz="4" w:space="1" w:color="auto"/>
              </w:pBdr>
              <w:ind w:right="-86"/>
              <w:jc w:val="right"/>
              <w:rPr>
                <w:rFonts w:asciiTheme="majorBidi" w:hAnsiTheme="majorBidi" w:cstheme="majorBidi"/>
                <w:b/>
                <w:bCs/>
                <w:color w:val="000000" w:themeColor="text1"/>
                <w:sz w:val="26"/>
                <w:szCs w:val="26"/>
                <w:lang w:val="en-US"/>
              </w:rPr>
            </w:pPr>
            <w:r w:rsidRPr="003024CB">
              <w:rPr>
                <w:rFonts w:asciiTheme="majorBidi" w:hAnsiTheme="majorBidi" w:cstheme="majorBidi" w:hint="cs"/>
                <w:b/>
                <w:bCs/>
                <w:color w:val="000000" w:themeColor="text1"/>
                <w:sz w:val="26"/>
                <w:szCs w:val="26"/>
                <w:cs/>
              </w:rPr>
              <w:t>(</w:t>
            </w:r>
            <w:r w:rsidRPr="003024CB">
              <w:rPr>
                <w:rFonts w:asciiTheme="majorBidi" w:hAnsiTheme="majorBidi" w:cstheme="majorBidi"/>
                <w:b/>
                <w:bCs/>
                <w:color w:val="000000" w:themeColor="text1"/>
                <w:sz w:val="26"/>
                <w:szCs w:val="26"/>
              </w:rPr>
              <w:t>Unit : Thousand Ba</w:t>
            </w:r>
            <w:r w:rsidR="006509F6">
              <w:rPr>
                <w:rFonts w:asciiTheme="majorBidi" w:hAnsiTheme="majorBidi" w:cstheme="majorBidi"/>
                <w:b/>
                <w:bCs/>
                <w:color w:val="000000" w:themeColor="text1"/>
                <w:sz w:val="26"/>
                <w:szCs w:val="26"/>
              </w:rPr>
              <w:t>ht</w:t>
            </w:r>
            <w:r w:rsidRPr="003024CB">
              <w:rPr>
                <w:rFonts w:asciiTheme="majorBidi" w:hAnsiTheme="majorBidi" w:cstheme="majorBidi" w:hint="cs"/>
                <w:b/>
                <w:bCs/>
                <w:color w:val="000000" w:themeColor="text1"/>
                <w:sz w:val="26"/>
                <w:szCs w:val="26"/>
                <w:cs/>
              </w:rPr>
              <w:t>)</w:t>
            </w:r>
          </w:p>
        </w:tc>
      </w:tr>
      <w:tr w:rsidR="00B563FD" w:rsidRPr="00DA3064" w14:paraId="3294AEDB" w14:textId="77777777" w:rsidTr="001D2913">
        <w:trPr>
          <w:trHeight w:val="20"/>
        </w:trPr>
        <w:tc>
          <w:tcPr>
            <w:tcW w:w="2880" w:type="dxa"/>
            <w:vAlign w:val="bottom"/>
          </w:tcPr>
          <w:p w14:paraId="2612DDFC" w14:textId="77777777" w:rsidR="00946777" w:rsidRPr="00DA3064" w:rsidRDefault="00946777" w:rsidP="00946777">
            <w:pPr>
              <w:ind w:left="432" w:right="-90"/>
              <w:jc w:val="left"/>
              <w:rPr>
                <w:rFonts w:asciiTheme="majorBidi" w:hAnsiTheme="majorBidi" w:cstheme="majorBidi"/>
                <w:snapToGrid w:val="0"/>
                <w:sz w:val="26"/>
                <w:szCs w:val="26"/>
              </w:rPr>
            </w:pPr>
          </w:p>
        </w:tc>
        <w:tc>
          <w:tcPr>
            <w:tcW w:w="6840" w:type="dxa"/>
            <w:gridSpan w:val="5"/>
          </w:tcPr>
          <w:p w14:paraId="3CDAD7C7" w14:textId="4467BEC3" w:rsidR="00946777" w:rsidRPr="003024CB" w:rsidRDefault="00946777" w:rsidP="00946777">
            <w:pPr>
              <w:pStyle w:val="a0"/>
              <w:pBdr>
                <w:bottom w:val="single" w:sz="4" w:space="1" w:color="auto"/>
              </w:pBdr>
              <w:ind w:right="-86"/>
              <w:jc w:val="center"/>
              <w:rPr>
                <w:rFonts w:asciiTheme="majorBidi" w:hAnsiTheme="majorBidi" w:cstheme="majorBidi"/>
                <w:b/>
                <w:bCs/>
                <w:color w:val="auto"/>
                <w:sz w:val="26"/>
                <w:szCs w:val="26"/>
                <w:lang w:val="en-US"/>
              </w:rPr>
            </w:pPr>
            <w:r w:rsidRPr="003024CB">
              <w:rPr>
                <w:rFonts w:asciiTheme="majorBidi" w:hAnsiTheme="majorBidi" w:cstheme="majorBidi"/>
                <w:b/>
                <w:bCs/>
                <w:color w:val="000000"/>
                <w:sz w:val="26"/>
                <w:szCs w:val="26"/>
                <w:lang w:eastAsia="en-GB"/>
              </w:rPr>
              <w:t>Consolidated financial statements</w:t>
            </w:r>
          </w:p>
        </w:tc>
      </w:tr>
      <w:tr w:rsidR="00B563FD" w:rsidRPr="00DA3064" w14:paraId="1B182D92" w14:textId="77777777" w:rsidTr="001D2913">
        <w:trPr>
          <w:trHeight w:val="20"/>
        </w:trPr>
        <w:tc>
          <w:tcPr>
            <w:tcW w:w="2880" w:type="dxa"/>
            <w:vAlign w:val="bottom"/>
          </w:tcPr>
          <w:p w14:paraId="0D04DEEE" w14:textId="77777777" w:rsidR="00946777" w:rsidRPr="00DA3064" w:rsidRDefault="00946777" w:rsidP="00946777">
            <w:pPr>
              <w:ind w:left="432" w:right="-86"/>
              <w:jc w:val="left"/>
              <w:rPr>
                <w:rFonts w:asciiTheme="majorBidi" w:hAnsiTheme="majorBidi" w:cstheme="majorBidi"/>
                <w:snapToGrid w:val="0"/>
                <w:sz w:val="26"/>
                <w:szCs w:val="26"/>
              </w:rPr>
            </w:pPr>
          </w:p>
        </w:tc>
        <w:tc>
          <w:tcPr>
            <w:tcW w:w="6840" w:type="dxa"/>
            <w:gridSpan w:val="5"/>
          </w:tcPr>
          <w:p w14:paraId="0EE8FBFF" w14:textId="4679A105" w:rsidR="00946777" w:rsidRPr="003024CB" w:rsidRDefault="00946777" w:rsidP="00946777">
            <w:pPr>
              <w:pStyle w:val="a0"/>
              <w:pBdr>
                <w:bottom w:val="single" w:sz="4" w:space="1" w:color="auto"/>
              </w:pBdr>
              <w:ind w:right="-86"/>
              <w:jc w:val="center"/>
              <w:rPr>
                <w:rFonts w:asciiTheme="majorBidi" w:hAnsiTheme="majorBidi" w:cstheme="majorBidi"/>
                <w:b/>
                <w:bCs/>
                <w:color w:val="auto"/>
                <w:sz w:val="26"/>
                <w:szCs w:val="26"/>
                <w:cs/>
                <w:lang w:val="en-US"/>
              </w:rPr>
            </w:pPr>
            <w:r w:rsidRPr="003024CB">
              <w:rPr>
                <w:rFonts w:asciiTheme="majorBidi" w:hAnsiTheme="majorBidi" w:cstheme="majorBidi"/>
                <w:b/>
                <w:bCs/>
                <w:color w:val="000000"/>
                <w:sz w:val="26"/>
                <w:szCs w:val="26"/>
                <w:lang w:eastAsia="en-GB"/>
              </w:rPr>
              <w:t xml:space="preserve">As </w:t>
            </w:r>
            <w:proofErr w:type="gramStart"/>
            <w:r w:rsidRPr="003024CB">
              <w:rPr>
                <w:rFonts w:asciiTheme="majorBidi" w:hAnsiTheme="majorBidi" w:cstheme="majorBidi"/>
                <w:b/>
                <w:bCs/>
                <w:color w:val="000000"/>
                <w:sz w:val="26"/>
                <w:szCs w:val="26"/>
                <w:lang w:eastAsia="en-GB"/>
              </w:rPr>
              <w:t>at</w:t>
            </w:r>
            <w:proofErr w:type="gramEnd"/>
            <w:r w:rsidRPr="003024CB">
              <w:rPr>
                <w:rFonts w:asciiTheme="majorBidi" w:hAnsiTheme="majorBidi" w:cstheme="majorBidi"/>
                <w:b/>
                <w:bCs/>
                <w:color w:val="000000"/>
                <w:sz w:val="26"/>
                <w:szCs w:val="26"/>
                <w:lang w:eastAsia="en-GB"/>
              </w:rPr>
              <w:t xml:space="preserve"> 31 December 2025</w:t>
            </w:r>
          </w:p>
        </w:tc>
      </w:tr>
      <w:tr w:rsidR="00F02FC4" w:rsidRPr="00DA3064" w14:paraId="74CF805C" w14:textId="77777777" w:rsidTr="001D2913">
        <w:trPr>
          <w:trHeight w:val="20"/>
        </w:trPr>
        <w:tc>
          <w:tcPr>
            <w:tcW w:w="2880" w:type="dxa"/>
            <w:vAlign w:val="bottom"/>
          </w:tcPr>
          <w:p w14:paraId="0998FBE8" w14:textId="77777777" w:rsidR="00562821" w:rsidRPr="00DA3064" w:rsidRDefault="00562821" w:rsidP="00AA29FC">
            <w:pPr>
              <w:ind w:left="432" w:right="-90"/>
              <w:jc w:val="left"/>
              <w:rPr>
                <w:rFonts w:asciiTheme="majorBidi" w:hAnsiTheme="majorBidi" w:cstheme="majorBidi"/>
                <w:snapToGrid w:val="0"/>
                <w:sz w:val="26"/>
                <w:szCs w:val="26"/>
              </w:rPr>
            </w:pPr>
          </w:p>
        </w:tc>
        <w:tc>
          <w:tcPr>
            <w:tcW w:w="1530" w:type="dxa"/>
            <w:vAlign w:val="bottom"/>
          </w:tcPr>
          <w:p w14:paraId="4D0499CB" w14:textId="0EB80DFD" w:rsidR="00562821" w:rsidRPr="00946777" w:rsidRDefault="00946777" w:rsidP="00E36006">
            <w:pPr>
              <w:pBdr>
                <w:bottom w:val="single" w:sz="4" w:space="1" w:color="auto"/>
              </w:pBdr>
              <w:tabs>
                <w:tab w:val="right" w:pos="8306"/>
              </w:tabs>
              <w:ind w:right="-90"/>
              <w:jc w:val="center"/>
              <w:rPr>
                <w:rFonts w:asciiTheme="majorBidi" w:hAnsiTheme="majorBidi" w:cstheme="majorBidi"/>
                <w:b/>
                <w:bCs/>
                <w:sz w:val="26"/>
                <w:szCs w:val="26"/>
                <w:cs/>
                <w:lang w:val="en-US"/>
              </w:rPr>
            </w:pPr>
            <w:r>
              <w:rPr>
                <w:rFonts w:asciiTheme="majorBidi" w:hAnsiTheme="majorBidi" w:cstheme="majorBidi"/>
                <w:b/>
                <w:bCs/>
                <w:sz w:val="26"/>
                <w:szCs w:val="26"/>
              </w:rPr>
              <w:t xml:space="preserve">Fair value through profit or loss </w:t>
            </w:r>
            <w:r>
              <w:rPr>
                <w:rFonts w:asciiTheme="majorBidi" w:hAnsiTheme="majorBidi" w:cstheme="majorBidi" w:hint="cs"/>
                <w:b/>
                <w:bCs/>
                <w:sz w:val="26"/>
                <w:szCs w:val="26"/>
                <w:cs/>
              </w:rPr>
              <w:t>(</w:t>
            </w:r>
            <w:r>
              <w:rPr>
                <w:rFonts w:asciiTheme="majorBidi" w:hAnsiTheme="majorBidi" w:cstheme="majorBidi"/>
                <w:b/>
                <w:bCs/>
                <w:sz w:val="26"/>
                <w:szCs w:val="26"/>
                <w:lang w:val="en-US"/>
              </w:rPr>
              <w:t>FVPL</w:t>
            </w:r>
            <w:r>
              <w:rPr>
                <w:rFonts w:asciiTheme="majorBidi" w:hAnsiTheme="majorBidi" w:cstheme="majorBidi" w:hint="cs"/>
                <w:b/>
                <w:bCs/>
                <w:sz w:val="26"/>
                <w:szCs w:val="26"/>
                <w:cs/>
                <w:lang w:val="en-US"/>
              </w:rPr>
              <w:t>)</w:t>
            </w:r>
          </w:p>
        </w:tc>
        <w:tc>
          <w:tcPr>
            <w:tcW w:w="1530" w:type="dxa"/>
            <w:vAlign w:val="bottom"/>
          </w:tcPr>
          <w:p w14:paraId="6CC1261B" w14:textId="537A620F" w:rsidR="00562821" w:rsidRPr="001D2913" w:rsidRDefault="001D2913" w:rsidP="00E36006">
            <w:pPr>
              <w:pBdr>
                <w:bottom w:val="single" w:sz="4" w:space="1" w:color="auto"/>
              </w:pBdr>
              <w:tabs>
                <w:tab w:val="right" w:pos="8306"/>
              </w:tabs>
              <w:ind w:right="-90"/>
              <w:jc w:val="center"/>
              <w:rPr>
                <w:rFonts w:asciiTheme="majorBidi" w:hAnsiTheme="majorBidi" w:cstheme="majorBidi"/>
                <w:b/>
                <w:bCs/>
                <w:sz w:val="26"/>
                <w:szCs w:val="26"/>
                <w:cs/>
                <w:lang w:val="en-US"/>
              </w:rPr>
            </w:pPr>
            <w:r>
              <w:rPr>
                <w:rFonts w:asciiTheme="majorBidi" w:hAnsiTheme="majorBidi" w:cstheme="majorBidi"/>
                <w:b/>
                <w:bCs/>
                <w:sz w:val="26"/>
                <w:szCs w:val="26"/>
              </w:rPr>
              <w:t xml:space="preserve">Fair value through other comprehensive income </w:t>
            </w:r>
            <w:r>
              <w:rPr>
                <w:rFonts w:asciiTheme="majorBidi" w:hAnsiTheme="majorBidi" w:cstheme="majorBidi" w:hint="cs"/>
                <w:b/>
                <w:bCs/>
                <w:sz w:val="26"/>
                <w:szCs w:val="26"/>
                <w:cs/>
              </w:rPr>
              <w:t>(</w:t>
            </w:r>
            <w:r>
              <w:rPr>
                <w:rFonts w:asciiTheme="majorBidi" w:hAnsiTheme="majorBidi" w:cstheme="majorBidi"/>
                <w:b/>
                <w:bCs/>
                <w:sz w:val="26"/>
                <w:szCs w:val="26"/>
                <w:lang w:val="en-US"/>
              </w:rPr>
              <w:t>FVOCI</w:t>
            </w:r>
            <w:r>
              <w:rPr>
                <w:rFonts w:asciiTheme="majorBidi" w:hAnsiTheme="majorBidi" w:cstheme="majorBidi" w:hint="cs"/>
                <w:b/>
                <w:bCs/>
                <w:sz w:val="26"/>
                <w:szCs w:val="26"/>
                <w:cs/>
                <w:lang w:val="en-US"/>
              </w:rPr>
              <w:t>)</w:t>
            </w:r>
          </w:p>
        </w:tc>
        <w:tc>
          <w:tcPr>
            <w:tcW w:w="1193" w:type="dxa"/>
            <w:vAlign w:val="bottom"/>
          </w:tcPr>
          <w:p w14:paraId="48DFDA4F" w14:textId="6E4418AC" w:rsidR="00562821" w:rsidRPr="00DA3064" w:rsidRDefault="001D2913" w:rsidP="00E36006">
            <w:pPr>
              <w:pBdr>
                <w:bottom w:val="single" w:sz="4" w:space="1" w:color="auto"/>
              </w:pBdr>
              <w:tabs>
                <w:tab w:val="right" w:pos="8306"/>
              </w:tabs>
              <w:ind w:right="-90"/>
              <w:jc w:val="center"/>
              <w:rPr>
                <w:rFonts w:asciiTheme="majorBidi" w:hAnsiTheme="majorBidi" w:cstheme="majorBidi"/>
                <w:b/>
                <w:bCs/>
                <w:sz w:val="26"/>
                <w:szCs w:val="26"/>
              </w:rPr>
            </w:pPr>
            <w:r>
              <w:rPr>
                <w:rFonts w:asciiTheme="majorBidi" w:hAnsiTheme="majorBidi" w:cstheme="majorBidi"/>
                <w:b/>
                <w:bCs/>
                <w:sz w:val="26"/>
                <w:szCs w:val="26"/>
              </w:rPr>
              <w:t>Amortised cost</w:t>
            </w:r>
          </w:p>
        </w:tc>
        <w:tc>
          <w:tcPr>
            <w:tcW w:w="1294" w:type="dxa"/>
            <w:vAlign w:val="bottom"/>
          </w:tcPr>
          <w:p w14:paraId="4EC6F652" w14:textId="0B7CC6B8" w:rsidR="00562821" w:rsidRPr="00DA3064" w:rsidRDefault="001D2913" w:rsidP="00E36006">
            <w:pPr>
              <w:pBdr>
                <w:bottom w:val="single" w:sz="4" w:space="1" w:color="auto"/>
              </w:pBdr>
              <w:tabs>
                <w:tab w:val="right" w:pos="8306"/>
              </w:tabs>
              <w:ind w:right="-90"/>
              <w:jc w:val="center"/>
              <w:rPr>
                <w:rFonts w:asciiTheme="majorBidi" w:hAnsiTheme="majorBidi" w:cstheme="majorBidi"/>
                <w:b/>
                <w:bCs/>
                <w:sz w:val="26"/>
                <w:szCs w:val="26"/>
              </w:rPr>
            </w:pPr>
            <w:r>
              <w:rPr>
                <w:rFonts w:asciiTheme="majorBidi" w:hAnsiTheme="majorBidi" w:cstheme="majorBidi"/>
                <w:b/>
                <w:bCs/>
                <w:sz w:val="26"/>
                <w:szCs w:val="26"/>
              </w:rPr>
              <w:t>Total carrying amount</w:t>
            </w:r>
          </w:p>
        </w:tc>
        <w:tc>
          <w:tcPr>
            <w:tcW w:w="1293" w:type="dxa"/>
            <w:vAlign w:val="bottom"/>
          </w:tcPr>
          <w:p w14:paraId="41E477AA" w14:textId="2611A936" w:rsidR="00562821" w:rsidRPr="00DA3064" w:rsidRDefault="001D2913" w:rsidP="00E36006">
            <w:pPr>
              <w:pBdr>
                <w:bottom w:val="single" w:sz="4" w:space="1" w:color="auto"/>
              </w:pBdr>
              <w:tabs>
                <w:tab w:val="right" w:pos="8306"/>
              </w:tabs>
              <w:ind w:right="-90"/>
              <w:jc w:val="center"/>
              <w:rPr>
                <w:rFonts w:asciiTheme="majorBidi" w:hAnsiTheme="majorBidi" w:cstheme="majorBidi"/>
                <w:b/>
                <w:bCs/>
                <w:spacing w:val="-6"/>
                <w:sz w:val="26"/>
                <w:szCs w:val="26"/>
              </w:rPr>
            </w:pPr>
            <w:r>
              <w:rPr>
                <w:rFonts w:asciiTheme="majorBidi" w:hAnsiTheme="majorBidi" w:cstheme="majorBidi"/>
                <w:b/>
                <w:bCs/>
                <w:sz w:val="26"/>
                <w:szCs w:val="26"/>
              </w:rPr>
              <w:t>Fair value</w:t>
            </w:r>
          </w:p>
        </w:tc>
      </w:tr>
      <w:tr w:rsidR="00F02FC4" w:rsidRPr="00DA3064" w14:paraId="38FBAC7D" w14:textId="77777777" w:rsidTr="001D2913">
        <w:trPr>
          <w:trHeight w:val="20"/>
        </w:trPr>
        <w:tc>
          <w:tcPr>
            <w:tcW w:w="2880" w:type="dxa"/>
            <w:vAlign w:val="bottom"/>
          </w:tcPr>
          <w:p w14:paraId="0A25DCEF" w14:textId="43CD8AD7" w:rsidR="001D2913" w:rsidRPr="001D2913" w:rsidRDefault="001D2913" w:rsidP="001D2913">
            <w:pPr>
              <w:ind w:right="-90"/>
              <w:jc w:val="left"/>
              <w:rPr>
                <w:rFonts w:asciiTheme="majorBidi" w:hAnsiTheme="majorBidi" w:cstheme="majorBidi"/>
                <w:b/>
                <w:bCs/>
                <w:sz w:val="26"/>
                <w:szCs w:val="26"/>
                <w:cs/>
              </w:rPr>
            </w:pPr>
            <w:r w:rsidRPr="001D2913">
              <w:rPr>
                <w:rFonts w:asciiTheme="majorBidi" w:eastAsia="Times New Roman" w:hAnsiTheme="majorBidi" w:cstheme="majorBidi"/>
                <w:b/>
                <w:bCs/>
                <w:color w:val="000000"/>
                <w:sz w:val="26"/>
                <w:szCs w:val="26"/>
                <w:lang w:eastAsia="en-GB"/>
              </w:rPr>
              <w:t>Financial assets</w:t>
            </w:r>
          </w:p>
        </w:tc>
        <w:tc>
          <w:tcPr>
            <w:tcW w:w="1530" w:type="dxa"/>
            <w:vAlign w:val="bottom"/>
          </w:tcPr>
          <w:p w14:paraId="699974F1"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530" w:type="dxa"/>
          </w:tcPr>
          <w:p w14:paraId="3F2843A0"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193" w:type="dxa"/>
            <w:vAlign w:val="bottom"/>
          </w:tcPr>
          <w:p w14:paraId="06B7378E"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294" w:type="dxa"/>
            <w:vAlign w:val="bottom"/>
          </w:tcPr>
          <w:p w14:paraId="3DDB01AD"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293" w:type="dxa"/>
            <w:vAlign w:val="bottom"/>
          </w:tcPr>
          <w:p w14:paraId="15DC2171" w14:textId="77777777" w:rsidR="001D2913" w:rsidRPr="00DA3064" w:rsidRDefault="001D2913" w:rsidP="001D2913">
            <w:pPr>
              <w:ind w:right="-90"/>
              <w:jc w:val="right"/>
              <w:rPr>
                <w:rFonts w:asciiTheme="majorBidi" w:hAnsiTheme="majorBidi" w:cstheme="majorBidi"/>
                <w:snapToGrid w:val="0"/>
                <w:color w:val="000000"/>
                <w:sz w:val="26"/>
                <w:szCs w:val="26"/>
              </w:rPr>
            </w:pPr>
          </w:p>
        </w:tc>
      </w:tr>
      <w:tr w:rsidR="008B2CC1" w:rsidRPr="00DA3064" w14:paraId="48E6C82D" w14:textId="77777777" w:rsidTr="008B2CC1">
        <w:trPr>
          <w:trHeight w:val="20"/>
        </w:trPr>
        <w:tc>
          <w:tcPr>
            <w:tcW w:w="2880" w:type="dxa"/>
            <w:vAlign w:val="bottom"/>
          </w:tcPr>
          <w:p w14:paraId="2A151958" w14:textId="1E4AE637" w:rsidR="008B2CC1" w:rsidRPr="001D2913" w:rsidRDefault="008B2CC1" w:rsidP="008B2CC1">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Cash and cash equivalents</w:t>
            </w:r>
          </w:p>
        </w:tc>
        <w:tc>
          <w:tcPr>
            <w:tcW w:w="1530" w:type="dxa"/>
            <w:vAlign w:val="bottom"/>
          </w:tcPr>
          <w:p w14:paraId="067A07F5" w14:textId="000A7001" w:rsidR="008B2CC1" w:rsidRPr="00DA3064" w:rsidRDefault="008B2CC1" w:rsidP="008B2CC1">
            <w:pPr>
              <w:ind w:right="-90"/>
              <w:jc w:val="right"/>
              <w:rPr>
                <w:rFonts w:asciiTheme="majorBidi" w:hAnsiTheme="majorBidi" w:cstheme="majorBidi"/>
                <w:snapToGrid w:val="0"/>
                <w:color w:val="000000"/>
                <w:sz w:val="26"/>
                <w:szCs w:val="26"/>
                <w:cs/>
                <w:lang w:val="en-US"/>
              </w:rPr>
            </w:pPr>
            <w:r>
              <w:rPr>
                <w:rFonts w:ascii="Angsana New" w:hAnsi="Angsana New"/>
                <w:snapToGrid w:val="0"/>
                <w:color w:val="000000"/>
                <w:sz w:val="26"/>
                <w:szCs w:val="26"/>
              </w:rPr>
              <w:t>-</w:t>
            </w:r>
          </w:p>
        </w:tc>
        <w:tc>
          <w:tcPr>
            <w:tcW w:w="1530" w:type="dxa"/>
            <w:vAlign w:val="bottom"/>
          </w:tcPr>
          <w:p w14:paraId="12900452" w14:textId="2B778BB7" w:rsidR="008B2CC1" w:rsidRPr="00DA3064" w:rsidRDefault="008B2CC1" w:rsidP="008B2CC1">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rPr>
              <w:t>-</w:t>
            </w:r>
          </w:p>
        </w:tc>
        <w:tc>
          <w:tcPr>
            <w:tcW w:w="1193" w:type="dxa"/>
          </w:tcPr>
          <w:p w14:paraId="3A0267C0" w14:textId="2437AB8C" w:rsidR="008B2CC1" w:rsidRPr="00DA3064" w:rsidRDefault="008B2CC1" w:rsidP="008B2CC1">
            <w:pPr>
              <w:ind w:right="-90"/>
              <w:jc w:val="right"/>
              <w:rPr>
                <w:rFonts w:asciiTheme="majorBidi" w:hAnsiTheme="majorBidi" w:cstheme="majorBidi"/>
                <w:snapToGrid w:val="0"/>
                <w:color w:val="000000"/>
                <w:sz w:val="26"/>
                <w:szCs w:val="26"/>
              </w:rPr>
            </w:pPr>
            <w:r w:rsidRPr="000B0120">
              <w:rPr>
                <w:rFonts w:ascii="Angsana New" w:hAnsi="Angsana New"/>
                <w:snapToGrid w:val="0"/>
                <w:color w:val="000000"/>
                <w:sz w:val="26"/>
                <w:szCs w:val="26"/>
              </w:rPr>
              <w:t xml:space="preserve"> 331,138 </w:t>
            </w:r>
          </w:p>
        </w:tc>
        <w:tc>
          <w:tcPr>
            <w:tcW w:w="1294" w:type="dxa"/>
          </w:tcPr>
          <w:p w14:paraId="0952FFCE" w14:textId="06BCE697" w:rsidR="008B2CC1" w:rsidRPr="00DA3064" w:rsidRDefault="008B2CC1" w:rsidP="008B2CC1">
            <w:pPr>
              <w:ind w:right="-90"/>
              <w:jc w:val="right"/>
              <w:rPr>
                <w:rFonts w:asciiTheme="majorBidi" w:hAnsiTheme="majorBidi" w:cstheme="majorBidi"/>
                <w:snapToGrid w:val="0"/>
                <w:color w:val="000000"/>
                <w:sz w:val="26"/>
                <w:szCs w:val="26"/>
              </w:rPr>
            </w:pPr>
            <w:r w:rsidRPr="00A04BC1">
              <w:rPr>
                <w:rFonts w:ascii="Angsana New" w:hAnsi="Angsana New"/>
                <w:snapToGrid w:val="0"/>
                <w:color w:val="000000"/>
                <w:sz w:val="26"/>
                <w:szCs w:val="26"/>
              </w:rPr>
              <w:t xml:space="preserve"> 331,138 </w:t>
            </w:r>
          </w:p>
        </w:tc>
        <w:tc>
          <w:tcPr>
            <w:tcW w:w="1293" w:type="dxa"/>
          </w:tcPr>
          <w:p w14:paraId="502C2726" w14:textId="17E6E255" w:rsidR="008B2CC1" w:rsidRPr="00DA3064" w:rsidRDefault="008B2CC1" w:rsidP="008B2CC1">
            <w:pPr>
              <w:ind w:right="-90"/>
              <w:jc w:val="right"/>
              <w:rPr>
                <w:rFonts w:asciiTheme="majorBidi" w:hAnsiTheme="majorBidi" w:cstheme="majorBidi"/>
                <w:snapToGrid w:val="0"/>
                <w:color w:val="000000"/>
                <w:sz w:val="26"/>
                <w:szCs w:val="26"/>
              </w:rPr>
            </w:pPr>
            <w:r w:rsidRPr="00A04BC1">
              <w:rPr>
                <w:rFonts w:ascii="Angsana New" w:hAnsi="Angsana New"/>
                <w:snapToGrid w:val="0"/>
                <w:color w:val="000000"/>
                <w:sz w:val="26"/>
                <w:szCs w:val="26"/>
              </w:rPr>
              <w:t xml:space="preserve"> 331,138 </w:t>
            </w:r>
          </w:p>
        </w:tc>
      </w:tr>
      <w:tr w:rsidR="008B2CC1" w:rsidRPr="00DA3064" w14:paraId="630E2405" w14:textId="77777777" w:rsidTr="008B2CC1">
        <w:trPr>
          <w:trHeight w:val="20"/>
        </w:trPr>
        <w:tc>
          <w:tcPr>
            <w:tcW w:w="2880" w:type="dxa"/>
            <w:vAlign w:val="bottom"/>
          </w:tcPr>
          <w:p w14:paraId="589A4B5A" w14:textId="3E6F8268" w:rsidR="008B2CC1" w:rsidRPr="001D2913" w:rsidRDefault="008B2CC1" w:rsidP="008B2CC1">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Pledged bank deposit</w:t>
            </w:r>
          </w:p>
        </w:tc>
        <w:tc>
          <w:tcPr>
            <w:tcW w:w="1530" w:type="dxa"/>
            <w:vAlign w:val="bottom"/>
          </w:tcPr>
          <w:p w14:paraId="32498FD7" w14:textId="0F85A88E" w:rsidR="008B2CC1" w:rsidRPr="00DA3064" w:rsidRDefault="008B2CC1" w:rsidP="008B2CC1">
            <w:pPr>
              <w:ind w:right="-90"/>
              <w:jc w:val="right"/>
              <w:rPr>
                <w:rFonts w:asciiTheme="majorBidi" w:hAnsiTheme="majorBidi" w:cstheme="majorBidi"/>
                <w:snapToGrid w:val="0"/>
                <w:color w:val="000000"/>
                <w:sz w:val="26"/>
                <w:szCs w:val="26"/>
                <w:lang w:val="en-US"/>
              </w:rPr>
            </w:pPr>
            <w:r>
              <w:rPr>
                <w:rFonts w:ascii="Angsana New" w:hAnsi="Angsana New"/>
                <w:sz w:val="26"/>
                <w:szCs w:val="26"/>
              </w:rPr>
              <w:t>-</w:t>
            </w:r>
          </w:p>
        </w:tc>
        <w:tc>
          <w:tcPr>
            <w:tcW w:w="1530" w:type="dxa"/>
            <w:vAlign w:val="bottom"/>
          </w:tcPr>
          <w:p w14:paraId="4B200445" w14:textId="15A0029D" w:rsidR="008B2CC1" w:rsidRPr="00DA3064" w:rsidRDefault="008B2CC1" w:rsidP="008B2CC1">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rPr>
              <w:t>-</w:t>
            </w:r>
          </w:p>
        </w:tc>
        <w:tc>
          <w:tcPr>
            <w:tcW w:w="1193" w:type="dxa"/>
          </w:tcPr>
          <w:p w14:paraId="2650AAC0" w14:textId="36910F43" w:rsidR="008B2CC1" w:rsidRPr="00DA3064" w:rsidRDefault="008B2CC1" w:rsidP="008B2CC1">
            <w:pPr>
              <w:ind w:right="-90"/>
              <w:jc w:val="right"/>
              <w:rPr>
                <w:rFonts w:asciiTheme="majorBidi" w:hAnsiTheme="majorBidi" w:cstheme="majorBidi"/>
                <w:snapToGrid w:val="0"/>
                <w:color w:val="000000"/>
                <w:sz w:val="26"/>
                <w:szCs w:val="26"/>
              </w:rPr>
            </w:pPr>
            <w:r w:rsidRPr="000B0120">
              <w:rPr>
                <w:rFonts w:ascii="Angsana New" w:hAnsi="Angsana New"/>
                <w:snapToGrid w:val="0"/>
                <w:color w:val="000000"/>
                <w:sz w:val="26"/>
                <w:szCs w:val="26"/>
              </w:rPr>
              <w:t xml:space="preserve"> 55,000 </w:t>
            </w:r>
          </w:p>
        </w:tc>
        <w:tc>
          <w:tcPr>
            <w:tcW w:w="1294" w:type="dxa"/>
          </w:tcPr>
          <w:p w14:paraId="7FB35FDD" w14:textId="76034917" w:rsidR="008B2CC1" w:rsidRPr="00DA3064" w:rsidRDefault="008B2CC1" w:rsidP="008B2CC1">
            <w:pPr>
              <w:ind w:right="-90"/>
              <w:jc w:val="right"/>
              <w:rPr>
                <w:rFonts w:asciiTheme="majorBidi" w:hAnsiTheme="majorBidi" w:cstheme="majorBidi"/>
                <w:snapToGrid w:val="0"/>
                <w:color w:val="000000"/>
                <w:sz w:val="26"/>
                <w:szCs w:val="26"/>
              </w:rPr>
            </w:pPr>
            <w:r w:rsidRPr="00A04BC1">
              <w:rPr>
                <w:rFonts w:ascii="Angsana New" w:hAnsi="Angsana New"/>
                <w:snapToGrid w:val="0"/>
                <w:color w:val="000000"/>
                <w:sz w:val="26"/>
                <w:szCs w:val="26"/>
              </w:rPr>
              <w:t xml:space="preserve"> 55,000 </w:t>
            </w:r>
          </w:p>
        </w:tc>
        <w:tc>
          <w:tcPr>
            <w:tcW w:w="1293" w:type="dxa"/>
          </w:tcPr>
          <w:p w14:paraId="1F719281" w14:textId="7717E9B1" w:rsidR="008B2CC1" w:rsidRPr="00DA3064" w:rsidRDefault="008B2CC1" w:rsidP="008B2CC1">
            <w:pPr>
              <w:ind w:right="-90"/>
              <w:jc w:val="right"/>
              <w:rPr>
                <w:rFonts w:asciiTheme="majorBidi" w:hAnsiTheme="majorBidi" w:cstheme="majorBidi"/>
                <w:snapToGrid w:val="0"/>
                <w:color w:val="000000"/>
                <w:sz w:val="26"/>
                <w:szCs w:val="26"/>
              </w:rPr>
            </w:pPr>
            <w:r w:rsidRPr="00A04BC1">
              <w:rPr>
                <w:rFonts w:ascii="Angsana New" w:hAnsi="Angsana New"/>
                <w:snapToGrid w:val="0"/>
                <w:color w:val="000000"/>
                <w:sz w:val="26"/>
                <w:szCs w:val="26"/>
              </w:rPr>
              <w:t xml:space="preserve"> 55,000 </w:t>
            </w:r>
          </w:p>
        </w:tc>
      </w:tr>
      <w:tr w:rsidR="008B2CC1" w:rsidRPr="00DA3064" w14:paraId="0CFA5B4A" w14:textId="77777777" w:rsidTr="008B2CC1">
        <w:trPr>
          <w:trHeight w:val="20"/>
        </w:trPr>
        <w:tc>
          <w:tcPr>
            <w:tcW w:w="2880" w:type="dxa"/>
            <w:vAlign w:val="bottom"/>
          </w:tcPr>
          <w:p w14:paraId="3088C6C2" w14:textId="020CFADD" w:rsidR="008B2CC1" w:rsidRPr="001D2913" w:rsidRDefault="008B2CC1" w:rsidP="008B2CC1">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Trade and other current receivables</w:t>
            </w:r>
          </w:p>
        </w:tc>
        <w:tc>
          <w:tcPr>
            <w:tcW w:w="1530" w:type="dxa"/>
            <w:vAlign w:val="bottom"/>
          </w:tcPr>
          <w:p w14:paraId="0A3DCC62" w14:textId="6B6D32B2" w:rsidR="008B2CC1" w:rsidRPr="00DA3064" w:rsidRDefault="008B2CC1" w:rsidP="008B2CC1">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rPr>
              <w:t>-</w:t>
            </w:r>
          </w:p>
        </w:tc>
        <w:tc>
          <w:tcPr>
            <w:tcW w:w="1530" w:type="dxa"/>
            <w:vAlign w:val="bottom"/>
          </w:tcPr>
          <w:p w14:paraId="7FD67F26" w14:textId="573EB932" w:rsidR="008B2CC1" w:rsidRPr="00DA3064" w:rsidRDefault="008B2CC1" w:rsidP="008B2CC1">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rPr>
              <w:t>-</w:t>
            </w:r>
          </w:p>
        </w:tc>
        <w:tc>
          <w:tcPr>
            <w:tcW w:w="1193" w:type="dxa"/>
          </w:tcPr>
          <w:p w14:paraId="62D8D3CE" w14:textId="3535489A" w:rsidR="008B2CC1" w:rsidRPr="00DA3064" w:rsidRDefault="008B2CC1" w:rsidP="008B2CC1">
            <w:pPr>
              <w:ind w:right="-90"/>
              <w:jc w:val="right"/>
              <w:rPr>
                <w:rFonts w:asciiTheme="majorBidi" w:hAnsiTheme="majorBidi" w:cstheme="majorBidi"/>
                <w:snapToGrid w:val="0"/>
                <w:color w:val="000000"/>
                <w:sz w:val="26"/>
                <w:szCs w:val="26"/>
                <w:lang w:val="en-US"/>
              </w:rPr>
            </w:pPr>
            <w:r w:rsidRPr="000B0120">
              <w:rPr>
                <w:rFonts w:ascii="Angsana New" w:hAnsi="Angsana New"/>
                <w:snapToGrid w:val="0"/>
                <w:color w:val="000000"/>
                <w:sz w:val="26"/>
                <w:szCs w:val="26"/>
              </w:rPr>
              <w:t xml:space="preserve"> 7</w:t>
            </w:r>
            <w:r w:rsidR="007D023F">
              <w:rPr>
                <w:rFonts w:ascii="Angsana New" w:hAnsi="Angsana New"/>
                <w:snapToGrid w:val="0"/>
                <w:color w:val="000000"/>
                <w:sz w:val="26"/>
                <w:szCs w:val="26"/>
              </w:rPr>
              <w:t>6</w:t>
            </w:r>
            <w:r w:rsidRPr="000B0120">
              <w:rPr>
                <w:rFonts w:ascii="Angsana New" w:hAnsi="Angsana New"/>
                <w:snapToGrid w:val="0"/>
                <w:color w:val="000000"/>
                <w:sz w:val="26"/>
                <w:szCs w:val="26"/>
              </w:rPr>
              <w:t>,3</w:t>
            </w:r>
            <w:r w:rsidR="007D023F">
              <w:rPr>
                <w:rFonts w:ascii="Angsana New" w:hAnsi="Angsana New"/>
                <w:snapToGrid w:val="0"/>
                <w:color w:val="000000"/>
                <w:sz w:val="26"/>
                <w:szCs w:val="26"/>
              </w:rPr>
              <w:t>4</w:t>
            </w:r>
            <w:r w:rsidRPr="000B0120">
              <w:rPr>
                <w:rFonts w:ascii="Angsana New" w:hAnsi="Angsana New"/>
                <w:snapToGrid w:val="0"/>
                <w:color w:val="000000"/>
                <w:sz w:val="26"/>
                <w:szCs w:val="26"/>
              </w:rPr>
              <w:t xml:space="preserve">3 </w:t>
            </w:r>
          </w:p>
        </w:tc>
        <w:tc>
          <w:tcPr>
            <w:tcW w:w="1294" w:type="dxa"/>
          </w:tcPr>
          <w:p w14:paraId="3342818B" w14:textId="209D47F5" w:rsidR="008B2CC1" w:rsidRPr="00DA3064" w:rsidRDefault="008B2CC1" w:rsidP="008B2CC1">
            <w:pPr>
              <w:ind w:right="-90"/>
              <w:jc w:val="right"/>
              <w:rPr>
                <w:rFonts w:asciiTheme="majorBidi" w:hAnsiTheme="majorBidi" w:cstheme="majorBidi"/>
                <w:snapToGrid w:val="0"/>
                <w:color w:val="000000"/>
                <w:sz w:val="26"/>
                <w:szCs w:val="26"/>
              </w:rPr>
            </w:pPr>
            <w:r w:rsidRPr="00A04BC1">
              <w:rPr>
                <w:rFonts w:ascii="Angsana New" w:hAnsi="Angsana New"/>
                <w:snapToGrid w:val="0"/>
                <w:color w:val="000000"/>
                <w:sz w:val="26"/>
                <w:szCs w:val="26"/>
              </w:rPr>
              <w:t xml:space="preserve"> 7</w:t>
            </w:r>
            <w:r w:rsidR="007D023F">
              <w:rPr>
                <w:rFonts w:ascii="Angsana New" w:hAnsi="Angsana New"/>
                <w:snapToGrid w:val="0"/>
                <w:color w:val="000000"/>
                <w:sz w:val="26"/>
                <w:szCs w:val="26"/>
              </w:rPr>
              <w:t>6</w:t>
            </w:r>
            <w:r w:rsidRPr="00A04BC1">
              <w:rPr>
                <w:rFonts w:ascii="Angsana New" w:hAnsi="Angsana New"/>
                <w:snapToGrid w:val="0"/>
                <w:color w:val="000000"/>
                <w:sz w:val="26"/>
                <w:szCs w:val="26"/>
              </w:rPr>
              <w:t>,3</w:t>
            </w:r>
            <w:r w:rsidR="007D023F">
              <w:rPr>
                <w:rFonts w:ascii="Angsana New" w:hAnsi="Angsana New"/>
                <w:snapToGrid w:val="0"/>
                <w:color w:val="000000"/>
                <w:sz w:val="26"/>
                <w:szCs w:val="26"/>
              </w:rPr>
              <w:t>4</w:t>
            </w:r>
            <w:r w:rsidRPr="00A04BC1">
              <w:rPr>
                <w:rFonts w:ascii="Angsana New" w:hAnsi="Angsana New"/>
                <w:snapToGrid w:val="0"/>
                <w:color w:val="000000"/>
                <w:sz w:val="26"/>
                <w:szCs w:val="26"/>
              </w:rPr>
              <w:t xml:space="preserve">3 </w:t>
            </w:r>
          </w:p>
        </w:tc>
        <w:tc>
          <w:tcPr>
            <w:tcW w:w="1293" w:type="dxa"/>
          </w:tcPr>
          <w:p w14:paraId="19708711" w14:textId="64F08859" w:rsidR="008B2CC1" w:rsidRPr="00DA3064" w:rsidRDefault="008B2CC1" w:rsidP="008B2CC1">
            <w:pPr>
              <w:ind w:right="-90"/>
              <w:jc w:val="right"/>
              <w:rPr>
                <w:rFonts w:asciiTheme="majorBidi" w:hAnsiTheme="majorBidi" w:cstheme="majorBidi"/>
                <w:snapToGrid w:val="0"/>
                <w:color w:val="000000"/>
                <w:sz w:val="26"/>
                <w:szCs w:val="26"/>
              </w:rPr>
            </w:pPr>
            <w:r w:rsidRPr="00A04BC1">
              <w:rPr>
                <w:rFonts w:ascii="Angsana New" w:hAnsi="Angsana New"/>
                <w:snapToGrid w:val="0"/>
                <w:color w:val="000000"/>
                <w:sz w:val="26"/>
                <w:szCs w:val="26"/>
              </w:rPr>
              <w:t xml:space="preserve"> 7</w:t>
            </w:r>
            <w:r w:rsidR="007D023F">
              <w:rPr>
                <w:rFonts w:ascii="Angsana New" w:hAnsi="Angsana New"/>
                <w:snapToGrid w:val="0"/>
                <w:color w:val="000000"/>
                <w:sz w:val="26"/>
                <w:szCs w:val="26"/>
              </w:rPr>
              <w:t>6</w:t>
            </w:r>
            <w:r w:rsidRPr="00A04BC1">
              <w:rPr>
                <w:rFonts w:ascii="Angsana New" w:hAnsi="Angsana New"/>
                <w:snapToGrid w:val="0"/>
                <w:color w:val="000000"/>
                <w:sz w:val="26"/>
                <w:szCs w:val="26"/>
              </w:rPr>
              <w:t>,3</w:t>
            </w:r>
            <w:r w:rsidR="007D023F">
              <w:rPr>
                <w:rFonts w:ascii="Angsana New" w:hAnsi="Angsana New"/>
                <w:snapToGrid w:val="0"/>
                <w:color w:val="000000"/>
                <w:sz w:val="26"/>
                <w:szCs w:val="26"/>
              </w:rPr>
              <w:t>4</w:t>
            </w:r>
            <w:r w:rsidRPr="00A04BC1">
              <w:rPr>
                <w:rFonts w:ascii="Angsana New" w:hAnsi="Angsana New"/>
                <w:snapToGrid w:val="0"/>
                <w:color w:val="000000"/>
                <w:sz w:val="26"/>
                <w:szCs w:val="26"/>
              </w:rPr>
              <w:t xml:space="preserve">3 </w:t>
            </w:r>
          </w:p>
        </w:tc>
      </w:tr>
      <w:tr w:rsidR="008B2CC1" w:rsidRPr="00DA3064" w14:paraId="583D8246" w14:textId="77777777" w:rsidTr="008B2CC1">
        <w:trPr>
          <w:trHeight w:val="20"/>
        </w:trPr>
        <w:tc>
          <w:tcPr>
            <w:tcW w:w="2880" w:type="dxa"/>
            <w:vAlign w:val="bottom"/>
          </w:tcPr>
          <w:p w14:paraId="7B8CDDA0" w14:textId="0919CD87" w:rsidR="008B2CC1" w:rsidRPr="00B90E9B" w:rsidRDefault="008B2CC1" w:rsidP="008B2CC1">
            <w:pPr>
              <w:ind w:right="-90"/>
              <w:jc w:val="left"/>
              <w:rPr>
                <w:rFonts w:asciiTheme="majorBidi" w:hAnsiTheme="majorBidi" w:cstheme="majorBidi"/>
                <w:sz w:val="26"/>
                <w:szCs w:val="26"/>
                <w:lang w:val="en-US"/>
              </w:rPr>
            </w:pPr>
            <w:r w:rsidRPr="001D2913">
              <w:rPr>
                <w:rFonts w:asciiTheme="majorBidi" w:eastAsia="Times New Roman" w:hAnsiTheme="majorBidi" w:cstheme="majorBidi"/>
                <w:color w:val="000000"/>
                <w:sz w:val="26"/>
                <w:szCs w:val="26"/>
                <w:lang w:eastAsia="en-GB"/>
              </w:rPr>
              <w:t>Loans to related part</w:t>
            </w:r>
            <w:r w:rsidR="00B90E9B">
              <w:rPr>
                <w:rFonts w:asciiTheme="majorBidi" w:eastAsia="Times New Roman" w:hAnsiTheme="majorBidi" w:cstheme="majorBidi"/>
                <w:color w:val="000000"/>
                <w:sz w:val="26"/>
                <w:szCs w:val="26"/>
                <w:lang w:val="en-US" w:eastAsia="en-GB"/>
              </w:rPr>
              <w:t>y</w:t>
            </w:r>
          </w:p>
        </w:tc>
        <w:tc>
          <w:tcPr>
            <w:tcW w:w="1530" w:type="dxa"/>
            <w:vAlign w:val="bottom"/>
          </w:tcPr>
          <w:p w14:paraId="661F48B8" w14:textId="00543606" w:rsidR="008B2CC1" w:rsidRPr="00DA3064" w:rsidRDefault="008B2CC1" w:rsidP="008B2CC1">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rPr>
              <w:t>-</w:t>
            </w:r>
          </w:p>
        </w:tc>
        <w:tc>
          <w:tcPr>
            <w:tcW w:w="1530" w:type="dxa"/>
            <w:vAlign w:val="bottom"/>
          </w:tcPr>
          <w:p w14:paraId="5935B5F3" w14:textId="39A940F2" w:rsidR="008B2CC1" w:rsidRPr="00DA3064" w:rsidRDefault="008B2CC1" w:rsidP="008B2CC1">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rPr>
              <w:t>-</w:t>
            </w:r>
          </w:p>
        </w:tc>
        <w:tc>
          <w:tcPr>
            <w:tcW w:w="1193" w:type="dxa"/>
          </w:tcPr>
          <w:p w14:paraId="7C9215D2" w14:textId="2D2D69AB" w:rsidR="008B2CC1" w:rsidRPr="00DA3064" w:rsidRDefault="008B2CC1" w:rsidP="008B2CC1">
            <w:pPr>
              <w:ind w:right="-90"/>
              <w:jc w:val="right"/>
              <w:rPr>
                <w:rFonts w:asciiTheme="majorBidi" w:hAnsiTheme="majorBidi" w:cstheme="majorBidi"/>
                <w:snapToGrid w:val="0"/>
                <w:color w:val="000000"/>
                <w:sz w:val="26"/>
                <w:szCs w:val="26"/>
                <w:lang w:val="en-US"/>
              </w:rPr>
            </w:pPr>
            <w:r w:rsidRPr="000B0120">
              <w:rPr>
                <w:rFonts w:ascii="Angsana New" w:hAnsi="Angsana New"/>
                <w:snapToGrid w:val="0"/>
                <w:color w:val="000000"/>
                <w:sz w:val="26"/>
                <w:szCs w:val="26"/>
              </w:rPr>
              <w:t xml:space="preserve"> 22,500 </w:t>
            </w:r>
          </w:p>
        </w:tc>
        <w:tc>
          <w:tcPr>
            <w:tcW w:w="1294" w:type="dxa"/>
          </w:tcPr>
          <w:p w14:paraId="0B5C24BC" w14:textId="423BA09C" w:rsidR="008B2CC1" w:rsidRPr="00DA3064" w:rsidRDefault="008B2CC1" w:rsidP="008B2CC1">
            <w:pPr>
              <w:ind w:right="-90"/>
              <w:jc w:val="right"/>
              <w:rPr>
                <w:rFonts w:asciiTheme="majorBidi" w:hAnsiTheme="majorBidi" w:cstheme="majorBidi"/>
                <w:snapToGrid w:val="0"/>
                <w:color w:val="000000"/>
                <w:sz w:val="26"/>
                <w:szCs w:val="26"/>
                <w:lang w:val="en-US"/>
              </w:rPr>
            </w:pPr>
            <w:r w:rsidRPr="00A04BC1">
              <w:rPr>
                <w:rFonts w:ascii="Angsana New" w:hAnsi="Angsana New"/>
                <w:snapToGrid w:val="0"/>
                <w:color w:val="000000"/>
                <w:sz w:val="26"/>
                <w:szCs w:val="26"/>
              </w:rPr>
              <w:t xml:space="preserve"> 22,500 </w:t>
            </w:r>
          </w:p>
        </w:tc>
        <w:tc>
          <w:tcPr>
            <w:tcW w:w="1293" w:type="dxa"/>
          </w:tcPr>
          <w:p w14:paraId="68F9F51F" w14:textId="048D5233" w:rsidR="008B2CC1" w:rsidRPr="00DA3064" w:rsidRDefault="008B2CC1" w:rsidP="008B2CC1">
            <w:pPr>
              <w:ind w:right="-90"/>
              <w:jc w:val="right"/>
              <w:rPr>
                <w:rFonts w:asciiTheme="majorBidi" w:hAnsiTheme="majorBidi" w:cstheme="majorBidi"/>
                <w:snapToGrid w:val="0"/>
                <w:color w:val="000000"/>
                <w:sz w:val="26"/>
                <w:szCs w:val="26"/>
                <w:lang w:val="en-US"/>
              </w:rPr>
            </w:pPr>
            <w:r w:rsidRPr="00A04BC1">
              <w:rPr>
                <w:rFonts w:ascii="Angsana New" w:hAnsi="Angsana New"/>
                <w:snapToGrid w:val="0"/>
                <w:color w:val="000000"/>
                <w:sz w:val="26"/>
                <w:szCs w:val="26"/>
              </w:rPr>
              <w:t xml:space="preserve"> 22,500 </w:t>
            </w:r>
          </w:p>
        </w:tc>
      </w:tr>
      <w:tr w:rsidR="008B2CC1" w:rsidRPr="00DA3064" w14:paraId="494A4C4F" w14:textId="77777777" w:rsidTr="008B2CC1">
        <w:trPr>
          <w:trHeight w:val="20"/>
        </w:trPr>
        <w:tc>
          <w:tcPr>
            <w:tcW w:w="2880" w:type="dxa"/>
            <w:vAlign w:val="bottom"/>
          </w:tcPr>
          <w:p w14:paraId="4ABB935E" w14:textId="6AF50875" w:rsidR="008B2CC1" w:rsidRPr="001D2913" w:rsidRDefault="008B2CC1" w:rsidP="008B2CC1">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Other current financial assets</w:t>
            </w:r>
          </w:p>
        </w:tc>
        <w:tc>
          <w:tcPr>
            <w:tcW w:w="1530" w:type="dxa"/>
            <w:vAlign w:val="bottom"/>
          </w:tcPr>
          <w:p w14:paraId="1911521F" w14:textId="3C97139E" w:rsidR="008B2CC1" w:rsidRPr="00DA3064" w:rsidRDefault="008B2CC1" w:rsidP="008B2CC1">
            <w:pPr>
              <w:ind w:right="-90"/>
              <w:jc w:val="right"/>
              <w:rPr>
                <w:rFonts w:asciiTheme="majorBidi" w:hAnsiTheme="majorBidi" w:cstheme="majorBidi"/>
                <w:snapToGrid w:val="0"/>
                <w:color w:val="000000"/>
                <w:sz w:val="26"/>
                <w:szCs w:val="26"/>
              </w:rPr>
            </w:pPr>
            <w:r w:rsidRPr="00A04BC1">
              <w:rPr>
                <w:rFonts w:ascii="Angsana New" w:hAnsi="Angsana New"/>
                <w:snapToGrid w:val="0"/>
                <w:color w:val="000000"/>
                <w:sz w:val="26"/>
                <w:szCs w:val="26"/>
              </w:rPr>
              <w:t>114,998</w:t>
            </w:r>
          </w:p>
        </w:tc>
        <w:tc>
          <w:tcPr>
            <w:tcW w:w="1530" w:type="dxa"/>
            <w:vAlign w:val="bottom"/>
          </w:tcPr>
          <w:p w14:paraId="488821FD" w14:textId="0AD86ADF" w:rsidR="008B2CC1" w:rsidRPr="00DA3064" w:rsidRDefault="008B2CC1" w:rsidP="008B2CC1">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rPr>
              <w:t>-</w:t>
            </w:r>
          </w:p>
        </w:tc>
        <w:tc>
          <w:tcPr>
            <w:tcW w:w="1193" w:type="dxa"/>
            <w:vAlign w:val="bottom"/>
          </w:tcPr>
          <w:p w14:paraId="298CBFA0" w14:textId="2B8891A7" w:rsidR="008B2CC1" w:rsidRPr="00DA3064" w:rsidRDefault="008B2CC1" w:rsidP="008B2CC1">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rPr>
              <w:t>-</w:t>
            </w:r>
          </w:p>
        </w:tc>
        <w:tc>
          <w:tcPr>
            <w:tcW w:w="1294" w:type="dxa"/>
            <w:vAlign w:val="bottom"/>
          </w:tcPr>
          <w:p w14:paraId="17A0395D" w14:textId="314886B1" w:rsidR="008B2CC1" w:rsidRPr="00DA3064" w:rsidRDefault="008B2CC1" w:rsidP="008B2CC1">
            <w:pPr>
              <w:ind w:right="-90"/>
              <w:jc w:val="right"/>
              <w:rPr>
                <w:rFonts w:asciiTheme="majorBidi" w:hAnsiTheme="majorBidi" w:cstheme="majorBidi"/>
                <w:snapToGrid w:val="0"/>
                <w:color w:val="000000"/>
                <w:sz w:val="26"/>
                <w:szCs w:val="26"/>
                <w:lang w:val="en-US"/>
              </w:rPr>
            </w:pPr>
            <w:r w:rsidRPr="00A04BC1">
              <w:rPr>
                <w:rFonts w:ascii="Angsana New" w:hAnsi="Angsana New"/>
                <w:snapToGrid w:val="0"/>
                <w:color w:val="000000"/>
                <w:sz w:val="26"/>
                <w:szCs w:val="26"/>
              </w:rPr>
              <w:t>114,998</w:t>
            </w:r>
          </w:p>
        </w:tc>
        <w:tc>
          <w:tcPr>
            <w:tcW w:w="1293" w:type="dxa"/>
            <w:vAlign w:val="bottom"/>
          </w:tcPr>
          <w:p w14:paraId="78C56F43" w14:textId="4663F1AB" w:rsidR="008B2CC1" w:rsidRPr="00DA3064" w:rsidRDefault="008B2CC1" w:rsidP="008B2CC1">
            <w:pPr>
              <w:ind w:right="-90"/>
              <w:jc w:val="right"/>
              <w:rPr>
                <w:rFonts w:asciiTheme="majorBidi" w:hAnsiTheme="majorBidi" w:cstheme="majorBidi"/>
                <w:snapToGrid w:val="0"/>
                <w:color w:val="000000"/>
                <w:sz w:val="26"/>
                <w:szCs w:val="26"/>
                <w:lang w:val="en-US"/>
              </w:rPr>
            </w:pPr>
            <w:r w:rsidRPr="00A04BC1">
              <w:rPr>
                <w:rFonts w:ascii="Angsana New" w:hAnsi="Angsana New"/>
                <w:snapToGrid w:val="0"/>
                <w:color w:val="000000"/>
                <w:sz w:val="26"/>
                <w:szCs w:val="26"/>
              </w:rPr>
              <w:t>114,998</w:t>
            </w:r>
          </w:p>
        </w:tc>
      </w:tr>
      <w:tr w:rsidR="008B2CC1" w:rsidRPr="00DA3064" w14:paraId="3FF6D64D" w14:textId="77777777" w:rsidTr="008B2CC1">
        <w:trPr>
          <w:trHeight w:val="20"/>
        </w:trPr>
        <w:tc>
          <w:tcPr>
            <w:tcW w:w="2880" w:type="dxa"/>
            <w:vAlign w:val="bottom"/>
          </w:tcPr>
          <w:p w14:paraId="425E4CFD" w14:textId="520BF781" w:rsidR="008B2CC1" w:rsidRPr="001D2913" w:rsidRDefault="008B2CC1" w:rsidP="008B2CC1">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 xml:space="preserve">Financial assets measured at fair value </w:t>
            </w:r>
          </w:p>
        </w:tc>
        <w:tc>
          <w:tcPr>
            <w:tcW w:w="1530" w:type="dxa"/>
            <w:vAlign w:val="bottom"/>
          </w:tcPr>
          <w:p w14:paraId="36BC5B08" w14:textId="77777777" w:rsidR="008B2CC1" w:rsidRPr="00DA3064" w:rsidRDefault="008B2CC1" w:rsidP="008B2CC1">
            <w:pPr>
              <w:ind w:right="-90"/>
              <w:jc w:val="right"/>
              <w:rPr>
                <w:rFonts w:asciiTheme="majorBidi" w:hAnsiTheme="majorBidi" w:cstheme="majorBidi"/>
                <w:snapToGrid w:val="0"/>
                <w:color w:val="000000"/>
                <w:sz w:val="26"/>
                <w:szCs w:val="26"/>
              </w:rPr>
            </w:pPr>
          </w:p>
        </w:tc>
        <w:tc>
          <w:tcPr>
            <w:tcW w:w="1530" w:type="dxa"/>
            <w:vAlign w:val="bottom"/>
          </w:tcPr>
          <w:p w14:paraId="72FD0291" w14:textId="77777777" w:rsidR="008B2CC1" w:rsidRPr="00DA3064" w:rsidRDefault="008B2CC1" w:rsidP="008B2CC1">
            <w:pPr>
              <w:ind w:right="-90"/>
              <w:jc w:val="right"/>
              <w:rPr>
                <w:rFonts w:asciiTheme="majorBidi" w:hAnsiTheme="majorBidi" w:cstheme="majorBidi"/>
                <w:snapToGrid w:val="0"/>
                <w:color w:val="000000"/>
                <w:sz w:val="26"/>
                <w:szCs w:val="26"/>
              </w:rPr>
            </w:pPr>
          </w:p>
        </w:tc>
        <w:tc>
          <w:tcPr>
            <w:tcW w:w="1193" w:type="dxa"/>
            <w:vAlign w:val="bottom"/>
          </w:tcPr>
          <w:p w14:paraId="6F586B82" w14:textId="77777777" w:rsidR="008B2CC1" w:rsidRPr="00DA3064" w:rsidRDefault="008B2CC1" w:rsidP="008B2CC1">
            <w:pPr>
              <w:ind w:right="-90"/>
              <w:jc w:val="right"/>
              <w:rPr>
                <w:rFonts w:asciiTheme="majorBidi" w:hAnsiTheme="majorBidi" w:cstheme="majorBidi"/>
                <w:snapToGrid w:val="0"/>
                <w:color w:val="000000"/>
                <w:sz w:val="26"/>
                <w:szCs w:val="26"/>
                <w:lang w:val="en-US"/>
              </w:rPr>
            </w:pPr>
          </w:p>
        </w:tc>
        <w:tc>
          <w:tcPr>
            <w:tcW w:w="1294" w:type="dxa"/>
            <w:vAlign w:val="bottom"/>
          </w:tcPr>
          <w:p w14:paraId="2E215DBA" w14:textId="77777777" w:rsidR="008B2CC1" w:rsidRPr="00DA3064" w:rsidRDefault="008B2CC1" w:rsidP="008B2CC1">
            <w:pPr>
              <w:ind w:right="-90"/>
              <w:jc w:val="right"/>
              <w:rPr>
                <w:rFonts w:asciiTheme="majorBidi" w:hAnsiTheme="majorBidi" w:cstheme="majorBidi"/>
                <w:snapToGrid w:val="0"/>
                <w:color w:val="000000"/>
                <w:sz w:val="26"/>
                <w:szCs w:val="26"/>
                <w:lang w:val="en-US"/>
              </w:rPr>
            </w:pPr>
          </w:p>
        </w:tc>
        <w:tc>
          <w:tcPr>
            <w:tcW w:w="1293" w:type="dxa"/>
            <w:vAlign w:val="bottom"/>
          </w:tcPr>
          <w:p w14:paraId="51157A04" w14:textId="77777777" w:rsidR="008B2CC1" w:rsidRPr="00DA3064" w:rsidRDefault="008B2CC1" w:rsidP="008B2CC1">
            <w:pPr>
              <w:ind w:right="-90"/>
              <w:jc w:val="right"/>
              <w:rPr>
                <w:rFonts w:asciiTheme="majorBidi" w:hAnsiTheme="majorBidi" w:cstheme="majorBidi"/>
                <w:snapToGrid w:val="0"/>
                <w:color w:val="000000"/>
                <w:sz w:val="26"/>
                <w:szCs w:val="26"/>
                <w:lang w:val="en-US"/>
              </w:rPr>
            </w:pPr>
          </w:p>
        </w:tc>
      </w:tr>
      <w:tr w:rsidR="008B2CC1" w:rsidRPr="00DA3064" w14:paraId="5403AAE2" w14:textId="77777777" w:rsidTr="008B2CC1">
        <w:trPr>
          <w:trHeight w:val="20"/>
        </w:trPr>
        <w:tc>
          <w:tcPr>
            <w:tcW w:w="2880" w:type="dxa"/>
            <w:vAlign w:val="bottom"/>
          </w:tcPr>
          <w:p w14:paraId="7B88228F" w14:textId="4744065D" w:rsidR="008B2CC1" w:rsidRPr="001D2913" w:rsidRDefault="008B2CC1" w:rsidP="008B2CC1">
            <w:pPr>
              <w:ind w:left="247" w:right="-90"/>
              <w:jc w:val="left"/>
              <w:rPr>
                <w:rFonts w:asciiTheme="majorBidi" w:hAnsiTheme="majorBidi" w:cstheme="majorBidi"/>
                <w:sz w:val="26"/>
                <w:szCs w:val="26"/>
                <w:cs/>
              </w:rPr>
            </w:pPr>
            <w:r w:rsidRPr="001D2913">
              <w:rPr>
                <w:rFonts w:asciiTheme="majorBidi" w:eastAsia="Times New Roman" w:hAnsiTheme="majorBidi" w:cstheme="majorBidi"/>
                <w:color w:val="000000"/>
                <w:spacing w:val="-4"/>
                <w:sz w:val="26"/>
                <w:szCs w:val="26"/>
                <w:lang w:eastAsia="en-GB"/>
              </w:rPr>
              <w:t>through other comprehensive income</w:t>
            </w:r>
          </w:p>
        </w:tc>
        <w:tc>
          <w:tcPr>
            <w:tcW w:w="1530" w:type="dxa"/>
            <w:vAlign w:val="bottom"/>
          </w:tcPr>
          <w:p w14:paraId="30A2B8F1" w14:textId="033AFDE6" w:rsidR="008B2CC1" w:rsidRPr="00DA3064" w:rsidRDefault="008B2CC1" w:rsidP="008B2CC1">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rPr>
              <w:t>-</w:t>
            </w:r>
          </w:p>
        </w:tc>
        <w:tc>
          <w:tcPr>
            <w:tcW w:w="1530" w:type="dxa"/>
          </w:tcPr>
          <w:p w14:paraId="6D9DCC17" w14:textId="092B0CB1" w:rsidR="008B2CC1" w:rsidRPr="00DA3064" w:rsidRDefault="008B2CC1" w:rsidP="008B2CC1">
            <w:pPr>
              <w:pBdr>
                <w:bottom w:val="single" w:sz="4" w:space="1" w:color="auto"/>
              </w:pBdr>
              <w:ind w:right="-90"/>
              <w:jc w:val="right"/>
              <w:rPr>
                <w:rFonts w:asciiTheme="majorBidi" w:hAnsiTheme="majorBidi" w:cstheme="majorBidi"/>
                <w:snapToGrid w:val="0"/>
                <w:color w:val="000000"/>
                <w:sz w:val="26"/>
                <w:szCs w:val="26"/>
              </w:rPr>
            </w:pPr>
            <w:r w:rsidRPr="00785C35">
              <w:rPr>
                <w:rFonts w:ascii="Angsana New" w:eastAsia="Arial" w:hAnsi="Angsana New"/>
                <w:sz w:val="26"/>
                <w:szCs w:val="26"/>
                <w:lang w:eastAsia="en-GB"/>
              </w:rPr>
              <w:t>942,797</w:t>
            </w:r>
          </w:p>
        </w:tc>
        <w:tc>
          <w:tcPr>
            <w:tcW w:w="1193" w:type="dxa"/>
            <w:vAlign w:val="bottom"/>
          </w:tcPr>
          <w:p w14:paraId="59AB86B0" w14:textId="53929541" w:rsidR="008B2CC1" w:rsidRPr="00DA3064" w:rsidRDefault="008B2CC1" w:rsidP="008B2CC1">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rPr>
              <w:t>-</w:t>
            </w:r>
          </w:p>
        </w:tc>
        <w:tc>
          <w:tcPr>
            <w:tcW w:w="1294" w:type="dxa"/>
          </w:tcPr>
          <w:p w14:paraId="245B035A" w14:textId="3974BCDD" w:rsidR="008B2CC1" w:rsidRPr="00DA3064" w:rsidRDefault="008B2CC1" w:rsidP="008B2CC1">
            <w:pPr>
              <w:pBdr>
                <w:bottom w:val="single" w:sz="4" w:space="1" w:color="auto"/>
              </w:pBdr>
              <w:ind w:right="-90"/>
              <w:jc w:val="right"/>
              <w:rPr>
                <w:rFonts w:asciiTheme="majorBidi" w:hAnsiTheme="majorBidi" w:cstheme="majorBidi"/>
                <w:snapToGrid w:val="0"/>
                <w:color w:val="000000"/>
                <w:sz w:val="26"/>
                <w:szCs w:val="26"/>
              </w:rPr>
            </w:pPr>
            <w:r w:rsidRPr="00E159C8">
              <w:rPr>
                <w:rFonts w:ascii="Angsana New" w:hAnsi="Angsana New"/>
                <w:snapToGrid w:val="0"/>
                <w:color w:val="000000"/>
                <w:sz w:val="26"/>
                <w:szCs w:val="26"/>
              </w:rPr>
              <w:t>942,797</w:t>
            </w:r>
          </w:p>
        </w:tc>
        <w:tc>
          <w:tcPr>
            <w:tcW w:w="1293" w:type="dxa"/>
          </w:tcPr>
          <w:p w14:paraId="529C5F5F" w14:textId="4E7E482B" w:rsidR="008B2CC1" w:rsidRPr="00DA3064" w:rsidRDefault="008B2CC1" w:rsidP="008B2CC1">
            <w:pPr>
              <w:pBdr>
                <w:bottom w:val="single" w:sz="4" w:space="1" w:color="auto"/>
              </w:pBdr>
              <w:ind w:right="-90"/>
              <w:jc w:val="right"/>
              <w:rPr>
                <w:rFonts w:asciiTheme="majorBidi" w:hAnsiTheme="majorBidi" w:cstheme="majorBidi"/>
                <w:snapToGrid w:val="0"/>
                <w:color w:val="000000"/>
                <w:sz w:val="26"/>
                <w:szCs w:val="26"/>
              </w:rPr>
            </w:pPr>
            <w:r w:rsidRPr="00E159C8">
              <w:rPr>
                <w:rFonts w:ascii="Angsana New" w:hAnsi="Angsana New"/>
                <w:snapToGrid w:val="0"/>
                <w:color w:val="000000"/>
                <w:sz w:val="26"/>
                <w:szCs w:val="26"/>
              </w:rPr>
              <w:t>942,797</w:t>
            </w:r>
          </w:p>
        </w:tc>
      </w:tr>
      <w:tr w:rsidR="008B2CC1" w:rsidRPr="00DA3064" w14:paraId="02C1AD99" w14:textId="77777777" w:rsidTr="008B2CC1">
        <w:trPr>
          <w:trHeight w:val="20"/>
        </w:trPr>
        <w:tc>
          <w:tcPr>
            <w:tcW w:w="2880" w:type="dxa"/>
            <w:vAlign w:val="bottom"/>
          </w:tcPr>
          <w:p w14:paraId="2BBF851B" w14:textId="77777777" w:rsidR="008B2CC1" w:rsidRPr="001D2913" w:rsidRDefault="008B2CC1" w:rsidP="008B2CC1">
            <w:pPr>
              <w:ind w:right="-90"/>
              <w:jc w:val="left"/>
              <w:rPr>
                <w:rFonts w:asciiTheme="majorBidi" w:hAnsiTheme="majorBidi" w:cstheme="majorBidi"/>
                <w:sz w:val="26"/>
                <w:szCs w:val="26"/>
                <w:cs/>
              </w:rPr>
            </w:pPr>
          </w:p>
        </w:tc>
        <w:tc>
          <w:tcPr>
            <w:tcW w:w="1530" w:type="dxa"/>
            <w:vAlign w:val="bottom"/>
          </w:tcPr>
          <w:p w14:paraId="6D6230F3" w14:textId="41EBE965" w:rsidR="008B2CC1" w:rsidRPr="00DA3064" w:rsidRDefault="008B2CC1" w:rsidP="008B2CC1">
            <w:pPr>
              <w:pBdr>
                <w:bottom w:val="single" w:sz="4" w:space="1" w:color="auto"/>
              </w:pBdr>
              <w:ind w:right="-86"/>
              <w:jc w:val="right"/>
              <w:rPr>
                <w:rFonts w:asciiTheme="majorBidi" w:hAnsiTheme="majorBidi" w:cstheme="majorBidi"/>
                <w:snapToGrid w:val="0"/>
                <w:sz w:val="26"/>
                <w:szCs w:val="26"/>
                <w:cs/>
              </w:rPr>
            </w:pPr>
            <w:r w:rsidRPr="00A04BC1">
              <w:rPr>
                <w:rFonts w:ascii="Angsana New" w:hAnsi="Angsana New"/>
                <w:snapToGrid w:val="0"/>
                <w:color w:val="000000"/>
                <w:sz w:val="26"/>
                <w:szCs w:val="26"/>
              </w:rPr>
              <w:t>114,998</w:t>
            </w:r>
          </w:p>
        </w:tc>
        <w:tc>
          <w:tcPr>
            <w:tcW w:w="1530" w:type="dxa"/>
            <w:vAlign w:val="bottom"/>
          </w:tcPr>
          <w:p w14:paraId="6AFCD9CE" w14:textId="1265B072" w:rsidR="008B2CC1" w:rsidRPr="00DA3064" w:rsidRDefault="008B2CC1" w:rsidP="008B2CC1">
            <w:pPr>
              <w:pBdr>
                <w:bottom w:val="single" w:sz="4" w:space="1" w:color="auto"/>
              </w:pBdr>
              <w:ind w:right="-86"/>
              <w:jc w:val="right"/>
              <w:rPr>
                <w:rFonts w:asciiTheme="majorBidi" w:hAnsiTheme="majorBidi" w:cstheme="majorBidi"/>
                <w:snapToGrid w:val="0"/>
                <w:color w:val="000000"/>
                <w:sz w:val="26"/>
                <w:szCs w:val="26"/>
              </w:rPr>
            </w:pPr>
            <w:r w:rsidRPr="00785C35">
              <w:rPr>
                <w:rFonts w:ascii="Angsana New" w:eastAsia="Arial" w:hAnsi="Angsana New"/>
                <w:sz w:val="26"/>
                <w:szCs w:val="26"/>
                <w:lang w:eastAsia="en-GB"/>
              </w:rPr>
              <w:t>942,797</w:t>
            </w:r>
          </w:p>
        </w:tc>
        <w:tc>
          <w:tcPr>
            <w:tcW w:w="1193" w:type="dxa"/>
            <w:vAlign w:val="bottom"/>
          </w:tcPr>
          <w:p w14:paraId="013C93AC" w14:textId="61F1273A" w:rsidR="008B2CC1" w:rsidRPr="00DA3064" w:rsidRDefault="008B2CC1" w:rsidP="008B2CC1">
            <w:pPr>
              <w:pBdr>
                <w:bottom w:val="single" w:sz="4" w:space="1" w:color="auto"/>
              </w:pBdr>
              <w:ind w:right="-86"/>
              <w:jc w:val="right"/>
              <w:rPr>
                <w:rFonts w:asciiTheme="majorBidi" w:hAnsiTheme="majorBidi" w:cstheme="majorBidi"/>
                <w:snapToGrid w:val="0"/>
                <w:sz w:val="26"/>
                <w:szCs w:val="26"/>
              </w:rPr>
            </w:pPr>
            <w:r w:rsidRPr="00C50432">
              <w:rPr>
                <w:rFonts w:ascii="Angsana New" w:hAnsi="Angsana New"/>
                <w:snapToGrid w:val="0"/>
                <w:sz w:val="26"/>
                <w:szCs w:val="26"/>
              </w:rPr>
              <w:t>48</w:t>
            </w:r>
            <w:r w:rsidR="009E3DB0">
              <w:rPr>
                <w:rFonts w:ascii="Angsana New" w:hAnsi="Angsana New"/>
                <w:snapToGrid w:val="0"/>
                <w:sz w:val="26"/>
                <w:szCs w:val="26"/>
              </w:rPr>
              <w:t>4</w:t>
            </w:r>
            <w:r w:rsidRPr="00C50432">
              <w:rPr>
                <w:rFonts w:ascii="Angsana New" w:hAnsi="Angsana New"/>
                <w:snapToGrid w:val="0"/>
                <w:sz w:val="26"/>
                <w:szCs w:val="26"/>
              </w:rPr>
              <w:t>,9</w:t>
            </w:r>
            <w:r w:rsidR="009E3DB0">
              <w:rPr>
                <w:rFonts w:ascii="Angsana New" w:hAnsi="Angsana New"/>
                <w:snapToGrid w:val="0"/>
                <w:sz w:val="26"/>
                <w:szCs w:val="26"/>
              </w:rPr>
              <w:t>8</w:t>
            </w:r>
            <w:r w:rsidRPr="00C50432">
              <w:rPr>
                <w:rFonts w:ascii="Angsana New" w:hAnsi="Angsana New"/>
                <w:snapToGrid w:val="0"/>
                <w:sz w:val="26"/>
                <w:szCs w:val="26"/>
              </w:rPr>
              <w:t>1</w:t>
            </w:r>
          </w:p>
        </w:tc>
        <w:tc>
          <w:tcPr>
            <w:tcW w:w="1294" w:type="dxa"/>
            <w:vAlign w:val="bottom"/>
          </w:tcPr>
          <w:p w14:paraId="0BF9ED40" w14:textId="1C1259E4" w:rsidR="008B2CC1" w:rsidRPr="00DA3064" w:rsidRDefault="008B2CC1" w:rsidP="008B2CC1">
            <w:pPr>
              <w:pBdr>
                <w:bottom w:val="single" w:sz="4" w:space="1" w:color="auto"/>
              </w:pBdr>
              <w:ind w:right="-86"/>
              <w:jc w:val="right"/>
              <w:rPr>
                <w:rFonts w:asciiTheme="majorBidi" w:hAnsiTheme="majorBidi" w:cstheme="majorBidi"/>
                <w:snapToGrid w:val="0"/>
                <w:sz w:val="26"/>
                <w:szCs w:val="26"/>
                <w:lang w:val="en-US"/>
              </w:rPr>
            </w:pPr>
            <w:r w:rsidRPr="00B35827">
              <w:rPr>
                <w:rFonts w:ascii="Angsana New" w:hAnsi="Angsana New"/>
                <w:snapToGrid w:val="0"/>
                <w:sz w:val="26"/>
                <w:szCs w:val="26"/>
                <w:lang w:val="en-US"/>
              </w:rPr>
              <w:t>1,54</w:t>
            </w:r>
            <w:r w:rsidR="009E3DB0">
              <w:rPr>
                <w:rFonts w:ascii="Angsana New" w:hAnsi="Angsana New"/>
                <w:snapToGrid w:val="0"/>
                <w:sz w:val="26"/>
                <w:szCs w:val="26"/>
                <w:lang w:val="en-US"/>
              </w:rPr>
              <w:t>2</w:t>
            </w:r>
            <w:r w:rsidRPr="00B35827">
              <w:rPr>
                <w:rFonts w:ascii="Angsana New" w:hAnsi="Angsana New"/>
                <w:snapToGrid w:val="0"/>
                <w:sz w:val="26"/>
                <w:szCs w:val="26"/>
                <w:lang w:val="en-US"/>
              </w:rPr>
              <w:t>,7</w:t>
            </w:r>
            <w:r w:rsidR="009E3DB0">
              <w:rPr>
                <w:rFonts w:ascii="Angsana New" w:hAnsi="Angsana New"/>
                <w:snapToGrid w:val="0"/>
                <w:sz w:val="26"/>
                <w:szCs w:val="26"/>
                <w:lang w:val="en-US"/>
              </w:rPr>
              <w:t>7</w:t>
            </w:r>
            <w:r w:rsidRPr="00B35827">
              <w:rPr>
                <w:rFonts w:ascii="Angsana New" w:hAnsi="Angsana New"/>
                <w:snapToGrid w:val="0"/>
                <w:sz w:val="26"/>
                <w:szCs w:val="26"/>
                <w:lang w:val="en-US"/>
              </w:rPr>
              <w:t>6</w:t>
            </w:r>
          </w:p>
        </w:tc>
        <w:tc>
          <w:tcPr>
            <w:tcW w:w="1293" w:type="dxa"/>
            <w:vAlign w:val="bottom"/>
          </w:tcPr>
          <w:p w14:paraId="0E0F79D6" w14:textId="3D7BB2B9" w:rsidR="008B2CC1" w:rsidRPr="00DA3064" w:rsidRDefault="008B2CC1" w:rsidP="008B2CC1">
            <w:pPr>
              <w:pBdr>
                <w:bottom w:val="single" w:sz="4" w:space="1" w:color="auto"/>
              </w:pBdr>
              <w:ind w:right="-86"/>
              <w:jc w:val="right"/>
              <w:rPr>
                <w:rFonts w:asciiTheme="majorBidi" w:hAnsiTheme="majorBidi" w:cstheme="majorBidi"/>
                <w:snapToGrid w:val="0"/>
                <w:sz w:val="26"/>
                <w:szCs w:val="26"/>
                <w:lang w:val="en-US"/>
              </w:rPr>
            </w:pPr>
            <w:r w:rsidRPr="00B35827">
              <w:rPr>
                <w:rFonts w:ascii="Angsana New" w:hAnsi="Angsana New"/>
                <w:snapToGrid w:val="0"/>
                <w:sz w:val="26"/>
                <w:szCs w:val="26"/>
                <w:lang w:val="en-US"/>
              </w:rPr>
              <w:t>1,54</w:t>
            </w:r>
            <w:r w:rsidR="009E3DB0">
              <w:rPr>
                <w:rFonts w:ascii="Angsana New" w:hAnsi="Angsana New"/>
                <w:snapToGrid w:val="0"/>
                <w:sz w:val="26"/>
                <w:szCs w:val="26"/>
                <w:lang w:val="en-US"/>
              </w:rPr>
              <w:t>2</w:t>
            </w:r>
            <w:r w:rsidRPr="00B35827">
              <w:rPr>
                <w:rFonts w:ascii="Angsana New" w:hAnsi="Angsana New"/>
                <w:snapToGrid w:val="0"/>
                <w:sz w:val="26"/>
                <w:szCs w:val="26"/>
                <w:lang w:val="en-US"/>
              </w:rPr>
              <w:t>,7</w:t>
            </w:r>
            <w:r w:rsidR="009E3DB0">
              <w:rPr>
                <w:rFonts w:ascii="Angsana New" w:hAnsi="Angsana New"/>
                <w:snapToGrid w:val="0"/>
                <w:sz w:val="26"/>
                <w:szCs w:val="26"/>
                <w:lang w:val="en-US"/>
              </w:rPr>
              <w:t>7</w:t>
            </w:r>
            <w:r w:rsidRPr="00B35827">
              <w:rPr>
                <w:rFonts w:ascii="Angsana New" w:hAnsi="Angsana New"/>
                <w:snapToGrid w:val="0"/>
                <w:sz w:val="26"/>
                <w:szCs w:val="26"/>
                <w:lang w:val="en-US"/>
              </w:rPr>
              <w:t>6</w:t>
            </w:r>
          </w:p>
        </w:tc>
      </w:tr>
      <w:tr w:rsidR="008B2CC1" w:rsidRPr="00DA3064" w14:paraId="2652AEF2" w14:textId="77777777" w:rsidTr="001D2913">
        <w:trPr>
          <w:trHeight w:val="20"/>
        </w:trPr>
        <w:tc>
          <w:tcPr>
            <w:tcW w:w="2880" w:type="dxa"/>
            <w:vAlign w:val="bottom"/>
          </w:tcPr>
          <w:p w14:paraId="5B2D6DCE" w14:textId="1427EB54" w:rsidR="008B2CC1" w:rsidRPr="001D2913" w:rsidRDefault="008B2CC1" w:rsidP="008B2CC1">
            <w:pPr>
              <w:ind w:right="-90"/>
              <w:jc w:val="left"/>
              <w:rPr>
                <w:rFonts w:asciiTheme="majorBidi" w:hAnsiTheme="majorBidi" w:cstheme="majorBidi"/>
                <w:b/>
                <w:bCs/>
                <w:sz w:val="26"/>
                <w:szCs w:val="26"/>
                <w:cs/>
              </w:rPr>
            </w:pPr>
            <w:r w:rsidRPr="001D2913">
              <w:rPr>
                <w:rFonts w:asciiTheme="majorBidi" w:eastAsia="Times New Roman" w:hAnsiTheme="majorBidi" w:cstheme="majorBidi"/>
                <w:b/>
                <w:bCs/>
                <w:color w:val="000000"/>
                <w:sz w:val="26"/>
                <w:szCs w:val="26"/>
                <w:lang w:eastAsia="en-GB"/>
              </w:rPr>
              <w:t>Financial liabilities</w:t>
            </w:r>
          </w:p>
        </w:tc>
        <w:tc>
          <w:tcPr>
            <w:tcW w:w="1530" w:type="dxa"/>
            <w:vAlign w:val="bottom"/>
          </w:tcPr>
          <w:p w14:paraId="78DA6844" w14:textId="77777777" w:rsidR="008B2CC1" w:rsidRPr="00DA3064" w:rsidRDefault="008B2CC1" w:rsidP="008B2CC1">
            <w:pPr>
              <w:ind w:right="-90"/>
              <w:jc w:val="right"/>
              <w:rPr>
                <w:rFonts w:asciiTheme="majorBidi" w:hAnsiTheme="majorBidi" w:cstheme="majorBidi"/>
                <w:snapToGrid w:val="0"/>
                <w:color w:val="000000"/>
                <w:sz w:val="26"/>
                <w:szCs w:val="26"/>
              </w:rPr>
            </w:pPr>
          </w:p>
        </w:tc>
        <w:tc>
          <w:tcPr>
            <w:tcW w:w="1530" w:type="dxa"/>
          </w:tcPr>
          <w:p w14:paraId="6DDEEB7E" w14:textId="77777777" w:rsidR="008B2CC1" w:rsidRPr="00DA3064" w:rsidRDefault="008B2CC1" w:rsidP="008B2CC1">
            <w:pPr>
              <w:ind w:right="-90"/>
              <w:jc w:val="right"/>
              <w:rPr>
                <w:rFonts w:asciiTheme="majorBidi" w:hAnsiTheme="majorBidi" w:cstheme="majorBidi"/>
                <w:snapToGrid w:val="0"/>
                <w:color w:val="000000"/>
                <w:sz w:val="26"/>
                <w:szCs w:val="26"/>
              </w:rPr>
            </w:pPr>
          </w:p>
        </w:tc>
        <w:tc>
          <w:tcPr>
            <w:tcW w:w="1193" w:type="dxa"/>
            <w:vAlign w:val="bottom"/>
          </w:tcPr>
          <w:p w14:paraId="1BFD251B" w14:textId="77777777" w:rsidR="008B2CC1" w:rsidRPr="00DA3064" w:rsidRDefault="008B2CC1" w:rsidP="008B2CC1">
            <w:pPr>
              <w:ind w:right="-90"/>
              <w:jc w:val="right"/>
              <w:rPr>
                <w:rFonts w:asciiTheme="majorBidi" w:hAnsiTheme="majorBidi" w:cstheme="majorBidi"/>
                <w:snapToGrid w:val="0"/>
                <w:color w:val="000000"/>
                <w:sz w:val="26"/>
                <w:szCs w:val="26"/>
              </w:rPr>
            </w:pPr>
          </w:p>
        </w:tc>
        <w:tc>
          <w:tcPr>
            <w:tcW w:w="1294" w:type="dxa"/>
            <w:vAlign w:val="bottom"/>
          </w:tcPr>
          <w:p w14:paraId="598538AD" w14:textId="77777777" w:rsidR="008B2CC1" w:rsidRPr="00DA3064" w:rsidRDefault="008B2CC1" w:rsidP="008B2CC1">
            <w:pPr>
              <w:ind w:right="-90"/>
              <w:jc w:val="right"/>
              <w:rPr>
                <w:rFonts w:asciiTheme="majorBidi" w:hAnsiTheme="majorBidi" w:cstheme="majorBidi"/>
                <w:snapToGrid w:val="0"/>
                <w:color w:val="000000"/>
                <w:sz w:val="26"/>
                <w:szCs w:val="26"/>
              </w:rPr>
            </w:pPr>
          </w:p>
        </w:tc>
        <w:tc>
          <w:tcPr>
            <w:tcW w:w="1293" w:type="dxa"/>
            <w:vAlign w:val="bottom"/>
          </w:tcPr>
          <w:p w14:paraId="66DC23B4" w14:textId="77777777" w:rsidR="008B2CC1" w:rsidRPr="00DA3064" w:rsidRDefault="008B2CC1" w:rsidP="008B2CC1">
            <w:pPr>
              <w:ind w:right="-90"/>
              <w:jc w:val="right"/>
              <w:rPr>
                <w:rFonts w:asciiTheme="majorBidi" w:hAnsiTheme="majorBidi" w:cstheme="majorBidi"/>
                <w:snapToGrid w:val="0"/>
                <w:color w:val="000000"/>
                <w:sz w:val="26"/>
                <w:szCs w:val="26"/>
              </w:rPr>
            </w:pPr>
          </w:p>
        </w:tc>
      </w:tr>
      <w:tr w:rsidR="008B2CC1" w:rsidRPr="00DA3064" w14:paraId="33DEB5A4" w14:textId="77777777" w:rsidTr="008B2CC1">
        <w:trPr>
          <w:trHeight w:val="20"/>
        </w:trPr>
        <w:tc>
          <w:tcPr>
            <w:tcW w:w="2880" w:type="dxa"/>
            <w:vAlign w:val="bottom"/>
          </w:tcPr>
          <w:p w14:paraId="4D0E4BBC" w14:textId="539C1AA1" w:rsidR="008B2CC1" w:rsidRPr="001D2913" w:rsidRDefault="008B2CC1" w:rsidP="008B2CC1">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Trade and other current payables</w:t>
            </w:r>
          </w:p>
        </w:tc>
        <w:tc>
          <w:tcPr>
            <w:tcW w:w="1530" w:type="dxa"/>
            <w:vAlign w:val="bottom"/>
          </w:tcPr>
          <w:p w14:paraId="387C52A0" w14:textId="4C126B8B" w:rsidR="008B2CC1" w:rsidRPr="00DA3064" w:rsidRDefault="008B2CC1" w:rsidP="008B2CC1">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rPr>
              <w:t>-</w:t>
            </w:r>
          </w:p>
        </w:tc>
        <w:tc>
          <w:tcPr>
            <w:tcW w:w="1530" w:type="dxa"/>
            <w:vAlign w:val="bottom"/>
          </w:tcPr>
          <w:p w14:paraId="147A8A1C" w14:textId="79B49F9D" w:rsidR="008B2CC1" w:rsidRPr="00DA3064" w:rsidRDefault="008B2CC1" w:rsidP="008B2CC1">
            <w:pPr>
              <w:ind w:right="-90"/>
              <w:jc w:val="right"/>
              <w:rPr>
                <w:rFonts w:asciiTheme="majorBidi" w:eastAsia="Arial" w:hAnsiTheme="majorBidi" w:cstheme="majorBidi"/>
                <w:sz w:val="26"/>
                <w:szCs w:val="26"/>
                <w:lang w:eastAsia="en-GB"/>
              </w:rPr>
            </w:pPr>
            <w:r>
              <w:rPr>
                <w:rFonts w:ascii="Angsana New" w:hAnsi="Angsana New"/>
                <w:snapToGrid w:val="0"/>
                <w:color w:val="000000"/>
                <w:sz w:val="26"/>
                <w:szCs w:val="26"/>
              </w:rPr>
              <w:t>-</w:t>
            </w:r>
          </w:p>
        </w:tc>
        <w:tc>
          <w:tcPr>
            <w:tcW w:w="1193" w:type="dxa"/>
          </w:tcPr>
          <w:p w14:paraId="3C1120AD" w14:textId="215C4E5C" w:rsidR="008B2CC1" w:rsidRPr="00DA3064" w:rsidRDefault="008B2CC1" w:rsidP="008B2CC1">
            <w:pPr>
              <w:ind w:right="-90"/>
              <w:jc w:val="right"/>
              <w:rPr>
                <w:rFonts w:asciiTheme="majorBidi" w:hAnsiTheme="majorBidi" w:cstheme="majorBidi"/>
                <w:snapToGrid w:val="0"/>
                <w:color w:val="000000"/>
                <w:sz w:val="26"/>
                <w:szCs w:val="26"/>
              </w:rPr>
            </w:pPr>
            <w:r w:rsidRPr="00CF3F5B">
              <w:rPr>
                <w:rFonts w:ascii="Angsana New" w:hAnsi="Angsana New"/>
                <w:snapToGrid w:val="0"/>
                <w:color w:val="000000"/>
                <w:sz w:val="26"/>
                <w:szCs w:val="26"/>
              </w:rPr>
              <w:t xml:space="preserve"> 162,694 </w:t>
            </w:r>
          </w:p>
        </w:tc>
        <w:tc>
          <w:tcPr>
            <w:tcW w:w="1294" w:type="dxa"/>
          </w:tcPr>
          <w:p w14:paraId="781F51C7" w14:textId="6D36F0DE" w:rsidR="008B2CC1" w:rsidRPr="00DA3064" w:rsidRDefault="008B2CC1" w:rsidP="008B2CC1">
            <w:pPr>
              <w:ind w:right="-90"/>
              <w:jc w:val="right"/>
              <w:rPr>
                <w:rFonts w:asciiTheme="majorBidi" w:hAnsiTheme="majorBidi" w:cstheme="majorBidi"/>
                <w:snapToGrid w:val="0"/>
                <w:color w:val="000000"/>
                <w:sz w:val="26"/>
                <w:szCs w:val="26"/>
              </w:rPr>
            </w:pPr>
            <w:r w:rsidRPr="00CF3F5B">
              <w:rPr>
                <w:rFonts w:ascii="Angsana New" w:hAnsi="Angsana New"/>
                <w:snapToGrid w:val="0"/>
                <w:color w:val="000000"/>
                <w:sz w:val="26"/>
                <w:szCs w:val="26"/>
              </w:rPr>
              <w:t xml:space="preserve"> 162,694 </w:t>
            </w:r>
          </w:p>
        </w:tc>
        <w:tc>
          <w:tcPr>
            <w:tcW w:w="1293" w:type="dxa"/>
          </w:tcPr>
          <w:p w14:paraId="649143B0" w14:textId="6FC35F7E" w:rsidR="008B2CC1" w:rsidRPr="00DA3064" w:rsidRDefault="008B2CC1" w:rsidP="008B2CC1">
            <w:pPr>
              <w:ind w:right="-90"/>
              <w:jc w:val="right"/>
              <w:rPr>
                <w:rFonts w:asciiTheme="majorBidi" w:hAnsiTheme="majorBidi" w:cstheme="majorBidi"/>
                <w:snapToGrid w:val="0"/>
                <w:color w:val="000000"/>
                <w:sz w:val="26"/>
                <w:szCs w:val="26"/>
              </w:rPr>
            </w:pPr>
            <w:r w:rsidRPr="00CF3F5B">
              <w:rPr>
                <w:rFonts w:ascii="Angsana New" w:hAnsi="Angsana New"/>
                <w:snapToGrid w:val="0"/>
                <w:color w:val="000000"/>
                <w:sz w:val="26"/>
                <w:szCs w:val="26"/>
              </w:rPr>
              <w:t xml:space="preserve"> 162,694 </w:t>
            </w:r>
          </w:p>
        </w:tc>
      </w:tr>
      <w:tr w:rsidR="008B2CC1" w:rsidRPr="00DA3064" w14:paraId="4303FB25" w14:textId="77777777" w:rsidTr="008B2CC1">
        <w:trPr>
          <w:trHeight w:val="20"/>
        </w:trPr>
        <w:tc>
          <w:tcPr>
            <w:tcW w:w="2880" w:type="dxa"/>
          </w:tcPr>
          <w:p w14:paraId="01EB3457" w14:textId="559A55F7" w:rsidR="008B2CC1" w:rsidRPr="001D2913" w:rsidRDefault="008B2CC1" w:rsidP="008B2CC1">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Loans from financial institution</w:t>
            </w:r>
          </w:p>
        </w:tc>
        <w:tc>
          <w:tcPr>
            <w:tcW w:w="1530" w:type="dxa"/>
            <w:vAlign w:val="bottom"/>
          </w:tcPr>
          <w:p w14:paraId="3743A654" w14:textId="353365E0" w:rsidR="008B2CC1" w:rsidRPr="00DA3064" w:rsidRDefault="008B2CC1" w:rsidP="008B2CC1">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rPr>
              <w:t>-</w:t>
            </w:r>
          </w:p>
        </w:tc>
        <w:tc>
          <w:tcPr>
            <w:tcW w:w="1530" w:type="dxa"/>
            <w:vAlign w:val="bottom"/>
          </w:tcPr>
          <w:p w14:paraId="3950AB40" w14:textId="0FD81B05" w:rsidR="008B2CC1" w:rsidRPr="00DA3064" w:rsidRDefault="008B2CC1" w:rsidP="008B2CC1">
            <w:pPr>
              <w:pBdr>
                <w:bottom w:val="single" w:sz="4" w:space="1" w:color="auto"/>
              </w:pBd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rPr>
              <w:t>-</w:t>
            </w:r>
          </w:p>
        </w:tc>
        <w:tc>
          <w:tcPr>
            <w:tcW w:w="1193" w:type="dxa"/>
          </w:tcPr>
          <w:p w14:paraId="66C692B6" w14:textId="70913DB8" w:rsidR="008B2CC1" w:rsidRPr="00DA3064" w:rsidRDefault="008B2CC1" w:rsidP="008B2CC1">
            <w:pPr>
              <w:pBdr>
                <w:bottom w:val="single" w:sz="4" w:space="1" w:color="auto"/>
              </w:pBdr>
              <w:ind w:right="-90"/>
              <w:jc w:val="right"/>
              <w:rPr>
                <w:rFonts w:asciiTheme="majorBidi" w:hAnsiTheme="majorBidi" w:cstheme="majorBidi"/>
                <w:snapToGrid w:val="0"/>
                <w:color w:val="000000"/>
                <w:sz w:val="26"/>
                <w:szCs w:val="26"/>
                <w:lang w:val="en-US"/>
              </w:rPr>
            </w:pPr>
            <w:r w:rsidRPr="00CF3F5B">
              <w:rPr>
                <w:rFonts w:ascii="Angsana New" w:hAnsi="Angsana New"/>
                <w:snapToGrid w:val="0"/>
                <w:color w:val="000000"/>
                <w:sz w:val="26"/>
                <w:szCs w:val="26"/>
              </w:rPr>
              <w:t xml:space="preserve"> 53,240 </w:t>
            </w:r>
          </w:p>
        </w:tc>
        <w:tc>
          <w:tcPr>
            <w:tcW w:w="1294" w:type="dxa"/>
          </w:tcPr>
          <w:p w14:paraId="6AF72F80" w14:textId="0EF9B0CF" w:rsidR="008B2CC1" w:rsidRPr="00DA3064" w:rsidRDefault="008B2CC1" w:rsidP="008B2CC1">
            <w:pPr>
              <w:pBdr>
                <w:bottom w:val="single" w:sz="4" w:space="1" w:color="auto"/>
              </w:pBdr>
              <w:ind w:right="-90"/>
              <w:jc w:val="right"/>
              <w:rPr>
                <w:rFonts w:asciiTheme="majorBidi" w:hAnsiTheme="majorBidi" w:cstheme="majorBidi"/>
                <w:snapToGrid w:val="0"/>
                <w:color w:val="000000"/>
                <w:sz w:val="26"/>
                <w:szCs w:val="26"/>
                <w:lang w:val="en-US"/>
              </w:rPr>
            </w:pPr>
            <w:r w:rsidRPr="00CF3F5B">
              <w:rPr>
                <w:rFonts w:ascii="Angsana New" w:hAnsi="Angsana New"/>
                <w:snapToGrid w:val="0"/>
                <w:color w:val="000000"/>
                <w:sz w:val="26"/>
                <w:szCs w:val="26"/>
              </w:rPr>
              <w:t xml:space="preserve"> 53,240 </w:t>
            </w:r>
          </w:p>
        </w:tc>
        <w:tc>
          <w:tcPr>
            <w:tcW w:w="1293" w:type="dxa"/>
          </w:tcPr>
          <w:p w14:paraId="27E6241C" w14:textId="1C00BD82" w:rsidR="008B2CC1" w:rsidRPr="00DA3064" w:rsidRDefault="008B2CC1" w:rsidP="008B2CC1">
            <w:pPr>
              <w:pBdr>
                <w:bottom w:val="single" w:sz="4" w:space="1" w:color="auto"/>
              </w:pBdr>
              <w:ind w:right="-90"/>
              <w:jc w:val="right"/>
              <w:rPr>
                <w:rFonts w:asciiTheme="majorBidi" w:hAnsiTheme="majorBidi" w:cstheme="majorBidi"/>
                <w:snapToGrid w:val="0"/>
                <w:color w:val="000000"/>
                <w:sz w:val="26"/>
                <w:szCs w:val="26"/>
                <w:lang w:val="en-US"/>
              </w:rPr>
            </w:pPr>
            <w:r w:rsidRPr="00CF3F5B">
              <w:rPr>
                <w:rFonts w:ascii="Angsana New" w:hAnsi="Angsana New"/>
                <w:snapToGrid w:val="0"/>
                <w:color w:val="000000"/>
                <w:sz w:val="26"/>
                <w:szCs w:val="26"/>
              </w:rPr>
              <w:t xml:space="preserve"> 53,240 </w:t>
            </w:r>
          </w:p>
        </w:tc>
      </w:tr>
      <w:tr w:rsidR="008B2CC1" w:rsidRPr="00DA3064" w14:paraId="78BFE2BC" w14:textId="77777777" w:rsidTr="008B2CC1">
        <w:trPr>
          <w:trHeight w:val="20"/>
        </w:trPr>
        <w:tc>
          <w:tcPr>
            <w:tcW w:w="2880" w:type="dxa"/>
          </w:tcPr>
          <w:p w14:paraId="0AC6A465" w14:textId="77777777" w:rsidR="008B2CC1" w:rsidRPr="00DA3064" w:rsidRDefault="008B2CC1" w:rsidP="008B2CC1">
            <w:pPr>
              <w:ind w:right="-90"/>
              <w:jc w:val="left"/>
              <w:rPr>
                <w:rFonts w:asciiTheme="majorBidi" w:hAnsiTheme="majorBidi" w:cstheme="majorBidi"/>
                <w:sz w:val="26"/>
                <w:szCs w:val="26"/>
                <w:cs/>
              </w:rPr>
            </w:pPr>
          </w:p>
        </w:tc>
        <w:tc>
          <w:tcPr>
            <w:tcW w:w="1530" w:type="dxa"/>
            <w:vAlign w:val="bottom"/>
          </w:tcPr>
          <w:p w14:paraId="019D6407" w14:textId="67331B97" w:rsidR="008B2CC1" w:rsidRPr="00DA3064" w:rsidRDefault="008B2CC1" w:rsidP="008B2CC1">
            <w:pPr>
              <w:pBdr>
                <w:bottom w:val="single" w:sz="4" w:space="1" w:color="auto"/>
              </w:pBdr>
              <w:ind w:right="-90"/>
              <w:jc w:val="right"/>
              <w:rPr>
                <w:rFonts w:asciiTheme="majorBidi" w:hAnsiTheme="majorBidi" w:cstheme="majorBidi"/>
                <w:snapToGrid w:val="0"/>
                <w:sz w:val="26"/>
                <w:szCs w:val="26"/>
                <w:cs/>
                <w:lang w:val="en-US"/>
              </w:rPr>
            </w:pPr>
            <w:r>
              <w:rPr>
                <w:rFonts w:ascii="Angsana New" w:hAnsi="Angsana New"/>
                <w:snapToGrid w:val="0"/>
                <w:color w:val="000000"/>
                <w:sz w:val="26"/>
                <w:szCs w:val="26"/>
              </w:rPr>
              <w:t>-</w:t>
            </w:r>
          </w:p>
        </w:tc>
        <w:tc>
          <w:tcPr>
            <w:tcW w:w="1530" w:type="dxa"/>
            <w:vAlign w:val="bottom"/>
          </w:tcPr>
          <w:p w14:paraId="0E130FE7" w14:textId="2EB64C9E" w:rsidR="008B2CC1" w:rsidRPr="00DA3064" w:rsidRDefault="008B2CC1" w:rsidP="008B2CC1">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color w:val="000000"/>
                <w:sz w:val="26"/>
                <w:szCs w:val="26"/>
              </w:rPr>
              <w:t>-</w:t>
            </w:r>
          </w:p>
        </w:tc>
        <w:tc>
          <w:tcPr>
            <w:tcW w:w="1193" w:type="dxa"/>
            <w:vAlign w:val="bottom"/>
          </w:tcPr>
          <w:p w14:paraId="0C55BC9B" w14:textId="22A61E4B" w:rsidR="008B2CC1" w:rsidRPr="00DA3064" w:rsidRDefault="008B2CC1" w:rsidP="008B2CC1">
            <w:pPr>
              <w:pBdr>
                <w:bottom w:val="single" w:sz="4" w:space="1" w:color="auto"/>
              </w:pBdr>
              <w:ind w:right="-90"/>
              <w:jc w:val="right"/>
              <w:rPr>
                <w:rFonts w:asciiTheme="majorBidi" w:hAnsiTheme="majorBidi" w:cstheme="majorBidi"/>
                <w:snapToGrid w:val="0"/>
                <w:sz w:val="26"/>
                <w:szCs w:val="26"/>
                <w:lang w:val="en-US"/>
              </w:rPr>
            </w:pPr>
            <w:r w:rsidRPr="006005A1">
              <w:rPr>
                <w:rFonts w:ascii="Angsana New" w:hAnsi="Angsana New"/>
                <w:snapToGrid w:val="0"/>
                <w:sz w:val="26"/>
                <w:szCs w:val="26"/>
                <w:lang w:val="en-US"/>
              </w:rPr>
              <w:t>215,934</w:t>
            </w:r>
          </w:p>
        </w:tc>
        <w:tc>
          <w:tcPr>
            <w:tcW w:w="1294" w:type="dxa"/>
            <w:vAlign w:val="bottom"/>
          </w:tcPr>
          <w:p w14:paraId="50314150" w14:textId="59E4F55E" w:rsidR="008B2CC1" w:rsidRPr="00DA3064" w:rsidRDefault="008B2CC1" w:rsidP="008B2CC1">
            <w:pPr>
              <w:pBdr>
                <w:bottom w:val="single" w:sz="4" w:space="1" w:color="auto"/>
              </w:pBdr>
              <w:ind w:right="-90"/>
              <w:jc w:val="right"/>
              <w:rPr>
                <w:rFonts w:asciiTheme="majorBidi" w:hAnsiTheme="majorBidi" w:cstheme="majorBidi"/>
                <w:snapToGrid w:val="0"/>
                <w:sz w:val="26"/>
                <w:szCs w:val="26"/>
                <w:lang w:val="en-US"/>
              </w:rPr>
            </w:pPr>
            <w:r w:rsidRPr="006005A1">
              <w:rPr>
                <w:rFonts w:ascii="Angsana New" w:hAnsi="Angsana New"/>
                <w:snapToGrid w:val="0"/>
                <w:sz w:val="26"/>
                <w:szCs w:val="26"/>
                <w:lang w:val="en-US"/>
              </w:rPr>
              <w:t>215,934</w:t>
            </w:r>
          </w:p>
        </w:tc>
        <w:tc>
          <w:tcPr>
            <w:tcW w:w="1293" w:type="dxa"/>
            <w:vAlign w:val="bottom"/>
          </w:tcPr>
          <w:p w14:paraId="0CA388B3" w14:textId="3FA5F3FC" w:rsidR="008B2CC1" w:rsidRPr="00DA3064" w:rsidRDefault="008B2CC1" w:rsidP="008B2CC1">
            <w:pPr>
              <w:pBdr>
                <w:bottom w:val="single" w:sz="4" w:space="1" w:color="auto"/>
              </w:pBdr>
              <w:ind w:right="-90"/>
              <w:jc w:val="right"/>
              <w:rPr>
                <w:rFonts w:asciiTheme="majorBidi" w:hAnsiTheme="majorBidi" w:cstheme="majorBidi"/>
                <w:snapToGrid w:val="0"/>
                <w:sz w:val="26"/>
                <w:szCs w:val="26"/>
                <w:lang w:val="en-US"/>
              </w:rPr>
            </w:pPr>
            <w:r w:rsidRPr="006005A1">
              <w:rPr>
                <w:rFonts w:ascii="Angsana New" w:hAnsi="Angsana New"/>
                <w:snapToGrid w:val="0"/>
                <w:sz w:val="26"/>
                <w:szCs w:val="26"/>
                <w:lang w:val="en-US"/>
              </w:rPr>
              <w:t>215,934</w:t>
            </w:r>
          </w:p>
        </w:tc>
      </w:tr>
    </w:tbl>
    <w:p w14:paraId="1A9E3140" w14:textId="77777777" w:rsidR="00562821" w:rsidRPr="00DA3064" w:rsidRDefault="00562821" w:rsidP="00154304">
      <w:pPr>
        <w:tabs>
          <w:tab w:val="left" w:pos="540"/>
        </w:tabs>
        <w:spacing w:before="120"/>
        <w:jc w:val="thaiDistribute"/>
        <w:rPr>
          <w:rFonts w:asciiTheme="majorBidi" w:hAnsiTheme="majorBidi" w:cstheme="majorBidi"/>
          <w:b/>
          <w:bCs/>
          <w:lang w:val="en-US"/>
        </w:rPr>
      </w:pPr>
    </w:p>
    <w:p w14:paraId="41D4309A"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p w14:paraId="2E0BC19E" w14:textId="45B081AE" w:rsidR="00562821" w:rsidRPr="00DA3064" w:rsidRDefault="003B541F" w:rsidP="003B541F">
      <w:pPr>
        <w:jc w:val="left"/>
        <w:rPr>
          <w:rFonts w:asciiTheme="majorBidi" w:hAnsiTheme="majorBidi" w:cstheme="majorBidi"/>
          <w:b/>
          <w:bCs/>
          <w:cs/>
          <w:lang w:val="en-US"/>
        </w:rPr>
      </w:pPr>
      <w:r w:rsidRPr="00DA3064">
        <w:rPr>
          <w:rFonts w:asciiTheme="majorBidi" w:hAnsiTheme="majorBidi" w:cstheme="majorBidi"/>
          <w:b/>
          <w:bCs/>
          <w:lang w:val="en-US"/>
        </w:rPr>
        <w:br w:type="page"/>
      </w:r>
    </w:p>
    <w:tbl>
      <w:tblPr>
        <w:tblW w:w="9720" w:type="dxa"/>
        <w:tblBorders>
          <w:bottom w:val="single" w:sz="4" w:space="0" w:color="auto"/>
        </w:tblBorders>
        <w:tblLook w:val="0000" w:firstRow="0" w:lastRow="0" w:firstColumn="0" w:lastColumn="0" w:noHBand="0" w:noVBand="0"/>
      </w:tblPr>
      <w:tblGrid>
        <w:gridCol w:w="2880"/>
        <w:gridCol w:w="1530"/>
        <w:gridCol w:w="1530"/>
        <w:gridCol w:w="1193"/>
        <w:gridCol w:w="1294"/>
        <w:gridCol w:w="1293"/>
      </w:tblGrid>
      <w:tr w:rsidR="00975CB1" w:rsidRPr="00DA3064" w14:paraId="38E462A3" w14:textId="77777777" w:rsidTr="001D2913">
        <w:trPr>
          <w:trHeight w:val="20"/>
        </w:trPr>
        <w:tc>
          <w:tcPr>
            <w:tcW w:w="2880" w:type="dxa"/>
            <w:vAlign w:val="bottom"/>
          </w:tcPr>
          <w:p w14:paraId="043DDCA8" w14:textId="77777777" w:rsidR="001D2913" w:rsidRPr="00DA3064" w:rsidRDefault="001D2913" w:rsidP="001D2913">
            <w:pPr>
              <w:pStyle w:val="a0"/>
              <w:ind w:right="-90"/>
              <w:jc w:val="center"/>
              <w:rPr>
                <w:rFonts w:asciiTheme="majorBidi" w:hAnsiTheme="majorBidi" w:cstheme="majorBidi"/>
                <w:b/>
                <w:bCs/>
                <w:color w:val="auto"/>
                <w:sz w:val="26"/>
                <w:szCs w:val="26"/>
                <w:cs/>
                <w:lang w:val="en-US"/>
              </w:rPr>
            </w:pPr>
          </w:p>
        </w:tc>
        <w:tc>
          <w:tcPr>
            <w:tcW w:w="6840" w:type="dxa"/>
            <w:gridSpan w:val="5"/>
          </w:tcPr>
          <w:p w14:paraId="5446BD98" w14:textId="0A199E29" w:rsidR="001D2913" w:rsidRPr="00025B44" w:rsidRDefault="001D2913" w:rsidP="001D2913">
            <w:pPr>
              <w:pStyle w:val="a0"/>
              <w:pBdr>
                <w:bottom w:val="single" w:sz="4" w:space="1" w:color="auto"/>
              </w:pBdr>
              <w:spacing w:before="120"/>
              <w:ind w:right="-86"/>
              <w:jc w:val="right"/>
              <w:rPr>
                <w:rFonts w:asciiTheme="majorBidi" w:hAnsiTheme="majorBidi" w:cstheme="majorBidi"/>
                <w:b/>
                <w:bCs/>
                <w:color w:val="000000" w:themeColor="text1"/>
                <w:sz w:val="26"/>
                <w:szCs w:val="26"/>
                <w:cs/>
                <w:lang w:val="en-US"/>
              </w:rPr>
            </w:pPr>
            <w:r w:rsidRPr="00025B44">
              <w:rPr>
                <w:rFonts w:asciiTheme="majorBidi" w:hAnsiTheme="majorBidi" w:cstheme="majorBidi" w:hint="cs"/>
                <w:b/>
                <w:bCs/>
                <w:color w:val="000000" w:themeColor="text1"/>
                <w:sz w:val="26"/>
                <w:szCs w:val="26"/>
                <w:cs/>
              </w:rPr>
              <w:t>(</w:t>
            </w:r>
            <w:r w:rsidRPr="00025B44">
              <w:rPr>
                <w:rFonts w:asciiTheme="majorBidi" w:hAnsiTheme="majorBidi" w:cstheme="majorBidi"/>
                <w:b/>
                <w:bCs/>
                <w:color w:val="000000" w:themeColor="text1"/>
                <w:sz w:val="26"/>
                <w:szCs w:val="26"/>
              </w:rPr>
              <w:t>Unit : Thousand Ba</w:t>
            </w:r>
            <w:r w:rsidR="006509F6">
              <w:rPr>
                <w:rFonts w:asciiTheme="majorBidi" w:hAnsiTheme="majorBidi" w:cstheme="majorBidi"/>
                <w:b/>
                <w:bCs/>
                <w:color w:val="000000" w:themeColor="text1"/>
                <w:sz w:val="26"/>
                <w:szCs w:val="26"/>
              </w:rPr>
              <w:t>ht</w:t>
            </w:r>
            <w:r w:rsidRPr="00025B44">
              <w:rPr>
                <w:rFonts w:asciiTheme="majorBidi" w:hAnsiTheme="majorBidi" w:cstheme="majorBidi" w:hint="cs"/>
                <w:b/>
                <w:bCs/>
                <w:color w:val="000000" w:themeColor="text1"/>
                <w:sz w:val="26"/>
                <w:szCs w:val="26"/>
                <w:cs/>
              </w:rPr>
              <w:t>)</w:t>
            </w:r>
          </w:p>
        </w:tc>
      </w:tr>
      <w:tr w:rsidR="00975CB1" w:rsidRPr="00DA3064" w14:paraId="4F2D4923" w14:textId="77777777" w:rsidTr="001D2913">
        <w:trPr>
          <w:trHeight w:val="20"/>
        </w:trPr>
        <w:tc>
          <w:tcPr>
            <w:tcW w:w="2880" w:type="dxa"/>
            <w:vAlign w:val="bottom"/>
          </w:tcPr>
          <w:p w14:paraId="5F21058D" w14:textId="77777777" w:rsidR="001D2913" w:rsidRPr="00DA3064" w:rsidRDefault="001D2913" w:rsidP="001D2913">
            <w:pPr>
              <w:pStyle w:val="a0"/>
              <w:ind w:right="-90"/>
              <w:jc w:val="center"/>
              <w:rPr>
                <w:rFonts w:asciiTheme="majorBidi" w:hAnsiTheme="majorBidi" w:cstheme="majorBidi"/>
                <w:b/>
                <w:bCs/>
                <w:color w:val="auto"/>
                <w:sz w:val="26"/>
                <w:szCs w:val="26"/>
                <w:cs/>
                <w:lang w:val="en-US"/>
              </w:rPr>
            </w:pPr>
          </w:p>
        </w:tc>
        <w:tc>
          <w:tcPr>
            <w:tcW w:w="6840" w:type="dxa"/>
            <w:gridSpan w:val="5"/>
          </w:tcPr>
          <w:p w14:paraId="10DED20F" w14:textId="08098C64" w:rsidR="001D2913" w:rsidRPr="00025B44" w:rsidRDefault="001D2913" w:rsidP="001D2913">
            <w:pPr>
              <w:pStyle w:val="a0"/>
              <w:pBdr>
                <w:bottom w:val="single" w:sz="4" w:space="1" w:color="auto"/>
              </w:pBdr>
              <w:spacing w:before="120"/>
              <w:ind w:right="-86"/>
              <w:jc w:val="center"/>
              <w:rPr>
                <w:rFonts w:asciiTheme="majorBidi" w:hAnsiTheme="majorBidi" w:cstheme="majorBidi"/>
                <w:b/>
                <w:bCs/>
                <w:color w:val="auto"/>
                <w:sz w:val="26"/>
                <w:szCs w:val="26"/>
                <w:lang w:val="en-US"/>
              </w:rPr>
            </w:pPr>
            <w:r w:rsidRPr="00025B44">
              <w:rPr>
                <w:rFonts w:asciiTheme="majorBidi" w:hAnsiTheme="majorBidi" w:cstheme="majorBidi"/>
                <w:b/>
                <w:bCs/>
                <w:color w:val="000000"/>
                <w:sz w:val="26"/>
                <w:szCs w:val="26"/>
                <w:lang w:eastAsia="en-GB"/>
              </w:rPr>
              <w:t>Separate financial statements</w:t>
            </w:r>
          </w:p>
        </w:tc>
      </w:tr>
      <w:tr w:rsidR="00975CB1" w:rsidRPr="00DA3064" w14:paraId="2696A548" w14:textId="77777777" w:rsidTr="001D2913">
        <w:trPr>
          <w:trHeight w:val="20"/>
        </w:trPr>
        <w:tc>
          <w:tcPr>
            <w:tcW w:w="2880" w:type="dxa"/>
            <w:vAlign w:val="bottom"/>
          </w:tcPr>
          <w:p w14:paraId="175BACB1" w14:textId="77777777" w:rsidR="001D2913" w:rsidRPr="00DA3064" w:rsidRDefault="001D2913" w:rsidP="001D2913">
            <w:pPr>
              <w:pStyle w:val="a0"/>
              <w:ind w:right="-90"/>
              <w:jc w:val="center"/>
              <w:rPr>
                <w:rFonts w:asciiTheme="majorBidi" w:hAnsiTheme="majorBidi" w:cstheme="majorBidi"/>
                <w:b/>
                <w:bCs/>
                <w:color w:val="auto"/>
                <w:sz w:val="26"/>
                <w:szCs w:val="26"/>
                <w:cs/>
              </w:rPr>
            </w:pPr>
          </w:p>
        </w:tc>
        <w:tc>
          <w:tcPr>
            <w:tcW w:w="6840" w:type="dxa"/>
            <w:gridSpan w:val="5"/>
          </w:tcPr>
          <w:p w14:paraId="32FCC823" w14:textId="5F4E982C" w:rsidR="001D2913" w:rsidRPr="00025B44" w:rsidRDefault="001D2913" w:rsidP="001D2913">
            <w:pPr>
              <w:pStyle w:val="a0"/>
              <w:pBdr>
                <w:bottom w:val="single" w:sz="4" w:space="1" w:color="auto"/>
              </w:pBdr>
              <w:ind w:right="-90"/>
              <w:jc w:val="center"/>
              <w:rPr>
                <w:rFonts w:asciiTheme="majorBidi" w:hAnsiTheme="majorBidi" w:cstheme="majorBidi"/>
                <w:b/>
                <w:bCs/>
                <w:color w:val="auto"/>
                <w:sz w:val="26"/>
                <w:szCs w:val="26"/>
                <w:lang w:val="en-US"/>
              </w:rPr>
            </w:pPr>
            <w:r w:rsidRPr="00025B44">
              <w:rPr>
                <w:rFonts w:asciiTheme="majorBidi" w:hAnsiTheme="majorBidi" w:cstheme="majorBidi"/>
                <w:b/>
                <w:bCs/>
                <w:color w:val="000000"/>
                <w:sz w:val="26"/>
                <w:szCs w:val="26"/>
                <w:lang w:eastAsia="en-GB"/>
              </w:rPr>
              <w:t xml:space="preserve">As </w:t>
            </w:r>
            <w:proofErr w:type="gramStart"/>
            <w:r w:rsidRPr="00025B44">
              <w:rPr>
                <w:rFonts w:asciiTheme="majorBidi" w:hAnsiTheme="majorBidi" w:cstheme="majorBidi"/>
                <w:b/>
                <w:bCs/>
                <w:color w:val="000000"/>
                <w:sz w:val="26"/>
                <w:szCs w:val="26"/>
                <w:lang w:eastAsia="en-GB"/>
              </w:rPr>
              <w:t>at</w:t>
            </w:r>
            <w:proofErr w:type="gramEnd"/>
            <w:r w:rsidRPr="00025B44">
              <w:rPr>
                <w:rFonts w:asciiTheme="majorBidi" w:hAnsiTheme="majorBidi" w:cstheme="majorBidi"/>
                <w:b/>
                <w:bCs/>
                <w:color w:val="000000"/>
                <w:sz w:val="26"/>
                <w:szCs w:val="26"/>
                <w:lang w:eastAsia="en-GB"/>
              </w:rPr>
              <w:t xml:space="preserve"> 31 December 2025</w:t>
            </w:r>
          </w:p>
        </w:tc>
      </w:tr>
      <w:tr w:rsidR="00075DE4" w:rsidRPr="00DA3064" w14:paraId="2CFF323A" w14:textId="77777777" w:rsidTr="001D2913">
        <w:trPr>
          <w:trHeight w:val="144"/>
        </w:trPr>
        <w:tc>
          <w:tcPr>
            <w:tcW w:w="2880" w:type="dxa"/>
            <w:vAlign w:val="bottom"/>
          </w:tcPr>
          <w:p w14:paraId="7C4F8854" w14:textId="77777777" w:rsidR="001D2913" w:rsidRPr="00DA3064" w:rsidRDefault="001D2913" w:rsidP="001D2913">
            <w:pPr>
              <w:ind w:left="432" w:right="-90"/>
              <w:jc w:val="left"/>
              <w:rPr>
                <w:rFonts w:asciiTheme="majorBidi" w:hAnsiTheme="majorBidi" w:cstheme="majorBidi"/>
                <w:snapToGrid w:val="0"/>
                <w:sz w:val="26"/>
                <w:szCs w:val="26"/>
              </w:rPr>
            </w:pPr>
          </w:p>
        </w:tc>
        <w:tc>
          <w:tcPr>
            <w:tcW w:w="1530" w:type="dxa"/>
            <w:vAlign w:val="bottom"/>
          </w:tcPr>
          <w:p w14:paraId="122E022B" w14:textId="4FC60CFC" w:rsidR="001D2913" w:rsidRPr="00DA3064" w:rsidRDefault="001D2913" w:rsidP="001D2913">
            <w:pPr>
              <w:pBdr>
                <w:bottom w:val="single" w:sz="4" w:space="1" w:color="auto"/>
              </w:pBdr>
              <w:ind w:right="-90"/>
              <w:jc w:val="center"/>
              <w:rPr>
                <w:rFonts w:asciiTheme="majorBidi" w:hAnsiTheme="majorBidi" w:cstheme="majorBidi"/>
                <w:b/>
                <w:bCs/>
                <w:sz w:val="26"/>
                <w:szCs w:val="26"/>
              </w:rPr>
            </w:pPr>
            <w:r>
              <w:rPr>
                <w:rFonts w:asciiTheme="majorBidi" w:hAnsiTheme="majorBidi" w:cstheme="majorBidi"/>
                <w:b/>
                <w:bCs/>
                <w:sz w:val="26"/>
                <w:szCs w:val="26"/>
              </w:rPr>
              <w:t xml:space="preserve">Fair value through profit or loss </w:t>
            </w:r>
            <w:r>
              <w:rPr>
                <w:rFonts w:asciiTheme="majorBidi" w:hAnsiTheme="majorBidi" w:cstheme="majorBidi" w:hint="cs"/>
                <w:b/>
                <w:bCs/>
                <w:sz w:val="26"/>
                <w:szCs w:val="26"/>
                <w:cs/>
              </w:rPr>
              <w:t>(</w:t>
            </w:r>
            <w:r>
              <w:rPr>
                <w:rFonts w:asciiTheme="majorBidi" w:hAnsiTheme="majorBidi" w:cstheme="majorBidi"/>
                <w:b/>
                <w:bCs/>
                <w:sz w:val="26"/>
                <w:szCs w:val="26"/>
                <w:lang w:val="en-US"/>
              </w:rPr>
              <w:t>FVPL</w:t>
            </w:r>
            <w:r>
              <w:rPr>
                <w:rFonts w:asciiTheme="majorBidi" w:hAnsiTheme="majorBidi" w:cstheme="majorBidi" w:hint="cs"/>
                <w:b/>
                <w:bCs/>
                <w:sz w:val="26"/>
                <w:szCs w:val="26"/>
                <w:cs/>
                <w:lang w:val="en-US"/>
              </w:rPr>
              <w:t>)</w:t>
            </w:r>
          </w:p>
        </w:tc>
        <w:tc>
          <w:tcPr>
            <w:tcW w:w="1530" w:type="dxa"/>
            <w:vAlign w:val="bottom"/>
          </w:tcPr>
          <w:p w14:paraId="0A15E4A5" w14:textId="4BA6EDF7" w:rsidR="001D2913" w:rsidRPr="00DA3064" w:rsidRDefault="001D2913" w:rsidP="001D2913">
            <w:pPr>
              <w:pBdr>
                <w:bottom w:val="single" w:sz="4" w:space="1" w:color="auto"/>
              </w:pBdr>
              <w:tabs>
                <w:tab w:val="right" w:pos="8306"/>
              </w:tabs>
              <w:ind w:right="-90"/>
              <w:jc w:val="center"/>
              <w:rPr>
                <w:rFonts w:asciiTheme="majorBidi" w:hAnsiTheme="majorBidi" w:cstheme="majorBidi"/>
                <w:b/>
                <w:bCs/>
                <w:sz w:val="26"/>
                <w:szCs w:val="26"/>
                <w:cs/>
              </w:rPr>
            </w:pPr>
            <w:r>
              <w:rPr>
                <w:rFonts w:asciiTheme="majorBidi" w:hAnsiTheme="majorBidi" w:cstheme="majorBidi"/>
                <w:b/>
                <w:bCs/>
                <w:sz w:val="26"/>
                <w:szCs w:val="26"/>
              </w:rPr>
              <w:t xml:space="preserve">Fair value through other comprehensive income </w:t>
            </w:r>
            <w:r>
              <w:rPr>
                <w:rFonts w:asciiTheme="majorBidi" w:hAnsiTheme="majorBidi" w:cstheme="majorBidi" w:hint="cs"/>
                <w:b/>
                <w:bCs/>
                <w:sz w:val="26"/>
                <w:szCs w:val="26"/>
                <w:cs/>
              </w:rPr>
              <w:t>(</w:t>
            </w:r>
            <w:r>
              <w:rPr>
                <w:rFonts w:asciiTheme="majorBidi" w:hAnsiTheme="majorBidi" w:cstheme="majorBidi"/>
                <w:b/>
                <w:bCs/>
                <w:sz w:val="26"/>
                <w:szCs w:val="26"/>
                <w:lang w:val="en-US"/>
              </w:rPr>
              <w:t>FVOCI</w:t>
            </w:r>
            <w:r>
              <w:rPr>
                <w:rFonts w:asciiTheme="majorBidi" w:hAnsiTheme="majorBidi" w:cstheme="majorBidi" w:hint="cs"/>
                <w:b/>
                <w:bCs/>
                <w:sz w:val="26"/>
                <w:szCs w:val="26"/>
                <w:cs/>
                <w:lang w:val="en-US"/>
              </w:rPr>
              <w:t>)</w:t>
            </w:r>
          </w:p>
        </w:tc>
        <w:tc>
          <w:tcPr>
            <w:tcW w:w="1193" w:type="dxa"/>
            <w:vAlign w:val="bottom"/>
          </w:tcPr>
          <w:p w14:paraId="04F14A30" w14:textId="5B4A775D" w:rsidR="001D2913" w:rsidRPr="00DA3064" w:rsidRDefault="001D2913" w:rsidP="001D2913">
            <w:pPr>
              <w:pBdr>
                <w:bottom w:val="single" w:sz="4" w:space="1" w:color="auto"/>
              </w:pBdr>
              <w:tabs>
                <w:tab w:val="right" w:pos="8306"/>
              </w:tabs>
              <w:ind w:right="-90"/>
              <w:jc w:val="center"/>
              <w:rPr>
                <w:rFonts w:asciiTheme="majorBidi" w:hAnsiTheme="majorBidi" w:cstheme="majorBidi"/>
                <w:b/>
                <w:bCs/>
                <w:spacing w:val="-6"/>
                <w:sz w:val="26"/>
                <w:szCs w:val="26"/>
              </w:rPr>
            </w:pPr>
            <w:r>
              <w:rPr>
                <w:rFonts w:asciiTheme="majorBidi" w:hAnsiTheme="majorBidi" w:cstheme="majorBidi"/>
                <w:b/>
                <w:bCs/>
                <w:sz w:val="26"/>
                <w:szCs w:val="26"/>
              </w:rPr>
              <w:t>Amortised cost</w:t>
            </w:r>
          </w:p>
        </w:tc>
        <w:tc>
          <w:tcPr>
            <w:tcW w:w="1294" w:type="dxa"/>
            <w:vAlign w:val="bottom"/>
          </w:tcPr>
          <w:p w14:paraId="20904E18" w14:textId="5DA68431" w:rsidR="001D2913" w:rsidRPr="00DA3064" w:rsidRDefault="001D2913" w:rsidP="001D2913">
            <w:pPr>
              <w:pBdr>
                <w:bottom w:val="single" w:sz="4" w:space="1" w:color="auto"/>
              </w:pBdr>
              <w:tabs>
                <w:tab w:val="right" w:pos="8306"/>
              </w:tabs>
              <w:ind w:right="-90"/>
              <w:jc w:val="center"/>
              <w:rPr>
                <w:rFonts w:asciiTheme="majorBidi" w:hAnsiTheme="majorBidi" w:cstheme="majorBidi"/>
                <w:b/>
                <w:bCs/>
                <w:sz w:val="26"/>
                <w:szCs w:val="26"/>
              </w:rPr>
            </w:pPr>
            <w:r>
              <w:rPr>
                <w:rFonts w:asciiTheme="majorBidi" w:hAnsiTheme="majorBidi" w:cstheme="majorBidi"/>
                <w:b/>
                <w:bCs/>
                <w:sz w:val="26"/>
                <w:szCs w:val="26"/>
              </w:rPr>
              <w:t>Total carrying amount</w:t>
            </w:r>
          </w:p>
        </w:tc>
        <w:tc>
          <w:tcPr>
            <w:tcW w:w="1293" w:type="dxa"/>
            <w:vAlign w:val="bottom"/>
          </w:tcPr>
          <w:p w14:paraId="5B10C26A" w14:textId="67A1ABD4" w:rsidR="001D2913" w:rsidRPr="00DA3064" w:rsidRDefault="001D2913" w:rsidP="001D2913">
            <w:pPr>
              <w:pBdr>
                <w:bottom w:val="single" w:sz="4" w:space="1" w:color="auto"/>
              </w:pBdr>
              <w:ind w:right="-90"/>
              <w:jc w:val="center"/>
              <w:rPr>
                <w:rFonts w:asciiTheme="majorBidi" w:hAnsiTheme="majorBidi" w:cstheme="majorBidi"/>
                <w:b/>
                <w:bCs/>
                <w:sz w:val="26"/>
                <w:szCs w:val="26"/>
              </w:rPr>
            </w:pPr>
            <w:r>
              <w:rPr>
                <w:rFonts w:asciiTheme="majorBidi" w:hAnsiTheme="majorBidi" w:cstheme="majorBidi"/>
                <w:b/>
                <w:bCs/>
                <w:sz w:val="26"/>
                <w:szCs w:val="26"/>
              </w:rPr>
              <w:t>Fair value</w:t>
            </w:r>
          </w:p>
        </w:tc>
      </w:tr>
      <w:tr w:rsidR="00075DE4" w:rsidRPr="00DA3064" w14:paraId="1056060D" w14:textId="77777777" w:rsidTr="003B738A">
        <w:trPr>
          <w:trHeight w:val="144"/>
        </w:trPr>
        <w:tc>
          <w:tcPr>
            <w:tcW w:w="2880" w:type="dxa"/>
            <w:vAlign w:val="bottom"/>
          </w:tcPr>
          <w:p w14:paraId="6EABF546" w14:textId="6A9B2783" w:rsidR="001D2913" w:rsidRPr="001D2913" w:rsidRDefault="001D2913" w:rsidP="001D2913">
            <w:pPr>
              <w:ind w:right="-90"/>
              <w:jc w:val="left"/>
              <w:rPr>
                <w:rFonts w:asciiTheme="majorBidi" w:hAnsiTheme="majorBidi" w:cstheme="majorBidi"/>
                <w:b/>
                <w:bCs/>
                <w:sz w:val="26"/>
                <w:szCs w:val="26"/>
                <w:cs/>
              </w:rPr>
            </w:pPr>
            <w:r w:rsidRPr="001D2913">
              <w:rPr>
                <w:rFonts w:asciiTheme="majorBidi" w:eastAsia="Times New Roman" w:hAnsiTheme="majorBidi" w:cstheme="majorBidi"/>
                <w:b/>
                <w:bCs/>
                <w:color w:val="000000"/>
                <w:sz w:val="26"/>
                <w:szCs w:val="26"/>
                <w:lang w:eastAsia="en-GB"/>
              </w:rPr>
              <w:t>Financial assets</w:t>
            </w:r>
          </w:p>
        </w:tc>
        <w:tc>
          <w:tcPr>
            <w:tcW w:w="1530" w:type="dxa"/>
            <w:vAlign w:val="bottom"/>
          </w:tcPr>
          <w:p w14:paraId="55ED8214"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530" w:type="dxa"/>
          </w:tcPr>
          <w:p w14:paraId="13A418A7"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193" w:type="dxa"/>
            <w:vAlign w:val="bottom"/>
          </w:tcPr>
          <w:p w14:paraId="19527AEA"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294" w:type="dxa"/>
            <w:vAlign w:val="bottom"/>
          </w:tcPr>
          <w:p w14:paraId="0C4217FC"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293" w:type="dxa"/>
            <w:vAlign w:val="bottom"/>
          </w:tcPr>
          <w:p w14:paraId="5E9EE221" w14:textId="77777777" w:rsidR="001D2913" w:rsidRPr="00DA3064" w:rsidRDefault="001D2913" w:rsidP="001D2913">
            <w:pPr>
              <w:ind w:right="-90"/>
              <w:jc w:val="right"/>
              <w:rPr>
                <w:rFonts w:asciiTheme="majorBidi" w:hAnsiTheme="majorBidi" w:cstheme="majorBidi"/>
                <w:snapToGrid w:val="0"/>
                <w:color w:val="000000"/>
                <w:sz w:val="26"/>
                <w:szCs w:val="26"/>
              </w:rPr>
            </w:pPr>
          </w:p>
        </w:tc>
      </w:tr>
      <w:tr w:rsidR="00075DE4" w:rsidRPr="00DA3064" w14:paraId="2BD58923" w14:textId="77777777" w:rsidTr="002F117E">
        <w:trPr>
          <w:trHeight w:val="144"/>
        </w:trPr>
        <w:tc>
          <w:tcPr>
            <w:tcW w:w="2880" w:type="dxa"/>
            <w:vAlign w:val="bottom"/>
          </w:tcPr>
          <w:p w14:paraId="4F32D014" w14:textId="251869F9" w:rsidR="002F117E" w:rsidRPr="001D2913" w:rsidRDefault="002F117E" w:rsidP="002F117E">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Cash and cash equivalents</w:t>
            </w:r>
          </w:p>
        </w:tc>
        <w:tc>
          <w:tcPr>
            <w:tcW w:w="1530" w:type="dxa"/>
            <w:vAlign w:val="bottom"/>
          </w:tcPr>
          <w:p w14:paraId="6B65614F" w14:textId="29851CF6" w:rsidR="002F117E" w:rsidRPr="00DA3064" w:rsidRDefault="002F117E" w:rsidP="002F117E">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530" w:type="dxa"/>
          </w:tcPr>
          <w:p w14:paraId="2B530FEF" w14:textId="72B4C1EF" w:rsidR="002F117E" w:rsidRPr="00DA3064" w:rsidRDefault="002F117E" w:rsidP="002F117E">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193" w:type="dxa"/>
            <w:vAlign w:val="bottom"/>
          </w:tcPr>
          <w:p w14:paraId="2C96FD98" w14:textId="1B80F359" w:rsidR="002F117E" w:rsidRPr="00DA3064" w:rsidRDefault="002F117E" w:rsidP="002F117E">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80,819</w:t>
            </w:r>
          </w:p>
        </w:tc>
        <w:tc>
          <w:tcPr>
            <w:tcW w:w="1294" w:type="dxa"/>
          </w:tcPr>
          <w:p w14:paraId="378B8BC8" w14:textId="3D046B2F" w:rsidR="002F117E" w:rsidRPr="00DA3064" w:rsidRDefault="002F117E" w:rsidP="002F117E">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80,819</w:t>
            </w:r>
          </w:p>
        </w:tc>
        <w:tc>
          <w:tcPr>
            <w:tcW w:w="1293" w:type="dxa"/>
          </w:tcPr>
          <w:p w14:paraId="7F7E5025" w14:textId="6D90B959" w:rsidR="002F117E" w:rsidRPr="00DA3064" w:rsidRDefault="002F117E" w:rsidP="002F117E">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80,819</w:t>
            </w:r>
          </w:p>
        </w:tc>
      </w:tr>
      <w:tr w:rsidR="00075DE4" w:rsidRPr="00DA3064" w14:paraId="30DE04F0" w14:textId="77777777" w:rsidTr="002F117E">
        <w:trPr>
          <w:trHeight w:val="144"/>
        </w:trPr>
        <w:tc>
          <w:tcPr>
            <w:tcW w:w="2880" w:type="dxa"/>
            <w:vAlign w:val="bottom"/>
          </w:tcPr>
          <w:p w14:paraId="39FADA8F" w14:textId="69BBB99C" w:rsidR="002F117E" w:rsidRPr="001D2913" w:rsidRDefault="002F117E" w:rsidP="002F117E">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Pledged bank deposit</w:t>
            </w:r>
          </w:p>
        </w:tc>
        <w:tc>
          <w:tcPr>
            <w:tcW w:w="1530" w:type="dxa"/>
            <w:vAlign w:val="bottom"/>
          </w:tcPr>
          <w:p w14:paraId="679F676E" w14:textId="64236BEA" w:rsidR="002F117E" w:rsidRPr="00DA3064" w:rsidRDefault="002F117E" w:rsidP="002F117E">
            <w:pPr>
              <w:ind w:right="-90"/>
              <w:jc w:val="right"/>
              <w:rPr>
                <w:rFonts w:asciiTheme="majorBidi" w:hAnsiTheme="majorBidi" w:cstheme="majorBidi"/>
                <w:sz w:val="26"/>
                <w:szCs w:val="26"/>
              </w:rPr>
            </w:pPr>
            <w:r>
              <w:rPr>
                <w:rFonts w:ascii="Angsana New" w:hAnsi="Angsana New"/>
                <w:sz w:val="26"/>
                <w:szCs w:val="26"/>
                <w:lang w:bidi="ar-SA"/>
              </w:rPr>
              <w:t>-</w:t>
            </w:r>
          </w:p>
        </w:tc>
        <w:tc>
          <w:tcPr>
            <w:tcW w:w="1530" w:type="dxa"/>
          </w:tcPr>
          <w:p w14:paraId="694FCBBD" w14:textId="3DEFCF18" w:rsidR="002F117E" w:rsidRPr="00DA3064" w:rsidRDefault="002F117E" w:rsidP="002F117E">
            <w:pPr>
              <w:ind w:right="-90"/>
              <w:jc w:val="right"/>
              <w:rPr>
                <w:rFonts w:asciiTheme="majorBidi" w:hAnsiTheme="majorBidi" w:cstheme="majorBidi"/>
                <w:sz w:val="26"/>
                <w:szCs w:val="26"/>
              </w:rPr>
            </w:pPr>
            <w:r>
              <w:rPr>
                <w:rFonts w:ascii="Angsana New" w:hAnsi="Angsana New"/>
                <w:sz w:val="26"/>
                <w:szCs w:val="26"/>
                <w:lang w:bidi="ar-SA"/>
              </w:rPr>
              <w:t>-</w:t>
            </w:r>
          </w:p>
        </w:tc>
        <w:tc>
          <w:tcPr>
            <w:tcW w:w="1193" w:type="dxa"/>
            <w:vAlign w:val="bottom"/>
          </w:tcPr>
          <w:p w14:paraId="3547F744" w14:textId="33E89274" w:rsidR="002F117E" w:rsidRPr="00DA3064" w:rsidRDefault="002F117E" w:rsidP="002F117E">
            <w:pPr>
              <w:ind w:right="-90"/>
              <w:jc w:val="right"/>
              <w:rPr>
                <w:rFonts w:asciiTheme="majorBidi" w:hAnsiTheme="majorBidi" w:cstheme="majorBidi"/>
                <w:sz w:val="26"/>
                <w:szCs w:val="26"/>
              </w:rPr>
            </w:pPr>
            <w:r>
              <w:rPr>
                <w:rFonts w:ascii="Angsana New" w:hAnsi="Angsana New"/>
                <w:sz w:val="26"/>
                <w:szCs w:val="26"/>
                <w:lang w:bidi="ar-SA"/>
              </w:rPr>
              <w:t>55,000</w:t>
            </w:r>
          </w:p>
        </w:tc>
        <w:tc>
          <w:tcPr>
            <w:tcW w:w="1294" w:type="dxa"/>
          </w:tcPr>
          <w:p w14:paraId="24E5AADF" w14:textId="7C473199" w:rsidR="002F117E" w:rsidRPr="00DA3064" w:rsidRDefault="002F117E" w:rsidP="002F117E">
            <w:pPr>
              <w:ind w:right="-90"/>
              <w:jc w:val="right"/>
              <w:rPr>
                <w:rFonts w:asciiTheme="majorBidi" w:hAnsiTheme="majorBidi" w:cstheme="majorBidi"/>
                <w:sz w:val="26"/>
                <w:szCs w:val="26"/>
              </w:rPr>
            </w:pPr>
            <w:r>
              <w:rPr>
                <w:rFonts w:ascii="Angsana New" w:hAnsi="Angsana New"/>
                <w:snapToGrid w:val="0"/>
                <w:color w:val="000000"/>
                <w:sz w:val="26"/>
                <w:szCs w:val="26"/>
                <w:lang w:bidi="ar-SA"/>
              </w:rPr>
              <w:t>55,000</w:t>
            </w:r>
          </w:p>
        </w:tc>
        <w:tc>
          <w:tcPr>
            <w:tcW w:w="1293" w:type="dxa"/>
          </w:tcPr>
          <w:p w14:paraId="19D8E536" w14:textId="5246A308" w:rsidR="002F117E" w:rsidRPr="00DA3064" w:rsidRDefault="002F117E" w:rsidP="002F117E">
            <w:pPr>
              <w:ind w:right="-90"/>
              <w:jc w:val="right"/>
              <w:rPr>
                <w:rFonts w:asciiTheme="majorBidi" w:hAnsiTheme="majorBidi" w:cstheme="majorBidi"/>
                <w:sz w:val="26"/>
                <w:szCs w:val="26"/>
              </w:rPr>
            </w:pPr>
            <w:r>
              <w:rPr>
                <w:rFonts w:ascii="Angsana New" w:hAnsi="Angsana New"/>
                <w:snapToGrid w:val="0"/>
                <w:color w:val="000000"/>
                <w:sz w:val="26"/>
                <w:szCs w:val="26"/>
                <w:lang w:bidi="ar-SA"/>
              </w:rPr>
              <w:t>55,000</w:t>
            </w:r>
          </w:p>
        </w:tc>
      </w:tr>
      <w:tr w:rsidR="00075DE4" w:rsidRPr="00DA3064" w14:paraId="60C398C8" w14:textId="77777777" w:rsidTr="002F117E">
        <w:trPr>
          <w:trHeight w:val="144"/>
        </w:trPr>
        <w:tc>
          <w:tcPr>
            <w:tcW w:w="2880" w:type="dxa"/>
            <w:vAlign w:val="bottom"/>
          </w:tcPr>
          <w:p w14:paraId="50702721" w14:textId="7D122CE9" w:rsidR="002F117E" w:rsidRPr="001D2913" w:rsidRDefault="002F117E" w:rsidP="002F117E">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Trade and other current receivables</w:t>
            </w:r>
          </w:p>
        </w:tc>
        <w:tc>
          <w:tcPr>
            <w:tcW w:w="1530" w:type="dxa"/>
            <w:vAlign w:val="bottom"/>
          </w:tcPr>
          <w:p w14:paraId="799A02D0" w14:textId="7AE94BD6" w:rsidR="002F117E" w:rsidRPr="00DA3064" w:rsidRDefault="002F117E" w:rsidP="002F117E">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530" w:type="dxa"/>
          </w:tcPr>
          <w:p w14:paraId="246ADFFF" w14:textId="630F3A17" w:rsidR="002F117E" w:rsidRPr="00DA3064" w:rsidRDefault="002F117E" w:rsidP="002F117E">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193" w:type="dxa"/>
            <w:vAlign w:val="bottom"/>
          </w:tcPr>
          <w:p w14:paraId="33200BFC" w14:textId="5A346D2E" w:rsidR="002F117E" w:rsidRPr="00DA3064" w:rsidRDefault="002F117E" w:rsidP="002F117E">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10,922</w:t>
            </w:r>
          </w:p>
        </w:tc>
        <w:tc>
          <w:tcPr>
            <w:tcW w:w="1294" w:type="dxa"/>
          </w:tcPr>
          <w:p w14:paraId="6F788DEC" w14:textId="284D5BF9" w:rsidR="002F117E" w:rsidRPr="00DA3064" w:rsidRDefault="002F117E" w:rsidP="002F117E">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10,922</w:t>
            </w:r>
          </w:p>
        </w:tc>
        <w:tc>
          <w:tcPr>
            <w:tcW w:w="1293" w:type="dxa"/>
          </w:tcPr>
          <w:p w14:paraId="7EE98C98" w14:textId="3ACE2644" w:rsidR="002F117E" w:rsidRPr="00DA3064" w:rsidRDefault="002F117E" w:rsidP="002F117E">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10,922</w:t>
            </w:r>
          </w:p>
        </w:tc>
      </w:tr>
      <w:tr w:rsidR="00075DE4" w:rsidRPr="00DA3064" w14:paraId="605D7210" w14:textId="77777777" w:rsidTr="002F117E">
        <w:trPr>
          <w:trHeight w:val="144"/>
        </w:trPr>
        <w:tc>
          <w:tcPr>
            <w:tcW w:w="2880" w:type="dxa"/>
            <w:vAlign w:val="bottom"/>
          </w:tcPr>
          <w:p w14:paraId="4AC90A58" w14:textId="52DAE138" w:rsidR="002F117E" w:rsidRPr="001D2913" w:rsidRDefault="002F117E" w:rsidP="002F117E">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Loans to related part</w:t>
            </w:r>
            <w:r w:rsidR="00B90E9B">
              <w:rPr>
                <w:rFonts w:asciiTheme="majorBidi" w:eastAsia="Times New Roman" w:hAnsiTheme="majorBidi" w:cstheme="majorBidi"/>
                <w:color w:val="000000"/>
                <w:sz w:val="26"/>
                <w:szCs w:val="26"/>
                <w:lang w:eastAsia="en-GB"/>
              </w:rPr>
              <w:t>y</w:t>
            </w:r>
          </w:p>
        </w:tc>
        <w:tc>
          <w:tcPr>
            <w:tcW w:w="1530" w:type="dxa"/>
            <w:vAlign w:val="bottom"/>
          </w:tcPr>
          <w:p w14:paraId="1D9EBC12" w14:textId="119ECB22" w:rsidR="002F117E" w:rsidRPr="00DA3064" w:rsidRDefault="002F117E" w:rsidP="002F117E">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530" w:type="dxa"/>
          </w:tcPr>
          <w:p w14:paraId="6DA1B9CE" w14:textId="13E39552" w:rsidR="002F117E" w:rsidRPr="00DA3064" w:rsidRDefault="002F117E" w:rsidP="002F117E">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w:t>
            </w:r>
          </w:p>
        </w:tc>
        <w:tc>
          <w:tcPr>
            <w:tcW w:w="1193" w:type="dxa"/>
            <w:vAlign w:val="bottom"/>
          </w:tcPr>
          <w:p w14:paraId="706207AC" w14:textId="1CE42696" w:rsidR="002F117E" w:rsidRPr="00DA3064" w:rsidRDefault="002F117E" w:rsidP="002F117E">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22,500</w:t>
            </w:r>
          </w:p>
        </w:tc>
        <w:tc>
          <w:tcPr>
            <w:tcW w:w="1294" w:type="dxa"/>
          </w:tcPr>
          <w:p w14:paraId="7BCD4ACA" w14:textId="77A8FA04" w:rsidR="002F117E" w:rsidRPr="00DA3064" w:rsidRDefault="002F117E" w:rsidP="002F117E">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bidi="ar-SA"/>
              </w:rPr>
              <w:t>22,500</w:t>
            </w:r>
          </w:p>
        </w:tc>
        <w:tc>
          <w:tcPr>
            <w:tcW w:w="1293" w:type="dxa"/>
          </w:tcPr>
          <w:p w14:paraId="0DBB2A96" w14:textId="288C6E21" w:rsidR="002F117E" w:rsidRPr="00DA3064" w:rsidRDefault="002F117E" w:rsidP="002F117E">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bidi="ar-SA"/>
              </w:rPr>
              <w:t>22,500</w:t>
            </w:r>
          </w:p>
        </w:tc>
      </w:tr>
      <w:tr w:rsidR="00075DE4" w:rsidRPr="00DA3064" w14:paraId="7912600E" w14:textId="77777777" w:rsidTr="002F117E">
        <w:trPr>
          <w:trHeight w:val="144"/>
        </w:trPr>
        <w:tc>
          <w:tcPr>
            <w:tcW w:w="2880" w:type="dxa"/>
            <w:vAlign w:val="bottom"/>
          </w:tcPr>
          <w:p w14:paraId="7BEDCB24" w14:textId="741F08D5" w:rsidR="002F117E" w:rsidRPr="001D2913" w:rsidRDefault="002F117E" w:rsidP="002F117E">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Other current financial assets</w:t>
            </w:r>
          </w:p>
        </w:tc>
        <w:tc>
          <w:tcPr>
            <w:tcW w:w="1530" w:type="dxa"/>
            <w:vAlign w:val="bottom"/>
          </w:tcPr>
          <w:p w14:paraId="6C972387" w14:textId="2E69B970" w:rsidR="002F117E" w:rsidRPr="00DA3064" w:rsidRDefault="002F117E" w:rsidP="002F117E">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36,258</w:t>
            </w:r>
          </w:p>
        </w:tc>
        <w:tc>
          <w:tcPr>
            <w:tcW w:w="1530" w:type="dxa"/>
          </w:tcPr>
          <w:p w14:paraId="7D3AF131" w14:textId="28FBC22C" w:rsidR="002F117E" w:rsidRPr="00DA3064" w:rsidRDefault="002F117E" w:rsidP="002F117E">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193" w:type="dxa"/>
            <w:vAlign w:val="bottom"/>
          </w:tcPr>
          <w:p w14:paraId="5943EE71" w14:textId="5D54EC92" w:rsidR="002F117E" w:rsidRPr="00DA3064" w:rsidRDefault="002F117E" w:rsidP="002F117E">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294" w:type="dxa"/>
          </w:tcPr>
          <w:p w14:paraId="1E1F58D1" w14:textId="1E048E09" w:rsidR="002F117E" w:rsidRPr="00DA3064" w:rsidRDefault="002F117E" w:rsidP="002F117E">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 xml:space="preserve"> 36,258 </w:t>
            </w:r>
          </w:p>
        </w:tc>
        <w:tc>
          <w:tcPr>
            <w:tcW w:w="1293" w:type="dxa"/>
          </w:tcPr>
          <w:p w14:paraId="339F15C1" w14:textId="2FC99F73" w:rsidR="002F117E" w:rsidRPr="00DA3064" w:rsidRDefault="002F117E" w:rsidP="002F117E">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 xml:space="preserve"> 36,258 </w:t>
            </w:r>
          </w:p>
        </w:tc>
      </w:tr>
      <w:tr w:rsidR="00075DE4" w:rsidRPr="00DA3064" w14:paraId="21FAECB7" w14:textId="77777777" w:rsidTr="002F117E">
        <w:trPr>
          <w:trHeight w:val="144"/>
        </w:trPr>
        <w:tc>
          <w:tcPr>
            <w:tcW w:w="2880" w:type="dxa"/>
            <w:vAlign w:val="bottom"/>
          </w:tcPr>
          <w:p w14:paraId="50FBFC36" w14:textId="313FFC9A" w:rsidR="002F117E" w:rsidRPr="001D2913" w:rsidRDefault="002F117E" w:rsidP="002F117E">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 xml:space="preserve">Financial assets measured at fair value </w:t>
            </w:r>
          </w:p>
        </w:tc>
        <w:tc>
          <w:tcPr>
            <w:tcW w:w="1530" w:type="dxa"/>
            <w:vAlign w:val="bottom"/>
          </w:tcPr>
          <w:p w14:paraId="6E0778A9" w14:textId="77777777" w:rsidR="002F117E" w:rsidRPr="00DA3064" w:rsidRDefault="002F117E" w:rsidP="002F117E">
            <w:pPr>
              <w:ind w:right="-90"/>
              <w:jc w:val="right"/>
              <w:rPr>
                <w:rFonts w:asciiTheme="majorBidi" w:hAnsiTheme="majorBidi" w:cstheme="majorBidi"/>
                <w:snapToGrid w:val="0"/>
                <w:color w:val="000000"/>
                <w:sz w:val="26"/>
                <w:szCs w:val="26"/>
              </w:rPr>
            </w:pPr>
          </w:p>
        </w:tc>
        <w:tc>
          <w:tcPr>
            <w:tcW w:w="1530" w:type="dxa"/>
          </w:tcPr>
          <w:p w14:paraId="2FACCB74" w14:textId="77777777" w:rsidR="002F117E" w:rsidRPr="00DA3064" w:rsidRDefault="002F117E" w:rsidP="002F117E">
            <w:pPr>
              <w:ind w:right="-90"/>
              <w:jc w:val="right"/>
              <w:rPr>
                <w:rFonts w:asciiTheme="majorBidi" w:hAnsiTheme="majorBidi" w:cstheme="majorBidi"/>
                <w:snapToGrid w:val="0"/>
                <w:color w:val="000000"/>
                <w:sz w:val="26"/>
                <w:szCs w:val="26"/>
              </w:rPr>
            </w:pPr>
          </w:p>
        </w:tc>
        <w:tc>
          <w:tcPr>
            <w:tcW w:w="1193" w:type="dxa"/>
            <w:vAlign w:val="bottom"/>
          </w:tcPr>
          <w:p w14:paraId="1305F5E3" w14:textId="77777777" w:rsidR="002F117E" w:rsidRPr="00DA3064" w:rsidRDefault="002F117E" w:rsidP="002F117E">
            <w:pPr>
              <w:ind w:right="-90"/>
              <w:jc w:val="right"/>
              <w:rPr>
                <w:rFonts w:asciiTheme="majorBidi" w:hAnsiTheme="majorBidi" w:cstheme="majorBidi"/>
                <w:snapToGrid w:val="0"/>
                <w:color w:val="000000"/>
                <w:sz w:val="26"/>
                <w:szCs w:val="26"/>
              </w:rPr>
            </w:pPr>
          </w:p>
        </w:tc>
        <w:tc>
          <w:tcPr>
            <w:tcW w:w="1294" w:type="dxa"/>
          </w:tcPr>
          <w:p w14:paraId="66B6C9A6" w14:textId="77777777" w:rsidR="002F117E" w:rsidRPr="00DA3064" w:rsidRDefault="002F117E" w:rsidP="002F117E">
            <w:pPr>
              <w:ind w:right="-90"/>
              <w:jc w:val="right"/>
              <w:rPr>
                <w:rFonts w:asciiTheme="majorBidi" w:hAnsiTheme="majorBidi" w:cstheme="majorBidi"/>
                <w:snapToGrid w:val="0"/>
                <w:color w:val="000000"/>
                <w:sz w:val="26"/>
                <w:szCs w:val="26"/>
              </w:rPr>
            </w:pPr>
          </w:p>
        </w:tc>
        <w:tc>
          <w:tcPr>
            <w:tcW w:w="1293" w:type="dxa"/>
          </w:tcPr>
          <w:p w14:paraId="0D62CA63" w14:textId="77777777" w:rsidR="002F117E" w:rsidRPr="00DA3064" w:rsidRDefault="002F117E" w:rsidP="002F117E">
            <w:pPr>
              <w:ind w:right="-90"/>
              <w:jc w:val="right"/>
              <w:rPr>
                <w:rFonts w:asciiTheme="majorBidi" w:hAnsiTheme="majorBidi" w:cstheme="majorBidi"/>
                <w:snapToGrid w:val="0"/>
                <w:color w:val="000000"/>
                <w:sz w:val="26"/>
                <w:szCs w:val="26"/>
              </w:rPr>
            </w:pPr>
          </w:p>
        </w:tc>
      </w:tr>
      <w:tr w:rsidR="00075DE4" w:rsidRPr="00DA3064" w14:paraId="63043F92" w14:textId="77777777" w:rsidTr="002F117E">
        <w:trPr>
          <w:trHeight w:val="144"/>
        </w:trPr>
        <w:tc>
          <w:tcPr>
            <w:tcW w:w="2880" w:type="dxa"/>
            <w:vAlign w:val="bottom"/>
          </w:tcPr>
          <w:p w14:paraId="3257FD86" w14:textId="6E7F8E91" w:rsidR="002F117E" w:rsidRPr="001D2913" w:rsidRDefault="002F117E" w:rsidP="002F117E">
            <w:pPr>
              <w:ind w:right="-90"/>
              <w:jc w:val="left"/>
              <w:rPr>
                <w:rFonts w:asciiTheme="majorBidi" w:hAnsiTheme="majorBidi" w:cstheme="majorBidi"/>
                <w:sz w:val="26"/>
                <w:szCs w:val="26"/>
                <w:cs/>
              </w:rPr>
            </w:pPr>
            <w:r>
              <w:rPr>
                <w:rFonts w:asciiTheme="majorBidi" w:eastAsia="Times New Roman" w:hAnsiTheme="majorBidi" w:cstheme="majorBidi"/>
                <w:color w:val="000000"/>
                <w:spacing w:val="-4"/>
                <w:sz w:val="26"/>
                <w:szCs w:val="26"/>
                <w:lang w:eastAsia="en-GB"/>
              </w:rPr>
              <w:t xml:space="preserve">     </w:t>
            </w:r>
            <w:r w:rsidRPr="001D2913">
              <w:rPr>
                <w:rFonts w:asciiTheme="majorBidi" w:eastAsia="Times New Roman" w:hAnsiTheme="majorBidi" w:cstheme="majorBidi"/>
                <w:color w:val="000000"/>
                <w:spacing w:val="-4"/>
                <w:sz w:val="26"/>
                <w:szCs w:val="26"/>
                <w:lang w:eastAsia="en-GB"/>
              </w:rPr>
              <w:t>through other comprehensive income</w:t>
            </w:r>
          </w:p>
        </w:tc>
        <w:tc>
          <w:tcPr>
            <w:tcW w:w="1530" w:type="dxa"/>
            <w:vAlign w:val="bottom"/>
          </w:tcPr>
          <w:p w14:paraId="74A5DDBC" w14:textId="64F6D0BF" w:rsidR="002F117E" w:rsidRPr="00DA3064" w:rsidRDefault="002F117E" w:rsidP="002F117E">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530" w:type="dxa"/>
          </w:tcPr>
          <w:p w14:paraId="1A387042" w14:textId="6BB324A6" w:rsidR="002F117E" w:rsidRPr="00DA3064" w:rsidRDefault="002F117E" w:rsidP="002F117E">
            <w:pPr>
              <w:pBdr>
                <w:bottom w:val="single" w:sz="4" w:space="1" w:color="auto"/>
              </w:pBdr>
              <w:ind w:right="-90"/>
              <w:jc w:val="right"/>
              <w:rPr>
                <w:rFonts w:asciiTheme="majorBidi" w:eastAsia="Arial" w:hAnsiTheme="majorBidi" w:cstheme="majorBidi"/>
                <w:sz w:val="26"/>
                <w:szCs w:val="26"/>
                <w:lang w:eastAsia="en-GB"/>
              </w:rPr>
            </w:pPr>
            <w:r>
              <w:rPr>
                <w:rFonts w:ascii="Angsana New" w:eastAsia="Arial" w:hAnsi="Angsana New"/>
                <w:sz w:val="26"/>
                <w:szCs w:val="26"/>
                <w:lang w:eastAsia="en-GB" w:bidi="ar-SA"/>
              </w:rPr>
              <w:t>942,797</w:t>
            </w:r>
          </w:p>
        </w:tc>
        <w:tc>
          <w:tcPr>
            <w:tcW w:w="1193" w:type="dxa"/>
            <w:vAlign w:val="bottom"/>
          </w:tcPr>
          <w:p w14:paraId="02374A4E" w14:textId="5291D868" w:rsidR="002F117E" w:rsidRPr="00DA3064" w:rsidRDefault="002F117E" w:rsidP="002F117E">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294" w:type="dxa"/>
          </w:tcPr>
          <w:p w14:paraId="1E2A39E7" w14:textId="40280165" w:rsidR="002F117E" w:rsidRPr="00DA3064" w:rsidRDefault="002F117E" w:rsidP="002F117E">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942,797</w:t>
            </w:r>
          </w:p>
        </w:tc>
        <w:tc>
          <w:tcPr>
            <w:tcW w:w="1293" w:type="dxa"/>
          </w:tcPr>
          <w:p w14:paraId="54FC02CC" w14:textId="59CA63F2" w:rsidR="002F117E" w:rsidRPr="00DA3064" w:rsidRDefault="002F117E" w:rsidP="002F117E">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942,797</w:t>
            </w:r>
          </w:p>
        </w:tc>
      </w:tr>
      <w:tr w:rsidR="00075DE4" w:rsidRPr="00DA3064" w14:paraId="6C6E4B0A" w14:textId="77777777" w:rsidTr="002F117E">
        <w:trPr>
          <w:trHeight w:val="144"/>
        </w:trPr>
        <w:tc>
          <w:tcPr>
            <w:tcW w:w="2880" w:type="dxa"/>
            <w:vAlign w:val="bottom"/>
          </w:tcPr>
          <w:p w14:paraId="3507C0B9" w14:textId="77777777" w:rsidR="002F117E" w:rsidRPr="001D2913" w:rsidRDefault="002F117E" w:rsidP="002F117E">
            <w:pPr>
              <w:ind w:right="-90"/>
              <w:jc w:val="left"/>
              <w:rPr>
                <w:rFonts w:asciiTheme="majorBidi" w:hAnsiTheme="majorBidi" w:cstheme="majorBidi"/>
                <w:sz w:val="26"/>
                <w:szCs w:val="26"/>
                <w:cs/>
              </w:rPr>
            </w:pPr>
          </w:p>
        </w:tc>
        <w:tc>
          <w:tcPr>
            <w:tcW w:w="1530" w:type="dxa"/>
            <w:vAlign w:val="bottom"/>
          </w:tcPr>
          <w:p w14:paraId="05793647" w14:textId="4469161A" w:rsidR="002F117E" w:rsidRPr="00DA3064" w:rsidRDefault="002F117E" w:rsidP="002F117E">
            <w:pPr>
              <w:pBdr>
                <w:bottom w:val="single" w:sz="4" w:space="1" w:color="auto"/>
              </w:pBdr>
              <w:ind w:right="-90"/>
              <w:jc w:val="right"/>
              <w:rPr>
                <w:rFonts w:asciiTheme="majorBidi" w:hAnsiTheme="majorBidi" w:cstheme="majorBidi"/>
                <w:snapToGrid w:val="0"/>
                <w:sz w:val="26"/>
                <w:szCs w:val="26"/>
                <w:cs/>
              </w:rPr>
            </w:pPr>
            <w:r>
              <w:rPr>
                <w:rFonts w:ascii="Angsana New" w:hAnsi="Angsana New"/>
                <w:snapToGrid w:val="0"/>
                <w:sz w:val="26"/>
                <w:szCs w:val="26"/>
                <w:lang w:bidi="ar-SA"/>
              </w:rPr>
              <w:t>36,258</w:t>
            </w:r>
          </w:p>
        </w:tc>
        <w:tc>
          <w:tcPr>
            <w:tcW w:w="1530" w:type="dxa"/>
          </w:tcPr>
          <w:p w14:paraId="1623F6B2" w14:textId="0E81BF76" w:rsidR="002F117E" w:rsidRPr="00DA3064" w:rsidRDefault="002F117E" w:rsidP="002F117E">
            <w:pPr>
              <w:pBdr>
                <w:bottom w:val="single" w:sz="4" w:space="1" w:color="auto"/>
              </w:pBdr>
              <w:ind w:right="-86"/>
              <w:jc w:val="right"/>
              <w:rPr>
                <w:rFonts w:asciiTheme="majorBidi" w:hAnsiTheme="majorBidi" w:cstheme="majorBidi"/>
                <w:snapToGrid w:val="0"/>
                <w:sz w:val="26"/>
                <w:szCs w:val="26"/>
              </w:rPr>
            </w:pPr>
            <w:r>
              <w:rPr>
                <w:rFonts w:ascii="Angsana New" w:hAnsi="Angsana New"/>
                <w:snapToGrid w:val="0"/>
                <w:sz w:val="26"/>
                <w:szCs w:val="26"/>
                <w:lang w:bidi="ar-SA"/>
              </w:rPr>
              <w:t>942,797</w:t>
            </w:r>
          </w:p>
        </w:tc>
        <w:tc>
          <w:tcPr>
            <w:tcW w:w="1193" w:type="dxa"/>
            <w:vAlign w:val="bottom"/>
          </w:tcPr>
          <w:p w14:paraId="7CBBC747" w14:textId="229AC771" w:rsidR="002F117E" w:rsidRPr="00DA3064" w:rsidRDefault="002F117E" w:rsidP="002F117E">
            <w:pPr>
              <w:pBdr>
                <w:bottom w:val="single" w:sz="4" w:space="1" w:color="auto"/>
              </w:pBdr>
              <w:ind w:right="-90"/>
              <w:jc w:val="right"/>
              <w:rPr>
                <w:rFonts w:asciiTheme="majorBidi" w:hAnsiTheme="majorBidi" w:cstheme="majorBidi"/>
                <w:sz w:val="26"/>
                <w:szCs w:val="26"/>
                <w:lang w:val="en-US"/>
              </w:rPr>
            </w:pPr>
            <w:r>
              <w:rPr>
                <w:rFonts w:ascii="Angsana New" w:hAnsi="Angsana New"/>
                <w:sz w:val="26"/>
                <w:szCs w:val="26"/>
                <w:lang w:val="en-US" w:bidi="ar-SA"/>
              </w:rPr>
              <w:t>169,241</w:t>
            </w:r>
          </w:p>
        </w:tc>
        <w:tc>
          <w:tcPr>
            <w:tcW w:w="1294" w:type="dxa"/>
            <w:vAlign w:val="bottom"/>
          </w:tcPr>
          <w:p w14:paraId="4AD8ECF9" w14:textId="26E20F05" w:rsidR="002F117E" w:rsidRPr="00DA3064" w:rsidRDefault="002F117E" w:rsidP="002F117E">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1,148,296</w:t>
            </w:r>
          </w:p>
        </w:tc>
        <w:tc>
          <w:tcPr>
            <w:tcW w:w="1293" w:type="dxa"/>
            <w:vAlign w:val="bottom"/>
          </w:tcPr>
          <w:p w14:paraId="7F07E1CC" w14:textId="49670BE8" w:rsidR="002F117E" w:rsidRPr="00DA3064" w:rsidRDefault="002F117E" w:rsidP="002F117E">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1,148,296</w:t>
            </w:r>
          </w:p>
        </w:tc>
      </w:tr>
      <w:tr w:rsidR="00075DE4" w:rsidRPr="00DA3064" w14:paraId="4988A1A4" w14:textId="77777777" w:rsidTr="003B738A">
        <w:trPr>
          <w:trHeight w:val="144"/>
        </w:trPr>
        <w:tc>
          <w:tcPr>
            <w:tcW w:w="2880" w:type="dxa"/>
            <w:vAlign w:val="bottom"/>
          </w:tcPr>
          <w:p w14:paraId="5E41A941" w14:textId="01B030E1" w:rsidR="001D2913" w:rsidRPr="001D2913" w:rsidRDefault="001D2913" w:rsidP="001D2913">
            <w:pPr>
              <w:ind w:right="-90"/>
              <w:jc w:val="left"/>
              <w:rPr>
                <w:rFonts w:asciiTheme="majorBidi" w:hAnsiTheme="majorBidi" w:cstheme="majorBidi"/>
                <w:b/>
                <w:bCs/>
                <w:sz w:val="26"/>
                <w:szCs w:val="26"/>
                <w:cs/>
              </w:rPr>
            </w:pPr>
            <w:r w:rsidRPr="001D2913">
              <w:rPr>
                <w:rFonts w:asciiTheme="majorBidi" w:eastAsia="Times New Roman" w:hAnsiTheme="majorBidi" w:cstheme="majorBidi"/>
                <w:b/>
                <w:bCs/>
                <w:color w:val="000000"/>
                <w:sz w:val="26"/>
                <w:szCs w:val="26"/>
                <w:lang w:eastAsia="en-GB"/>
              </w:rPr>
              <w:t>Financial liabilities</w:t>
            </w:r>
          </w:p>
        </w:tc>
        <w:tc>
          <w:tcPr>
            <w:tcW w:w="1530" w:type="dxa"/>
            <w:vAlign w:val="bottom"/>
          </w:tcPr>
          <w:p w14:paraId="18070EBD"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530" w:type="dxa"/>
          </w:tcPr>
          <w:p w14:paraId="61CD2041"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193" w:type="dxa"/>
            <w:vAlign w:val="bottom"/>
          </w:tcPr>
          <w:p w14:paraId="155B5547"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294" w:type="dxa"/>
            <w:vAlign w:val="bottom"/>
          </w:tcPr>
          <w:p w14:paraId="6BE33B57"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293" w:type="dxa"/>
            <w:vAlign w:val="bottom"/>
          </w:tcPr>
          <w:p w14:paraId="07685B71" w14:textId="77777777" w:rsidR="001D2913" w:rsidRPr="00DA3064" w:rsidRDefault="001D2913" w:rsidP="001D2913">
            <w:pPr>
              <w:ind w:right="-90"/>
              <w:jc w:val="right"/>
              <w:rPr>
                <w:rFonts w:asciiTheme="majorBidi" w:hAnsiTheme="majorBidi" w:cstheme="majorBidi"/>
                <w:snapToGrid w:val="0"/>
                <w:color w:val="000000"/>
                <w:sz w:val="26"/>
                <w:szCs w:val="26"/>
              </w:rPr>
            </w:pPr>
          </w:p>
        </w:tc>
      </w:tr>
      <w:tr w:rsidR="00075DE4" w:rsidRPr="00DA3064" w14:paraId="38BA9CAC" w14:textId="77777777" w:rsidTr="00A7483B">
        <w:trPr>
          <w:trHeight w:val="144"/>
        </w:trPr>
        <w:tc>
          <w:tcPr>
            <w:tcW w:w="2880" w:type="dxa"/>
            <w:vAlign w:val="bottom"/>
          </w:tcPr>
          <w:p w14:paraId="19ADF522" w14:textId="16239873" w:rsidR="00A7483B" w:rsidRPr="001D2913" w:rsidRDefault="00A7483B" w:rsidP="00A7483B">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Trade and other current payables</w:t>
            </w:r>
          </w:p>
        </w:tc>
        <w:tc>
          <w:tcPr>
            <w:tcW w:w="1530" w:type="dxa"/>
          </w:tcPr>
          <w:p w14:paraId="41A1EA0D" w14:textId="2C752E9E" w:rsidR="00A7483B" w:rsidRPr="00DA3064" w:rsidRDefault="00A7483B" w:rsidP="00A7483B">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530" w:type="dxa"/>
          </w:tcPr>
          <w:p w14:paraId="7B9CC03F" w14:textId="268A3CA4" w:rsidR="00A7483B" w:rsidRPr="00DA3064" w:rsidRDefault="00A7483B" w:rsidP="00A7483B">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193" w:type="dxa"/>
          </w:tcPr>
          <w:p w14:paraId="478834AF" w14:textId="20451FDE" w:rsidR="00A7483B" w:rsidRPr="00DA3064" w:rsidRDefault="00A7483B" w:rsidP="00A7483B">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 xml:space="preserve"> 12,881 </w:t>
            </w:r>
          </w:p>
        </w:tc>
        <w:tc>
          <w:tcPr>
            <w:tcW w:w="1294" w:type="dxa"/>
          </w:tcPr>
          <w:p w14:paraId="4F5A0AE5" w14:textId="16E45BA5" w:rsidR="00A7483B" w:rsidRPr="00DA3064" w:rsidRDefault="00A7483B" w:rsidP="00A7483B">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 xml:space="preserve"> 12,881 </w:t>
            </w:r>
          </w:p>
        </w:tc>
        <w:tc>
          <w:tcPr>
            <w:tcW w:w="1293" w:type="dxa"/>
          </w:tcPr>
          <w:p w14:paraId="4C60CD8E" w14:textId="519C942B" w:rsidR="00A7483B" w:rsidRPr="00DA3064" w:rsidRDefault="00A7483B" w:rsidP="00A7483B">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 xml:space="preserve"> 12,881 </w:t>
            </w:r>
          </w:p>
        </w:tc>
      </w:tr>
      <w:tr w:rsidR="00075DE4" w:rsidRPr="00DA3064" w14:paraId="0FF5FB31" w14:textId="77777777" w:rsidTr="00A7483B">
        <w:trPr>
          <w:trHeight w:val="144"/>
        </w:trPr>
        <w:tc>
          <w:tcPr>
            <w:tcW w:w="2880" w:type="dxa"/>
          </w:tcPr>
          <w:p w14:paraId="6A195563" w14:textId="31FEF81D" w:rsidR="00A7483B" w:rsidRPr="001D2913" w:rsidRDefault="00A7483B" w:rsidP="00A7483B">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Loans from financial institution</w:t>
            </w:r>
          </w:p>
        </w:tc>
        <w:tc>
          <w:tcPr>
            <w:tcW w:w="1530" w:type="dxa"/>
          </w:tcPr>
          <w:p w14:paraId="68EDAE2C" w14:textId="7EED1D8B" w:rsidR="00A7483B" w:rsidRPr="00DA3064" w:rsidRDefault="00A7483B" w:rsidP="00A7483B">
            <w:pPr>
              <w:ind w:right="-90"/>
              <w:jc w:val="right"/>
              <w:rPr>
                <w:rFonts w:asciiTheme="majorBidi" w:hAnsiTheme="majorBidi" w:cstheme="majorBidi"/>
                <w:snapToGrid w:val="0"/>
                <w:sz w:val="26"/>
                <w:szCs w:val="26"/>
              </w:rPr>
            </w:pPr>
            <w:r>
              <w:rPr>
                <w:rFonts w:ascii="Angsana New" w:hAnsi="Angsana New"/>
                <w:snapToGrid w:val="0"/>
                <w:sz w:val="26"/>
                <w:szCs w:val="26"/>
                <w:lang w:bidi="ar-SA"/>
              </w:rPr>
              <w:t>-</w:t>
            </w:r>
          </w:p>
        </w:tc>
        <w:tc>
          <w:tcPr>
            <w:tcW w:w="1530" w:type="dxa"/>
          </w:tcPr>
          <w:p w14:paraId="013FCDD1" w14:textId="69935B39" w:rsidR="00A7483B" w:rsidRPr="00DA3064" w:rsidRDefault="00A7483B" w:rsidP="00A7483B">
            <w:pP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w:t>
            </w:r>
          </w:p>
        </w:tc>
        <w:tc>
          <w:tcPr>
            <w:tcW w:w="1193" w:type="dxa"/>
          </w:tcPr>
          <w:p w14:paraId="07C779C2" w14:textId="551F921E" w:rsidR="00A7483B" w:rsidRPr="00DA3064" w:rsidRDefault="00A7483B" w:rsidP="00A7483B">
            <w:pPr>
              <w:ind w:right="-90"/>
              <w:jc w:val="right"/>
              <w:rPr>
                <w:rFonts w:asciiTheme="majorBidi" w:hAnsiTheme="majorBidi" w:cstheme="majorBidi"/>
                <w:snapToGrid w:val="0"/>
                <w:sz w:val="26"/>
                <w:szCs w:val="26"/>
                <w:lang w:val="en-US"/>
              </w:rPr>
            </w:pPr>
            <w:r>
              <w:rPr>
                <w:rFonts w:ascii="Angsana New" w:hAnsi="Angsana New"/>
                <w:snapToGrid w:val="0"/>
                <w:color w:val="000000"/>
                <w:sz w:val="26"/>
                <w:szCs w:val="26"/>
                <w:lang w:bidi="ar-SA"/>
              </w:rPr>
              <w:t xml:space="preserve"> 53,240 </w:t>
            </w:r>
          </w:p>
        </w:tc>
        <w:tc>
          <w:tcPr>
            <w:tcW w:w="1294" w:type="dxa"/>
          </w:tcPr>
          <w:p w14:paraId="0A96CF1D" w14:textId="37355EC4" w:rsidR="00A7483B" w:rsidRPr="00DA3064" w:rsidRDefault="00A7483B" w:rsidP="00A7483B">
            <w:pPr>
              <w:ind w:right="-90"/>
              <w:jc w:val="right"/>
              <w:rPr>
                <w:rFonts w:asciiTheme="majorBidi" w:hAnsiTheme="majorBidi" w:cstheme="majorBidi"/>
                <w:snapToGrid w:val="0"/>
                <w:sz w:val="26"/>
                <w:szCs w:val="26"/>
                <w:lang w:val="en-US"/>
              </w:rPr>
            </w:pPr>
            <w:r>
              <w:rPr>
                <w:rFonts w:ascii="Angsana New" w:hAnsi="Angsana New"/>
                <w:snapToGrid w:val="0"/>
                <w:color w:val="000000"/>
                <w:sz w:val="26"/>
                <w:szCs w:val="26"/>
                <w:lang w:bidi="ar-SA"/>
              </w:rPr>
              <w:t xml:space="preserve"> 53,240 </w:t>
            </w:r>
          </w:p>
        </w:tc>
        <w:tc>
          <w:tcPr>
            <w:tcW w:w="1293" w:type="dxa"/>
          </w:tcPr>
          <w:p w14:paraId="56943D06" w14:textId="15816530" w:rsidR="00A7483B" w:rsidRPr="00DA3064" w:rsidRDefault="00A7483B" w:rsidP="00A7483B">
            <w:pPr>
              <w:ind w:right="-90"/>
              <w:jc w:val="right"/>
              <w:rPr>
                <w:rFonts w:asciiTheme="majorBidi" w:hAnsiTheme="majorBidi" w:cstheme="majorBidi"/>
                <w:snapToGrid w:val="0"/>
                <w:sz w:val="26"/>
                <w:szCs w:val="26"/>
                <w:lang w:val="en-US"/>
              </w:rPr>
            </w:pPr>
            <w:r>
              <w:rPr>
                <w:rFonts w:ascii="Angsana New" w:hAnsi="Angsana New"/>
                <w:snapToGrid w:val="0"/>
                <w:color w:val="000000"/>
                <w:sz w:val="26"/>
                <w:szCs w:val="26"/>
                <w:lang w:bidi="ar-SA"/>
              </w:rPr>
              <w:t xml:space="preserve"> 53,240 </w:t>
            </w:r>
          </w:p>
        </w:tc>
      </w:tr>
      <w:tr w:rsidR="00075DE4" w:rsidRPr="00DA3064" w14:paraId="7853C3AA" w14:textId="77777777" w:rsidTr="00A7483B">
        <w:trPr>
          <w:trHeight w:val="144"/>
        </w:trPr>
        <w:tc>
          <w:tcPr>
            <w:tcW w:w="2880" w:type="dxa"/>
          </w:tcPr>
          <w:p w14:paraId="6AB24716" w14:textId="3D5BE4A1" w:rsidR="00A7483B" w:rsidRPr="001D2913" w:rsidRDefault="00A7483B" w:rsidP="00A7483B">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Loans from related parties</w:t>
            </w:r>
          </w:p>
        </w:tc>
        <w:tc>
          <w:tcPr>
            <w:tcW w:w="1530" w:type="dxa"/>
          </w:tcPr>
          <w:p w14:paraId="545E1159" w14:textId="2013B011" w:rsidR="00A7483B" w:rsidRPr="00DA3064" w:rsidRDefault="00A7483B" w:rsidP="00A7483B">
            <w:pPr>
              <w:pBdr>
                <w:bottom w:val="single" w:sz="4" w:space="1" w:color="auto"/>
              </w:pBdr>
              <w:ind w:right="-90"/>
              <w:jc w:val="right"/>
              <w:rPr>
                <w:rFonts w:asciiTheme="majorBidi" w:hAnsiTheme="majorBidi" w:cstheme="majorBidi"/>
                <w:snapToGrid w:val="0"/>
                <w:sz w:val="26"/>
                <w:szCs w:val="26"/>
              </w:rPr>
            </w:pPr>
            <w:r>
              <w:rPr>
                <w:rFonts w:ascii="Angsana New" w:hAnsi="Angsana New"/>
                <w:snapToGrid w:val="0"/>
                <w:sz w:val="26"/>
                <w:szCs w:val="26"/>
                <w:lang w:bidi="ar-SA"/>
              </w:rPr>
              <w:t>-</w:t>
            </w:r>
          </w:p>
        </w:tc>
        <w:tc>
          <w:tcPr>
            <w:tcW w:w="1530" w:type="dxa"/>
          </w:tcPr>
          <w:p w14:paraId="37CC74ED" w14:textId="2E56368C" w:rsidR="00A7483B" w:rsidRPr="00DA3064" w:rsidRDefault="00A7483B" w:rsidP="00A7483B">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w:t>
            </w:r>
          </w:p>
        </w:tc>
        <w:tc>
          <w:tcPr>
            <w:tcW w:w="1193" w:type="dxa"/>
          </w:tcPr>
          <w:p w14:paraId="39AE69A9" w14:textId="3C775F71" w:rsidR="00A7483B" w:rsidRPr="00DA3064" w:rsidRDefault="00A7483B" w:rsidP="00A7483B">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color w:val="000000"/>
                <w:sz w:val="26"/>
                <w:szCs w:val="26"/>
                <w:lang w:bidi="ar-SA"/>
              </w:rPr>
              <w:t xml:space="preserve"> 3,000 </w:t>
            </w:r>
          </w:p>
        </w:tc>
        <w:tc>
          <w:tcPr>
            <w:tcW w:w="1294" w:type="dxa"/>
          </w:tcPr>
          <w:p w14:paraId="73184FC2" w14:textId="4A954FF0" w:rsidR="00A7483B" w:rsidRPr="00DA3064" w:rsidRDefault="00A7483B" w:rsidP="00A7483B">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color w:val="000000"/>
                <w:sz w:val="26"/>
                <w:szCs w:val="26"/>
                <w:lang w:bidi="ar-SA"/>
              </w:rPr>
              <w:t xml:space="preserve"> 3,000 </w:t>
            </w:r>
          </w:p>
        </w:tc>
        <w:tc>
          <w:tcPr>
            <w:tcW w:w="1293" w:type="dxa"/>
          </w:tcPr>
          <w:p w14:paraId="06B8BDBE" w14:textId="5D287484" w:rsidR="00A7483B" w:rsidRPr="00DA3064" w:rsidRDefault="00A7483B" w:rsidP="00A7483B">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color w:val="000000"/>
                <w:sz w:val="26"/>
                <w:szCs w:val="26"/>
                <w:lang w:bidi="ar-SA"/>
              </w:rPr>
              <w:t xml:space="preserve"> 3,000 </w:t>
            </w:r>
          </w:p>
        </w:tc>
      </w:tr>
      <w:tr w:rsidR="00075DE4" w:rsidRPr="00DA3064" w14:paraId="15B90D9E" w14:textId="77777777" w:rsidTr="00A7483B">
        <w:trPr>
          <w:trHeight w:val="144"/>
        </w:trPr>
        <w:tc>
          <w:tcPr>
            <w:tcW w:w="2880" w:type="dxa"/>
            <w:tcBorders>
              <w:bottom w:val="nil"/>
            </w:tcBorders>
          </w:tcPr>
          <w:p w14:paraId="40863FF4" w14:textId="77777777" w:rsidR="00A7483B" w:rsidRPr="00DA3064" w:rsidRDefault="00A7483B" w:rsidP="00A7483B">
            <w:pPr>
              <w:ind w:right="-90"/>
              <w:jc w:val="left"/>
              <w:rPr>
                <w:rFonts w:asciiTheme="majorBidi" w:hAnsiTheme="majorBidi" w:cstheme="majorBidi"/>
                <w:sz w:val="26"/>
                <w:szCs w:val="26"/>
                <w:cs/>
              </w:rPr>
            </w:pPr>
          </w:p>
        </w:tc>
        <w:tc>
          <w:tcPr>
            <w:tcW w:w="1530" w:type="dxa"/>
            <w:tcBorders>
              <w:bottom w:val="nil"/>
            </w:tcBorders>
          </w:tcPr>
          <w:p w14:paraId="79503C65" w14:textId="740ACCFB" w:rsidR="00A7483B" w:rsidRPr="00DA3064" w:rsidRDefault="00A7483B" w:rsidP="00A7483B">
            <w:pPr>
              <w:pBdr>
                <w:bottom w:val="single" w:sz="4" w:space="1" w:color="auto"/>
              </w:pBdr>
              <w:ind w:right="-90"/>
              <w:jc w:val="right"/>
              <w:rPr>
                <w:rFonts w:asciiTheme="majorBidi" w:hAnsiTheme="majorBidi" w:cstheme="majorBidi"/>
                <w:snapToGrid w:val="0"/>
                <w:sz w:val="26"/>
                <w:szCs w:val="26"/>
                <w:cs/>
                <w:lang w:val="en-US"/>
              </w:rPr>
            </w:pPr>
            <w:r>
              <w:rPr>
                <w:rFonts w:ascii="Angsana New" w:hAnsi="Angsana New"/>
                <w:snapToGrid w:val="0"/>
                <w:sz w:val="26"/>
                <w:szCs w:val="26"/>
                <w:lang w:val="en-US" w:bidi="ar-SA"/>
              </w:rPr>
              <w:t>-</w:t>
            </w:r>
          </w:p>
        </w:tc>
        <w:tc>
          <w:tcPr>
            <w:tcW w:w="1530" w:type="dxa"/>
            <w:tcBorders>
              <w:bottom w:val="nil"/>
            </w:tcBorders>
          </w:tcPr>
          <w:p w14:paraId="1629D6D8" w14:textId="5D66C200" w:rsidR="00A7483B" w:rsidRPr="00DA3064" w:rsidRDefault="00A7483B" w:rsidP="00A7483B">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w:t>
            </w:r>
          </w:p>
        </w:tc>
        <w:tc>
          <w:tcPr>
            <w:tcW w:w="1193" w:type="dxa"/>
            <w:tcBorders>
              <w:bottom w:val="nil"/>
            </w:tcBorders>
            <w:vAlign w:val="bottom"/>
          </w:tcPr>
          <w:p w14:paraId="5E23E286" w14:textId="4A2D6DEA" w:rsidR="00A7483B" w:rsidRPr="00DA3064" w:rsidRDefault="00A7483B" w:rsidP="00A7483B">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color w:val="000000"/>
                <w:sz w:val="26"/>
                <w:szCs w:val="26"/>
                <w:lang w:bidi="ar-SA"/>
              </w:rPr>
              <w:t>69,121</w:t>
            </w:r>
          </w:p>
        </w:tc>
        <w:tc>
          <w:tcPr>
            <w:tcW w:w="1294" w:type="dxa"/>
            <w:tcBorders>
              <w:bottom w:val="nil"/>
            </w:tcBorders>
            <w:vAlign w:val="bottom"/>
          </w:tcPr>
          <w:p w14:paraId="21B62884" w14:textId="4BDE83C6" w:rsidR="00A7483B" w:rsidRPr="00DA3064" w:rsidRDefault="00A7483B" w:rsidP="00A7483B">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color w:val="000000"/>
                <w:sz w:val="26"/>
                <w:szCs w:val="26"/>
                <w:lang w:bidi="ar-SA"/>
              </w:rPr>
              <w:t>69,121</w:t>
            </w:r>
          </w:p>
        </w:tc>
        <w:tc>
          <w:tcPr>
            <w:tcW w:w="1293" w:type="dxa"/>
            <w:tcBorders>
              <w:bottom w:val="nil"/>
            </w:tcBorders>
            <w:vAlign w:val="bottom"/>
          </w:tcPr>
          <w:p w14:paraId="643D10C4" w14:textId="32720DA2" w:rsidR="00A7483B" w:rsidRPr="00DA3064" w:rsidRDefault="00A7483B" w:rsidP="00A7483B">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69,121</w:t>
            </w:r>
          </w:p>
        </w:tc>
      </w:tr>
    </w:tbl>
    <w:p w14:paraId="774C14C7"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p w14:paraId="3CC600D7"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p w14:paraId="131B1D56"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p w14:paraId="12412EEE"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p w14:paraId="69B22D43"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p w14:paraId="737F4425"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p w14:paraId="7466335A"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p w14:paraId="0FCD03E7"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p w14:paraId="471B604D"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p w14:paraId="72D834BE" w14:textId="77777777" w:rsidR="003B541F" w:rsidRPr="00E84150" w:rsidRDefault="003B541F" w:rsidP="00E84150">
      <w:pPr>
        <w:tabs>
          <w:tab w:val="left" w:pos="1080"/>
        </w:tabs>
        <w:spacing w:before="120"/>
        <w:rPr>
          <w:rFonts w:asciiTheme="majorBidi" w:hAnsiTheme="majorBidi" w:cstheme="majorBidi"/>
          <w:sz w:val="18"/>
          <w:szCs w:val="18"/>
          <w:shd w:val="clear" w:color="auto" w:fill="FFFFFF"/>
          <w:lang w:val="en-US"/>
        </w:rPr>
      </w:pPr>
    </w:p>
    <w:tbl>
      <w:tblPr>
        <w:tblpPr w:leftFromText="180" w:rightFromText="180" w:vertAnchor="text" w:horzAnchor="margin" w:tblpY="100"/>
        <w:tblW w:w="9720" w:type="dxa"/>
        <w:tblLook w:val="0000" w:firstRow="0" w:lastRow="0" w:firstColumn="0" w:lastColumn="0" w:noHBand="0" w:noVBand="0"/>
      </w:tblPr>
      <w:tblGrid>
        <w:gridCol w:w="2880"/>
        <w:gridCol w:w="1530"/>
        <w:gridCol w:w="1530"/>
        <w:gridCol w:w="1260"/>
        <w:gridCol w:w="1224"/>
        <w:gridCol w:w="1296"/>
      </w:tblGrid>
      <w:tr w:rsidR="00B563FD" w:rsidRPr="00DA3064" w14:paraId="0CBCEF63" w14:textId="77777777" w:rsidTr="001D2913">
        <w:trPr>
          <w:trHeight w:val="20"/>
        </w:trPr>
        <w:tc>
          <w:tcPr>
            <w:tcW w:w="2880" w:type="dxa"/>
            <w:vAlign w:val="bottom"/>
          </w:tcPr>
          <w:p w14:paraId="26A114E1" w14:textId="77777777" w:rsidR="001D2913" w:rsidRPr="00DA3064" w:rsidRDefault="001D2913" w:rsidP="001D2913">
            <w:pPr>
              <w:ind w:left="432" w:right="-90"/>
              <w:jc w:val="left"/>
              <w:rPr>
                <w:rFonts w:asciiTheme="majorBidi" w:hAnsiTheme="majorBidi" w:cstheme="majorBidi"/>
                <w:snapToGrid w:val="0"/>
                <w:sz w:val="26"/>
                <w:szCs w:val="26"/>
              </w:rPr>
            </w:pPr>
          </w:p>
        </w:tc>
        <w:tc>
          <w:tcPr>
            <w:tcW w:w="6840" w:type="dxa"/>
            <w:gridSpan w:val="5"/>
          </w:tcPr>
          <w:p w14:paraId="0CAABA62" w14:textId="31060C93" w:rsidR="001D2913" w:rsidRPr="00025B44" w:rsidRDefault="001D2913" w:rsidP="001D2913">
            <w:pPr>
              <w:pStyle w:val="a0"/>
              <w:pBdr>
                <w:bottom w:val="single" w:sz="4" w:space="1" w:color="auto"/>
              </w:pBdr>
              <w:ind w:right="-86"/>
              <w:jc w:val="right"/>
              <w:rPr>
                <w:rFonts w:asciiTheme="majorBidi" w:hAnsiTheme="majorBidi" w:cstheme="majorBidi"/>
                <w:b/>
                <w:bCs/>
                <w:color w:val="000000" w:themeColor="text1"/>
                <w:sz w:val="26"/>
                <w:szCs w:val="26"/>
                <w:cs/>
                <w:lang w:val="en-US"/>
              </w:rPr>
            </w:pPr>
            <w:r w:rsidRPr="00025B44">
              <w:rPr>
                <w:rFonts w:asciiTheme="majorBidi" w:hAnsiTheme="majorBidi" w:cstheme="majorBidi" w:hint="cs"/>
                <w:b/>
                <w:bCs/>
                <w:color w:val="000000" w:themeColor="text1"/>
                <w:sz w:val="26"/>
                <w:szCs w:val="26"/>
                <w:cs/>
              </w:rPr>
              <w:t>(</w:t>
            </w:r>
            <w:r w:rsidRPr="00025B44">
              <w:rPr>
                <w:rFonts w:asciiTheme="majorBidi" w:hAnsiTheme="majorBidi" w:cstheme="majorBidi"/>
                <w:b/>
                <w:bCs/>
                <w:color w:val="000000" w:themeColor="text1"/>
                <w:sz w:val="26"/>
                <w:szCs w:val="26"/>
              </w:rPr>
              <w:t>Unit : Thousand Ba</w:t>
            </w:r>
            <w:r w:rsidR="006509F6">
              <w:rPr>
                <w:rFonts w:asciiTheme="majorBidi" w:hAnsiTheme="majorBidi" w:cstheme="majorBidi"/>
                <w:b/>
                <w:bCs/>
                <w:color w:val="000000" w:themeColor="text1"/>
                <w:sz w:val="26"/>
                <w:szCs w:val="26"/>
              </w:rPr>
              <w:t>ht</w:t>
            </w:r>
            <w:r w:rsidRPr="00025B44">
              <w:rPr>
                <w:rFonts w:asciiTheme="majorBidi" w:hAnsiTheme="majorBidi" w:cstheme="majorBidi" w:hint="cs"/>
                <w:b/>
                <w:bCs/>
                <w:color w:val="000000" w:themeColor="text1"/>
                <w:sz w:val="26"/>
                <w:szCs w:val="26"/>
                <w:cs/>
              </w:rPr>
              <w:t>)</w:t>
            </w:r>
          </w:p>
        </w:tc>
      </w:tr>
      <w:tr w:rsidR="00B563FD" w:rsidRPr="00DA3064" w14:paraId="630F73C8" w14:textId="77777777" w:rsidTr="001D2913">
        <w:trPr>
          <w:trHeight w:val="20"/>
        </w:trPr>
        <w:tc>
          <w:tcPr>
            <w:tcW w:w="2880" w:type="dxa"/>
            <w:vAlign w:val="bottom"/>
          </w:tcPr>
          <w:p w14:paraId="065257AE" w14:textId="77777777" w:rsidR="001D2913" w:rsidRPr="00DA3064" w:rsidRDefault="001D2913" w:rsidP="001D2913">
            <w:pPr>
              <w:ind w:left="432" w:right="-90"/>
              <w:jc w:val="left"/>
              <w:rPr>
                <w:rFonts w:asciiTheme="majorBidi" w:hAnsiTheme="majorBidi" w:cstheme="majorBidi"/>
                <w:snapToGrid w:val="0"/>
                <w:sz w:val="26"/>
                <w:szCs w:val="26"/>
              </w:rPr>
            </w:pPr>
          </w:p>
        </w:tc>
        <w:tc>
          <w:tcPr>
            <w:tcW w:w="6840" w:type="dxa"/>
            <w:gridSpan w:val="5"/>
          </w:tcPr>
          <w:p w14:paraId="1FFA5EB1" w14:textId="19605600" w:rsidR="001D2913" w:rsidRPr="00025B44" w:rsidRDefault="001D2913" w:rsidP="001D2913">
            <w:pPr>
              <w:pStyle w:val="a0"/>
              <w:pBdr>
                <w:bottom w:val="single" w:sz="4" w:space="1" w:color="auto"/>
              </w:pBdr>
              <w:ind w:right="-86"/>
              <w:jc w:val="center"/>
              <w:rPr>
                <w:rFonts w:asciiTheme="majorBidi" w:hAnsiTheme="majorBidi" w:cstheme="majorBidi"/>
                <w:b/>
                <w:bCs/>
                <w:color w:val="auto"/>
                <w:sz w:val="26"/>
                <w:szCs w:val="26"/>
                <w:lang w:val="en-US"/>
              </w:rPr>
            </w:pPr>
            <w:r w:rsidRPr="00025B44">
              <w:rPr>
                <w:rFonts w:asciiTheme="majorBidi" w:hAnsiTheme="majorBidi" w:cstheme="majorBidi"/>
                <w:b/>
                <w:bCs/>
                <w:color w:val="000000"/>
                <w:sz w:val="26"/>
                <w:szCs w:val="26"/>
                <w:lang w:eastAsia="en-GB"/>
              </w:rPr>
              <w:t>Consolidated financial statements</w:t>
            </w:r>
          </w:p>
        </w:tc>
      </w:tr>
      <w:tr w:rsidR="00B563FD" w:rsidRPr="00DA3064" w14:paraId="7DEA389F" w14:textId="77777777" w:rsidTr="001D2913">
        <w:trPr>
          <w:trHeight w:val="20"/>
        </w:trPr>
        <w:tc>
          <w:tcPr>
            <w:tcW w:w="2880" w:type="dxa"/>
            <w:vAlign w:val="bottom"/>
          </w:tcPr>
          <w:p w14:paraId="62D9A46F" w14:textId="77777777" w:rsidR="001D2913" w:rsidRPr="00DA3064" w:rsidRDefault="001D2913" w:rsidP="001D2913">
            <w:pPr>
              <w:ind w:left="432" w:right="-86"/>
              <w:jc w:val="left"/>
              <w:rPr>
                <w:rFonts w:asciiTheme="majorBidi" w:hAnsiTheme="majorBidi" w:cstheme="majorBidi"/>
                <w:snapToGrid w:val="0"/>
                <w:sz w:val="26"/>
                <w:szCs w:val="26"/>
              </w:rPr>
            </w:pPr>
          </w:p>
        </w:tc>
        <w:tc>
          <w:tcPr>
            <w:tcW w:w="6840" w:type="dxa"/>
            <w:gridSpan w:val="5"/>
          </w:tcPr>
          <w:p w14:paraId="52861BED" w14:textId="08EB15ED" w:rsidR="001D2913" w:rsidRPr="00025B44" w:rsidRDefault="001D2913" w:rsidP="001D2913">
            <w:pPr>
              <w:pStyle w:val="a0"/>
              <w:pBdr>
                <w:bottom w:val="single" w:sz="4" w:space="1" w:color="auto"/>
              </w:pBdr>
              <w:ind w:right="-86"/>
              <w:jc w:val="center"/>
              <w:rPr>
                <w:rFonts w:asciiTheme="majorBidi" w:hAnsiTheme="majorBidi" w:cstheme="majorBidi"/>
                <w:b/>
                <w:bCs/>
                <w:color w:val="auto"/>
                <w:sz w:val="26"/>
                <w:szCs w:val="26"/>
                <w:cs/>
                <w:lang w:val="en-US"/>
              </w:rPr>
            </w:pPr>
            <w:r w:rsidRPr="00025B44">
              <w:rPr>
                <w:rFonts w:asciiTheme="majorBidi" w:hAnsiTheme="majorBidi" w:cstheme="majorBidi"/>
                <w:b/>
                <w:bCs/>
                <w:color w:val="000000"/>
                <w:sz w:val="26"/>
                <w:szCs w:val="26"/>
                <w:lang w:eastAsia="en-GB"/>
              </w:rPr>
              <w:t xml:space="preserve">As </w:t>
            </w:r>
            <w:proofErr w:type="gramStart"/>
            <w:r w:rsidRPr="00025B44">
              <w:rPr>
                <w:rFonts w:asciiTheme="majorBidi" w:hAnsiTheme="majorBidi" w:cstheme="majorBidi"/>
                <w:b/>
                <w:bCs/>
                <w:color w:val="000000"/>
                <w:sz w:val="26"/>
                <w:szCs w:val="26"/>
                <w:lang w:eastAsia="en-GB"/>
              </w:rPr>
              <w:t>at</w:t>
            </w:r>
            <w:proofErr w:type="gramEnd"/>
            <w:r w:rsidRPr="00025B44">
              <w:rPr>
                <w:rFonts w:asciiTheme="majorBidi" w:hAnsiTheme="majorBidi" w:cstheme="majorBidi"/>
                <w:b/>
                <w:bCs/>
                <w:color w:val="000000"/>
                <w:sz w:val="26"/>
                <w:szCs w:val="26"/>
                <w:lang w:eastAsia="en-GB"/>
              </w:rPr>
              <w:t xml:space="preserve"> 31 December 2024</w:t>
            </w:r>
          </w:p>
        </w:tc>
      </w:tr>
      <w:tr w:rsidR="00F02FC4" w:rsidRPr="00DA3064" w14:paraId="3FB2BEDF" w14:textId="77777777" w:rsidTr="001D2913">
        <w:trPr>
          <w:trHeight w:val="432"/>
        </w:trPr>
        <w:tc>
          <w:tcPr>
            <w:tcW w:w="2880" w:type="dxa"/>
            <w:vAlign w:val="bottom"/>
          </w:tcPr>
          <w:p w14:paraId="1D8B30B0" w14:textId="77777777" w:rsidR="001D2913" w:rsidRPr="00DA3064" w:rsidRDefault="001D2913" w:rsidP="001D2913">
            <w:pPr>
              <w:ind w:left="432" w:right="-90"/>
              <w:jc w:val="left"/>
              <w:rPr>
                <w:rFonts w:asciiTheme="majorBidi" w:hAnsiTheme="majorBidi" w:cstheme="majorBidi"/>
                <w:snapToGrid w:val="0"/>
                <w:sz w:val="26"/>
                <w:szCs w:val="26"/>
              </w:rPr>
            </w:pPr>
          </w:p>
        </w:tc>
        <w:tc>
          <w:tcPr>
            <w:tcW w:w="1530" w:type="dxa"/>
            <w:vAlign w:val="bottom"/>
          </w:tcPr>
          <w:p w14:paraId="7FD78C67" w14:textId="5D76F02A" w:rsidR="001D2913" w:rsidRPr="00DA3064" w:rsidRDefault="001D2913" w:rsidP="001D2913">
            <w:pPr>
              <w:pBdr>
                <w:bottom w:val="single" w:sz="4" w:space="1" w:color="auto"/>
              </w:pBdr>
              <w:tabs>
                <w:tab w:val="right" w:pos="8306"/>
              </w:tabs>
              <w:ind w:right="-90"/>
              <w:jc w:val="center"/>
              <w:rPr>
                <w:rFonts w:asciiTheme="majorBidi" w:hAnsiTheme="majorBidi" w:cstheme="majorBidi"/>
                <w:b/>
                <w:bCs/>
                <w:sz w:val="26"/>
                <w:szCs w:val="26"/>
              </w:rPr>
            </w:pPr>
            <w:r>
              <w:rPr>
                <w:rFonts w:asciiTheme="majorBidi" w:hAnsiTheme="majorBidi" w:cstheme="majorBidi"/>
                <w:b/>
                <w:bCs/>
                <w:sz w:val="26"/>
                <w:szCs w:val="26"/>
              </w:rPr>
              <w:t xml:space="preserve">Fair value through profit or loss </w:t>
            </w:r>
            <w:r>
              <w:rPr>
                <w:rFonts w:asciiTheme="majorBidi" w:hAnsiTheme="majorBidi" w:cstheme="majorBidi" w:hint="cs"/>
                <w:b/>
                <w:bCs/>
                <w:sz w:val="26"/>
                <w:szCs w:val="26"/>
                <w:cs/>
              </w:rPr>
              <w:t>(</w:t>
            </w:r>
            <w:r>
              <w:rPr>
                <w:rFonts w:asciiTheme="majorBidi" w:hAnsiTheme="majorBidi" w:cstheme="majorBidi"/>
                <w:b/>
                <w:bCs/>
                <w:sz w:val="26"/>
                <w:szCs w:val="26"/>
                <w:lang w:val="en-US"/>
              </w:rPr>
              <w:t>FVPL</w:t>
            </w:r>
            <w:r>
              <w:rPr>
                <w:rFonts w:asciiTheme="majorBidi" w:hAnsiTheme="majorBidi" w:cstheme="majorBidi" w:hint="cs"/>
                <w:b/>
                <w:bCs/>
                <w:sz w:val="26"/>
                <w:szCs w:val="26"/>
                <w:cs/>
                <w:lang w:val="en-US"/>
              </w:rPr>
              <w:t>)</w:t>
            </w:r>
          </w:p>
        </w:tc>
        <w:tc>
          <w:tcPr>
            <w:tcW w:w="1530" w:type="dxa"/>
            <w:vAlign w:val="bottom"/>
          </w:tcPr>
          <w:p w14:paraId="2127A022" w14:textId="0ACA899C" w:rsidR="001D2913" w:rsidRPr="00DA3064" w:rsidRDefault="001D2913" w:rsidP="001D2913">
            <w:pPr>
              <w:pBdr>
                <w:bottom w:val="single" w:sz="4" w:space="1" w:color="auto"/>
              </w:pBdr>
              <w:tabs>
                <w:tab w:val="right" w:pos="8306"/>
              </w:tabs>
              <w:ind w:right="-90"/>
              <w:jc w:val="center"/>
              <w:rPr>
                <w:rFonts w:asciiTheme="majorBidi" w:hAnsiTheme="majorBidi" w:cstheme="majorBidi"/>
                <w:b/>
                <w:bCs/>
                <w:sz w:val="26"/>
                <w:szCs w:val="26"/>
                <w:cs/>
              </w:rPr>
            </w:pPr>
            <w:r>
              <w:rPr>
                <w:rFonts w:asciiTheme="majorBidi" w:hAnsiTheme="majorBidi" w:cstheme="majorBidi"/>
                <w:b/>
                <w:bCs/>
                <w:sz w:val="26"/>
                <w:szCs w:val="26"/>
              </w:rPr>
              <w:t xml:space="preserve">Fair value through other comprehensive income </w:t>
            </w:r>
            <w:r>
              <w:rPr>
                <w:rFonts w:asciiTheme="majorBidi" w:hAnsiTheme="majorBidi" w:cstheme="majorBidi" w:hint="cs"/>
                <w:b/>
                <w:bCs/>
                <w:sz w:val="26"/>
                <w:szCs w:val="26"/>
                <w:cs/>
              </w:rPr>
              <w:t>(</w:t>
            </w:r>
            <w:r>
              <w:rPr>
                <w:rFonts w:asciiTheme="majorBidi" w:hAnsiTheme="majorBidi" w:cstheme="majorBidi"/>
                <w:b/>
                <w:bCs/>
                <w:sz w:val="26"/>
                <w:szCs w:val="26"/>
                <w:lang w:val="en-US"/>
              </w:rPr>
              <w:t>FVOCI</w:t>
            </w:r>
            <w:r>
              <w:rPr>
                <w:rFonts w:asciiTheme="majorBidi" w:hAnsiTheme="majorBidi" w:cstheme="majorBidi" w:hint="cs"/>
                <w:b/>
                <w:bCs/>
                <w:sz w:val="26"/>
                <w:szCs w:val="26"/>
                <w:cs/>
                <w:lang w:val="en-US"/>
              </w:rPr>
              <w:t>)</w:t>
            </w:r>
          </w:p>
        </w:tc>
        <w:tc>
          <w:tcPr>
            <w:tcW w:w="1260" w:type="dxa"/>
            <w:vAlign w:val="bottom"/>
          </w:tcPr>
          <w:p w14:paraId="0836F4BF" w14:textId="0A9529DE" w:rsidR="001D2913" w:rsidRPr="00DA3064" w:rsidRDefault="001D2913" w:rsidP="001D2913">
            <w:pPr>
              <w:pBdr>
                <w:bottom w:val="single" w:sz="4" w:space="1" w:color="auto"/>
              </w:pBdr>
              <w:tabs>
                <w:tab w:val="right" w:pos="8306"/>
              </w:tabs>
              <w:ind w:right="-90"/>
              <w:jc w:val="center"/>
              <w:rPr>
                <w:rFonts w:asciiTheme="majorBidi" w:hAnsiTheme="majorBidi" w:cstheme="majorBidi"/>
                <w:b/>
                <w:bCs/>
                <w:sz w:val="26"/>
                <w:szCs w:val="26"/>
              </w:rPr>
            </w:pPr>
            <w:r>
              <w:rPr>
                <w:rFonts w:asciiTheme="majorBidi" w:hAnsiTheme="majorBidi" w:cstheme="majorBidi"/>
                <w:b/>
                <w:bCs/>
                <w:sz w:val="26"/>
                <w:szCs w:val="26"/>
              </w:rPr>
              <w:t>Amortised cost</w:t>
            </w:r>
          </w:p>
        </w:tc>
        <w:tc>
          <w:tcPr>
            <w:tcW w:w="1224" w:type="dxa"/>
            <w:vAlign w:val="bottom"/>
          </w:tcPr>
          <w:p w14:paraId="3F58064C" w14:textId="52199041" w:rsidR="001D2913" w:rsidRPr="00DA3064" w:rsidRDefault="001D2913" w:rsidP="001D2913">
            <w:pPr>
              <w:pBdr>
                <w:bottom w:val="single" w:sz="4" w:space="1" w:color="auto"/>
              </w:pBdr>
              <w:tabs>
                <w:tab w:val="right" w:pos="8306"/>
              </w:tabs>
              <w:ind w:right="-90"/>
              <w:jc w:val="center"/>
              <w:rPr>
                <w:rFonts w:asciiTheme="majorBidi" w:hAnsiTheme="majorBidi" w:cstheme="majorBidi"/>
                <w:b/>
                <w:bCs/>
                <w:sz w:val="26"/>
                <w:szCs w:val="26"/>
              </w:rPr>
            </w:pPr>
            <w:r>
              <w:rPr>
                <w:rFonts w:asciiTheme="majorBidi" w:hAnsiTheme="majorBidi" w:cstheme="majorBidi"/>
                <w:b/>
                <w:bCs/>
                <w:sz w:val="26"/>
                <w:szCs w:val="26"/>
              </w:rPr>
              <w:t>Total carrying amount</w:t>
            </w:r>
          </w:p>
        </w:tc>
        <w:tc>
          <w:tcPr>
            <w:tcW w:w="1296" w:type="dxa"/>
            <w:vAlign w:val="bottom"/>
          </w:tcPr>
          <w:p w14:paraId="2EF67351" w14:textId="139D6D9D" w:rsidR="001D2913" w:rsidRPr="00DA3064" w:rsidRDefault="001D2913" w:rsidP="001D2913">
            <w:pPr>
              <w:pBdr>
                <w:bottom w:val="single" w:sz="4" w:space="1" w:color="auto"/>
              </w:pBdr>
              <w:tabs>
                <w:tab w:val="right" w:pos="8306"/>
              </w:tabs>
              <w:ind w:right="-90"/>
              <w:jc w:val="center"/>
              <w:rPr>
                <w:rFonts w:asciiTheme="majorBidi" w:hAnsiTheme="majorBidi" w:cstheme="majorBidi"/>
                <w:b/>
                <w:bCs/>
                <w:spacing w:val="-6"/>
                <w:sz w:val="26"/>
                <w:szCs w:val="26"/>
              </w:rPr>
            </w:pPr>
            <w:r>
              <w:rPr>
                <w:rFonts w:asciiTheme="majorBidi" w:hAnsiTheme="majorBidi" w:cstheme="majorBidi"/>
                <w:b/>
                <w:bCs/>
                <w:sz w:val="26"/>
                <w:szCs w:val="26"/>
              </w:rPr>
              <w:t>Fair value</w:t>
            </w:r>
          </w:p>
        </w:tc>
      </w:tr>
      <w:tr w:rsidR="00F02FC4" w:rsidRPr="00DA3064" w14:paraId="7FD6CC36" w14:textId="77777777" w:rsidTr="003B738A">
        <w:trPr>
          <w:trHeight w:val="432"/>
        </w:trPr>
        <w:tc>
          <w:tcPr>
            <w:tcW w:w="2880" w:type="dxa"/>
            <w:vAlign w:val="bottom"/>
          </w:tcPr>
          <w:p w14:paraId="7097D19D" w14:textId="4F7FA80B" w:rsidR="001D2913" w:rsidRPr="001D2913" w:rsidRDefault="001D2913" w:rsidP="001D2913">
            <w:pPr>
              <w:ind w:right="-90"/>
              <w:jc w:val="left"/>
              <w:rPr>
                <w:rFonts w:asciiTheme="majorBidi" w:hAnsiTheme="majorBidi" w:cstheme="majorBidi"/>
                <w:b/>
                <w:bCs/>
                <w:sz w:val="26"/>
                <w:szCs w:val="26"/>
                <w:cs/>
              </w:rPr>
            </w:pPr>
            <w:r w:rsidRPr="001D2913">
              <w:rPr>
                <w:rFonts w:asciiTheme="majorBidi" w:eastAsia="Times New Roman" w:hAnsiTheme="majorBidi" w:cstheme="majorBidi"/>
                <w:b/>
                <w:bCs/>
                <w:color w:val="000000"/>
                <w:sz w:val="26"/>
                <w:szCs w:val="26"/>
                <w:lang w:eastAsia="en-GB"/>
              </w:rPr>
              <w:t>Financial assets</w:t>
            </w:r>
          </w:p>
        </w:tc>
        <w:tc>
          <w:tcPr>
            <w:tcW w:w="1530" w:type="dxa"/>
            <w:vAlign w:val="bottom"/>
          </w:tcPr>
          <w:p w14:paraId="0B51718B"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530" w:type="dxa"/>
          </w:tcPr>
          <w:p w14:paraId="4E7D9E90"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260" w:type="dxa"/>
            <w:vAlign w:val="bottom"/>
          </w:tcPr>
          <w:p w14:paraId="4438D593"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224" w:type="dxa"/>
            <w:vAlign w:val="bottom"/>
          </w:tcPr>
          <w:p w14:paraId="53664B62"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296" w:type="dxa"/>
            <w:vAlign w:val="bottom"/>
          </w:tcPr>
          <w:p w14:paraId="1666C66C" w14:textId="77777777" w:rsidR="001D2913" w:rsidRPr="00DA3064" w:rsidRDefault="001D2913" w:rsidP="001D2913">
            <w:pPr>
              <w:ind w:right="-90"/>
              <w:jc w:val="right"/>
              <w:rPr>
                <w:rFonts w:asciiTheme="majorBidi" w:hAnsiTheme="majorBidi" w:cstheme="majorBidi"/>
                <w:snapToGrid w:val="0"/>
                <w:color w:val="000000"/>
                <w:sz w:val="26"/>
                <w:szCs w:val="26"/>
              </w:rPr>
            </w:pPr>
          </w:p>
        </w:tc>
      </w:tr>
      <w:tr w:rsidR="00F02FC4" w:rsidRPr="00DA3064" w14:paraId="7E451FE9" w14:textId="77777777" w:rsidTr="003B738A">
        <w:trPr>
          <w:trHeight w:val="432"/>
        </w:trPr>
        <w:tc>
          <w:tcPr>
            <w:tcW w:w="2880" w:type="dxa"/>
            <w:vAlign w:val="bottom"/>
          </w:tcPr>
          <w:p w14:paraId="6E652F8C" w14:textId="1B11D173" w:rsidR="0048163C" w:rsidRPr="001D2913" w:rsidRDefault="0048163C" w:rsidP="0048163C">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Cash and cash equivalents</w:t>
            </w:r>
          </w:p>
        </w:tc>
        <w:tc>
          <w:tcPr>
            <w:tcW w:w="1530" w:type="dxa"/>
            <w:vAlign w:val="bottom"/>
          </w:tcPr>
          <w:p w14:paraId="3ADDF87C" w14:textId="38CA1D1E" w:rsidR="0048163C" w:rsidRPr="00DA3064" w:rsidRDefault="0048163C" w:rsidP="0048163C">
            <w:pPr>
              <w:ind w:right="-90"/>
              <w:jc w:val="right"/>
              <w:rPr>
                <w:rFonts w:asciiTheme="majorBidi" w:hAnsiTheme="majorBidi" w:cstheme="majorBidi"/>
                <w:snapToGrid w:val="0"/>
                <w:color w:val="000000"/>
                <w:sz w:val="26"/>
                <w:szCs w:val="26"/>
                <w:cs/>
                <w:lang w:val="en-US"/>
              </w:rPr>
            </w:pPr>
            <w:r>
              <w:rPr>
                <w:rFonts w:ascii="Angsana New" w:hAnsi="Angsana New"/>
                <w:snapToGrid w:val="0"/>
                <w:color w:val="000000"/>
                <w:sz w:val="26"/>
                <w:szCs w:val="26"/>
                <w:lang w:val="en-US" w:bidi="ar-SA"/>
              </w:rPr>
              <w:t>-</w:t>
            </w:r>
          </w:p>
        </w:tc>
        <w:tc>
          <w:tcPr>
            <w:tcW w:w="1530" w:type="dxa"/>
            <w:vAlign w:val="bottom"/>
          </w:tcPr>
          <w:p w14:paraId="709272CD" w14:textId="72191E6D"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260" w:type="dxa"/>
            <w:vAlign w:val="bottom"/>
          </w:tcPr>
          <w:p w14:paraId="3D4B26CC" w14:textId="5338CEAB"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185,623</w:t>
            </w:r>
          </w:p>
        </w:tc>
        <w:tc>
          <w:tcPr>
            <w:tcW w:w="1224" w:type="dxa"/>
            <w:vAlign w:val="bottom"/>
          </w:tcPr>
          <w:p w14:paraId="071C318F" w14:textId="2977EF08"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185,623</w:t>
            </w:r>
          </w:p>
        </w:tc>
        <w:tc>
          <w:tcPr>
            <w:tcW w:w="1296" w:type="dxa"/>
            <w:vAlign w:val="bottom"/>
          </w:tcPr>
          <w:p w14:paraId="5FA5FF6F" w14:textId="6C0C0936"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185,623</w:t>
            </w:r>
          </w:p>
        </w:tc>
      </w:tr>
      <w:tr w:rsidR="00F02FC4" w:rsidRPr="00DA3064" w14:paraId="62D66CBE" w14:textId="77777777" w:rsidTr="003B738A">
        <w:trPr>
          <w:trHeight w:val="432"/>
        </w:trPr>
        <w:tc>
          <w:tcPr>
            <w:tcW w:w="2880" w:type="dxa"/>
            <w:vAlign w:val="bottom"/>
          </w:tcPr>
          <w:p w14:paraId="0909C7D2" w14:textId="3D52FFF1" w:rsidR="0048163C" w:rsidRPr="001D2913" w:rsidRDefault="0048163C" w:rsidP="0048163C">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Pledged bank deposit</w:t>
            </w:r>
          </w:p>
        </w:tc>
        <w:tc>
          <w:tcPr>
            <w:tcW w:w="1530" w:type="dxa"/>
            <w:vAlign w:val="bottom"/>
          </w:tcPr>
          <w:p w14:paraId="574378F0" w14:textId="7D66EEF0" w:rsidR="0048163C" w:rsidRPr="00DA3064" w:rsidRDefault="0048163C" w:rsidP="0048163C">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w:t>
            </w:r>
          </w:p>
        </w:tc>
        <w:tc>
          <w:tcPr>
            <w:tcW w:w="1530" w:type="dxa"/>
            <w:vAlign w:val="bottom"/>
          </w:tcPr>
          <w:p w14:paraId="52836B20" w14:textId="42D7AC86"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260" w:type="dxa"/>
            <w:vAlign w:val="bottom"/>
          </w:tcPr>
          <w:p w14:paraId="16B17F99" w14:textId="6507A79B"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55,000</w:t>
            </w:r>
          </w:p>
        </w:tc>
        <w:tc>
          <w:tcPr>
            <w:tcW w:w="1224" w:type="dxa"/>
            <w:vAlign w:val="bottom"/>
          </w:tcPr>
          <w:p w14:paraId="3278C34F" w14:textId="64E0218F"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55,000</w:t>
            </w:r>
          </w:p>
        </w:tc>
        <w:tc>
          <w:tcPr>
            <w:tcW w:w="1296" w:type="dxa"/>
            <w:vAlign w:val="bottom"/>
          </w:tcPr>
          <w:p w14:paraId="5DE9866A" w14:textId="5DB58F0C"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55,000</w:t>
            </w:r>
          </w:p>
        </w:tc>
      </w:tr>
      <w:tr w:rsidR="00F02FC4" w:rsidRPr="00DA3064" w14:paraId="6FCDFB3E" w14:textId="77777777" w:rsidTr="003B738A">
        <w:trPr>
          <w:trHeight w:val="432"/>
        </w:trPr>
        <w:tc>
          <w:tcPr>
            <w:tcW w:w="2880" w:type="dxa"/>
            <w:vAlign w:val="bottom"/>
          </w:tcPr>
          <w:p w14:paraId="5716A5DD" w14:textId="6D280991" w:rsidR="0048163C" w:rsidRPr="001D2913" w:rsidRDefault="0048163C" w:rsidP="0048163C">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Trade and other current receivables</w:t>
            </w:r>
          </w:p>
        </w:tc>
        <w:tc>
          <w:tcPr>
            <w:tcW w:w="1530" w:type="dxa"/>
            <w:vAlign w:val="bottom"/>
          </w:tcPr>
          <w:p w14:paraId="1AE5FE42" w14:textId="6BFFC1A0"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530" w:type="dxa"/>
            <w:vAlign w:val="bottom"/>
          </w:tcPr>
          <w:p w14:paraId="0457DDD5" w14:textId="112940AE"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260" w:type="dxa"/>
            <w:vAlign w:val="bottom"/>
          </w:tcPr>
          <w:p w14:paraId="39E5DC2B" w14:textId="6763FE2F"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70,</w:t>
            </w:r>
            <w:r>
              <w:rPr>
                <w:rFonts w:ascii="Angsana New" w:hAnsi="Angsana New"/>
                <w:snapToGrid w:val="0"/>
                <w:color w:val="000000"/>
                <w:sz w:val="26"/>
                <w:szCs w:val="26"/>
                <w:lang w:val="en-US" w:bidi="ar-SA"/>
              </w:rPr>
              <w:t>776</w:t>
            </w:r>
          </w:p>
        </w:tc>
        <w:tc>
          <w:tcPr>
            <w:tcW w:w="1224" w:type="dxa"/>
            <w:vAlign w:val="bottom"/>
          </w:tcPr>
          <w:p w14:paraId="423C2268" w14:textId="6BF02F23"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70,776</w:t>
            </w:r>
          </w:p>
        </w:tc>
        <w:tc>
          <w:tcPr>
            <w:tcW w:w="1296" w:type="dxa"/>
            <w:vAlign w:val="bottom"/>
          </w:tcPr>
          <w:p w14:paraId="1800BFE2" w14:textId="4683AD1E"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70,776</w:t>
            </w:r>
          </w:p>
        </w:tc>
      </w:tr>
      <w:tr w:rsidR="00F02FC4" w:rsidRPr="00DA3064" w14:paraId="73284A9B" w14:textId="77777777" w:rsidTr="003B738A">
        <w:trPr>
          <w:trHeight w:val="432"/>
        </w:trPr>
        <w:tc>
          <w:tcPr>
            <w:tcW w:w="2880" w:type="dxa"/>
            <w:vAlign w:val="bottom"/>
          </w:tcPr>
          <w:p w14:paraId="4C2C77ED" w14:textId="5E2CCAF1" w:rsidR="0048163C" w:rsidRPr="001D2913" w:rsidRDefault="0048163C" w:rsidP="0048163C">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Loans to related part</w:t>
            </w:r>
            <w:r w:rsidR="00B90E9B">
              <w:rPr>
                <w:rFonts w:asciiTheme="majorBidi" w:eastAsia="Times New Roman" w:hAnsiTheme="majorBidi" w:cstheme="majorBidi"/>
                <w:color w:val="000000"/>
                <w:sz w:val="26"/>
                <w:szCs w:val="26"/>
                <w:lang w:eastAsia="en-GB"/>
              </w:rPr>
              <w:t>y</w:t>
            </w:r>
          </w:p>
        </w:tc>
        <w:tc>
          <w:tcPr>
            <w:tcW w:w="1530" w:type="dxa"/>
            <w:vAlign w:val="bottom"/>
          </w:tcPr>
          <w:p w14:paraId="6101A96B" w14:textId="2CE69736"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530" w:type="dxa"/>
            <w:vAlign w:val="bottom"/>
          </w:tcPr>
          <w:p w14:paraId="17CD6469" w14:textId="30F12540"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260" w:type="dxa"/>
            <w:vAlign w:val="bottom"/>
          </w:tcPr>
          <w:p w14:paraId="3D91D142" w14:textId="58289814" w:rsidR="0048163C" w:rsidRPr="00DA3064" w:rsidRDefault="0048163C" w:rsidP="0048163C">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22,500</w:t>
            </w:r>
          </w:p>
        </w:tc>
        <w:tc>
          <w:tcPr>
            <w:tcW w:w="1224" w:type="dxa"/>
            <w:vAlign w:val="bottom"/>
          </w:tcPr>
          <w:p w14:paraId="1E15A4E6" w14:textId="62650760" w:rsidR="0048163C" w:rsidRPr="00DA3064" w:rsidRDefault="0048163C" w:rsidP="0048163C">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22,500</w:t>
            </w:r>
          </w:p>
        </w:tc>
        <w:tc>
          <w:tcPr>
            <w:tcW w:w="1296" w:type="dxa"/>
            <w:vAlign w:val="bottom"/>
          </w:tcPr>
          <w:p w14:paraId="3F63CFD1" w14:textId="11CE2DFF" w:rsidR="0048163C" w:rsidRPr="00DA3064" w:rsidRDefault="0048163C" w:rsidP="0048163C">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22,500</w:t>
            </w:r>
          </w:p>
        </w:tc>
      </w:tr>
      <w:tr w:rsidR="00F02FC4" w:rsidRPr="00DA3064" w14:paraId="770FB550" w14:textId="77777777" w:rsidTr="003B738A">
        <w:trPr>
          <w:trHeight w:val="432"/>
        </w:trPr>
        <w:tc>
          <w:tcPr>
            <w:tcW w:w="2880" w:type="dxa"/>
            <w:vAlign w:val="bottom"/>
          </w:tcPr>
          <w:p w14:paraId="6BC319A9" w14:textId="71586665" w:rsidR="0048163C" w:rsidRPr="001D2913" w:rsidRDefault="0048163C" w:rsidP="0048163C">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Other current financial assets</w:t>
            </w:r>
          </w:p>
        </w:tc>
        <w:tc>
          <w:tcPr>
            <w:tcW w:w="1530" w:type="dxa"/>
            <w:vAlign w:val="bottom"/>
          </w:tcPr>
          <w:p w14:paraId="36BC6440" w14:textId="52DEE4C1"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166,175</w:t>
            </w:r>
          </w:p>
        </w:tc>
        <w:tc>
          <w:tcPr>
            <w:tcW w:w="1530" w:type="dxa"/>
            <w:vAlign w:val="bottom"/>
          </w:tcPr>
          <w:p w14:paraId="745ECED4" w14:textId="69FC1FC6"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260" w:type="dxa"/>
            <w:vAlign w:val="bottom"/>
          </w:tcPr>
          <w:p w14:paraId="74318436" w14:textId="46B5E245" w:rsidR="0048163C" w:rsidRPr="00DA3064" w:rsidRDefault="0048163C" w:rsidP="0048163C">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w:t>
            </w:r>
          </w:p>
        </w:tc>
        <w:tc>
          <w:tcPr>
            <w:tcW w:w="1224" w:type="dxa"/>
            <w:vAlign w:val="bottom"/>
          </w:tcPr>
          <w:p w14:paraId="2AAA0CB8" w14:textId="4DF73CDE" w:rsidR="0048163C" w:rsidRPr="00DA3064" w:rsidRDefault="0048163C" w:rsidP="0048163C">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166,175</w:t>
            </w:r>
          </w:p>
        </w:tc>
        <w:tc>
          <w:tcPr>
            <w:tcW w:w="1296" w:type="dxa"/>
            <w:vAlign w:val="bottom"/>
          </w:tcPr>
          <w:p w14:paraId="58B6C77C" w14:textId="56260A6D" w:rsidR="0048163C" w:rsidRPr="00DA3064" w:rsidRDefault="0048163C" w:rsidP="0048163C">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166,175</w:t>
            </w:r>
          </w:p>
        </w:tc>
      </w:tr>
      <w:tr w:rsidR="00F02FC4" w:rsidRPr="00DA3064" w14:paraId="2AC7485E" w14:textId="77777777" w:rsidTr="003B738A">
        <w:trPr>
          <w:trHeight w:val="432"/>
        </w:trPr>
        <w:tc>
          <w:tcPr>
            <w:tcW w:w="2880" w:type="dxa"/>
            <w:vAlign w:val="bottom"/>
          </w:tcPr>
          <w:p w14:paraId="30ABB307" w14:textId="7ABF8EAA" w:rsidR="0048163C" w:rsidRPr="001D2913" w:rsidRDefault="0048163C" w:rsidP="0048163C">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 xml:space="preserve">Financial assets measured at fair value </w:t>
            </w:r>
          </w:p>
        </w:tc>
        <w:tc>
          <w:tcPr>
            <w:tcW w:w="1530" w:type="dxa"/>
            <w:vAlign w:val="bottom"/>
          </w:tcPr>
          <w:p w14:paraId="45FFDBD9" w14:textId="77777777" w:rsidR="0048163C" w:rsidRPr="00DA3064" w:rsidRDefault="0048163C" w:rsidP="0048163C">
            <w:pPr>
              <w:ind w:right="-90"/>
              <w:jc w:val="right"/>
              <w:rPr>
                <w:rFonts w:asciiTheme="majorBidi" w:hAnsiTheme="majorBidi" w:cstheme="majorBidi"/>
                <w:snapToGrid w:val="0"/>
                <w:color w:val="000000"/>
                <w:sz w:val="26"/>
                <w:szCs w:val="26"/>
              </w:rPr>
            </w:pPr>
          </w:p>
        </w:tc>
        <w:tc>
          <w:tcPr>
            <w:tcW w:w="1530" w:type="dxa"/>
            <w:vAlign w:val="bottom"/>
          </w:tcPr>
          <w:p w14:paraId="03A1F88A" w14:textId="77777777" w:rsidR="0048163C" w:rsidRPr="00DA3064" w:rsidRDefault="0048163C" w:rsidP="0048163C">
            <w:pPr>
              <w:ind w:right="-90"/>
              <w:jc w:val="right"/>
              <w:rPr>
                <w:rFonts w:asciiTheme="majorBidi" w:hAnsiTheme="majorBidi" w:cstheme="majorBidi"/>
                <w:snapToGrid w:val="0"/>
                <w:color w:val="000000"/>
                <w:sz w:val="26"/>
                <w:szCs w:val="26"/>
              </w:rPr>
            </w:pPr>
          </w:p>
        </w:tc>
        <w:tc>
          <w:tcPr>
            <w:tcW w:w="1260" w:type="dxa"/>
            <w:vAlign w:val="bottom"/>
          </w:tcPr>
          <w:p w14:paraId="77C87E67" w14:textId="77777777" w:rsidR="0048163C" w:rsidRPr="00DA3064" w:rsidRDefault="0048163C" w:rsidP="0048163C">
            <w:pPr>
              <w:ind w:right="-90"/>
              <w:jc w:val="right"/>
              <w:rPr>
                <w:rFonts w:asciiTheme="majorBidi" w:hAnsiTheme="majorBidi" w:cstheme="majorBidi"/>
                <w:snapToGrid w:val="0"/>
                <w:color w:val="000000"/>
                <w:sz w:val="26"/>
                <w:szCs w:val="26"/>
                <w:lang w:val="en-US"/>
              </w:rPr>
            </w:pPr>
          </w:p>
        </w:tc>
        <w:tc>
          <w:tcPr>
            <w:tcW w:w="1224" w:type="dxa"/>
            <w:vAlign w:val="bottom"/>
          </w:tcPr>
          <w:p w14:paraId="61A61F11" w14:textId="77777777" w:rsidR="0048163C" w:rsidRPr="00DA3064" w:rsidRDefault="0048163C" w:rsidP="0048163C">
            <w:pPr>
              <w:ind w:right="-90"/>
              <w:jc w:val="right"/>
              <w:rPr>
                <w:rFonts w:asciiTheme="majorBidi" w:hAnsiTheme="majorBidi" w:cstheme="majorBidi"/>
                <w:snapToGrid w:val="0"/>
                <w:color w:val="000000"/>
                <w:sz w:val="26"/>
                <w:szCs w:val="26"/>
                <w:lang w:val="en-US"/>
              </w:rPr>
            </w:pPr>
          </w:p>
        </w:tc>
        <w:tc>
          <w:tcPr>
            <w:tcW w:w="1296" w:type="dxa"/>
            <w:vAlign w:val="bottom"/>
          </w:tcPr>
          <w:p w14:paraId="3D02AD83" w14:textId="77777777" w:rsidR="0048163C" w:rsidRPr="00DA3064" w:rsidRDefault="0048163C" w:rsidP="0048163C">
            <w:pPr>
              <w:ind w:right="-90"/>
              <w:jc w:val="right"/>
              <w:rPr>
                <w:rFonts w:asciiTheme="majorBidi" w:hAnsiTheme="majorBidi" w:cstheme="majorBidi"/>
                <w:snapToGrid w:val="0"/>
                <w:color w:val="000000"/>
                <w:sz w:val="26"/>
                <w:szCs w:val="26"/>
                <w:lang w:val="en-US"/>
              </w:rPr>
            </w:pPr>
          </w:p>
        </w:tc>
      </w:tr>
      <w:tr w:rsidR="00F02FC4" w:rsidRPr="00DA3064" w14:paraId="7F7C4BCE" w14:textId="77777777" w:rsidTr="003B738A">
        <w:trPr>
          <w:trHeight w:val="432"/>
        </w:trPr>
        <w:tc>
          <w:tcPr>
            <w:tcW w:w="2880" w:type="dxa"/>
            <w:vAlign w:val="bottom"/>
          </w:tcPr>
          <w:p w14:paraId="3A300674" w14:textId="6CD9BCA0" w:rsidR="0048163C" w:rsidRPr="001D2913" w:rsidRDefault="0048163C" w:rsidP="0048163C">
            <w:pPr>
              <w:ind w:left="159" w:right="-90"/>
              <w:jc w:val="left"/>
              <w:rPr>
                <w:rFonts w:asciiTheme="majorBidi" w:hAnsiTheme="majorBidi" w:cstheme="majorBidi"/>
                <w:sz w:val="26"/>
                <w:szCs w:val="26"/>
                <w:cs/>
              </w:rPr>
            </w:pPr>
            <w:r w:rsidRPr="001D2913">
              <w:rPr>
                <w:rFonts w:asciiTheme="majorBidi" w:eastAsia="Times New Roman" w:hAnsiTheme="majorBidi" w:cstheme="majorBidi"/>
                <w:color w:val="000000"/>
                <w:spacing w:val="-4"/>
                <w:sz w:val="26"/>
                <w:szCs w:val="26"/>
                <w:lang w:eastAsia="en-GB"/>
              </w:rPr>
              <w:t>through other comprehensive income</w:t>
            </w:r>
          </w:p>
        </w:tc>
        <w:tc>
          <w:tcPr>
            <w:tcW w:w="1530" w:type="dxa"/>
            <w:vAlign w:val="bottom"/>
          </w:tcPr>
          <w:p w14:paraId="5F7474D8" w14:textId="79A3BF57" w:rsidR="0048163C" w:rsidRPr="00DA3064" w:rsidRDefault="0048163C" w:rsidP="0048163C">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530" w:type="dxa"/>
            <w:vAlign w:val="bottom"/>
          </w:tcPr>
          <w:p w14:paraId="11B3611B" w14:textId="33AE3F6F" w:rsidR="0048163C" w:rsidRPr="00DA3064" w:rsidRDefault="0048163C" w:rsidP="0048163C">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975,236</w:t>
            </w:r>
          </w:p>
        </w:tc>
        <w:tc>
          <w:tcPr>
            <w:tcW w:w="1260" w:type="dxa"/>
            <w:vAlign w:val="bottom"/>
          </w:tcPr>
          <w:p w14:paraId="29A10C19" w14:textId="0F38B7C9" w:rsidR="0048163C" w:rsidRPr="00DA3064" w:rsidRDefault="0048163C" w:rsidP="0048163C">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224" w:type="dxa"/>
            <w:vAlign w:val="bottom"/>
          </w:tcPr>
          <w:p w14:paraId="2259D2E8" w14:textId="31C1A432" w:rsidR="0048163C" w:rsidRPr="00DA3064" w:rsidRDefault="0048163C" w:rsidP="0048163C">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975,236</w:t>
            </w:r>
          </w:p>
        </w:tc>
        <w:tc>
          <w:tcPr>
            <w:tcW w:w="1296" w:type="dxa"/>
            <w:vAlign w:val="bottom"/>
          </w:tcPr>
          <w:p w14:paraId="6AFCCE1E" w14:textId="58C15DFE" w:rsidR="0048163C" w:rsidRPr="00DA3064" w:rsidRDefault="0048163C" w:rsidP="0048163C">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975,236</w:t>
            </w:r>
          </w:p>
        </w:tc>
      </w:tr>
      <w:tr w:rsidR="00F02FC4" w:rsidRPr="00DA3064" w14:paraId="4C496F22" w14:textId="77777777" w:rsidTr="001D2913">
        <w:trPr>
          <w:trHeight w:val="432"/>
        </w:trPr>
        <w:tc>
          <w:tcPr>
            <w:tcW w:w="2880" w:type="dxa"/>
            <w:vAlign w:val="bottom"/>
          </w:tcPr>
          <w:p w14:paraId="5E75283A" w14:textId="77777777" w:rsidR="0048163C" w:rsidRPr="001D2913" w:rsidRDefault="0048163C" w:rsidP="0048163C">
            <w:pPr>
              <w:ind w:right="-90"/>
              <w:jc w:val="left"/>
              <w:rPr>
                <w:rFonts w:asciiTheme="majorBidi" w:hAnsiTheme="majorBidi" w:cstheme="majorBidi"/>
                <w:sz w:val="26"/>
                <w:szCs w:val="26"/>
                <w:cs/>
              </w:rPr>
            </w:pPr>
          </w:p>
        </w:tc>
        <w:tc>
          <w:tcPr>
            <w:tcW w:w="1530" w:type="dxa"/>
            <w:vAlign w:val="bottom"/>
          </w:tcPr>
          <w:p w14:paraId="4F9525CA" w14:textId="401693E1" w:rsidR="0048163C" w:rsidRPr="00DA3064" w:rsidRDefault="0048163C" w:rsidP="0048163C">
            <w:pPr>
              <w:pBdr>
                <w:bottom w:val="single" w:sz="4" w:space="1" w:color="auto"/>
              </w:pBdr>
              <w:ind w:right="-86"/>
              <w:jc w:val="right"/>
              <w:rPr>
                <w:rFonts w:asciiTheme="majorBidi" w:hAnsiTheme="majorBidi" w:cstheme="majorBidi"/>
                <w:snapToGrid w:val="0"/>
                <w:sz w:val="26"/>
                <w:szCs w:val="26"/>
                <w:cs/>
              </w:rPr>
            </w:pPr>
            <w:r>
              <w:rPr>
                <w:rFonts w:ascii="Angsana New" w:hAnsi="Angsana New"/>
                <w:snapToGrid w:val="0"/>
                <w:sz w:val="26"/>
                <w:szCs w:val="26"/>
                <w:lang w:bidi="ar-SA"/>
              </w:rPr>
              <w:t>166,175</w:t>
            </w:r>
          </w:p>
        </w:tc>
        <w:tc>
          <w:tcPr>
            <w:tcW w:w="1530" w:type="dxa"/>
            <w:vAlign w:val="bottom"/>
          </w:tcPr>
          <w:p w14:paraId="27D7A5BA" w14:textId="0B25165A" w:rsidR="0048163C" w:rsidRPr="00DA3064" w:rsidRDefault="0048163C" w:rsidP="0048163C">
            <w:pPr>
              <w:pBdr>
                <w:bottom w:val="single" w:sz="4" w:space="1" w:color="auto"/>
              </w:pBdr>
              <w:ind w:right="-86"/>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975,236</w:t>
            </w:r>
          </w:p>
        </w:tc>
        <w:tc>
          <w:tcPr>
            <w:tcW w:w="1260" w:type="dxa"/>
            <w:vAlign w:val="bottom"/>
          </w:tcPr>
          <w:p w14:paraId="16FDA744" w14:textId="6021D607" w:rsidR="0048163C" w:rsidRPr="00DA3064" w:rsidRDefault="0048163C" w:rsidP="0048163C">
            <w:pPr>
              <w:pBdr>
                <w:bottom w:val="single" w:sz="4" w:space="1" w:color="auto"/>
              </w:pBdr>
              <w:ind w:right="-86"/>
              <w:jc w:val="right"/>
              <w:rPr>
                <w:rFonts w:asciiTheme="majorBidi" w:hAnsiTheme="majorBidi" w:cstheme="majorBidi"/>
                <w:snapToGrid w:val="0"/>
                <w:sz w:val="26"/>
                <w:szCs w:val="26"/>
              </w:rPr>
            </w:pPr>
            <w:r>
              <w:rPr>
                <w:rFonts w:ascii="Angsana New" w:hAnsi="Angsana New"/>
                <w:snapToGrid w:val="0"/>
                <w:sz w:val="26"/>
                <w:szCs w:val="26"/>
                <w:lang w:bidi="ar-SA"/>
              </w:rPr>
              <w:t>333,899</w:t>
            </w:r>
          </w:p>
        </w:tc>
        <w:tc>
          <w:tcPr>
            <w:tcW w:w="1224" w:type="dxa"/>
            <w:vAlign w:val="bottom"/>
          </w:tcPr>
          <w:p w14:paraId="1C069540" w14:textId="22254F62" w:rsidR="0048163C" w:rsidRPr="00DA3064" w:rsidRDefault="0048163C" w:rsidP="0048163C">
            <w:pPr>
              <w:pBdr>
                <w:bottom w:val="single" w:sz="4" w:space="1" w:color="auto"/>
              </w:pBdr>
              <w:ind w:right="-86"/>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1,475,310</w:t>
            </w:r>
          </w:p>
        </w:tc>
        <w:tc>
          <w:tcPr>
            <w:tcW w:w="1296" w:type="dxa"/>
            <w:vAlign w:val="bottom"/>
          </w:tcPr>
          <w:p w14:paraId="43987EE8" w14:textId="5346CCED" w:rsidR="0048163C" w:rsidRPr="00DA3064" w:rsidRDefault="0048163C" w:rsidP="0048163C">
            <w:pPr>
              <w:pBdr>
                <w:bottom w:val="single" w:sz="4" w:space="1" w:color="auto"/>
              </w:pBdr>
              <w:ind w:right="-86"/>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1,475,310</w:t>
            </w:r>
          </w:p>
        </w:tc>
      </w:tr>
      <w:tr w:rsidR="00F02FC4" w:rsidRPr="00DA3064" w14:paraId="625B40A5" w14:textId="77777777" w:rsidTr="003B738A">
        <w:trPr>
          <w:trHeight w:val="432"/>
        </w:trPr>
        <w:tc>
          <w:tcPr>
            <w:tcW w:w="2880" w:type="dxa"/>
            <w:vAlign w:val="bottom"/>
          </w:tcPr>
          <w:p w14:paraId="383957EC" w14:textId="6DDB080D" w:rsidR="0048163C" w:rsidRPr="001D2913" w:rsidRDefault="0048163C" w:rsidP="0048163C">
            <w:pPr>
              <w:ind w:right="-90"/>
              <w:jc w:val="left"/>
              <w:rPr>
                <w:rFonts w:asciiTheme="majorBidi" w:hAnsiTheme="majorBidi" w:cstheme="majorBidi"/>
                <w:b/>
                <w:bCs/>
                <w:sz w:val="26"/>
                <w:szCs w:val="26"/>
                <w:cs/>
              </w:rPr>
            </w:pPr>
            <w:r w:rsidRPr="001D2913">
              <w:rPr>
                <w:rFonts w:asciiTheme="majorBidi" w:eastAsia="Times New Roman" w:hAnsiTheme="majorBidi" w:cstheme="majorBidi"/>
                <w:b/>
                <w:bCs/>
                <w:color w:val="000000"/>
                <w:sz w:val="26"/>
                <w:szCs w:val="26"/>
                <w:lang w:eastAsia="en-GB"/>
              </w:rPr>
              <w:t>Financial liabilities</w:t>
            </w:r>
          </w:p>
        </w:tc>
        <w:tc>
          <w:tcPr>
            <w:tcW w:w="1530" w:type="dxa"/>
            <w:vAlign w:val="bottom"/>
          </w:tcPr>
          <w:p w14:paraId="0AEEDA25" w14:textId="77777777" w:rsidR="0048163C" w:rsidRPr="00DA3064" w:rsidRDefault="0048163C" w:rsidP="0048163C">
            <w:pPr>
              <w:ind w:right="-90"/>
              <w:jc w:val="right"/>
              <w:rPr>
                <w:rFonts w:asciiTheme="majorBidi" w:hAnsiTheme="majorBidi" w:cstheme="majorBidi"/>
                <w:snapToGrid w:val="0"/>
                <w:color w:val="000000"/>
                <w:sz w:val="26"/>
                <w:szCs w:val="26"/>
              </w:rPr>
            </w:pPr>
          </w:p>
        </w:tc>
        <w:tc>
          <w:tcPr>
            <w:tcW w:w="1530" w:type="dxa"/>
          </w:tcPr>
          <w:p w14:paraId="08337604" w14:textId="77777777" w:rsidR="0048163C" w:rsidRPr="00DA3064" w:rsidRDefault="0048163C" w:rsidP="0048163C">
            <w:pPr>
              <w:ind w:right="-90"/>
              <w:jc w:val="right"/>
              <w:rPr>
                <w:rFonts w:asciiTheme="majorBidi" w:hAnsiTheme="majorBidi" w:cstheme="majorBidi"/>
                <w:snapToGrid w:val="0"/>
                <w:color w:val="000000"/>
                <w:sz w:val="26"/>
                <w:szCs w:val="26"/>
              </w:rPr>
            </w:pPr>
          </w:p>
        </w:tc>
        <w:tc>
          <w:tcPr>
            <w:tcW w:w="1260" w:type="dxa"/>
            <w:vAlign w:val="bottom"/>
          </w:tcPr>
          <w:p w14:paraId="39433040" w14:textId="77777777" w:rsidR="0048163C" w:rsidRPr="00DA3064" w:rsidRDefault="0048163C" w:rsidP="0048163C">
            <w:pPr>
              <w:ind w:right="-90"/>
              <w:jc w:val="right"/>
              <w:rPr>
                <w:rFonts w:asciiTheme="majorBidi" w:hAnsiTheme="majorBidi" w:cstheme="majorBidi"/>
                <w:snapToGrid w:val="0"/>
                <w:color w:val="000000"/>
                <w:sz w:val="26"/>
                <w:szCs w:val="26"/>
              </w:rPr>
            </w:pPr>
          </w:p>
        </w:tc>
        <w:tc>
          <w:tcPr>
            <w:tcW w:w="1224" w:type="dxa"/>
            <w:vAlign w:val="bottom"/>
          </w:tcPr>
          <w:p w14:paraId="619ED4F3" w14:textId="77777777" w:rsidR="0048163C" w:rsidRPr="00DA3064" w:rsidRDefault="0048163C" w:rsidP="0048163C">
            <w:pPr>
              <w:ind w:right="-90"/>
              <w:jc w:val="right"/>
              <w:rPr>
                <w:rFonts w:asciiTheme="majorBidi" w:hAnsiTheme="majorBidi" w:cstheme="majorBidi"/>
                <w:snapToGrid w:val="0"/>
                <w:color w:val="000000"/>
                <w:sz w:val="26"/>
                <w:szCs w:val="26"/>
              </w:rPr>
            </w:pPr>
          </w:p>
        </w:tc>
        <w:tc>
          <w:tcPr>
            <w:tcW w:w="1296" w:type="dxa"/>
            <w:vAlign w:val="bottom"/>
          </w:tcPr>
          <w:p w14:paraId="255C55FB" w14:textId="77777777" w:rsidR="0048163C" w:rsidRPr="00DA3064" w:rsidRDefault="0048163C" w:rsidP="0048163C">
            <w:pPr>
              <w:ind w:right="-90"/>
              <w:jc w:val="right"/>
              <w:rPr>
                <w:rFonts w:asciiTheme="majorBidi" w:hAnsiTheme="majorBidi" w:cstheme="majorBidi"/>
                <w:snapToGrid w:val="0"/>
                <w:color w:val="000000"/>
                <w:sz w:val="26"/>
                <w:szCs w:val="26"/>
              </w:rPr>
            </w:pPr>
          </w:p>
        </w:tc>
      </w:tr>
      <w:tr w:rsidR="00F02FC4" w:rsidRPr="00DA3064" w14:paraId="07C3E9C9" w14:textId="77777777" w:rsidTr="003B738A">
        <w:trPr>
          <w:trHeight w:val="432"/>
        </w:trPr>
        <w:tc>
          <w:tcPr>
            <w:tcW w:w="2880" w:type="dxa"/>
            <w:vAlign w:val="bottom"/>
          </w:tcPr>
          <w:p w14:paraId="61CBD833" w14:textId="15D30331" w:rsidR="0048163C" w:rsidRPr="001D2913" w:rsidRDefault="0048163C" w:rsidP="0048163C">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Trade and other current payables</w:t>
            </w:r>
          </w:p>
        </w:tc>
        <w:tc>
          <w:tcPr>
            <w:tcW w:w="1530" w:type="dxa"/>
            <w:vAlign w:val="bottom"/>
          </w:tcPr>
          <w:p w14:paraId="643209B2" w14:textId="5B790383"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530" w:type="dxa"/>
            <w:vAlign w:val="bottom"/>
          </w:tcPr>
          <w:p w14:paraId="6EAAE474" w14:textId="2FEEB5F2" w:rsidR="0048163C" w:rsidRPr="00DA3064" w:rsidRDefault="0048163C" w:rsidP="0048163C">
            <w:pPr>
              <w:ind w:right="-90"/>
              <w:jc w:val="right"/>
              <w:rPr>
                <w:rFonts w:asciiTheme="majorBidi" w:eastAsia="Arial" w:hAnsiTheme="majorBidi" w:cstheme="majorBidi"/>
                <w:sz w:val="26"/>
                <w:szCs w:val="26"/>
                <w:lang w:eastAsia="en-GB"/>
              </w:rPr>
            </w:pPr>
            <w:r>
              <w:rPr>
                <w:rFonts w:ascii="Angsana New" w:eastAsia="Arial" w:hAnsi="Angsana New"/>
                <w:sz w:val="26"/>
                <w:szCs w:val="26"/>
                <w:lang w:eastAsia="en-GB" w:bidi="ar-SA"/>
              </w:rPr>
              <w:t>-</w:t>
            </w:r>
          </w:p>
        </w:tc>
        <w:tc>
          <w:tcPr>
            <w:tcW w:w="1260" w:type="dxa"/>
            <w:vAlign w:val="bottom"/>
          </w:tcPr>
          <w:p w14:paraId="2D0B1A79" w14:textId="2AF5967C"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93,441</w:t>
            </w:r>
          </w:p>
        </w:tc>
        <w:tc>
          <w:tcPr>
            <w:tcW w:w="1224" w:type="dxa"/>
            <w:vAlign w:val="bottom"/>
          </w:tcPr>
          <w:p w14:paraId="1E034FD4" w14:textId="0F544DA1"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93,441</w:t>
            </w:r>
          </w:p>
        </w:tc>
        <w:tc>
          <w:tcPr>
            <w:tcW w:w="1296" w:type="dxa"/>
            <w:vAlign w:val="bottom"/>
          </w:tcPr>
          <w:p w14:paraId="001A3084" w14:textId="2A3E16C3" w:rsidR="0048163C" w:rsidRPr="00DA3064" w:rsidRDefault="0048163C" w:rsidP="0048163C">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93,441</w:t>
            </w:r>
          </w:p>
        </w:tc>
      </w:tr>
      <w:tr w:rsidR="00F02FC4" w:rsidRPr="00DA3064" w14:paraId="2B2A1AF6" w14:textId="77777777" w:rsidTr="001D2913">
        <w:trPr>
          <w:trHeight w:val="432"/>
        </w:trPr>
        <w:tc>
          <w:tcPr>
            <w:tcW w:w="2880" w:type="dxa"/>
          </w:tcPr>
          <w:p w14:paraId="01EC6F7C" w14:textId="77725ABC" w:rsidR="0048163C" w:rsidRPr="001D2913" w:rsidRDefault="0048163C" w:rsidP="0048163C">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Loans from financial institution</w:t>
            </w:r>
          </w:p>
        </w:tc>
        <w:tc>
          <w:tcPr>
            <w:tcW w:w="1530" w:type="dxa"/>
            <w:vAlign w:val="bottom"/>
          </w:tcPr>
          <w:p w14:paraId="667D9105" w14:textId="2249BE32" w:rsidR="0048163C" w:rsidRPr="00DA3064" w:rsidRDefault="0048163C" w:rsidP="0048163C">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530" w:type="dxa"/>
            <w:vAlign w:val="bottom"/>
          </w:tcPr>
          <w:p w14:paraId="7A316B79" w14:textId="1414F067" w:rsidR="0048163C" w:rsidRPr="00DA3064" w:rsidRDefault="0048163C" w:rsidP="0048163C">
            <w:pPr>
              <w:pBdr>
                <w:bottom w:val="single" w:sz="4" w:space="1" w:color="auto"/>
              </w:pBd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w:t>
            </w:r>
          </w:p>
        </w:tc>
        <w:tc>
          <w:tcPr>
            <w:tcW w:w="1260" w:type="dxa"/>
            <w:vAlign w:val="bottom"/>
          </w:tcPr>
          <w:p w14:paraId="54F4F82B" w14:textId="6C7873D4" w:rsidR="0048163C" w:rsidRPr="00DA3064" w:rsidRDefault="0048163C" w:rsidP="0048163C">
            <w:pPr>
              <w:pBdr>
                <w:bottom w:val="single" w:sz="4" w:space="1" w:color="auto"/>
              </w:pBd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133,280</w:t>
            </w:r>
          </w:p>
        </w:tc>
        <w:tc>
          <w:tcPr>
            <w:tcW w:w="1224" w:type="dxa"/>
            <w:vAlign w:val="bottom"/>
          </w:tcPr>
          <w:p w14:paraId="54E16329" w14:textId="00CBAEBB" w:rsidR="0048163C" w:rsidRPr="00DA3064" w:rsidRDefault="0048163C" w:rsidP="0048163C">
            <w:pPr>
              <w:pBdr>
                <w:bottom w:val="single" w:sz="4" w:space="1" w:color="auto"/>
              </w:pBd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133,280</w:t>
            </w:r>
          </w:p>
        </w:tc>
        <w:tc>
          <w:tcPr>
            <w:tcW w:w="1296" w:type="dxa"/>
            <w:vAlign w:val="bottom"/>
          </w:tcPr>
          <w:p w14:paraId="65A5F80E" w14:textId="56DBF403" w:rsidR="0048163C" w:rsidRPr="00DA3064" w:rsidRDefault="0048163C" w:rsidP="0048163C">
            <w:pPr>
              <w:pBdr>
                <w:bottom w:val="single" w:sz="4" w:space="1" w:color="auto"/>
              </w:pBd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133,280</w:t>
            </w:r>
          </w:p>
        </w:tc>
      </w:tr>
      <w:tr w:rsidR="00F02FC4" w:rsidRPr="00DA3064" w14:paraId="72E86891" w14:textId="77777777" w:rsidTr="001D2913">
        <w:trPr>
          <w:trHeight w:val="432"/>
        </w:trPr>
        <w:tc>
          <w:tcPr>
            <w:tcW w:w="2880" w:type="dxa"/>
          </w:tcPr>
          <w:p w14:paraId="69C0B45C" w14:textId="77777777" w:rsidR="0048163C" w:rsidRPr="00DA3064" w:rsidRDefault="0048163C" w:rsidP="0048163C">
            <w:pPr>
              <w:ind w:right="-90"/>
              <w:jc w:val="left"/>
              <w:rPr>
                <w:rFonts w:asciiTheme="majorBidi" w:hAnsiTheme="majorBidi" w:cstheme="majorBidi"/>
                <w:sz w:val="26"/>
                <w:szCs w:val="26"/>
                <w:cs/>
              </w:rPr>
            </w:pPr>
          </w:p>
        </w:tc>
        <w:tc>
          <w:tcPr>
            <w:tcW w:w="1530" w:type="dxa"/>
            <w:vAlign w:val="bottom"/>
          </w:tcPr>
          <w:p w14:paraId="20D40FE1" w14:textId="786BDE16" w:rsidR="0048163C" w:rsidRPr="00DA3064" w:rsidRDefault="0048163C" w:rsidP="0048163C">
            <w:pPr>
              <w:pBdr>
                <w:bottom w:val="single" w:sz="4" w:space="1" w:color="auto"/>
              </w:pBdr>
              <w:ind w:right="-90"/>
              <w:jc w:val="right"/>
              <w:rPr>
                <w:rFonts w:asciiTheme="majorBidi" w:hAnsiTheme="majorBidi" w:cstheme="majorBidi"/>
                <w:snapToGrid w:val="0"/>
                <w:sz w:val="26"/>
                <w:szCs w:val="26"/>
                <w:cs/>
                <w:lang w:val="en-US"/>
              </w:rPr>
            </w:pPr>
            <w:r>
              <w:rPr>
                <w:rFonts w:ascii="Angsana New" w:hAnsi="Angsana New"/>
                <w:snapToGrid w:val="0"/>
                <w:sz w:val="26"/>
                <w:szCs w:val="26"/>
                <w:lang w:val="en-US" w:bidi="ar-SA"/>
              </w:rPr>
              <w:t>-</w:t>
            </w:r>
          </w:p>
        </w:tc>
        <w:tc>
          <w:tcPr>
            <w:tcW w:w="1530" w:type="dxa"/>
            <w:vAlign w:val="bottom"/>
          </w:tcPr>
          <w:p w14:paraId="0271F825" w14:textId="28FCA6A9" w:rsidR="0048163C" w:rsidRPr="00DA3064" w:rsidRDefault="0048163C" w:rsidP="0048163C">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w:t>
            </w:r>
          </w:p>
        </w:tc>
        <w:tc>
          <w:tcPr>
            <w:tcW w:w="1260" w:type="dxa"/>
            <w:vAlign w:val="bottom"/>
          </w:tcPr>
          <w:p w14:paraId="694948E7" w14:textId="2DC00A50" w:rsidR="0048163C" w:rsidRPr="00DA3064" w:rsidRDefault="0048163C" w:rsidP="0048163C">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226,721</w:t>
            </w:r>
          </w:p>
        </w:tc>
        <w:tc>
          <w:tcPr>
            <w:tcW w:w="1224" w:type="dxa"/>
            <w:vAlign w:val="bottom"/>
          </w:tcPr>
          <w:p w14:paraId="3B7EBF3B" w14:textId="48B92EE8" w:rsidR="0048163C" w:rsidRPr="00DA3064" w:rsidRDefault="0048163C" w:rsidP="0048163C">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226,721</w:t>
            </w:r>
          </w:p>
        </w:tc>
        <w:tc>
          <w:tcPr>
            <w:tcW w:w="1296" w:type="dxa"/>
            <w:vAlign w:val="bottom"/>
          </w:tcPr>
          <w:p w14:paraId="087B07D7" w14:textId="2D21D279" w:rsidR="0048163C" w:rsidRPr="00DA3064" w:rsidRDefault="0048163C" w:rsidP="0048163C">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226,721</w:t>
            </w:r>
          </w:p>
        </w:tc>
      </w:tr>
    </w:tbl>
    <w:p w14:paraId="59007BFC"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p w14:paraId="02A14F63"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p w14:paraId="016F3E78"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p w14:paraId="23BC293C"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p w14:paraId="0486B0A5"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p w14:paraId="3E336612"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p w14:paraId="22BAAB39" w14:textId="25BE2FFD" w:rsidR="00562821" w:rsidRPr="00DA3064" w:rsidRDefault="00562821" w:rsidP="00562821">
      <w:pPr>
        <w:tabs>
          <w:tab w:val="left" w:pos="1080"/>
        </w:tabs>
        <w:spacing w:before="120"/>
        <w:ind w:left="547"/>
        <w:rPr>
          <w:rFonts w:asciiTheme="majorBidi" w:hAnsiTheme="majorBidi" w:cstheme="majorBidi"/>
          <w:b/>
          <w:bCs/>
          <w:lang w:val="en-US"/>
        </w:rPr>
      </w:pPr>
    </w:p>
    <w:p w14:paraId="21831EBC" w14:textId="77777777" w:rsidR="00C0050F" w:rsidRPr="00DA3064" w:rsidRDefault="00C0050F" w:rsidP="007822AF">
      <w:pPr>
        <w:tabs>
          <w:tab w:val="left" w:pos="1080"/>
        </w:tabs>
        <w:spacing w:before="120"/>
        <w:rPr>
          <w:rFonts w:asciiTheme="majorBidi" w:hAnsiTheme="majorBidi" w:cstheme="majorBidi"/>
          <w:b/>
          <w:bCs/>
          <w:shd w:val="clear" w:color="auto" w:fill="FFFFFF"/>
          <w:lang w:val="en-US"/>
        </w:rPr>
      </w:pPr>
    </w:p>
    <w:p w14:paraId="0C230813" w14:textId="714BC67A" w:rsidR="00C0050F" w:rsidRPr="00E84150" w:rsidRDefault="00E84150" w:rsidP="00E84150">
      <w:pPr>
        <w:jc w:val="left"/>
        <w:rPr>
          <w:rFonts w:asciiTheme="majorBidi" w:hAnsiTheme="majorBidi" w:cstheme="majorBidi"/>
          <w:sz w:val="18"/>
          <w:szCs w:val="18"/>
          <w:shd w:val="clear" w:color="auto" w:fill="FFFFFF"/>
          <w:lang w:val="en-US"/>
        </w:rPr>
      </w:pPr>
      <w:r>
        <w:rPr>
          <w:rFonts w:asciiTheme="majorBidi" w:hAnsiTheme="majorBidi" w:cstheme="majorBidi"/>
          <w:sz w:val="18"/>
          <w:szCs w:val="18"/>
          <w:shd w:val="clear" w:color="auto" w:fill="FFFFFF"/>
          <w:lang w:val="en-US"/>
        </w:rPr>
        <w:br w:type="page"/>
      </w:r>
    </w:p>
    <w:tbl>
      <w:tblPr>
        <w:tblW w:w="9720" w:type="dxa"/>
        <w:tblBorders>
          <w:bottom w:val="single" w:sz="4" w:space="0" w:color="auto"/>
        </w:tblBorders>
        <w:tblLook w:val="0000" w:firstRow="0" w:lastRow="0" w:firstColumn="0" w:lastColumn="0" w:noHBand="0" w:noVBand="0"/>
      </w:tblPr>
      <w:tblGrid>
        <w:gridCol w:w="2880"/>
        <w:gridCol w:w="1530"/>
        <w:gridCol w:w="1530"/>
        <w:gridCol w:w="1260"/>
        <w:gridCol w:w="1226"/>
        <w:gridCol w:w="1294"/>
      </w:tblGrid>
      <w:tr w:rsidR="00975CB1" w:rsidRPr="00DA3064" w14:paraId="416670AD" w14:textId="77777777" w:rsidTr="001D2913">
        <w:trPr>
          <w:trHeight w:val="20"/>
        </w:trPr>
        <w:tc>
          <w:tcPr>
            <w:tcW w:w="2880" w:type="dxa"/>
            <w:vAlign w:val="bottom"/>
          </w:tcPr>
          <w:p w14:paraId="58D64464" w14:textId="77777777" w:rsidR="001D2913" w:rsidRPr="00DA3064" w:rsidRDefault="001D2913" w:rsidP="001D2913">
            <w:pPr>
              <w:ind w:left="432" w:right="-90"/>
              <w:jc w:val="left"/>
              <w:rPr>
                <w:rFonts w:asciiTheme="majorBidi" w:hAnsiTheme="majorBidi" w:cstheme="majorBidi"/>
                <w:snapToGrid w:val="0"/>
                <w:sz w:val="26"/>
                <w:szCs w:val="26"/>
                <w:cs/>
              </w:rPr>
            </w:pPr>
          </w:p>
        </w:tc>
        <w:tc>
          <w:tcPr>
            <w:tcW w:w="6840" w:type="dxa"/>
            <w:gridSpan w:val="5"/>
          </w:tcPr>
          <w:p w14:paraId="2F0A8393" w14:textId="2FEEFF03" w:rsidR="001D2913" w:rsidRPr="00025B44" w:rsidRDefault="001D2913" w:rsidP="001D2913">
            <w:pPr>
              <w:pBdr>
                <w:bottom w:val="single" w:sz="4" w:space="1" w:color="auto"/>
                <w:between w:val="single" w:sz="4" w:space="1" w:color="auto"/>
              </w:pBdr>
              <w:ind w:left="-20" w:right="-90"/>
              <w:jc w:val="right"/>
              <w:rPr>
                <w:rFonts w:asciiTheme="majorBidi" w:hAnsiTheme="majorBidi" w:cstheme="majorBidi"/>
                <w:b/>
                <w:bCs/>
                <w:snapToGrid w:val="0"/>
                <w:sz w:val="26"/>
                <w:szCs w:val="26"/>
                <w:cs/>
              </w:rPr>
            </w:pPr>
            <w:r w:rsidRPr="00025B44">
              <w:rPr>
                <w:rFonts w:asciiTheme="majorBidi" w:hAnsiTheme="majorBidi" w:cstheme="majorBidi" w:hint="cs"/>
                <w:b/>
                <w:bCs/>
                <w:sz w:val="26"/>
                <w:szCs w:val="26"/>
                <w:cs/>
              </w:rPr>
              <w:t>(</w:t>
            </w:r>
            <w:r w:rsidRPr="00025B44">
              <w:rPr>
                <w:rFonts w:asciiTheme="majorBidi" w:hAnsiTheme="majorBidi" w:cstheme="majorBidi"/>
                <w:b/>
                <w:bCs/>
                <w:sz w:val="26"/>
                <w:szCs w:val="26"/>
              </w:rPr>
              <w:t>Unit : Thousand Ba</w:t>
            </w:r>
            <w:r w:rsidR="006509F6">
              <w:rPr>
                <w:rFonts w:asciiTheme="majorBidi" w:hAnsiTheme="majorBidi" w:cstheme="majorBidi"/>
                <w:b/>
                <w:bCs/>
                <w:sz w:val="26"/>
                <w:szCs w:val="26"/>
              </w:rPr>
              <w:t>ht</w:t>
            </w:r>
            <w:r w:rsidRPr="00025B44">
              <w:rPr>
                <w:rFonts w:asciiTheme="majorBidi" w:hAnsiTheme="majorBidi" w:cstheme="majorBidi" w:hint="cs"/>
                <w:b/>
                <w:bCs/>
                <w:sz w:val="26"/>
                <w:szCs w:val="26"/>
                <w:cs/>
              </w:rPr>
              <w:t>)</w:t>
            </w:r>
          </w:p>
        </w:tc>
      </w:tr>
      <w:tr w:rsidR="00975CB1" w:rsidRPr="00DA3064" w14:paraId="3DBB0CCE" w14:textId="77777777" w:rsidTr="001D2913">
        <w:trPr>
          <w:trHeight w:val="20"/>
        </w:trPr>
        <w:tc>
          <w:tcPr>
            <w:tcW w:w="2880" w:type="dxa"/>
            <w:vAlign w:val="bottom"/>
          </w:tcPr>
          <w:p w14:paraId="6E47662C" w14:textId="77777777" w:rsidR="001D2913" w:rsidRPr="00DA3064" w:rsidRDefault="001D2913" w:rsidP="001D2913">
            <w:pPr>
              <w:ind w:left="432" w:right="-90"/>
              <w:jc w:val="left"/>
              <w:rPr>
                <w:rFonts w:asciiTheme="majorBidi" w:hAnsiTheme="majorBidi" w:cstheme="majorBidi"/>
                <w:snapToGrid w:val="0"/>
                <w:sz w:val="26"/>
                <w:szCs w:val="26"/>
                <w:cs/>
              </w:rPr>
            </w:pPr>
          </w:p>
        </w:tc>
        <w:tc>
          <w:tcPr>
            <w:tcW w:w="6840" w:type="dxa"/>
            <w:gridSpan w:val="5"/>
          </w:tcPr>
          <w:p w14:paraId="4427963A" w14:textId="2B9275BC" w:rsidR="001D2913" w:rsidRPr="00025B44" w:rsidRDefault="001D2913" w:rsidP="001D2913">
            <w:pPr>
              <w:pBdr>
                <w:bottom w:val="single" w:sz="4" w:space="1" w:color="auto"/>
                <w:between w:val="single" w:sz="4" w:space="1" w:color="auto"/>
              </w:pBdr>
              <w:ind w:left="-20" w:right="-90"/>
              <w:jc w:val="center"/>
              <w:rPr>
                <w:rFonts w:asciiTheme="majorBidi" w:hAnsiTheme="majorBidi" w:cstheme="majorBidi"/>
                <w:b/>
                <w:bCs/>
                <w:snapToGrid w:val="0"/>
                <w:sz w:val="26"/>
                <w:szCs w:val="26"/>
              </w:rPr>
            </w:pPr>
            <w:r w:rsidRPr="00025B44">
              <w:rPr>
                <w:rFonts w:asciiTheme="majorBidi" w:eastAsia="Times New Roman" w:hAnsiTheme="majorBidi" w:cstheme="majorBidi"/>
                <w:b/>
                <w:bCs/>
                <w:color w:val="000000"/>
                <w:sz w:val="26"/>
                <w:szCs w:val="26"/>
                <w:lang w:eastAsia="en-GB"/>
              </w:rPr>
              <w:t>Separate financial statements</w:t>
            </w:r>
          </w:p>
        </w:tc>
      </w:tr>
      <w:tr w:rsidR="00975CB1" w:rsidRPr="00DA3064" w14:paraId="1955BAB3" w14:textId="77777777" w:rsidTr="001D2913">
        <w:trPr>
          <w:trHeight w:val="20"/>
        </w:trPr>
        <w:tc>
          <w:tcPr>
            <w:tcW w:w="2880" w:type="dxa"/>
            <w:vAlign w:val="bottom"/>
          </w:tcPr>
          <w:p w14:paraId="4BE71D97" w14:textId="77777777" w:rsidR="001D2913" w:rsidRPr="00DA3064" w:rsidRDefault="001D2913" w:rsidP="001D2913">
            <w:pPr>
              <w:pStyle w:val="a0"/>
              <w:ind w:right="-90"/>
              <w:jc w:val="center"/>
              <w:rPr>
                <w:rFonts w:asciiTheme="majorBidi" w:hAnsiTheme="majorBidi" w:cstheme="majorBidi"/>
                <w:b/>
                <w:bCs/>
                <w:color w:val="auto"/>
                <w:sz w:val="26"/>
                <w:szCs w:val="26"/>
                <w:cs/>
              </w:rPr>
            </w:pPr>
          </w:p>
        </w:tc>
        <w:tc>
          <w:tcPr>
            <w:tcW w:w="6840" w:type="dxa"/>
            <w:gridSpan w:val="5"/>
          </w:tcPr>
          <w:p w14:paraId="7C671320" w14:textId="2E92DA0A" w:rsidR="001D2913" w:rsidRPr="00025B44" w:rsidRDefault="001D2913" w:rsidP="001D2913">
            <w:pPr>
              <w:pStyle w:val="a0"/>
              <w:pBdr>
                <w:bottom w:val="single" w:sz="4" w:space="1" w:color="auto"/>
              </w:pBdr>
              <w:ind w:right="-90"/>
              <w:jc w:val="center"/>
              <w:rPr>
                <w:rFonts w:asciiTheme="majorBidi" w:hAnsiTheme="majorBidi" w:cstheme="majorBidi"/>
                <w:b/>
                <w:bCs/>
                <w:color w:val="auto"/>
                <w:sz w:val="26"/>
                <w:szCs w:val="26"/>
                <w:lang w:val="en-US"/>
              </w:rPr>
            </w:pPr>
            <w:r w:rsidRPr="00025B44">
              <w:rPr>
                <w:rFonts w:asciiTheme="majorBidi" w:hAnsiTheme="majorBidi" w:cstheme="majorBidi"/>
                <w:b/>
                <w:bCs/>
                <w:color w:val="000000"/>
                <w:sz w:val="26"/>
                <w:szCs w:val="26"/>
                <w:lang w:eastAsia="en-GB"/>
              </w:rPr>
              <w:t xml:space="preserve">As </w:t>
            </w:r>
            <w:proofErr w:type="gramStart"/>
            <w:r w:rsidRPr="00025B44">
              <w:rPr>
                <w:rFonts w:asciiTheme="majorBidi" w:hAnsiTheme="majorBidi" w:cstheme="majorBidi"/>
                <w:b/>
                <w:bCs/>
                <w:color w:val="000000"/>
                <w:sz w:val="26"/>
                <w:szCs w:val="26"/>
                <w:lang w:eastAsia="en-GB"/>
              </w:rPr>
              <w:t>at</w:t>
            </w:r>
            <w:proofErr w:type="gramEnd"/>
            <w:r w:rsidRPr="00025B44">
              <w:rPr>
                <w:rFonts w:asciiTheme="majorBidi" w:hAnsiTheme="majorBidi" w:cstheme="majorBidi"/>
                <w:b/>
                <w:bCs/>
                <w:color w:val="000000"/>
                <w:sz w:val="26"/>
                <w:szCs w:val="26"/>
                <w:lang w:eastAsia="en-GB"/>
              </w:rPr>
              <w:t xml:space="preserve"> 31 December 2024</w:t>
            </w:r>
          </w:p>
        </w:tc>
      </w:tr>
      <w:tr w:rsidR="00075DE4" w:rsidRPr="00DA3064" w14:paraId="01A15C87" w14:textId="77777777" w:rsidTr="001D2913">
        <w:trPr>
          <w:trHeight w:val="144"/>
        </w:trPr>
        <w:tc>
          <w:tcPr>
            <w:tcW w:w="2880" w:type="dxa"/>
            <w:vAlign w:val="bottom"/>
          </w:tcPr>
          <w:p w14:paraId="08E8131D" w14:textId="77777777" w:rsidR="001D2913" w:rsidRPr="00DA3064" w:rsidRDefault="001D2913" w:rsidP="001D2913">
            <w:pPr>
              <w:ind w:left="432" w:right="-90"/>
              <w:jc w:val="left"/>
              <w:rPr>
                <w:rFonts w:asciiTheme="majorBidi" w:hAnsiTheme="majorBidi" w:cstheme="majorBidi"/>
                <w:snapToGrid w:val="0"/>
                <w:sz w:val="26"/>
                <w:szCs w:val="26"/>
              </w:rPr>
            </w:pPr>
          </w:p>
        </w:tc>
        <w:tc>
          <w:tcPr>
            <w:tcW w:w="1530" w:type="dxa"/>
            <w:vAlign w:val="bottom"/>
          </w:tcPr>
          <w:p w14:paraId="4A31E7D9" w14:textId="4DAFB671" w:rsidR="001D2913" w:rsidRPr="00DA3064" w:rsidRDefault="001D2913" w:rsidP="001D2913">
            <w:pPr>
              <w:pBdr>
                <w:bottom w:val="single" w:sz="4" w:space="1" w:color="auto"/>
              </w:pBdr>
              <w:ind w:right="-90"/>
              <w:jc w:val="center"/>
              <w:rPr>
                <w:rFonts w:asciiTheme="majorBidi" w:hAnsiTheme="majorBidi" w:cstheme="majorBidi"/>
                <w:b/>
                <w:bCs/>
                <w:sz w:val="26"/>
                <w:szCs w:val="26"/>
              </w:rPr>
            </w:pPr>
            <w:r>
              <w:rPr>
                <w:rFonts w:asciiTheme="majorBidi" w:hAnsiTheme="majorBidi" w:cstheme="majorBidi"/>
                <w:b/>
                <w:bCs/>
                <w:sz w:val="26"/>
                <w:szCs w:val="26"/>
              </w:rPr>
              <w:t xml:space="preserve">Fair value through profit or loss </w:t>
            </w:r>
            <w:r>
              <w:rPr>
                <w:rFonts w:asciiTheme="majorBidi" w:hAnsiTheme="majorBidi" w:cstheme="majorBidi" w:hint="cs"/>
                <w:b/>
                <w:bCs/>
                <w:sz w:val="26"/>
                <w:szCs w:val="26"/>
                <w:cs/>
              </w:rPr>
              <w:t>(</w:t>
            </w:r>
            <w:r>
              <w:rPr>
                <w:rFonts w:asciiTheme="majorBidi" w:hAnsiTheme="majorBidi" w:cstheme="majorBidi"/>
                <w:b/>
                <w:bCs/>
                <w:sz w:val="26"/>
                <w:szCs w:val="26"/>
                <w:lang w:val="en-US"/>
              </w:rPr>
              <w:t>FVPL</w:t>
            </w:r>
            <w:r>
              <w:rPr>
                <w:rFonts w:asciiTheme="majorBidi" w:hAnsiTheme="majorBidi" w:cstheme="majorBidi" w:hint="cs"/>
                <w:b/>
                <w:bCs/>
                <w:sz w:val="26"/>
                <w:szCs w:val="26"/>
                <w:cs/>
                <w:lang w:val="en-US"/>
              </w:rPr>
              <w:t>)</w:t>
            </w:r>
          </w:p>
        </w:tc>
        <w:tc>
          <w:tcPr>
            <w:tcW w:w="1530" w:type="dxa"/>
            <w:vAlign w:val="bottom"/>
          </w:tcPr>
          <w:p w14:paraId="77983F07" w14:textId="61EDB70B" w:rsidR="001D2913" w:rsidRPr="00DA3064" w:rsidRDefault="001D2913" w:rsidP="001D2913">
            <w:pPr>
              <w:pBdr>
                <w:bottom w:val="single" w:sz="4" w:space="1" w:color="auto"/>
              </w:pBdr>
              <w:tabs>
                <w:tab w:val="right" w:pos="8306"/>
              </w:tabs>
              <w:ind w:right="-90"/>
              <w:jc w:val="center"/>
              <w:rPr>
                <w:rFonts w:asciiTheme="majorBidi" w:hAnsiTheme="majorBidi" w:cstheme="majorBidi"/>
                <w:b/>
                <w:bCs/>
                <w:sz w:val="26"/>
                <w:szCs w:val="26"/>
                <w:cs/>
              </w:rPr>
            </w:pPr>
            <w:r>
              <w:rPr>
                <w:rFonts w:asciiTheme="majorBidi" w:hAnsiTheme="majorBidi" w:cstheme="majorBidi"/>
                <w:b/>
                <w:bCs/>
                <w:sz w:val="26"/>
                <w:szCs w:val="26"/>
              </w:rPr>
              <w:t xml:space="preserve">Fair value through other comprehensive income </w:t>
            </w:r>
            <w:r>
              <w:rPr>
                <w:rFonts w:asciiTheme="majorBidi" w:hAnsiTheme="majorBidi" w:cstheme="majorBidi" w:hint="cs"/>
                <w:b/>
                <w:bCs/>
                <w:sz w:val="26"/>
                <w:szCs w:val="26"/>
                <w:cs/>
              </w:rPr>
              <w:t>(</w:t>
            </w:r>
            <w:r>
              <w:rPr>
                <w:rFonts w:asciiTheme="majorBidi" w:hAnsiTheme="majorBidi" w:cstheme="majorBidi"/>
                <w:b/>
                <w:bCs/>
                <w:sz w:val="26"/>
                <w:szCs w:val="26"/>
                <w:lang w:val="en-US"/>
              </w:rPr>
              <w:t>FVOCI</w:t>
            </w:r>
            <w:r>
              <w:rPr>
                <w:rFonts w:asciiTheme="majorBidi" w:hAnsiTheme="majorBidi" w:cstheme="majorBidi" w:hint="cs"/>
                <w:b/>
                <w:bCs/>
                <w:sz w:val="26"/>
                <w:szCs w:val="26"/>
                <w:cs/>
                <w:lang w:val="en-US"/>
              </w:rPr>
              <w:t>)</w:t>
            </w:r>
          </w:p>
        </w:tc>
        <w:tc>
          <w:tcPr>
            <w:tcW w:w="1260" w:type="dxa"/>
            <w:vAlign w:val="bottom"/>
          </w:tcPr>
          <w:p w14:paraId="26B6EF86" w14:textId="05637A64" w:rsidR="001D2913" w:rsidRPr="00DA3064" w:rsidRDefault="001D2913" w:rsidP="001D2913">
            <w:pPr>
              <w:pBdr>
                <w:bottom w:val="single" w:sz="4" w:space="1" w:color="auto"/>
              </w:pBdr>
              <w:tabs>
                <w:tab w:val="right" w:pos="8306"/>
              </w:tabs>
              <w:ind w:right="-90"/>
              <w:jc w:val="center"/>
              <w:rPr>
                <w:rFonts w:asciiTheme="majorBidi" w:hAnsiTheme="majorBidi" w:cstheme="majorBidi"/>
                <w:b/>
                <w:bCs/>
                <w:spacing w:val="-6"/>
                <w:sz w:val="26"/>
                <w:szCs w:val="26"/>
              </w:rPr>
            </w:pPr>
            <w:r>
              <w:rPr>
                <w:rFonts w:asciiTheme="majorBidi" w:hAnsiTheme="majorBidi" w:cstheme="majorBidi"/>
                <w:b/>
                <w:bCs/>
                <w:sz w:val="26"/>
                <w:szCs w:val="26"/>
              </w:rPr>
              <w:t>Amortised cost</w:t>
            </w:r>
          </w:p>
        </w:tc>
        <w:tc>
          <w:tcPr>
            <w:tcW w:w="1226" w:type="dxa"/>
            <w:vAlign w:val="bottom"/>
          </w:tcPr>
          <w:p w14:paraId="1A248F2B" w14:textId="3FBAAC07" w:rsidR="001D2913" w:rsidRPr="00DA3064" w:rsidRDefault="001D2913" w:rsidP="001D2913">
            <w:pPr>
              <w:pBdr>
                <w:bottom w:val="single" w:sz="4" w:space="1" w:color="auto"/>
              </w:pBdr>
              <w:tabs>
                <w:tab w:val="right" w:pos="8306"/>
              </w:tabs>
              <w:ind w:right="-90"/>
              <w:jc w:val="center"/>
              <w:rPr>
                <w:rFonts w:asciiTheme="majorBidi" w:hAnsiTheme="majorBidi" w:cstheme="majorBidi"/>
                <w:b/>
                <w:bCs/>
                <w:sz w:val="26"/>
                <w:szCs w:val="26"/>
              </w:rPr>
            </w:pPr>
            <w:r>
              <w:rPr>
                <w:rFonts w:asciiTheme="majorBidi" w:hAnsiTheme="majorBidi" w:cstheme="majorBidi"/>
                <w:b/>
                <w:bCs/>
                <w:sz w:val="26"/>
                <w:szCs w:val="26"/>
              </w:rPr>
              <w:t>Total carrying amount</w:t>
            </w:r>
          </w:p>
        </w:tc>
        <w:tc>
          <w:tcPr>
            <w:tcW w:w="1294" w:type="dxa"/>
            <w:vAlign w:val="bottom"/>
          </w:tcPr>
          <w:p w14:paraId="079531BA" w14:textId="2FCD44C6" w:rsidR="001D2913" w:rsidRPr="00DA3064" w:rsidRDefault="001D2913" w:rsidP="001D2913">
            <w:pPr>
              <w:pBdr>
                <w:bottom w:val="single" w:sz="4" w:space="1" w:color="auto"/>
              </w:pBdr>
              <w:ind w:right="-90"/>
              <w:jc w:val="center"/>
              <w:rPr>
                <w:rFonts w:asciiTheme="majorBidi" w:hAnsiTheme="majorBidi" w:cstheme="majorBidi"/>
                <w:b/>
                <w:bCs/>
                <w:sz w:val="26"/>
                <w:szCs w:val="26"/>
              </w:rPr>
            </w:pPr>
            <w:r>
              <w:rPr>
                <w:rFonts w:asciiTheme="majorBidi" w:hAnsiTheme="majorBidi" w:cstheme="majorBidi"/>
                <w:b/>
                <w:bCs/>
                <w:sz w:val="26"/>
                <w:szCs w:val="26"/>
              </w:rPr>
              <w:t>Fair value</w:t>
            </w:r>
          </w:p>
        </w:tc>
      </w:tr>
      <w:tr w:rsidR="00075DE4" w:rsidRPr="00DA3064" w14:paraId="5A8F4450" w14:textId="77777777" w:rsidTr="003B738A">
        <w:trPr>
          <w:trHeight w:val="144"/>
        </w:trPr>
        <w:tc>
          <w:tcPr>
            <w:tcW w:w="2880" w:type="dxa"/>
            <w:vAlign w:val="bottom"/>
          </w:tcPr>
          <w:p w14:paraId="6951A54B" w14:textId="2205582F" w:rsidR="001D2913" w:rsidRPr="001D2913" w:rsidRDefault="001D2913" w:rsidP="001D2913">
            <w:pPr>
              <w:ind w:right="-90"/>
              <w:jc w:val="left"/>
              <w:rPr>
                <w:rFonts w:asciiTheme="majorBidi" w:hAnsiTheme="majorBidi" w:cstheme="majorBidi"/>
                <w:b/>
                <w:bCs/>
                <w:sz w:val="26"/>
                <w:szCs w:val="26"/>
                <w:cs/>
              </w:rPr>
            </w:pPr>
            <w:r w:rsidRPr="001D2913">
              <w:rPr>
                <w:rFonts w:asciiTheme="majorBidi" w:eastAsia="Times New Roman" w:hAnsiTheme="majorBidi" w:cstheme="majorBidi"/>
                <w:b/>
                <w:bCs/>
                <w:color w:val="000000"/>
                <w:sz w:val="26"/>
                <w:szCs w:val="26"/>
                <w:lang w:eastAsia="en-GB"/>
              </w:rPr>
              <w:t>Financial assets</w:t>
            </w:r>
          </w:p>
        </w:tc>
        <w:tc>
          <w:tcPr>
            <w:tcW w:w="1530" w:type="dxa"/>
            <w:vAlign w:val="bottom"/>
          </w:tcPr>
          <w:p w14:paraId="7C3F295A"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530" w:type="dxa"/>
          </w:tcPr>
          <w:p w14:paraId="1E224C3F"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260" w:type="dxa"/>
            <w:vAlign w:val="bottom"/>
          </w:tcPr>
          <w:p w14:paraId="24D3CBC1"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226" w:type="dxa"/>
            <w:vAlign w:val="bottom"/>
          </w:tcPr>
          <w:p w14:paraId="6C3C6DCC" w14:textId="77777777" w:rsidR="001D2913" w:rsidRPr="00DA3064" w:rsidRDefault="001D2913" w:rsidP="001D2913">
            <w:pPr>
              <w:ind w:right="-90"/>
              <w:jc w:val="right"/>
              <w:rPr>
                <w:rFonts w:asciiTheme="majorBidi" w:hAnsiTheme="majorBidi" w:cstheme="majorBidi"/>
                <w:snapToGrid w:val="0"/>
                <w:color w:val="000000"/>
                <w:sz w:val="26"/>
                <w:szCs w:val="26"/>
              </w:rPr>
            </w:pPr>
          </w:p>
        </w:tc>
        <w:tc>
          <w:tcPr>
            <w:tcW w:w="1294" w:type="dxa"/>
            <w:vAlign w:val="bottom"/>
          </w:tcPr>
          <w:p w14:paraId="654D1E46" w14:textId="77777777" w:rsidR="001D2913" w:rsidRPr="00DA3064" w:rsidRDefault="001D2913" w:rsidP="001D2913">
            <w:pPr>
              <w:ind w:right="-90"/>
              <w:jc w:val="right"/>
              <w:rPr>
                <w:rFonts w:asciiTheme="majorBidi" w:hAnsiTheme="majorBidi" w:cstheme="majorBidi"/>
                <w:snapToGrid w:val="0"/>
                <w:color w:val="000000"/>
                <w:sz w:val="26"/>
                <w:szCs w:val="26"/>
              </w:rPr>
            </w:pPr>
          </w:p>
        </w:tc>
      </w:tr>
      <w:tr w:rsidR="00075DE4" w:rsidRPr="00DA3064" w14:paraId="292067BB" w14:textId="77777777" w:rsidTr="003B738A">
        <w:trPr>
          <w:trHeight w:val="144"/>
        </w:trPr>
        <w:tc>
          <w:tcPr>
            <w:tcW w:w="2880" w:type="dxa"/>
            <w:vAlign w:val="bottom"/>
          </w:tcPr>
          <w:p w14:paraId="453C8595" w14:textId="302D6B13" w:rsidR="004B15B7" w:rsidRPr="001D2913" w:rsidRDefault="004B15B7" w:rsidP="004B15B7">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Cash and cash equivalents</w:t>
            </w:r>
          </w:p>
        </w:tc>
        <w:tc>
          <w:tcPr>
            <w:tcW w:w="1530" w:type="dxa"/>
            <w:vAlign w:val="bottom"/>
          </w:tcPr>
          <w:p w14:paraId="3DDD7AC6" w14:textId="1182A250"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530" w:type="dxa"/>
          </w:tcPr>
          <w:p w14:paraId="74BBC901" w14:textId="2B95AB1E"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260" w:type="dxa"/>
            <w:vAlign w:val="bottom"/>
          </w:tcPr>
          <w:p w14:paraId="631B2BB7" w14:textId="4EB031B2" w:rsidR="004B15B7" w:rsidRPr="00DA3064" w:rsidRDefault="004B15B7" w:rsidP="004B15B7">
            <w:pPr>
              <w:ind w:right="-90"/>
              <w:jc w:val="right"/>
              <w:rPr>
                <w:rFonts w:asciiTheme="majorBidi" w:hAnsiTheme="majorBidi" w:cstheme="majorBidi"/>
                <w:snapToGrid w:val="0"/>
                <w:color w:val="000000"/>
                <w:sz w:val="26"/>
                <w:szCs w:val="26"/>
                <w:cs/>
              </w:rPr>
            </w:pPr>
            <w:r>
              <w:rPr>
                <w:rFonts w:ascii="Angsana New" w:hAnsi="Angsana New"/>
                <w:snapToGrid w:val="0"/>
                <w:color w:val="000000"/>
                <w:sz w:val="26"/>
                <w:szCs w:val="26"/>
                <w:lang w:bidi="ar-SA"/>
              </w:rPr>
              <w:t>27,247</w:t>
            </w:r>
          </w:p>
        </w:tc>
        <w:tc>
          <w:tcPr>
            <w:tcW w:w="1226" w:type="dxa"/>
            <w:vAlign w:val="bottom"/>
          </w:tcPr>
          <w:p w14:paraId="2468EB2A" w14:textId="4347BD80"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27,247</w:t>
            </w:r>
          </w:p>
        </w:tc>
        <w:tc>
          <w:tcPr>
            <w:tcW w:w="1294" w:type="dxa"/>
            <w:vAlign w:val="bottom"/>
          </w:tcPr>
          <w:p w14:paraId="6812825F" w14:textId="01E07E44"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27,247</w:t>
            </w:r>
          </w:p>
        </w:tc>
      </w:tr>
      <w:tr w:rsidR="00075DE4" w:rsidRPr="00DA3064" w14:paraId="502830C6" w14:textId="77777777" w:rsidTr="003B738A">
        <w:trPr>
          <w:trHeight w:val="144"/>
        </w:trPr>
        <w:tc>
          <w:tcPr>
            <w:tcW w:w="2880" w:type="dxa"/>
            <w:vAlign w:val="bottom"/>
          </w:tcPr>
          <w:p w14:paraId="723821BA" w14:textId="75D40D7A" w:rsidR="004B15B7" w:rsidRPr="001D2913" w:rsidRDefault="004B15B7" w:rsidP="004B15B7">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Pledged bank deposit</w:t>
            </w:r>
          </w:p>
        </w:tc>
        <w:tc>
          <w:tcPr>
            <w:tcW w:w="1530" w:type="dxa"/>
            <w:vAlign w:val="bottom"/>
          </w:tcPr>
          <w:p w14:paraId="6E72D55A" w14:textId="11F567D6" w:rsidR="004B15B7" w:rsidRPr="00DA3064" w:rsidRDefault="004B15B7" w:rsidP="004B15B7">
            <w:pPr>
              <w:ind w:right="-90"/>
              <w:jc w:val="right"/>
              <w:rPr>
                <w:rFonts w:asciiTheme="majorBidi" w:hAnsiTheme="majorBidi" w:cstheme="majorBidi"/>
                <w:sz w:val="26"/>
                <w:szCs w:val="26"/>
              </w:rPr>
            </w:pPr>
            <w:r>
              <w:rPr>
                <w:rFonts w:ascii="Angsana New" w:hAnsi="Angsana New"/>
                <w:sz w:val="26"/>
                <w:szCs w:val="26"/>
                <w:lang w:bidi="ar-SA"/>
              </w:rPr>
              <w:t>-</w:t>
            </w:r>
          </w:p>
        </w:tc>
        <w:tc>
          <w:tcPr>
            <w:tcW w:w="1530" w:type="dxa"/>
          </w:tcPr>
          <w:p w14:paraId="466FD668" w14:textId="3E6110C0" w:rsidR="004B15B7" w:rsidRPr="00DA3064" w:rsidRDefault="004B15B7" w:rsidP="004B15B7">
            <w:pPr>
              <w:ind w:right="-90"/>
              <w:jc w:val="right"/>
              <w:rPr>
                <w:rFonts w:asciiTheme="majorBidi" w:hAnsiTheme="majorBidi" w:cstheme="majorBidi"/>
                <w:sz w:val="26"/>
                <w:szCs w:val="26"/>
              </w:rPr>
            </w:pPr>
            <w:r>
              <w:rPr>
                <w:rFonts w:ascii="Angsana New" w:hAnsi="Angsana New"/>
                <w:sz w:val="26"/>
                <w:szCs w:val="26"/>
                <w:lang w:bidi="ar-SA"/>
              </w:rPr>
              <w:t>-</w:t>
            </w:r>
          </w:p>
        </w:tc>
        <w:tc>
          <w:tcPr>
            <w:tcW w:w="1260" w:type="dxa"/>
            <w:vAlign w:val="bottom"/>
          </w:tcPr>
          <w:p w14:paraId="4B811F3C" w14:textId="3954EBDD" w:rsidR="004B15B7" w:rsidRPr="00DA3064" w:rsidRDefault="004B15B7" w:rsidP="004B15B7">
            <w:pPr>
              <w:ind w:right="-90"/>
              <w:jc w:val="right"/>
              <w:rPr>
                <w:rFonts w:asciiTheme="majorBidi" w:hAnsiTheme="majorBidi" w:cstheme="majorBidi"/>
                <w:sz w:val="26"/>
                <w:szCs w:val="26"/>
              </w:rPr>
            </w:pPr>
            <w:r>
              <w:rPr>
                <w:rFonts w:ascii="Angsana New" w:hAnsi="Angsana New"/>
                <w:sz w:val="26"/>
                <w:szCs w:val="26"/>
                <w:lang w:bidi="ar-SA"/>
              </w:rPr>
              <w:t>55,000</w:t>
            </w:r>
          </w:p>
        </w:tc>
        <w:tc>
          <w:tcPr>
            <w:tcW w:w="1226" w:type="dxa"/>
            <w:vAlign w:val="bottom"/>
          </w:tcPr>
          <w:p w14:paraId="33981744" w14:textId="5933079D" w:rsidR="004B15B7" w:rsidRPr="00DA3064" w:rsidRDefault="004B15B7" w:rsidP="004B15B7">
            <w:pPr>
              <w:ind w:right="-90"/>
              <w:jc w:val="right"/>
              <w:rPr>
                <w:rFonts w:asciiTheme="majorBidi" w:hAnsiTheme="majorBidi" w:cstheme="majorBidi"/>
                <w:sz w:val="26"/>
                <w:szCs w:val="26"/>
              </w:rPr>
            </w:pPr>
            <w:r>
              <w:rPr>
                <w:rFonts w:ascii="Angsana New" w:hAnsi="Angsana New"/>
                <w:sz w:val="26"/>
                <w:szCs w:val="26"/>
                <w:lang w:bidi="ar-SA"/>
              </w:rPr>
              <w:t>55,000</w:t>
            </w:r>
          </w:p>
        </w:tc>
        <w:tc>
          <w:tcPr>
            <w:tcW w:w="1294" w:type="dxa"/>
            <w:vAlign w:val="bottom"/>
          </w:tcPr>
          <w:p w14:paraId="6CC156B4" w14:textId="4CA15962" w:rsidR="004B15B7" w:rsidRPr="00DA3064" w:rsidRDefault="004B15B7" w:rsidP="004B15B7">
            <w:pPr>
              <w:ind w:right="-90"/>
              <w:jc w:val="right"/>
              <w:rPr>
                <w:rFonts w:asciiTheme="majorBidi" w:hAnsiTheme="majorBidi" w:cstheme="majorBidi"/>
                <w:sz w:val="26"/>
                <w:szCs w:val="26"/>
              </w:rPr>
            </w:pPr>
            <w:r>
              <w:rPr>
                <w:rFonts w:ascii="Angsana New" w:hAnsi="Angsana New"/>
                <w:sz w:val="26"/>
                <w:szCs w:val="26"/>
                <w:lang w:bidi="ar-SA"/>
              </w:rPr>
              <w:t>55,000</w:t>
            </w:r>
          </w:p>
        </w:tc>
      </w:tr>
      <w:tr w:rsidR="00075DE4" w:rsidRPr="00DA3064" w14:paraId="4BD22CDF" w14:textId="77777777" w:rsidTr="003B738A">
        <w:trPr>
          <w:trHeight w:val="144"/>
        </w:trPr>
        <w:tc>
          <w:tcPr>
            <w:tcW w:w="2880" w:type="dxa"/>
            <w:vAlign w:val="bottom"/>
          </w:tcPr>
          <w:p w14:paraId="30E3FFA9" w14:textId="5B684454" w:rsidR="004B15B7" w:rsidRPr="001D2913" w:rsidRDefault="004B15B7" w:rsidP="004B15B7">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Trade and other current receivables</w:t>
            </w:r>
          </w:p>
        </w:tc>
        <w:tc>
          <w:tcPr>
            <w:tcW w:w="1530" w:type="dxa"/>
            <w:vAlign w:val="bottom"/>
          </w:tcPr>
          <w:p w14:paraId="35D3C72B" w14:textId="39A4D490"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530" w:type="dxa"/>
          </w:tcPr>
          <w:p w14:paraId="188C8F1F" w14:textId="2EDD561D"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260" w:type="dxa"/>
            <w:vAlign w:val="bottom"/>
          </w:tcPr>
          <w:p w14:paraId="635B4B36" w14:textId="58EAE8A1"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29,</w:t>
            </w:r>
            <w:r>
              <w:rPr>
                <w:rFonts w:ascii="Angsana New" w:hAnsi="Angsana New"/>
                <w:snapToGrid w:val="0"/>
                <w:color w:val="000000"/>
                <w:sz w:val="26"/>
                <w:szCs w:val="26"/>
                <w:lang w:val="en-US" w:bidi="ar-SA"/>
              </w:rPr>
              <w:t>147</w:t>
            </w:r>
          </w:p>
        </w:tc>
        <w:tc>
          <w:tcPr>
            <w:tcW w:w="1226" w:type="dxa"/>
            <w:vAlign w:val="bottom"/>
          </w:tcPr>
          <w:p w14:paraId="4061443D" w14:textId="4A22E4C6" w:rsidR="004B15B7" w:rsidRPr="00DA3064" w:rsidRDefault="004B15B7" w:rsidP="004B15B7">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bidi="ar-SA"/>
              </w:rPr>
              <w:t>29,147</w:t>
            </w:r>
          </w:p>
        </w:tc>
        <w:tc>
          <w:tcPr>
            <w:tcW w:w="1294" w:type="dxa"/>
            <w:vAlign w:val="bottom"/>
          </w:tcPr>
          <w:p w14:paraId="6E83A808" w14:textId="5DDCE32F" w:rsidR="004B15B7" w:rsidRPr="00DA3064" w:rsidRDefault="004B15B7" w:rsidP="004B15B7">
            <w:pPr>
              <w:ind w:right="-90"/>
              <w:jc w:val="right"/>
              <w:rPr>
                <w:rFonts w:asciiTheme="majorBidi" w:hAnsiTheme="majorBidi" w:cstheme="majorBidi"/>
                <w:snapToGrid w:val="0"/>
                <w:color w:val="000000"/>
                <w:sz w:val="26"/>
                <w:szCs w:val="26"/>
                <w:cs/>
              </w:rPr>
            </w:pPr>
            <w:r>
              <w:rPr>
                <w:rFonts w:ascii="Angsana New" w:hAnsi="Angsana New"/>
                <w:snapToGrid w:val="0"/>
                <w:color w:val="000000"/>
                <w:sz w:val="26"/>
                <w:szCs w:val="26"/>
                <w:lang w:bidi="ar-SA"/>
              </w:rPr>
              <w:t>29,147</w:t>
            </w:r>
          </w:p>
        </w:tc>
      </w:tr>
      <w:tr w:rsidR="00075DE4" w:rsidRPr="00DA3064" w14:paraId="41DF1378" w14:textId="77777777" w:rsidTr="003B738A">
        <w:trPr>
          <w:trHeight w:val="144"/>
        </w:trPr>
        <w:tc>
          <w:tcPr>
            <w:tcW w:w="2880" w:type="dxa"/>
            <w:vAlign w:val="bottom"/>
          </w:tcPr>
          <w:p w14:paraId="59104B7D" w14:textId="5C7889ED" w:rsidR="004B15B7" w:rsidRPr="001D2913" w:rsidRDefault="004B15B7" w:rsidP="004B15B7">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Loans to related part</w:t>
            </w:r>
            <w:r w:rsidR="00B90E9B">
              <w:rPr>
                <w:rFonts w:asciiTheme="majorBidi" w:eastAsia="Times New Roman" w:hAnsiTheme="majorBidi" w:cstheme="majorBidi"/>
                <w:color w:val="000000"/>
                <w:sz w:val="26"/>
                <w:szCs w:val="26"/>
                <w:lang w:eastAsia="en-GB"/>
              </w:rPr>
              <w:t>y</w:t>
            </w:r>
          </w:p>
        </w:tc>
        <w:tc>
          <w:tcPr>
            <w:tcW w:w="1530" w:type="dxa"/>
            <w:vAlign w:val="bottom"/>
          </w:tcPr>
          <w:p w14:paraId="612CEA80" w14:textId="0AF8D2A5"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530" w:type="dxa"/>
          </w:tcPr>
          <w:p w14:paraId="132D2684" w14:textId="0580C794" w:rsidR="004B15B7" w:rsidRPr="00DA3064" w:rsidRDefault="004B15B7" w:rsidP="004B15B7">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w:t>
            </w:r>
          </w:p>
        </w:tc>
        <w:tc>
          <w:tcPr>
            <w:tcW w:w="1260" w:type="dxa"/>
            <w:vAlign w:val="bottom"/>
          </w:tcPr>
          <w:p w14:paraId="462B4CA7" w14:textId="04683E98" w:rsidR="004B15B7" w:rsidRPr="00DA3064" w:rsidRDefault="004B15B7" w:rsidP="004B15B7">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22,500</w:t>
            </w:r>
          </w:p>
        </w:tc>
        <w:tc>
          <w:tcPr>
            <w:tcW w:w="1226" w:type="dxa"/>
            <w:vAlign w:val="bottom"/>
          </w:tcPr>
          <w:p w14:paraId="06286D13" w14:textId="672790F5" w:rsidR="004B15B7" w:rsidRPr="00DA3064" w:rsidRDefault="004B15B7" w:rsidP="004B15B7">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22,500</w:t>
            </w:r>
          </w:p>
        </w:tc>
        <w:tc>
          <w:tcPr>
            <w:tcW w:w="1294" w:type="dxa"/>
            <w:vAlign w:val="bottom"/>
          </w:tcPr>
          <w:p w14:paraId="57ED338A" w14:textId="7D8F31E0" w:rsidR="004B15B7" w:rsidRPr="00DA3064" w:rsidRDefault="004B15B7" w:rsidP="004B15B7">
            <w:pPr>
              <w:ind w:right="-90"/>
              <w:jc w:val="right"/>
              <w:rPr>
                <w:rFonts w:asciiTheme="majorBidi" w:hAnsiTheme="majorBidi" w:cstheme="majorBidi"/>
                <w:snapToGrid w:val="0"/>
                <w:color w:val="000000"/>
                <w:sz w:val="26"/>
                <w:szCs w:val="26"/>
                <w:lang w:val="en-US"/>
              </w:rPr>
            </w:pPr>
            <w:r>
              <w:rPr>
                <w:rFonts w:ascii="Angsana New" w:hAnsi="Angsana New"/>
                <w:snapToGrid w:val="0"/>
                <w:color w:val="000000"/>
                <w:sz w:val="26"/>
                <w:szCs w:val="26"/>
                <w:lang w:val="en-US" w:bidi="ar-SA"/>
              </w:rPr>
              <w:t>22,500</w:t>
            </w:r>
          </w:p>
        </w:tc>
      </w:tr>
      <w:tr w:rsidR="00075DE4" w:rsidRPr="00DA3064" w14:paraId="0C07C639" w14:textId="77777777" w:rsidTr="003B738A">
        <w:trPr>
          <w:trHeight w:val="144"/>
        </w:trPr>
        <w:tc>
          <w:tcPr>
            <w:tcW w:w="2880" w:type="dxa"/>
            <w:vAlign w:val="bottom"/>
          </w:tcPr>
          <w:p w14:paraId="25FAB05F" w14:textId="331120EB" w:rsidR="004B15B7" w:rsidRPr="001D2913" w:rsidRDefault="004B15B7" w:rsidP="004B15B7">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Other current financial assets</w:t>
            </w:r>
          </w:p>
        </w:tc>
        <w:tc>
          <w:tcPr>
            <w:tcW w:w="1530" w:type="dxa"/>
            <w:vAlign w:val="bottom"/>
          </w:tcPr>
          <w:p w14:paraId="1D4CF4D2" w14:textId="3F53AF57"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33,923</w:t>
            </w:r>
          </w:p>
        </w:tc>
        <w:tc>
          <w:tcPr>
            <w:tcW w:w="1530" w:type="dxa"/>
          </w:tcPr>
          <w:p w14:paraId="2C58DAA2" w14:textId="5F0D2ED7"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260" w:type="dxa"/>
            <w:vAlign w:val="bottom"/>
          </w:tcPr>
          <w:p w14:paraId="67C8311F" w14:textId="5C567EB3"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226" w:type="dxa"/>
            <w:vAlign w:val="bottom"/>
          </w:tcPr>
          <w:p w14:paraId="06115BEA" w14:textId="3DE84874"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33,923</w:t>
            </w:r>
          </w:p>
        </w:tc>
        <w:tc>
          <w:tcPr>
            <w:tcW w:w="1294" w:type="dxa"/>
            <w:vAlign w:val="bottom"/>
          </w:tcPr>
          <w:p w14:paraId="62FFD7D4" w14:textId="40170146"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33,923</w:t>
            </w:r>
          </w:p>
        </w:tc>
      </w:tr>
      <w:tr w:rsidR="00075DE4" w:rsidRPr="00DA3064" w14:paraId="39BFF3DD" w14:textId="77777777" w:rsidTr="003B738A">
        <w:trPr>
          <w:trHeight w:val="144"/>
        </w:trPr>
        <w:tc>
          <w:tcPr>
            <w:tcW w:w="2880" w:type="dxa"/>
            <w:vAlign w:val="bottom"/>
          </w:tcPr>
          <w:p w14:paraId="214C22E5" w14:textId="39996802" w:rsidR="004B15B7" w:rsidRPr="001D2913" w:rsidRDefault="004B15B7" w:rsidP="004B15B7">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 xml:space="preserve">Financial assets measured at fair value </w:t>
            </w:r>
          </w:p>
        </w:tc>
        <w:tc>
          <w:tcPr>
            <w:tcW w:w="1530" w:type="dxa"/>
            <w:vAlign w:val="bottom"/>
          </w:tcPr>
          <w:p w14:paraId="00E368C9" w14:textId="77777777" w:rsidR="004B15B7" w:rsidRPr="00DA3064" w:rsidRDefault="004B15B7" w:rsidP="004B15B7">
            <w:pPr>
              <w:ind w:right="-90"/>
              <w:jc w:val="right"/>
              <w:rPr>
                <w:rFonts w:asciiTheme="majorBidi" w:hAnsiTheme="majorBidi" w:cstheme="majorBidi"/>
                <w:snapToGrid w:val="0"/>
                <w:color w:val="000000"/>
                <w:sz w:val="26"/>
                <w:szCs w:val="26"/>
              </w:rPr>
            </w:pPr>
          </w:p>
        </w:tc>
        <w:tc>
          <w:tcPr>
            <w:tcW w:w="1530" w:type="dxa"/>
          </w:tcPr>
          <w:p w14:paraId="2F37A656" w14:textId="77777777" w:rsidR="004B15B7" w:rsidRPr="00DA3064" w:rsidRDefault="004B15B7" w:rsidP="004B15B7">
            <w:pPr>
              <w:ind w:right="-90"/>
              <w:jc w:val="right"/>
              <w:rPr>
                <w:rFonts w:asciiTheme="majorBidi" w:hAnsiTheme="majorBidi" w:cstheme="majorBidi"/>
                <w:snapToGrid w:val="0"/>
                <w:color w:val="000000"/>
                <w:sz w:val="26"/>
                <w:szCs w:val="26"/>
              </w:rPr>
            </w:pPr>
          </w:p>
        </w:tc>
        <w:tc>
          <w:tcPr>
            <w:tcW w:w="1260" w:type="dxa"/>
            <w:vAlign w:val="bottom"/>
          </w:tcPr>
          <w:p w14:paraId="04F4F761" w14:textId="77777777" w:rsidR="004B15B7" w:rsidRPr="00DA3064" w:rsidRDefault="004B15B7" w:rsidP="004B15B7">
            <w:pPr>
              <w:ind w:right="-90"/>
              <w:jc w:val="right"/>
              <w:rPr>
                <w:rFonts w:asciiTheme="majorBidi" w:hAnsiTheme="majorBidi" w:cstheme="majorBidi"/>
                <w:snapToGrid w:val="0"/>
                <w:color w:val="000000"/>
                <w:sz w:val="26"/>
                <w:szCs w:val="26"/>
              </w:rPr>
            </w:pPr>
          </w:p>
        </w:tc>
        <w:tc>
          <w:tcPr>
            <w:tcW w:w="1226" w:type="dxa"/>
            <w:vAlign w:val="bottom"/>
          </w:tcPr>
          <w:p w14:paraId="44C303D1" w14:textId="77777777" w:rsidR="004B15B7" w:rsidRPr="00DA3064" w:rsidRDefault="004B15B7" w:rsidP="004B15B7">
            <w:pPr>
              <w:ind w:right="-90"/>
              <w:jc w:val="right"/>
              <w:rPr>
                <w:rFonts w:asciiTheme="majorBidi" w:hAnsiTheme="majorBidi" w:cstheme="majorBidi"/>
                <w:snapToGrid w:val="0"/>
                <w:color w:val="000000"/>
                <w:sz w:val="26"/>
                <w:szCs w:val="26"/>
              </w:rPr>
            </w:pPr>
          </w:p>
        </w:tc>
        <w:tc>
          <w:tcPr>
            <w:tcW w:w="1294" w:type="dxa"/>
            <w:vAlign w:val="bottom"/>
          </w:tcPr>
          <w:p w14:paraId="08763445" w14:textId="77777777" w:rsidR="004B15B7" w:rsidRPr="00DA3064" w:rsidRDefault="004B15B7" w:rsidP="004B15B7">
            <w:pPr>
              <w:ind w:right="-90"/>
              <w:jc w:val="right"/>
              <w:rPr>
                <w:rFonts w:asciiTheme="majorBidi" w:hAnsiTheme="majorBidi" w:cstheme="majorBidi"/>
                <w:snapToGrid w:val="0"/>
                <w:color w:val="000000"/>
                <w:sz w:val="26"/>
                <w:szCs w:val="26"/>
              </w:rPr>
            </w:pPr>
          </w:p>
        </w:tc>
      </w:tr>
      <w:tr w:rsidR="00075DE4" w:rsidRPr="00DA3064" w14:paraId="07B44D01" w14:textId="77777777" w:rsidTr="003B738A">
        <w:trPr>
          <w:trHeight w:val="144"/>
        </w:trPr>
        <w:tc>
          <w:tcPr>
            <w:tcW w:w="2880" w:type="dxa"/>
            <w:vAlign w:val="bottom"/>
          </w:tcPr>
          <w:p w14:paraId="13FB32FD" w14:textId="603D6E27" w:rsidR="004B15B7" w:rsidRPr="001D2913" w:rsidRDefault="004B15B7" w:rsidP="004B15B7">
            <w:pPr>
              <w:ind w:right="-90"/>
              <w:jc w:val="left"/>
              <w:rPr>
                <w:rFonts w:asciiTheme="majorBidi" w:hAnsiTheme="majorBidi" w:cstheme="majorBidi"/>
                <w:sz w:val="26"/>
                <w:szCs w:val="26"/>
                <w:cs/>
              </w:rPr>
            </w:pPr>
            <w:r>
              <w:rPr>
                <w:rFonts w:asciiTheme="majorBidi" w:eastAsia="Times New Roman" w:hAnsiTheme="majorBidi" w:cstheme="majorBidi"/>
                <w:color w:val="000000"/>
                <w:spacing w:val="-4"/>
                <w:sz w:val="26"/>
                <w:szCs w:val="26"/>
                <w:lang w:eastAsia="en-GB"/>
              </w:rPr>
              <w:t xml:space="preserve">    </w:t>
            </w:r>
            <w:r w:rsidRPr="001D2913">
              <w:rPr>
                <w:rFonts w:asciiTheme="majorBidi" w:eastAsia="Times New Roman" w:hAnsiTheme="majorBidi" w:cstheme="majorBidi"/>
                <w:color w:val="000000"/>
                <w:spacing w:val="-4"/>
                <w:sz w:val="26"/>
                <w:szCs w:val="26"/>
                <w:lang w:eastAsia="en-GB"/>
              </w:rPr>
              <w:t>through other comprehensive income</w:t>
            </w:r>
          </w:p>
        </w:tc>
        <w:tc>
          <w:tcPr>
            <w:tcW w:w="1530" w:type="dxa"/>
            <w:vAlign w:val="bottom"/>
          </w:tcPr>
          <w:p w14:paraId="26DFD540" w14:textId="74E9DC83" w:rsidR="004B15B7" w:rsidRPr="00DA3064" w:rsidRDefault="004B15B7" w:rsidP="004B15B7">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530" w:type="dxa"/>
          </w:tcPr>
          <w:p w14:paraId="7404BAB5" w14:textId="657F7049" w:rsidR="004B15B7" w:rsidRPr="00DA3064" w:rsidRDefault="004B15B7" w:rsidP="004B15B7">
            <w:pPr>
              <w:pBdr>
                <w:bottom w:val="single" w:sz="4" w:space="1" w:color="auto"/>
              </w:pBdr>
              <w:ind w:right="-90"/>
              <w:jc w:val="right"/>
              <w:rPr>
                <w:rFonts w:asciiTheme="majorBidi" w:eastAsia="Arial" w:hAnsiTheme="majorBidi" w:cstheme="majorBidi"/>
                <w:sz w:val="26"/>
                <w:szCs w:val="26"/>
                <w:lang w:eastAsia="en-GB"/>
              </w:rPr>
            </w:pPr>
            <w:r>
              <w:rPr>
                <w:rFonts w:ascii="Angsana New" w:eastAsia="Arial" w:hAnsi="Angsana New"/>
                <w:sz w:val="26"/>
                <w:szCs w:val="26"/>
                <w:lang w:eastAsia="en-GB" w:bidi="ar-SA"/>
              </w:rPr>
              <w:t>975,236</w:t>
            </w:r>
          </w:p>
        </w:tc>
        <w:tc>
          <w:tcPr>
            <w:tcW w:w="1260" w:type="dxa"/>
            <w:vAlign w:val="bottom"/>
          </w:tcPr>
          <w:p w14:paraId="747BB660" w14:textId="518E0C30" w:rsidR="004B15B7" w:rsidRPr="00DA3064" w:rsidRDefault="004B15B7" w:rsidP="004B15B7">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226" w:type="dxa"/>
            <w:vAlign w:val="bottom"/>
          </w:tcPr>
          <w:p w14:paraId="49106E32" w14:textId="47C0B0D1" w:rsidR="004B15B7" w:rsidRPr="00DA3064" w:rsidRDefault="004B15B7" w:rsidP="004B15B7">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975,236</w:t>
            </w:r>
          </w:p>
        </w:tc>
        <w:tc>
          <w:tcPr>
            <w:tcW w:w="1294" w:type="dxa"/>
            <w:vAlign w:val="bottom"/>
          </w:tcPr>
          <w:p w14:paraId="16604E9B" w14:textId="70C3A085" w:rsidR="004B15B7" w:rsidRPr="00DA3064" w:rsidRDefault="004B15B7" w:rsidP="004B15B7">
            <w:pPr>
              <w:pBdr>
                <w:bottom w:val="single" w:sz="4" w:space="1" w:color="auto"/>
              </w:pBd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975,236</w:t>
            </w:r>
          </w:p>
        </w:tc>
      </w:tr>
      <w:tr w:rsidR="00075DE4" w:rsidRPr="00DA3064" w14:paraId="45F929A3" w14:textId="77777777" w:rsidTr="001D2913">
        <w:trPr>
          <w:trHeight w:val="144"/>
        </w:trPr>
        <w:tc>
          <w:tcPr>
            <w:tcW w:w="2880" w:type="dxa"/>
            <w:vAlign w:val="bottom"/>
          </w:tcPr>
          <w:p w14:paraId="2AFAD7C9" w14:textId="77777777" w:rsidR="004B15B7" w:rsidRPr="001D2913" w:rsidRDefault="004B15B7" w:rsidP="004B15B7">
            <w:pPr>
              <w:ind w:right="-90"/>
              <w:jc w:val="left"/>
              <w:rPr>
                <w:rFonts w:asciiTheme="majorBidi" w:hAnsiTheme="majorBidi" w:cstheme="majorBidi"/>
                <w:sz w:val="26"/>
                <w:szCs w:val="26"/>
                <w:cs/>
              </w:rPr>
            </w:pPr>
          </w:p>
        </w:tc>
        <w:tc>
          <w:tcPr>
            <w:tcW w:w="1530" w:type="dxa"/>
            <w:vAlign w:val="bottom"/>
          </w:tcPr>
          <w:p w14:paraId="74350B3D" w14:textId="40778558" w:rsidR="004B15B7" w:rsidRPr="00DA3064" w:rsidRDefault="004B15B7" w:rsidP="004B15B7">
            <w:pPr>
              <w:pBdr>
                <w:bottom w:val="single" w:sz="4" w:space="1" w:color="auto"/>
              </w:pBdr>
              <w:ind w:right="-90"/>
              <w:jc w:val="right"/>
              <w:rPr>
                <w:rFonts w:asciiTheme="majorBidi" w:hAnsiTheme="majorBidi" w:cstheme="majorBidi"/>
                <w:snapToGrid w:val="0"/>
                <w:sz w:val="26"/>
                <w:szCs w:val="26"/>
                <w:cs/>
              </w:rPr>
            </w:pPr>
            <w:r>
              <w:rPr>
                <w:rFonts w:ascii="Angsana New" w:hAnsi="Angsana New"/>
                <w:snapToGrid w:val="0"/>
                <w:sz w:val="26"/>
                <w:szCs w:val="26"/>
                <w:lang w:bidi="ar-SA"/>
              </w:rPr>
              <w:t>33,923</w:t>
            </w:r>
          </w:p>
        </w:tc>
        <w:tc>
          <w:tcPr>
            <w:tcW w:w="1530" w:type="dxa"/>
          </w:tcPr>
          <w:p w14:paraId="31FD1F78" w14:textId="66D18AF0" w:rsidR="004B15B7" w:rsidRPr="00DA3064" w:rsidRDefault="004B15B7" w:rsidP="004B15B7">
            <w:pPr>
              <w:pBdr>
                <w:bottom w:val="single" w:sz="4" w:space="1" w:color="auto"/>
              </w:pBdr>
              <w:ind w:right="-86"/>
              <w:jc w:val="right"/>
              <w:rPr>
                <w:rFonts w:asciiTheme="majorBidi" w:hAnsiTheme="majorBidi" w:cstheme="majorBidi"/>
                <w:snapToGrid w:val="0"/>
                <w:sz w:val="26"/>
                <w:szCs w:val="26"/>
              </w:rPr>
            </w:pPr>
            <w:r>
              <w:rPr>
                <w:rFonts w:ascii="Angsana New" w:hAnsi="Angsana New"/>
                <w:snapToGrid w:val="0"/>
                <w:sz w:val="26"/>
                <w:szCs w:val="26"/>
                <w:lang w:bidi="ar-SA"/>
              </w:rPr>
              <w:t>975,236</w:t>
            </w:r>
          </w:p>
        </w:tc>
        <w:tc>
          <w:tcPr>
            <w:tcW w:w="1260" w:type="dxa"/>
            <w:vAlign w:val="bottom"/>
          </w:tcPr>
          <w:p w14:paraId="56ACFF41" w14:textId="2247B667" w:rsidR="004B15B7" w:rsidRPr="00DA3064" w:rsidRDefault="004B15B7" w:rsidP="004B15B7">
            <w:pPr>
              <w:pBdr>
                <w:bottom w:val="single" w:sz="4" w:space="1" w:color="auto"/>
              </w:pBdr>
              <w:ind w:right="-90"/>
              <w:jc w:val="right"/>
              <w:rPr>
                <w:rFonts w:asciiTheme="majorBidi" w:hAnsiTheme="majorBidi" w:cstheme="majorBidi"/>
                <w:sz w:val="26"/>
                <w:szCs w:val="26"/>
                <w:cs/>
                <w:lang w:val="en-US"/>
              </w:rPr>
            </w:pPr>
            <w:r>
              <w:rPr>
                <w:rFonts w:ascii="Angsana New" w:hAnsi="Angsana New"/>
                <w:sz w:val="26"/>
                <w:szCs w:val="26"/>
                <w:lang w:val="en-US" w:bidi="ar-SA"/>
              </w:rPr>
              <w:t>133,894</w:t>
            </w:r>
          </w:p>
        </w:tc>
        <w:tc>
          <w:tcPr>
            <w:tcW w:w="1226" w:type="dxa"/>
            <w:vAlign w:val="bottom"/>
          </w:tcPr>
          <w:p w14:paraId="45C95773" w14:textId="47B4DC23" w:rsidR="004B15B7" w:rsidRPr="00DA3064" w:rsidRDefault="004B15B7" w:rsidP="004B15B7">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1,143,053</w:t>
            </w:r>
          </w:p>
        </w:tc>
        <w:tc>
          <w:tcPr>
            <w:tcW w:w="1294" w:type="dxa"/>
            <w:vAlign w:val="bottom"/>
          </w:tcPr>
          <w:p w14:paraId="582CB3C3" w14:textId="1A01B29F" w:rsidR="004B15B7" w:rsidRPr="00DA3064" w:rsidRDefault="004B15B7" w:rsidP="004B15B7">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1,143,053</w:t>
            </w:r>
          </w:p>
        </w:tc>
      </w:tr>
      <w:tr w:rsidR="00075DE4" w:rsidRPr="00DA3064" w14:paraId="13DB09A1" w14:textId="77777777" w:rsidTr="003B738A">
        <w:trPr>
          <w:trHeight w:val="144"/>
        </w:trPr>
        <w:tc>
          <w:tcPr>
            <w:tcW w:w="2880" w:type="dxa"/>
            <w:vAlign w:val="bottom"/>
          </w:tcPr>
          <w:p w14:paraId="02BF3E57" w14:textId="0625DDF8" w:rsidR="004B15B7" w:rsidRPr="001D2913" w:rsidRDefault="004B15B7" w:rsidP="004B15B7">
            <w:pPr>
              <w:ind w:right="-90"/>
              <w:jc w:val="left"/>
              <w:rPr>
                <w:rFonts w:asciiTheme="majorBidi" w:hAnsiTheme="majorBidi" w:cstheme="majorBidi"/>
                <w:b/>
                <w:bCs/>
                <w:sz w:val="26"/>
                <w:szCs w:val="26"/>
                <w:cs/>
              </w:rPr>
            </w:pPr>
            <w:r w:rsidRPr="001D2913">
              <w:rPr>
                <w:rFonts w:asciiTheme="majorBidi" w:eastAsia="Times New Roman" w:hAnsiTheme="majorBidi" w:cstheme="majorBidi"/>
                <w:b/>
                <w:bCs/>
                <w:color w:val="000000"/>
                <w:sz w:val="26"/>
                <w:szCs w:val="26"/>
                <w:lang w:eastAsia="en-GB"/>
              </w:rPr>
              <w:t>Financial liabilities</w:t>
            </w:r>
          </w:p>
        </w:tc>
        <w:tc>
          <w:tcPr>
            <w:tcW w:w="1530" w:type="dxa"/>
            <w:vAlign w:val="bottom"/>
          </w:tcPr>
          <w:p w14:paraId="7DC74733" w14:textId="77777777" w:rsidR="004B15B7" w:rsidRPr="00DA3064" w:rsidRDefault="004B15B7" w:rsidP="004B15B7">
            <w:pPr>
              <w:ind w:right="-90"/>
              <w:jc w:val="right"/>
              <w:rPr>
                <w:rFonts w:asciiTheme="majorBidi" w:hAnsiTheme="majorBidi" w:cstheme="majorBidi"/>
                <w:snapToGrid w:val="0"/>
                <w:color w:val="000000"/>
                <w:sz w:val="26"/>
                <w:szCs w:val="26"/>
              </w:rPr>
            </w:pPr>
          </w:p>
        </w:tc>
        <w:tc>
          <w:tcPr>
            <w:tcW w:w="1530" w:type="dxa"/>
          </w:tcPr>
          <w:p w14:paraId="61036730" w14:textId="77777777" w:rsidR="004B15B7" w:rsidRPr="00DA3064" w:rsidRDefault="004B15B7" w:rsidP="004B15B7">
            <w:pPr>
              <w:ind w:right="-90"/>
              <w:jc w:val="right"/>
              <w:rPr>
                <w:rFonts w:asciiTheme="majorBidi" w:hAnsiTheme="majorBidi" w:cstheme="majorBidi"/>
                <w:snapToGrid w:val="0"/>
                <w:color w:val="000000"/>
                <w:sz w:val="26"/>
                <w:szCs w:val="26"/>
              </w:rPr>
            </w:pPr>
          </w:p>
        </w:tc>
        <w:tc>
          <w:tcPr>
            <w:tcW w:w="1260" w:type="dxa"/>
            <w:vAlign w:val="bottom"/>
          </w:tcPr>
          <w:p w14:paraId="5A9A905A" w14:textId="77777777" w:rsidR="004B15B7" w:rsidRPr="00DA3064" w:rsidRDefault="004B15B7" w:rsidP="004B15B7">
            <w:pPr>
              <w:ind w:right="-90"/>
              <w:jc w:val="right"/>
              <w:rPr>
                <w:rFonts w:asciiTheme="majorBidi" w:hAnsiTheme="majorBidi" w:cstheme="majorBidi"/>
                <w:snapToGrid w:val="0"/>
                <w:color w:val="000000"/>
                <w:sz w:val="26"/>
                <w:szCs w:val="26"/>
              </w:rPr>
            </w:pPr>
          </w:p>
        </w:tc>
        <w:tc>
          <w:tcPr>
            <w:tcW w:w="1226" w:type="dxa"/>
            <w:vAlign w:val="bottom"/>
          </w:tcPr>
          <w:p w14:paraId="76A0A675" w14:textId="77777777" w:rsidR="004B15B7" w:rsidRPr="00DA3064" w:rsidRDefault="004B15B7" w:rsidP="004B15B7">
            <w:pPr>
              <w:ind w:right="-90"/>
              <w:jc w:val="right"/>
              <w:rPr>
                <w:rFonts w:asciiTheme="majorBidi" w:hAnsiTheme="majorBidi" w:cstheme="majorBidi"/>
                <w:snapToGrid w:val="0"/>
                <w:color w:val="000000"/>
                <w:sz w:val="26"/>
                <w:szCs w:val="26"/>
              </w:rPr>
            </w:pPr>
          </w:p>
        </w:tc>
        <w:tc>
          <w:tcPr>
            <w:tcW w:w="1294" w:type="dxa"/>
            <w:vAlign w:val="bottom"/>
          </w:tcPr>
          <w:p w14:paraId="0C1EC793" w14:textId="77777777" w:rsidR="004B15B7" w:rsidRPr="00DA3064" w:rsidRDefault="004B15B7" w:rsidP="004B15B7">
            <w:pPr>
              <w:ind w:right="-90"/>
              <w:jc w:val="right"/>
              <w:rPr>
                <w:rFonts w:asciiTheme="majorBidi" w:hAnsiTheme="majorBidi" w:cstheme="majorBidi"/>
                <w:snapToGrid w:val="0"/>
                <w:color w:val="000000"/>
                <w:sz w:val="26"/>
                <w:szCs w:val="26"/>
              </w:rPr>
            </w:pPr>
          </w:p>
        </w:tc>
      </w:tr>
      <w:tr w:rsidR="00075DE4" w:rsidRPr="00DA3064" w14:paraId="3AE07E6D" w14:textId="77777777" w:rsidTr="003B738A">
        <w:trPr>
          <w:trHeight w:val="144"/>
        </w:trPr>
        <w:tc>
          <w:tcPr>
            <w:tcW w:w="2880" w:type="dxa"/>
            <w:vAlign w:val="bottom"/>
          </w:tcPr>
          <w:p w14:paraId="550D13F1" w14:textId="0D1FAA28" w:rsidR="004B15B7" w:rsidRPr="001D2913" w:rsidRDefault="004B15B7" w:rsidP="004B15B7">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Trade and other current payables</w:t>
            </w:r>
          </w:p>
        </w:tc>
        <w:tc>
          <w:tcPr>
            <w:tcW w:w="1530" w:type="dxa"/>
          </w:tcPr>
          <w:p w14:paraId="71C2F610" w14:textId="7257BFF4"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530" w:type="dxa"/>
          </w:tcPr>
          <w:p w14:paraId="5F66CB22" w14:textId="67B89450"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260" w:type="dxa"/>
            <w:vAlign w:val="bottom"/>
          </w:tcPr>
          <w:p w14:paraId="058BB2FE" w14:textId="4939C743"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16,787</w:t>
            </w:r>
          </w:p>
        </w:tc>
        <w:tc>
          <w:tcPr>
            <w:tcW w:w="1226" w:type="dxa"/>
            <w:vAlign w:val="bottom"/>
          </w:tcPr>
          <w:p w14:paraId="5B5E735E" w14:textId="7AA1058E"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16,787</w:t>
            </w:r>
          </w:p>
        </w:tc>
        <w:tc>
          <w:tcPr>
            <w:tcW w:w="1294" w:type="dxa"/>
            <w:vAlign w:val="bottom"/>
          </w:tcPr>
          <w:p w14:paraId="517CC6B9" w14:textId="729CDFD0" w:rsidR="004B15B7" w:rsidRPr="00DA3064" w:rsidRDefault="004B15B7" w:rsidP="004B15B7">
            <w:pPr>
              <w:ind w:right="-90"/>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16,787</w:t>
            </w:r>
          </w:p>
        </w:tc>
      </w:tr>
      <w:tr w:rsidR="00075DE4" w:rsidRPr="00DA3064" w14:paraId="2508D315" w14:textId="77777777" w:rsidTr="001D2913">
        <w:trPr>
          <w:trHeight w:val="144"/>
        </w:trPr>
        <w:tc>
          <w:tcPr>
            <w:tcW w:w="2880" w:type="dxa"/>
          </w:tcPr>
          <w:p w14:paraId="515EDF8F" w14:textId="5542BE32" w:rsidR="004B15B7" w:rsidRPr="001D2913" w:rsidRDefault="004B15B7" w:rsidP="004B15B7">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Loans from financial institution</w:t>
            </w:r>
          </w:p>
        </w:tc>
        <w:tc>
          <w:tcPr>
            <w:tcW w:w="1530" w:type="dxa"/>
          </w:tcPr>
          <w:p w14:paraId="3FB3411F" w14:textId="34EAA39B" w:rsidR="004B15B7" w:rsidRPr="00DA3064" w:rsidRDefault="004B15B7" w:rsidP="004B15B7">
            <w:pPr>
              <w:ind w:right="-90"/>
              <w:jc w:val="right"/>
              <w:rPr>
                <w:rFonts w:asciiTheme="majorBidi" w:hAnsiTheme="majorBidi" w:cstheme="majorBidi"/>
                <w:snapToGrid w:val="0"/>
                <w:sz w:val="26"/>
                <w:szCs w:val="26"/>
              </w:rPr>
            </w:pPr>
            <w:r>
              <w:rPr>
                <w:rFonts w:ascii="Angsana New" w:hAnsi="Angsana New"/>
                <w:snapToGrid w:val="0"/>
                <w:sz w:val="26"/>
                <w:szCs w:val="26"/>
                <w:lang w:bidi="ar-SA"/>
              </w:rPr>
              <w:t>-</w:t>
            </w:r>
          </w:p>
        </w:tc>
        <w:tc>
          <w:tcPr>
            <w:tcW w:w="1530" w:type="dxa"/>
          </w:tcPr>
          <w:p w14:paraId="5AD629BD" w14:textId="363DDC66" w:rsidR="004B15B7" w:rsidRPr="00DA3064" w:rsidRDefault="004B15B7" w:rsidP="004B15B7">
            <w:pP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w:t>
            </w:r>
          </w:p>
        </w:tc>
        <w:tc>
          <w:tcPr>
            <w:tcW w:w="1260" w:type="dxa"/>
            <w:vAlign w:val="bottom"/>
          </w:tcPr>
          <w:p w14:paraId="650C0B94" w14:textId="07181CE0" w:rsidR="004B15B7" w:rsidRPr="00DA3064" w:rsidRDefault="004B15B7" w:rsidP="004B15B7">
            <w:pP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133,280</w:t>
            </w:r>
          </w:p>
        </w:tc>
        <w:tc>
          <w:tcPr>
            <w:tcW w:w="1226" w:type="dxa"/>
            <w:vAlign w:val="bottom"/>
          </w:tcPr>
          <w:p w14:paraId="1A251764" w14:textId="1D8597A9" w:rsidR="004B15B7" w:rsidRPr="00DA3064" w:rsidRDefault="004B15B7" w:rsidP="004B15B7">
            <w:pP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133,280</w:t>
            </w:r>
          </w:p>
        </w:tc>
        <w:tc>
          <w:tcPr>
            <w:tcW w:w="1294" w:type="dxa"/>
            <w:vAlign w:val="bottom"/>
          </w:tcPr>
          <w:p w14:paraId="1BFF1D04" w14:textId="1663211D" w:rsidR="004B15B7" w:rsidRPr="00DA3064" w:rsidRDefault="004B15B7" w:rsidP="004B15B7">
            <w:pP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133,280</w:t>
            </w:r>
          </w:p>
        </w:tc>
      </w:tr>
      <w:tr w:rsidR="00075DE4" w:rsidRPr="00DA3064" w14:paraId="7CA3CA9C" w14:textId="77777777" w:rsidTr="001D2913">
        <w:trPr>
          <w:trHeight w:val="144"/>
        </w:trPr>
        <w:tc>
          <w:tcPr>
            <w:tcW w:w="2880" w:type="dxa"/>
          </w:tcPr>
          <w:p w14:paraId="5E96A20C" w14:textId="3DB49EF4" w:rsidR="004B15B7" w:rsidRPr="001D2913" w:rsidRDefault="004B15B7" w:rsidP="004B15B7">
            <w:pPr>
              <w:ind w:right="-90"/>
              <w:jc w:val="left"/>
              <w:rPr>
                <w:rFonts w:asciiTheme="majorBidi" w:hAnsiTheme="majorBidi" w:cstheme="majorBidi"/>
                <w:sz w:val="26"/>
                <w:szCs w:val="26"/>
                <w:cs/>
              </w:rPr>
            </w:pPr>
            <w:r w:rsidRPr="001D2913">
              <w:rPr>
                <w:rFonts w:asciiTheme="majorBidi" w:eastAsia="Times New Roman" w:hAnsiTheme="majorBidi" w:cstheme="majorBidi"/>
                <w:color w:val="000000"/>
                <w:sz w:val="26"/>
                <w:szCs w:val="26"/>
                <w:lang w:eastAsia="en-GB"/>
              </w:rPr>
              <w:t>Loans from related part</w:t>
            </w:r>
            <w:r w:rsidR="00B90E9B">
              <w:rPr>
                <w:rFonts w:asciiTheme="majorBidi" w:eastAsia="Times New Roman" w:hAnsiTheme="majorBidi" w:cstheme="majorBidi"/>
                <w:color w:val="000000"/>
                <w:sz w:val="26"/>
                <w:szCs w:val="26"/>
                <w:lang w:eastAsia="en-GB"/>
              </w:rPr>
              <w:t>y</w:t>
            </w:r>
          </w:p>
        </w:tc>
        <w:tc>
          <w:tcPr>
            <w:tcW w:w="1530" w:type="dxa"/>
          </w:tcPr>
          <w:p w14:paraId="53D382E5" w14:textId="5D8B637B" w:rsidR="004B15B7" w:rsidRPr="00DA3064" w:rsidRDefault="004B15B7" w:rsidP="004B15B7">
            <w:pPr>
              <w:pBdr>
                <w:bottom w:val="single" w:sz="4" w:space="1" w:color="auto"/>
              </w:pBdr>
              <w:ind w:right="-90"/>
              <w:jc w:val="right"/>
              <w:rPr>
                <w:rFonts w:asciiTheme="majorBidi" w:hAnsiTheme="majorBidi" w:cstheme="majorBidi"/>
                <w:snapToGrid w:val="0"/>
                <w:sz w:val="26"/>
                <w:szCs w:val="26"/>
              </w:rPr>
            </w:pPr>
            <w:r>
              <w:rPr>
                <w:rFonts w:ascii="Angsana New" w:hAnsi="Angsana New"/>
                <w:snapToGrid w:val="0"/>
                <w:sz w:val="26"/>
                <w:szCs w:val="26"/>
                <w:lang w:bidi="ar-SA"/>
              </w:rPr>
              <w:t>-</w:t>
            </w:r>
          </w:p>
        </w:tc>
        <w:tc>
          <w:tcPr>
            <w:tcW w:w="1530" w:type="dxa"/>
          </w:tcPr>
          <w:p w14:paraId="7451718A" w14:textId="52D53C6B" w:rsidR="004B15B7" w:rsidRPr="00DA3064" w:rsidRDefault="004B15B7" w:rsidP="004B15B7">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w:t>
            </w:r>
          </w:p>
        </w:tc>
        <w:tc>
          <w:tcPr>
            <w:tcW w:w="1260" w:type="dxa"/>
            <w:vAlign w:val="bottom"/>
          </w:tcPr>
          <w:p w14:paraId="737DBFFA" w14:textId="7A547D7E" w:rsidR="004B15B7" w:rsidRPr="00DA3064" w:rsidRDefault="004B15B7" w:rsidP="004B15B7">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3,000</w:t>
            </w:r>
          </w:p>
        </w:tc>
        <w:tc>
          <w:tcPr>
            <w:tcW w:w="1226" w:type="dxa"/>
            <w:vAlign w:val="bottom"/>
          </w:tcPr>
          <w:p w14:paraId="3A3ADBF9" w14:textId="5DA74EC7" w:rsidR="004B15B7" w:rsidRPr="00DA3064" w:rsidRDefault="004B15B7" w:rsidP="004B15B7">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3,000</w:t>
            </w:r>
          </w:p>
        </w:tc>
        <w:tc>
          <w:tcPr>
            <w:tcW w:w="1294" w:type="dxa"/>
            <w:vAlign w:val="bottom"/>
          </w:tcPr>
          <w:p w14:paraId="7F15A68F" w14:textId="0F79B39A" w:rsidR="004B15B7" w:rsidRPr="00DA3064" w:rsidRDefault="004B15B7" w:rsidP="004B15B7">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3,000</w:t>
            </w:r>
          </w:p>
        </w:tc>
      </w:tr>
      <w:tr w:rsidR="00075DE4" w:rsidRPr="00DA3064" w14:paraId="4C2646AC" w14:textId="77777777" w:rsidTr="001D2913">
        <w:trPr>
          <w:trHeight w:val="144"/>
        </w:trPr>
        <w:tc>
          <w:tcPr>
            <w:tcW w:w="2880" w:type="dxa"/>
            <w:tcBorders>
              <w:bottom w:val="nil"/>
            </w:tcBorders>
          </w:tcPr>
          <w:p w14:paraId="32A0BCE2" w14:textId="77777777" w:rsidR="004B15B7" w:rsidRPr="00DA3064" w:rsidRDefault="004B15B7" w:rsidP="004B15B7">
            <w:pPr>
              <w:ind w:right="-90"/>
              <w:jc w:val="left"/>
              <w:rPr>
                <w:rFonts w:asciiTheme="majorBidi" w:hAnsiTheme="majorBidi" w:cstheme="majorBidi"/>
                <w:sz w:val="26"/>
                <w:szCs w:val="26"/>
                <w:cs/>
              </w:rPr>
            </w:pPr>
          </w:p>
        </w:tc>
        <w:tc>
          <w:tcPr>
            <w:tcW w:w="1530" w:type="dxa"/>
            <w:tcBorders>
              <w:bottom w:val="nil"/>
            </w:tcBorders>
          </w:tcPr>
          <w:p w14:paraId="5B7AE777" w14:textId="77777777" w:rsidR="004B15B7" w:rsidRPr="00DA3064" w:rsidRDefault="004B15B7" w:rsidP="004B15B7">
            <w:pPr>
              <w:pBdr>
                <w:bottom w:val="single" w:sz="4" w:space="1" w:color="auto"/>
              </w:pBdr>
              <w:ind w:right="-90"/>
              <w:jc w:val="right"/>
              <w:rPr>
                <w:rFonts w:asciiTheme="majorBidi" w:hAnsiTheme="majorBidi" w:cstheme="majorBidi"/>
                <w:snapToGrid w:val="0"/>
                <w:sz w:val="26"/>
                <w:szCs w:val="26"/>
                <w:cs/>
                <w:lang w:val="en-US"/>
              </w:rPr>
            </w:pPr>
            <w:r>
              <w:rPr>
                <w:rFonts w:ascii="Angsana New" w:eastAsia="Arial" w:hAnsi="Angsana New"/>
                <w:sz w:val="26"/>
                <w:szCs w:val="26"/>
                <w:lang w:eastAsia="en-GB" w:bidi="ar-SA"/>
              </w:rPr>
              <w:t>-</w:t>
            </w:r>
          </w:p>
        </w:tc>
        <w:tc>
          <w:tcPr>
            <w:tcW w:w="1530" w:type="dxa"/>
            <w:tcBorders>
              <w:bottom w:val="nil"/>
            </w:tcBorders>
          </w:tcPr>
          <w:p w14:paraId="150EB75F" w14:textId="77777777" w:rsidR="004B15B7" w:rsidRPr="00DA3064" w:rsidRDefault="004B15B7" w:rsidP="004B15B7">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w:t>
            </w:r>
          </w:p>
        </w:tc>
        <w:tc>
          <w:tcPr>
            <w:tcW w:w="1260" w:type="dxa"/>
            <w:tcBorders>
              <w:bottom w:val="nil"/>
            </w:tcBorders>
            <w:vAlign w:val="bottom"/>
          </w:tcPr>
          <w:p w14:paraId="709D63A4" w14:textId="145BCE9C" w:rsidR="004B15B7" w:rsidRPr="00DA3064" w:rsidRDefault="004B15B7" w:rsidP="004B15B7">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153,067</w:t>
            </w:r>
          </w:p>
        </w:tc>
        <w:tc>
          <w:tcPr>
            <w:tcW w:w="1226" w:type="dxa"/>
            <w:tcBorders>
              <w:bottom w:val="nil"/>
            </w:tcBorders>
            <w:vAlign w:val="bottom"/>
          </w:tcPr>
          <w:p w14:paraId="61048A41" w14:textId="49B4C9EE" w:rsidR="004B15B7" w:rsidRPr="00DA3064" w:rsidRDefault="004B15B7" w:rsidP="004B15B7">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153,067</w:t>
            </w:r>
          </w:p>
        </w:tc>
        <w:tc>
          <w:tcPr>
            <w:tcW w:w="1294" w:type="dxa"/>
            <w:tcBorders>
              <w:bottom w:val="nil"/>
            </w:tcBorders>
            <w:vAlign w:val="bottom"/>
          </w:tcPr>
          <w:p w14:paraId="0638CD3D" w14:textId="7E453987" w:rsidR="004B15B7" w:rsidRPr="00DA3064" w:rsidRDefault="004B15B7" w:rsidP="004B15B7">
            <w:pPr>
              <w:pBdr>
                <w:bottom w:val="single" w:sz="4" w:space="1" w:color="auto"/>
              </w:pBdr>
              <w:ind w:right="-90"/>
              <w:jc w:val="right"/>
              <w:rPr>
                <w:rFonts w:asciiTheme="majorBidi" w:hAnsiTheme="majorBidi" w:cstheme="majorBidi"/>
                <w:snapToGrid w:val="0"/>
                <w:sz w:val="26"/>
                <w:szCs w:val="26"/>
                <w:lang w:val="en-US"/>
              </w:rPr>
            </w:pPr>
            <w:r>
              <w:rPr>
                <w:rFonts w:ascii="Angsana New" w:hAnsi="Angsana New"/>
                <w:snapToGrid w:val="0"/>
                <w:sz w:val="26"/>
                <w:szCs w:val="26"/>
                <w:lang w:val="en-US" w:bidi="ar-SA"/>
              </w:rPr>
              <w:t>153,067</w:t>
            </w:r>
          </w:p>
        </w:tc>
      </w:tr>
    </w:tbl>
    <w:p w14:paraId="73720016" w14:textId="77777777" w:rsidR="00562821" w:rsidRPr="00DA3064" w:rsidRDefault="00562821" w:rsidP="00562821">
      <w:pPr>
        <w:spacing w:before="120"/>
        <w:jc w:val="thaiDistribute"/>
        <w:rPr>
          <w:rFonts w:asciiTheme="majorBidi" w:hAnsiTheme="majorBidi" w:cstheme="majorBidi"/>
          <w:shd w:val="clear" w:color="auto" w:fill="FFFFFF"/>
          <w:lang w:val="en-US"/>
        </w:rPr>
      </w:pPr>
    </w:p>
    <w:p w14:paraId="777A3065" w14:textId="77777777" w:rsidR="00562821" w:rsidRPr="00DA3064" w:rsidRDefault="00562821" w:rsidP="00562821">
      <w:pPr>
        <w:spacing w:before="120"/>
        <w:jc w:val="thaiDistribute"/>
        <w:rPr>
          <w:rFonts w:asciiTheme="majorBidi" w:hAnsiTheme="majorBidi" w:cstheme="majorBidi"/>
          <w:shd w:val="clear" w:color="auto" w:fill="FFFFFF"/>
          <w:lang w:val="en-US"/>
        </w:rPr>
      </w:pPr>
    </w:p>
    <w:p w14:paraId="259F7BD1" w14:textId="77777777" w:rsidR="00562821" w:rsidRPr="00DA3064" w:rsidRDefault="00562821" w:rsidP="00562821">
      <w:pPr>
        <w:spacing w:before="120"/>
        <w:jc w:val="thaiDistribute"/>
        <w:rPr>
          <w:rFonts w:asciiTheme="majorBidi" w:hAnsiTheme="majorBidi" w:cstheme="majorBidi"/>
          <w:shd w:val="clear" w:color="auto" w:fill="FFFFFF"/>
          <w:lang w:val="en-US"/>
        </w:rPr>
      </w:pPr>
    </w:p>
    <w:p w14:paraId="725DD4C5" w14:textId="77777777" w:rsidR="00562821" w:rsidRPr="00DA3064" w:rsidRDefault="00562821" w:rsidP="00562821">
      <w:pPr>
        <w:spacing w:before="120"/>
        <w:jc w:val="thaiDistribute"/>
        <w:rPr>
          <w:rFonts w:asciiTheme="majorBidi" w:hAnsiTheme="majorBidi" w:cstheme="majorBidi"/>
          <w:shd w:val="clear" w:color="auto" w:fill="FFFFFF"/>
          <w:lang w:val="en-US"/>
        </w:rPr>
      </w:pPr>
    </w:p>
    <w:p w14:paraId="14B86D39" w14:textId="77777777" w:rsidR="00562821" w:rsidRPr="00DA3064" w:rsidRDefault="00562821" w:rsidP="00562821">
      <w:pPr>
        <w:spacing w:before="120"/>
        <w:jc w:val="thaiDistribute"/>
        <w:rPr>
          <w:rFonts w:asciiTheme="majorBidi" w:hAnsiTheme="majorBidi" w:cstheme="majorBidi"/>
          <w:shd w:val="clear" w:color="auto" w:fill="FFFFFF"/>
          <w:lang w:val="en-US"/>
        </w:rPr>
      </w:pPr>
    </w:p>
    <w:p w14:paraId="0242EDAA" w14:textId="77777777" w:rsidR="00562821" w:rsidRPr="00DA3064" w:rsidRDefault="00562821" w:rsidP="00562821">
      <w:pPr>
        <w:spacing w:before="120"/>
        <w:jc w:val="thaiDistribute"/>
        <w:rPr>
          <w:rFonts w:asciiTheme="majorBidi" w:hAnsiTheme="majorBidi" w:cstheme="majorBidi"/>
          <w:shd w:val="clear" w:color="auto" w:fill="FFFFFF"/>
          <w:lang w:val="en-US"/>
        </w:rPr>
      </w:pPr>
    </w:p>
    <w:p w14:paraId="5CA450F2" w14:textId="77777777" w:rsidR="00562821" w:rsidRPr="00DA3064" w:rsidRDefault="00562821" w:rsidP="00562821">
      <w:pPr>
        <w:spacing w:before="120"/>
        <w:jc w:val="thaiDistribute"/>
        <w:rPr>
          <w:rFonts w:asciiTheme="majorBidi" w:hAnsiTheme="majorBidi" w:cstheme="majorBidi"/>
          <w:shd w:val="clear" w:color="auto" w:fill="FFFFFF"/>
          <w:lang w:val="en-US"/>
        </w:rPr>
      </w:pPr>
    </w:p>
    <w:p w14:paraId="26C24AFB" w14:textId="77777777" w:rsidR="00562821" w:rsidRPr="00DA3064" w:rsidRDefault="00562821" w:rsidP="00562821">
      <w:pPr>
        <w:spacing w:before="120"/>
        <w:jc w:val="thaiDistribute"/>
        <w:rPr>
          <w:rFonts w:asciiTheme="majorBidi" w:hAnsiTheme="majorBidi" w:cstheme="majorBidi"/>
          <w:shd w:val="clear" w:color="auto" w:fill="FFFFFF"/>
          <w:lang w:val="en-US"/>
        </w:rPr>
      </w:pPr>
    </w:p>
    <w:p w14:paraId="0AC8C011" w14:textId="2C0FFDB4" w:rsidR="00562821" w:rsidRPr="00DA3064" w:rsidRDefault="00562821" w:rsidP="00562821">
      <w:pPr>
        <w:tabs>
          <w:tab w:val="left" w:pos="1080"/>
        </w:tabs>
        <w:spacing w:before="120"/>
        <w:ind w:left="547"/>
        <w:rPr>
          <w:rFonts w:asciiTheme="majorBidi" w:hAnsiTheme="majorBidi" w:cstheme="majorBidi"/>
          <w:b/>
          <w:bCs/>
          <w:lang w:val="en-US"/>
        </w:rPr>
      </w:pPr>
    </w:p>
    <w:p w14:paraId="0A83BD21" w14:textId="77777777" w:rsidR="009D68AD" w:rsidRPr="00DA3064" w:rsidRDefault="009D68AD" w:rsidP="00562821">
      <w:pPr>
        <w:tabs>
          <w:tab w:val="left" w:pos="1080"/>
        </w:tabs>
        <w:spacing w:before="120"/>
        <w:ind w:left="547"/>
        <w:rPr>
          <w:rFonts w:asciiTheme="majorBidi" w:hAnsiTheme="majorBidi" w:cstheme="majorBidi"/>
          <w:b/>
          <w:bCs/>
          <w:lang w:val="en-US"/>
        </w:rPr>
      </w:pPr>
    </w:p>
    <w:p w14:paraId="13F8942F" w14:textId="77777777" w:rsidR="009D68AD" w:rsidRPr="00DA3064" w:rsidRDefault="009D68AD" w:rsidP="00562821">
      <w:pPr>
        <w:tabs>
          <w:tab w:val="left" w:pos="1080"/>
        </w:tabs>
        <w:spacing w:before="120"/>
        <w:ind w:left="547"/>
        <w:rPr>
          <w:rFonts w:asciiTheme="majorBidi" w:hAnsiTheme="majorBidi" w:cstheme="majorBidi"/>
          <w:shd w:val="clear" w:color="auto" w:fill="FFFFFF"/>
          <w:lang w:val="en-US"/>
        </w:rPr>
      </w:pPr>
    </w:p>
    <w:tbl>
      <w:tblPr>
        <w:tblW w:w="9720" w:type="dxa"/>
        <w:tblLayout w:type="fixed"/>
        <w:tblLook w:val="04A0" w:firstRow="1" w:lastRow="0" w:firstColumn="1" w:lastColumn="0" w:noHBand="0" w:noVBand="1"/>
      </w:tblPr>
      <w:tblGrid>
        <w:gridCol w:w="3960"/>
        <w:gridCol w:w="1440"/>
        <w:gridCol w:w="1440"/>
        <w:gridCol w:w="1440"/>
        <w:gridCol w:w="1440"/>
      </w:tblGrid>
      <w:tr w:rsidR="0051186C" w:rsidRPr="00DA3064" w14:paraId="55F21BB8" w14:textId="77777777" w:rsidTr="00FC3B2A">
        <w:trPr>
          <w:trHeight w:val="20"/>
        </w:trPr>
        <w:tc>
          <w:tcPr>
            <w:tcW w:w="3960" w:type="dxa"/>
            <w:vAlign w:val="bottom"/>
          </w:tcPr>
          <w:p w14:paraId="7096D6CB" w14:textId="77777777" w:rsidR="0051186C" w:rsidRPr="00DA3064" w:rsidRDefault="0051186C" w:rsidP="0051186C">
            <w:pPr>
              <w:suppressAutoHyphens/>
              <w:ind w:left="-101"/>
              <w:jc w:val="left"/>
              <w:rPr>
                <w:rFonts w:asciiTheme="majorBidi" w:hAnsiTheme="majorBidi" w:cstheme="majorBidi"/>
                <w:color w:val="000000"/>
                <w:spacing w:val="-2"/>
                <w:sz w:val="26"/>
                <w:szCs w:val="26"/>
              </w:rPr>
            </w:pPr>
          </w:p>
        </w:tc>
        <w:tc>
          <w:tcPr>
            <w:tcW w:w="5760" w:type="dxa"/>
            <w:gridSpan w:val="4"/>
          </w:tcPr>
          <w:p w14:paraId="65BB1A70" w14:textId="17C6E5FB" w:rsidR="0051186C" w:rsidRPr="00DA3064" w:rsidRDefault="0051186C" w:rsidP="00FC3B2A">
            <w:pPr>
              <w:pBdr>
                <w:bottom w:val="single" w:sz="4" w:space="1" w:color="auto"/>
              </w:pBdr>
              <w:suppressAutoHyphens/>
              <w:ind w:left="-14" w:right="-102"/>
              <w:jc w:val="right"/>
              <w:rPr>
                <w:rFonts w:asciiTheme="majorBidi" w:hAnsiTheme="majorBidi" w:cstheme="majorBidi"/>
                <w:b/>
                <w:bCs/>
                <w:sz w:val="26"/>
                <w:szCs w:val="26"/>
                <w:cs/>
              </w:rPr>
            </w:pPr>
            <w:r>
              <w:rPr>
                <w:rFonts w:asciiTheme="majorBidi" w:hAnsiTheme="majorBidi" w:cstheme="majorBidi" w:hint="cs"/>
                <w:b/>
                <w:bCs/>
                <w:sz w:val="26"/>
                <w:szCs w:val="26"/>
                <w:cs/>
              </w:rPr>
              <w:t>(</w:t>
            </w:r>
            <w:r>
              <w:rPr>
                <w:rFonts w:asciiTheme="majorBidi" w:hAnsiTheme="majorBidi" w:cstheme="majorBidi"/>
                <w:b/>
                <w:bCs/>
                <w:sz w:val="26"/>
                <w:szCs w:val="26"/>
              </w:rPr>
              <w:t>Unit : Thousand Ba</w:t>
            </w:r>
            <w:r w:rsidR="006509F6">
              <w:rPr>
                <w:rFonts w:asciiTheme="majorBidi" w:hAnsiTheme="majorBidi" w:cstheme="majorBidi"/>
                <w:b/>
                <w:bCs/>
                <w:sz w:val="26"/>
                <w:szCs w:val="26"/>
              </w:rPr>
              <w:t>ht</w:t>
            </w:r>
            <w:r>
              <w:rPr>
                <w:rFonts w:asciiTheme="majorBidi" w:hAnsiTheme="majorBidi" w:cstheme="majorBidi" w:hint="cs"/>
                <w:b/>
                <w:bCs/>
                <w:sz w:val="26"/>
                <w:szCs w:val="26"/>
                <w:cs/>
              </w:rPr>
              <w:t>)</w:t>
            </w:r>
          </w:p>
        </w:tc>
      </w:tr>
      <w:tr w:rsidR="0051186C" w:rsidRPr="00DA3064" w14:paraId="3194407A" w14:textId="77777777" w:rsidTr="00FC3B2A">
        <w:trPr>
          <w:trHeight w:val="20"/>
        </w:trPr>
        <w:tc>
          <w:tcPr>
            <w:tcW w:w="3960" w:type="dxa"/>
            <w:vAlign w:val="bottom"/>
            <w:hideMark/>
          </w:tcPr>
          <w:p w14:paraId="527D13E2" w14:textId="77777777" w:rsidR="0051186C" w:rsidRPr="00DA3064" w:rsidRDefault="0051186C" w:rsidP="0051186C">
            <w:pPr>
              <w:suppressAutoHyphens/>
              <w:ind w:left="-101"/>
              <w:jc w:val="left"/>
              <w:rPr>
                <w:rFonts w:asciiTheme="majorBidi" w:hAnsiTheme="majorBidi" w:cstheme="majorBidi"/>
                <w:color w:val="000000"/>
                <w:spacing w:val="-2"/>
                <w:sz w:val="26"/>
                <w:szCs w:val="26"/>
              </w:rPr>
            </w:pPr>
          </w:p>
        </w:tc>
        <w:tc>
          <w:tcPr>
            <w:tcW w:w="5760" w:type="dxa"/>
            <w:gridSpan w:val="4"/>
          </w:tcPr>
          <w:p w14:paraId="2370986D" w14:textId="3370423C" w:rsidR="0051186C" w:rsidRPr="00DA3064" w:rsidRDefault="0051186C" w:rsidP="00FC3B2A">
            <w:pPr>
              <w:pBdr>
                <w:bottom w:val="single" w:sz="4" w:space="1" w:color="auto"/>
              </w:pBdr>
              <w:suppressAutoHyphens/>
              <w:ind w:left="-14" w:right="-102"/>
              <w:jc w:val="center"/>
              <w:rPr>
                <w:rFonts w:asciiTheme="majorBidi" w:hAnsiTheme="majorBidi" w:cstheme="majorBidi"/>
                <w:b/>
                <w:bCs/>
                <w:sz w:val="26"/>
                <w:szCs w:val="26"/>
              </w:rPr>
            </w:pPr>
            <w:r w:rsidRPr="00121369">
              <w:rPr>
                <w:rFonts w:asciiTheme="majorBidi" w:hAnsiTheme="majorBidi" w:cstheme="majorBidi"/>
                <w:b/>
                <w:bCs/>
                <w:color w:val="000000"/>
                <w:spacing w:val="-2"/>
                <w:sz w:val="26"/>
                <w:szCs w:val="26"/>
              </w:rPr>
              <w:t>Consolidated financial statements</w:t>
            </w:r>
          </w:p>
        </w:tc>
      </w:tr>
      <w:tr w:rsidR="0051186C" w:rsidRPr="00DA3064" w14:paraId="0D2FD75A" w14:textId="77777777" w:rsidTr="00FC3B2A">
        <w:trPr>
          <w:trHeight w:val="20"/>
        </w:trPr>
        <w:tc>
          <w:tcPr>
            <w:tcW w:w="3960" w:type="dxa"/>
            <w:vAlign w:val="bottom"/>
          </w:tcPr>
          <w:p w14:paraId="1F7A489C" w14:textId="77777777" w:rsidR="0051186C" w:rsidRPr="00DA3064" w:rsidRDefault="0051186C" w:rsidP="0051186C">
            <w:pPr>
              <w:suppressAutoHyphens/>
              <w:ind w:left="-101"/>
              <w:jc w:val="left"/>
              <w:rPr>
                <w:rFonts w:asciiTheme="majorBidi" w:hAnsiTheme="majorBidi" w:cstheme="majorBidi"/>
                <w:b/>
                <w:bCs/>
                <w:color w:val="000000"/>
                <w:spacing w:val="-2"/>
                <w:sz w:val="26"/>
                <w:szCs w:val="26"/>
              </w:rPr>
            </w:pPr>
          </w:p>
        </w:tc>
        <w:tc>
          <w:tcPr>
            <w:tcW w:w="5760" w:type="dxa"/>
            <w:gridSpan w:val="4"/>
          </w:tcPr>
          <w:p w14:paraId="31405CAB" w14:textId="31F04AFC" w:rsidR="0051186C" w:rsidRPr="00DA3064" w:rsidRDefault="0051186C"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386"/>
                <w:tab w:val="left" w:pos="6118"/>
                <w:tab w:val="left" w:pos="6718"/>
                <w:tab w:val="left" w:pos="7318"/>
                <w:tab w:val="left" w:pos="7918"/>
                <w:tab w:val="left" w:pos="8518"/>
                <w:tab w:val="left" w:pos="9118"/>
                <w:tab w:val="left" w:pos="9718"/>
              </w:tabs>
              <w:suppressAutoHyphens/>
              <w:ind w:left="-14" w:right="-102"/>
              <w:jc w:val="center"/>
              <w:rPr>
                <w:rFonts w:asciiTheme="majorBidi" w:hAnsiTheme="majorBidi" w:cstheme="majorBidi"/>
                <w:b/>
                <w:bCs/>
                <w:color w:val="000000"/>
                <w:spacing w:val="-2"/>
                <w:sz w:val="26"/>
                <w:szCs w:val="26"/>
              </w:rPr>
            </w:pPr>
            <w:r w:rsidRPr="00121369">
              <w:rPr>
                <w:rFonts w:asciiTheme="majorBidi" w:hAnsiTheme="majorBidi" w:cstheme="majorBidi"/>
                <w:b/>
                <w:bCs/>
                <w:color w:val="000000"/>
                <w:spacing w:val="-2"/>
                <w:sz w:val="26"/>
                <w:szCs w:val="26"/>
              </w:rPr>
              <w:t xml:space="preserve">As </w:t>
            </w:r>
            <w:proofErr w:type="gramStart"/>
            <w:r w:rsidRPr="00121369">
              <w:rPr>
                <w:rFonts w:asciiTheme="majorBidi" w:hAnsiTheme="majorBidi" w:cstheme="majorBidi"/>
                <w:b/>
                <w:bCs/>
                <w:color w:val="000000"/>
                <w:spacing w:val="-2"/>
                <w:sz w:val="26"/>
                <w:szCs w:val="26"/>
              </w:rPr>
              <w:t>at</w:t>
            </w:r>
            <w:proofErr w:type="gramEnd"/>
            <w:r w:rsidRPr="00121369">
              <w:rPr>
                <w:rFonts w:asciiTheme="majorBidi" w:hAnsiTheme="majorBidi" w:cstheme="majorBidi"/>
                <w:b/>
                <w:bCs/>
                <w:color w:val="000000"/>
                <w:spacing w:val="-2"/>
                <w:sz w:val="26"/>
                <w:szCs w:val="26"/>
              </w:rPr>
              <w:t xml:space="preserve"> 31 December 2025</w:t>
            </w:r>
          </w:p>
        </w:tc>
      </w:tr>
      <w:tr w:rsidR="00B57223" w:rsidRPr="00DA3064" w14:paraId="15370973" w14:textId="77777777" w:rsidTr="00FC3B2A">
        <w:trPr>
          <w:trHeight w:val="20"/>
        </w:trPr>
        <w:tc>
          <w:tcPr>
            <w:tcW w:w="3960" w:type="dxa"/>
            <w:vAlign w:val="bottom"/>
          </w:tcPr>
          <w:p w14:paraId="7F655941" w14:textId="77777777" w:rsidR="00B57223" w:rsidRPr="00DA3064" w:rsidRDefault="00B57223" w:rsidP="00B57223">
            <w:pPr>
              <w:suppressAutoHyphens/>
              <w:ind w:left="-101"/>
              <w:jc w:val="left"/>
              <w:rPr>
                <w:rFonts w:asciiTheme="majorBidi" w:hAnsiTheme="majorBidi" w:cstheme="majorBidi"/>
                <w:b/>
                <w:bCs/>
                <w:color w:val="000000"/>
                <w:spacing w:val="-2"/>
                <w:sz w:val="26"/>
                <w:szCs w:val="26"/>
              </w:rPr>
            </w:pPr>
          </w:p>
        </w:tc>
        <w:tc>
          <w:tcPr>
            <w:tcW w:w="1440" w:type="dxa"/>
          </w:tcPr>
          <w:p w14:paraId="6E1E1057" w14:textId="1BA8670D" w:rsidR="00B57223" w:rsidRPr="00DA3064" w:rsidRDefault="00B57223"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14" w:right="-102"/>
              <w:jc w:val="center"/>
              <w:rPr>
                <w:rFonts w:asciiTheme="majorBidi" w:hAnsiTheme="majorBidi" w:cstheme="majorBidi"/>
                <w:b/>
                <w:bCs/>
                <w:color w:val="000000"/>
                <w:spacing w:val="-2"/>
                <w:sz w:val="26"/>
                <w:szCs w:val="26"/>
              </w:rPr>
            </w:pPr>
            <w:r w:rsidRPr="00121369">
              <w:rPr>
                <w:rFonts w:asciiTheme="majorBidi" w:hAnsiTheme="majorBidi" w:cstheme="majorBidi"/>
                <w:b/>
                <w:bCs/>
                <w:color w:val="000000"/>
                <w:spacing w:val="-2"/>
                <w:sz w:val="26"/>
                <w:szCs w:val="26"/>
              </w:rPr>
              <w:t>Level 1</w:t>
            </w:r>
          </w:p>
        </w:tc>
        <w:tc>
          <w:tcPr>
            <w:tcW w:w="1440" w:type="dxa"/>
            <w:tcBorders>
              <w:left w:val="nil"/>
              <w:bottom w:val="nil"/>
              <w:right w:val="nil"/>
            </w:tcBorders>
            <w:vAlign w:val="bottom"/>
          </w:tcPr>
          <w:p w14:paraId="1265D205" w14:textId="02318D7A" w:rsidR="00B57223" w:rsidRPr="00DA3064" w:rsidRDefault="00B57223"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center"/>
              <w:rPr>
                <w:rFonts w:asciiTheme="majorBidi" w:hAnsiTheme="majorBidi" w:cstheme="majorBidi"/>
                <w:b/>
                <w:bCs/>
                <w:color w:val="000000"/>
                <w:spacing w:val="-2"/>
                <w:sz w:val="26"/>
                <w:szCs w:val="26"/>
              </w:rPr>
            </w:pPr>
            <w:r w:rsidRPr="00121369">
              <w:rPr>
                <w:rFonts w:asciiTheme="majorBidi" w:hAnsiTheme="majorBidi" w:cstheme="majorBidi"/>
                <w:b/>
                <w:bCs/>
                <w:color w:val="000000"/>
                <w:spacing w:val="-2"/>
                <w:sz w:val="26"/>
                <w:szCs w:val="26"/>
              </w:rPr>
              <w:t>Level 2</w:t>
            </w:r>
          </w:p>
        </w:tc>
        <w:tc>
          <w:tcPr>
            <w:tcW w:w="1440" w:type="dxa"/>
            <w:tcBorders>
              <w:left w:val="nil"/>
              <w:bottom w:val="nil"/>
              <w:right w:val="nil"/>
            </w:tcBorders>
            <w:vAlign w:val="bottom"/>
          </w:tcPr>
          <w:p w14:paraId="6736B965" w14:textId="0F590BAB" w:rsidR="00B57223" w:rsidRPr="00DA3064" w:rsidRDefault="00B57223"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center"/>
              <w:rPr>
                <w:rFonts w:asciiTheme="majorBidi" w:hAnsiTheme="majorBidi" w:cstheme="majorBidi"/>
                <w:b/>
                <w:bCs/>
                <w:color w:val="000000"/>
                <w:spacing w:val="-2"/>
                <w:sz w:val="26"/>
                <w:szCs w:val="26"/>
              </w:rPr>
            </w:pPr>
            <w:r w:rsidRPr="00121369">
              <w:rPr>
                <w:rFonts w:asciiTheme="majorBidi" w:hAnsiTheme="majorBidi" w:cstheme="majorBidi"/>
                <w:b/>
                <w:bCs/>
                <w:color w:val="000000"/>
                <w:spacing w:val="-2"/>
                <w:sz w:val="26"/>
                <w:szCs w:val="26"/>
              </w:rPr>
              <w:t>Level 3</w:t>
            </w:r>
          </w:p>
        </w:tc>
        <w:tc>
          <w:tcPr>
            <w:tcW w:w="1440" w:type="dxa"/>
            <w:tcBorders>
              <w:left w:val="nil"/>
              <w:bottom w:val="nil"/>
              <w:right w:val="nil"/>
            </w:tcBorders>
          </w:tcPr>
          <w:p w14:paraId="39733EA5" w14:textId="2653B5CD" w:rsidR="00B57223" w:rsidRPr="00DA3064" w:rsidRDefault="00B57223"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center"/>
              <w:rPr>
                <w:rFonts w:asciiTheme="majorBidi" w:hAnsiTheme="majorBidi" w:cstheme="majorBidi"/>
                <w:b/>
                <w:bCs/>
                <w:color w:val="000000"/>
                <w:spacing w:val="-2"/>
                <w:sz w:val="26"/>
                <w:szCs w:val="26"/>
                <w:cs/>
              </w:rPr>
            </w:pPr>
            <w:r w:rsidRPr="00121369">
              <w:rPr>
                <w:rFonts w:asciiTheme="majorBidi" w:hAnsiTheme="majorBidi" w:cstheme="majorBidi"/>
                <w:b/>
                <w:bCs/>
                <w:color w:val="000000"/>
                <w:spacing w:val="-2"/>
                <w:sz w:val="26"/>
                <w:szCs w:val="26"/>
              </w:rPr>
              <w:t>Total</w:t>
            </w:r>
          </w:p>
        </w:tc>
      </w:tr>
      <w:tr w:rsidR="00991C3D" w:rsidRPr="00DA3064" w14:paraId="1FC8AB4C" w14:textId="77777777" w:rsidTr="00FC3B2A">
        <w:trPr>
          <w:trHeight w:val="20"/>
        </w:trPr>
        <w:tc>
          <w:tcPr>
            <w:tcW w:w="3960" w:type="dxa"/>
            <w:vAlign w:val="bottom"/>
            <w:hideMark/>
          </w:tcPr>
          <w:p w14:paraId="1FB198F2" w14:textId="0D684A0C" w:rsidR="00991C3D" w:rsidRPr="00DA3064" w:rsidRDefault="00991C3D" w:rsidP="00991C3D">
            <w:pPr>
              <w:suppressAutoHyphens/>
              <w:ind w:left="70" w:hanging="171"/>
              <w:jc w:val="left"/>
              <w:rPr>
                <w:rFonts w:asciiTheme="majorBidi" w:hAnsiTheme="majorBidi" w:cstheme="majorBidi"/>
                <w:b/>
                <w:bCs/>
                <w:color w:val="000000"/>
                <w:spacing w:val="-2"/>
                <w:sz w:val="26"/>
                <w:szCs w:val="26"/>
              </w:rPr>
            </w:pPr>
            <w:r w:rsidRPr="00121369">
              <w:rPr>
                <w:rFonts w:asciiTheme="majorBidi" w:hAnsiTheme="majorBidi" w:cstheme="majorBidi"/>
                <w:b/>
                <w:bCs/>
                <w:color w:val="000000"/>
                <w:spacing w:val="-2"/>
                <w:sz w:val="26"/>
                <w:szCs w:val="26"/>
              </w:rPr>
              <w:t>Financial assets at fair value through profit or loss</w:t>
            </w:r>
            <w:r w:rsidRPr="00121369">
              <w:rPr>
                <w:rFonts w:asciiTheme="majorBidi" w:hAnsiTheme="majorBidi" w:cstheme="majorBidi"/>
                <w:color w:val="000000"/>
                <w:spacing w:val="-2"/>
                <w:sz w:val="26"/>
                <w:szCs w:val="26"/>
                <w:cs/>
              </w:rPr>
              <w:t xml:space="preserve"> </w:t>
            </w:r>
          </w:p>
        </w:tc>
        <w:tc>
          <w:tcPr>
            <w:tcW w:w="1440" w:type="dxa"/>
            <w:vAlign w:val="bottom"/>
          </w:tcPr>
          <w:p w14:paraId="7B454E42" w14:textId="77777777" w:rsidR="00991C3D" w:rsidRPr="00DA3064" w:rsidRDefault="00991C3D"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p>
        </w:tc>
        <w:tc>
          <w:tcPr>
            <w:tcW w:w="1440" w:type="dxa"/>
            <w:vAlign w:val="bottom"/>
          </w:tcPr>
          <w:p w14:paraId="2CD82BB8" w14:textId="77777777" w:rsidR="00991C3D" w:rsidRPr="00DA3064" w:rsidRDefault="00991C3D"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c>
          <w:tcPr>
            <w:tcW w:w="1440" w:type="dxa"/>
            <w:vAlign w:val="bottom"/>
          </w:tcPr>
          <w:p w14:paraId="7C12017D" w14:textId="77777777" w:rsidR="00991C3D" w:rsidRPr="00DA3064" w:rsidRDefault="00991C3D"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c>
          <w:tcPr>
            <w:tcW w:w="1440" w:type="dxa"/>
            <w:vAlign w:val="bottom"/>
          </w:tcPr>
          <w:p w14:paraId="59D01BD5" w14:textId="77777777" w:rsidR="00991C3D" w:rsidRPr="00DA3064" w:rsidRDefault="00991C3D"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r>
      <w:tr w:rsidR="007E3BC2" w:rsidRPr="00DA3064" w14:paraId="7832817D" w14:textId="77777777" w:rsidTr="00FC3B2A">
        <w:trPr>
          <w:trHeight w:val="20"/>
        </w:trPr>
        <w:tc>
          <w:tcPr>
            <w:tcW w:w="3960" w:type="dxa"/>
            <w:vAlign w:val="bottom"/>
            <w:hideMark/>
          </w:tcPr>
          <w:p w14:paraId="7060522E" w14:textId="59DB2E66" w:rsidR="007E3BC2" w:rsidRPr="00C97FBA" w:rsidRDefault="007E3BC2" w:rsidP="007E3BC2">
            <w:pPr>
              <w:suppressAutoHyphens/>
              <w:ind w:left="-101"/>
              <w:jc w:val="left"/>
              <w:rPr>
                <w:rFonts w:asciiTheme="majorBidi" w:hAnsiTheme="majorBidi" w:cstheme="majorBidi"/>
                <w:color w:val="000000"/>
                <w:spacing w:val="-2"/>
                <w:sz w:val="26"/>
                <w:szCs w:val="26"/>
              </w:rPr>
            </w:pPr>
            <w:r w:rsidRPr="00C97FBA">
              <w:rPr>
                <w:rFonts w:asciiTheme="majorBidi" w:hAnsiTheme="majorBidi" w:cstheme="majorBidi"/>
                <w:color w:val="000000"/>
                <w:spacing w:val="-2"/>
                <w:sz w:val="26"/>
                <w:szCs w:val="26"/>
              </w:rPr>
              <w:t>Investment in mutual fund (Note 11)</w:t>
            </w:r>
          </w:p>
        </w:tc>
        <w:tc>
          <w:tcPr>
            <w:tcW w:w="1440" w:type="dxa"/>
            <w:vAlign w:val="bottom"/>
          </w:tcPr>
          <w:p w14:paraId="3A3DAB2B" w14:textId="40B206C9" w:rsidR="007E3BC2" w:rsidRPr="00DA3064" w:rsidRDefault="007E3BC2"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r w:rsidRPr="00246A6A">
              <w:rPr>
                <w:rFonts w:ascii="Angsana New" w:hAnsi="Angsana New"/>
                <w:color w:val="000000"/>
                <w:spacing w:val="-2"/>
                <w:sz w:val="26"/>
                <w:szCs w:val="26"/>
              </w:rPr>
              <w:t>114,998</w:t>
            </w:r>
          </w:p>
        </w:tc>
        <w:tc>
          <w:tcPr>
            <w:tcW w:w="1440" w:type="dxa"/>
            <w:tcBorders>
              <w:top w:val="nil"/>
              <w:left w:val="nil"/>
              <w:right w:val="nil"/>
            </w:tcBorders>
            <w:vAlign w:val="bottom"/>
          </w:tcPr>
          <w:p w14:paraId="6ADC5F38" w14:textId="0FE56B0D" w:rsidR="007E3BC2" w:rsidRPr="00DA3064" w:rsidRDefault="007E3BC2"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246A6A">
              <w:rPr>
                <w:rFonts w:ascii="Angsana New" w:hAnsi="Angsana New"/>
                <w:color w:val="000000"/>
                <w:spacing w:val="-2"/>
                <w:sz w:val="26"/>
                <w:szCs w:val="26"/>
              </w:rPr>
              <w:t>-</w:t>
            </w:r>
          </w:p>
        </w:tc>
        <w:tc>
          <w:tcPr>
            <w:tcW w:w="1440" w:type="dxa"/>
            <w:tcBorders>
              <w:top w:val="nil"/>
              <w:left w:val="nil"/>
              <w:right w:val="nil"/>
            </w:tcBorders>
            <w:vAlign w:val="bottom"/>
          </w:tcPr>
          <w:p w14:paraId="233DD5F1" w14:textId="4F6F4191" w:rsidR="007E3BC2" w:rsidRPr="00DA3064" w:rsidRDefault="007E3BC2"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246A6A">
              <w:rPr>
                <w:rFonts w:ascii="Angsana New" w:hAnsi="Angsana New"/>
                <w:color w:val="000000"/>
                <w:spacing w:val="-2"/>
                <w:sz w:val="26"/>
                <w:szCs w:val="26"/>
              </w:rPr>
              <w:t>-</w:t>
            </w:r>
          </w:p>
        </w:tc>
        <w:tc>
          <w:tcPr>
            <w:tcW w:w="1440" w:type="dxa"/>
            <w:tcBorders>
              <w:top w:val="nil"/>
              <w:left w:val="nil"/>
              <w:right w:val="nil"/>
            </w:tcBorders>
            <w:vAlign w:val="bottom"/>
          </w:tcPr>
          <w:p w14:paraId="164535ED" w14:textId="1772B87A" w:rsidR="007E3BC2" w:rsidRPr="00DA3064" w:rsidRDefault="007E3BC2"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246A6A">
              <w:rPr>
                <w:rFonts w:ascii="Angsana New" w:hAnsi="Angsana New"/>
                <w:color w:val="000000"/>
                <w:spacing w:val="-2"/>
                <w:sz w:val="26"/>
                <w:szCs w:val="26"/>
              </w:rPr>
              <w:t>114,998</w:t>
            </w:r>
          </w:p>
        </w:tc>
      </w:tr>
      <w:tr w:rsidR="00FC3B2A" w:rsidRPr="00DA3064" w14:paraId="70604838" w14:textId="4A0CA93D" w:rsidTr="00FC3B2A">
        <w:trPr>
          <w:trHeight w:val="20"/>
        </w:trPr>
        <w:tc>
          <w:tcPr>
            <w:tcW w:w="5400" w:type="dxa"/>
            <w:gridSpan w:val="2"/>
            <w:vAlign w:val="bottom"/>
          </w:tcPr>
          <w:p w14:paraId="0FE1F85C" w14:textId="58DE2528" w:rsidR="00FC3B2A" w:rsidRPr="00C97FBA" w:rsidRDefault="00FC3B2A" w:rsidP="00FC3B2A">
            <w:pPr>
              <w:suppressAutoHyphens/>
              <w:ind w:left="-101" w:right="-102"/>
              <w:jc w:val="left"/>
              <w:rPr>
                <w:rFonts w:asciiTheme="majorBidi" w:hAnsiTheme="majorBidi" w:cstheme="majorBidi"/>
                <w:b/>
                <w:bCs/>
                <w:color w:val="000000"/>
                <w:spacing w:val="-2"/>
                <w:sz w:val="26"/>
                <w:szCs w:val="26"/>
              </w:rPr>
            </w:pPr>
            <w:r w:rsidRPr="00C97FBA">
              <w:rPr>
                <w:rFonts w:asciiTheme="majorBidi" w:hAnsiTheme="majorBidi" w:cstheme="majorBidi"/>
                <w:b/>
                <w:bCs/>
                <w:color w:val="000000"/>
                <w:spacing w:val="-2"/>
                <w:sz w:val="26"/>
                <w:szCs w:val="26"/>
              </w:rPr>
              <w:t>Financial assets at fair value through other comprehensive income</w:t>
            </w:r>
          </w:p>
        </w:tc>
        <w:tc>
          <w:tcPr>
            <w:tcW w:w="1440" w:type="dxa"/>
            <w:tcBorders>
              <w:top w:val="nil"/>
              <w:left w:val="nil"/>
              <w:right w:val="nil"/>
            </w:tcBorders>
            <w:vAlign w:val="bottom"/>
          </w:tcPr>
          <w:p w14:paraId="6B019678" w14:textId="77777777" w:rsidR="00FC3B2A" w:rsidRPr="00DA3064" w:rsidRDefault="00FC3B2A"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c>
          <w:tcPr>
            <w:tcW w:w="1440" w:type="dxa"/>
            <w:tcBorders>
              <w:top w:val="nil"/>
              <w:left w:val="nil"/>
              <w:right w:val="nil"/>
            </w:tcBorders>
            <w:vAlign w:val="bottom"/>
          </w:tcPr>
          <w:p w14:paraId="36F66A83" w14:textId="77777777" w:rsidR="00FC3B2A" w:rsidRPr="00DA3064" w:rsidRDefault="00FC3B2A"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c>
          <w:tcPr>
            <w:tcW w:w="1440" w:type="dxa"/>
            <w:tcBorders>
              <w:top w:val="nil"/>
              <w:left w:val="nil"/>
              <w:right w:val="nil"/>
            </w:tcBorders>
            <w:vAlign w:val="bottom"/>
          </w:tcPr>
          <w:p w14:paraId="2660F33E" w14:textId="77777777" w:rsidR="00FC3B2A" w:rsidRPr="00FC3B2A" w:rsidRDefault="00FC3B2A"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r>
      <w:tr w:rsidR="007E3BC2" w:rsidRPr="00DA3064" w14:paraId="6966E341" w14:textId="77777777" w:rsidTr="00FC3B2A">
        <w:trPr>
          <w:trHeight w:val="20"/>
        </w:trPr>
        <w:tc>
          <w:tcPr>
            <w:tcW w:w="3960" w:type="dxa"/>
            <w:vAlign w:val="bottom"/>
          </w:tcPr>
          <w:p w14:paraId="38BF7D1D" w14:textId="540FFD60" w:rsidR="007E3BC2" w:rsidRPr="00C97FBA" w:rsidRDefault="007E3BC2" w:rsidP="007E3BC2">
            <w:pPr>
              <w:suppressAutoHyphens/>
              <w:ind w:left="-101"/>
              <w:jc w:val="left"/>
              <w:rPr>
                <w:rFonts w:asciiTheme="majorBidi" w:hAnsiTheme="majorBidi" w:cstheme="majorBidi"/>
                <w:b/>
                <w:bCs/>
                <w:color w:val="000000"/>
                <w:spacing w:val="-2"/>
                <w:sz w:val="26"/>
                <w:szCs w:val="26"/>
              </w:rPr>
            </w:pPr>
            <w:bookmarkStart w:id="0" w:name="_Hlk158836168"/>
            <w:r w:rsidRPr="00C97FBA">
              <w:rPr>
                <w:rFonts w:asciiTheme="majorBidi" w:hAnsiTheme="majorBidi" w:cstheme="majorBidi"/>
                <w:color w:val="000000"/>
                <w:spacing w:val="-2"/>
                <w:sz w:val="26"/>
                <w:szCs w:val="26"/>
              </w:rPr>
              <w:t>Listed equity securities</w:t>
            </w:r>
            <w:bookmarkEnd w:id="0"/>
            <w:r w:rsidRPr="00C97FBA">
              <w:rPr>
                <w:rFonts w:asciiTheme="majorBidi" w:hAnsiTheme="majorBidi" w:cstheme="majorBidi"/>
                <w:color w:val="000000"/>
                <w:spacing w:val="-2"/>
                <w:sz w:val="26"/>
                <w:szCs w:val="26"/>
              </w:rPr>
              <w:t xml:space="preserve"> (Note 14)</w:t>
            </w:r>
          </w:p>
        </w:tc>
        <w:tc>
          <w:tcPr>
            <w:tcW w:w="1440" w:type="dxa"/>
            <w:vAlign w:val="bottom"/>
          </w:tcPr>
          <w:p w14:paraId="252F8340" w14:textId="70851732" w:rsidR="007E3BC2" w:rsidRPr="00DA3064" w:rsidRDefault="007E3BC2"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r>
              <w:rPr>
                <w:rFonts w:ascii="Angsana New" w:hAnsi="Angsana New"/>
                <w:color w:val="000000"/>
                <w:spacing w:val="-2"/>
                <w:sz w:val="26"/>
                <w:szCs w:val="26"/>
              </w:rPr>
              <w:t>6,624</w:t>
            </w:r>
          </w:p>
        </w:tc>
        <w:tc>
          <w:tcPr>
            <w:tcW w:w="1440" w:type="dxa"/>
            <w:tcBorders>
              <w:top w:val="nil"/>
              <w:left w:val="nil"/>
              <w:right w:val="nil"/>
            </w:tcBorders>
            <w:vAlign w:val="bottom"/>
          </w:tcPr>
          <w:p w14:paraId="2ACAED31" w14:textId="3BB5AB32" w:rsidR="007E3BC2" w:rsidRPr="00DA3064" w:rsidRDefault="007E3BC2"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246A6A">
              <w:rPr>
                <w:rFonts w:ascii="Angsana New" w:hAnsi="Angsana New"/>
                <w:color w:val="000000"/>
                <w:spacing w:val="-2"/>
                <w:sz w:val="26"/>
                <w:szCs w:val="26"/>
              </w:rPr>
              <w:t>-</w:t>
            </w:r>
          </w:p>
        </w:tc>
        <w:tc>
          <w:tcPr>
            <w:tcW w:w="1440" w:type="dxa"/>
            <w:tcBorders>
              <w:top w:val="nil"/>
              <w:left w:val="nil"/>
              <w:right w:val="nil"/>
            </w:tcBorders>
            <w:vAlign w:val="bottom"/>
          </w:tcPr>
          <w:p w14:paraId="45FA3A75" w14:textId="0A3E2BBD" w:rsidR="007E3BC2" w:rsidRPr="00DA3064" w:rsidRDefault="007E3BC2"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246A6A">
              <w:rPr>
                <w:rFonts w:ascii="Angsana New" w:hAnsi="Angsana New"/>
                <w:color w:val="000000"/>
                <w:spacing w:val="-2"/>
                <w:sz w:val="26"/>
                <w:szCs w:val="26"/>
              </w:rPr>
              <w:t>-</w:t>
            </w:r>
          </w:p>
        </w:tc>
        <w:tc>
          <w:tcPr>
            <w:tcW w:w="1440" w:type="dxa"/>
            <w:tcBorders>
              <w:top w:val="nil"/>
              <w:left w:val="nil"/>
              <w:right w:val="nil"/>
            </w:tcBorders>
            <w:vAlign w:val="bottom"/>
          </w:tcPr>
          <w:p w14:paraId="2BA16330" w14:textId="18547FE5" w:rsidR="007E3BC2" w:rsidRPr="00DA3064" w:rsidRDefault="007E3BC2"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rPr>
              <w:t>6,624</w:t>
            </w:r>
          </w:p>
        </w:tc>
      </w:tr>
      <w:tr w:rsidR="007E3BC2" w:rsidRPr="00DA3064" w14:paraId="6010313B" w14:textId="77777777" w:rsidTr="00FC3B2A">
        <w:trPr>
          <w:trHeight w:val="20"/>
        </w:trPr>
        <w:tc>
          <w:tcPr>
            <w:tcW w:w="3960" w:type="dxa"/>
            <w:vAlign w:val="bottom"/>
          </w:tcPr>
          <w:p w14:paraId="2B292502" w14:textId="1325CE4E" w:rsidR="007E3BC2" w:rsidRPr="00C97FBA" w:rsidRDefault="007E3BC2" w:rsidP="007E3BC2">
            <w:pPr>
              <w:suppressAutoHyphens/>
              <w:ind w:left="-101"/>
              <w:jc w:val="left"/>
              <w:rPr>
                <w:rFonts w:asciiTheme="majorBidi" w:hAnsiTheme="majorBidi" w:cstheme="majorBidi"/>
                <w:color w:val="000000"/>
                <w:spacing w:val="-2"/>
                <w:sz w:val="26"/>
                <w:szCs w:val="26"/>
              </w:rPr>
            </w:pPr>
            <w:r w:rsidRPr="00C97FBA">
              <w:rPr>
                <w:rFonts w:asciiTheme="majorBidi" w:hAnsiTheme="majorBidi" w:cstheme="majorBidi"/>
                <w:color w:val="000000"/>
                <w:spacing w:val="-2"/>
                <w:sz w:val="26"/>
                <w:szCs w:val="26"/>
              </w:rPr>
              <w:t>Equity investments (Note 14)</w:t>
            </w:r>
          </w:p>
        </w:tc>
        <w:tc>
          <w:tcPr>
            <w:tcW w:w="1440" w:type="dxa"/>
            <w:vAlign w:val="bottom"/>
          </w:tcPr>
          <w:p w14:paraId="647D82E2" w14:textId="33E1F1CD" w:rsidR="007E3BC2" w:rsidRPr="00DA3064" w:rsidRDefault="007E3BC2"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r w:rsidRPr="00246A6A">
              <w:rPr>
                <w:rFonts w:ascii="Angsana New" w:hAnsi="Angsana New"/>
                <w:color w:val="000000"/>
                <w:spacing w:val="-2"/>
                <w:sz w:val="26"/>
                <w:szCs w:val="26"/>
              </w:rPr>
              <w:t>-</w:t>
            </w:r>
          </w:p>
        </w:tc>
        <w:tc>
          <w:tcPr>
            <w:tcW w:w="1440" w:type="dxa"/>
            <w:tcBorders>
              <w:top w:val="nil"/>
              <w:left w:val="nil"/>
              <w:right w:val="nil"/>
            </w:tcBorders>
            <w:vAlign w:val="bottom"/>
          </w:tcPr>
          <w:p w14:paraId="3E130B0B" w14:textId="4B1D1B0C" w:rsidR="007E3BC2" w:rsidRPr="00DA3064" w:rsidRDefault="007E3BC2"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246A6A">
              <w:rPr>
                <w:rFonts w:ascii="Angsana New" w:hAnsi="Angsana New"/>
                <w:color w:val="000000"/>
                <w:spacing w:val="-2"/>
                <w:sz w:val="26"/>
                <w:szCs w:val="26"/>
              </w:rPr>
              <w:t>-</w:t>
            </w:r>
          </w:p>
        </w:tc>
        <w:tc>
          <w:tcPr>
            <w:tcW w:w="1440" w:type="dxa"/>
            <w:tcBorders>
              <w:top w:val="nil"/>
              <w:left w:val="nil"/>
              <w:right w:val="nil"/>
            </w:tcBorders>
            <w:vAlign w:val="bottom"/>
          </w:tcPr>
          <w:p w14:paraId="7B9B70E5" w14:textId="3641894E" w:rsidR="007E3BC2" w:rsidRPr="00DA3064" w:rsidRDefault="007E3BC2"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rPr>
              <w:t>936,173</w:t>
            </w:r>
          </w:p>
        </w:tc>
        <w:tc>
          <w:tcPr>
            <w:tcW w:w="1440" w:type="dxa"/>
            <w:tcBorders>
              <w:top w:val="nil"/>
              <w:left w:val="nil"/>
              <w:right w:val="nil"/>
            </w:tcBorders>
            <w:vAlign w:val="bottom"/>
          </w:tcPr>
          <w:p w14:paraId="15470179" w14:textId="4A3B8135" w:rsidR="007E3BC2" w:rsidRPr="00DA3064" w:rsidRDefault="007E3BC2"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rPr>
              <w:t>936,173</w:t>
            </w:r>
          </w:p>
        </w:tc>
      </w:tr>
      <w:tr w:rsidR="007E3BC2" w:rsidRPr="00DA3064" w14:paraId="2CC4027C" w14:textId="77777777" w:rsidTr="00FC3B2A">
        <w:trPr>
          <w:trHeight w:val="20"/>
        </w:trPr>
        <w:tc>
          <w:tcPr>
            <w:tcW w:w="3960" w:type="dxa"/>
            <w:vAlign w:val="bottom"/>
            <w:hideMark/>
          </w:tcPr>
          <w:p w14:paraId="683DA010" w14:textId="77777777" w:rsidR="007E3BC2" w:rsidRPr="00DA3064" w:rsidRDefault="007E3BC2" w:rsidP="007E3BC2">
            <w:pPr>
              <w:suppressAutoHyphens/>
              <w:ind w:left="-101"/>
              <w:jc w:val="left"/>
              <w:rPr>
                <w:rFonts w:asciiTheme="majorBidi" w:hAnsiTheme="majorBidi" w:cstheme="majorBidi"/>
                <w:b/>
                <w:bCs/>
                <w:color w:val="000000"/>
                <w:spacing w:val="-2"/>
                <w:sz w:val="26"/>
                <w:szCs w:val="26"/>
              </w:rPr>
            </w:pPr>
          </w:p>
        </w:tc>
        <w:tc>
          <w:tcPr>
            <w:tcW w:w="1440" w:type="dxa"/>
            <w:vAlign w:val="bottom"/>
          </w:tcPr>
          <w:p w14:paraId="1F327AC7" w14:textId="007E5252" w:rsidR="007E3BC2" w:rsidRPr="00DA3064" w:rsidRDefault="007E3BC2" w:rsidP="00FC3B2A">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r>
              <w:rPr>
                <w:rFonts w:ascii="Angsana New" w:hAnsi="Angsana New"/>
                <w:color w:val="000000"/>
                <w:spacing w:val="-2"/>
                <w:sz w:val="26"/>
                <w:szCs w:val="26"/>
              </w:rPr>
              <w:t>121,622</w:t>
            </w:r>
          </w:p>
        </w:tc>
        <w:tc>
          <w:tcPr>
            <w:tcW w:w="1440" w:type="dxa"/>
            <w:tcBorders>
              <w:top w:val="nil"/>
              <w:left w:val="nil"/>
              <w:bottom w:val="nil"/>
              <w:right w:val="nil"/>
            </w:tcBorders>
            <w:vAlign w:val="bottom"/>
          </w:tcPr>
          <w:p w14:paraId="6E9CEC85" w14:textId="7E70F65A" w:rsidR="007E3BC2" w:rsidRPr="00DA3064" w:rsidRDefault="007E3BC2" w:rsidP="00FC3B2A">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246A6A">
              <w:rPr>
                <w:rFonts w:ascii="Angsana New" w:hAnsi="Angsana New"/>
                <w:color w:val="000000"/>
                <w:spacing w:val="-2"/>
                <w:sz w:val="26"/>
                <w:szCs w:val="26"/>
              </w:rPr>
              <w:t>-</w:t>
            </w:r>
          </w:p>
        </w:tc>
        <w:tc>
          <w:tcPr>
            <w:tcW w:w="1440" w:type="dxa"/>
            <w:tcBorders>
              <w:top w:val="nil"/>
              <w:left w:val="nil"/>
              <w:bottom w:val="nil"/>
              <w:right w:val="nil"/>
            </w:tcBorders>
            <w:vAlign w:val="bottom"/>
          </w:tcPr>
          <w:p w14:paraId="152AAE6B" w14:textId="197B4049" w:rsidR="007E3BC2" w:rsidRPr="00DA3064" w:rsidRDefault="007E3BC2" w:rsidP="00FC3B2A">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rPr>
              <w:t>936,173</w:t>
            </w:r>
          </w:p>
        </w:tc>
        <w:tc>
          <w:tcPr>
            <w:tcW w:w="1440" w:type="dxa"/>
            <w:tcBorders>
              <w:top w:val="nil"/>
              <w:left w:val="nil"/>
              <w:bottom w:val="nil"/>
              <w:right w:val="nil"/>
            </w:tcBorders>
            <w:vAlign w:val="bottom"/>
          </w:tcPr>
          <w:p w14:paraId="2171FB57" w14:textId="35709A44" w:rsidR="007E3BC2" w:rsidRPr="00DA3064" w:rsidRDefault="007E3BC2" w:rsidP="00FC3B2A">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rPr>
              <w:t>1,057,795</w:t>
            </w:r>
          </w:p>
        </w:tc>
      </w:tr>
    </w:tbl>
    <w:p w14:paraId="76A02CA1" w14:textId="77777777" w:rsidR="00562821" w:rsidRPr="00DA3064" w:rsidRDefault="00562821" w:rsidP="00562821">
      <w:pPr>
        <w:tabs>
          <w:tab w:val="left" w:pos="540"/>
        </w:tabs>
        <w:spacing w:before="120"/>
        <w:ind w:left="7"/>
        <w:jc w:val="thaiDistribute"/>
        <w:rPr>
          <w:rFonts w:asciiTheme="majorBidi" w:hAnsiTheme="majorBidi" w:cstheme="majorBidi"/>
          <w:b/>
          <w:bCs/>
          <w:lang w:val="en-US"/>
        </w:rPr>
      </w:pPr>
    </w:p>
    <w:tbl>
      <w:tblPr>
        <w:tblW w:w="9720" w:type="dxa"/>
        <w:tblLayout w:type="fixed"/>
        <w:tblLook w:val="04A0" w:firstRow="1" w:lastRow="0" w:firstColumn="1" w:lastColumn="0" w:noHBand="0" w:noVBand="1"/>
      </w:tblPr>
      <w:tblGrid>
        <w:gridCol w:w="3960"/>
        <w:gridCol w:w="1440"/>
        <w:gridCol w:w="1440"/>
        <w:gridCol w:w="1440"/>
        <w:gridCol w:w="1440"/>
      </w:tblGrid>
      <w:tr w:rsidR="003C35F4" w:rsidRPr="00DA3064" w14:paraId="7C97E40E" w14:textId="77777777" w:rsidTr="003B738A">
        <w:trPr>
          <w:trHeight w:val="20"/>
        </w:trPr>
        <w:tc>
          <w:tcPr>
            <w:tcW w:w="3960" w:type="dxa"/>
            <w:vAlign w:val="bottom"/>
          </w:tcPr>
          <w:p w14:paraId="16234217" w14:textId="77777777" w:rsidR="003C35F4" w:rsidRPr="00DA3064" w:rsidRDefault="003C35F4" w:rsidP="003C35F4">
            <w:pPr>
              <w:suppressAutoHyphens/>
              <w:ind w:left="-101"/>
              <w:jc w:val="left"/>
              <w:rPr>
                <w:rFonts w:asciiTheme="majorBidi" w:hAnsiTheme="majorBidi" w:cstheme="majorBidi"/>
                <w:color w:val="000000"/>
                <w:spacing w:val="-2"/>
                <w:sz w:val="26"/>
                <w:szCs w:val="26"/>
              </w:rPr>
            </w:pPr>
          </w:p>
        </w:tc>
        <w:tc>
          <w:tcPr>
            <w:tcW w:w="5760" w:type="dxa"/>
            <w:gridSpan w:val="4"/>
          </w:tcPr>
          <w:p w14:paraId="61AB1D82" w14:textId="01C03A10" w:rsidR="003C35F4" w:rsidRPr="00DA3064" w:rsidRDefault="003C35F4"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14" w:right="-102"/>
              <w:jc w:val="right"/>
              <w:rPr>
                <w:rFonts w:asciiTheme="majorBidi" w:hAnsiTheme="majorBidi" w:cstheme="majorBidi"/>
                <w:b/>
                <w:bCs/>
                <w:sz w:val="26"/>
                <w:szCs w:val="26"/>
                <w:cs/>
              </w:rPr>
            </w:pPr>
            <w:r>
              <w:rPr>
                <w:rFonts w:asciiTheme="majorBidi" w:hAnsiTheme="majorBidi" w:cstheme="majorBidi" w:hint="cs"/>
                <w:b/>
                <w:bCs/>
                <w:sz w:val="26"/>
                <w:szCs w:val="26"/>
                <w:cs/>
              </w:rPr>
              <w:t>(</w:t>
            </w:r>
            <w:r>
              <w:rPr>
                <w:rFonts w:asciiTheme="majorBidi" w:hAnsiTheme="majorBidi" w:cstheme="majorBidi"/>
                <w:b/>
                <w:bCs/>
                <w:sz w:val="26"/>
                <w:szCs w:val="26"/>
              </w:rPr>
              <w:t>Unit : Thousand Ba</w:t>
            </w:r>
            <w:r w:rsidR="006509F6">
              <w:rPr>
                <w:rFonts w:asciiTheme="majorBidi" w:hAnsiTheme="majorBidi" w:cstheme="majorBidi"/>
                <w:b/>
                <w:bCs/>
                <w:sz w:val="26"/>
                <w:szCs w:val="26"/>
              </w:rPr>
              <w:t>ht</w:t>
            </w:r>
            <w:r>
              <w:rPr>
                <w:rFonts w:asciiTheme="majorBidi" w:hAnsiTheme="majorBidi" w:cstheme="majorBidi" w:hint="cs"/>
                <w:b/>
                <w:bCs/>
                <w:sz w:val="26"/>
                <w:szCs w:val="26"/>
                <w:cs/>
              </w:rPr>
              <w:t>)</w:t>
            </w:r>
          </w:p>
        </w:tc>
      </w:tr>
      <w:tr w:rsidR="003C35F4" w:rsidRPr="00DA3064" w14:paraId="4683A9E5" w14:textId="77777777" w:rsidTr="003B738A">
        <w:trPr>
          <w:trHeight w:val="20"/>
        </w:trPr>
        <w:tc>
          <w:tcPr>
            <w:tcW w:w="3960" w:type="dxa"/>
            <w:vAlign w:val="bottom"/>
            <w:hideMark/>
          </w:tcPr>
          <w:p w14:paraId="6A14F980" w14:textId="77777777" w:rsidR="003C35F4" w:rsidRPr="00DA3064" w:rsidRDefault="003C35F4" w:rsidP="003C35F4">
            <w:pPr>
              <w:suppressAutoHyphens/>
              <w:ind w:left="-101"/>
              <w:jc w:val="left"/>
              <w:rPr>
                <w:rFonts w:asciiTheme="majorBidi" w:hAnsiTheme="majorBidi" w:cstheme="majorBidi"/>
                <w:color w:val="000000"/>
                <w:spacing w:val="-2"/>
                <w:sz w:val="26"/>
                <w:szCs w:val="26"/>
              </w:rPr>
            </w:pPr>
          </w:p>
        </w:tc>
        <w:tc>
          <w:tcPr>
            <w:tcW w:w="5760" w:type="dxa"/>
            <w:gridSpan w:val="4"/>
          </w:tcPr>
          <w:p w14:paraId="41B48CA0" w14:textId="37FDF601" w:rsidR="003C35F4" w:rsidRPr="00DA3064" w:rsidRDefault="003C35F4" w:rsidP="00FC3B2A">
            <w:pPr>
              <w:pBdr>
                <w:bottom w:val="single" w:sz="4" w:space="1" w:color="auto"/>
              </w:pBdr>
              <w:suppressAutoHyphens/>
              <w:ind w:left="-14" w:right="-102"/>
              <w:jc w:val="center"/>
              <w:rPr>
                <w:rFonts w:asciiTheme="majorBidi" w:hAnsiTheme="majorBidi" w:cstheme="majorBidi"/>
                <w:b/>
                <w:bCs/>
                <w:sz w:val="26"/>
                <w:szCs w:val="26"/>
              </w:rPr>
            </w:pPr>
            <w:r w:rsidRPr="00121369">
              <w:rPr>
                <w:rFonts w:asciiTheme="majorBidi" w:hAnsiTheme="majorBidi" w:cstheme="majorBidi"/>
                <w:b/>
                <w:bCs/>
                <w:color w:val="000000"/>
                <w:spacing w:val="-2"/>
                <w:sz w:val="26"/>
                <w:szCs w:val="26"/>
              </w:rPr>
              <w:t>Separate financial statements</w:t>
            </w:r>
          </w:p>
        </w:tc>
      </w:tr>
      <w:tr w:rsidR="003C35F4" w:rsidRPr="00DA3064" w14:paraId="29A84301" w14:textId="77777777" w:rsidTr="003B738A">
        <w:trPr>
          <w:trHeight w:val="20"/>
        </w:trPr>
        <w:tc>
          <w:tcPr>
            <w:tcW w:w="3960" w:type="dxa"/>
            <w:vAlign w:val="bottom"/>
          </w:tcPr>
          <w:p w14:paraId="441992E1" w14:textId="77777777" w:rsidR="003C35F4" w:rsidRPr="00DA3064" w:rsidRDefault="003C35F4" w:rsidP="003C35F4">
            <w:pPr>
              <w:suppressAutoHyphens/>
              <w:ind w:left="-101"/>
              <w:jc w:val="left"/>
              <w:rPr>
                <w:rFonts w:asciiTheme="majorBidi" w:hAnsiTheme="majorBidi" w:cstheme="majorBidi"/>
                <w:b/>
                <w:bCs/>
                <w:color w:val="000000"/>
                <w:spacing w:val="-2"/>
                <w:sz w:val="26"/>
                <w:szCs w:val="26"/>
              </w:rPr>
            </w:pPr>
          </w:p>
        </w:tc>
        <w:tc>
          <w:tcPr>
            <w:tcW w:w="5760" w:type="dxa"/>
            <w:gridSpan w:val="4"/>
          </w:tcPr>
          <w:p w14:paraId="24248FAA" w14:textId="58C3E5BD" w:rsidR="003C35F4" w:rsidRPr="00DA3064" w:rsidRDefault="003C35F4"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386"/>
                <w:tab w:val="left" w:pos="6118"/>
                <w:tab w:val="left" w:pos="6718"/>
                <w:tab w:val="left" w:pos="7318"/>
                <w:tab w:val="left" w:pos="7918"/>
                <w:tab w:val="left" w:pos="8518"/>
                <w:tab w:val="left" w:pos="9118"/>
                <w:tab w:val="left" w:pos="9718"/>
              </w:tabs>
              <w:suppressAutoHyphens/>
              <w:ind w:left="-14" w:right="-102"/>
              <w:jc w:val="center"/>
              <w:rPr>
                <w:rFonts w:asciiTheme="majorBidi" w:hAnsiTheme="majorBidi" w:cstheme="majorBidi"/>
                <w:b/>
                <w:bCs/>
                <w:color w:val="000000"/>
                <w:spacing w:val="-2"/>
                <w:sz w:val="26"/>
                <w:szCs w:val="26"/>
              </w:rPr>
            </w:pPr>
            <w:r w:rsidRPr="00121369">
              <w:rPr>
                <w:rFonts w:asciiTheme="majorBidi" w:hAnsiTheme="majorBidi" w:cstheme="majorBidi"/>
                <w:b/>
                <w:bCs/>
                <w:color w:val="000000"/>
                <w:spacing w:val="-2"/>
                <w:sz w:val="26"/>
                <w:szCs w:val="26"/>
              </w:rPr>
              <w:t xml:space="preserve">As </w:t>
            </w:r>
            <w:proofErr w:type="gramStart"/>
            <w:r w:rsidRPr="00121369">
              <w:rPr>
                <w:rFonts w:asciiTheme="majorBidi" w:hAnsiTheme="majorBidi" w:cstheme="majorBidi"/>
                <w:b/>
                <w:bCs/>
                <w:color w:val="000000"/>
                <w:spacing w:val="-2"/>
                <w:sz w:val="26"/>
                <w:szCs w:val="26"/>
              </w:rPr>
              <w:t>at</w:t>
            </w:r>
            <w:proofErr w:type="gramEnd"/>
            <w:r w:rsidRPr="00121369">
              <w:rPr>
                <w:rFonts w:asciiTheme="majorBidi" w:hAnsiTheme="majorBidi" w:cstheme="majorBidi"/>
                <w:b/>
                <w:bCs/>
                <w:color w:val="000000"/>
                <w:spacing w:val="-2"/>
                <w:sz w:val="26"/>
                <w:szCs w:val="26"/>
              </w:rPr>
              <w:t xml:space="preserve"> 31 December 2025</w:t>
            </w:r>
          </w:p>
        </w:tc>
      </w:tr>
      <w:tr w:rsidR="00EF0750" w:rsidRPr="00DA3064" w14:paraId="7C3735C5" w14:textId="77777777" w:rsidTr="003B738A">
        <w:trPr>
          <w:trHeight w:val="20"/>
        </w:trPr>
        <w:tc>
          <w:tcPr>
            <w:tcW w:w="3960" w:type="dxa"/>
            <w:vAlign w:val="bottom"/>
          </w:tcPr>
          <w:p w14:paraId="371F3376" w14:textId="77777777" w:rsidR="00EF0750" w:rsidRPr="00DA3064" w:rsidRDefault="00EF0750" w:rsidP="00EF0750">
            <w:pPr>
              <w:suppressAutoHyphens/>
              <w:ind w:left="-101"/>
              <w:jc w:val="left"/>
              <w:rPr>
                <w:rFonts w:asciiTheme="majorBidi" w:hAnsiTheme="majorBidi" w:cstheme="majorBidi"/>
                <w:b/>
                <w:bCs/>
                <w:color w:val="000000"/>
                <w:spacing w:val="-2"/>
                <w:sz w:val="26"/>
                <w:szCs w:val="26"/>
              </w:rPr>
            </w:pPr>
          </w:p>
        </w:tc>
        <w:tc>
          <w:tcPr>
            <w:tcW w:w="1440" w:type="dxa"/>
          </w:tcPr>
          <w:p w14:paraId="43061540" w14:textId="0E6EF028" w:rsidR="00EF0750" w:rsidRPr="00DA3064" w:rsidRDefault="00EF0750"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14" w:right="-102"/>
              <w:jc w:val="center"/>
              <w:rPr>
                <w:rFonts w:asciiTheme="majorBidi" w:hAnsiTheme="majorBidi" w:cstheme="majorBidi"/>
                <w:b/>
                <w:bCs/>
                <w:color w:val="000000"/>
                <w:spacing w:val="-2"/>
                <w:sz w:val="26"/>
                <w:szCs w:val="26"/>
              </w:rPr>
            </w:pPr>
            <w:r w:rsidRPr="00121369">
              <w:rPr>
                <w:rFonts w:asciiTheme="majorBidi" w:hAnsiTheme="majorBidi" w:cstheme="majorBidi"/>
                <w:b/>
                <w:bCs/>
                <w:color w:val="000000"/>
                <w:spacing w:val="-2"/>
                <w:sz w:val="26"/>
                <w:szCs w:val="26"/>
              </w:rPr>
              <w:t>Level 1</w:t>
            </w:r>
          </w:p>
        </w:tc>
        <w:tc>
          <w:tcPr>
            <w:tcW w:w="1440" w:type="dxa"/>
            <w:tcBorders>
              <w:left w:val="nil"/>
              <w:bottom w:val="nil"/>
              <w:right w:val="nil"/>
            </w:tcBorders>
            <w:vAlign w:val="bottom"/>
          </w:tcPr>
          <w:p w14:paraId="5B6A1ADB" w14:textId="04600EF6" w:rsidR="00EF0750" w:rsidRPr="00DA3064" w:rsidRDefault="00EF0750"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center"/>
              <w:rPr>
                <w:rFonts w:asciiTheme="majorBidi" w:hAnsiTheme="majorBidi" w:cstheme="majorBidi"/>
                <w:b/>
                <w:bCs/>
                <w:color w:val="000000"/>
                <w:spacing w:val="-2"/>
                <w:sz w:val="26"/>
                <w:szCs w:val="26"/>
              </w:rPr>
            </w:pPr>
            <w:r w:rsidRPr="00121369">
              <w:rPr>
                <w:rFonts w:asciiTheme="majorBidi" w:hAnsiTheme="majorBidi" w:cstheme="majorBidi"/>
                <w:b/>
                <w:bCs/>
                <w:color w:val="000000"/>
                <w:spacing w:val="-2"/>
                <w:sz w:val="26"/>
                <w:szCs w:val="26"/>
              </w:rPr>
              <w:t>Level 2</w:t>
            </w:r>
          </w:p>
        </w:tc>
        <w:tc>
          <w:tcPr>
            <w:tcW w:w="1440" w:type="dxa"/>
            <w:tcBorders>
              <w:left w:val="nil"/>
              <w:bottom w:val="nil"/>
              <w:right w:val="nil"/>
            </w:tcBorders>
            <w:vAlign w:val="bottom"/>
          </w:tcPr>
          <w:p w14:paraId="10951EE6" w14:textId="24271471" w:rsidR="00EF0750" w:rsidRPr="00DA3064" w:rsidRDefault="00EF0750"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center"/>
              <w:rPr>
                <w:rFonts w:asciiTheme="majorBidi" w:hAnsiTheme="majorBidi" w:cstheme="majorBidi"/>
                <w:b/>
                <w:bCs/>
                <w:color w:val="000000"/>
                <w:spacing w:val="-2"/>
                <w:sz w:val="26"/>
                <w:szCs w:val="26"/>
              </w:rPr>
            </w:pPr>
            <w:r w:rsidRPr="00121369">
              <w:rPr>
                <w:rFonts w:asciiTheme="majorBidi" w:hAnsiTheme="majorBidi" w:cstheme="majorBidi"/>
                <w:b/>
                <w:bCs/>
                <w:color w:val="000000"/>
                <w:spacing w:val="-2"/>
                <w:sz w:val="26"/>
                <w:szCs w:val="26"/>
              </w:rPr>
              <w:t>Level 3</w:t>
            </w:r>
          </w:p>
        </w:tc>
        <w:tc>
          <w:tcPr>
            <w:tcW w:w="1440" w:type="dxa"/>
            <w:tcBorders>
              <w:left w:val="nil"/>
              <w:bottom w:val="nil"/>
              <w:right w:val="nil"/>
            </w:tcBorders>
          </w:tcPr>
          <w:p w14:paraId="43CF2124" w14:textId="08C19CE7" w:rsidR="00EF0750" w:rsidRPr="00DA3064" w:rsidRDefault="00EF0750"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center"/>
              <w:rPr>
                <w:rFonts w:asciiTheme="majorBidi" w:hAnsiTheme="majorBidi" w:cstheme="majorBidi"/>
                <w:b/>
                <w:bCs/>
                <w:color w:val="000000"/>
                <w:spacing w:val="-2"/>
                <w:sz w:val="26"/>
                <w:szCs w:val="26"/>
                <w:cs/>
              </w:rPr>
            </w:pPr>
            <w:r w:rsidRPr="00121369">
              <w:rPr>
                <w:rFonts w:asciiTheme="majorBidi" w:hAnsiTheme="majorBidi" w:cstheme="majorBidi"/>
                <w:b/>
                <w:bCs/>
                <w:color w:val="000000"/>
                <w:spacing w:val="-2"/>
                <w:sz w:val="26"/>
                <w:szCs w:val="26"/>
              </w:rPr>
              <w:t>Total</w:t>
            </w:r>
          </w:p>
        </w:tc>
      </w:tr>
      <w:tr w:rsidR="00C1796F" w:rsidRPr="00DA3064" w14:paraId="29A495BC" w14:textId="77777777" w:rsidTr="00AA29FC">
        <w:trPr>
          <w:trHeight w:val="20"/>
        </w:trPr>
        <w:tc>
          <w:tcPr>
            <w:tcW w:w="3960" w:type="dxa"/>
            <w:vAlign w:val="bottom"/>
            <w:hideMark/>
          </w:tcPr>
          <w:p w14:paraId="6D16C2A5" w14:textId="5494C31E" w:rsidR="00C1796F" w:rsidRPr="00DA3064" w:rsidRDefault="00C1796F" w:rsidP="00EA2D69">
            <w:pPr>
              <w:suppressAutoHyphens/>
              <w:ind w:left="-15" w:hanging="98"/>
              <w:jc w:val="left"/>
              <w:rPr>
                <w:rFonts w:asciiTheme="majorBidi" w:hAnsiTheme="majorBidi" w:cstheme="majorBidi"/>
                <w:b/>
                <w:bCs/>
                <w:color w:val="000000"/>
                <w:spacing w:val="-2"/>
                <w:sz w:val="26"/>
                <w:szCs w:val="26"/>
              </w:rPr>
            </w:pPr>
            <w:r w:rsidRPr="00121369">
              <w:rPr>
                <w:rFonts w:asciiTheme="majorBidi" w:hAnsiTheme="majorBidi" w:cstheme="majorBidi"/>
                <w:b/>
                <w:bCs/>
                <w:color w:val="000000"/>
                <w:spacing w:val="-2"/>
                <w:sz w:val="26"/>
                <w:szCs w:val="26"/>
              </w:rPr>
              <w:t>Financial assets at fair value</w:t>
            </w:r>
            <w:r>
              <w:rPr>
                <w:rFonts w:asciiTheme="majorBidi" w:hAnsiTheme="majorBidi" w:cstheme="majorBidi"/>
                <w:b/>
                <w:bCs/>
                <w:color w:val="000000"/>
                <w:spacing w:val="-2"/>
                <w:sz w:val="26"/>
                <w:szCs w:val="26"/>
              </w:rPr>
              <w:t xml:space="preserve"> </w:t>
            </w:r>
            <w:r w:rsidRPr="00121369">
              <w:rPr>
                <w:rFonts w:asciiTheme="majorBidi" w:hAnsiTheme="majorBidi" w:cstheme="majorBidi"/>
                <w:b/>
                <w:bCs/>
                <w:color w:val="000000"/>
                <w:spacing w:val="-2"/>
                <w:sz w:val="26"/>
                <w:szCs w:val="26"/>
              </w:rPr>
              <w:t>through profit or loss</w:t>
            </w:r>
          </w:p>
        </w:tc>
        <w:tc>
          <w:tcPr>
            <w:tcW w:w="1440" w:type="dxa"/>
            <w:vAlign w:val="bottom"/>
          </w:tcPr>
          <w:p w14:paraId="1D362C5B" w14:textId="77777777" w:rsidR="00C1796F" w:rsidRPr="00DA3064" w:rsidRDefault="00C1796F"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p>
        </w:tc>
        <w:tc>
          <w:tcPr>
            <w:tcW w:w="1440" w:type="dxa"/>
            <w:vAlign w:val="bottom"/>
          </w:tcPr>
          <w:p w14:paraId="42504EA3" w14:textId="77777777" w:rsidR="00C1796F" w:rsidRPr="00DA3064" w:rsidRDefault="00C1796F"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c>
          <w:tcPr>
            <w:tcW w:w="1440" w:type="dxa"/>
            <w:vAlign w:val="bottom"/>
          </w:tcPr>
          <w:p w14:paraId="1DE5AA2B" w14:textId="77777777" w:rsidR="00C1796F" w:rsidRPr="00DA3064" w:rsidRDefault="00C1796F"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c>
          <w:tcPr>
            <w:tcW w:w="1440" w:type="dxa"/>
            <w:vAlign w:val="bottom"/>
          </w:tcPr>
          <w:p w14:paraId="0EBDFD21" w14:textId="77777777" w:rsidR="00C1796F" w:rsidRPr="00DA3064" w:rsidRDefault="00C1796F"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r>
      <w:tr w:rsidR="009C4860" w:rsidRPr="00DA3064" w14:paraId="599EBA9C" w14:textId="77777777" w:rsidTr="00346E0D">
        <w:trPr>
          <w:trHeight w:val="20"/>
        </w:trPr>
        <w:tc>
          <w:tcPr>
            <w:tcW w:w="3960" w:type="dxa"/>
            <w:vAlign w:val="bottom"/>
            <w:hideMark/>
          </w:tcPr>
          <w:p w14:paraId="2A11105C" w14:textId="398983AE" w:rsidR="009C4860" w:rsidRPr="00C97FBA" w:rsidRDefault="009C4860" w:rsidP="009C4860">
            <w:pPr>
              <w:suppressAutoHyphens/>
              <w:ind w:left="-101"/>
              <w:jc w:val="left"/>
              <w:rPr>
                <w:rFonts w:asciiTheme="majorBidi" w:hAnsiTheme="majorBidi" w:cstheme="majorBidi"/>
                <w:color w:val="000000"/>
                <w:spacing w:val="-2"/>
                <w:sz w:val="26"/>
                <w:szCs w:val="26"/>
              </w:rPr>
            </w:pPr>
            <w:r w:rsidRPr="00C97FBA">
              <w:rPr>
                <w:rFonts w:asciiTheme="majorBidi" w:hAnsiTheme="majorBidi" w:cstheme="majorBidi"/>
                <w:color w:val="000000"/>
                <w:spacing w:val="-2"/>
                <w:sz w:val="26"/>
                <w:szCs w:val="26"/>
              </w:rPr>
              <w:t>Investment in mutual fund (Note 1</w:t>
            </w:r>
            <w:r w:rsidR="003C1DAF" w:rsidRPr="00C97FBA">
              <w:rPr>
                <w:rFonts w:asciiTheme="majorBidi" w:hAnsiTheme="majorBidi" w:cstheme="majorBidi"/>
                <w:color w:val="000000"/>
                <w:spacing w:val="-2"/>
                <w:sz w:val="26"/>
                <w:szCs w:val="26"/>
              </w:rPr>
              <w:t>1</w:t>
            </w:r>
            <w:r w:rsidRPr="00C97FBA">
              <w:rPr>
                <w:rFonts w:asciiTheme="majorBidi" w:hAnsiTheme="majorBidi" w:cstheme="majorBidi"/>
                <w:color w:val="000000"/>
                <w:spacing w:val="-2"/>
                <w:sz w:val="26"/>
                <w:szCs w:val="26"/>
              </w:rPr>
              <w:t>)</w:t>
            </w:r>
          </w:p>
        </w:tc>
        <w:tc>
          <w:tcPr>
            <w:tcW w:w="1440" w:type="dxa"/>
            <w:vAlign w:val="bottom"/>
          </w:tcPr>
          <w:p w14:paraId="6BAD62B3" w14:textId="05AD8292" w:rsidR="009C4860" w:rsidRPr="00DA3064" w:rsidRDefault="009C4860"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r>
              <w:rPr>
                <w:rFonts w:ascii="Angsana New" w:hAnsi="Angsana New"/>
                <w:color w:val="000000"/>
                <w:spacing w:val="-2"/>
                <w:sz w:val="26"/>
                <w:szCs w:val="26"/>
                <w:cs/>
              </w:rPr>
              <w:t>36</w:t>
            </w:r>
            <w:r>
              <w:rPr>
                <w:rFonts w:ascii="Angsana New" w:hAnsi="Angsana New"/>
                <w:color w:val="000000"/>
                <w:spacing w:val="-2"/>
                <w:sz w:val="26"/>
                <w:szCs w:val="26"/>
                <w:lang w:bidi="ar-SA"/>
              </w:rPr>
              <w:t>,</w:t>
            </w:r>
            <w:r>
              <w:rPr>
                <w:rFonts w:ascii="Angsana New" w:hAnsi="Angsana New"/>
                <w:color w:val="000000"/>
                <w:spacing w:val="-2"/>
                <w:sz w:val="26"/>
                <w:szCs w:val="26"/>
                <w:cs/>
              </w:rPr>
              <w:t>258</w:t>
            </w:r>
          </w:p>
        </w:tc>
        <w:tc>
          <w:tcPr>
            <w:tcW w:w="1440" w:type="dxa"/>
            <w:tcBorders>
              <w:top w:val="nil"/>
              <w:left w:val="nil"/>
              <w:right w:val="nil"/>
            </w:tcBorders>
            <w:vAlign w:val="bottom"/>
          </w:tcPr>
          <w:p w14:paraId="75B05F97" w14:textId="6C76DF26" w:rsidR="009C4860" w:rsidRPr="00DA3064" w:rsidRDefault="009C4860"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lang w:bidi="ar-SA"/>
              </w:rPr>
              <w:t>-</w:t>
            </w:r>
          </w:p>
        </w:tc>
        <w:tc>
          <w:tcPr>
            <w:tcW w:w="1440" w:type="dxa"/>
            <w:tcBorders>
              <w:top w:val="nil"/>
              <w:left w:val="nil"/>
              <w:right w:val="nil"/>
            </w:tcBorders>
            <w:vAlign w:val="bottom"/>
          </w:tcPr>
          <w:p w14:paraId="0A5019B9" w14:textId="275B92EB" w:rsidR="009C4860" w:rsidRPr="00DA3064" w:rsidRDefault="009C4860"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lang w:bidi="ar-SA"/>
              </w:rPr>
              <w:t>-</w:t>
            </w:r>
          </w:p>
        </w:tc>
        <w:tc>
          <w:tcPr>
            <w:tcW w:w="1440" w:type="dxa"/>
            <w:tcBorders>
              <w:top w:val="nil"/>
              <w:left w:val="nil"/>
              <w:right w:val="nil"/>
            </w:tcBorders>
            <w:vAlign w:val="bottom"/>
          </w:tcPr>
          <w:p w14:paraId="3DF7770B" w14:textId="7F1FFA3D" w:rsidR="009C4860" w:rsidRPr="00DA3064" w:rsidRDefault="009C4860"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cs/>
              </w:rPr>
              <w:t>36</w:t>
            </w:r>
            <w:r>
              <w:rPr>
                <w:rFonts w:ascii="Angsana New" w:hAnsi="Angsana New"/>
                <w:color w:val="000000"/>
                <w:spacing w:val="-2"/>
                <w:sz w:val="26"/>
                <w:szCs w:val="26"/>
                <w:lang w:bidi="ar-SA"/>
              </w:rPr>
              <w:t>,</w:t>
            </w:r>
            <w:r>
              <w:rPr>
                <w:rFonts w:ascii="Angsana New" w:hAnsi="Angsana New"/>
                <w:color w:val="000000"/>
                <w:spacing w:val="-2"/>
                <w:sz w:val="26"/>
                <w:szCs w:val="26"/>
                <w:cs/>
              </w:rPr>
              <w:t>258</w:t>
            </w:r>
          </w:p>
        </w:tc>
      </w:tr>
      <w:tr w:rsidR="00EA2D69" w:rsidRPr="00DA3064" w14:paraId="0C10E6AF" w14:textId="77777777" w:rsidTr="003B738A">
        <w:trPr>
          <w:trHeight w:val="20"/>
        </w:trPr>
        <w:tc>
          <w:tcPr>
            <w:tcW w:w="5400" w:type="dxa"/>
            <w:gridSpan w:val="2"/>
            <w:vAlign w:val="bottom"/>
          </w:tcPr>
          <w:p w14:paraId="2C3BFF3A" w14:textId="484661E2" w:rsidR="00EA2D69" w:rsidRPr="00C97FBA" w:rsidRDefault="00EA2D69"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hanging="113"/>
              <w:rPr>
                <w:rFonts w:asciiTheme="majorBidi" w:hAnsiTheme="majorBidi" w:cstheme="majorBidi"/>
                <w:color w:val="000000"/>
                <w:spacing w:val="-2"/>
                <w:sz w:val="26"/>
                <w:szCs w:val="26"/>
              </w:rPr>
            </w:pPr>
            <w:r w:rsidRPr="00C97FBA">
              <w:rPr>
                <w:rFonts w:asciiTheme="majorBidi" w:hAnsiTheme="majorBidi" w:cstheme="majorBidi"/>
                <w:b/>
                <w:bCs/>
                <w:color w:val="000000"/>
                <w:spacing w:val="-2"/>
                <w:sz w:val="26"/>
                <w:szCs w:val="26"/>
              </w:rPr>
              <w:t>Financial assets at fair value through other comprehensive income</w:t>
            </w:r>
          </w:p>
        </w:tc>
        <w:tc>
          <w:tcPr>
            <w:tcW w:w="1440" w:type="dxa"/>
            <w:tcBorders>
              <w:top w:val="nil"/>
              <w:left w:val="nil"/>
              <w:right w:val="nil"/>
            </w:tcBorders>
            <w:vAlign w:val="bottom"/>
          </w:tcPr>
          <w:p w14:paraId="14BB212D" w14:textId="77777777" w:rsidR="00EA2D69" w:rsidRPr="00DA3064" w:rsidRDefault="00EA2D69"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c>
          <w:tcPr>
            <w:tcW w:w="1440" w:type="dxa"/>
            <w:tcBorders>
              <w:top w:val="nil"/>
              <w:left w:val="nil"/>
              <w:right w:val="nil"/>
            </w:tcBorders>
            <w:vAlign w:val="bottom"/>
          </w:tcPr>
          <w:p w14:paraId="69F46B4D" w14:textId="77777777" w:rsidR="00EA2D69" w:rsidRPr="00DA3064" w:rsidRDefault="00EA2D69"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c>
          <w:tcPr>
            <w:tcW w:w="1440" w:type="dxa"/>
            <w:tcBorders>
              <w:top w:val="nil"/>
              <w:left w:val="nil"/>
              <w:right w:val="nil"/>
            </w:tcBorders>
            <w:vAlign w:val="bottom"/>
          </w:tcPr>
          <w:p w14:paraId="60C54C67" w14:textId="77777777" w:rsidR="00EA2D69" w:rsidRPr="00DA3064" w:rsidRDefault="00EA2D69"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r>
      <w:tr w:rsidR="00346E0D" w:rsidRPr="00DA3064" w14:paraId="69934EA0" w14:textId="77777777" w:rsidTr="00346E0D">
        <w:trPr>
          <w:trHeight w:val="20"/>
        </w:trPr>
        <w:tc>
          <w:tcPr>
            <w:tcW w:w="3960" w:type="dxa"/>
            <w:vAlign w:val="bottom"/>
          </w:tcPr>
          <w:p w14:paraId="7F6E8430" w14:textId="2B21A5A9" w:rsidR="00346E0D" w:rsidRPr="00C97FBA" w:rsidRDefault="00346E0D" w:rsidP="00346E0D">
            <w:pPr>
              <w:suppressAutoHyphens/>
              <w:ind w:left="-101"/>
              <w:jc w:val="left"/>
              <w:rPr>
                <w:rFonts w:asciiTheme="majorBidi" w:hAnsiTheme="majorBidi" w:cstheme="majorBidi"/>
                <w:b/>
                <w:bCs/>
                <w:color w:val="000000"/>
                <w:spacing w:val="-2"/>
                <w:sz w:val="26"/>
                <w:szCs w:val="26"/>
              </w:rPr>
            </w:pPr>
            <w:r w:rsidRPr="00C97FBA">
              <w:rPr>
                <w:rFonts w:asciiTheme="majorBidi" w:hAnsiTheme="majorBidi" w:cstheme="majorBidi"/>
                <w:color w:val="000000"/>
                <w:spacing w:val="-2"/>
                <w:sz w:val="26"/>
                <w:szCs w:val="26"/>
              </w:rPr>
              <w:t>Listed equity securities (Note 1</w:t>
            </w:r>
            <w:r w:rsidR="003C1DAF" w:rsidRPr="00C97FBA">
              <w:rPr>
                <w:rFonts w:asciiTheme="majorBidi" w:hAnsiTheme="majorBidi" w:cstheme="majorBidi"/>
                <w:color w:val="000000"/>
                <w:spacing w:val="-2"/>
                <w:sz w:val="26"/>
                <w:szCs w:val="26"/>
              </w:rPr>
              <w:t>4</w:t>
            </w:r>
            <w:r w:rsidRPr="00C97FBA">
              <w:rPr>
                <w:rFonts w:asciiTheme="majorBidi" w:hAnsiTheme="majorBidi" w:cstheme="majorBidi"/>
                <w:color w:val="000000"/>
                <w:spacing w:val="-2"/>
                <w:sz w:val="26"/>
                <w:szCs w:val="26"/>
              </w:rPr>
              <w:t>)</w:t>
            </w:r>
          </w:p>
        </w:tc>
        <w:tc>
          <w:tcPr>
            <w:tcW w:w="1440" w:type="dxa"/>
            <w:vAlign w:val="bottom"/>
          </w:tcPr>
          <w:p w14:paraId="4DD2239E" w14:textId="46E5ADC4" w:rsidR="00346E0D" w:rsidRPr="00DA3064" w:rsidRDefault="00346E0D"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r>
              <w:rPr>
                <w:rFonts w:ascii="Angsana New" w:hAnsi="Angsana New"/>
                <w:color w:val="000000"/>
                <w:spacing w:val="-2"/>
                <w:sz w:val="26"/>
                <w:szCs w:val="26"/>
                <w:lang w:val="en-US" w:bidi="ar-SA"/>
              </w:rPr>
              <w:t>6,624</w:t>
            </w:r>
          </w:p>
        </w:tc>
        <w:tc>
          <w:tcPr>
            <w:tcW w:w="1440" w:type="dxa"/>
            <w:tcBorders>
              <w:top w:val="nil"/>
              <w:left w:val="nil"/>
              <w:right w:val="nil"/>
            </w:tcBorders>
            <w:vAlign w:val="bottom"/>
          </w:tcPr>
          <w:p w14:paraId="11AD39BF" w14:textId="74481171" w:rsidR="00346E0D" w:rsidRPr="00DA3064" w:rsidRDefault="00346E0D"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lang w:bidi="ar-SA"/>
              </w:rPr>
              <w:t>-</w:t>
            </w:r>
          </w:p>
        </w:tc>
        <w:tc>
          <w:tcPr>
            <w:tcW w:w="1440" w:type="dxa"/>
            <w:tcBorders>
              <w:top w:val="nil"/>
              <w:left w:val="nil"/>
              <w:right w:val="nil"/>
            </w:tcBorders>
            <w:vAlign w:val="bottom"/>
          </w:tcPr>
          <w:p w14:paraId="3D8D0398" w14:textId="0BD202B5" w:rsidR="00346E0D" w:rsidRPr="00DA3064" w:rsidRDefault="00346E0D"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lang w:bidi="ar-SA"/>
              </w:rPr>
              <w:t>-</w:t>
            </w:r>
          </w:p>
        </w:tc>
        <w:tc>
          <w:tcPr>
            <w:tcW w:w="1440" w:type="dxa"/>
            <w:tcBorders>
              <w:top w:val="nil"/>
              <w:left w:val="nil"/>
              <w:right w:val="nil"/>
            </w:tcBorders>
            <w:vAlign w:val="bottom"/>
          </w:tcPr>
          <w:p w14:paraId="65CFA254" w14:textId="12BE878A" w:rsidR="00346E0D" w:rsidRPr="00DA3064" w:rsidRDefault="00346E0D"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lang w:bidi="ar-SA"/>
              </w:rPr>
              <w:t>6,624</w:t>
            </w:r>
          </w:p>
        </w:tc>
      </w:tr>
      <w:tr w:rsidR="00346E0D" w:rsidRPr="00DA3064" w14:paraId="348503F0" w14:textId="77777777" w:rsidTr="00346E0D">
        <w:trPr>
          <w:trHeight w:val="20"/>
        </w:trPr>
        <w:tc>
          <w:tcPr>
            <w:tcW w:w="3960" w:type="dxa"/>
            <w:vAlign w:val="bottom"/>
          </w:tcPr>
          <w:p w14:paraId="533C2F5C" w14:textId="6F7C50E2" w:rsidR="00346E0D" w:rsidRPr="00C97FBA" w:rsidRDefault="00346E0D" w:rsidP="00346E0D">
            <w:pPr>
              <w:suppressAutoHyphens/>
              <w:ind w:left="-101"/>
              <w:jc w:val="left"/>
              <w:rPr>
                <w:rFonts w:asciiTheme="majorBidi" w:hAnsiTheme="majorBidi" w:cstheme="majorBidi"/>
                <w:color w:val="000000"/>
                <w:spacing w:val="-2"/>
                <w:sz w:val="26"/>
                <w:szCs w:val="26"/>
              </w:rPr>
            </w:pPr>
            <w:r w:rsidRPr="00C97FBA">
              <w:rPr>
                <w:rFonts w:asciiTheme="majorBidi" w:hAnsiTheme="majorBidi" w:cstheme="majorBidi"/>
                <w:color w:val="000000"/>
                <w:spacing w:val="-2"/>
                <w:sz w:val="26"/>
                <w:szCs w:val="26"/>
              </w:rPr>
              <w:t>Equity investments (Note 1</w:t>
            </w:r>
            <w:r w:rsidR="003C1DAF" w:rsidRPr="00C97FBA">
              <w:rPr>
                <w:rFonts w:asciiTheme="majorBidi" w:hAnsiTheme="majorBidi" w:cstheme="majorBidi"/>
                <w:color w:val="000000"/>
                <w:spacing w:val="-2"/>
                <w:sz w:val="26"/>
                <w:szCs w:val="26"/>
              </w:rPr>
              <w:t>4</w:t>
            </w:r>
            <w:r w:rsidRPr="00C97FBA">
              <w:rPr>
                <w:rFonts w:asciiTheme="majorBidi" w:hAnsiTheme="majorBidi" w:cstheme="majorBidi"/>
                <w:color w:val="000000"/>
                <w:spacing w:val="-2"/>
                <w:sz w:val="26"/>
                <w:szCs w:val="26"/>
              </w:rPr>
              <w:t>)</w:t>
            </w:r>
          </w:p>
        </w:tc>
        <w:tc>
          <w:tcPr>
            <w:tcW w:w="1440" w:type="dxa"/>
            <w:vAlign w:val="bottom"/>
          </w:tcPr>
          <w:p w14:paraId="46F1B117" w14:textId="32626BEF" w:rsidR="00346E0D" w:rsidRPr="00DA3064" w:rsidRDefault="00346E0D"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r>
              <w:rPr>
                <w:rFonts w:ascii="Angsana New" w:hAnsi="Angsana New"/>
                <w:color w:val="000000"/>
                <w:spacing w:val="-2"/>
                <w:sz w:val="26"/>
                <w:szCs w:val="26"/>
                <w:lang w:bidi="ar-SA"/>
              </w:rPr>
              <w:t>-</w:t>
            </w:r>
          </w:p>
        </w:tc>
        <w:tc>
          <w:tcPr>
            <w:tcW w:w="1440" w:type="dxa"/>
            <w:tcBorders>
              <w:top w:val="nil"/>
              <w:left w:val="nil"/>
              <w:right w:val="nil"/>
            </w:tcBorders>
            <w:vAlign w:val="bottom"/>
          </w:tcPr>
          <w:p w14:paraId="4123A2EF" w14:textId="04D38F83" w:rsidR="00346E0D" w:rsidRPr="00DA3064" w:rsidRDefault="00346E0D"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lang w:bidi="ar-SA"/>
              </w:rPr>
              <w:t>-</w:t>
            </w:r>
          </w:p>
        </w:tc>
        <w:tc>
          <w:tcPr>
            <w:tcW w:w="1440" w:type="dxa"/>
            <w:tcBorders>
              <w:top w:val="nil"/>
              <w:left w:val="nil"/>
              <w:right w:val="nil"/>
            </w:tcBorders>
            <w:vAlign w:val="bottom"/>
          </w:tcPr>
          <w:p w14:paraId="0F2E9407" w14:textId="43354658" w:rsidR="00346E0D" w:rsidRPr="00DA3064" w:rsidRDefault="00346E0D"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lang w:bidi="ar-SA"/>
              </w:rPr>
              <w:t>936,173</w:t>
            </w:r>
          </w:p>
        </w:tc>
        <w:tc>
          <w:tcPr>
            <w:tcW w:w="1440" w:type="dxa"/>
            <w:tcBorders>
              <w:top w:val="nil"/>
              <w:left w:val="nil"/>
              <w:right w:val="nil"/>
            </w:tcBorders>
            <w:vAlign w:val="bottom"/>
          </w:tcPr>
          <w:p w14:paraId="08F184EC" w14:textId="6DD868D2" w:rsidR="00346E0D" w:rsidRPr="00DA3064" w:rsidRDefault="00346E0D"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lang w:bidi="ar-SA"/>
              </w:rPr>
              <w:t>936,173</w:t>
            </w:r>
          </w:p>
        </w:tc>
      </w:tr>
      <w:tr w:rsidR="00346E0D" w:rsidRPr="00DA3064" w14:paraId="71B9A7E4" w14:textId="77777777" w:rsidTr="00346E0D">
        <w:trPr>
          <w:trHeight w:val="20"/>
        </w:trPr>
        <w:tc>
          <w:tcPr>
            <w:tcW w:w="3960" w:type="dxa"/>
            <w:vAlign w:val="bottom"/>
            <w:hideMark/>
          </w:tcPr>
          <w:p w14:paraId="6DF4DC7C" w14:textId="77777777" w:rsidR="00346E0D" w:rsidRPr="00DA3064" w:rsidRDefault="00346E0D" w:rsidP="00346E0D">
            <w:pPr>
              <w:suppressAutoHyphens/>
              <w:ind w:left="-101"/>
              <w:jc w:val="left"/>
              <w:rPr>
                <w:rFonts w:asciiTheme="majorBidi" w:hAnsiTheme="majorBidi" w:cstheme="majorBidi"/>
                <w:b/>
                <w:bCs/>
                <w:color w:val="000000"/>
                <w:spacing w:val="-2"/>
                <w:sz w:val="26"/>
                <w:szCs w:val="26"/>
              </w:rPr>
            </w:pPr>
          </w:p>
        </w:tc>
        <w:tc>
          <w:tcPr>
            <w:tcW w:w="1440" w:type="dxa"/>
            <w:vAlign w:val="bottom"/>
          </w:tcPr>
          <w:p w14:paraId="65BB7A21" w14:textId="223A2BBD" w:rsidR="00346E0D" w:rsidRPr="00DA3064" w:rsidRDefault="00346E0D" w:rsidP="00FC3B2A">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r>
              <w:rPr>
                <w:rFonts w:ascii="Angsana New" w:hAnsi="Angsana New"/>
                <w:color w:val="000000"/>
                <w:spacing w:val="-2"/>
                <w:sz w:val="26"/>
                <w:szCs w:val="26"/>
                <w:lang w:bidi="ar-SA"/>
              </w:rPr>
              <w:t>42,882</w:t>
            </w:r>
          </w:p>
        </w:tc>
        <w:tc>
          <w:tcPr>
            <w:tcW w:w="1440" w:type="dxa"/>
            <w:tcBorders>
              <w:top w:val="nil"/>
              <w:left w:val="nil"/>
              <w:bottom w:val="nil"/>
              <w:right w:val="nil"/>
            </w:tcBorders>
            <w:vAlign w:val="bottom"/>
          </w:tcPr>
          <w:p w14:paraId="64493235" w14:textId="2CACB76B" w:rsidR="00346E0D" w:rsidRPr="00DA3064" w:rsidRDefault="00346E0D" w:rsidP="00FC3B2A">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lang w:bidi="ar-SA"/>
              </w:rPr>
              <w:t>-</w:t>
            </w:r>
          </w:p>
        </w:tc>
        <w:tc>
          <w:tcPr>
            <w:tcW w:w="1440" w:type="dxa"/>
            <w:tcBorders>
              <w:top w:val="nil"/>
              <w:left w:val="nil"/>
              <w:bottom w:val="nil"/>
              <w:right w:val="nil"/>
            </w:tcBorders>
            <w:vAlign w:val="bottom"/>
          </w:tcPr>
          <w:p w14:paraId="6717FC82" w14:textId="790561D4" w:rsidR="00346E0D" w:rsidRPr="00DA3064" w:rsidRDefault="00346E0D" w:rsidP="00FC3B2A">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lang w:bidi="ar-SA"/>
              </w:rPr>
              <w:t>936,173</w:t>
            </w:r>
          </w:p>
        </w:tc>
        <w:tc>
          <w:tcPr>
            <w:tcW w:w="1440" w:type="dxa"/>
            <w:tcBorders>
              <w:top w:val="nil"/>
              <w:left w:val="nil"/>
              <w:bottom w:val="nil"/>
              <w:right w:val="nil"/>
            </w:tcBorders>
            <w:vAlign w:val="bottom"/>
          </w:tcPr>
          <w:p w14:paraId="1E3EFE97" w14:textId="5E86F9AD" w:rsidR="00346E0D" w:rsidRPr="00DA3064" w:rsidRDefault="00346E0D" w:rsidP="00FC3B2A">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Pr>
                <w:rFonts w:ascii="Angsana New" w:hAnsi="Angsana New"/>
                <w:color w:val="000000"/>
                <w:spacing w:val="-2"/>
                <w:sz w:val="26"/>
                <w:szCs w:val="26"/>
                <w:lang w:bidi="ar-SA"/>
              </w:rPr>
              <w:t>979,055</w:t>
            </w:r>
          </w:p>
        </w:tc>
      </w:tr>
    </w:tbl>
    <w:p w14:paraId="50A57AB7" w14:textId="030A3C99" w:rsidR="00723F5F" w:rsidRPr="00DA3064" w:rsidRDefault="00723F5F" w:rsidP="00FD4510">
      <w:pPr>
        <w:jc w:val="left"/>
        <w:rPr>
          <w:rFonts w:asciiTheme="majorBidi" w:hAnsiTheme="majorBidi" w:cstheme="majorBidi"/>
          <w:b/>
          <w:bCs/>
          <w:lang w:val="en-US"/>
        </w:rPr>
      </w:pPr>
    </w:p>
    <w:tbl>
      <w:tblPr>
        <w:tblW w:w="9720" w:type="dxa"/>
        <w:tblLayout w:type="fixed"/>
        <w:tblLook w:val="04A0" w:firstRow="1" w:lastRow="0" w:firstColumn="1" w:lastColumn="0" w:noHBand="0" w:noVBand="1"/>
      </w:tblPr>
      <w:tblGrid>
        <w:gridCol w:w="3960"/>
        <w:gridCol w:w="1440"/>
        <w:gridCol w:w="1440"/>
        <w:gridCol w:w="1440"/>
        <w:gridCol w:w="1440"/>
      </w:tblGrid>
      <w:tr w:rsidR="00EC3C53" w:rsidRPr="00DA3064" w14:paraId="23097650" w14:textId="77777777" w:rsidTr="003B738A">
        <w:trPr>
          <w:trHeight w:val="20"/>
        </w:trPr>
        <w:tc>
          <w:tcPr>
            <w:tcW w:w="3960" w:type="dxa"/>
            <w:vAlign w:val="bottom"/>
          </w:tcPr>
          <w:p w14:paraId="4BB2C13E" w14:textId="77777777" w:rsidR="00EC3C53" w:rsidRPr="00DA3064" w:rsidRDefault="00EC3C53" w:rsidP="00EC3C53">
            <w:pPr>
              <w:suppressAutoHyphens/>
              <w:ind w:left="-101"/>
              <w:jc w:val="left"/>
              <w:rPr>
                <w:rFonts w:asciiTheme="majorBidi" w:hAnsiTheme="majorBidi" w:cstheme="majorBidi"/>
                <w:color w:val="000000"/>
                <w:spacing w:val="-2"/>
                <w:sz w:val="26"/>
                <w:szCs w:val="26"/>
              </w:rPr>
            </w:pPr>
          </w:p>
        </w:tc>
        <w:tc>
          <w:tcPr>
            <w:tcW w:w="5760" w:type="dxa"/>
            <w:gridSpan w:val="4"/>
          </w:tcPr>
          <w:p w14:paraId="23AC4616" w14:textId="3226FBE4" w:rsidR="00EC3C53" w:rsidRPr="00DA3064" w:rsidRDefault="00EC3C53"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14" w:right="-102"/>
              <w:jc w:val="right"/>
              <w:rPr>
                <w:rFonts w:asciiTheme="majorBidi" w:hAnsiTheme="majorBidi" w:cstheme="majorBidi"/>
                <w:b/>
                <w:bCs/>
                <w:sz w:val="26"/>
                <w:szCs w:val="26"/>
                <w:cs/>
              </w:rPr>
            </w:pPr>
            <w:r>
              <w:rPr>
                <w:rFonts w:asciiTheme="majorBidi" w:hAnsiTheme="majorBidi" w:cstheme="majorBidi" w:hint="cs"/>
                <w:b/>
                <w:bCs/>
                <w:sz w:val="26"/>
                <w:szCs w:val="26"/>
                <w:cs/>
              </w:rPr>
              <w:t>(</w:t>
            </w:r>
            <w:r>
              <w:rPr>
                <w:rFonts w:asciiTheme="majorBidi" w:hAnsiTheme="majorBidi" w:cstheme="majorBidi"/>
                <w:b/>
                <w:bCs/>
                <w:sz w:val="26"/>
                <w:szCs w:val="26"/>
              </w:rPr>
              <w:t>Unit : Thousand Ba</w:t>
            </w:r>
            <w:r w:rsidR="006509F6">
              <w:rPr>
                <w:rFonts w:asciiTheme="majorBidi" w:hAnsiTheme="majorBidi" w:cstheme="majorBidi"/>
                <w:b/>
                <w:bCs/>
                <w:sz w:val="26"/>
                <w:szCs w:val="26"/>
              </w:rPr>
              <w:t>ht</w:t>
            </w:r>
            <w:r>
              <w:rPr>
                <w:rFonts w:asciiTheme="majorBidi" w:hAnsiTheme="majorBidi" w:cstheme="majorBidi" w:hint="cs"/>
                <w:b/>
                <w:bCs/>
                <w:sz w:val="26"/>
                <w:szCs w:val="26"/>
                <w:cs/>
              </w:rPr>
              <w:t>)</w:t>
            </w:r>
          </w:p>
        </w:tc>
      </w:tr>
      <w:tr w:rsidR="00EC3C53" w:rsidRPr="00DA3064" w14:paraId="41F716DF" w14:textId="77777777" w:rsidTr="003B738A">
        <w:trPr>
          <w:trHeight w:val="20"/>
        </w:trPr>
        <w:tc>
          <w:tcPr>
            <w:tcW w:w="3960" w:type="dxa"/>
            <w:vAlign w:val="bottom"/>
            <w:hideMark/>
          </w:tcPr>
          <w:p w14:paraId="3D0C9701" w14:textId="77777777" w:rsidR="00EC3C53" w:rsidRPr="00DA3064" w:rsidRDefault="00EC3C53" w:rsidP="00EC3C53">
            <w:pPr>
              <w:suppressAutoHyphens/>
              <w:ind w:left="-101"/>
              <w:jc w:val="left"/>
              <w:rPr>
                <w:rFonts w:asciiTheme="majorBidi" w:hAnsiTheme="majorBidi" w:cstheme="majorBidi"/>
                <w:color w:val="000000"/>
                <w:spacing w:val="-2"/>
                <w:sz w:val="26"/>
                <w:szCs w:val="26"/>
              </w:rPr>
            </w:pPr>
          </w:p>
        </w:tc>
        <w:tc>
          <w:tcPr>
            <w:tcW w:w="5760" w:type="dxa"/>
            <w:gridSpan w:val="4"/>
          </w:tcPr>
          <w:p w14:paraId="2709E731" w14:textId="158DDB1B" w:rsidR="00EC3C53" w:rsidRPr="00DA3064" w:rsidRDefault="00EC3C53"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14" w:right="-102"/>
              <w:jc w:val="center"/>
              <w:rPr>
                <w:rFonts w:asciiTheme="majorBidi" w:hAnsiTheme="majorBidi" w:cstheme="majorBidi"/>
                <w:b/>
                <w:bCs/>
                <w:sz w:val="26"/>
                <w:szCs w:val="26"/>
              </w:rPr>
            </w:pPr>
            <w:r w:rsidRPr="00715651">
              <w:rPr>
                <w:rFonts w:asciiTheme="majorBidi" w:hAnsiTheme="majorBidi" w:cstheme="majorBidi"/>
                <w:b/>
                <w:bCs/>
                <w:color w:val="000000"/>
                <w:spacing w:val="-2"/>
                <w:sz w:val="26"/>
                <w:szCs w:val="26"/>
              </w:rPr>
              <w:t>Consolidated financial statements</w:t>
            </w:r>
          </w:p>
        </w:tc>
      </w:tr>
      <w:tr w:rsidR="00EC3C53" w:rsidRPr="00DA3064" w14:paraId="7B98CB30" w14:textId="77777777" w:rsidTr="003B738A">
        <w:trPr>
          <w:trHeight w:val="20"/>
        </w:trPr>
        <w:tc>
          <w:tcPr>
            <w:tcW w:w="3960" w:type="dxa"/>
            <w:vAlign w:val="bottom"/>
          </w:tcPr>
          <w:p w14:paraId="3F353B35" w14:textId="77777777" w:rsidR="00EC3C53" w:rsidRPr="00DA3064" w:rsidRDefault="00EC3C53" w:rsidP="00EC3C53">
            <w:pPr>
              <w:suppressAutoHyphens/>
              <w:ind w:left="-101"/>
              <w:jc w:val="left"/>
              <w:rPr>
                <w:rFonts w:asciiTheme="majorBidi" w:hAnsiTheme="majorBidi" w:cstheme="majorBidi"/>
                <w:b/>
                <w:bCs/>
                <w:color w:val="000000"/>
                <w:spacing w:val="-2"/>
                <w:sz w:val="26"/>
                <w:szCs w:val="26"/>
              </w:rPr>
            </w:pPr>
          </w:p>
        </w:tc>
        <w:tc>
          <w:tcPr>
            <w:tcW w:w="5760" w:type="dxa"/>
            <w:gridSpan w:val="4"/>
          </w:tcPr>
          <w:p w14:paraId="782D440E" w14:textId="79774E1A" w:rsidR="00EC3C53" w:rsidRPr="00DA3064" w:rsidRDefault="00EC3C53"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386"/>
                <w:tab w:val="left" w:pos="6118"/>
                <w:tab w:val="left" w:pos="6718"/>
                <w:tab w:val="left" w:pos="7318"/>
                <w:tab w:val="left" w:pos="7918"/>
                <w:tab w:val="left" w:pos="8518"/>
                <w:tab w:val="left" w:pos="9118"/>
                <w:tab w:val="left" w:pos="9718"/>
              </w:tabs>
              <w:suppressAutoHyphens/>
              <w:ind w:left="-14" w:right="-102"/>
              <w:jc w:val="center"/>
              <w:rPr>
                <w:rFonts w:asciiTheme="majorBidi" w:hAnsiTheme="majorBidi" w:cstheme="majorBidi"/>
                <w:b/>
                <w:bCs/>
                <w:color w:val="000000"/>
                <w:spacing w:val="-2"/>
                <w:sz w:val="26"/>
                <w:szCs w:val="26"/>
              </w:rPr>
            </w:pPr>
            <w:r w:rsidRPr="00715651">
              <w:rPr>
                <w:rFonts w:asciiTheme="majorBidi" w:hAnsiTheme="majorBidi" w:cstheme="majorBidi"/>
                <w:b/>
                <w:bCs/>
                <w:color w:val="000000"/>
                <w:spacing w:val="-2"/>
                <w:sz w:val="26"/>
                <w:szCs w:val="26"/>
              </w:rPr>
              <w:t xml:space="preserve">As </w:t>
            </w:r>
            <w:proofErr w:type="gramStart"/>
            <w:r w:rsidRPr="00715651">
              <w:rPr>
                <w:rFonts w:asciiTheme="majorBidi" w:hAnsiTheme="majorBidi" w:cstheme="majorBidi"/>
                <w:b/>
                <w:bCs/>
                <w:color w:val="000000"/>
                <w:spacing w:val="-2"/>
                <w:sz w:val="26"/>
                <w:szCs w:val="26"/>
              </w:rPr>
              <w:t>at</w:t>
            </w:r>
            <w:proofErr w:type="gramEnd"/>
            <w:r w:rsidRPr="00715651">
              <w:rPr>
                <w:rFonts w:asciiTheme="majorBidi" w:hAnsiTheme="majorBidi" w:cstheme="majorBidi"/>
                <w:b/>
                <w:bCs/>
                <w:color w:val="000000"/>
                <w:spacing w:val="-2"/>
                <w:sz w:val="26"/>
                <w:szCs w:val="26"/>
              </w:rPr>
              <w:t xml:space="preserve"> 31 December 2024</w:t>
            </w:r>
          </w:p>
        </w:tc>
      </w:tr>
      <w:tr w:rsidR="00005DD6" w:rsidRPr="00DA3064" w14:paraId="5CBF4A6C" w14:textId="77777777" w:rsidTr="003B738A">
        <w:trPr>
          <w:trHeight w:val="20"/>
        </w:trPr>
        <w:tc>
          <w:tcPr>
            <w:tcW w:w="3960" w:type="dxa"/>
            <w:vAlign w:val="bottom"/>
          </w:tcPr>
          <w:p w14:paraId="2FB7E541" w14:textId="77777777" w:rsidR="00005DD6" w:rsidRPr="00DA3064" w:rsidRDefault="00005DD6" w:rsidP="00005DD6">
            <w:pPr>
              <w:suppressAutoHyphens/>
              <w:ind w:left="-101"/>
              <w:jc w:val="left"/>
              <w:rPr>
                <w:rFonts w:asciiTheme="majorBidi" w:hAnsiTheme="majorBidi" w:cstheme="majorBidi"/>
                <w:b/>
                <w:bCs/>
                <w:color w:val="000000"/>
                <w:spacing w:val="-2"/>
                <w:sz w:val="26"/>
                <w:szCs w:val="26"/>
              </w:rPr>
            </w:pPr>
          </w:p>
        </w:tc>
        <w:tc>
          <w:tcPr>
            <w:tcW w:w="1440" w:type="dxa"/>
          </w:tcPr>
          <w:p w14:paraId="3CE2A8FC" w14:textId="33CF2DB6" w:rsidR="00005DD6" w:rsidRPr="00DA3064" w:rsidRDefault="00005DD6"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14" w:right="-102"/>
              <w:jc w:val="center"/>
              <w:rPr>
                <w:rFonts w:asciiTheme="majorBidi" w:hAnsiTheme="majorBidi" w:cstheme="majorBidi"/>
                <w:b/>
                <w:bCs/>
                <w:color w:val="000000"/>
                <w:spacing w:val="-2"/>
                <w:sz w:val="26"/>
                <w:szCs w:val="26"/>
              </w:rPr>
            </w:pPr>
            <w:r w:rsidRPr="00715651">
              <w:rPr>
                <w:rFonts w:asciiTheme="majorBidi" w:hAnsiTheme="majorBidi" w:cstheme="majorBidi"/>
                <w:b/>
                <w:bCs/>
                <w:color w:val="000000"/>
                <w:spacing w:val="-2"/>
                <w:sz w:val="26"/>
                <w:szCs w:val="26"/>
              </w:rPr>
              <w:t>Level 1</w:t>
            </w:r>
          </w:p>
        </w:tc>
        <w:tc>
          <w:tcPr>
            <w:tcW w:w="1440" w:type="dxa"/>
            <w:tcBorders>
              <w:left w:val="nil"/>
              <w:bottom w:val="nil"/>
              <w:right w:val="nil"/>
            </w:tcBorders>
            <w:vAlign w:val="bottom"/>
          </w:tcPr>
          <w:p w14:paraId="5E799221" w14:textId="2136CCB5" w:rsidR="00005DD6" w:rsidRPr="00DA3064" w:rsidRDefault="00005DD6"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center"/>
              <w:rPr>
                <w:rFonts w:asciiTheme="majorBidi" w:hAnsiTheme="majorBidi" w:cstheme="majorBidi"/>
                <w:b/>
                <w:bCs/>
                <w:color w:val="000000"/>
                <w:spacing w:val="-2"/>
                <w:sz w:val="26"/>
                <w:szCs w:val="26"/>
              </w:rPr>
            </w:pPr>
            <w:r w:rsidRPr="00715651">
              <w:rPr>
                <w:rFonts w:asciiTheme="majorBidi" w:hAnsiTheme="majorBidi" w:cstheme="majorBidi"/>
                <w:b/>
                <w:bCs/>
                <w:color w:val="000000"/>
                <w:spacing w:val="-2"/>
                <w:sz w:val="26"/>
                <w:szCs w:val="26"/>
              </w:rPr>
              <w:t>Level 2</w:t>
            </w:r>
          </w:p>
        </w:tc>
        <w:tc>
          <w:tcPr>
            <w:tcW w:w="1440" w:type="dxa"/>
            <w:tcBorders>
              <w:left w:val="nil"/>
              <w:bottom w:val="nil"/>
              <w:right w:val="nil"/>
            </w:tcBorders>
            <w:vAlign w:val="bottom"/>
          </w:tcPr>
          <w:p w14:paraId="78E7D9DF" w14:textId="1E61DD88" w:rsidR="00005DD6" w:rsidRPr="00DA3064" w:rsidRDefault="00005DD6"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center"/>
              <w:rPr>
                <w:rFonts w:asciiTheme="majorBidi" w:hAnsiTheme="majorBidi" w:cstheme="majorBidi"/>
                <w:b/>
                <w:bCs/>
                <w:color w:val="000000"/>
                <w:spacing w:val="-2"/>
                <w:sz w:val="26"/>
                <w:szCs w:val="26"/>
              </w:rPr>
            </w:pPr>
            <w:r w:rsidRPr="00715651">
              <w:rPr>
                <w:rFonts w:asciiTheme="majorBidi" w:hAnsiTheme="majorBidi" w:cstheme="majorBidi"/>
                <w:b/>
                <w:bCs/>
                <w:color w:val="000000"/>
                <w:spacing w:val="-2"/>
                <w:sz w:val="26"/>
                <w:szCs w:val="26"/>
              </w:rPr>
              <w:t>Level 3</w:t>
            </w:r>
          </w:p>
        </w:tc>
        <w:tc>
          <w:tcPr>
            <w:tcW w:w="1440" w:type="dxa"/>
            <w:tcBorders>
              <w:left w:val="nil"/>
              <w:bottom w:val="nil"/>
              <w:right w:val="nil"/>
            </w:tcBorders>
          </w:tcPr>
          <w:p w14:paraId="719E30B3" w14:textId="5E248D85" w:rsidR="00005DD6" w:rsidRPr="00DA3064" w:rsidRDefault="00005DD6"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center"/>
              <w:rPr>
                <w:rFonts w:asciiTheme="majorBidi" w:hAnsiTheme="majorBidi" w:cstheme="majorBidi"/>
                <w:b/>
                <w:bCs/>
                <w:color w:val="000000"/>
                <w:spacing w:val="-2"/>
                <w:sz w:val="26"/>
                <w:szCs w:val="26"/>
                <w:cs/>
              </w:rPr>
            </w:pPr>
            <w:r w:rsidRPr="00715651">
              <w:rPr>
                <w:rFonts w:asciiTheme="majorBidi" w:hAnsiTheme="majorBidi" w:cstheme="majorBidi"/>
                <w:b/>
                <w:bCs/>
                <w:color w:val="000000"/>
                <w:spacing w:val="-2"/>
                <w:sz w:val="26"/>
                <w:szCs w:val="26"/>
              </w:rPr>
              <w:t>Total</w:t>
            </w:r>
          </w:p>
        </w:tc>
      </w:tr>
      <w:tr w:rsidR="00D5030B" w:rsidRPr="00DA3064" w14:paraId="02F5DABF" w14:textId="77777777" w:rsidTr="00AA29FC">
        <w:trPr>
          <w:trHeight w:val="20"/>
        </w:trPr>
        <w:tc>
          <w:tcPr>
            <w:tcW w:w="3960" w:type="dxa"/>
            <w:vAlign w:val="bottom"/>
            <w:hideMark/>
          </w:tcPr>
          <w:p w14:paraId="3196F3C4" w14:textId="1D9DA7B6" w:rsidR="00D5030B" w:rsidRPr="00DA3064" w:rsidRDefault="00D5030B" w:rsidP="00D5030B">
            <w:pPr>
              <w:suppressAutoHyphens/>
              <w:ind w:left="70" w:hanging="171"/>
              <w:jc w:val="left"/>
              <w:rPr>
                <w:rFonts w:asciiTheme="majorBidi" w:hAnsiTheme="majorBidi" w:cstheme="majorBidi"/>
                <w:b/>
                <w:bCs/>
                <w:color w:val="000000"/>
                <w:spacing w:val="-2"/>
                <w:sz w:val="26"/>
                <w:szCs w:val="26"/>
              </w:rPr>
            </w:pPr>
            <w:r w:rsidRPr="00715651">
              <w:rPr>
                <w:rFonts w:asciiTheme="majorBidi" w:hAnsiTheme="majorBidi" w:cstheme="majorBidi"/>
                <w:b/>
                <w:bCs/>
                <w:color w:val="000000"/>
                <w:spacing w:val="-2"/>
                <w:sz w:val="26"/>
                <w:szCs w:val="26"/>
              </w:rPr>
              <w:t>Financial assets at fair value through profit or loss</w:t>
            </w:r>
            <w:r w:rsidRPr="00715651">
              <w:rPr>
                <w:rFonts w:asciiTheme="majorBidi" w:hAnsiTheme="majorBidi" w:cstheme="majorBidi"/>
                <w:color w:val="000000"/>
                <w:spacing w:val="-2"/>
                <w:sz w:val="26"/>
                <w:szCs w:val="26"/>
                <w:cs/>
              </w:rPr>
              <w:t xml:space="preserve"> </w:t>
            </w:r>
          </w:p>
        </w:tc>
        <w:tc>
          <w:tcPr>
            <w:tcW w:w="1440" w:type="dxa"/>
            <w:vAlign w:val="bottom"/>
          </w:tcPr>
          <w:p w14:paraId="07127A94" w14:textId="77777777" w:rsidR="00D5030B" w:rsidRPr="00DA3064" w:rsidRDefault="00D5030B"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p>
        </w:tc>
        <w:tc>
          <w:tcPr>
            <w:tcW w:w="1440" w:type="dxa"/>
            <w:vAlign w:val="bottom"/>
          </w:tcPr>
          <w:p w14:paraId="6AF5211B" w14:textId="77777777" w:rsidR="00D5030B" w:rsidRPr="00DA3064" w:rsidRDefault="00D5030B"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c>
          <w:tcPr>
            <w:tcW w:w="1440" w:type="dxa"/>
            <w:vAlign w:val="bottom"/>
          </w:tcPr>
          <w:p w14:paraId="5904027E" w14:textId="77777777" w:rsidR="00D5030B" w:rsidRPr="00DA3064" w:rsidRDefault="00D5030B"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c>
          <w:tcPr>
            <w:tcW w:w="1440" w:type="dxa"/>
            <w:vAlign w:val="bottom"/>
          </w:tcPr>
          <w:p w14:paraId="09E07504" w14:textId="77777777" w:rsidR="00D5030B" w:rsidRPr="00DA3064" w:rsidRDefault="00D5030B"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r>
      <w:tr w:rsidR="00D5030B" w:rsidRPr="00DA3064" w14:paraId="7D2C0D25" w14:textId="77777777" w:rsidTr="00AA29FC">
        <w:trPr>
          <w:trHeight w:val="20"/>
        </w:trPr>
        <w:tc>
          <w:tcPr>
            <w:tcW w:w="3960" w:type="dxa"/>
            <w:vAlign w:val="bottom"/>
            <w:hideMark/>
          </w:tcPr>
          <w:p w14:paraId="2CD57F05" w14:textId="514C492E" w:rsidR="00D5030B" w:rsidRPr="00C97FBA" w:rsidRDefault="00D5030B" w:rsidP="00D5030B">
            <w:pPr>
              <w:suppressAutoHyphens/>
              <w:ind w:left="-101"/>
              <w:jc w:val="left"/>
              <w:rPr>
                <w:rFonts w:asciiTheme="majorBidi" w:hAnsiTheme="majorBidi" w:cstheme="majorBidi"/>
                <w:color w:val="000000"/>
                <w:spacing w:val="-2"/>
                <w:sz w:val="26"/>
                <w:szCs w:val="26"/>
              </w:rPr>
            </w:pPr>
            <w:r w:rsidRPr="00C97FBA">
              <w:rPr>
                <w:rFonts w:asciiTheme="majorBidi" w:hAnsiTheme="majorBidi" w:cstheme="majorBidi"/>
                <w:color w:val="000000"/>
                <w:spacing w:val="-2"/>
                <w:sz w:val="26"/>
                <w:szCs w:val="26"/>
              </w:rPr>
              <w:t>Investment in mutual fund (Note 1</w:t>
            </w:r>
            <w:r w:rsidR="008F2681" w:rsidRPr="00C97FBA">
              <w:rPr>
                <w:rFonts w:asciiTheme="majorBidi" w:hAnsiTheme="majorBidi" w:cstheme="majorBidi"/>
                <w:color w:val="000000"/>
                <w:spacing w:val="-2"/>
                <w:sz w:val="26"/>
                <w:szCs w:val="26"/>
              </w:rPr>
              <w:t>1</w:t>
            </w:r>
            <w:r w:rsidRPr="00C97FBA">
              <w:rPr>
                <w:rFonts w:asciiTheme="majorBidi" w:hAnsiTheme="majorBidi" w:cstheme="majorBidi"/>
                <w:color w:val="000000"/>
                <w:spacing w:val="-2"/>
                <w:sz w:val="26"/>
                <w:szCs w:val="26"/>
              </w:rPr>
              <w:t>)</w:t>
            </w:r>
          </w:p>
        </w:tc>
        <w:tc>
          <w:tcPr>
            <w:tcW w:w="1440" w:type="dxa"/>
            <w:vAlign w:val="bottom"/>
          </w:tcPr>
          <w:p w14:paraId="1576AE0D" w14:textId="77777777" w:rsidR="00D5030B" w:rsidRPr="00DA3064" w:rsidRDefault="00D5030B"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166,175</w:t>
            </w:r>
          </w:p>
        </w:tc>
        <w:tc>
          <w:tcPr>
            <w:tcW w:w="1440" w:type="dxa"/>
            <w:tcBorders>
              <w:top w:val="nil"/>
              <w:left w:val="nil"/>
              <w:right w:val="nil"/>
            </w:tcBorders>
            <w:vAlign w:val="bottom"/>
          </w:tcPr>
          <w:p w14:paraId="04FFDAEE" w14:textId="77777777" w:rsidR="00D5030B" w:rsidRPr="00DA3064" w:rsidRDefault="00D5030B"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w:t>
            </w:r>
          </w:p>
        </w:tc>
        <w:tc>
          <w:tcPr>
            <w:tcW w:w="1440" w:type="dxa"/>
            <w:tcBorders>
              <w:top w:val="nil"/>
              <w:left w:val="nil"/>
              <w:right w:val="nil"/>
            </w:tcBorders>
            <w:vAlign w:val="bottom"/>
          </w:tcPr>
          <w:p w14:paraId="667E8465" w14:textId="77777777" w:rsidR="00D5030B" w:rsidRPr="00DA3064" w:rsidRDefault="00D5030B"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w:t>
            </w:r>
          </w:p>
        </w:tc>
        <w:tc>
          <w:tcPr>
            <w:tcW w:w="1440" w:type="dxa"/>
            <w:tcBorders>
              <w:top w:val="nil"/>
              <w:left w:val="nil"/>
              <w:right w:val="nil"/>
            </w:tcBorders>
            <w:vAlign w:val="bottom"/>
          </w:tcPr>
          <w:p w14:paraId="1EAA0FC7" w14:textId="77777777" w:rsidR="00D5030B" w:rsidRPr="00DA3064" w:rsidRDefault="00D5030B"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166,175</w:t>
            </w:r>
          </w:p>
        </w:tc>
      </w:tr>
      <w:tr w:rsidR="00D5030B" w:rsidRPr="00DA3064" w14:paraId="2CE53C3C" w14:textId="77777777" w:rsidTr="003B738A">
        <w:trPr>
          <w:trHeight w:val="20"/>
        </w:trPr>
        <w:tc>
          <w:tcPr>
            <w:tcW w:w="5400" w:type="dxa"/>
            <w:gridSpan w:val="2"/>
            <w:vAlign w:val="bottom"/>
          </w:tcPr>
          <w:p w14:paraId="32CFD2F6" w14:textId="1A39902E" w:rsidR="00D5030B" w:rsidRPr="00C97FBA" w:rsidRDefault="00D5030B"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113" w:right="-102"/>
              <w:jc w:val="left"/>
              <w:rPr>
                <w:rFonts w:asciiTheme="majorBidi" w:hAnsiTheme="majorBidi" w:cstheme="majorBidi"/>
                <w:color w:val="000000"/>
                <w:spacing w:val="-2"/>
                <w:sz w:val="26"/>
                <w:szCs w:val="26"/>
              </w:rPr>
            </w:pPr>
            <w:r w:rsidRPr="00C97FBA">
              <w:rPr>
                <w:rFonts w:asciiTheme="majorBidi" w:hAnsiTheme="majorBidi" w:cstheme="majorBidi"/>
                <w:b/>
                <w:bCs/>
                <w:color w:val="000000"/>
                <w:spacing w:val="-2"/>
                <w:sz w:val="26"/>
                <w:szCs w:val="26"/>
              </w:rPr>
              <w:t>Financial assets at fair value through other comprehensive income</w:t>
            </w:r>
          </w:p>
        </w:tc>
        <w:tc>
          <w:tcPr>
            <w:tcW w:w="1440" w:type="dxa"/>
            <w:tcBorders>
              <w:top w:val="nil"/>
              <w:left w:val="nil"/>
              <w:right w:val="nil"/>
            </w:tcBorders>
            <w:vAlign w:val="bottom"/>
          </w:tcPr>
          <w:p w14:paraId="69DCF657" w14:textId="77777777" w:rsidR="00D5030B" w:rsidRPr="00DA3064" w:rsidRDefault="00D5030B"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c>
          <w:tcPr>
            <w:tcW w:w="1440" w:type="dxa"/>
            <w:tcBorders>
              <w:top w:val="nil"/>
              <w:left w:val="nil"/>
              <w:right w:val="nil"/>
            </w:tcBorders>
            <w:vAlign w:val="bottom"/>
          </w:tcPr>
          <w:p w14:paraId="5CE352AD" w14:textId="77777777" w:rsidR="00D5030B" w:rsidRPr="00DA3064" w:rsidRDefault="00D5030B"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c>
          <w:tcPr>
            <w:tcW w:w="1440" w:type="dxa"/>
            <w:tcBorders>
              <w:top w:val="nil"/>
              <w:left w:val="nil"/>
              <w:right w:val="nil"/>
            </w:tcBorders>
            <w:vAlign w:val="bottom"/>
          </w:tcPr>
          <w:p w14:paraId="17E7A658" w14:textId="77777777" w:rsidR="00D5030B" w:rsidRPr="00DA3064" w:rsidRDefault="00D5030B"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r>
      <w:tr w:rsidR="00D5030B" w:rsidRPr="00DA3064" w14:paraId="7BDA4CB6" w14:textId="77777777" w:rsidTr="00AA29FC">
        <w:trPr>
          <w:trHeight w:val="20"/>
        </w:trPr>
        <w:tc>
          <w:tcPr>
            <w:tcW w:w="3960" w:type="dxa"/>
            <w:vAlign w:val="bottom"/>
          </w:tcPr>
          <w:p w14:paraId="7144A176" w14:textId="008544C8" w:rsidR="00D5030B" w:rsidRPr="00C97FBA" w:rsidRDefault="00D5030B" w:rsidP="00D5030B">
            <w:pPr>
              <w:suppressAutoHyphens/>
              <w:ind w:left="-101"/>
              <w:jc w:val="left"/>
              <w:rPr>
                <w:rFonts w:asciiTheme="majorBidi" w:hAnsiTheme="majorBidi" w:cstheme="majorBidi"/>
                <w:b/>
                <w:bCs/>
                <w:color w:val="000000"/>
                <w:spacing w:val="-2"/>
                <w:sz w:val="26"/>
                <w:szCs w:val="26"/>
              </w:rPr>
            </w:pPr>
            <w:r w:rsidRPr="00C97FBA">
              <w:rPr>
                <w:rFonts w:asciiTheme="majorBidi" w:hAnsiTheme="majorBidi" w:cstheme="majorBidi"/>
                <w:color w:val="000000"/>
                <w:spacing w:val="-2"/>
                <w:sz w:val="26"/>
                <w:szCs w:val="26"/>
              </w:rPr>
              <w:t>Listed equity securities (Note 1</w:t>
            </w:r>
            <w:r w:rsidR="008F2681" w:rsidRPr="00C97FBA">
              <w:rPr>
                <w:rFonts w:asciiTheme="majorBidi" w:hAnsiTheme="majorBidi" w:cstheme="majorBidi"/>
                <w:color w:val="000000"/>
                <w:spacing w:val="-2"/>
                <w:sz w:val="26"/>
                <w:szCs w:val="26"/>
              </w:rPr>
              <w:t>4</w:t>
            </w:r>
            <w:r w:rsidRPr="00C97FBA">
              <w:rPr>
                <w:rFonts w:asciiTheme="majorBidi" w:hAnsiTheme="majorBidi" w:cstheme="majorBidi"/>
                <w:color w:val="000000"/>
                <w:spacing w:val="-2"/>
                <w:sz w:val="26"/>
                <w:szCs w:val="26"/>
              </w:rPr>
              <w:t>)</w:t>
            </w:r>
          </w:p>
        </w:tc>
        <w:tc>
          <w:tcPr>
            <w:tcW w:w="1440" w:type="dxa"/>
            <w:vAlign w:val="bottom"/>
          </w:tcPr>
          <w:p w14:paraId="70F319A2" w14:textId="77777777" w:rsidR="00D5030B" w:rsidRPr="00DA3064" w:rsidRDefault="00D5030B"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15,264</w:t>
            </w:r>
          </w:p>
        </w:tc>
        <w:tc>
          <w:tcPr>
            <w:tcW w:w="1440" w:type="dxa"/>
            <w:tcBorders>
              <w:top w:val="nil"/>
              <w:left w:val="nil"/>
              <w:right w:val="nil"/>
            </w:tcBorders>
            <w:vAlign w:val="bottom"/>
          </w:tcPr>
          <w:p w14:paraId="392B601A" w14:textId="77777777" w:rsidR="00D5030B" w:rsidRPr="00DA3064" w:rsidRDefault="00D5030B"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w:t>
            </w:r>
          </w:p>
        </w:tc>
        <w:tc>
          <w:tcPr>
            <w:tcW w:w="1440" w:type="dxa"/>
            <w:tcBorders>
              <w:top w:val="nil"/>
              <w:left w:val="nil"/>
              <w:right w:val="nil"/>
            </w:tcBorders>
            <w:vAlign w:val="bottom"/>
          </w:tcPr>
          <w:p w14:paraId="50128FD9" w14:textId="77777777" w:rsidR="00D5030B" w:rsidRPr="00DA3064" w:rsidRDefault="00D5030B"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w:t>
            </w:r>
          </w:p>
        </w:tc>
        <w:tc>
          <w:tcPr>
            <w:tcW w:w="1440" w:type="dxa"/>
            <w:tcBorders>
              <w:top w:val="nil"/>
              <w:left w:val="nil"/>
              <w:right w:val="nil"/>
            </w:tcBorders>
            <w:vAlign w:val="bottom"/>
          </w:tcPr>
          <w:p w14:paraId="73255FD4" w14:textId="77777777" w:rsidR="00D5030B" w:rsidRPr="00DA3064" w:rsidRDefault="00D5030B" w:rsidP="00FC3B2A">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15,264</w:t>
            </w:r>
          </w:p>
        </w:tc>
      </w:tr>
      <w:tr w:rsidR="00D5030B" w:rsidRPr="00DA3064" w14:paraId="0B063784" w14:textId="77777777" w:rsidTr="00AA29FC">
        <w:trPr>
          <w:trHeight w:val="20"/>
        </w:trPr>
        <w:tc>
          <w:tcPr>
            <w:tcW w:w="3960" w:type="dxa"/>
            <w:vAlign w:val="bottom"/>
          </w:tcPr>
          <w:p w14:paraId="00BDD656" w14:textId="57DC7F6B" w:rsidR="00D5030B" w:rsidRPr="00C97FBA" w:rsidRDefault="00D5030B" w:rsidP="00D5030B">
            <w:pPr>
              <w:suppressAutoHyphens/>
              <w:ind w:left="-101"/>
              <w:jc w:val="left"/>
              <w:rPr>
                <w:rFonts w:asciiTheme="majorBidi" w:hAnsiTheme="majorBidi" w:cstheme="majorBidi"/>
                <w:color w:val="000000"/>
                <w:spacing w:val="-2"/>
                <w:sz w:val="26"/>
                <w:szCs w:val="26"/>
              </w:rPr>
            </w:pPr>
            <w:r w:rsidRPr="00C97FBA">
              <w:rPr>
                <w:rFonts w:asciiTheme="majorBidi" w:hAnsiTheme="majorBidi" w:cstheme="majorBidi"/>
                <w:color w:val="000000"/>
                <w:spacing w:val="-2"/>
                <w:sz w:val="26"/>
                <w:szCs w:val="26"/>
              </w:rPr>
              <w:t>Equity investments (Note 1</w:t>
            </w:r>
            <w:r w:rsidR="008F2681" w:rsidRPr="00C97FBA">
              <w:rPr>
                <w:rFonts w:asciiTheme="majorBidi" w:hAnsiTheme="majorBidi" w:cstheme="majorBidi"/>
                <w:color w:val="000000"/>
                <w:spacing w:val="-2"/>
                <w:sz w:val="26"/>
                <w:szCs w:val="26"/>
              </w:rPr>
              <w:t>4</w:t>
            </w:r>
            <w:r w:rsidRPr="00C97FBA">
              <w:rPr>
                <w:rFonts w:asciiTheme="majorBidi" w:hAnsiTheme="majorBidi" w:cstheme="majorBidi"/>
                <w:color w:val="000000"/>
                <w:spacing w:val="-2"/>
                <w:sz w:val="26"/>
                <w:szCs w:val="26"/>
              </w:rPr>
              <w:t>)</w:t>
            </w:r>
          </w:p>
        </w:tc>
        <w:tc>
          <w:tcPr>
            <w:tcW w:w="1440" w:type="dxa"/>
            <w:vAlign w:val="bottom"/>
          </w:tcPr>
          <w:p w14:paraId="0DD44A3B" w14:textId="77777777" w:rsidR="00D5030B" w:rsidRPr="00DA3064" w:rsidRDefault="00D5030B"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w:t>
            </w:r>
          </w:p>
        </w:tc>
        <w:tc>
          <w:tcPr>
            <w:tcW w:w="1440" w:type="dxa"/>
            <w:tcBorders>
              <w:top w:val="nil"/>
              <w:left w:val="nil"/>
              <w:right w:val="nil"/>
            </w:tcBorders>
            <w:vAlign w:val="bottom"/>
          </w:tcPr>
          <w:p w14:paraId="24307AA0" w14:textId="77777777" w:rsidR="00D5030B" w:rsidRPr="00DA3064" w:rsidRDefault="00D5030B"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w:t>
            </w:r>
          </w:p>
        </w:tc>
        <w:tc>
          <w:tcPr>
            <w:tcW w:w="1440" w:type="dxa"/>
            <w:tcBorders>
              <w:top w:val="nil"/>
              <w:left w:val="nil"/>
              <w:right w:val="nil"/>
            </w:tcBorders>
            <w:vAlign w:val="bottom"/>
          </w:tcPr>
          <w:p w14:paraId="72DD0C26" w14:textId="77777777" w:rsidR="00D5030B" w:rsidRPr="00DA3064" w:rsidRDefault="00D5030B"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959,972</w:t>
            </w:r>
          </w:p>
        </w:tc>
        <w:tc>
          <w:tcPr>
            <w:tcW w:w="1440" w:type="dxa"/>
            <w:tcBorders>
              <w:top w:val="nil"/>
              <w:left w:val="nil"/>
              <w:right w:val="nil"/>
            </w:tcBorders>
            <w:vAlign w:val="bottom"/>
          </w:tcPr>
          <w:p w14:paraId="252802F5" w14:textId="77777777" w:rsidR="00D5030B" w:rsidRPr="00DA3064" w:rsidRDefault="00D5030B" w:rsidP="00FC3B2A">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959,972</w:t>
            </w:r>
          </w:p>
        </w:tc>
      </w:tr>
      <w:tr w:rsidR="00FD4510" w:rsidRPr="00DA3064" w14:paraId="53910F5C" w14:textId="77777777" w:rsidTr="00AA29FC">
        <w:trPr>
          <w:trHeight w:val="20"/>
        </w:trPr>
        <w:tc>
          <w:tcPr>
            <w:tcW w:w="3960" w:type="dxa"/>
            <w:vAlign w:val="bottom"/>
            <w:hideMark/>
          </w:tcPr>
          <w:p w14:paraId="088C7383" w14:textId="77777777" w:rsidR="00FD4510" w:rsidRPr="00DA3064" w:rsidRDefault="00FD4510" w:rsidP="00AA29FC">
            <w:pPr>
              <w:suppressAutoHyphens/>
              <w:ind w:left="-101"/>
              <w:jc w:val="left"/>
              <w:rPr>
                <w:rFonts w:asciiTheme="majorBidi" w:hAnsiTheme="majorBidi" w:cstheme="majorBidi"/>
                <w:b/>
                <w:bCs/>
                <w:color w:val="000000"/>
                <w:spacing w:val="-2"/>
                <w:sz w:val="26"/>
                <w:szCs w:val="26"/>
              </w:rPr>
            </w:pPr>
          </w:p>
        </w:tc>
        <w:tc>
          <w:tcPr>
            <w:tcW w:w="1440" w:type="dxa"/>
            <w:vAlign w:val="bottom"/>
          </w:tcPr>
          <w:p w14:paraId="0F3810AE" w14:textId="77777777" w:rsidR="00FD4510" w:rsidRPr="00DA3064" w:rsidRDefault="00FD4510" w:rsidP="00FC3B2A">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181,439</w:t>
            </w:r>
          </w:p>
        </w:tc>
        <w:tc>
          <w:tcPr>
            <w:tcW w:w="1440" w:type="dxa"/>
            <w:tcBorders>
              <w:top w:val="nil"/>
              <w:left w:val="nil"/>
              <w:bottom w:val="nil"/>
              <w:right w:val="nil"/>
            </w:tcBorders>
            <w:vAlign w:val="bottom"/>
          </w:tcPr>
          <w:p w14:paraId="74E49D81" w14:textId="77777777" w:rsidR="00FD4510" w:rsidRPr="00DA3064" w:rsidRDefault="00FD4510" w:rsidP="00FC3B2A">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eastAsia="Times New Roman" w:hAnsiTheme="majorBidi" w:cstheme="majorBidi"/>
                <w:color w:val="000000"/>
                <w:sz w:val="26"/>
                <w:szCs w:val="26"/>
                <w:lang w:eastAsia="en-GB"/>
              </w:rPr>
              <w:t>-</w:t>
            </w:r>
          </w:p>
        </w:tc>
        <w:tc>
          <w:tcPr>
            <w:tcW w:w="1440" w:type="dxa"/>
            <w:tcBorders>
              <w:top w:val="nil"/>
              <w:left w:val="nil"/>
              <w:bottom w:val="nil"/>
              <w:right w:val="nil"/>
            </w:tcBorders>
            <w:vAlign w:val="bottom"/>
          </w:tcPr>
          <w:p w14:paraId="017B43D8" w14:textId="77777777" w:rsidR="00FD4510" w:rsidRPr="00DA3064" w:rsidRDefault="00FD4510" w:rsidP="00FC3B2A">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959,972</w:t>
            </w:r>
          </w:p>
        </w:tc>
        <w:tc>
          <w:tcPr>
            <w:tcW w:w="1440" w:type="dxa"/>
            <w:tcBorders>
              <w:top w:val="nil"/>
              <w:left w:val="nil"/>
              <w:bottom w:val="nil"/>
              <w:right w:val="nil"/>
            </w:tcBorders>
            <w:vAlign w:val="bottom"/>
          </w:tcPr>
          <w:p w14:paraId="70E6712F" w14:textId="77777777" w:rsidR="00FD4510" w:rsidRPr="00DA3064" w:rsidRDefault="00FD4510" w:rsidP="00FC3B2A">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1,141,411</w:t>
            </w:r>
          </w:p>
        </w:tc>
      </w:tr>
    </w:tbl>
    <w:p w14:paraId="2E3F4124" w14:textId="77777777" w:rsidR="00FD4510" w:rsidRDefault="00FD4510" w:rsidP="00562821">
      <w:pPr>
        <w:tabs>
          <w:tab w:val="left" w:pos="540"/>
        </w:tabs>
        <w:spacing w:before="120"/>
        <w:ind w:left="7"/>
        <w:jc w:val="thaiDistribute"/>
        <w:rPr>
          <w:rFonts w:asciiTheme="majorBidi" w:hAnsiTheme="majorBidi" w:cstheme="majorBidi"/>
          <w:b/>
          <w:bCs/>
          <w:lang w:val="en-US"/>
        </w:rPr>
      </w:pPr>
    </w:p>
    <w:p w14:paraId="77B15947" w14:textId="77777777" w:rsidR="00E84150" w:rsidRPr="00DA3064" w:rsidRDefault="00E84150" w:rsidP="00562821">
      <w:pPr>
        <w:tabs>
          <w:tab w:val="left" w:pos="540"/>
        </w:tabs>
        <w:spacing w:before="120"/>
        <w:ind w:left="7"/>
        <w:jc w:val="thaiDistribute"/>
        <w:rPr>
          <w:rFonts w:asciiTheme="majorBidi" w:hAnsiTheme="majorBidi" w:cstheme="majorBidi"/>
          <w:b/>
          <w:bCs/>
          <w:lang w:val="en-US"/>
        </w:rPr>
      </w:pPr>
    </w:p>
    <w:tbl>
      <w:tblPr>
        <w:tblW w:w="9720" w:type="dxa"/>
        <w:tblLayout w:type="fixed"/>
        <w:tblLook w:val="04A0" w:firstRow="1" w:lastRow="0" w:firstColumn="1" w:lastColumn="0" w:noHBand="0" w:noVBand="1"/>
      </w:tblPr>
      <w:tblGrid>
        <w:gridCol w:w="3960"/>
        <w:gridCol w:w="1440"/>
        <w:gridCol w:w="1440"/>
        <w:gridCol w:w="1440"/>
        <w:gridCol w:w="1440"/>
      </w:tblGrid>
      <w:tr w:rsidR="006E2D54" w:rsidRPr="00DA3064" w14:paraId="0815C2C0" w14:textId="77777777" w:rsidTr="003B738A">
        <w:trPr>
          <w:trHeight w:val="20"/>
        </w:trPr>
        <w:tc>
          <w:tcPr>
            <w:tcW w:w="3960" w:type="dxa"/>
            <w:vAlign w:val="bottom"/>
          </w:tcPr>
          <w:p w14:paraId="3C13E916" w14:textId="77777777" w:rsidR="006E2D54" w:rsidRPr="00DA3064" w:rsidRDefault="006E2D54" w:rsidP="006E2D54">
            <w:pPr>
              <w:suppressAutoHyphens/>
              <w:ind w:left="-101"/>
              <w:jc w:val="left"/>
              <w:rPr>
                <w:rFonts w:asciiTheme="majorBidi" w:hAnsiTheme="majorBidi" w:cstheme="majorBidi"/>
                <w:color w:val="000000"/>
                <w:spacing w:val="-2"/>
                <w:sz w:val="26"/>
                <w:szCs w:val="26"/>
              </w:rPr>
            </w:pPr>
          </w:p>
        </w:tc>
        <w:tc>
          <w:tcPr>
            <w:tcW w:w="5760" w:type="dxa"/>
            <w:gridSpan w:val="4"/>
          </w:tcPr>
          <w:p w14:paraId="62E1B626" w14:textId="6841B4BD" w:rsidR="006E2D54" w:rsidRPr="00DA3064" w:rsidRDefault="006E2D54" w:rsidP="00B4643D">
            <w:pPr>
              <w:pBdr>
                <w:bottom w:val="single" w:sz="4" w:space="1" w:color="auto"/>
              </w:pBdr>
              <w:suppressAutoHyphens/>
              <w:ind w:left="-14" w:right="-102"/>
              <w:jc w:val="right"/>
              <w:rPr>
                <w:rFonts w:asciiTheme="majorBidi" w:hAnsiTheme="majorBidi" w:cstheme="majorBidi"/>
                <w:b/>
                <w:bCs/>
                <w:sz w:val="26"/>
                <w:szCs w:val="26"/>
                <w:cs/>
              </w:rPr>
            </w:pPr>
            <w:r>
              <w:rPr>
                <w:rFonts w:asciiTheme="majorBidi" w:hAnsiTheme="majorBidi" w:cstheme="majorBidi" w:hint="cs"/>
                <w:b/>
                <w:bCs/>
                <w:sz w:val="26"/>
                <w:szCs w:val="26"/>
                <w:cs/>
              </w:rPr>
              <w:t>(</w:t>
            </w:r>
            <w:r>
              <w:rPr>
                <w:rFonts w:asciiTheme="majorBidi" w:hAnsiTheme="majorBidi" w:cstheme="majorBidi"/>
                <w:b/>
                <w:bCs/>
                <w:sz w:val="26"/>
                <w:szCs w:val="26"/>
              </w:rPr>
              <w:t>Unit : Thousand Ba</w:t>
            </w:r>
            <w:r w:rsidR="006509F6">
              <w:rPr>
                <w:rFonts w:asciiTheme="majorBidi" w:hAnsiTheme="majorBidi" w:cstheme="majorBidi"/>
                <w:b/>
                <w:bCs/>
                <w:sz w:val="26"/>
                <w:szCs w:val="26"/>
              </w:rPr>
              <w:t>ht</w:t>
            </w:r>
            <w:r>
              <w:rPr>
                <w:rFonts w:asciiTheme="majorBidi" w:hAnsiTheme="majorBidi" w:cstheme="majorBidi" w:hint="cs"/>
                <w:b/>
                <w:bCs/>
                <w:sz w:val="26"/>
                <w:szCs w:val="26"/>
                <w:cs/>
              </w:rPr>
              <w:t>)</w:t>
            </w:r>
          </w:p>
        </w:tc>
      </w:tr>
      <w:tr w:rsidR="006E2D54" w:rsidRPr="00DA3064" w14:paraId="4AFE67C0" w14:textId="77777777" w:rsidTr="003B738A">
        <w:trPr>
          <w:trHeight w:val="20"/>
        </w:trPr>
        <w:tc>
          <w:tcPr>
            <w:tcW w:w="3960" w:type="dxa"/>
            <w:vAlign w:val="bottom"/>
            <w:hideMark/>
          </w:tcPr>
          <w:p w14:paraId="45DCE54A" w14:textId="77777777" w:rsidR="006E2D54" w:rsidRPr="00DA3064" w:rsidRDefault="006E2D54" w:rsidP="006E2D54">
            <w:pPr>
              <w:suppressAutoHyphens/>
              <w:ind w:left="-101"/>
              <w:jc w:val="left"/>
              <w:rPr>
                <w:rFonts w:asciiTheme="majorBidi" w:hAnsiTheme="majorBidi" w:cstheme="majorBidi"/>
                <w:color w:val="000000"/>
                <w:spacing w:val="-2"/>
                <w:sz w:val="26"/>
                <w:szCs w:val="26"/>
              </w:rPr>
            </w:pPr>
          </w:p>
        </w:tc>
        <w:tc>
          <w:tcPr>
            <w:tcW w:w="5760" w:type="dxa"/>
            <w:gridSpan w:val="4"/>
          </w:tcPr>
          <w:p w14:paraId="465521CC" w14:textId="1B8D79F6" w:rsidR="006E2D54" w:rsidRPr="00DA3064" w:rsidRDefault="006E2D54" w:rsidP="00B4643D">
            <w:pPr>
              <w:pBdr>
                <w:bottom w:val="single" w:sz="4" w:space="1" w:color="auto"/>
              </w:pBdr>
              <w:suppressAutoHyphens/>
              <w:ind w:left="-14" w:right="-102"/>
              <w:jc w:val="center"/>
              <w:rPr>
                <w:rFonts w:asciiTheme="majorBidi" w:hAnsiTheme="majorBidi" w:cstheme="majorBidi"/>
                <w:b/>
                <w:bCs/>
                <w:sz w:val="26"/>
                <w:szCs w:val="26"/>
              </w:rPr>
            </w:pPr>
            <w:r w:rsidRPr="00715651">
              <w:rPr>
                <w:rFonts w:asciiTheme="majorBidi" w:hAnsiTheme="majorBidi" w:cstheme="majorBidi"/>
                <w:b/>
                <w:bCs/>
                <w:color w:val="000000"/>
                <w:spacing w:val="-2"/>
                <w:sz w:val="26"/>
                <w:szCs w:val="26"/>
              </w:rPr>
              <w:t>Separate financial statements</w:t>
            </w:r>
          </w:p>
        </w:tc>
      </w:tr>
      <w:tr w:rsidR="006E2D54" w:rsidRPr="00DA3064" w14:paraId="3EA71D1A" w14:textId="77777777" w:rsidTr="003B738A">
        <w:trPr>
          <w:trHeight w:val="20"/>
        </w:trPr>
        <w:tc>
          <w:tcPr>
            <w:tcW w:w="3960" w:type="dxa"/>
            <w:vAlign w:val="bottom"/>
          </w:tcPr>
          <w:p w14:paraId="1CDF0605" w14:textId="77777777" w:rsidR="006E2D54" w:rsidRPr="00DA3064" w:rsidRDefault="006E2D54" w:rsidP="006E2D54">
            <w:pPr>
              <w:suppressAutoHyphens/>
              <w:ind w:left="-101"/>
              <w:jc w:val="left"/>
              <w:rPr>
                <w:rFonts w:asciiTheme="majorBidi" w:hAnsiTheme="majorBidi" w:cstheme="majorBidi"/>
                <w:b/>
                <w:bCs/>
                <w:color w:val="000000"/>
                <w:spacing w:val="-2"/>
                <w:sz w:val="26"/>
                <w:szCs w:val="26"/>
              </w:rPr>
            </w:pPr>
          </w:p>
        </w:tc>
        <w:tc>
          <w:tcPr>
            <w:tcW w:w="5760" w:type="dxa"/>
            <w:gridSpan w:val="4"/>
          </w:tcPr>
          <w:p w14:paraId="32F6BC6B" w14:textId="32EEE188" w:rsidR="006E2D54" w:rsidRPr="00DA3064" w:rsidRDefault="006E2D54" w:rsidP="00B4643D">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386"/>
                <w:tab w:val="left" w:pos="6118"/>
                <w:tab w:val="left" w:pos="6718"/>
                <w:tab w:val="left" w:pos="7318"/>
                <w:tab w:val="left" w:pos="7918"/>
                <w:tab w:val="left" w:pos="8518"/>
                <w:tab w:val="left" w:pos="9118"/>
                <w:tab w:val="left" w:pos="9718"/>
              </w:tabs>
              <w:suppressAutoHyphens/>
              <w:ind w:left="-14" w:right="-102"/>
              <w:jc w:val="center"/>
              <w:rPr>
                <w:rFonts w:asciiTheme="majorBidi" w:hAnsiTheme="majorBidi" w:cstheme="majorBidi"/>
                <w:b/>
                <w:bCs/>
                <w:color w:val="000000"/>
                <w:spacing w:val="-2"/>
                <w:sz w:val="26"/>
                <w:szCs w:val="26"/>
              </w:rPr>
            </w:pPr>
            <w:r w:rsidRPr="00715651">
              <w:rPr>
                <w:rFonts w:asciiTheme="majorBidi" w:hAnsiTheme="majorBidi" w:cstheme="majorBidi"/>
                <w:b/>
                <w:bCs/>
                <w:color w:val="000000"/>
                <w:spacing w:val="-2"/>
                <w:sz w:val="26"/>
                <w:szCs w:val="26"/>
              </w:rPr>
              <w:t xml:space="preserve">As </w:t>
            </w:r>
            <w:proofErr w:type="gramStart"/>
            <w:r w:rsidRPr="00715651">
              <w:rPr>
                <w:rFonts w:asciiTheme="majorBidi" w:hAnsiTheme="majorBidi" w:cstheme="majorBidi"/>
                <w:b/>
                <w:bCs/>
                <w:color w:val="000000"/>
                <w:spacing w:val="-2"/>
                <w:sz w:val="26"/>
                <w:szCs w:val="26"/>
              </w:rPr>
              <w:t>at</w:t>
            </w:r>
            <w:proofErr w:type="gramEnd"/>
            <w:r w:rsidRPr="00715651">
              <w:rPr>
                <w:rFonts w:asciiTheme="majorBidi" w:hAnsiTheme="majorBidi" w:cstheme="majorBidi"/>
                <w:b/>
                <w:bCs/>
                <w:color w:val="000000"/>
                <w:spacing w:val="-2"/>
                <w:sz w:val="26"/>
                <w:szCs w:val="26"/>
              </w:rPr>
              <w:t xml:space="preserve"> 31 December 2024</w:t>
            </w:r>
          </w:p>
        </w:tc>
      </w:tr>
      <w:tr w:rsidR="00D7167F" w:rsidRPr="00DA3064" w14:paraId="709C13B8" w14:textId="77777777" w:rsidTr="003B738A">
        <w:trPr>
          <w:trHeight w:val="20"/>
        </w:trPr>
        <w:tc>
          <w:tcPr>
            <w:tcW w:w="3960" w:type="dxa"/>
            <w:vAlign w:val="bottom"/>
          </w:tcPr>
          <w:p w14:paraId="2C144C2F" w14:textId="77777777" w:rsidR="00D7167F" w:rsidRPr="00DA3064" w:rsidRDefault="00D7167F" w:rsidP="00D7167F">
            <w:pPr>
              <w:suppressAutoHyphens/>
              <w:ind w:left="-101"/>
              <w:jc w:val="left"/>
              <w:rPr>
                <w:rFonts w:asciiTheme="majorBidi" w:hAnsiTheme="majorBidi" w:cstheme="majorBidi"/>
                <w:b/>
                <w:bCs/>
                <w:color w:val="000000"/>
                <w:spacing w:val="-2"/>
                <w:sz w:val="26"/>
                <w:szCs w:val="26"/>
              </w:rPr>
            </w:pPr>
          </w:p>
        </w:tc>
        <w:tc>
          <w:tcPr>
            <w:tcW w:w="1440" w:type="dxa"/>
          </w:tcPr>
          <w:p w14:paraId="21BB6378" w14:textId="2971687A" w:rsidR="00D7167F" w:rsidRPr="00DA3064" w:rsidRDefault="00D7167F" w:rsidP="00B4643D">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14" w:right="-102"/>
              <w:jc w:val="center"/>
              <w:rPr>
                <w:rFonts w:asciiTheme="majorBidi" w:hAnsiTheme="majorBidi" w:cstheme="majorBidi"/>
                <w:b/>
                <w:bCs/>
                <w:color w:val="000000"/>
                <w:spacing w:val="-2"/>
                <w:sz w:val="26"/>
                <w:szCs w:val="26"/>
              </w:rPr>
            </w:pPr>
            <w:r w:rsidRPr="00715651">
              <w:rPr>
                <w:rFonts w:asciiTheme="majorBidi" w:hAnsiTheme="majorBidi" w:cstheme="majorBidi"/>
                <w:b/>
                <w:bCs/>
                <w:color w:val="000000"/>
                <w:spacing w:val="-2"/>
                <w:sz w:val="26"/>
                <w:szCs w:val="26"/>
              </w:rPr>
              <w:t>Level 1</w:t>
            </w:r>
          </w:p>
        </w:tc>
        <w:tc>
          <w:tcPr>
            <w:tcW w:w="1440" w:type="dxa"/>
            <w:tcBorders>
              <w:left w:val="nil"/>
              <w:bottom w:val="nil"/>
              <w:right w:val="nil"/>
            </w:tcBorders>
            <w:vAlign w:val="bottom"/>
          </w:tcPr>
          <w:p w14:paraId="2CE3B582" w14:textId="6B10F450" w:rsidR="00D7167F" w:rsidRPr="00DA3064" w:rsidRDefault="00D7167F" w:rsidP="00B4643D">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center"/>
              <w:rPr>
                <w:rFonts w:asciiTheme="majorBidi" w:hAnsiTheme="majorBidi" w:cstheme="majorBidi"/>
                <w:b/>
                <w:bCs/>
                <w:color w:val="000000"/>
                <w:spacing w:val="-2"/>
                <w:sz w:val="26"/>
                <w:szCs w:val="26"/>
              </w:rPr>
            </w:pPr>
            <w:r w:rsidRPr="00715651">
              <w:rPr>
                <w:rFonts w:asciiTheme="majorBidi" w:hAnsiTheme="majorBidi" w:cstheme="majorBidi"/>
                <w:b/>
                <w:bCs/>
                <w:color w:val="000000"/>
                <w:spacing w:val="-2"/>
                <w:sz w:val="26"/>
                <w:szCs w:val="26"/>
              </w:rPr>
              <w:t>Level 2</w:t>
            </w:r>
          </w:p>
        </w:tc>
        <w:tc>
          <w:tcPr>
            <w:tcW w:w="1440" w:type="dxa"/>
            <w:tcBorders>
              <w:left w:val="nil"/>
              <w:bottom w:val="nil"/>
              <w:right w:val="nil"/>
            </w:tcBorders>
            <w:vAlign w:val="bottom"/>
          </w:tcPr>
          <w:p w14:paraId="36B6F792" w14:textId="46F918CC" w:rsidR="00D7167F" w:rsidRPr="00DA3064" w:rsidRDefault="00D7167F" w:rsidP="00B4643D">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center"/>
              <w:rPr>
                <w:rFonts w:asciiTheme="majorBidi" w:hAnsiTheme="majorBidi" w:cstheme="majorBidi"/>
                <w:b/>
                <w:bCs/>
                <w:color w:val="000000"/>
                <w:spacing w:val="-2"/>
                <w:sz w:val="26"/>
                <w:szCs w:val="26"/>
              </w:rPr>
            </w:pPr>
            <w:r w:rsidRPr="00715651">
              <w:rPr>
                <w:rFonts w:asciiTheme="majorBidi" w:hAnsiTheme="majorBidi" w:cstheme="majorBidi"/>
                <w:b/>
                <w:bCs/>
                <w:color w:val="000000"/>
                <w:spacing w:val="-2"/>
                <w:sz w:val="26"/>
                <w:szCs w:val="26"/>
              </w:rPr>
              <w:t>Level 3</w:t>
            </w:r>
          </w:p>
        </w:tc>
        <w:tc>
          <w:tcPr>
            <w:tcW w:w="1440" w:type="dxa"/>
            <w:tcBorders>
              <w:left w:val="nil"/>
              <w:bottom w:val="nil"/>
              <w:right w:val="nil"/>
            </w:tcBorders>
          </w:tcPr>
          <w:p w14:paraId="2444707C" w14:textId="756F8413" w:rsidR="00D7167F" w:rsidRPr="00DA3064" w:rsidRDefault="00D7167F" w:rsidP="00B4643D">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center"/>
              <w:rPr>
                <w:rFonts w:asciiTheme="majorBidi" w:hAnsiTheme="majorBidi" w:cstheme="majorBidi"/>
                <w:b/>
                <w:bCs/>
                <w:color w:val="000000"/>
                <w:spacing w:val="-2"/>
                <w:sz w:val="26"/>
                <w:szCs w:val="26"/>
                <w:cs/>
              </w:rPr>
            </w:pPr>
            <w:r w:rsidRPr="00715651">
              <w:rPr>
                <w:rFonts w:asciiTheme="majorBidi" w:hAnsiTheme="majorBidi" w:cstheme="majorBidi"/>
                <w:b/>
                <w:bCs/>
                <w:color w:val="000000"/>
                <w:spacing w:val="-2"/>
                <w:sz w:val="26"/>
                <w:szCs w:val="26"/>
              </w:rPr>
              <w:t>Total</w:t>
            </w:r>
          </w:p>
        </w:tc>
      </w:tr>
      <w:tr w:rsidR="00F1253B" w:rsidRPr="00DA3064" w14:paraId="57A67CC4" w14:textId="77777777" w:rsidTr="00AA29FC">
        <w:trPr>
          <w:trHeight w:val="20"/>
        </w:trPr>
        <w:tc>
          <w:tcPr>
            <w:tcW w:w="3960" w:type="dxa"/>
            <w:vAlign w:val="bottom"/>
            <w:hideMark/>
          </w:tcPr>
          <w:p w14:paraId="2EAD6F68" w14:textId="6DF67DE3" w:rsidR="00F1253B" w:rsidRPr="00DA3064" w:rsidRDefault="00F1253B" w:rsidP="00F1253B">
            <w:pPr>
              <w:suppressAutoHyphens/>
              <w:ind w:left="-15" w:hanging="98"/>
              <w:jc w:val="left"/>
              <w:rPr>
                <w:rFonts w:asciiTheme="majorBidi" w:hAnsiTheme="majorBidi" w:cstheme="majorBidi"/>
                <w:b/>
                <w:bCs/>
                <w:color w:val="000000"/>
                <w:spacing w:val="-2"/>
                <w:sz w:val="26"/>
                <w:szCs w:val="26"/>
              </w:rPr>
            </w:pPr>
            <w:r w:rsidRPr="00715651">
              <w:rPr>
                <w:rFonts w:asciiTheme="majorBidi" w:hAnsiTheme="majorBidi" w:cstheme="majorBidi"/>
                <w:b/>
                <w:bCs/>
                <w:color w:val="000000"/>
                <w:spacing w:val="-2"/>
                <w:sz w:val="26"/>
                <w:szCs w:val="26"/>
              </w:rPr>
              <w:t>Financial assets at fair value through profit or loss</w:t>
            </w:r>
          </w:p>
        </w:tc>
        <w:tc>
          <w:tcPr>
            <w:tcW w:w="1440" w:type="dxa"/>
            <w:vAlign w:val="bottom"/>
          </w:tcPr>
          <w:p w14:paraId="4E97C278" w14:textId="77777777" w:rsidR="00F1253B" w:rsidRPr="00DA3064" w:rsidRDefault="00F1253B" w:rsidP="00B4643D">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p>
        </w:tc>
        <w:tc>
          <w:tcPr>
            <w:tcW w:w="1440" w:type="dxa"/>
            <w:vAlign w:val="bottom"/>
          </w:tcPr>
          <w:p w14:paraId="2F0C5FB2" w14:textId="77777777" w:rsidR="00F1253B" w:rsidRPr="00DA3064" w:rsidRDefault="00F1253B" w:rsidP="00B4643D">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c>
          <w:tcPr>
            <w:tcW w:w="1440" w:type="dxa"/>
            <w:vAlign w:val="bottom"/>
          </w:tcPr>
          <w:p w14:paraId="08BFEAF0" w14:textId="77777777" w:rsidR="00F1253B" w:rsidRPr="00DA3064" w:rsidRDefault="00F1253B" w:rsidP="00B4643D">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c>
          <w:tcPr>
            <w:tcW w:w="1440" w:type="dxa"/>
            <w:vAlign w:val="bottom"/>
          </w:tcPr>
          <w:p w14:paraId="45A4A04D" w14:textId="77777777" w:rsidR="00F1253B" w:rsidRPr="00DA3064" w:rsidRDefault="00F1253B" w:rsidP="00B4643D">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r>
      <w:tr w:rsidR="00F1253B" w:rsidRPr="00DA3064" w14:paraId="11582541" w14:textId="77777777" w:rsidTr="00AA29FC">
        <w:trPr>
          <w:trHeight w:val="20"/>
        </w:trPr>
        <w:tc>
          <w:tcPr>
            <w:tcW w:w="3960" w:type="dxa"/>
            <w:vAlign w:val="bottom"/>
            <w:hideMark/>
          </w:tcPr>
          <w:p w14:paraId="290D6065" w14:textId="47D69914" w:rsidR="00F1253B" w:rsidRPr="00C97FBA" w:rsidRDefault="00F1253B" w:rsidP="00F1253B">
            <w:pPr>
              <w:suppressAutoHyphens/>
              <w:ind w:left="-101"/>
              <w:jc w:val="left"/>
              <w:rPr>
                <w:rFonts w:asciiTheme="majorBidi" w:hAnsiTheme="majorBidi" w:cstheme="majorBidi"/>
                <w:color w:val="000000"/>
                <w:spacing w:val="-2"/>
                <w:sz w:val="26"/>
                <w:szCs w:val="26"/>
              </w:rPr>
            </w:pPr>
            <w:r w:rsidRPr="00C97FBA">
              <w:rPr>
                <w:rFonts w:asciiTheme="majorBidi" w:hAnsiTheme="majorBidi" w:cstheme="majorBidi"/>
                <w:color w:val="000000"/>
                <w:spacing w:val="-2"/>
                <w:sz w:val="26"/>
                <w:szCs w:val="26"/>
              </w:rPr>
              <w:t>Investment in mutual fund (Note 1</w:t>
            </w:r>
            <w:r w:rsidR="008F2681" w:rsidRPr="00C97FBA">
              <w:rPr>
                <w:rFonts w:asciiTheme="majorBidi" w:hAnsiTheme="majorBidi" w:cstheme="majorBidi"/>
                <w:color w:val="000000"/>
                <w:spacing w:val="-2"/>
                <w:sz w:val="26"/>
                <w:szCs w:val="26"/>
              </w:rPr>
              <w:t>1</w:t>
            </w:r>
            <w:r w:rsidRPr="00C97FBA">
              <w:rPr>
                <w:rFonts w:asciiTheme="majorBidi" w:hAnsiTheme="majorBidi" w:cstheme="majorBidi"/>
                <w:color w:val="000000"/>
                <w:spacing w:val="-2"/>
                <w:sz w:val="26"/>
                <w:szCs w:val="26"/>
              </w:rPr>
              <w:t>)</w:t>
            </w:r>
          </w:p>
        </w:tc>
        <w:tc>
          <w:tcPr>
            <w:tcW w:w="1440" w:type="dxa"/>
            <w:vAlign w:val="bottom"/>
          </w:tcPr>
          <w:p w14:paraId="0137B978" w14:textId="6223708A" w:rsidR="00F1253B" w:rsidRPr="00DA3064" w:rsidRDefault="00F1253B" w:rsidP="00B4643D">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33,923</w:t>
            </w:r>
          </w:p>
        </w:tc>
        <w:tc>
          <w:tcPr>
            <w:tcW w:w="1440" w:type="dxa"/>
            <w:tcBorders>
              <w:top w:val="nil"/>
              <w:left w:val="nil"/>
              <w:right w:val="nil"/>
            </w:tcBorders>
            <w:vAlign w:val="bottom"/>
          </w:tcPr>
          <w:p w14:paraId="51D2DB9A" w14:textId="3B9BF2B6" w:rsidR="00F1253B" w:rsidRPr="00DA3064" w:rsidRDefault="00F1253B" w:rsidP="00B4643D">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w:t>
            </w:r>
          </w:p>
        </w:tc>
        <w:tc>
          <w:tcPr>
            <w:tcW w:w="1440" w:type="dxa"/>
            <w:tcBorders>
              <w:top w:val="nil"/>
              <w:left w:val="nil"/>
              <w:right w:val="nil"/>
            </w:tcBorders>
            <w:vAlign w:val="bottom"/>
          </w:tcPr>
          <w:p w14:paraId="213F86D4" w14:textId="690F9DF8" w:rsidR="00F1253B" w:rsidRPr="00DA3064" w:rsidRDefault="00F1253B" w:rsidP="00B4643D">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w:t>
            </w:r>
          </w:p>
        </w:tc>
        <w:tc>
          <w:tcPr>
            <w:tcW w:w="1440" w:type="dxa"/>
            <w:tcBorders>
              <w:top w:val="nil"/>
              <w:left w:val="nil"/>
              <w:right w:val="nil"/>
            </w:tcBorders>
            <w:vAlign w:val="bottom"/>
          </w:tcPr>
          <w:p w14:paraId="1D2436D4" w14:textId="12FB5BD7" w:rsidR="00F1253B" w:rsidRPr="00DA3064" w:rsidRDefault="00F1253B" w:rsidP="00B4643D">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33,923</w:t>
            </w:r>
          </w:p>
        </w:tc>
      </w:tr>
      <w:tr w:rsidR="00F1253B" w:rsidRPr="00DA3064" w14:paraId="44BFD920" w14:textId="77777777" w:rsidTr="003B738A">
        <w:trPr>
          <w:trHeight w:val="20"/>
        </w:trPr>
        <w:tc>
          <w:tcPr>
            <w:tcW w:w="5400" w:type="dxa"/>
            <w:gridSpan w:val="2"/>
            <w:vAlign w:val="bottom"/>
          </w:tcPr>
          <w:p w14:paraId="16CAB844" w14:textId="6F29279E" w:rsidR="00F1253B" w:rsidRPr="00C97FBA" w:rsidRDefault="00F1253B" w:rsidP="00B4643D">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hanging="113"/>
              <w:rPr>
                <w:rFonts w:asciiTheme="majorBidi" w:hAnsiTheme="majorBidi" w:cstheme="majorBidi"/>
                <w:color w:val="000000"/>
                <w:spacing w:val="-2"/>
                <w:sz w:val="26"/>
                <w:szCs w:val="26"/>
              </w:rPr>
            </w:pPr>
            <w:r w:rsidRPr="00C97FBA">
              <w:rPr>
                <w:rFonts w:asciiTheme="majorBidi" w:hAnsiTheme="majorBidi" w:cstheme="majorBidi"/>
                <w:b/>
                <w:bCs/>
                <w:color w:val="000000"/>
                <w:spacing w:val="-2"/>
                <w:sz w:val="26"/>
                <w:szCs w:val="26"/>
              </w:rPr>
              <w:t>Financial assets at fair value through other comprehensive income</w:t>
            </w:r>
          </w:p>
        </w:tc>
        <w:tc>
          <w:tcPr>
            <w:tcW w:w="1440" w:type="dxa"/>
            <w:tcBorders>
              <w:top w:val="nil"/>
              <w:left w:val="nil"/>
              <w:right w:val="nil"/>
            </w:tcBorders>
            <w:vAlign w:val="bottom"/>
          </w:tcPr>
          <w:p w14:paraId="7A0BD427" w14:textId="77777777" w:rsidR="00F1253B" w:rsidRPr="00DA3064" w:rsidRDefault="00F1253B" w:rsidP="00B4643D">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c>
          <w:tcPr>
            <w:tcW w:w="1440" w:type="dxa"/>
            <w:tcBorders>
              <w:top w:val="nil"/>
              <w:left w:val="nil"/>
              <w:right w:val="nil"/>
            </w:tcBorders>
            <w:vAlign w:val="bottom"/>
          </w:tcPr>
          <w:p w14:paraId="32D6D900" w14:textId="77777777" w:rsidR="00F1253B" w:rsidRPr="00DA3064" w:rsidRDefault="00F1253B" w:rsidP="00B4643D">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c>
          <w:tcPr>
            <w:tcW w:w="1440" w:type="dxa"/>
            <w:tcBorders>
              <w:top w:val="nil"/>
              <w:left w:val="nil"/>
              <w:right w:val="nil"/>
            </w:tcBorders>
            <w:vAlign w:val="bottom"/>
          </w:tcPr>
          <w:p w14:paraId="774FA026" w14:textId="77777777" w:rsidR="00F1253B" w:rsidRPr="00DA3064" w:rsidRDefault="00F1253B" w:rsidP="00B4643D">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p>
        </w:tc>
      </w:tr>
      <w:tr w:rsidR="00F1253B" w:rsidRPr="00DA3064" w14:paraId="2DB9FEEE" w14:textId="77777777" w:rsidTr="00AA29FC">
        <w:trPr>
          <w:trHeight w:val="20"/>
        </w:trPr>
        <w:tc>
          <w:tcPr>
            <w:tcW w:w="3960" w:type="dxa"/>
            <w:vAlign w:val="bottom"/>
          </w:tcPr>
          <w:p w14:paraId="0EF97C44" w14:textId="45CCA6E1" w:rsidR="00F1253B" w:rsidRPr="00C97FBA" w:rsidRDefault="00F1253B" w:rsidP="00F1253B">
            <w:pPr>
              <w:suppressAutoHyphens/>
              <w:ind w:left="-101"/>
              <w:jc w:val="left"/>
              <w:rPr>
                <w:rFonts w:asciiTheme="majorBidi" w:hAnsiTheme="majorBidi" w:cstheme="majorBidi"/>
                <w:b/>
                <w:bCs/>
                <w:color w:val="000000"/>
                <w:spacing w:val="-2"/>
                <w:sz w:val="26"/>
                <w:szCs w:val="26"/>
              </w:rPr>
            </w:pPr>
            <w:r w:rsidRPr="00C97FBA">
              <w:rPr>
                <w:rFonts w:asciiTheme="majorBidi" w:hAnsiTheme="majorBidi" w:cstheme="majorBidi"/>
                <w:color w:val="000000"/>
                <w:spacing w:val="-2"/>
                <w:sz w:val="26"/>
                <w:szCs w:val="26"/>
              </w:rPr>
              <w:t>Listed equity securities (Note 1</w:t>
            </w:r>
            <w:r w:rsidR="008F2681" w:rsidRPr="00C97FBA">
              <w:rPr>
                <w:rFonts w:asciiTheme="majorBidi" w:hAnsiTheme="majorBidi" w:cstheme="majorBidi"/>
                <w:color w:val="000000"/>
                <w:spacing w:val="-2"/>
                <w:sz w:val="26"/>
                <w:szCs w:val="26"/>
              </w:rPr>
              <w:t>4</w:t>
            </w:r>
            <w:r w:rsidRPr="00C97FBA">
              <w:rPr>
                <w:rFonts w:asciiTheme="majorBidi" w:hAnsiTheme="majorBidi" w:cstheme="majorBidi"/>
                <w:color w:val="000000"/>
                <w:spacing w:val="-2"/>
                <w:sz w:val="26"/>
                <w:szCs w:val="26"/>
              </w:rPr>
              <w:t>)</w:t>
            </w:r>
          </w:p>
        </w:tc>
        <w:tc>
          <w:tcPr>
            <w:tcW w:w="1440" w:type="dxa"/>
            <w:vAlign w:val="bottom"/>
          </w:tcPr>
          <w:p w14:paraId="1420F5CD" w14:textId="745E4338" w:rsidR="00F1253B" w:rsidRPr="00DA3064" w:rsidRDefault="00F1253B" w:rsidP="00B4643D">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15,264</w:t>
            </w:r>
          </w:p>
        </w:tc>
        <w:tc>
          <w:tcPr>
            <w:tcW w:w="1440" w:type="dxa"/>
            <w:tcBorders>
              <w:top w:val="nil"/>
              <w:left w:val="nil"/>
              <w:right w:val="nil"/>
            </w:tcBorders>
            <w:vAlign w:val="bottom"/>
          </w:tcPr>
          <w:p w14:paraId="4F827CAF" w14:textId="0DF7211D" w:rsidR="00F1253B" w:rsidRPr="00DA3064" w:rsidRDefault="00F1253B" w:rsidP="00B4643D">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w:t>
            </w:r>
          </w:p>
        </w:tc>
        <w:tc>
          <w:tcPr>
            <w:tcW w:w="1440" w:type="dxa"/>
            <w:tcBorders>
              <w:top w:val="nil"/>
              <w:left w:val="nil"/>
              <w:right w:val="nil"/>
            </w:tcBorders>
            <w:vAlign w:val="bottom"/>
          </w:tcPr>
          <w:p w14:paraId="5BF61CCA" w14:textId="0346D46D" w:rsidR="00F1253B" w:rsidRPr="00DA3064" w:rsidRDefault="00F1253B" w:rsidP="00B4643D">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w:t>
            </w:r>
          </w:p>
        </w:tc>
        <w:tc>
          <w:tcPr>
            <w:tcW w:w="1440" w:type="dxa"/>
            <w:tcBorders>
              <w:top w:val="nil"/>
              <w:left w:val="nil"/>
              <w:right w:val="nil"/>
            </w:tcBorders>
            <w:vAlign w:val="bottom"/>
          </w:tcPr>
          <w:p w14:paraId="0BBB5BB6" w14:textId="4E96721E" w:rsidR="00F1253B" w:rsidRPr="00DA3064" w:rsidRDefault="00F1253B" w:rsidP="00B4643D">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15,264</w:t>
            </w:r>
          </w:p>
        </w:tc>
      </w:tr>
      <w:tr w:rsidR="00F1253B" w:rsidRPr="00DA3064" w14:paraId="5B7C8B2A" w14:textId="77777777" w:rsidTr="00AA29FC">
        <w:trPr>
          <w:trHeight w:val="20"/>
        </w:trPr>
        <w:tc>
          <w:tcPr>
            <w:tcW w:w="3960" w:type="dxa"/>
            <w:vAlign w:val="bottom"/>
          </w:tcPr>
          <w:p w14:paraId="5375B193" w14:textId="23657BB7" w:rsidR="00F1253B" w:rsidRPr="00C97FBA" w:rsidRDefault="00F1253B" w:rsidP="00F1253B">
            <w:pPr>
              <w:suppressAutoHyphens/>
              <w:ind w:left="-101"/>
              <w:jc w:val="left"/>
              <w:rPr>
                <w:rFonts w:asciiTheme="majorBidi" w:hAnsiTheme="majorBidi" w:cstheme="majorBidi"/>
                <w:color w:val="000000"/>
                <w:spacing w:val="-2"/>
                <w:sz w:val="26"/>
                <w:szCs w:val="26"/>
              </w:rPr>
            </w:pPr>
            <w:r w:rsidRPr="00C97FBA">
              <w:rPr>
                <w:rFonts w:asciiTheme="majorBidi" w:hAnsiTheme="majorBidi" w:cstheme="majorBidi"/>
                <w:color w:val="000000"/>
                <w:spacing w:val="-2"/>
                <w:sz w:val="26"/>
                <w:szCs w:val="26"/>
              </w:rPr>
              <w:t>Equity investments (Note 1</w:t>
            </w:r>
            <w:r w:rsidR="008F2681" w:rsidRPr="00C97FBA">
              <w:rPr>
                <w:rFonts w:asciiTheme="majorBidi" w:hAnsiTheme="majorBidi" w:cstheme="majorBidi"/>
                <w:color w:val="000000"/>
                <w:spacing w:val="-2"/>
                <w:sz w:val="26"/>
                <w:szCs w:val="26"/>
              </w:rPr>
              <w:t>4</w:t>
            </w:r>
            <w:r w:rsidRPr="00C97FBA">
              <w:rPr>
                <w:rFonts w:asciiTheme="majorBidi" w:hAnsiTheme="majorBidi" w:cstheme="majorBidi"/>
                <w:color w:val="000000"/>
                <w:spacing w:val="-2"/>
                <w:sz w:val="26"/>
                <w:szCs w:val="26"/>
              </w:rPr>
              <w:t>)</w:t>
            </w:r>
          </w:p>
        </w:tc>
        <w:tc>
          <w:tcPr>
            <w:tcW w:w="1440" w:type="dxa"/>
            <w:vAlign w:val="bottom"/>
          </w:tcPr>
          <w:p w14:paraId="652A2852" w14:textId="584E18A4" w:rsidR="00F1253B" w:rsidRPr="00DA3064" w:rsidRDefault="00F1253B" w:rsidP="00B4643D">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w:t>
            </w:r>
          </w:p>
        </w:tc>
        <w:tc>
          <w:tcPr>
            <w:tcW w:w="1440" w:type="dxa"/>
            <w:tcBorders>
              <w:top w:val="nil"/>
              <w:left w:val="nil"/>
              <w:right w:val="nil"/>
            </w:tcBorders>
            <w:vAlign w:val="bottom"/>
          </w:tcPr>
          <w:p w14:paraId="1D59BC6A" w14:textId="6C7339F4" w:rsidR="00F1253B" w:rsidRPr="00DA3064" w:rsidRDefault="00F1253B" w:rsidP="00B4643D">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w:t>
            </w:r>
          </w:p>
        </w:tc>
        <w:tc>
          <w:tcPr>
            <w:tcW w:w="1440" w:type="dxa"/>
            <w:tcBorders>
              <w:top w:val="nil"/>
              <w:left w:val="nil"/>
              <w:right w:val="nil"/>
            </w:tcBorders>
            <w:vAlign w:val="bottom"/>
          </w:tcPr>
          <w:p w14:paraId="169DF432" w14:textId="12892A58" w:rsidR="00F1253B" w:rsidRPr="00DA3064" w:rsidRDefault="00F1253B" w:rsidP="00B4643D">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959,972</w:t>
            </w:r>
          </w:p>
        </w:tc>
        <w:tc>
          <w:tcPr>
            <w:tcW w:w="1440" w:type="dxa"/>
            <w:tcBorders>
              <w:top w:val="nil"/>
              <w:left w:val="nil"/>
              <w:right w:val="nil"/>
            </w:tcBorders>
            <w:vAlign w:val="bottom"/>
          </w:tcPr>
          <w:p w14:paraId="44ADD2CB" w14:textId="74D1223A" w:rsidR="00F1253B" w:rsidRPr="00DA3064" w:rsidRDefault="00F1253B" w:rsidP="00B4643D">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959,972</w:t>
            </w:r>
          </w:p>
        </w:tc>
      </w:tr>
      <w:tr w:rsidR="00E661C9" w:rsidRPr="00DA3064" w14:paraId="12CCA4C9" w14:textId="77777777" w:rsidTr="00AA29FC">
        <w:trPr>
          <w:trHeight w:val="20"/>
        </w:trPr>
        <w:tc>
          <w:tcPr>
            <w:tcW w:w="3960" w:type="dxa"/>
            <w:vAlign w:val="bottom"/>
            <w:hideMark/>
          </w:tcPr>
          <w:p w14:paraId="53F3A6CB" w14:textId="77777777" w:rsidR="00E661C9" w:rsidRPr="00DA3064" w:rsidRDefault="00E661C9" w:rsidP="00E661C9">
            <w:pPr>
              <w:suppressAutoHyphens/>
              <w:ind w:left="-101"/>
              <w:jc w:val="left"/>
              <w:rPr>
                <w:rFonts w:asciiTheme="majorBidi" w:hAnsiTheme="majorBidi" w:cstheme="majorBidi"/>
                <w:b/>
                <w:bCs/>
                <w:color w:val="000000"/>
                <w:spacing w:val="-2"/>
                <w:sz w:val="26"/>
                <w:szCs w:val="26"/>
              </w:rPr>
            </w:pPr>
          </w:p>
        </w:tc>
        <w:tc>
          <w:tcPr>
            <w:tcW w:w="1440" w:type="dxa"/>
            <w:vAlign w:val="bottom"/>
          </w:tcPr>
          <w:p w14:paraId="4552A019" w14:textId="52CB00F9" w:rsidR="00E661C9" w:rsidRPr="00DA3064" w:rsidRDefault="00E661C9" w:rsidP="00B4643D">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49,187</w:t>
            </w:r>
          </w:p>
        </w:tc>
        <w:tc>
          <w:tcPr>
            <w:tcW w:w="1440" w:type="dxa"/>
            <w:tcBorders>
              <w:top w:val="nil"/>
              <w:left w:val="nil"/>
              <w:bottom w:val="nil"/>
              <w:right w:val="nil"/>
            </w:tcBorders>
            <w:vAlign w:val="bottom"/>
          </w:tcPr>
          <w:p w14:paraId="0DD4BD92" w14:textId="51DEB587" w:rsidR="00E661C9" w:rsidRPr="00DA3064" w:rsidRDefault="00E661C9" w:rsidP="00B4643D">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w:t>
            </w:r>
          </w:p>
        </w:tc>
        <w:tc>
          <w:tcPr>
            <w:tcW w:w="1440" w:type="dxa"/>
            <w:tcBorders>
              <w:top w:val="nil"/>
              <w:left w:val="nil"/>
              <w:bottom w:val="nil"/>
              <w:right w:val="nil"/>
            </w:tcBorders>
            <w:vAlign w:val="bottom"/>
          </w:tcPr>
          <w:p w14:paraId="35793F64" w14:textId="1D603402" w:rsidR="00E661C9" w:rsidRPr="00DA3064" w:rsidRDefault="00E661C9" w:rsidP="00B4643D">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959,972</w:t>
            </w:r>
          </w:p>
        </w:tc>
        <w:tc>
          <w:tcPr>
            <w:tcW w:w="1440" w:type="dxa"/>
            <w:tcBorders>
              <w:top w:val="nil"/>
              <w:left w:val="nil"/>
              <w:bottom w:val="nil"/>
              <w:right w:val="nil"/>
            </w:tcBorders>
            <w:vAlign w:val="bottom"/>
          </w:tcPr>
          <w:p w14:paraId="07819F65" w14:textId="439A23F2" w:rsidR="00E661C9" w:rsidRPr="00DA3064" w:rsidRDefault="00E661C9" w:rsidP="00B4643D">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8" w:right="-102"/>
              <w:jc w:val="right"/>
              <w:rPr>
                <w:rFonts w:asciiTheme="majorBidi" w:hAnsiTheme="majorBidi" w:cstheme="majorBidi"/>
                <w:color w:val="000000"/>
                <w:spacing w:val="-2"/>
                <w:sz w:val="26"/>
                <w:szCs w:val="26"/>
              </w:rPr>
            </w:pPr>
            <w:r w:rsidRPr="00DA3064">
              <w:rPr>
                <w:rFonts w:asciiTheme="majorBidi" w:hAnsiTheme="majorBidi" w:cstheme="majorBidi"/>
                <w:color w:val="000000"/>
                <w:spacing w:val="-2"/>
                <w:sz w:val="26"/>
                <w:szCs w:val="26"/>
              </w:rPr>
              <w:t>1,009,159</w:t>
            </w:r>
          </w:p>
        </w:tc>
      </w:tr>
    </w:tbl>
    <w:p w14:paraId="7F590E36" w14:textId="24F5A8C6" w:rsidR="00562821" w:rsidRPr="00E84150" w:rsidRDefault="00F23EC7" w:rsidP="00E84150">
      <w:pPr>
        <w:pStyle w:val="ListParagraph"/>
        <w:numPr>
          <w:ilvl w:val="0"/>
          <w:numId w:val="5"/>
        </w:numPr>
        <w:spacing w:before="240"/>
        <w:ind w:left="547" w:hanging="547"/>
        <w:contextualSpacing w:val="0"/>
        <w:jc w:val="thaiDistribute"/>
        <w:rPr>
          <w:rFonts w:asciiTheme="majorBidi" w:hAnsiTheme="majorBidi" w:cstheme="majorBidi"/>
          <w:b/>
          <w:bCs/>
        </w:rPr>
      </w:pPr>
      <w:r w:rsidRPr="00E84150">
        <w:rPr>
          <w:rFonts w:asciiTheme="majorBidi" w:hAnsiTheme="majorBidi" w:cstheme="majorBidi"/>
          <w:b/>
          <w:bCs/>
        </w:rPr>
        <w:t>Critical accounting estimates, assumptions, and judgements</w:t>
      </w:r>
    </w:p>
    <w:p w14:paraId="4A043124" w14:textId="54CE1087" w:rsidR="000600B9" w:rsidRPr="00532DCB" w:rsidRDefault="000600B9" w:rsidP="000600B9">
      <w:pPr>
        <w:pStyle w:val="BodyTextIndent"/>
        <w:spacing w:before="120"/>
        <w:ind w:left="547" w:right="11"/>
        <w:rPr>
          <w:rFonts w:asciiTheme="majorBidi" w:hAnsiTheme="majorBidi" w:cstheme="majorBidi"/>
          <w:color w:val="000000"/>
          <w:spacing w:val="-2"/>
        </w:rPr>
      </w:pPr>
      <w:r w:rsidRPr="00532DCB">
        <w:rPr>
          <w:rFonts w:asciiTheme="majorBidi" w:hAnsiTheme="majorBidi" w:cstheme="majorBidi"/>
          <w:color w:val="000000"/>
        </w:rPr>
        <w:t xml:space="preserve">Estimates, assumptions, and judgements are continually evaluated and are based on historical experience and </w:t>
      </w:r>
      <w:r w:rsidRPr="00532DCB">
        <w:rPr>
          <w:rFonts w:asciiTheme="majorBidi" w:hAnsiTheme="majorBidi" w:cstheme="majorBidi"/>
          <w:color w:val="000000"/>
          <w:spacing w:val="-2"/>
        </w:rPr>
        <w:t>other factors, including expectations of future events that are believed to be reasonable under the circumstances.</w:t>
      </w:r>
    </w:p>
    <w:p w14:paraId="433F2F11" w14:textId="3443D5AF" w:rsidR="00562821" w:rsidRPr="00DA3064" w:rsidRDefault="000600B9" w:rsidP="000600B9">
      <w:pPr>
        <w:spacing w:before="120"/>
        <w:ind w:left="540"/>
        <w:jc w:val="thaiDistribute"/>
        <w:rPr>
          <w:rFonts w:asciiTheme="majorBidi" w:hAnsiTheme="majorBidi" w:cstheme="majorBidi"/>
          <w:shd w:val="clear" w:color="auto" w:fill="FFFFFF"/>
          <w:lang w:val="en-US"/>
        </w:rPr>
      </w:pPr>
      <w:r w:rsidRPr="00532DCB">
        <w:rPr>
          <w:rFonts w:asciiTheme="majorBidi" w:hAnsiTheme="majorBidi" w:cstheme="majorBidi"/>
          <w:color w:val="000000"/>
        </w:rPr>
        <w:t>The Group makes estimates and assumptions concerning the future. The resulting accounting estimates will, by definition, seldom equal the related actual results. The estimates and assumptions that have a significant risk of causing a material adjustment to the carrying amounts of assets and liabilities within the next financial year are outlined below</w:t>
      </w:r>
      <w:r>
        <w:rPr>
          <w:rFonts w:asciiTheme="majorBidi" w:hAnsiTheme="majorBidi" w:cstheme="majorBidi"/>
          <w:shd w:val="clear" w:color="auto" w:fill="FFFFFF"/>
          <w:lang w:val="en-US"/>
        </w:rPr>
        <w:t>.</w:t>
      </w:r>
    </w:p>
    <w:p w14:paraId="69FD6D8C" w14:textId="257AF5C0" w:rsidR="00562821" w:rsidRPr="00DA3064" w:rsidRDefault="00E84150" w:rsidP="00562821">
      <w:pPr>
        <w:spacing w:before="120"/>
        <w:ind w:left="1080" w:hanging="540"/>
        <w:jc w:val="thaiDistribute"/>
        <w:rPr>
          <w:rFonts w:asciiTheme="majorBidi" w:hAnsiTheme="majorBidi" w:cstheme="majorBidi"/>
          <w:b/>
          <w:bCs/>
          <w:shd w:val="clear" w:color="auto" w:fill="FFFFFF"/>
          <w:lang w:val="en-US"/>
        </w:rPr>
      </w:pPr>
      <w:r>
        <w:rPr>
          <w:rFonts w:asciiTheme="majorBidi" w:hAnsiTheme="majorBidi" w:cstheme="majorBidi"/>
          <w:b/>
          <w:bCs/>
          <w:shd w:val="clear" w:color="auto" w:fill="FFFFFF"/>
          <w:lang w:val="en-US"/>
        </w:rPr>
        <w:t>5</w:t>
      </w:r>
      <w:r w:rsidR="00562821" w:rsidRPr="00DA3064">
        <w:rPr>
          <w:rFonts w:asciiTheme="majorBidi" w:hAnsiTheme="majorBidi" w:cstheme="majorBidi"/>
          <w:b/>
          <w:bCs/>
          <w:shd w:val="clear" w:color="auto" w:fill="FFFFFF"/>
          <w:cs/>
          <w:lang w:val="en-US"/>
        </w:rPr>
        <w:t>.1</w:t>
      </w:r>
      <w:r w:rsidR="00562821" w:rsidRPr="00DA3064">
        <w:rPr>
          <w:rFonts w:asciiTheme="majorBidi" w:hAnsiTheme="majorBidi" w:cstheme="majorBidi"/>
          <w:b/>
          <w:bCs/>
          <w:shd w:val="clear" w:color="auto" w:fill="FFFFFF"/>
          <w:cs/>
          <w:lang w:val="en-US"/>
        </w:rPr>
        <w:tab/>
      </w:r>
      <w:r w:rsidR="00432F6D" w:rsidRPr="00532DCB">
        <w:rPr>
          <w:rFonts w:asciiTheme="majorBidi" w:hAnsiTheme="majorBidi" w:cstheme="majorBidi"/>
          <w:b/>
          <w:bCs/>
          <w:color w:val="000000"/>
        </w:rPr>
        <w:t>Estimated impairment of intangible assets, and prepaid royalty fees</w:t>
      </w:r>
    </w:p>
    <w:p w14:paraId="3A6093EA" w14:textId="004065E3" w:rsidR="00562821" w:rsidRPr="00DA3064" w:rsidRDefault="000E34D7" w:rsidP="00562821">
      <w:pPr>
        <w:spacing w:before="120"/>
        <w:ind w:left="1080"/>
        <w:jc w:val="thaiDistribute"/>
        <w:rPr>
          <w:rFonts w:asciiTheme="majorBidi" w:hAnsiTheme="majorBidi" w:cstheme="majorBidi"/>
          <w:b/>
          <w:bCs/>
          <w:shd w:val="clear" w:color="auto" w:fill="FFFFFF"/>
          <w:lang w:val="en-US"/>
        </w:rPr>
      </w:pPr>
      <w:r w:rsidRPr="00532DCB">
        <w:rPr>
          <w:rFonts w:asciiTheme="majorBidi" w:hAnsiTheme="majorBidi" w:cstheme="majorBidi"/>
          <w:color w:val="000000"/>
        </w:rPr>
        <w:t xml:space="preserve">The Group tests annually whether impairment of intangible assets and prepaid royalty fees when indicators of impairment exist, which are in accordance with the accounting policy stated </w:t>
      </w:r>
      <w:r w:rsidRPr="00880C56">
        <w:rPr>
          <w:rFonts w:asciiTheme="majorBidi" w:hAnsiTheme="majorBidi" w:cstheme="majorBidi"/>
          <w:color w:val="000000"/>
        </w:rPr>
        <w:t xml:space="preserve">in Note </w:t>
      </w:r>
      <w:r w:rsidR="00485965">
        <w:rPr>
          <w:rFonts w:asciiTheme="majorBidi" w:hAnsiTheme="majorBidi" w:cstheme="majorBidi"/>
          <w:color w:val="000000"/>
        </w:rPr>
        <w:t>3</w:t>
      </w:r>
      <w:r w:rsidRPr="00880C56">
        <w:rPr>
          <w:rFonts w:asciiTheme="majorBidi" w:hAnsiTheme="majorBidi" w:cstheme="majorBidi"/>
          <w:color w:val="000000"/>
        </w:rPr>
        <w:t>.8.</w:t>
      </w:r>
      <w:r w:rsidRPr="00532DCB">
        <w:rPr>
          <w:rFonts w:asciiTheme="majorBidi" w:hAnsiTheme="majorBidi" w:cstheme="majorBidi"/>
          <w:color w:val="000000"/>
        </w:rPr>
        <w:t xml:space="preserve"> The recoverable amounts of cash-generating units have been </w:t>
      </w:r>
      <w:r w:rsidRPr="00532DCB">
        <w:rPr>
          <w:rFonts w:asciiTheme="majorBidi" w:hAnsiTheme="majorBidi" w:cstheme="majorBidi"/>
          <w:color w:val="000000"/>
          <w:spacing w:val="-4"/>
        </w:rPr>
        <w:t>determined based on value-in-use calculations. These calculations require the use of estimates</w:t>
      </w:r>
      <w:r>
        <w:rPr>
          <w:rFonts w:asciiTheme="majorBidi" w:hAnsiTheme="majorBidi" w:cstheme="majorBidi"/>
          <w:shd w:val="clear" w:color="auto" w:fill="FFFFFF"/>
          <w:lang w:val="en-US"/>
        </w:rPr>
        <w:t>.</w:t>
      </w:r>
    </w:p>
    <w:p w14:paraId="26173BBF" w14:textId="21F20473" w:rsidR="00562821" w:rsidRPr="00DA3064" w:rsidRDefault="00E84150" w:rsidP="00562821">
      <w:pPr>
        <w:spacing w:before="120"/>
        <w:ind w:left="1080" w:hanging="540"/>
        <w:jc w:val="thaiDistribute"/>
        <w:rPr>
          <w:rFonts w:asciiTheme="majorBidi" w:hAnsiTheme="majorBidi" w:cstheme="majorBidi"/>
          <w:b/>
          <w:bCs/>
          <w:shd w:val="clear" w:color="auto" w:fill="FFFFFF"/>
          <w:lang w:val="en-US"/>
        </w:rPr>
      </w:pPr>
      <w:r>
        <w:rPr>
          <w:rFonts w:asciiTheme="majorBidi" w:hAnsiTheme="majorBidi" w:cstheme="majorBidi"/>
          <w:b/>
          <w:bCs/>
          <w:shd w:val="clear" w:color="auto" w:fill="FFFFFF"/>
          <w:lang w:val="en-US"/>
        </w:rPr>
        <w:t>5</w:t>
      </w:r>
      <w:r w:rsidR="00562821" w:rsidRPr="00DA3064">
        <w:rPr>
          <w:rFonts w:asciiTheme="majorBidi" w:hAnsiTheme="majorBidi" w:cstheme="majorBidi"/>
          <w:b/>
          <w:bCs/>
          <w:shd w:val="clear" w:color="auto" w:fill="FFFFFF"/>
          <w:cs/>
          <w:lang w:val="en-US"/>
        </w:rPr>
        <w:t>.2</w:t>
      </w:r>
      <w:r w:rsidR="00562821" w:rsidRPr="00DA3064">
        <w:rPr>
          <w:rFonts w:asciiTheme="majorBidi" w:hAnsiTheme="majorBidi" w:cstheme="majorBidi"/>
          <w:b/>
          <w:bCs/>
          <w:shd w:val="clear" w:color="auto" w:fill="FFFFFF"/>
          <w:cs/>
          <w:lang w:val="en-US"/>
        </w:rPr>
        <w:tab/>
      </w:r>
      <w:r w:rsidR="002A33BE" w:rsidRPr="00532DCB">
        <w:rPr>
          <w:rFonts w:asciiTheme="majorBidi" w:hAnsiTheme="majorBidi" w:cstheme="majorBidi"/>
          <w:b/>
          <w:bCs/>
          <w:color w:val="000000"/>
        </w:rPr>
        <w:t>Equipment and intangible assets</w:t>
      </w:r>
    </w:p>
    <w:p w14:paraId="645BC9A7" w14:textId="390FCEFB" w:rsidR="00562821" w:rsidRPr="00DA3064" w:rsidRDefault="00521E05" w:rsidP="00562821">
      <w:pPr>
        <w:spacing w:before="120"/>
        <w:ind w:left="1080"/>
        <w:jc w:val="thaiDistribute"/>
        <w:rPr>
          <w:rFonts w:asciiTheme="majorBidi" w:hAnsiTheme="majorBidi" w:cstheme="majorBidi"/>
          <w:shd w:val="clear" w:color="auto" w:fill="FFFFFF"/>
          <w:lang w:val="en-US"/>
        </w:rPr>
      </w:pPr>
      <w:r w:rsidRPr="00532DCB">
        <w:rPr>
          <w:rFonts w:asciiTheme="majorBidi" w:hAnsiTheme="majorBidi" w:cstheme="majorBidi"/>
          <w:color w:val="000000"/>
        </w:rPr>
        <w:t>Management determines the estimated useful life and residual values for the equipment and intangible assets which are mainly considered by technical ability and economic useful life. The management will revise the depreciation charge where useful life and residual values are significantly different to previously estimated, or it will write-off technically obsolete assets</w:t>
      </w:r>
      <w:r>
        <w:rPr>
          <w:rFonts w:asciiTheme="majorBidi" w:hAnsiTheme="majorBidi" w:cstheme="majorBidi"/>
          <w:shd w:val="clear" w:color="auto" w:fill="FFFFFF"/>
          <w:lang w:val="en-US"/>
        </w:rPr>
        <w:t>.</w:t>
      </w:r>
    </w:p>
    <w:p w14:paraId="129AA2EA" w14:textId="77777777" w:rsidR="00E84150" w:rsidRDefault="00E84150">
      <w:pPr>
        <w:jc w:val="left"/>
        <w:rPr>
          <w:rFonts w:asciiTheme="majorBidi" w:hAnsiTheme="majorBidi" w:cstheme="majorBidi"/>
          <w:b/>
          <w:bCs/>
          <w:shd w:val="clear" w:color="auto" w:fill="FFFFFF"/>
          <w:lang w:val="en-US"/>
        </w:rPr>
      </w:pPr>
      <w:r>
        <w:rPr>
          <w:rFonts w:asciiTheme="majorBidi" w:hAnsiTheme="majorBidi" w:cstheme="majorBidi"/>
          <w:b/>
          <w:bCs/>
          <w:shd w:val="clear" w:color="auto" w:fill="FFFFFF"/>
          <w:lang w:val="en-US"/>
        </w:rPr>
        <w:br w:type="page"/>
      </w:r>
    </w:p>
    <w:p w14:paraId="3053FF82" w14:textId="79216E8A" w:rsidR="00562821" w:rsidRPr="00DA3064" w:rsidRDefault="00E84150" w:rsidP="00562821">
      <w:pPr>
        <w:spacing w:before="120"/>
        <w:ind w:left="1080" w:hanging="540"/>
        <w:jc w:val="thaiDistribute"/>
        <w:rPr>
          <w:rFonts w:asciiTheme="majorBidi" w:hAnsiTheme="majorBidi" w:cstheme="majorBidi"/>
          <w:b/>
          <w:bCs/>
          <w:shd w:val="clear" w:color="auto" w:fill="FFFFFF"/>
          <w:lang w:val="en-US"/>
        </w:rPr>
      </w:pPr>
      <w:r>
        <w:rPr>
          <w:rFonts w:asciiTheme="majorBidi" w:hAnsiTheme="majorBidi" w:cstheme="majorBidi"/>
          <w:b/>
          <w:bCs/>
          <w:shd w:val="clear" w:color="auto" w:fill="FFFFFF"/>
          <w:lang w:val="en-US"/>
        </w:rPr>
        <w:lastRenderedPageBreak/>
        <w:t>5</w:t>
      </w:r>
      <w:r w:rsidR="00562821" w:rsidRPr="00DA3064">
        <w:rPr>
          <w:rFonts w:asciiTheme="majorBidi" w:hAnsiTheme="majorBidi" w:cstheme="majorBidi"/>
          <w:b/>
          <w:bCs/>
          <w:shd w:val="clear" w:color="auto" w:fill="FFFFFF"/>
          <w:cs/>
          <w:lang w:val="en-US"/>
        </w:rPr>
        <w:t>.3</w:t>
      </w:r>
      <w:r w:rsidR="00562821" w:rsidRPr="00DA3064">
        <w:rPr>
          <w:rFonts w:asciiTheme="majorBidi" w:hAnsiTheme="majorBidi" w:cstheme="majorBidi"/>
          <w:b/>
          <w:bCs/>
          <w:shd w:val="clear" w:color="auto" w:fill="FFFFFF"/>
          <w:cs/>
          <w:lang w:val="en-US"/>
        </w:rPr>
        <w:tab/>
      </w:r>
      <w:r w:rsidR="00892FEE" w:rsidRPr="00532DCB">
        <w:rPr>
          <w:rFonts w:asciiTheme="majorBidi" w:hAnsiTheme="majorBidi" w:cstheme="majorBidi"/>
          <w:b/>
          <w:bCs/>
          <w:color w:val="000000"/>
        </w:rPr>
        <w:t>Expected credit losses</w:t>
      </w:r>
    </w:p>
    <w:p w14:paraId="217DF106" w14:textId="292F8437" w:rsidR="00562821" w:rsidRPr="00DA3064" w:rsidRDefault="00A24D56" w:rsidP="00562821">
      <w:pPr>
        <w:spacing w:before="120"/>
        <w:ind w:left="1080"/>
        <w:jc w:val="thaiDistribute"/>
        <w:rPr>
          <w:rFonts w:asciiTheme="majorBidi" w:hAnsiTheme="majorBidi" w:cstheme="majorBidi"/>
          <w:spacing w:val="-5"/>
          <w:shd w:val="clear" w:color="auto" w:fill="FFFFFF"/>
          <w:lang w:val="en-US"/>
        </w:rPr>
      </w:pPr>
      <w:r w:rsidRPr="00532DCB">
        <w:rPr>
          <w:rFonts w:asciiTheme="majorBidi" w:hAnsiTheme="majorBidi" w:cstheme="majorBidi"/>
          <w:color w:val="000000"/>
        </w:rPr>
        <w:t>The Group maintains expected credit losses for doubtful accounts to reflect impairment of trade receivables and loans including interest receivables relating to estimated losses resulting from the default or inability of customers to make required payments. The expected credit loss is based on consideration of historical collection experience, known and aging of outstanding debt of each customer. The management will fully set up allowance for long outstanding amounts and without any collateral</w:t>
      </w:r>
      <w:r>
        <w:rPr>
          <w:rFonts w:asciiTheme="majorBidi" w:hAnsiTheme="majorBidi" w:cstheme="majorBidi"/>
          <w:spacing w:val="-5"/>
          <w:shd w:val="clear" w:color="auto" w:fill="FFFFFF"/>
          <w:lang w:val="en-US"/>
        </w:rPr>
        <w:t>.</w:t>
      </w:r>
    </w:p>
    <w:p w14:paraId="77944200" w14:textId="3783367A" w:rsidR="00562821" w:rsidRPr="00DA3064" w:rsidRDefault="00E84150" w:rsidP="00562821">
      <w:pPr>
        <w:spacing w:before="120"/>
        <w:ind w:left="1080" w:hanging="540"/>
        <w:jc w:val="thaiDistribute"/>
        <w:rPr>
          <w:rFonts w:asciiTheme="majorBidi" w:hAnsiTheme="majorBidi" w:cstheme="majorBidi"/>
          <w:b/>
          <w:bCs/>
          <w:shd w:val="clear" w:color="auto" w:fill="FFFFFF"/>
          <w:lang w:val="en-US"/>
        </w:rPr>
      </w:pPr>
      <w:r>
        <w:rPr>
          <w:rFonts w:asciiTheme="majorBidi" w:hAnsiTheme="majorBidi" w:cstheme="majorBidi"/>
          <w:b/>
          <w:bCs/>
          <w:shd w:val="clear" w:color="auto" w:fill="FFFFFF"/>
          <w:lang w:val="en-US"/>
        </w:rPr>
        <w:t>5</w:t>
      </w:r>
      <w:r w:rsidR="00562821" w:rsidRPr="00DA3064">
        <w:rPr>
          <w:rFonts w:asciiTheme="majorBidi" w:hAnsiTheme="majorBidi" w:cstheme="majorBidi"/>
          <w:b/>
          <w:bCs/>
          <w:shd w:val="clear" w:color="auto" w:fill="FFFFFF"/>
          <w:cs/>
          <w:lang w:val="en-US"/>
        </w:rPr>
        <w:t>.4</w:t>
      </w:r>
      <w:r w:rsidR="00562821" w:rsidRPr="00DA3064">
        <w:rPr>
          <w:rFonts w:asciiTheme="majorBidi" w:hAnsiTheme="majorBidi" w:cstheme="majorBidi"/>
          <w:b/>
          <w:bCs/>
          <w:shd w:val="clear" w:color="auto" w:fill="FFFFFF"/>
          <w:cs/>
          <w:lang w:val="en-US"/>
        </w:rPr>
        <w:tab/>
      </w:r>
      <w:r w:rsidR="00F21601" w:rsidRPr="00532DCB">
        <w:rPr>
          <w:rFonts w:asciiTheme="majorBidi" w:hAnsiTheme="majorBidi" w:cstheme="majorBidi"/>
          <w:b/>
          <w:bCs/>
          <w:color w:val="000000"/>
        </w:rPr>
        <w:t>Provisions for employee benefits</w:t>
      </w:r>
    </w:p>
    <w:p w14:paraId="2CB4CC1E" w14:textId="621575A2" w:rsidR="00C4230C" w:rsidRDefault="00B41F41" w:rsidP="00E84150">
      <w:pPr>
        <w:pStyle w:val="BodyTextIndent"/>
        <w:spacing w:before="120"/>
        <w:ind w:left="1080"/>
        <w:rPr>
          <w:rFonts w:asciiTheme="majorBidi" w:hAnsiTheme="majorBidi" w:cstheme="majorBidi"/>
          <w:color w:val="000000"/>
        </w:rPr>
      </w:pPr>
      <w:r w:rsidRPr="00532DCB">
        <w:rPr>
          <w:rFonts w:asciiTheme="majorBidi" w:hAnsiTheme="majorBidi" w:cstheme="majorBidi"/>
          <w:color w:val="000000"/>
        </w:rPr>
        <w:t xml:space="preserve">The present value of the provisions for employee benefits depends on </w:t>
      </w:r>
      <w:proofErr w:type="gramStart"/>
      <w:r w:rsidRPr="00532DCB">
        <w:rPr>
          <w:rFonts w:asciiTheme="majorBidi" w:hAnsiTheme="majorBidi" w:cstheme="majorBidi"/>
          <w:color w:val="000000"/>
        </w:rPr>
        <w:t>a number of</w:t>
      </w:r>
      <w:proofErr w:type="gramEnd"/>
      <w:r w:rsidRPr="00532DCB">
        <w:rPr>
          <w:rFonts w:asciiTheme="majorBidi" w:hAnsiTheme="majorBidi" w:cstheme="majorBidi"/>
          <w:color w:val="000000"/>
        </w:rPr>
        <w:t xml:space="preserve"> factors that are determined on an actuarial basis using </w:t>
      </w:r>
      <w:proofErr w:type="gramStart"/>
      <w:r w:rsidRPr="00532DCB">
        <w:rPr>
          <w:rFonts w:asciiTheme="majorBidi" w:hAnsiTheme="majorBidi" w:cstheme="majorBidi"/>
          <w:color w:val="000000"/>
        </w:rPr>
        <w:t>a number of</w:t>
      </w:r>
      <w:proofErr w:type="gramEnd"/>
      <w:r w:rsidRPr="00532DCB">
        <w:rPr>
          <w:rFonts w:asciiTheme="majorBidi" w:hAnsiTheme="majorBidi" w:cstheme="majorBidi"/>
          <w:color w:val="000000"/>
        </w:rPr>
        <w:t xml:space="preserve"> assumptions. The assumptions used in determining the pensions include the discount rate. Any changes in these assumptions will have an impact on the carrying </w:t>
      </w:r>
      <w:proofErr w:type="gramStart"/>
      <w:r w:rsidRPr="00532DCB">
        <w:rPr>
          <w:rFonts w:asciiTheme="majorBidi" w:hAnsiTheme="majorBidi" w:cstheme="majorBidi"/>
          <w:color w:val="000000"/>
        </w:rPr>
        <w:t>amount</w:t>
      </w:r>
      <w:proofErr w:type="gramEnd"/>
      <w:r w:rsidRPr="00532DCB">
        <w:rPr>
          <w:rFonts w:asciiTheme="majorBidi" w:hAnsiTheme="majorBidi" w:cstheme="majorBidi"/>
          <w:color w:val="000000"/>
        </w:rPr>
        <w:t xml:space="preserve"> of provisions for employee benefits.</w:t>
      </w:r>
    </w:p>
    <w:p w14:paraId="41D04DBB" w14:textId="2A12B3CB" w:rsidR="00B41F41" w:rsidRPr="00E76444" w:rsidRDefault="00B41F41" w:rsidP="00B41F41">
      <w:pPr>
        <w:pStyle w:val="BodyTextIndent"/>
        <w:spacing w:before="120"/>
        <w:ind w:left="1080"/>
        <w:rPr>
          <w:rFonts w:asciiTheme="majorBidi" w:hAnsiTheme="majorBidi" w:cstheme="majorBidi"/>
          <w:color w:val="000000"/>
        </w:rPr>
      </w:pPr>
      <w:r w:rsidRPr="00532DCB">
        <w:rPr>
          <w:rFonts w:asciiTheme="majorBidi" w:hAnsiTheme="majorBidi" w:cstheme="majorBidi"/>
          <w:color w:val="000000"/>
        </w:rPr>
        <w:t>The Group determines the appropriate discount rate at the end of each year. This is the interest rate that should be used to determine the present value of estimated future cash outflows expected to be required to settle the pension obligations. In determining the appropriate discount rate, the Group considers the currency in which the benefits will be paid, and that have terms to maturity approximating the terms of the related provisions for employee benefits.</w:t>
      </w:r>
    </w:p>
    <w:p w14:paraId="266EF194" w14:textId="3451E055" w:rsidR="00562821" w:rsidRPr="00DA3064" w:rsidRDefault="00B41F41" w:rsidP="00B41F41">
      <w:pPr>
        <w:spacing w:before="120"/>
        <w:ind w:left="1080"/>
        <w:jc w:val="thaiDistribute"/>
        <w:rPr>
          <w:rFonts w:asciiTheme="majorBidi" w:hAnsiTheme="majorBidi" w:cstheme="majorBidi"/>
          <w:shd w:val="clear" w:color="auto" w:fill="FFFFFF"/>
          <w:lang w:val="en-US"/>
        </w:rPr>
      </w:pPr>
      <w:r w:rsidRPr="00532DCB">
        <w:rPr>
          <w:rFonts w:asciiTheme="majorBidi" w:hAnsiTheme="majorBidi" w:cstheme="majorBidi"/>
          <w:color w:val="000000"/>
        </w:rPr>
        <w:t xml:space="preserve">Other key assumptions for provisions for employee benefits are based in part on current market conditions. Additional information </w:t>
      </w:r>
      <w:r w:rsidRPr="00880C56">
        <w:rPr>
          <w:rFonts w:asciiTheme="majorBidi" w:hAnsiTheme="majorBidi" w:cstheme="majorBidi"/>
          <w:color w:val="000000"/>
        </w:rPr>
        <w:t xml:space="preserve">is disclosed in </w:t>
      </w:r>
      <w:r w:rsidRPr="00C97FBA">
        <w:rPr>
          <w:rFonts w:asciiTheme="majorBidi" w:hAnsiTheme="majorBidi" w:cstheme="majorBidi"/>
          <w:color w:val="000000"/>
        </w:rPr>
        <w:t xml:space="preserve">Note </w:t>
      </w:r>
      <w:r w:rsidR="00C53A98" w:rsidRPr="00C97FBA">
        <w:rPr>
          <w:rFonts w:asciiTheme="majorBidi" w:hAnsiTheme="majorBidi" w:cstheme="majorBidi"/>
          <w:shd w:val="clear" w:color="auto" w:fill="FFFFFF"/>
          <w:lang w:val="en-US"/>
        </w:rPr>
        <w:t>2</w:t>
      </w:r>
      <w:r w:rsidR="009708CD" w:rsidRPr="00C97FBA">
        <w:rPr>
          <w:rFonts w:asciiTheme="majorBidi" w:hAnsiTheme="majorBidi" w:cstheme="majorBidi"/>
          <w:shd w:val="clear" w:color="auto" w:fill="FFFFFF"/>
          <w:lang w:val="en-US"/>
        </w:rPr>
        <w:t>4</w:t>
      </w:r>
      <w:r w:rsidRPr="00C97FBA">
        <w:rPr>
          <w:rFonts w:asciiTheme="majorBidi" w:hAnsiTheme="majorBidi" w:cstheme="majorBidi"/>
          <w:shd w:val="clear" w:color="auto" w:fill="FFFFFF"/>
          <w:lang w:val="en-US"/>
        </w:rPr>
        <w:t>.</w:t>
      </w:r>
    </w:p>
    <w:p w14:paraId="09369356" w14:textId="7FDBB0E1" w:rsidR="00562821" w:rsidRPr="00DA3064" w:rsidRDefault="007E05F9" w:rsidP="007E1CB0">
      <w:pPr>
        <w:numPr>
          <w:ilvl w:val="0"/>
          <w:numId w:val="3"/>
        </w:numPr>
        <w:spacing w:before="120"/>
        <w:ind w:left="540"/>
        <w:jc w:val="thaiDistribute"/>
        <w:rPr>
          <w:rFonts w:asciiTheme="majorBidi" w:hAnsiTheme="majorBidi" w:cstheme="majorBidi"/>
          <w:b/>
          <w:bCs/>
          <w:shd w:val="clear" w:color="auto" w:fill="FFFFFF"/>
          <w:lang w:val="en-US"/>
        </w:rPr>
      </w:pPr>
      <w:r>
        <w:rPr>
          <w:rFonts w:asciiTheme="majorBidi" w:hAnsiTheme="majorBidi" w:cstheme="majorBidi"/>
          <w:b/>
          <w:bCs/>
          <w:shd w:val="clear" w:color="auto" w:fill="FFFFFF"/>
          <w:lang w:val="en-US"/>
        </w:rPr>
        <w:t xml:space="preserve">Capital </w:t>
      </w:r>
      <w:r w:rsidRPr="00532DCB">
        <w:rPr>
          <w:rFonts w:asciiTheme="majorBidi" w:hAnsiTheme="majorBidi" w:cstheme="majorBidi"/>
          <w:b/>
          <w:bCs/>
          <w:color w:val="000000"/>
        </w:rPr>
        <w:t>risk management</w:t>
      </w:r>
    </w:p>
    <w:p w14:paraId="7C8858A4" w14:textId="22B19927" w:rsidR="00494C5C" w:rsidRPr="00532DCB" w:rsidRDefault="00494C5C" w:rsidP="00494C5C">
      <w:pPr>
        <w:spacing w:before="120"/>
        <w:ind w:left="547"/>
        <w:rPr>
          <w:rFonts w:asciiTheme="majorBidi" w:hAnsiTheme="majorBidi" w:cstheme="majorBidi"/>
          <w:color w:val="000000"/>
        </w:rPr>
      </w:pPr>
      <w:r w:rsidRPr="00532DCB">
        <w:rPr>
          <w:rFonts w:asciiTheme="majorBidi" w:hAnsiTheme="majorBidi" w:cstheme="majorBidi"/>
          <w:color w:val="000000"/>
        </w:rPr>
        <w:t xml:space="preserve">The Group's objective in managing its capital is to maintain the Group's ability to continue as a going concern </w:t>
      </w:r>
      <w:proofErr w:type="gramStart"/>
      <w:r w:rsidRPr="00532DCB">
        <w:rPr>
          <w:rFonts w:asciiTheme="majorBidi" w:hAnsiTheme="majorBidi" w:cstheme="majorBidi"/>
          <w:color w:val="000000"/>
        </w:rPr>
        <w:t>in order to</w:t>
      </w:r>
      <w:proofErr w:type="gramEnd"/>
      <w:r w:rsidRPr="00532DCB">
        <w:rPr>
          <w:rFonts w:asciiTheme="majorBidi" w:hAnsiTheme="majorBidi" w:cstheme="majorBidi"/>
          <w:color w:val="000000"/>
        </w:rPr>
        <w:t xml:space="preserve"> provide returns for shareholders and benefits for other stakeholders and to maintain an optimal capital structure to reduce the cost of capital.</w:t>
      </w:r>
    </w:p>
    <w:p w14:paraId="715DA16E" w14:textId="4CF6B26C" w:rsidR="00562821" w:rsidRPr="00DA3064" w:rsidRDefault="00494C5C" w:rsidP="00494C5C">
      <w:pPr>
        <w:spacing w:before="120"/>
        <w:ind w:left="540"/>
        <w:jc w:val="thaiDistribute"/>
        <w:rPr>
          <w:rFonts w:asciiTheme="majorBidi" w:hAnsiTheme="majorBidi" w:cstheme="majorBidi"/>
        </w:rPr>
      </w:pPr>
      <w:proofErr w:type="gramStart"/>
      <w:r w:rsidRPr="00532DCB">
        <w:rPr>
          <w:rFonts w:asciiTheme="majorBidi" w:hAnsiTheme="majorBidi" w:cstheme="majorBidi"/>
          <w:color w:val="000000"/>
        </w:rPr>
        <w:t>In order to</w:t>
      </w:r>
      <w:proofErr w:type="gramEnd"/>
      <w:r w:rsidRPr="00532DCB">
        <w:rPr>
          <w:rFonts w:asciiTheme="majorBidi" w:hAnsiTheme="majorBidi" w:cstheme="majorBidi"/>
          <w:color w:val="000000"/>
        </w:rPr>
        <w:t xml:space="preserve"> maintain or adjust the capital structure, the </w:t>
      </w:r>
      <w:r w:rsidRPr="00532DCB">
        <w:rPr>
          <w:rFonts w:asciiTheme="majorBidi" w:hAnsiTheme="majorBidi" w:cstheme="majorBidi"/>
          <w:color w:val="000000"/>
          <w:spacing w:val="-4"/>
        </w:rPr>
        <w:t xml:space="preserve">Group </w:t>
      </w:r>
      <w:r w:rsidRPr="00532DCB">
        <w:rPr>
          <w:rFonts w:asciiTheme="majorBidi" w:hAnsiTheme="majorBidi" w:cstheme="majorBidi"/>
          <w:color w:val="000000"/>
        </w:rPr>
        <w:t xml:space="preserve">may adjust the </w:t>
      </w:r>
      <w:proofErr w:type="gramStart"/>
      <w:r w:rsidRPr="00532DCB">
        <w:rPr>
          <w:rFonts w:asciiTheme="majorBidi" w:hAnsiTheme="majorBidi" w:cstheme="majorBidi"/>
          <w:color w:val="000000"/>
        </w:rPr>
        <w:t>amount</w:t>
      </w:r>
      <w:proofErr w:type="gramEnd"/>
      <w:r w:rsidRPr="00532DCB">
        <w:rPr>
          <w:rFonts w:asciiTheme="majorBidi" w:hAnsiTheme="majorBidi" w:cstheme="majorBidi"/>
          <w:color w:val="000000"/>
        </w:rPr>
        <w:t xml:space="preserve"> of dividends paid to shareholders, return capital to shareholders, issue new shares or sell assets to reduce deb</w:t>
      </w:r>
      <w:r>
        <w:rPr>
          <w:rFonts w:asciiTheme="majorBidi" w:hAnsiTheme="majorBidi" w:cstheme="majorBidi"/>
          <w:color w:val="000000"/>
        </w:rPr>
        <w:t>t.</w:t>
      </w:r>
    </w:p>
    <w:p w14:paraId="3006E72F" w14:textId="096C282C" w:rsidR="00562821" w:rsidRPr="00DA3064" w:rsidRDefault="004B7A7A" w:rsidP="007E1CB0">
      <w:pPr>
        <w:numPr>
          <w:ilvl w:val="0"/>
          <w:numId w:val="3"/>
        </w:numPr>
        <w:spacing w:before="120"/>
        <w:ind w:left="540"/>
        <w:jc w:val="thaiDistribute"/>
        <w:rPr>
          <w:rFonts w:asciiTheme="majorBidi" w:hAnsiTheme="majorBidi" w:cstheme="majorBidi"/>
          <w:b/>
          <w:bCs/>
          <w:shd w:val="clear" w:color="auto" w:fill="FFFFFF"/>
          <w:lang w:val="en-US"/>
        </w:rPr>
      </w:pPr>
      <w:r w:rsidRPr="00532DCB">
        <w:rPr>
          <w:rFonts w:asciiTheme="majorBidi" w:hAnsiTheme="majorBidi" w:cstheme="majorBidi"/>
          <w:b/>
          <w:bCs/>
        </w:rPr>
        <w:t>Operating segments</w:t>
      </w:r>
    </w:p>
    <w:p w14:paraId="430A7022" w14:textId="4963E244" w:rsidR="008C3984" w:rsidRPr="008C3984" w:rsidRDefault="008C3984" w:rsidP="008C3984">
      <w:pPr>
        <w:spacing w:before="120"/>
        <w:ind w:left="540"/>
        <w:jc w:val="thaiDistribute"/>
        <w:rPr>
          <w:rFonts w:asciiTheme="majorBidi" w:hAnsiTheme="majorBidi" w:cstheme="majorBidi"/>
        </w:rPr>
      </w:pPr>
      <w:r w:rsidRPr="008C3984">
        <w:rPr>
          <w:rFonts w:asciiTheme="majorBidi" w:hAnsiTheme="majorBidi" w:cstheme="majorBidi"/>
        </w:rPr>
        <w:t>The Board of Directors is the Group’s chief operating decision maker. Management has determined the operating segments based on the information reviewed by the Board of Directors for the purposes of allocating resources and assessing performance.</w:t>
      </w:r>
    </w:p>
    <w:p w14:paraId="231BCCC1" w14:textId="77777777" w:rsidR="00E84150" w:rsidRDefault="00E84150">
      <w:pPr>
        <w:jc w:val="left"/>
        <w:rPr>
          <w:rFonts w:asciiTheme="majorBidi" w:hAnsiTheme="majorBidi" w:cstheme="majorBidi"/>
        </w:rPr>
      </w:pPr>
      <w:r>
        <w:rPr>
          <w:rFonts w:asciiTheme="majorBidi" w:hAnsiTheme="majorBidi" w:cstheme="majorBidi"/>
        </w:rPr>
        <w:br w:type="page"/>
      </w:r>
    </w:p>
    <w:p w14:paraId="027CB0A8" w14:textId="77777777" w:rsidR="008C3984" w:rsidRPr="008C3984" w:rsidRDefault="008C3984" w:rsidP="008C3984">
      <w:pPr>
        <w:spacing w:before="120"/>
        <w:ind w:left="540"/>
        <w:jc w:val="thaiDistribute"/>
        <w:rPr>
          <w:rFonts w:asciiTheme="majorBidi" w:hAnsiTheme="majorBidi" w:cstheme="majorBidi"/>
        </w:rPr>
      </w:pPr>
      <w:r w:rsidRPr="008C3984">
        <w:rPr>
          <w:rFonts w:asciiTheme="majorBidi" w:hAnsiTheme="majorBidi" w:cstheme="majorBidi"/>
        </w:rPr>
        <w:lastRenderedPageBreak/>
        <w:t>The Board of Directors considers the business from both a geographic and product and service perspective. Geographically, management considers the performance in Thailand, Singapore and Vietnam. From a product and service perspective, management separately considers the publishing online game services and distribution activities in these geographies. The Group derives their revenue primarily from the publishing online game services.</w:t>
      </w:r>
    </w:p>
    <w:p w14:paraId="7F9E2EA9" w14:textId="2FBB3A0D" w:rsidR="00A4087A" w:rsidRDefault="008C3984" w:rsidP="00E84150">
      <w:pPr>
        <w:spacing w:before="120"/>
        <w:ind w:left="540"/>
        <w:jc w:val="thaiDistribute"/>
        <w:rPr>
          <w:rFonts w:asciiTheme="majorBidi" w:hAnsiTheme="majorBidi" w:cstheme="majorBidi"/>
        </w:rPr>
      </w:pPr>
      <w:r w:rsidRPr="008C3984">
        <w:rPr>
          <w:rFonts w:asciiTheme="majorBidi" w:hAnsiTheme="majorBidi" w:cstheme="majorBidi"/>
        </w:rPr>
        <w:t>The Board of Directors assesses the performance of the operating segments based on a measure of adjusted EBIT. This measurement basis excludes discontinued operations and the effects of non-recurring expenditure from the operating segments such as restructuring costs, legal expenses and goodwill impairments when the impairment is the result of an isolated, non-recurring event. The measure also excludes the effects of equity-settled share-based payments and unrealised gains (losses) on financial instruments. Financial income and expenditure are not allocated to segments, as this type of activity is driven by the central treasury function, which manages the cash position of the Group.</w:t>
      </w:r>
    </w:p>
    <w:p w14:paraId="6812E73F" w14:textId="16CADD72" w:rsidR="008C3984" w:rsidRPr="008C3984" w:rsidRDefault="008C3984" w:rsidP="008C3984">
      <w:pPr>
        <w:spacing w:before="120"/>
        <w:ind w:left="540"/>
        <w:jc w:val="thaiDistribute"/>
        <w:rPr>
          <w:rFonts w:asciiTheme="majorBidi" w:hAnsiTheme="majorBidi" w:cstheme="majorBidi"/>
        </w:rPr>
      </w:pPr>
      <w:r w:rsidRPr="008C3984">
        <w:rPr>
          <w:rFonts w:asciiTheme="majorBidi" w:hAnsiTheme="majorBidi" w:cstheme="majorBidi"/>
        </w:rPr>
        <w:t xml:space="preserve">Income between segments </w:t>
      </w:r>
      <w:proofErr w:type="gramStart"/>
      <w:r w:rsidRPr="008C3984">
        <w:rPr>
          <w:rFonts w:asciiTheme="majorBidi" w:hAnsiTheme="majorBidi" w:cstheme="majorBidi"/>
        </w:rPr>
        <w:t>are</w:t>
      </w:r>
      <w:proofErr w:type="gramEnd"/>
      <w:r w:rsidRPr="008C3984">
        <w:rPr>
          <w:rFonts w:asciiTheme="majorBidi" w:hAnsiTheme="majorBidi" w:cstheme="majorBidi"/>
        </w:rPr>
        <w:t xml:space="preserve"> carried out at arm’s length. The revenue from external parties reported to Board of Directors is measured in a manner consistent with that in the statement of comprehensive income.</w:t>
      </w:r>
    </w:p>
    <w:p w14:paraId="74BCCB59" w14:textId="444DE64B" w:rsidR="00BC6516" w:rsidRPr="00DA3064" w:rsidRDefault="008C3984" w:rsidP="00A4087A">
      <w:pPr>
        <w:spacing w:before="120"/>
        <w:ind w:left="540"/>
        <w:jc w:val="thaiDistribute"/>
        <w:rPr>
          <w:rFonts w:asciiTheme="majorBidi" w:hAnsiTheme="majorBidi" w:cstheme="majorBidi"/>
          <w:cs/>
        </w:rPr>
      </w:pPr>
      <w:r w:rsidRPr="008C3984">
        <w:rPr>
          <w:rFonts w:asciiTheme="majorBidi" w:hAnsiTheme="majorBidi" w:cstheme="majorBidi"/>
        </w:rPr>
        <w:t xml:space="preserve">Operating segment information is reported in a manner consistent with the internal reports that are regularly reviewed by the chief operating decision maker </w:t>
      </w:r>
      <w:proofErr w:type="gramStart"/>
      <w:r w:rsidRPr="008C3984">
        <w:rPr>
          <w:rFonts w:asciiTheme="majorBidi" w:hAnsiTheme="majorBidi" w:cstheme="majorBidi"/>
        </w:rPr>
        <w:t>in order to</w:t>
      </w:r>
      <w:proofErr w:type="gramEnd"/>
      <w:r w:rsidRPr="008C3984">
        <w:rPr>
          <w:rFonts w:asciiTheme="majorBidi" w:hAnsiTheme="majorBidi" w:cstheme="majorBidi"/>
        </w:rPr>
        <w:t xml:space="preserve"> make decision about the allocation of resource to the segment and assess its performance. The chief operating decision maker has been identified as the Board of Directors of the Group</w:t>
      </w:r>
      <w:r>
        <w:rPr>
          <w:rFonts w:asciiTheme="majorBidi" w:hAnsiTheme="majorBidi" w:cstheme="majorBidi"/>
        </w:rPr>
        <w:t>.</w:t>
      </w:r>
    </w:p>
    <w:p w14:paraId="56B79B2F" w14:textId="34A36E79" w:rsidR="00562821" w:rsidRPr="00DA3064" w:rsidRDefault="00F442E5" w:rsidP="00562821">
      <w:pPr>
        <w:spacing w:before="120"/>
        <w:ind w:left="540"/>
        <w:jc w:val="thaiDistribute"/>
        <w:rPr>
          <w:rFonts w:asciiTheme="majorBidi" w:hAnsiTheme="majorBidi" w:cstheme="majorBidi"/>
        </w:rPr>
      </w:pPr>
      <w:r w:rsidRPr="00532DCB">
        <w:rPr>
          <w:rFonts w:asciiTheme="majorBidi" w:hAnsiTheme="majorBidi" w:cstheme="majorBidi"/>
        </w:rPr>
        <w:t xml:space="preserve">For management purposes, the Company and its subsidiaries are organised into business units based on its products and services and have </w:t>
      </w:r>
      <w:r w:rsidR="00084159">
        <w:rPr>
          <w:rFonts w:asciiTheme="majorBidi" w:hAnsiTheme="majorBidi" w:cstheme="majorBidi"/>
        </w:rPr>
        <w:t>3</w:t>
      </w:r>
      <w:r w:rsidRPr="00532DCB">
        <w:rPr>
          <w:rFonts w:asciiTheme="majorBidi" w:hAnsiTheme="majorBidi" w:cstheme="majorBidi"/>
        </w:rPr>
        <w:t xml:space="preserve"> reportable segments as follows</w:t>
      </w:r>
      <w:r>
        <w:rPr>
          <w:rFonts w:asciiTheme="majorBidi" w:hAnsiTheme="majorBidi" w:cstheme="majorBidi"/>
        </w:rPr>
        <w:t>:</w:t>
      </w:r>
    </w:p>
    <w:p w14:paraId="012D9837" w14:textId="1D6F2D70" w:rsidR="00B542A3" w:rsidRPr="00DA3064" w:rsidRDefault="00D827FB" w:rsidP="00DA3340">
      <w:pPr>
        <w:pStyle w:val="ListParagraph"/>
        <w:numPr>
          <w:ilvl w:val="0"/>
          <w:numId w:val="1"/>
        </w:numPr>
        <w:tabs>
          <w:tab w:val="left" w:pos="900"/>
        </w:tabs>
        <w:spacing w:before="120"/>
        <w:ind w:left="900"/>
        <w:contextualSpacing w:val="0"/>
        <w:jc w:val="thaiDistribute"/>
        <w:rPr>
          <w:rFonts w:asciiTheme="majorBidi" w:hAnsiTheme="majorBidi" w:cstheme="majorBidi"/>
          <w:b/>
          <w:bCs/>
          <w:cs/>
        </w:rPr>
      </w:pPr>
      <w:r w:rsidRPr="00A66052">
        <w:rPr>
          <w:rFonts w:asciiTheme="majorBidi" w:hAnsiTheme="majorBidi" w:cstheme="majorBidi"/>
          <w:shd w:val="clear" w:color="auto" w:fill="FFFFFF"/>
        </w:rPr>
        <w:t xml:space="preserve">The publishing online game segment is a business segment which provides publishing online game services through the internet that perform based on the agreement of publisher with the game developer; </w:t>
      </w:r>
      <w:r>
        <w:rPr>
          <w:rFonts w:asciiTheme="majorBidi" w:hAnsiTheme="majorBidi" w:cstheme="majorBidi"/>
          <w:lang w:val="en-US"/>
        </w:rPr>
        <w:t xml:space="preserve">and </w:t>
      </w:r>
    </w:p>
    <w:p w14:paraId="2E3B2549" w14:textId="66A56C42" w:rsidR="00562821" w:rsidRPr="00DB7AA2" w:rsidRDefault="0006612D" w:rsidP="007E1CB0">
      <w:pPr>
        <w:pStyle w:val="ListParagraph"/>
        <w:numPr>
          <w:ilvl w:val="0"/>
          <w:numId w:val="1"/>
        </w:numPr>
        <w:tabs>
          <w:tab w:val="left" w:pos="900"/>
        </w:tabs>
        <w:spacing w:before="120"/>
        <w:ind w:left="907" w:right="130"/>
        <w:contextualSpacing w:val="0"/>
        <w:jc w:val="thaiDistribute"/>
        <w:rPr>
          <w:rFonts w:asciiTheme="majorBidi" w:hAnsiTheme="majorBidi" w:cstheme="majorBidi"/>
          <w:b/>
          <w:bCs/>
        </w:rPr>
      </w:pPr>
      <w:r w:rsidRPr="00A66052">
        <w:rPr>
          <w:rFonts w:asciiTheme="majorBidi" w:hAnsiTheme="majorBidi" w:cstheme="majorBidi"/>
          <w:shd w:val="clear" w:color="auto" w:fill="FFFFFF"/>
        </w:rPr>
        <w:t>The distribution segment is a business which provides payment channel services</w:t>
      </w:r>
      <w:r w:rsidR="00424542">
        <w:rPr>
          <w:rFonts w:asciiTheme="majorBidi" w:hAnsiTheme="majorBidi" w:cstheme="majorBidi"/>
          <w:shd w:val="clear" w:color="auto" w:fill="FFFFFF"/>
        </w:rPr>
        <w:t>.</w:t>
      </w:r>
    </w:p>
    <w:p w14:paraId="2FF6EF9E" w14:textId="26B0C5EA" w:rsidR="00DB7AA2" w:rsidRPr="00DA3064" w:rsidRDefault="00424542" w:rsidP="007E1CB0">
      <w:pPr>
        <w:pStyle w:val="ListParagraph"/>
        <w:numPr>
          <w:ilvl w:val="0"/>
          <w:numId w:val="1"/>
        </w:numPr>
        <w:tabs>
          <w:tab w:val="left" w:pos="900"/>
        </w:tabs>
        <w:spacing w:before="120"/>
        <w:ind w:left="907" w:right="130"/>
        <w:contextualSpacing w:val="0"/>
        <w:jc w:val="thaiDistribute"/>
        <w:rPr>
          <w:rFonts w:asciiTheme="majorBidi" w:hAnsiTheme="majorBidi" w:cstheme="majorBidi"/>
          <w:b/>
          <w:bCs/>
        </w:rPr>
      </w:pPr>
      <w:r w:rsidRPr="00A66052">
        <w:rPr>
          <w:rFonts w:asciiTheme="majorBidi" w:hAnsiTheme="majorBidi" w:cstheme="majorBidi"/>
        </w:rPr>
        <w:t>Other income mainly comprises revenue from the provision of marketing services</w:t>
      </w:r>
      <w:r>
        <w:rPr>
          <w:rFonts w:asciiTheme="majorBidi" w:hAnsiTheme="majorBidi" w:cstheme="majorBidi"/>
        </w:rPr>
        <w:t>.</w:t>
      </w:r>
    </w:p>
    <w:p w14:paraId="0EE8CDAE" w14:textId="5E36789E" w:rsidR="008E1BE3" w:rsidRPr="00532DCB" w:rsidRDefault="008E1BE3" w:rsidP="008E1BE3">
      <w:pPr>
        <w:spacing w:before="120"/>
        <w:ind w:left="540"/>
        <w:rPr>
          <w:rFonts w:asciiTheme="majorBidi" w:hAnsiTheme="majorBidi" w:cstheme="majorBidi"/>
          <w:cs/>
        </w:rPr>
      </w:pPr>
      <w:r w:rsidRPr="00532DCB">
        <w:rPr>
          <w:rFonts w:asciiTheme="majorBidi" w:hAnsiTheme="majorBidi" w:cstheme="majorBidi"/>
          <w:color w:val="000000"/>
        </w:rPr>
        <w:t>The chief operating decision maker monitors the operating results of the business units separately for the purpose of making decisions about resource allocation and assessing performance. Segment performance is measured based on operating profit or loss and on a basis consistent with that used to measure operating profit or loss in the financial information.</w:t>
      </w:r>
    </w:p>
    <w:p w14:paraId="55B514CB" w14:textId="275BBC6F" w:rsidR="007927BF" w:rsidRPr="00DA3064" w:rsidRDefault="008E1BE3" w:rsidP="008E1BE3">
      <w:pPr>
        <w:tabs>
          <w:tab w:val="left" w:pos="9720"/>
        </w:tabs>
        <w:spacing w:before="120"/>
        <w:ind w:left="540"/>
        <w:jc w:val="thaiDistribute"/>
        <w:rPr>
          <w:rFonts w:asciiTheme="majorBidi" w:hAnsiTheme="majorBidi" w:cstheme="majorBidi"/>
          <w:lang w:val="en-US"/>
        </w:rPr>
        <w:sectPr w:rsidR="007927BF" w:rsidRPr="00DA3064" w:rsidSect="000D4573">
          <w:headerReference w:type="default" r:id="rId11"/>
          <w:footerReference w:type="default" r:id="rId12"/>
          <w:pgSz w:w="11907" w:h="16840" w:code="9"/>
          <w:pgMar w:top="850" w:right="837" w:bottom="850" w:left="1350" w:header="706" w:footer="720" w:gutter="0"/>
          <w:pgNumType w:start="17"/>
          <w:cols w:space="720"/>
          <w:docGrid w:linePitch="381"/>
        </w:sectPr>
      </w:pPr>
      <w:r w:rsidRPr="00532DCB">
        <w:rPr>
          <w:rFonts w:asciiTheme="majorBidi" w:hAnsiTheme="majorBidi" w:cstheme="majorBidi"/>
          <w:color w:val="000000"/>
        </w:rPr>
        <w:t>The basis of accounting for any transactions between reportable segments is consistent with that for third party transactions</w:t>
      </w:r>
      <w:r>
        <w:rPr>
          <w:rFonts w:asciiTheme="majorBidi" w:hAnsiTheme="majorBidi" w:cstheme="majorBidi"/>
        </w:rPr>
        <w:t>.</w:t>
      </w:r>
    </w:p>
    <w:p w14:paraId="0B66D724" w14:textId="09762809" w:rsidR="0042519E" w:rsidRPr="00DA3064" w:rsidRDefault="00183D1B" w:rsidP="00D0113F">
      <w:pPr>
        <w:tabs>
          <w:tab w:val="left" w:pos="900"/>
          <w:tab w:val="left" w:pos="2160"/>
          <w:tab w:val="left" w:pos="2880"/>
          <w:tab w:val="left" w:pos="9446"/>
        </w:tabs>
        <w:ind w:right="86"/>
        <w:jc w:val="left"/>
        <w:rPr>
          <w:rFonts w:asciiTheme="majorBidi" w:hAnsiTheme="majorBidi" w:cstheme="majorBidi"/>
          <w:spacing w:val="-4"/>
        </w:rPr>
      </w:pPr>
      <w:r w:rsidRPr="00532DCB">
        <w:rPr>
          <w:rFonts w:asciiTheme="majorBidi" w:hAnsiTheme="majorBidi" w:cstheme="majorBidi"/>
          <w:spacing w:val="-2"/>
        </w:rPr>
        <w:lastRenderedPageBreak/>
        <w:t>The following table presents revenue and profit information regarding the Company and its subsidiaries’ operating segments for the year ended 31 December 202</w:t>
      </w:r>
      <w:r>
        <w:rPr>
          <w:rFonts w:asciiTheme="majorBidi" w:hAnsiTheme="majorBidi" w:cstheme="majorBidi"/>
          <w:spacing w:val="-2"/>
        </w:rPr>
        <w:t>5</w:t>
      </w:r>
      <w:r w:rsidRPr="00532DCB">
        <w:rPr>
          <w:rFonts w:asciiTheme="majorBidi" w:hAnsiTheme="majorBidi" w:cstheme="majorBidi"/>
          <w:spacing w:val="-2"/>
        </w:rPr>
        <w:t xml:space="preserve"> and 2024, respectively</w:t>
      </w:r>
      <w:r>
        <w:rPr>
          <w:rFonts w:asciiTheme="majorBidi" w:hAnsiTheme="majorBidi" w:cstheme="majorBidi"/>
          <w:spacing w:val="-4"/>
        </w:rPr>
        <w:t>.</w:t>
      </w:r>
    </w:p>
    <w:tbl>
      <w:tblPr>
        <w:tblW w:w="14670" w:type="dxa"/>
        <w:tblInd w:w="180" w:type="dxa"/>
        <w:tblLayout w:type="fixed"/>
        <w:tblLook w:val="04A0" w:firstRow="1" w:lastRow="0" w:firstColumn="1" w:lastColumn="0" w:noHBand="0" w:noVBand="1"/>
      </w:tblPr>
      <w:tblGrid>
        <w:gridCol w:w="5310"/>
        <w:gridCol w:w="1170"/>
        <w:gridCol w:w="1170"/>
        <w:gridCol w:w="1170"/>
        <w:gridCol w:w="1170"/>
        <w:gridCol w:w="1170"/>
        <w:gridCol w:w="1170"/>
        <w:gridCol w:w="1170"/>
        <w:gridCol w:w="1170"/>
      </w:tblGrid>
      <w:tr w:rsidR="007A3CD2" w:rsidRPr="00DA3064" w14:paraId="52BF8737" w14:textId="77777777" w:rsidTr="00505E9A">
        <w:tc>
          <w:tcPr>
            <w:tcW w:w="5310" w:type="dxa"/>
            <w:vAlign w:val="bottom"/>
          </w:tcPr>
          <w:p w14:paraId="03583FFF" w14:textId="77777777" w:rsidR="007A3CD2" w:rsidRPr="00DA3064" w:rsidRDefault="007A3CD2" w:rsidP="007A3CD2">
            <w:pPr>
              <w:tabs>
                <w:tab w:val="center" w:pos="4153"/>
                <w:tab w:val="right" w:pos="8306"/>
                <w:tab w:val="left" w:pos="9446"/>
              </w:tabs>
              <w:ind w:left="54" w:right="86"/>
              <w:rPr>
                <w:rFonts w:asciiTheme="majorBidi" w:hAnsiTheme="majorBidi" w:cstheme="majorBidi"/>
                <w:spacing w:val="-6"/>
                <w:sz w:val="26"/>
                <w:szCs w:val="26"/>
              </w:rPr>
            </w:pPr>
          </w:p>
        </w:tc>
        <w:tc>
          <w:tcPr>
            <w:tcW w:w="9360" w:type="dxa"/>
            <w:gridSpan w:val="8"/>
            <w:vAlign w:val="bottom"/>
          </w:tcPr>
          <w:p w14:paraId="6B9BCACA" w14:textId="6BCCCF05" w:rsidR="007A3CD2" w:rsidRPr="00DA3064" w:rsidRDefault="007A3CD2" w:rsidP="007A3CD2">
            <w:pPr>
              <w:pBdr>
                <w:bottom w:val="single" w:sz="4" w:space="1" w:color="auto"/>
              </w:pBdr>
              <w:tabs>
                <w:tab w:val="center" w:pos="4153"/>
                <w:tab w:val="right" w:pos="8306"/>
                <w:tab w:val="left" w:pos="9446"/>
              </w:tabs>
              <w:jc w:val="right"/>
              <w:rPr>
                <w:rFonts w:asciiTheme="majorBidi" w:hAnsiTheme="majorBidi" w:cstheme="majorBidi"/>
                <w:b/>
                <w:bCs/>
                <w:spacing w:val="-6"/>
                <w:sz w:val="26"/>
                <w:szCs w:val="26"/>
                <w:cs/>
                <w:lang w:val="en-US"/>
              </w:rPr>
            </w:pPr>
            <w:r w:rsidRPr="00812C00">
              <w:rPr>
                <w:rStyle w:val="PageNumber"/>
                <w:rFonts w:asciiTheme="majorBidi" w:hAnsiTheme="majorBidi" w:cstheme="majorBidi"/>
                <w:b/>
                <w:bCs/>
                <w:sz w:val="26"/>
                <w:szCs w:val="26"/>
              </w:rPr>
              <w:t>(</w:t>
            </w:r>
            <w:proofErr w:type="gramStart"/>
            <w:r w:rsidRPr="00812C00">
              <w:rPr>
                <w:rStyle w:val="PageNumber"/>
                <w:rFonts w:asciiTheme="majorBidi" w:hAnsiTheme="majorBidi" w:cstheme="majorBidi"/>
                <w:b/>
                <w:bCs/>
                <w:sz w:val="26"/>
                <w:szCs w:val="26"/>
              </w:rPr>
              <w:t>Unit :</w:t>
            </w:r>
            <w:proofErr w:type="gramEnd"/>
            <w:r w:rsidRPr="00812C00">
              <w:rPr>
                <w:rStyle w:val="PageNumber"/>
                <w:rFonts w:asciiTheme="majorBidi" w:hAnsiTheme="majorBidi" w:cstheme="majorBidi"/>
                <w:b/>
                <w:bCs/>
                <w:sz w:val="26"/>
                <w:szCs w:val="26"/>
              </w:rPr>
              <w:t xml:space="preserve"> Thousand Ba</w:t>
            </w:r>
            <w:r w:rsidR="006509F6">
              <w:rPr>
                <w:rStyle w:val="PageNumber"/>
                <w:rFonts w:asciiTheme="majorBidi" w:hAnsiTheme="majorBidi" w:cstheme="majorBidi"/>
                <w:b/>
                <w:bCs/>
                <w:sz w:val="26"/>
                <w:szCs w:val="26"/>
              </w:rPr>
              <w:t>ht</w:t>
            </w:r>
            <w:r w:rsidRPr="00812C00">
              <w:rPr>
                <w:rStyle w:val="PageNumber"/>
                <w:rFonts w:asciiTheme="majorBidi" w:hAnsiTheme="majorBidi" w:cstheme="majorBidi"/>
                <w:b/>
                <w:bCs/>
                <w:sz w:val="26"/>
                <w:szCs w:val="26"/>
              </w:rPr>
              <w:t>)</w:t>
            </w:r>
          </w:p>
        </w:tc>
      </w:tr>
      <w:tr w:rsidR="007A3CD2" w:rsidRPr="00DA3064" w14:paraId="27044627" w14:textId="77777777" w:rsidTr="00505E9A">
        <w:tc>
          <w:tcPr>
            <w:tcW w:w="5310" w:type="dxa"/>
            <w:vAlign w:val="bottom"/>
          </w:tcPr>
          <w:p w14:paraId="18B32F1C" w14:textId="77777777" w:rsidR="007A3CD2" w:rsidRPr="00DA3064" w:rsidRDefault="007A3CD2" w:rsidP="007A3CD2">
            <w:pPr>
              <w:tabs>
                <w:tab w:val="center" w:pos="4153"/>
                <w:tab w:val="right" w:pos="8306"/>
                <w:tab w:val="left" w:pos="9446"/>
              </w:tabs>
              <w:ind w:left="54" w:right="86"/>
              <w:rPr>
                <w:rFonts w:asciiTheme="majorBidi" w:hAnsiTheme="majorBidi" w:cstheme="majorBidi"/>
                <w:spacing w:val="-6"/>
                <w:sz w:val="26"/>
                <w:szCs w:val="26"/>
              </w:rPr>
            </w:pPr>
          </w:p>
        </w:tc>
        <w:tc>
          <w:tcPr>
            <w:tcW w:w="2340" w:type="dxa"/>
            <w:gridSpan w:val="2"/>
            <w:vAlign w:val="bottom"/>
          </w:tcPr>
          <w:p w14:paraId="2D230EC1" w14:textId="3DA431C0" w:rsidR="007A3CD2" w:rsidRPr="00DA3064" w:rsidRDefault="001F5D1A" w:rsidP="007A3CD2">
            <w:pPr>
              <w:pBdr>
                <w:bottom w:val="single" w:sz="4" w:space="1" w:color="auto"/>
              </w:pBdr>
              <w:tabs>
                <w:tab w:val="left" w:pos="879"/>
                <w:tab w:val="center" w:pos="4153"/>
                <w:tab w:val="right" w:pos="8306"/>
                <w:tab w:val="left" w:pos="9446"/>
              </w:tabs>
              <w:jc w:val="center"/>
              <w:rPr>
                <w:rFonts w:asciiTheme="majorBidi" w:hAnsiTheme="majorBidi" w:cstheme="majorBidi"/>
                <w:b/>
                <w:bCs/>
                <w:spacing w:val="-6"/>
                <w:sz w:val="26"/>
                <w:szCs w:val="26"/>
                <w:vertAlign w:val="superscript"/>
              </w:rPr>
            </w:pPr>
            <w:r>
              <w:rPr>
                <w:rFonts w:asciiTheme="majorBidi" w:hAnsiTheme="majorBidi" w:cstheme="majorBidi"/>
                <w:b/>
                <w:bCs/>
                <w:spacing w:val="-6"/>
                <w:sz w:val="26"/>
                <w:szCs w:val="26"/>
              </w:rPr>
              <w:t>Publi</w:t>
            </w:r>
            <w:r w:rsidR="001217D8">
              <w:rPr>
                <w:rFonts w:asciiTheme="majorBidi" w:hAnsiTheme="majorBidi" w:cstheme="majorBidi"/>
                <w:b/>
                <w:bCs/>
                <w:spacing w:val="-6"/>
                <w:sz w:val="26"/>
                <w:szCs w:val="26"/>
              </w:rPr>
              <w:t>shing online game segment</w:t>
            </w:r>
            <w:r w:rsidR="007A3CD2" w:rsidRPr="00DA3064">
              <w:rPr>
                <w:rFonts w:asciiTheme="majorBidi" w:hAnsiTheme="majorBidi" w:cstheme="majorBidi"/>
                <w:b/>
                <w:bCs/>
                <w:spacing w:val="-6"/>
                <w:sz w:val="26"/>
                <w:szCs w:val="26"/>
              </w:rPr>
              <w:t xml:space="preserve"> </w:t>
            </w:r>
            <w:r w:rsidR="007A3CD2" w:rsidRPr="00DA3064">
              <w:rPr>
                <w:rFonts w:asciiTheme="majorBidi" w:hAnsiTheme="majorBidi" w:cstheme="majorBidi"/>
                <w:b/>
                <w:bCs/>
                <w:spacing w:val="-6"/>
                <w:sz w:val="26"/>
                <w:szCs w:val="26"/>
                <w:vertAlign w:val="superscript"/>
              </w:rPr>
              <w:t>1)</w:t>
            </w:r>
          </w:p>
        </w:tc>
        <w:tc>
          <w:tcPr>
            <w:tcW w:w="2340" w:type="dxa"/>
            <w:gridSpan w:val="2"/>
            <w:vAlign w:val="bottom"/>
          </w:tcPr>
          <w:p w14:paraId="34F9C3D4" w14:textId="7F4F662B" w:rsidR="007A3CD2" w:rsidRPr="00DA3064" w:rsidRDefault="001217D8" w:rsidP="007A3CD2">
            <w:pPr>
              <w:pBdr>
                <w:bottom w:val="single" w:sz="4" w:space="1" w:color="auto"/>
              </w:pBdr>
              <w:tabs>
                <w:tab w:val="center" w:pos="4153"/>
                <w:tab w:val="right" w:pos="8306"/>
                <w:tab w:val="left" w:pos="9446"/>
              </w:tabs>
              <w:ind w:left="-24"/>
              <w:jc w:val="center"/>
              <w:rPr>
                <w:rFonts w:asciiTheme="majorBidi" w:hAnsiTheme="majorBidi" w:cstheme="majorBidi"/>
                <w:b/>
                <w:bCs/>
                <w:spacing w:val="-6"/>
                <w:sz w:val="26"/>
                <w:szCs w:val="26"/>
                <w:vertAlign w:val="superscript"/>
              </w:rPr>
            </w:pPr>
            <w:r>
              <w:rPr>
                <w:rFonts w:asciiTheme="majorBidi" w:hAnsiTheme="majorBidi" w:cstheme="majorBidi"/>
                <w:b/>
                <w:bCs/>
                <w:spacing w:val="-6"/>
                <w:sz w:val="26"/>
                <w:szCs w:val="26"/>
              </w:rPr>
              <w:t>Distribution segment</w:t>
            </w:r>
            <w:r w:rsidR="007A3CD2" w:rsidRPr="00DA3064">
              <w:rPr>
                <w:rFonts w:asciiTheme="majorBidi" w:hAnsiTheme="majorBidi" w:cstheme="majorBidi"/>
                <w:b/>
                <w:bCs/>
                <w:spacing w:val="-6"/>
                <w:sz w:val="26"/>
                <w:szCs w:val="26"/>
              </w:rPr>
              <w:t xml:space="preserve"> </w:t>
            </w:r>
            <w:r w:rsidR="007A3CD2" w:rsidRPr="00DA3064">
              <w:rPr>
                <w:rFonts w:asciiTheme="majorBidi" w:hAnsiTheme="majorBidi" w:cstheme="majorBidi"/>
                <w:b/>
                <w:bCs/>
                <w:spacing w:val="-6"/>
                <w:sz w:val="26"/>
                <w:szCs w:val="26"/>
                <w:vertAlign w:val="superscript"/>
              </w:rPr>
              <w:t>2)</w:t>
            </w:r>
          </w:p>
        </w:tc>
        <w:tc>
          <w:tcPr>
            <w:tcW w:w="2340" w:type="dxa"/>
            <w:gridSpan w:val="2"/>
            <w:vAlign w:val="bottom"/>
          </w:tcPr>
          <w:p w14:paraId="6CDA5AF4" w14:textId="688F9E42" w:rsidR="007A3CD2" w:rsidRPr="00DA3064" w:rsidRDefault="001217D8" w:rsidP="007A3CD2">
            <w:pPr>
              <w:pBdr>
                <w:bottom w:val="single" w:sz="4" w:space="1" w:color="auto"/>
              </w:pBdr>
              <w:tabs>
                <w:tab w:val="center" w:pos="4153"/>
                <w:tab w:val="right" w:pos="8306"/>
                <w:tab w:val="left" w:pos="9446"/>
              </w:tabs>
              <w:jc w:val="center"/>
              <w:rPr>
                <w:rFonts w:asciiTheme="majorBidi" w:hAnsiTheme="majorBidi" w:cstheme="majorBidi"/>
                <w:b/>
                <w:bCs/>
                <w:spacing w:val="-6"/>
                <w:sz w:val="26"/>
                <w:szCs w:val="26"/>
              </w:rPr>
            </w:pPr>
            <w:r>
              <w:rPr>
                <w:rFonts w:asciiTheme="majorBidi" w:hAnsiTheme="majorBidi" w:cstheme="majorBidi"/>
                <w:b/>
                <w:bCs/>
                <w:spacing w:val="-6"/>
                <w:sz w:val="26"/>
                <w:szCs w:val="26"/>
              </w:rPr>
              <w:t>Others</w:t>
            </w:r>
          </w:p>
        </w:tc>
        <w:tc>
          <w:tcPr>
            <w:tcW w:w="2340" w:type="dxa"/>
            <w:gridSpan w:val="2"/>
            <w:vAlign w:val="bottom"/>
          </w:tcPr>
          <w:p w14:paraId="0FE032A9" w14:textId="4CA06049" w:rsidR="007A3CD2" w:rsidRPr="00DA3064" w:rsidRDefault="001217D8" w:rsidP="007A3CD2">
            <w:pPr>
              <w:pBdr>
                <w:bottom w:val="single" w:sz="4" w:space="1" w:color="auto"/>
              </w:pBdr>
              <w:tabs>
                <w:tab w:val="center" w:pos="4153"/>
                <w:tab w:val="right" w:pos="8306"/>
                <w:tab w:val="left" w:pos="9446"/>
              </w:tabs>
              <w:jc w:val="center"/>
              <w:rPr>
                <w:rFonts w:asciiTheme="majorBidi" w:hAnsiTheme="majorBidi" w:cstheme="majorBidi"/>
                <w:b/>
                <w:bCs/>
                <w:spacing w:val="-6"/>
                <w:sz w:val="26"/>
                <w:szCs w:val="26"/>
              </w:rPr>
            </w:pPr>
            <w:r>
              <w:rPr>
                <w:rFonts w:asciiTheme="majorBidi" w:hAnsiTheme="majorBidi" w:cstheme="majorBidi"/>
                <w:b/>
                <w:bCs/>
                <w:spacing w:val="-6"/>
                <w:sz w:val="26"/>
                <w:szCs w:val="26"/>
              </w:rPr>
              <w:t>Conso</w:t>
            </w:r>
            <w:r w:rsidR="003235AC">
              <w:rPr>
                <w:rFonts w:asciiTheme="majorBidi" w:hAnsiTheme="majorBidi" w:cstheme="majorBidi"/>
                <w:b/>
                <w:bCs/>
                <w:spacing w:val="-6"/>
                <w:sz w:val="26"/>
                <w:szCs w:val="26"/>
              </w:rPr>
              <w:t>lidation</w:t>
            </w:r>
          </w:p>
        </w:tc>
      </w:tr>
      <w:tr w:rsidR="0093590C" w:rsidRPr="00DA3064" w14:paraId="4F5F6FC8" w14:textId="77777777" w:rsidTr="00505E9A">
        <w:tc>
          <w:tcPr>
            <w:tcW w:w="5310" w:type="dxa"/>
            <w:vAlign w:val="bottom"/>
          </w:tcPr>
          <w:p w14:paraId="6A0407F4" w14:textId="44121133" w:rsidR="0093590C" w:rsidRPr="00DA3064" w:rsidRDefault="0093590C" w:rsidP="0093590C">
            <w:pPr>
              <w:tabs>
                <w:tab w:val="center" w:pos="4153"/>
                <w:tab w:val="right" w:pos="8306"/>
                <w:tab w:val="left" w:pos="9446"/>
              </w:tabs>
              <w:ind w:right="86"/>
              <w:rPr>
                <w:rFonts w:asciiTheme="majorBidi" w:hAnsiTheme="majorBidi" w:cstheme="majorBidi"/>
                <w:spacing w:val="-6"/>
                <w:sz w:val="26"/>
                <w:szCs w:val="26"/>
                <w:cs/>
              </w:rPr>
            </w:pPr>
          </w:p>
        </w:tc>
        <w:tc>
          <w:tcPr>
            <w:tcW w:w="1170" w:type="dxa"/>
            <w:vAlign w:val="bottom"/>
          </w:tcPr>
          <w:p w14:paraId="37B207EA" w14:textId="434E495A" w:rsidR="0093590C" w:rsidRPr="00DA3064" w:rsidRDefault="0093590C" w:rsidP="0093590C">
            <w:pPr>
              <w:pBdr>
                <w:bottom w:val="single" w:sz="4" w:space="1" w:color="auto"/>
              </w:pBdr>
              <w:tabs>
                <w:tab w:val="left" w:pos="9446"/>
              </w:tabs>
              <w:jc w:val="center"/>
              <w:rPr>
                <w:rFonts w:asciiTheme="majorBidi" w:hAnsiTheme="majorBidi" w:cstheme="majorBidi"/>
                <w:b/>
                <w:bCs/>
                <w:sz w:val="26"/>
                <w:szCs w:val="26"/>
                <w:cs/>
              </w:rPr>
            </w:pPr>
            <w:r w:rsidRPr="00812C00">
              <w:rPr>
                <w:rStyle w:val="PageNumber"/>
                <w:rFonts w:asciiTheme="majorBidi" w:hAnsiTheme="majorBidi" w:cstheme="majorBidi"/>
                <w:b/>
                <w:bCs/>
                <w:sz w:val="26"/>
                <w:szCs w:val="26"/>
              </w:rPr>
              <w:t>2025</w:t>
            </w:r>
          </w:p>
        </w:tc>
        <w:tc>
          <w:tcPr>
            <w:tcW w:w="1170" w:type="dxa"/>
            <w:vAlign w:val="bottom"/>
          </w:tcPr>
          <w:p w14:paraId="43E6618B" w14:textId="792EB8CA" w:rsidR="0093590C" w:rsidRPr="00DA3064" w:rsidRDefault="0093590C" w:rsidP="0093590C">
            <w:pPr>
              <w:pBdr>
                <w:bottom w:val="single" w:sz="4" w:space="1" w:color="auto"/>
              </w:pBdr>
              <w:tabs>
                <w:tab w:val="left" w:pos="9446"/>
              </w:tabs>
              <w:ind w:right="-14"/>
              <w:jc w:val="center"/>
              <w:rPr>
                <w:rFonts w:asciiTheme="majorBidi" w:hAnsiTheme="majorBidi" w:cstheme="majorBidi"/>
                <w:b/>
                <w:bCs/>
                <w:sz w:val="26"/>
                <w:szCs w:val="26"/>
                <w:cs/>
              </w:rPr>
            </w:pPr>
            <w:r w:rsidRPr="00812C00">
              <w:rPr>
                <w:rStyle w:val="PageNumber"/>
                <w:rFonts w:asciiTheme="majorBidi" w:hAnsiTheme="majorBidi" w:cstheme="majorBidi"/>
                <w:b/>
                <w:bCs/>
                <w:sz w:val="26"/>
                <w:szCs w:val="26"/>
              </w:rPr>
              <w:t>2024</w:t>
            </w:r>
          </w:p>
        </w:tc>
        <w:tc>
          <w:tcPr>
            <w:tcW w:w="1170" w:type="dxa"/>
            <w:vAlign w:val="bottom"/>
          </w:tcPr>
          <w:p w14:paraId="7838DA8C" w14:textId="519175F6" w:rsidR="0093590C" w:rsidRPr="00DA3064" w:rsidRDefault="0093590C" w:rsidP="0093590C">
            <w:pPr>
              <w:pBdr>
                <w:bottom w:val="single" w:sz="4" w:space="1" w:color="auto"/>
              </w:pBdr>
              <w:tabs>
                <w:tab w:val="right" w:pos="8306"/>
                <w:tab w:val="left" w:pos="9446"/>
              </w:tabs>
              <w:ind w:left="-24"/>
              <w:jc w:val="center"/>
              <w:rPr>
                <w:rFonts w:asciiTheme="majorBidi" w:hAnsiTheme="majorBidi" w:cstheme="majorBidi"/>
                <w:b/>
                <w:bCs/>
                <w:sz w:val="26"/>
                <w:szCs w:val="26"/>
                <w:cs/>
              </w:rPr>
            </w:pPr>
            <w:r w:rsidRPr="00812C00">
              <w:rPr>
                <w:rStyle w:val="PageNumber"/>
                <w:rFonts w:asciiTheme="majorBidi" w:hAnsiTheme="majorBidi" w:cstheme="majorBidi"/>
                <w:b/>
                <w:bCs/>
                <w:sz w:val="26"/>
                <w:szCs w:val="26"/>
              </w:rPr>
              <w:t>2025</w:t>
            </w:r>
          </w:p>
        </w:tc>
        <w:tc>
          <w:tcPr>
            <w:tcW w:w="1170" w:type="dxa"/>
            <w:vAlign w:val="bottom"/>
          </w:tcPr>
          <w:p w14:paraId="382530E2" w14:textId="1640424D" w:rsidR="0093590C" w:rsidRPr="00DA3064" w:rsidRDefault="0093590C" w:rsidP="0093590C">
            <w:pPr>
              <w:pBdr>
                <w:bottom w:val="single" w:sz="4" w:space="1" w:color="auto"/>
              </w:pBdr>
              <w:tabs>
                <w:tab w:val="right" w:pos="8306"/>
                <w:tab w:val="left" w:pos="9446"/>
              </w:tabs>
              <w:jc w:val="center"/>
              <w:rPr>
                <w:rFonts w:asciiTheme="majorBidi" w:hAnsiTheme="majorBidi" w:cstheme="majorBidi"/>
                <w:b/>
                <w:bCs/>
                <w:sz w:val="26"/>
                <w:szCs w:val="26"/>
                <w:cs/>
              </w:rPr>
            </w:pPr>
            <w:r w:rsidRPr="00812C00">
              <w:rPr>
                <w:rStyle w:val="PageNumber"/>
                <w:rFonts w:asciiTheme="majorBidi" w:hAnsiTheme="majorBidi" w:cstheme="majorBidi"/>
                <w:b/>
                <w:bCs/>
                <w:sz w:val="26"/>
                <w:szCs w:val="26"/>
              </w:rPr>
              <w:t>2024</w:t>
            </w:r>
          </w:p>
        </w:tc>
        <w:tc>
          <w:tcPr>
            <w:tcW w:w="1170" w:type="dxa"/>
            <w:vAlign w:val="bottom"/>
          </w:tcPr>
          <w:p w14:paraId="05D12A0B" w14:textId="33CBE114" w:rsidR="0093590C" w:rsidRPr="00DA3064" w:rsidRDefault="0093590C" w:rsidP="0093590C">
            <w:pPr>
              <w:pBdr>
                <w:bottom w:val="single" w:sz="4" w:space="1" w:color="auto"/>
              </w:pBdr>
              <w:tabs>
                <w:tab w:val="right" w:pos="8306"/>
                <w:tab w:val="left" w:pos="9446"/>
              </w:tabs>
              <w:jc w:val="center"/>
              <w:rPr>
                <w:rFonts w:asciiTheme="majorBidi" w:hAnsiTheme="majorBidi" w:cstheme="majorBidi"/>
                <w:b/>
                <w:bCs/>
                <w:sz w:val="26"/>
                <w:szCs w:val="26"/>
                <w:cs/>
              </w:rPr>
            </w:pPr>
            <w:r w:rsidRPr="00812C00">
              <w:rPr>
                <w:rStyle w:val="PageNumber"/>
                <w:rFonts w:asciiTheme="majorBidi" w:hAnsiTheme="majorBidi" w:cstheme="majorBidi"/>
                <w:b/>
                <w:bCs/>
                <w:sz w:val="26"/>
                <w:szCs w:val="26"/>
              </w:rPr>
              <w:t>2025</w:t>
            </w:r>
          </w:p>
        </w:tc>
        <w:tc>
          <w:tcPr>
            <w:tcW w:w="1170" w:type="dxa"/>
            <w:vAlign w:val="bottom"/>
          </w:tcPr>
          <w:p w14:paraId="4446969A" w14:textId="58730467" w:rsidR="0093590C" w:rsidRPr="00DA3064" w:rsidRDefault="0093590C" w:rsidP="0093590C">
            <w:pPr>
              <w:pBdr>
                <w:bottom w:val="single" w:sz="4" w:space="1" w:color="auto"/>
              </w:pBdr>
              <w:tabs>
                <w:tab w:val="right" w:pos="8306"/>
                <w:tab w:val="left" w:pos="9446"/>
              </w:tabs>
              <w:ind w:right="-24"/>
              <w:jc w:val="center"/>
              <w:rPr>
                <w:rFonts w:asciiTheme="majorBidi" w:hAnsiTheme="majorBidi" w:cstheme="majorBidi"/>
                <w:b/>
                <w:bCs/>
                <w:sz w:val="26"/>
                <w:szCs w:val="26"/>
                <w:cs/>
              </w:rPr>
            </w:pPr>
            <w:r w:rsidRPr="00812C00">
              <w:rPr>
                <w:rStyle w:val="PageNumber"/>
                <w:rFonts w:asciiTheme="majorBidi" w:hAnsiTheme="majorBidi" w:cstheme="majorBidi"/>
                <w:b/>
                <w:bCs/>
                <w:sz w:val="26"/>
                <w:szCs w:val="26"/>
              </w:rPr>
              <w:t>2024</w:t>
            </w:r>
          </w:p>
        </w:tc>
        <w:tc>
          <w:tcPr>
            <w:tcW w:w="1170" w:type="dxa"/>
            <w:vAlign w:val="bottom"/>
          </w:tcPr>
          <w:p w14:paraId="630C6B09" w14:textId="01C2A424" w:rsidR="0093590C" w:rsidRPr="00DA3064" w:rsidRDefault="0093590C" w:rsidP="0093590C">
            <w:pPr>
              <w:pBdr>
                <w:bottom w:val="single" w:sz="4" w:space="1" w:color="auto"/>
              </w:pBdr>
              <w:tabs>
                <w:tab w:val="right" w:pos="8306"/>
                <w:tab w:val="left" w:pos="9446"/>
              </w:tabs>
              <w:jc w:val="center"/>
              <w:rPr>
                <w:rFonts w:asciiTheme="majorBidi" w:hAnsiTheme="majorBidi" w:cstheme="majorBidi"/>
                <w:b/>
                <w:bCs/>
                <w:sz w:val="26"/>
                <w:szCs w:val="26"/>
                <w:cs/>
              </w:rPr>
            </w:pPr>
            <w:r w:rsidRPr="00812C00">
              <w:rPr>
                <w:rStyle w:val="PageNumber"/>
                <w:rFonts w:asciiTheme="majorBidi" w:hAnsiTheme="majorBidi" w:cstheme="majorBidi"/>
                <w:b/>
                <w:bCs/>
                <w:sz w:val="26"/>
                <w:szCs w:val="26"/>
              </w:rPr>
              <w:t>2025</w:t>
            </w:r>
          </w:p>
        </w:tc>
        <w:tc>
          <w:tcPr>
            <w:tcW w:w="1170" w:type="dxa"/>
            <w:vAlign w:val="bottom"/>
          </w:tcPr>
          <w:p w14:paraId="6E7310FB" w14:textId="10FAB776" w:rsidR="0093590C" w:rsidRPr="00DA3064" w:rsidRDefault="0093590C" w:rsidP="0093590C">
            <w:pPr>
              <w:pBdr>
                <w:bottom w:val="single" w:sz="4" w:space="1" w:color="auto"/>
              </w:pBdr>
              <w:tabs>
                <w:tab w:val="right" w:pos="8306"/>
                <w:tab w:val="left" w:pos="9446"/>
              </w:tabs>
              <w:jc w:val="center"/>
              <w:rPr>
                <w:rFonts w:asciiTheme="majorBidi" w:hAnsiTheme="majorBidi" w:cstheme="majorBidi"/>
                <w:b/>
                <w:bCs/>
                <w:sz w:val="26"/>
                <w:szCs w:val="26"/>
                <w:cs/>
              </w:rPr>
            </w:pPr>
            <w:r w:rsidRPr="00812C00">
              <w:rPr>
                <w:rStyle w:val="PageNumber"/>
                <w:rFonts w:asciiTheme="majorBidi" w:hAnsiTheme="majorBidi" w:cstheme="majorBidi"/>
                <w:b/>
                <w:bCs/>
                <w:sz w:val="26"/>
                <w:szCs w:val="26"/>
              </w:rPr>
              <w:t>2024</w:t>
            </w:r>
          </w:p>
        </w:tc>
      </w:tr>
      <w:tr w:rsidR="00C91AB6" w:rsidRPr="00DA3064" w14:paraId="77F491FE" w14:textId="77777777" w:rsidTr="00C91AB6">
        <w:trPr>
          <w:trHeight w:val="119"/>
        </w:trPr>
        <w:tc>
          <w:tcPr>
            <w:tcW w:w="5310" w:type="dxa"/>
            <w:vAlign w:val="bottom"/>
            <w:hideMark/>
          </w:tcPr>
          <w:p w14:paraId="2BF9D31D" w14:textId="1058EB55" w:rsidR="00C91AB6" w:rsidRPr="00DA3064" w:rsidRDefault="00C91AB6" w:rsidP="00C91AB6">
            <w:pPr>
              <w:tabs>
                <w:tab w:val="center" w:pos="4153"/>
                <w:tab w:val="right" w:pos="8306"/>
                <w:tab w:val="left" w:pos="9446"/>
              </w:tabs>
              <w:ind w:right="86"/>
              <w:rPr>
                <w:rFonts w:asciiTheme="majorBidi" w:hAnsiTheme="majorBidi" w:cstheme="majorBidi"/>
                <w:spacing w:val="-6"/>
                <w:sz w:val="26"/>
                <w:szCs w:val="26"/>
              </w:rPr>
            </w:pPr>
            <w:r w:rsidRPr="00812C00">
              <w:rPr>
                <w:rFonts w:asciiTheme="majorBidi" w:hAnsiTheme="majorBidi" w:cstheme="majorBidi"/>
                <w:sz w:val="26"/>
                <w:szCs w:val="26"/>
              </w:rPr>
              <w:t>Revenue from services from external customers</w:t>
            </w:r>
          </w:p>
        </w:tc>
        <w:tc>
          <w:tcPr>
            <w:tcW w:w="1170" w:type="dxa"/>
            <w:vAlign w:val="bottom"/>
          </w:tcPr>
          <w:p w14:paraId="2A24BA21" w14:textId="3BCF3375" w:rsidR="00C91AB6" w:rsidRPr="00DA3064" w:rsidRDefault="00C91AB6" w:rsidP="00C91AB6">
            <w:pPr>
              <w:pBdr>
                <w:bottom w:val="double" w:sz="4" w:space="1" w:color="auto"/>
              </w:pBdr>
              <w:tabs>
                <w:tab w:val="left" w:pos="9446"/>
              </w:tabs>
              <w:overflowPunct w:val="0"/>
              <w:autoSpaceDE w:val="0"/>
              <w:autoSpaceDN w:val="0"/>
              <w:adjustRightInd w:val="0"/>
              <w:snapToGrid w:val="0"/>
              <w:ind w:left="-25"/>
              <w:jc w:val="right"/>
              <w:rPr>
                <w:rFonts w:asciiTheme="majorBidi" w:eastAsia="Times New Roman" w:hAnsiTheme="majorBidi" w:cstheme="majorBidi"/>
                <w:sz w:val="26"/>
                <w:szCs w:val="26"/>
              </w:rPr>
            </w:pPr>
            <w:r>
              <w:rPr>
                <w:rFonts w:ascii="Angsana New" w:eastAsia="Times New Roman" w:hAnsi="Angsana New"/>
                <w:sz w:val="26"/>
                <w:szCs w:val="26"/>
                <w:lang w:bidi="ar-SA"/>
              </w:rPr>
              <w:t>1,145,276</w:t>
            </w:r>
          </w:p>
        </w:tc>
        <w:tc>
          <w:tcPr>
            <w:tcW w:w="1170" w:type="dxa"/>
            <w:vAlign w:val="bottom"/>
          </w:tcPr>
          <w:p w14:paraId="5E055F79" w14:textId="17F04C5A" w:rsidR="00C91AB6" w:rsidRPr="00DA3064" w:rsidRDefault="00C91AB6" w:rsidP="00C91AB6">
            <w:pPr>
              <w:pBdr>
                <w:bottom w:val="double" w:sz="4" w:space="1" w:color="auto"/>
              </w:pBdr>
              <w:tabs>
                <w:tab w:val="left" w:pos="9446"/>
              </w:tabs>
              <w:overflowPunct w:val="0"/>
              <w:autoSpaceDE w:val="0"/>
              <w:autoSpaceDN w:val="0"/>
              <w:adjustRightInd w:val="0"/>
              <w:snapToGrid w:val="0"/>
              <w:jc w:val="right"/>
              <w:rPr>
                <w:rFonts w:asciiTheme="majorBidi" w:eastAsia="Times New Roman" w:hAnsiTheme="majorBidi" w:cstheme="majorBidi"/>
                <w:sz w:val="26"/>
                <w:szCs w:val="26"/>
                <w:cs/>
              </w:rPr>
            </w:pPr>
            <w:r>
              <w:rPr>
                <w:rFonts w:ascii="Angsana New" w:hAnsi="Angsana New"/>
                <w:sz w:val="26"/>
                <w:szCs w:val="26"/>
                <w:lang w:val="en-US" w:bidi="ar-SA"/>
              </w:rPr>
              <w:t>1,112,382</w:t>
            </w:r>
          </w:p>
        </w:tc>
        <w:tc>
          <w:tcPr>
            <w:tcW w:w="1170" w:type="dxa"/>
            <w:vAlign w:val="bottom"/>
          </w:tcPr>
          <w:p w14:paraId="0F2C9CD8" w14:textId="2F69D9D8" w:rsidR="00C91AB6" w:rsidRPr="00DA3064" w:rsidRDefault="00C91AB6" w:rsidP="00C91AB6">
            <w:pPr>
              <w:pBdr>
                <w:bottom w:val="double" w:sz="4" w:space="1" w:color="auto"/>
              </w:pBd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lang w:val="en-US"/>
              </w:rPr>
            </w:pPr>
            <w:r>
              <w:rPr>
                <w:rFonts w:ascii="Angsana New" w:eastAsia="Times New Roman" w:hAnsi="Angsana New"/>
                <w:sz w:val="26"/>
                <w:szCs w:val="26"/>
                <w:lang w:val="en-US" w:bidi="ar-SA"/>
              </w:rPr>
              <w:t>6,88</w:t>
            </w:r>
            <w:r w:rsidR="003C4D38">
              <w:rPr>
                <w:rFonts w:ascii="Angsana New" w:eastAsia="Times New Roman" w:hAnsi="Angsana New"/>
                <w:sz w:val="26"/>
                <w:szCs w:val="26"/>
                <w:lang w:val="en-US"/>
              </w:rPr>
              <w:t>5</w:t>
            </w:r>
          </w:p>
        </w:tc>
        <w:tc>
          <w:tcPr>
            <w:tcW w:w="1170" w:type="dxa"/>
            <w:vAlign w:val="bottom"/>
          </w:tcPr>
          <w:p w14:paraId="3D89D5EC" w14:textId="7A8B37A0" w:rsidR="00C91AB6" w:rsidRPr="00DA3064" w:rsidRDefault="00C91AB6" w:rsidP="00C91AB6">
            <w:pPr>
              <w:pBdr>
                <w:bottom w:val="double" w:sz="4" w:space="1" w:color="auto"/>
              </w:pBd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cs/>
                <w:lang w:val="en-US"/>
              </w:rPr>
            </w:pPr>
            <w:r>
              <w:rPr>
                <w:rFonts w:ascii="Angsana New" w:hAnsi="Angsana New"/>
                <w:sz w:val="26"/>
                <w:szCs w:val="26"/>
                <w:lang w:bidi="ar-SA"/>
              </w:rPr>
              <w:t>3,107</w:t>
            </w:r>
          </w:p>
        </w:tc>
        <w:tc>
          <w:tcPr>
            <w:tcW w:w="1170" w:type="dxa"/>
            <w:vAlign w:val="bottom"/>
          </w:tcPr>
          <w:p w14:paraId="6BE09533" w14:textId="6DBEE8A6" w:rsidR="00C91AB6" w:rsidRPr="00DA3064" w:rsidRDefault="00C91AB6" w:rsidP="00C91AB6">
            <w:pPr>
              <w:pBdr>
                <w:bottom w:val="double" w:sz="4" w:space="1" w:color="auto"/>
              </w:pBd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rPr>
            </w:pPr>
            <w:r>
              <w:rPr>
                <w:rFonts w:ascii="Angsana New" w:eastAsia="Times New Roman" w:hAnsi="Angsana New"/>
                <w:sz w:val="26"/>
                <w:szCs w:val="26"/>
                <w:lang w:bidi="ar-SA"/>
              </w:rPr>
              <w:t>68,079</w:t>
            </w:r>
          </w:p>
        </w:tc>
        <w:tc>
          <w:tcPr>
            <w:tcW w:w="1170" w:type="dxa"/>
            <w:vAlign w:val="bottom"/>
          </w:tcPr>
          <w:p w14:paraId="21C8B6E5" w14:textId="12B74664" w:rsidR="00C91AB6" w:rsidRPr="00DA3064" w:rsidRDefault="00C91AB6" w:rsidP="00C91AB6">
            <w:pPr>
              <w:pBdr>
                <w:bottom w:val="double" w:sz="4" w:space="1" w:color="auto"/>
              </w:pBdr>
              <w:tabs>
                <w:tab w:val="decimal" w:pos="436"/>
                <w:tab w:val="left" w:pos="9446"/>
              </w:tabs>
              <w:overflowPunct w:val="0"/>
              <w:autoSpaceDE w:val="0"/>
              <w:autoSpaceDN w:val="0"/>
              <w:adjustRightInd w:val="0"/>
              <w:snapToGrid w:val="0"/>
              <w:ind w:right="-24"/>
              <w:jc w:val="right"/>
              <w:rPr>
                <w:rFonts w:asciiTheme="majorBidi" w:eastAsia="Times New Roman" w:hAnsiTheme="majorBidi" w:cstheme="majorBidi"/>
                <w:sz w:val="26"/>
                <w:szCs w:val="26"/>
                <w:lang w:val="en-US"/>
              </w:rPr>
            </w:pPr>
            <w:r>
              <w:rPr>
                <w:rFonts w:ascii="Angsana New" w:hAnsi="Angsana New"/>
                <w:sz w:val="26"/>
                <w:szCs w:val="26"/>
                <w:lang w:bidi="ar-SA"/>
              </w:rPr>
              <w:t>4,808</w:t>
            </w:r>
          </w:p>
        </w:tc>
        <w:tc>
          <w:tcPr>
            <w:tcW w:w="1170" w:type="dxa"/>
            <w:vAlign w:val="bottom"/>
          </w:tcPr>
          <w:p w14:paraId="2C1D424A" w14:textId="247A1387" w:rsidR="00C91AB6" w:rsidRPr="00DA3064" w:rsidRDefault="00C91AB6" w:rsidP="00C91AB6">
            <w:pPr>
              <w:pBdr>
                <w:bottom w:val="double" w:sz="4" w:space="1" w:color="auto"/>
              </w:pBd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rPr>
            </w:pPr>
            <w:r>
              <w:rPr>
                <w:rFonts w:ascii="Angsana New" w:eastAsia="Times New Roman" w:hAnsi="Angsana New"/>
                <w:sz w:val="26"/>
                <w:szCs w:val="26"/>
                <w:lang w:bidi="ar-SA"/>
              </w:rPr>
              <w:t>1,220,2</w:t>
            </w:r>
            <w:r w:rsidR="00F43CEB">
              <w:rPr>
                <w:rFonts w:ascii="Angsana New" w:eastAsia="Times New Roman" w:hAnsi="Angsana New"/>
                <w:sz w:val="26"/>
                <w:szCs w:val="26"/>
                <w:lang w:bidi="ar-SA"/>
              </w:rPr>
              <w:t>40</w:t>
            </w:r>
          </w:p>
        </w:tc>
        <w:tc>
          <w:tcPr>
            <w:tcW w:w="1170" w:type="dxa"/>
            <w:vAlign w:val="bottom"/>
          </w:tcPr>
          <w:p w14:paraId="7984D537" w14:textId="7A246381" w:rsidR="00C91AB6" w:rsidRPr="00DA3064" w:rsidRDefault="00C91AB6" w:rsidP="00C91AB6">
            <w:pPr>
              <w:pBdr>
                <w:bottom w:val="double" w:sz="4" w:space="1" w:color="auto"/>
              </w:pBd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rPr>
            </w:pPr>
            <w:r>
              <w:rPr>
                <w:rFonts w:ascii="Angsana New" w:hAnsi="Angsana New"/>
                <w:sz w:val="26"/>
                <w:szCs w:val="26"/>
                <w:lang w:val="en-US" w:bidi="ar-SA"/>
              </w:rPr>
              <w:t>1,120,297</w:t>
            </w:r>
          </w:p>
        </w:tc>
      </w:tr>
      <w:tr w:rsidR="00CA1945" w:rsidRPr="00DA3064" w14:paraId="6F0D0040" w14:textId="77777777" w:rsidTr="00C91AB6">
        <w:tc>
          <w:tcPr>
            <w:tcW w:w="5310" w:type="dxa"/>
            <w:vAlign w:val="bottom"/>
            <w:hideMark/>
          </w:tcPr>
          <w:p w14:paraId="7C91B694" w14:textId="0A72C5CB" w:rsidR="00CA1945" w:rsidRPr="00DA3064" w:rsidRDefault="00CA1945" w:rsidP="00CA1945">
            <w:pPr>
              <w:tabs>
                <w:tab w:val="center" w:pos="4153"/>
                <w:tab w:val="right" w:pos="8306"/>
                <w:tab w:val="left" w:pos="9446"/>
              </w:tabs>
              <w:ind w:right="86"/>
              <w:rPr>
                <w:rFonts w:asciiTheme="majorBidi" w:hAnsiTheme="majorBidi" w:cstheme="majorBidi"/>
                <w:spacing w:val="-6"/>
                <w:sz w:val="26"/>
                <w:szCs w:val="26"/>
              </w:rPr>
            </w:pPr>
            <w:r w:rsidRPr="00812C00">
              <w:rPr>
                <w:rFonts w:asciiTheme="majorBidi" w:hAnsiTheme="majorBidi" w:cstheme="majorBidi"/>
                <w:sz w:val="26"/>
                <w:szCs w:val="26"/>
              </w:rPr>
              <w:t>Segment profit</w:t>
            </w:r>
          </w:p>
        </w:tc>
        <w:tc>
          <w:tcPr>
            <w:tcW w:w="1170" w:type="dxa"/>
            <w:vAlign w:val="bottom"/>
          </w:tcPr>
          <w:p w14:paraId="7D164EF6" w14:textId="17AB06BF" w:rsidR="00CA1945" w:rsidRPr="00DA3064" w:rsidRDefault="00666D0B" w:rsidP="00666D0B">
            <w:pPr>
              <w:tabs>
                <w:tab w:val="left" w:pos="9446"/>
              </w:tabs>
              <w:overflowPunct w:val="0"/>
              <w:autoSpaceDE w:val="0"/>
              <w:autoSpaceDN w:val="0"/>
              <w:adjustRightInd w:val="0"/>
              <w:snapToGrid w:val="0"/>
              <w:jc w:val="right"/>
              <w:rPr>
                <w:rFonts w:asciiTheme="majorBidi" w:eastAsia="Times New Roman" w:hAnsiTheme="majorBidi" w:cstheme="majorBidi"/>
                <w:sz w:val="26"/>
                <w:szCs w:val="26"/>
                <w:lang w:val="en-US"/>
              </w:rPr>
            </w:pPr>
            <w:r>
              <w:rPr>
                <w:rFonts w:ascii="Angsana New" w:eastAsia="Times New Roman" w:hAnsi="Angsana New"/>
                <w:sz w:val="26"/>
                <w:szCs w:val="26"/>
                <w:lang w:val="en-US" w:bidi="ar-SA"/>
              </w:rPr>
              <w:t xml:space="preserve">  </w:t>
            </w:r>
            <w:r w:rsidR="00CA1945">
              <w:rPr>
                <w:rFonts w:ascii="Angsana New" w:eastAsia="Times New Roman" w:hAnsi="Angsana New"/>
                <w:sz w:val="26"/>
                <w:szCs w:val="26"/>
                <w:lang w:val="en-US" w:bidi="ar-SA"/>
              </w:rPr>
              <w:t>494,004</w:t>
            </w:r>
          </w:p>
        </w:tc>
        <w:tc>
          <w:tcPr>
            <w:tcW w:w="1170" w:type="dxa"/>
            <w:vAlign w:val="bottom"/>
          </w:tcPr>
          <w:p w14:paraId="5BE035AB" w14:textId="2124C848" w:rsidR="00CA1945" w:rsidRPr="00DA3064" w:rsidRDefault="00CA1945" w:rsidP="00CA1945">
            <w:pPr>
              <w:tabs>
                <w:tab w:val="left" w:pos="9446"/>
              </w:tabs>
              <w:overflowPunct w:val="0"/>
              <w:autoSpaceDE w:val="0"/>
              <w:autoSpaceDN w:val="0"/>
              <w:adjustRightInd w:val="0"/>
              <w:snapToGrid w:val="0"/>
              <w:jc w:val="right"/>
              <w:rPr>
                <w:rFonts w:asciiTheme="majorBidi" w:eastAsia="Times New Roman" w:hAnsiTheme="majorBidi" w:cstheme="majorBidi"/>
                <w:sz w:val="26"/>
                <w:szCs w:val="26"/>
              </w:rPr>
            </w:pPr>
            <w:r>
              <w:rPr>
                <w:rFonts w:ascii="Angsana New" w:hAnsi="Angsana New"/>
                <w:sz w:val="26"/>
                <w:szCs w:val="26"/>
                <w:lang w:bidi="ar-SA"/>
              </w:rPr>
              <w:t>549,096</w:t>
            </w:r>
          </w:p>
        </w:tc>
        <w:tc>
          <w:tcPr>
            <w:tcW w:w="1170" w:type="dxa"/>
            <w:vAlign w:val="bottom"/>
          </w:tcPr>
          <w:p w14:paraId="4377B62A" w14:textId="566556C5" w:rsidR="00CA1945" w:rsidRPr="00DA3064" w:rsidRDefault="00CA1945" w:rsidP="00CA1945">
            <w:pP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rPr>
            </w:pPr>
            <w:r>
              <w:rPr>
                <w:rFonts w:ascii="Angsana New" w:eastAsia="Times New Roman" w:hAnsi="Angsana New"/>
                <w:sz w:val="26"/>
                <w:szCs w:val="26"/>
                <w:lang w:bidi="ar-SA"/>
              </w:rPr>
              <w:t>6,885</w:t>
            </w:r>
          </w:p>
        </w:tc>
        <w:tc>
          <w:tcPr>
            <w:tcW w:w="1170" w:type="dxa"/>
            <w:vAlign w:val="bottom"/>
          </w:tcPr>
          <w:p w14:paraId="62944950" w14:textId="1607F52B" w:rsidR="00CA1945" w:rsidRPr="00DA3064" w:rsidRDefault="00CA1945" w:rsidP="00CA1945">
            <w:pP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rPr>
            </w:pPr>
            <w:r>
              <w:rPr>
                <w:rFonts w:ascii="Angsana New" w:hAnsi="Angsana New"/>
                <w:sz w:val="26"/>
                <w:szCs w:val="26"/>
                <w:lang w:bidi="ar-SA"/>
              </w:rPr>
              <w:t>3,381</w:t>
            </w:r>
          </w:p>
        </w:tc>
        <w:tc>
          <w:tcPr>
            <w:tcW w:w="1170" w:type="dxa"/>
            <w:vAlign w:val="bottom"/>
          </w:tcPr>
          <w:p w14:paraId="6DCD7D04" w14:textId="417DA96A" w:rsidR="00CA1945" w:rsidRPr="00DA3064" w:rsidRDefault="00CA1945" w:rsidP="00CA1945">
            <w:pP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cs/>
              </w:rPr>
            </w:pPr>
            <w:r>
              <w:rPr>
                <w:rFonts w:ascii="Angsana New" w:eastAsia="Times New Roman" w:hAnsi="Angsana New"/>
                <w:sz w:val="26"/>
                <w:szCs w:val="26"/>
                <w:lang w:bidi="ar-SA"/>
              </w:rPr>
              <w:t>34,014</w:t>
            </w:r>
          </w:p>
        </w:tc>
        <w:tc>
          <w:tcPr>
            <w:tcW w:w="1170" w:type="dxa"/>
            <w:vAlign w:val="bottom"/>
          </w:tcPr>
          <w:p w14:paraId="7F42056D" w14:textId="0265338D" w:rsidR="00CA1945" w:rsidRPr="00DA3064" w:rsidRDefault="00CA1945" w:rsidP="00CA1945">
            <w:pPr>
              <w:tabs>
                <w:tab w:val="decimal" w:pos="436"/>
                <w:tab w:val="left" w:pos="9446"/>
              </w:tabs>
              <w:overflowPunct w:val="0"/>
              <w:autoSpaceDE w:val="0"/>
              <w:autoSpaceDN w:val="0"/>
              <w:adjustRightInd w:val="0"/>
              <w:snapToGrid w:val="0"/>
              <w:ind w:right="-24"/>
              <w:jc w:val="right"/>
              <w:rPr>
                <w:rFonts w:asciiTheme="majorBidi" w:eastAsia="Times New Roman" w:hAnsiTheme="majorBidi" w:cstheme="majorBidi"/>
                <w:sz w:val="26"/>
                <w:szCs w:val="26"/>
                <w:cs/>
              </w:rPr>
            </w:pPr>
            <w:r>
              <w:rPr>
                <w:rFonts w:ascii="Angsana New" w:hAnsi="Angsana New"/>
                <w:sz w:val="26"/>
                <w:szCs w:val="26"/>
                <w:lang w:bidi="ar-SA"/>
              </w:rPr>
              <w:t>4,017</w:t>
            </w:r>
          </w:p>
        </w:tc>
        <w:tc>
          <w:tcPr>
            <w:tcW w:w="1170" w:type="dxa"/>
            <w:vAlign w:val="bottom"/>
          </w:tcPr>
          <w:p w14:paraId="22D713EC" w14:textId="1E11B5B7" w:rsidR="00CA1945" w:rsidRPr="00DA3064" w:rsidRDefault="00CA1945" w:rsidP="00CA1945">
            <w:pP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rPr>
            </w:pPr>
            <w:r>
              <w:rPr>
                <w:rFonts w:ascii="Angsana New" w:eastAsia="Times New Roman" w:hAnsi="Angsana New"/>
                <w:sz w:val="26"/>
                <w:szCs w:val="26"/>
                <w:lang w:bidi="ar-SA"/>
              </w:rPr>
              <w:t>534,903</w:t>
            </w:r>
          </w:p>
        </w:tc>
        <w:tc>
          <w:tcPr>
            <w:tcW w:w="1170" w:type="dxa"/>
            <w:vAlign w:val="bottom"/>
          </w:tcPr>
          <w:p w14:paraId="3023F8D0" w14:textId="2BBAF111" w:rsidR="00CA1945" w:rsidRPr="00DA3064" w:rsidRDefault="00CA1945" w:rsidP="00CA1945">
            <w:pP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lang w:val="en-US"/>
              </w:rPr>
            </w:pPr>
            <w:r>
              <w:rPr>
                <w:rFonts w:ascii="Angsana New" w:hAnsi="Angsana New"/>
                <w:sz w:val="26"/>
                <w:szCs w:val="26"/>
                <w:lang w:bidi="ar-SA"/>
              </w:rPr>
              <w:t>556,494</w:t>
            </w:r>
          </w:p>
        </w:tc>
      </w:tr>
      <w:tr w:rsidR="003355AB" w:rsidRPr="00DA3064" w14:paraId="09FF842D" w14:textId="77777777" w:rsidTr="00505E9A">
        <w:tc>
          <w:tcPr>
            <w:tcW w:w="5310" w:type="dxa"/>
            <w:vAlign w:val="bottom"/>
            <w:hideMark/>
          </w:tcPr>
          <w:p w14:paraId="60CF9C65" w14:textId="4D12136B" w:rsidR="003355AB" w:rsidRPr="00DA3064" w:rsidRDefault="003355AB" w:rsidP="003355AB">
            <w:pPr>
              <w:tabs>
                <w:tab w:val="center" w:pos="4153"/>
                <w:tab w:val="right" w:pos="8306"/>
                <w:tab w:val="left" w:pos="9446"/>
              </w:tabs>
              <w:ind w:right="86"/>
              <w:rPr>
                <w:rFonts w:asciiTheme="majorBidi" w:hAnsiTheme="majorBidi" w:cstheme="majorBidi"/>
                <w:spacing w:val="-6"/>
                <w:sz w:val="26"/>
                <w:szCs w:val="26"/>
                <w:cs/>
              </w:rPr>
            </w:pPr>
            <w:r w:rsidRPr="00812C00">
              <w:rPr>
                <w:rFonts w:asciiTheme="majorBidi" w:hAnsiTheme="majorBidi" w:cstheme="majorBidi"/>
                <w:sz w:val="26"/>
                <w:szCs w:val="26"/>
              </w:rPr>
              <w:t>Unallocated income (expenses):</w:t>
            </w:r>
          </w:p>
        </w:tc>
        <w:tc>
          <w:tcPr>
            <w:tcW w:w="1170" w:type="dxa"/>
            <w:vAlign w:val="bottom"/>
          </w:tcPr>
          <w:p w14:paraId="17AFC65B" w14:textId="77777777" w:rsidR="003355AB" w:rsidRPr="00DA3064" w:rsidRDefault="003355AB" w:rsidP="003355AB">
            <w:pPr>
              <w:tabs>
                <w:tab w:val="left" w:pos="9446"/>
              </w:tabs>
              <w:ind w:right="86"/>
              <w:jc w:val="right"/>
              <w:rPr>
                <w:rFonts w:asciiTheme="majorBidi" w:hAnsiTheme="majorBidi" w:cstheme="majorBidi"/>
                <w:spacing w:val="-6"/>
                <w:sz w:val="26"/>
                <w:szCs w:val="26"/>
              </w:rPr>
            </w:pPr>
          </w:p>
        </w:tc>
        <w:tc>
          <w:tcPr>
            <w:tcW w:w="1170" w:type="dxa"/>
            <w:vAlign w:val="bottom"/>
          </w:tcPr>
          <w:p w14:paraId="4D59479B" w14:textId="77777777" w:rsidR="003355AB" w:rsidRPr="00DA3064" w:rsidRDefault="003355AB" w:rsidP="003355AB">
            <w:pPr>
              <w:tabs>
                <w:tab w:val="left" w:pos="9446"/>
              </w:tabs>
              <w:ind w:right="86"/>
              <w:jc w:val="right"/>
              <w:rPr>
                <w:rFonts w:asciiTheme="majorBidi" w:hAnsiTheme="majorBidi" w:cstheme="majorBidi"/>
                <w:spacing w:val="-6"/>
                <w:sz w:val="26"/>
                <w:szCs w:val="26"/>
              </w:rPr>
            </w:pPr>
          </w:p>
        </w:tc>
        <w:tc>
          <w:tcPr>
            <w:tcW w:w="1170" w:type="dxa"/>
            <w:vAlign w:val="bottom"/>
          </w:tcPr>
          <w:p w14:paraId="751CE823" w14:textId="77777777" w:rsidR="003355AB" w:rsidRPr="00DA3064" w:rsidRDefault="003355AB" w:rsidP="003355AB">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710276F4" w14:textId="77777777" w:rsidR="003355AB" w:rsidRPr="00DA3064" w:rsidRDefault="003355AB" w:rsidP="003355AB">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069A72BE" w14:textId="77777777" w:rsidR="003355AB" w:rsidRPr="00DA3064" w:rsidRDefault="003355AB" w:rsidP="003355AB">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6E309F7D" w14:textId="77777777" w:rsidR="003355AB" w:rsidRPr="00DA3064" w:rsidRDefault="003355AB" w:rsidP="003355AB">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5A636EA7" w14:textId="77777777" w:rsidR="003355AB" w:rsidRPr="00DA3064" w:rsidRDefault="003355AB" w:rsidP="003355AB">
            <w:pPr>
              <w:tabs>
                <w:tab w:val="decimal" w:pos="413"/>
                <w:tab w:val="left" w:pos="9446"/>
              </w:tabs>
              <w:jc w:val="right"/>
              <w:rPr>
                <w:rFonts w:asciiTheme="majorBidi" w:hAnsiTheme="majorBidi" w:cstheme="majorBidi"/>
                <w:spacing w:val="-6"/>
                <w:sz w:val="26"/>
                <w:szCs w:val="26"/>
              </w:rPr>
            </w:pPr>
          </w:p>
        </w:tc>
        <w:tc>
          <w:tcPr>
            <w:tcW w:w="1170" w:type="dxa"/>
            <w:vAlign w:val="bottom"/>
          </w:tcPr>
          <w:p w14:paraId="3398DA68" w14:textId="77777777" w:rsidR="003355AB" w:rsidRPr="00DA3064" w:rsidRDefault="003355AB" w:rsidP="003355AB">
            <w:pPr>
              <w:tabs>
                <w:tab w:val="decimal" w:pos="413"/>
                <w:tab w:val="left" w:pos="9446"/>
              </w:tabs>
              <w:jc w:val="right"/>
              <w:rPr>
                <w:rFonts w:asciiTheme="majorBidi" w:hAnsiTheme="majorBidi" w:cstheme="majorBidi"/>
                <w:spacing w:val="-6"/>
                <w:sz w:val="26"/>
                <w:szCs w:val="26"/>
              </w:rPr>
            </w:pPr>
          </w:p>
        </w:tc>
      </w:tr>
      <w:tr w:rsidR="00CA1945" w:rsidRPr="00DA3064" w14:paraId="0E7ADEB7" w14:textId="77777777" w:rsidTr="00497470">
        <w:tc>
          <w:tcPr>
            <w:tcW w:w="5310" w:type="dxa"/>
            <w:vAlign w:val="bottom"/>
            <w:hideMark/>
          </w:tcPr>
          <w:p w14:paraId="2A7E7543" w14:textId="47E58BB8" w:rsidR="00CA1945" w:rsidRPr="00DA3064" w:rsidRDefault="00CA1945" w:rsidP="00CA1945">
            <w:pPr>
              <w:tabs>
                <w:tab w:val="center" w:pos="4153"/>
                <w:tab w:val="right" w:pos="8306"/>
                <w:tab w:val="left" w:pos="9446"/>
              </w:tabs>
              <w:ind w:right="86"/>
              <w:rPr>
                <w:rFonts w:asciiTheme="majorBidi" w:hAnsiTheme="majorBidi" w:cstheme="majorBidi"/>
                <w:spacing w:val="-6"/>
                <w:sz w:val="26"/>
                <w:szCs w:val="26"/>
                <w:cs/>
              </w:rPr>
            </w:pPr>
            <w:r w:rsidRPr="00812C00">
              <w:rPr>
                <w:rFonts w:asciiTheme="majorBidi" w:hAnsiTheme="majorBidi" w:cstheme="majorBidi"/>
                <w:sz w:val="26"/>
                <w:szCs w:val="26"/>
              </w:rPr>
              <w:t>Interest income</w:t>
            </w:r>
          </w:p>
        </w:tc>
        <w:tc>
          <w:tcPr>
            <w:tcW w:w="1170" w:type="dxa"/>
            <w:vAlign w:val="bottom"/>
          </w:tcPr>
          <w:p w14:paraId="506546AF"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58557C04"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62839A7D"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6DCAA2F8"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11DB0413"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1A3809AC"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72D7CADF" w14:textId="6EBB2F2C" w:rsidR="00CA1945" w:rsidRPr="00DA3064" w:rsidRDefault="00CA1945" w:rsidP="00CA1945">
            <w:pP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rPr>
            </w:pPr>
            <w:r>
              <w:rPr>
                <w:rFonts w:ascii="Angsana New" w:eastAsia="Times New Roman" w:hAnsi="Angsana New"/>
                <w:sz w:val="26"/>
                <w:szCs w:val="26"/>
                <w:lang w:bidi="ar-SA"/>
              </w:rPr>
              <w:t>1,688</w:t>
            </w:r>
          </w:p>
        </w:tc>
        <w:tc>
          <w:tcPr>
            <w:tcW w:w="1170" w:type="dxa"/>
            <w:vAlign w:val="bottom"/>
          </w:tcPr>
          <w:p w14:paraId="5B8EC07A" w14:textId="36F3F556" w:rsidR="00CA1945" w:rsidRPr="00DA3064" w:rsidRDefault="00CA1945" w:rsidP="00CA1945">
            <w:pP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rPr>
            </w:pPr>
            <w:r w:rsidRPr="00DA3064">
              <w:rPr>
                <w:rFonts w:asciiTheme="majorBidi" w:hAnsiTheme="majorBidi" w:cstheme="majorBidi"/>
                <w:sz w:val="26"/>
                <w:szCs w:val="26"/>
                <w:lang w:bidi="ar-SA"/>
              </w:rPr>
              <w:t>2,195</w:t>
            </w:r>
          </w:p>
        </w:tc>
      </w:tr>
      <w:tr w:rsidR="00CA1945" w:rsidRPr="00DA3064" w14:paraId="5A61CE4D" w14:textId="77777777" w:rsidTr="00497470">
        <w:tc>
          <w:tcPr>
            <w:tcW w:w="5310" w:type="dxa"/>
            <w:vAlign w:val="bottom"/>
            <w:hideMark/>
          </w:tcPr>
          <w:p w14:paraId="1ABED685" w14:textId="179DB6EC" w:rsidR="00CA1945" w:rsidRPr="00DA3064" w:rsidRDefault="00CA1945" w:rsidP="00CA1945">
            <w:pPr>
              <w:tabs>
                <w:tab w:val="center" w:pos="4153"/>
                <w:tab w:val="right" w:pos="8306"/>
                <w:tab w:val="left" w:pos="9446"/>
              </w:tabs>
              <w:ind w:right="86"/>
              <w:rPr>
                <w:rFonts w:asciiTheme="majorBidi" w:hAnsiTheme="majorBidi" w:cstheme="majorBidi"/>
                <w:spacing w:val="-6"/>
                <w:sz w:val="26"/>
                <w:szCs w:val="26"/>
              </w:rPr>
            </w:pPr>
            <w:r w:rsidRPr="00812C00">
              <w:rPr>
                <w:rFonts w:asciiTheme="majorBidi" w:hAnsiTheme="majorBidi" w:cstheme="majorBidi"/>
                <w:sz w:val="26"/>
                <w:szCs w:val="26"/>
              </w:rPr>
              <w:t>Other income</w:t>
            </w:r>
          </w:p>
        </w:tc>
        <w:tc>
          <w:tcPr>
            <w:tcW w:w="1170" w:type="dxa"/>
            <w:vAlign w:val="bottom"/>
          </w:tcPr>
          <w:p w14:paraId="26385D19"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5B584513"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645EBE32"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21B36B44"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7B26E724"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1E7E4F4F"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6EB54DA8" w14:textId="0A4B2632" w:rsidR="00CA1945" w:rsidRPr="00DA3064" w:rsidRDefault="00CA1945" w:rsidP="00CA1945">
            <w:pP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lang w:val="en-US"/>
              </w:rPr>
            </w:pPr>
            <w:r>
              <w:rPr>
                <w:rFonts w:ascii="Angsana New" w:eastAsia="Times New Roman" w:hAnsi="Angsana New"/>
                <w:sz w:val="26"/>
                <w:szCs w:val="26"/>
                <w:lang w:val="en-US" w:bidi="ar-SA"/>
              </w:rPr>
              <w:t>8,549</w:t>
            </w:r>
          </w:p>
        </w:tc>
        <w:tc>
          <w:tcPr>
            <w:tcW w:w="1170" w:type="dxa"/>
            <w:vAlign w:val="bottom"/>
          </w:tcPr>
          <w:p w14:paraId="3C711C92" w14:textId="4F37DC14" w:rsidR="00CA1945" w:rsidRPr="00DA3064" w:rsidRDefault="00CA1945" w:rsidP="00CA1945">
            <w:pP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rPr>
            </w:pPr>
            <w:r w:rsidRPr="00DA3064">
              <w:rPr>
                <w:rFonts w:asciiTheme="majorBidi" w:hAnsiTheme="majorBidi" w:cstheme="majorBidi"/>
                <w:sz w:val="26"/>
                <w:szCs w:val="26"/>
                <w:lang w:bidi="ar-SA"/>
              </w:rPr>
              <w:t>57,987</w:t>
            </w:r>
          </w:p>
        </w:tc>
      </w:tr>
      <w:tr w:rsidR="00CA1945" w:rsidRPr="00DA3064" w14:paraId="55E4F32F" w14:textId="77777777" w:rsidTr="00497470">
        <w:tc>
          <w:tcPr>
            <w:tcW w:w="5310" w:type="dxa"/>
            <w:vAlign w:val="bottom"/>
          </w:tcPr>
          <w:p w14:paraId="753441D3" w14:textId="6539DA25" w:rsidR="00CA1945" w:rsidRPr="00DA3064" w:rsidRDefault="00CA1945" w:rsidP="00CA1945">
            <w:pPr>
              <w:tabs>
                <w:tab w:val="center" w:pos="4153"/>
                <w:tab w:val="right" w:pos="8306"/>
                <w:tab w:val="left" w:pos="9446"/>
              </w:tabs>
              <w:ind w:right="86"/>
              <w:rPr>
                <w:rFonts w:asciiTheme="majorBidi" w:hAnsiTheme="majorBidi" w:cstheme="majorBidi"/>
                <w:spacing w:val="-6"/>
                <w:sz w:val="26"/>
                <w:szCs w:val="26"/>
                <w:cs/>
              </w:rPr>
            </w:pPr>
            <w:r w:rsidRPr="00812C00">
              <w:rPr>
                <w:rFonts w:asciiTheme="majorBidi" w:hAnsiTheme="majorBidi" w:cstheme="majorBidi"/>
                <w:sz w:val="26"/>
                <w:szCs w:val="26"/>
              </w:rPr>
              <w:t>Gain on disposal of investment in subsidiary</w:t>
            </w:r>
          </w:p>
        </w:tc>
        <w:tc>
          <w:tcPr>
            <w:tcW w:w="1170" w:type="dxa"/>
            <w:vAlign w:val="bottom"/>
          </w:tcPr>
          <w:p w14:paraId="70CE4465"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3422C390"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34B5424E"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28BD7FC2"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08DAEBA7"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518F25A8"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7BA47C83" w14:textId="5A93AAF7" w:rsidR="00CA1945" w:rsidRPr="00DA3064" w:rsidRDefault="00CA1945" w:rsidP="00CA1945">
            <w:pP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lang w:val="en-US"/>
              </w:rPr>
            </w:pPr>
            <w:r>
              <w:rPr>
                <w:rFonts w:ascii="Angsana New" w:eastAsia="Times New Roman" w:hAnsi="Angsana New"/>
                <w:sz w:val="26"/>
                <w:szCs w:val="26"/>
                <w:lang w:val="en-US" w:bidi="ar-SA"/>
              </w:rPr>
              <w:t>12,621</w:t>
            </w:r>
          </w:p>
        </w:tc>
        <w:tc>
          <w:tcPr>
            <w:tcW w:w="1170" w:type="dxa"/>
            <w:vAlign w:val="bottom"/>
          </w:tcPr>
          <w:p w14:paraId="7049AFAA" w14:textId="6180C9C0" w:rsidR="00CA1945" w:rsidRPr="00DA3064" w:rsidRDefault="00CA1945" w:rsidP="00CA1945">
            <w:pP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lang w:val="en-US"/>
              </w:rPr>
            </w:pPr>
            <w:r w:rsidRPr="00DA3064">
              <w:rPr>
                <w:rFonts w:asciiTheme="majorBidi" w:hAnsiTheme="majorBidi" w:cstheme="majorBidi"/>
                <w:sz w:val="26"/>
                <w:szCs w:val="26"/>
                <w:lang w:bidi="ar-SA"/>
              </w:rPr>
              <w:t>-</w:t>
            </w:r>
          </w:p>
        </w:tc>
      </w:tr>
      <w:tr w:rsidR="00CA1945" w:rsidRPr="00DA3064" w14:paraId="05CF501A" w14:textId="77777777" w:rsidTr="00497470">
        <w:tc>
          <w:tcPr>
            <w:tcW w:w="5310" w:type="dxa"/>
            <w:vAlign w:val="bottom"/>
            <w:hideMark/>
          </w:tcPr>
          <w:p w14:paraId="4B52379A" w14:textId="05C00D30" w:rsidR="00CA1945" w:rsidRPr="00DA3064" w:rsidRDefault="00CA1945" w:rsidP="00CA1945">
            <w:pPr>
              <w:tabs>
                <w:tab w:val="center" w:pos="4153"/>
                <w:tab w:val="right" w:pos="8306"/>
                <w:tab w:val="left" w:pos="9446"/>
              </w:tabs>
              <w:ind w:right="-372"/>
              <w:rPr>
                <w:rFonts w:asciiTheme="majorBidi" w:hAnsiTheme="majorBidi" w:cstheme="majorBidi"/>
                <w:spacing w:val="-6"/>
                <w:sz w:val="26"/>
                <w:szCs w:val="26"/>
                <w:cs/>
              </w:rPr>
            </w:pPr>
            <w:r w:rsidRPr="00812C00">
              <w:rPr>
                <w:rFonts w:asciiTheme="majorBidi" w:hAnsiTheme="majorBidi" w:cstheme="majorBidi"/>
                <w:sz w:val="26"/>
                <w:szCs w:val="26"/>
              </w:rPr>
              <w:t>Other expenses</w:t>
            </w:r>
          </w:p>
        </w:tc>
        <w:tc>
          <w:tcPr>
            <w:tcW w:w="1170" w:type="dxa"/>
            <w:vAlign w:val="bottom"/>
          </w:tcPr>
          <w:p w14:paraId="2C2BED82"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2C43508C"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2D75C6CE"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1A588C4E"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520B3A0B"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13BE8A32"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0FC85D9C" w14:textId="5CE7D368" w:rsidR="00CA1945" w:rsidRPr="00DA3064" w:rsidRDefault="00CA1945" w:rsidP="00CA1945">
            <w:pP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lang w:val="en-US"/>
              </w:rPr>
            </w:pPr>
            <w:r>
              <w:rPr>
                <w:rFonts w:ascii="Angsana New" w:eastAsia="Times New Roman" w:hAnsi="Angsana New"/>
                <w:sz w:val="26"/>
                <w:szCs w:val="26"/>
                <w:lang w:val="en-US" w:bidi="ar-SA"/>
              </w:rPr>
              <w:t>(378,405)</w:t>
            </w:r>
          </w:p>
        </w:tc>
        <w:tc>
          <w:tcPr>
            <w:tcW w:w="1170" w:type="dxa"/>
            <w:vAlign w:val="bottom"/>
          </w:tcPr>
          <w:p w14:paraId="14BBDB0D" w14:textId="432226B7" w:rsidR="00CA1945" w:rsidRPr="00DA3064" w:rsidRDefault="00CA1945" w:rsidP="00CA1945">
            <w:pP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lang w:val="en-US"/>
              </w:rPr>
            </w:pPr>
            <w:r w:rsidRPr="00DA3064">
              <w:rPr>
                <w:rFonts w:asciiTheme="majorBidi" w:hAnsiTheme="majorBidi" w:cstheme="majorBidi"/>
                <w:sz w:val="26"/>
                <w:szCs w:val="26"/>
                <w:lang w:bidi="ar-SA"/>
              </w:rPr>
              <w:t>(379,160)</w:t>
            </w:r>
          </w:p>
        </w:tc>
      </w:tr>
      <w:tr w:rsidR="00CA1945" w:rsidRPr="00DA3064" w14:paraId="60AFC0D9" w14:textId="77777777" w:rsidTr="00497470">
        <w:tc>
          <w:tcPr>
            <w:tcW w:w="5310" w:type="dxa"/>
            <w:vAlign w:val="bottom"/>
          </w:tcPr>
          <w:p w14:paraId="7D40A8C5" w14:textId="67EF514C" w:rsidR="00CA1945" w:rsidRPr="00DA3064" w:rsidRDefault="00CA1945" w:rsidP="00CA1945">
            <w:pPr>
              <w:tabs>
                <w:tab w:val="center" w:pos="4153"/>
                <w:tab w:val="right" w:pos="8306"/>
                <w:tab w:val="left" w:pos="9446"/>
              </w:tabs>
              <w:ind w:right="86"/>
              <w:rPr>
                <w:rFonts w:asciiTheme="majorBidi" w:hAnsiTheme="majorBidi" w:cstheme="majorBidi"/>
                <w:spacing w:val="-6"/>
                <w:sz w:val="26"/>
                <w:szCs w:val="26"/>
                <w:cs/>
              </w:rPr>
            </w:pPr>
            <w:r w:rsidRPr="00812C00">
              <w:rPr>
                <w:rFonts w:asciiTheme="majorBidi" w:hAnsiTheme="majorBidi" w:cstheme="majorBidi"/>
                <w:sz w:val="26"/>
                <w:szCs w:val="26"/>
              </w:rPr>
              <w:t>Finance costs</w:t>
            </w:r>
          </w:p>
        </w:tc>
        <w:tc>
          <w:tcPr>
            <w:tcW w:w="1170" w:type="dxa"/>
            <w:vAlign w:val="bottom"/>
          </w:tcPr>
          <w:p w14:paraId="349777AA"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31D69664"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105447CF"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0C537CA3"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79E121AC"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4CD5C6FC"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403F82FF" w14:textId="33B01892" w:rsidR="00CA1945" w:rsidRPr="00DA3064" w:rsidRDefault="00CA1945" w:rsidP="00CA1945">
            <w:pP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rPr>
            </w:pPr>
            <w:r>
              <w:rPr>
                <w:rFonts w:ascii="Angsana New" w:eastAsia="Times New Roman" w:hAnsi="Angsana New"/>
                <w:sz w:val="26"/>
                <w:szCs w:val="26"/>
                <w:lang w:bidi="ar-SA"/>
              </w:rPr>
              <w:t>(4,779)</w:t>
            </w:r>
          </w:p>
        </w:tc>
        <w:tc>
          <w:tcPr>
            <w:tcW w:w="1170" w:type="dxa"/>
            <w:vAlign w:val="bottom"/>
          </w:tcPr>
          <w:p w14:paraId="5F91351F" w14:textId="36787C6E" w:rsidR="00CA1945" w:rsidRPr="00DA3064" w:rsidRDefault="00CA1945" w:rsidP="00CA1945">
            <w:pPr>
              <w:tabs>
                <w:tab w:val="decimal" w:pos="436"/>
                <w:tab w:val="left" w:pos="9446"/>
              </w:tabs>
              <w:overflowPunct w:val="0"/>
              <w:autoSpaceDE w:val="0"/>
              <w:autoSpaceDN w:val="0"/>
              <w:adjustRightInd w:val="0"/>
              <w:snapToGrid w:val="0"/>
              <w:jc w:val="right"/>
              <w:rPr>
                <w:rFonts w:asciiTheme="majorBidi" w:eastAsia="Times New Roman" w:hAnsiTheme="majorBidi" w:cstheme="majorBidi"/>
                <w:sz w:val="26"/>
                <w:szCs w:val="26"/>
              </w:rPr>
            </w:pPr>
            <w:r w:rsidRPr="00DA3064">
              <w:rPr>
                <w:rFonts w:asciiTheme="majorBidi" w:hAnsiTheme="majorBidi" w:cstheme="majorBidi"/>
                <w:sz w:val="26"/>
                <w:szCs w:val="26"/>
                <w:lang w:bidi="ar-SA"/>
              </w:rPr>
              <w:t>(14,178)</w:t>
            </w:r>
          </w:p>
        </w:tc>
      </w:tr>
      <w:tr w:rsidR="00CA1945" w:rsidRPr="00DA3064" w14:paraId="08CF8DC5" w14:textId="77777777" w:rsidTr="00497470">
        <w:tc>
          <w:tcPr>
            <w:tcW w:w="5310" w:type="dxa"/>
            <w:vAlign w:val="bottom"/>
          </w:tcPr>
          <w:p w14:paraId="518635D3" w14:textId="451B0A89" w:rsidR="00CA1945" w:rsidRPr="00DA3064" w:rsidRDefault="00CA1945" w:rsidP="00CA1945">
            <w:pPr>
              <w:tabs>
                <w:tab w:val="left" w:pos="9446"/>
              </w:tabs>
              <w:ind w:right="-192"/>
              <w:rPr>
                <w:rFonts w:asciiTheme="majorBidi" w:hAnsiTheme="majorBidi" w:cstheme="majorBidi"/>
                <w:spacing w:val="-6"/>
                <w:sz w:val="26"/>
                <w:szCs w:val="26"/>
                <w:cs/>
                <w:lang w:val="en-US"/>
              </w:rPr>
            </w:pPr>
            <w:r w:rsidRPr="00812C00">
              <w:rPr>
                <w:rFonts w:asciiTheme="majorBidi" w:hAnsiTheme="majorBidi" w:cstheme="majorBidi"/>
                <w:sz w:val="26"/>
                <w:szCs w:val="26"/>
              </w:rPr>
              <w:t>Share of profit (loss) from investments in associate and joint</w:t>
            </w:r>
            <w:r w:rsidRPr="00812C00">
              <w:rPr>
                <w:rFonts w:asciiTheme="majorBidi" w:hAnsiTheme="majorBidi" w:cstheme="majorBidi"/>
                <w:sz w:val="26"/>
                <w:szCs w:val="26"/>
                <w:cs/>
              </w:rPr>
              <w:t xml:space="preserve"> </w:t>
            </w:r>
            <w:r w:rsidRPr="00812C00">
              <w:rPr>
                <w:rFonts w:asciiTheme="majorBidi" w:hAnsiTheme="majorBidi" w:cstheme="majorBidi"/>
                <w:sz w:val="26"/>
                <w:szCs w:val="26"/>
              </w:rPr>
              <w:t>venture</w:t>
            </w:r>
          </w:p>
        </w:tc>
        <w:tc>
          <w:tcPr>
            <w:tcW w:w="1170" w:type="dxa"/>
            <w:vAlign w:val="bottom"/>
          </w:tcPr>
          <w:p w14:paraId="24CBB632"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36196E23"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08A3039E"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70CE8223"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3D636C54"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2A3FB6D9"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69565E9F" w14:textId="1D2F35BE" w:rsidR="00CA1945" w:rsidRPr="00DA3064" w:rsidRDefault="00CA1945" w:rsidP="00CA1945">
            <w:pPr>
              <w:tabs>
                <w:tab w:val="decimal" w:pos="413"/>
                <w:tab w:val="left" w:pos="9446"/>
              </w:tabs>
              <w:jc w:val="right"/>
              <w:rPr>
                <w:rFonts w:asciiTheme="majorBidi" w:hAnsiTheme="majorBidi" w:cstheme="majorBidi"/>
                <w:spacing w:val="-6"/>
                <w:sz w:val="26"/>
                <w:szCs w:val="26"/>
                <w:lang w:val="en-US"/>
              </w:rPr>
            </w:pPr>
            <w:r>
              <w:rPr>
                <w:rFonts w:ascii="Angsana New" w:hAnsi="Angsana New"/>
                <w:spacing w:val="-6"/>
                <w:sz w:val="26"/>
                <w:szCs w:val="26"/>
                <w:lang w:val="en-US" w:bidi="ar-SA"/>
              </w:rPr>
              <w:t>(1,159)</w:t>
            </w:r>
          </w:p>
        </w:tc>
        <w:tc>
          <w:tcPr>
            <w:tcW w:w="1170" w:type="dxa"/>
            <w:vAlign w:val="bottom"/>
          </w:tcPr>
          <w:p w14:paraId="3178F804" w14:textId="0BE183C9" w:rsidR="00CA1945" w:rsidRPr="00DA3064" w:rsidRDefault="00CA1945" w:rsidP="00CA1945">
            <w:pPr>
              <w:tabs>
                <w:tab w:val="decimal" w:pos="413"/>
                <w:tab w:val="left" w:pos="9446"/>
              </w:tabs>
              <w:jc w:val="right"/>
              <w:rPr>
                <w:rFonts w:asciiTheme="majorBidi" w:hAnsiTheme="majorBidi" w:cstheme="majorBidi"/>
                <w:spacing w:val="-6"/>
                <w:sz w:val="26"/>
                <w:szCs w:val="26"/>
                <w:lang w:val="en-US"/>
              </w:rPr>
            </w:pPr>
            <w:r w:rsidRPr="00DA3064">
              <w:rPr>
                <w:rFonts w:asciiTheme="majorBidi" w:hAnsiTheme="majorBidi" w:cstheme="majorBidi"/>
                <w:sz w:val="26"/>
                <w:szCs w:val="26"/>
                <w:lang w:bidi="ar-SA"/>
              </w:rPr>
              <w:t>3,532</w:t>
            </w:r>
          </w:p>
        </w:tc>
      </w:tr>
      <w:tr w:rsidR="00CA1945" w:rsidRPr="00DA3064" w14:paraId="60C076F2" w14:textId="77777777" w:rsidTr="00497470">
        <w:tc>
          <w:tcPr>
            <w:tcW w:w="5310" w:type="dxa"/>
            <w:vAlign w:val="bottom"/>
          </w:tcPr>
          <w:p w14:paraId="1D7E69A7" w14:textId="16734398" w:rsidR="00CA1945" w:rsidRPr="00DA3064" w:rsidRDefault="00CA1945" w:rsidP="00CA1945">
            <w:pPr>
              <w:tabs>
                <w:tab w:val="center" w:pos="4153"/>
                <w:tab w:val="right" w:pos="8306"/>
                <w:tab w:val="left" w:pos="9446"/>
              </w:tabs>
              <w:ind w:right="86"/>
              <w:rPr>
                <w:rFonts w:asciiTheme="majorBidi" w:hAnsiTheme="majorBidi" w:cstheme="majorBidi"/>
                <w:spacing w:val="-6"/>
                <w:sz w:val="26"/>
                <w:szCs w:val="26"/>
                <w:cs/>
                <w:lang w:val="en-US"/>
              </w:rPr>
            </w:pPr>
            <w:r>
              <w:rPr>
                <w:rFonts w:asciiTheme="majorBidi" w:hAnsiTheme="majorBidi" w:cstheme="majorBidi"/>
                <w:sz w:val="26"/>
                <w:szCs w:val="26"/>
              </w:rPr>
              <w:t>T</w:t>
            </w:r>
            <w:r w:rsidRPr="00812C00">
              <w:rPr>
                <w:rFonts w:asciiTheme="majorBidi" w:hAnsiTheme="majorBidi" w:cstheme="majorBidi"/>
                <w:sz w:val="26"/>
                <w:szCs w:val="26"/>
              </w:rPr>
              <w:t>ax expense</w:t>
            </w:r>
          </w:p>
        </w:tc>
        <w:tc>
          <w:tcPr>
            <w:tcW w:w="1170" w:type="dxa"/>
            <w:vAlign w:val="bottom"/>
          </w:tcPr>
          <w:p w14:paraId="15A7F028"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66B4E2C1"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446BF71B"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7CF39D59"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28E857AB"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cs/>
              </w:rPr>
            </w:pPr>
          </w:p>
        </w:tc>
        <w:tc>
          <w:tcPr>
            <w:tcW w:w="1170" w:type="dxa"/>
            <w:vAlign w:val="bottom"/>
          </w:tcPr>
          <w:p w14:paraId="74780A2B"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3C2B05AA" w14:textId="45A4E5B2" w:rsidR="00CA1945" w:rsidRPr="00DA3064" w:rsidRDefault="00CA1945" w:rsidP="00CA1945">
            <w:pPr>
              <w:tabs>
                <w:tab w:val="decimal" w:pos="413"/>
                <w:tab w:val="left" w:pos="9446"/>
              </w:tabs>
              <w:jc w:val="right"/>
              <w:rPr>
                <w:rFonts w:asciiTheme="majorBidi" w:hAnsiTheme="majorBidi" w:cstheme="majorBidi"/>
                <w:spacing w:val="-6"/>
                <w:sz w:val="26"/>
                <w:szCs w:val="26"/>
                <w:cs/>
              </w:rPr>
            </w:pPr>
            <w:r>
              <w:rPr>
                <w:rFonts w:ascii="Angsana New" w:hAnsi="Angsana New"/>
                <w:spacing w:val="-6"/>
                <w:sz w:val="26"/>
                <w:szCs w:val="26"/>
                <w:lang w:bidi="ar-SA"/>
              </w:rPr>
              <w:t>(36,8</w:t>
            </w:r>
            <w:r w:rsidR="00C91820">
              <w:rPr>
                <w:rFonts w:ascii="Angsana New" w:hAnsi="Angsana New"/>
                <w:spacing w:val="-6"/>
                <w:sz w:val="26"/>
                <w:szCs w:val="26"/>
                <w:lang w:bidi="ar-SA"/>
              </w:rPr>
              <w:t>4</w:t>
            </w:r>
            <w:r>
              <w:rPr>
                <w:rFonts w:ascii="Angsana New" w:hAnsi="Angsana New"/>
                <w:spacing w:val="-6"/>
                <w:sz w:val="26"/>
                <w:szCs w:val="26"/>
                <w:lang w:bidi="ar-SA"/>
              </w:rPr>
              <w:t>4)</w:t>
            </w:r>
          </w:p>
        </w:tc>
        <w:tc>
          <w:tcPr>
            <w:tcW w:w="1170" w:type="dxa"/>
            <w:vAlign w:val="bottom"/>
          </w:tcPr>
          <w:p w14:paraId="59850FEA" w14:textId="64C071E0" w:rsidR="00CA1945" w:rsidRPr="00DA3064" w:rsidRDefault="00CA1945" w:rsidP="00CA1945">
            <w:pPr>
              <w:tabs>
                <w:tab w:val="decimal" w:pos="413"/>
                <w:tab w:val="left" w:pos="9446"/>
              </w:tabs>
              <w:jc w:val="right"/>
              <w:rPr>
                <w:rFonts w:asciiTheme="majorBidi" w:hAnsiTheme="majorBidi" w:cstheme="majorBidi"/>
                <w:spacing w:val="-6"/>
                <w:sz w:val="26"/>
                <w:szCs w:val="26"/>
              </w:rPr>
            </w:pPr>
            <w:r w:rsidRPr="00DA3064">
              <w:rPr>
                <w:rFonts w:asciiTheme="majorBidi" w:hAnsiTheme="majorBidi" w:cstheme="majorBidi"/>
                <w:sz w:val="26"/>
                <w:szCs w:val="26"/>
                <w:lang w:bidi="ar-SA"/>
              </w:rPr>
              <w:t>(45,587)</w:t>
            </w:r>
          </w:p>
        </w:tc>
      </w:tr>
      <w:tr w:rsidR="00CA1945" w:rsidRPr="00DA3064" w14:paraId="48A83CE6" w14:textId="77777777" w:rsidTr="00497470">
        <w:tc>
          <w:tcPr>
            <w:tcW w:w="5310" w:type="dxa"/>
            <w:vAlign w:val="bottom"/>
          </w:tcPr>
          <w:p w14:paraId="52A0142E" w14:textId="237423EB" w:rsidR="00CA1945" w:rsidRPr="00DA3064" w:rsidRDefault="00CA1945" w:rsidP="00CA1945">
            <w:pPr>
              <w:tabs>
                <w:tab w:val="center" w:pos="4153"/>
                <w:tab w:val="right" w:pos="8306"/>
                <w:tab w:val="left" w:pos="9446"/>
              </w:tabs>
              <w:ind w:right="86"/>
              <w:rPr>
                <w:rFonts w:asciiTheme="majorBidi" w:hAnsiTheme="majorBidi" w:cstheme="majorBidi"/>
                <w:spacing w:val="-6"/>
                <w:sz w:val="26"/>
                <w:szCs w:val="26"/>
                <w:cs/>
              </w:rPr>
            </w:pPr>
            <w:r w:rsidRPr="00812C00">
              <w:rPr>
                <w:rFonts w:asciiTheme="majorBidi" w:hAnsiTheme="majorBidi" w:cstheme="majorBidi"/>
                <w:sz w:val="26"/>
                <w:szCs w:val="26"/>
              </w:rPr>
              <w:t>Non-controlling interests</w:t>
            </w:r>
          </w:p>
        </w:tc>
        <w:tc>
          <w:tcPr>
            <w:tcW w:w="1170" w:type="dxa"/>
            <w:vAlign w:val="bottom"/>
          </w:tcPr>
          <w:p w14:paraId="623302A0"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59F88CC4"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2F3D1079"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54ADC08E"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28C0F62F"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0DB12073"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5F36982B" w14:textId="242FD6FE" w:rsidR="00CA1945" w:rsidRPr="00DA3064" w:rsidRDefault="00CA1945" w:rsidP="00CA1945">
            <w:pPr>
              <w:pBdr>
                <w:bottom w:val="single" w:sz="4" w:space="1" w:color="auto"/>
              </w:pBdr>
              <w:tabs>
                <w:tab w:val="decimal" w:pos="413"/>
                <w:tab w:val="left" w:pos="9446"/>
              </w:tabs>
              <w:jc w:val="right"/>
              <w:rPr>
                <w:rFonts w:asciiTheme="majorBidi" w:hAnsiTheme="majorBidi" w:cstheme="majorBidi"/>
                <w:spacing w:val="-6"/>
                <w:sz w:val="26"/>
                <w:szCs w:val="26"/>
              </w:rPr>
            </w:pPr>
            <w:r>
              <w:rPr>
                <w:rFonts w:ascii="Angsana New" w:hAnsi="Angsana New"/>
                <w:spacing w:val="-6"/>
                <w:sz w:val="26"/>
                <w:szCs w:val="26"/>
                <w:lang w:bidi="ar-SA"/>
              </w:rPr>
              <w:t>6,445</w:t>
            </w:r>
          </w:p>
        </w:tc>
        <w:tc>
          <w:tcPr>
            <w:tcW w:w="1170" w:type="dxa"/>
            <w:vAlign w:val="bottom"/>
          </w:tcPr>
          <w:p w14:paraId="4C7892E5" w14:textId="5DC3D75B" w:rsidR="00CA1945" w:rsidRPr="00DA3064" w:rsidRDefault="00CA1945" w:rsidP="00CA1945">
            <w:pPr>
              <w:pBdr>
                <w:bottom w:val="single" w:sz="4" w:space="1" w:color="auto"/>
              </w:pBdr>
              <w:tabs>
                <w:tab w:val="decimal" w:pos="413"/>
                <w:tab w:val="left" w:pos="9446"/>
              </w:tabs>
              <w:jc w:val="right"/>
              <w:rPr>
                <w:rFonts w:asciiTheme="majorBidi" w:hAnsiTheme="majorBidi" w:cstheme="majorBidi"/>
                <w:spacing w:val="-6"/>
                <w:sz w:val="26"/>
                <w:szCs w:val="26"/>
              </w:rPr>
            </w:pPr>
            <w:r w:rsidRPr="00DA3064">
              <w:rPr>
                <w:rFonts w:asciiTheme="majorBidi" w:hAnsiTheme="majorBidi" w:cstheme="majorBidi"/>
                <w:sz w:val="26"/>
                <w:szCs w:val="26"/>
                <w:lang w:bidi="ar-SA"/>
              </w:rPr>
              <w:t>8,065</w:t>
            </w:r>
          </w:p>
        </w:tc>
      </w:tr>
      <w:tr w:rsidR="00CA1945" w:rsidRPr="00DA3064" w14:paraId="32E67E9D" w14:textId="77777777" w:rsidTr="00497470">
        <w:trPr>
          <w:trHeight w:val="245"/>
        </w:trPr>
        <w:tc>
          <w:tcPr>
            <w:tcW w:w="5310" w:type="dxa"/>
            <w:vAlign w:val="bottom"/>
          </w:tcPr>
          <w:p w14:paraId="793517FF" w14:textId="499150EB" w:rsidR="00CA1945" w:rsidRPr="00DA3064" w:rsidRDefault="00CA1945" w:rsidP="00CA1945">
            <w:pPr>
              <w:tabs>
                <w:tab w:val="decimal" w:pos="413"/>
                <w:tab w:val="left" w:pos="9446"/>
              </w:tabs>
              <w:ind w:right="86"/>
              <w:jc w:val="left"/>
              <w:rPr>
                <w:rFonts w:asciiTheme="majorBidi" w:hAnsiTheme="majorBidi" w:cstheme="majorBidi"/>
                <w:spacing w:val="-6"/>
                <w:sz w:val="26"/>
                <w:szCs w:val="26"/>
                <w:cs/>
              </w:rPr>
            </w:pPr>
            <w:r w:rsidRPr="00812C00">
              <w:rPr>
                <w:rFonts w:asciiTheme="majorBidi" w:eastAsia="Times New Roman" w:hAnsiTheme="majorBidi" w:cstheme="majorBidi"/>
                <w:sz w:val="26"/>
                <w:szCs w:val="26"/>
              </w:rPr>
              <w:t>Profit attributable to shareholders’ equity of the Company for the year</w:t>
            </w:r>
          </w:p>
        </w:tc>
        <w:tc>
          <w:tcPr>
            <w:tcW w:w="1170" w:type="dxa"/>
            <w:vAlign w:val="bottom"/>
          </w:tcPr>
          <w:p w14:paraId="04E686AE"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1AC96A33" w14:textId="77777777" w:rsidR="00CA1945" w:rsidRPr="00DA3064" w:rsidRDefault="00CA1945" w:rsidP="00CA1945">
            <w:pPr>
              <w:tabs>
                <w:tab w:val="left" w:pos="9446"/>
              </w:tabs>
              <w:ind w:right="86"/>
              <w:jc w:val="right"/>
              <w:rPr>
                <w:rFonts w:asciiTheme="majorBidi" w:hAnsiTheme="majorBidi" w:cstheme="majorBidi"/>
                <w:spacing w:val="-6"/>
                <w:sz w:val="26"/>
                <w:szCs w:val="26"/>
              </w:rPr>
            </w:pPr>
          </w:p>
        </w:tc>
        <w:tc>
          <w:tcPr>
            <w:tcW w:w="1170" w:type="dxa"/>
            <w:vAlign w:val="bottom"/>
          </w:tcPr>
          <w:p w14:paraId="3BFBE7B7"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49F5325E"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5E9A26A6"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5AC99ABA" w14:textId="77777777" w:rsidR="00CA1945" w:rsidRPr="00DA3064" w:rsidRDefault="00CA1945" w:rsidP="00CA1945">
            <w:pPr>
              <w:tabs>
                <w:tab w:val="decimal" w:pos="413"/>
                <w:tab w:val="left" w:pos="9446"/>
              </w:tabs>
              <w:ind w:right="86"/>
              <w:jc w:val="right"/>
              <w:rPr>
                <w:rFonts w:asciiTheme="majorBidi" w:hAnsiTheme="majorBidi" w:cstheme="majorBidi"/>
                <w:spacing w:val="-6"/>
                <w:sz w:val="26"/>
                <w:szCs w:val="26"/>
              </w:rPr>
            </w:pPr>
          </w:p>
        </w:tc>
        <w:tc>
          <w:tcPr>
            <w:tcW w:w="1170" w:type="dxa"/>
            <w:vAlign w:val="bottom"/>
          </w:tcPr>
          <w:p w14:paraId="0341A50B" w14:textId="2A8B0D5C" w:rsidR="00CA1945" w:rsidRPr="00DA3064" w:rsidRDefault="00CA1945" w:rsidP="00CA1945">
            <w:pPr>
              <w:pBdr>
                <w:bottom w:val="double" w:sz="4" w:space="1" w:color="auto"/>
              </w:pBdr>
              <w:tabs>
                <w:tab w:val="left" w:pos="9446"/>
              </w:tabs>
              <w:jc w:val="right"/>
              <w:rPr>
                <w:rFonts w:asciiTheme="majorBidi" w:hAnsiTheme="majorBidi" w:cstheme="majorBidi"/>
                <w:spacing w:val="-6"/>
                <w:sz w:val="26"/>
                <w:szCs w:val="26"/>
                <w:cs/>
                <w:lang w:val="en-US"/>
              </w:rPr>
            </w:pPr>
            <w:r>
              <w:rPr>
                <w:rFonts w:ascii="Angsana New" w:hAnsi="Angsana New"/>
                <w:spacing w:val="-6"/>
                <w:sz w:val="26"/>
                <w:szCs w:val="26"/>
                <w:lang w:val="en-US"/>
              </w:rPr>
              <w:t>14</w:t>
            </w:r>
            <w:r w:rsidR="00C91820">
              <w:rPr>
                <w:rFonts w:ascii="Angsana New" w:hAnsi="Angsana New"/>
                <w:spacing w:val="-6"/>
                <w:sz w:val="26"/>
                <w:szCs w:val="26"/>
                <w:lang w:val="en-US"/>
              </w:rPr>
              <w:t>3</w:t>
            </w:r>
            <w:r>
              <w:rPr>
                <w:rFonts w:ascii="Angsana New" w:hAnsi="Angsana New"/>
                <w:spacing w:val="-6"/>
                <w:sz w:val="26"/>
                <w:szCs w:val="26"/>
                <w:lang w:val="en-US"/>
              </w:rPr>
              <w:t>,</w:t>
            </w:r>
            <w:r w:rsidR="00C91820">
              <w:rPr>
                <w:rFonts w:ascii="Angsana New" w:hAnsi="Angsana New"/>
                <w:spacing w:val="-6"/>
                <w:sz w:val="26"/>
                <w:szCs w:val="26"/>
                <w:lang w:val="en-US"/>
              </w:rPr>
              <w:t>01</w:t>
            </w:r>
            <w:r>
              <w:rPr>
                <w:rFonts w:ascii="Angsana New" w:hAnsi="Angsana New"/>
                <w:spacing w:val="-6"/>
                <w:sz w:val="26"/>
                <w:szCs w:val="26"/>
                <w:lang w:val="en-US"/>
              </w:rPr>
              <w:t>9</w:t>
            </w:r>
          </w:p>
        </w:tc>
        <w:tc>
          <w:tcPr>
            <w:tcW w:w="1170" w:type="dxa"/>
            <w:vAlign w:val="bottom"/>
          </w:tcPr>
          <w:p w14:paraId="086557D0" w14:textId="0250063A" w:rsidR="00CA1945" w:rsidRPr="00DA3064" w:rsidRDefault="00CA1945" w:rsidP="00CA1945">
            <w:pPr>
              <w:pBdr>
                <w:bottom w:val="double" w:sz="4" w:space="1" w:color="auto"/>
              </w:pBdr>
              <w:tabs>
                <w:tab w:val="decimal" w:pos="413"/>
                <w:tab w:val="left" w:pos="9446"/>
              </w:tabs>
              <w:jc w:val="right"/>
              <w:rPr>
                <w:rFonts w:asciiTheme="majorBidi" w:hAnsiTheme="majorBidi" w:cstheme="majorBidi"/>
                <w:spacing w:val="-6"/>
                <w:sz w:val="26"/>
                <w:szCs w:val="26"/>
                <w:cs/>
              </w:rPr>
            </w:pPr>
            <w:r w:rsidRPr="00DA3064">
              <w:rPr>
                <w:rFonts w:asciiTheme="majorBidi" w:hAnsiTheme="majorBidi" w:cstheme="majorBidi"/>
                <w:sz w:val="26"/>
                <w:szCs w:val="26"/>
                <w:lang w:bidi="ar-SA"/>
              </w:rPr>
              <w:t>189,348</w:t>
            </w:r>
          </w:p>
        </w:tc>
      </w:tr>
    </w:tbl>
    <w:p w14:paraId="15A95ED4" w14:textId="67A8D080" w:rsidR="00D902AF" w:rsidRPr="007543FB" w:rsidRDefault="00405003" w:rsidP="007E1CB0">
      <w:pPr>
        <w:numPr>
          <w:ilvl w:val="0"/>
          <w:numId w:val="13"/>
        </w:numPr>
        <w:ind w:left="450"/>
        <w:rPr>
          <w:rFonts w:asciiTheme="majorBidi" w:hAnsiTheme="majorBidi" w:cstheme="majorBidi"/>
          <w:spacing w:val="-2"/>
        </w:rPr>
      </w:pPr>
      <w:r w:rsidRPr="007543FB">
        <w:rPr>
          <w:rFonts w:ascii="Angsana New" w:hAnsi="Angsana New"/>
        </w:rPr>
        <w:t xml:space="preserve">The </w:t>
      </w:r>
      <w:r w:rsidRPr="007543FB">
        <w:rPr>
          <w:rFonts w:ascii="Angsana New" w:hAnsi="Angsana New"/>
          <w:color w:val="000000"/>
        </w:rPr>
        <w:t>publishing</w:t>
      </w:r>
      <w:r w:rsidRPr="007543FB">
        <w:rPr>
          <w:rFonts w:ascii="Angsana New" w:hAnsi="Angsana New"/>
        </w:rPr>
        <w:t xml:space="preserve"> online game segment is a business segment which provides </w:t>
      </w:r>
      <w:r w:rsidRPr="007543FB">
        <w:rPr>
          <w:rFonts w:ascii="Angsana New" w:hAnsi="Angsana New"/>
          <w:color w:val="000000"/>
        </w:rPr>
        <w:t>publishing</w:t>
      </w:r>
      <w:r w:rsidRPr="007543FB">
        <w:rPr>
          <w:rFonts w:ascii="Angsana New" w:hAnsi="Angsana New"/>
        </w:rPr>
        <w:t xml:space="preserve"> online game services through the internet that perform based on the agreement of publisher with the game developer</w:t>
      </w:r>
      <w:r w:rsidRPr="007543FB">
        <w:rPr>
          <w:rFonts w:asciiTheme="majorBidi" w:hAnsiTheme="majorBidi" w:cstheme="majorBidi"/>
          <w:spacing w:val="-2"/>
        </w:rPr>
        <w:t>.</w:t>
      </w:r>
    </w:p>
    <w:p w14:paraId="4F941269" w14:textId="13EF8C8D" w:rsidR="00D902AF" w:rsidRPr="007543FB" w:rsidRDefault="007543FB" w:rsidP="007E1CB0">
      <w:pPr>
        <w:numPr>
          <w:ilvl w:val="0"/>
          <w:numId w:val="13"/>
        </w:numPr>
        <w:ind w:left="450"/>
        <w:rPr>
          <w:rFonts w:asciiTheme="majorBidi" w:hAnsiTheme="majorBidi" w:cstheme="majorBidi"/>
        </w:rPr>
        <w:sectPr w:rsidR="00D902AF" w:rsidRPr="007543FB" w:rsidSect="00BE2B4C">
          <w:headerReference w:type="even" r:id="rId13"/>
          <w:headerReference w:type="default" r:id="rId14"/>
          <w:headerReference w:type="first" r:id="rId15"/>
          <w:pgSz w:w="16840" w:h="11907" w:orient="landscape" w:code="9"/>
          <w:pgMar w:top="1276" w:right="640" w:bottom="720" w:left="1350" w:header="706" w:footer="720" w:gutter="0"/>
          <w:pgNumType w:start="45"/>
          <w:cols w:space="720"/>
          <w:docGrid w:linePitch="381"/>
        </w:sectPr>
      </w:pPr>
      <w:r w:rsidRPr="007543FB">
        <w:rPr>
          <w:rFonts w:ascii="Angsana New" w:hAnsi="Angsana New"/>
        </w:rPr>
        <w:t>The distribution segment is a business segment which provides payment channel services</w:t>
      </w:r>
      <w:r w:rsidRPr="007543FB">
        <w:rPr>
          <w:rFonts w:asciiTheme="majorBidi" w:hAnsiTheme="majorBidi" w:cstheme="majorBidi"/>
        </w:rPr>
        <w:t>.</w:t>
      </w:r>
    </w:p>
    <w:p w14:paraId="56F8E762" w14:textId="458077F9" w:rsidR="00FC7850" w:rsidRPr="00DA3064" w:rsidRDefault="00683404" w:rsidP="00D0113F">
      <w:pPr>
        <w:tabs>
          <w:tab w:val="left" w:pos="9446"/>
        </w:tabs>
        <w:ind w:left="547" w:right="86"/>
        <w:rPr>
          <w:rFonts w:asciiTheme="majorBidi" w:hAnsiTheme="majorBidi" w:cstheme="majorBidi"/>
          <w:b/>
          <w:bCs/>
        </w:rPr>
      </w:pPr>
      <w:r w:rsidRPr="00532DCB">
        <w:rPr>
          <w:rFonts w:asciiTheme="majorBidi" w:hAnsiTheme="majorBidi" w:cstheme="majorBidi"/>
          <w:b/>
          <w:bCs/>
        </w:rPr>
        <w:lastRenderedPageBreak/>
        <w:t>Geographic informa</w:t>
      </w:r>
      <w:r>
        <w:rPr>
          <w:rFonts w:asciiTheme="majorBidi" w:hAnsiTheme="majorBidi" w:cstheme="majorBidi"/>
          <w:b/>
          <w:bCs/>
        </w:rPr>
        <w:t>tion</w:t>
      </w:r>
      <w:r w:rsidR="00FC7850" w:rsidRPr="00DA3064">
        <w:rPr>
          <w:rFonts w:asciiTheme="majorBidi" w:hAnsiTheme="majorBidi" w:cstheme="majorBidi"/>
          <w:b/>
          <w:bCs/>
          <w:cs/>
        </w:rPr>
        <w:t xml:space="preserve"> </w:t>
      </w:r>
    </w:p>
    <w:p w14:paraId="25D173D8" w14:textId="51347E06" w:rsidR="00FC7850" w:rsidRPr="00DA3064" w:rsidRDefault="00E50F43" w:rsidP="004A0868">
      <w:pPr>
        <w:tabs>
          <w:tab w:val="left" w:pos="8190"/>
          <w:tab w:val="left" w:pos="9446"/>
        </w:tabs>
        <w:spacing w:before="120"/>
        <w:ind w:left="547"/>
        <w:jc w:val="thaiDistribute"/>
        <w:rPr>
          <w:rFonts w:asciiTheme="majorBidi" w:hAnsiTheme="majorBidi" w:cstheme="majorBidi"/>
          <w:spacing w:val="-4"/>
          <w:cs/>
        </w:rPr>
      </w:pPr>
      <w:r w:rsidRPr="00532DCB">
        <w:rPr>
          <w:rFonts w:asciiTheme="majorBidi" w:hAnsiTheme="majorBidi" w:cstheme="majorBidi"/>
        </w:rPr>
        <w:t>Revenue from external customers for the year ended 31 December 2025 and 2024, based on locations of the Company and its subsidiaries, are made up as follows</w:t>
      </w:r>
      <w:r>
        <w:rPr>
          <w:rFonts w:asciiTheme="majorBidi" w:hAnsiTheme="majorBidi" w:cstheme="majorBidi"/>
          <w:spacing w:val="-4"/>
        </w:rPr>
        <w:t>:</w:t>
      </w:r>
    </w:p>
    <w:tbl>
      <w:tblPr>
        <w:tblW w:w="9360" w:type="dxa"/>
        <w:tblInd w:w="360" w:type="dxa"/>
        <w:tblLayout w:type="fixed"/>
        <w:tblLook w:val="01E0" w:firstRow="1" w:lastRow="1" w:firstColumn="1" w:lastColumn="1" w:noHBand="0" w:noVBand="0"/>
      </w:tblPr>
      <w:tblGrid>
        <w:gridCol w:w="6030"/>
        <w:gridCol w:w="1710"/>
        <w:gridCol w:w="1620"/>
      </w:tblGrid>
      <w:tr w:rsidR="00FC7850" w:rsidRPr="00DA3064" w14:paraId="60FD4842" w14:textId="77777777" w:rsidTr="00B32F73">
        <w:tc>
          <w:tcPr>
            <w:tcW w:w="6030" w:type="dxa"/>
          </w:tcPr>
          <w:p w14:paraId="6F55E5C1" w14:textId="77777777" w:rsidR="00FC7850" w:rsidRPr="00DA3064" w:rsidRDefault="00FC7850" w:rsidP="00D0113F">
            <w:pPr>
              <w:tabs>
                <w:tab w:val="left" w:pos="9446"/>
              </w:tabs>
              <w:ind w:left="70" w:right="86"/>
              <w:rPr>
                <w:rFonts w:asciiTheme="majorBidi" w:hAnsiTheme="majorBidi" w:cstheme="majorBidi"/>
                <w:b/>
                <w:bCs/>
                <w:cs/>
                <w:lang w:val="en-US"/>
              </w:rPr>
            </w:pPr>
          </w:p>
        </w:tc>
        <w:tc>
          <w:tcPr>
            <w:tcW w:w="3330" w:type="dxa"/>
            <w:gridSpan w:val="2"/>
          </w:tcPr>
          <w:p w14:paraId="4D5C1778" w14:textId="0A31CE73" w:rsidR="00FC7850" w:rsidRPr="00DA3064" w:rsidRDefault="00145D0E" w:rsidP="005F6C8B">
            <w:pPr>
              <w:pBdr>
                <w:bottom w:val="single" w:sz="4" w:space="1" w:color="auto"/>
              </w:pBdr>
              <w:tabs>
                <w:tab w:val="left" w:pos="1391"/>
                <w:tab w:val="left" w:pos="9446"/>
              </w:tabs>
              <w:ind w:right="-19"/>
              <w:jc w:val="right"/>
              <w:rPr>
                <w:rFonts w:asciiTheme="majorBidi" w:hAnsiTheme="majorBidi" w:cstheme="majorBidi"/>
                <w:b/>
                <w:bCs/>
                <w:cs/>
                <w:lang w:val="en-US"/>
              </w:rPr>
            </w:pPr>
            <w:r w:rsidRPr="00532DCB">
              <w:rPr>
                <w:rFonts w:asciiTheme="majorBidi" w:hAnsiTheme="majorBidi" w:cstheme="majorBidi"/>
                <w:b/>
                <w:bCs/>
              </w:rPr>
              <w:t>(</w:t>
            </w:r>
            <w:proofErr w:type="gramStart"/>
            <w:r w:rsidRPr="00532DCB">
              <w:rPr>
                <w:rFonts w:asciiTheme="majorBidi" w:hAnsiTheme="majorBidi" w:cstheme="majorBidi"/>
                <w:b/>
                <w:bCs/>
              </w:rPr>
              <w:t>Unit :</w:t>
            </w:r>
            <w:proofErr w:type="gramEnd"/>
            <w:r w:rsidRPr="00532DCB">
              <w:rPr>
                <w:rFonts w:asciiTheme="majorBidi" w:hAnsiTheme="majorBidi" w:cstheme="majorBidi"/>
                <w:b/>
                <w:bCs/>
              </w:rPr>
              <w:t xml:space="preserve"> Thousand Ba</w:t>
            </w:r>
            <w:r w:rsidR="006509F6">
              <w:rPr>
                <w:rFonts w:asciiTheme="majorBidi" w:hAnsiTheme="majorBidi" w:cstheme="majorBidi"/>
                <w:b/>
                <w:bCs/>
              </w:rPr>
              <w:t>ht</w:t>
            </w:r>
            <w:r w:rsidRPr="00532DCB">
              <w:rPr>
                <w:rFonts w:asciiTheme="majorBidi" w:hAnsiTheme="majorBidi" w:cstheme="majorBidi"/>
                <w:b/>
                <w:bCs/>
              </w:rPr>
              <w:t>)</w:t>
            </w:r>
          </w:p>
        </w:tc>
      </w:tr>
      <w:tr w:rsidR="00B83988" w:rsidRPr="00DA3064" w14:paraId="16B3E988" w14:textId="77777777" w:rsidTr="00B32F73">
        <w:tc>
          <w:tcPr>
            <w:tcW w:w="6030" w:type="dxa"/>
          </w:tcPr>
          <w:p w14:paraId="6FC9FADE" w14:textId="54D51CD2" w:rsidR="00B83988" w:rsidRPr="00DA3064" w:rsidRDefault="00B83988" w:rsidP="00B83988">
            <w:pPr>
              <w:tabs>
                <w:tab w:val="left" w:pos="9446"/>
              </w:tabs>
              <w:ind w:left="70" w:right="86"/>
              <w:rPr>
                <w:rFonts w:asciiTheme="majorBidi" w:hAnsiTheme="majorBidi" w:cstheme="majorBidi"/>
                <w:b/>
                <w:bCs/>
                <w:cs/>
                <w:lang w:val="en-US"/>
              </w:rPr>
            </w:pPr>
          </w:p>
        </w:tc>
        <w:tc>
          <w:tcPr>
            <w:tcW w:w="1710" w:type="dxa"/>
          </w:tcPr>
          <w:p w14:paraId="32AA1042" w14:textId="4AB300AA" w:rsidR="00B83988" w:rsidRPr="00DA3064" w:rsidRDefault="00B83988" w:rsidP="00B83988">
            <w:pPr>
              <w:pBdr>
                <w:bottom w:val="single" w:sz="4" w:space="1" w:color="auto"/>
              </w:pBdr>
              <w:tabs>
                <w:tab w:val="left" w:pos="9446"/>
              </w:tabs>
              <w:ind w:right="-17"/>
              <w:jc w:val="center"/>
              <w:rPr>
                <w:rFonts w:asciiTheme="majorBidi" w:hAnsiTheme="majorBidi" w:cstheme="majorBidi"/>
                <w:b/>
                <w:bCs/>
                <w:cs/>
              </w:rPr>
            </w:pPr>
            <w:r w:rsidRPr="00532DCB">
              <w:rPr>
                <w:rFonts w:asciiTheme="majorBidi" w:hAnsiTheme="majorBidi" w:cstheme="majorBidi"/>
                <w:b/>
                <w:bCs/>
              </w:rPr>
              <w:t>2025</w:t>
            </w:r>
          </w:p>
        </w:tc>
        <w:tc>
          <w:tcPr>
            <w:tcW w:w="1620" w:type="dxa"/>
          </w:tcPr>
          <w:p w14:paraId="413E8653" w14:textId="73BF3F57" w:rsidR="00B83988" w:rsidRPr="00DA3064" w:rsidRDefault="00B83988" w:rsidP="00B83988">
            <w:pPr>
              <w:pBdr>
                <w:bottom w:val="single" w:sz="4" w:space="1" w:color="auto"/>
              </w:pBdr>
              <w:tabs>
                <w:tab w:val="left" w:pos="1440"/>
                <w:tab w:val="left" w:pos="9446"/>
              </w:tabs>
              <w:ind w:right="-19"/>
              <w:jc w:val="center"/>
              <w:rPr>
                <w:rFonts w:asciiTheme="majorBidi" w:hAnsiTheme="majorBidi" w:cstheme="majorBidi"/>
                <w:b/>
                <w:bCs/>
                <w:cs/>
              </w:rPr>
            </w:pPr>
            <w:r w:rsidRPr="00532DCB">
              <w:rPr>
                <w:rFonts w:asciiTheme="majorBidi" w:hAnsiTheme="majorBidi" w:cstheme="majorBidi"/>
                <w:b/>
                <w:bCs/>
              </w:rPr>
              <w:t>2024</w:t>
            </w:r>
          </w:p>
        </w:tc>
      </w:tr>
      <w:tr w:rsidR="00D321C6" w:rsidRPr="00DA3064" w14:paraId="618698D9" w14:textId="77777777" w:rsidTr="003B738A">
        <w:trPr>
          <w:trHeight w:val="333"/>
        </w:trPr>
        <w:tc>
          <w:tcPr>
            <w:tcW w:w="6030" w:type="dxa"/>
            <w:vAlign w:val="bottom"/>
          </w:tcPr>
          <w:p w14:paraId="0F12D5E9" w14:textId="102CC7C6" w:rsidR="00D321C6" w:rsidRPr="00DA3064" w:rsidRDefault="00D321C6" w:rsidP="00D321C6">
            <w:pPr>
              <w:tabs>
                <w:tab w:val="left" w:pos="9446"/>
              </w:tabs>
              <w:ind w:left="70" w:right="86"/>
              <w:rPr>
                <w:rFonts w:asciiTheme="majorBidi" w:hAnsiTheme="majorBidi" w:cstheme="majorBidi"/>
              </w:rPr>
            </w:pPr>
            <w:r w:rsidRPr="00532DCB">
              <w:rPr>
                <w:rFonts w:asciiTheme="majorBidi" w:hAnsiTheme="majorBidi" w:cstheme="majorBidi"/>
              </w:rPr>
              <w:t>Thailand</w:t>
            </w:r>
          </w:p>
        </w:tc>
        <w:tc>
          <w:tcPr>
            <w:tcW w:w="1710" w:type="dxa"/>
          </w:tcPr>
          <w:p w14:paraId="60A4F467" w14:textId="66E0F827" w:rsidR="00D321C6" w:rsidRPr="004E468D" w:rsidRDefault="00D321C6" w:rsidP="00D321C6">
            <w:pPr>
              <w:tabs>
                <w:tab w:val="left" w:pos="9446"/>
              </w:tabs>
              <w:ind w:right="-17"/>
              <w:jc w:val="right"/>
              <w:rPr>
                <w:rFonts w:ascii="Angsana New" w:hAnsi="Angsana New"/>
                <w:lang w:val="en-US" w:bidi="ar-SA"/>
              </w:rPr>
            </w:pPr>
            <w:r>
              <w:rPr>
                <w:rFonts w:ascii="Angsana New" w:hAnsi="Angsana New"/>
                <w:lang w:val="en-US" w:bidi="ar-SA"/>
              </w:rPr>
              <w:t>417,499</w:t>
            </w:r>
          </w:p>
        </w:tc>
        <w:tc>
          <w:tcPr>
            <w:tcW w:w="1620" w:type="dxa"/>
          </w:tcPr>
          <w:p w14:paraId="33410C6E" w14:textId="3E7C63F2" w:rsidR="00D321C6" w:rsidRPr="004E468D" w:rsidRDefault="00D321C6" w:rsidP="00D321C6">
            <w:pPr>
              <w:tabs>
                <w:tab w:val="left" w:pos="1440"/>
                <w:tab w:val="left" w:pos="9446"/>
              </w:tabs>
              <w:ind w:right="-19"/>
              <w:jc w:val="right"/>
              <w:rPr>
                <w:rFonts w:ascii="Angsana New" w:hAnsi="Angsana New"/>
                <w:lang w:val="en-US" w:bidi="ar-SA"/>
              </w:rPr>
            </w:pPr>
            <w:r w:rsidRPr="004E468D">
              <w:rPr>
                <w:rFonts w:ascii="Angsana New" w:hAnsi="Angsana New"/>
                <w:lang w:val="en-US" w:bidi="ar-SA"/>
              </w:rPr>
              <w:t>356,612</w:t>
            </w:r>
          </w:p>
        </w:tc>
      </w:tr>
      <w:tr w:rsidR="00D321C6" w:rsidRPr="00DA3064" w14:paraId="29BCCC30" w14:textId="77777777" w:rsidTr="003B738A">
        <w:tc>
          <w:tcPr>
            <w:tcW w:w="6030" w:type="dxa"/>
            <w:vAlign w:val="bottom"/>
          </w:tcPr>
          <w:p w14:paraId="03A2A237" w14:textId="5F581913" w:rsidR="00D321C6" w:rsidRPr="00DA3064" w:rsidRDefault="00D321C6" w:rsidP="00D321C6">
            <w:pPr>
              <w:tabs>
                <w:tab w:val="left" w:pos="9446"/>
              </w:tabs>
              <w:ind w:right="86"/>
              <w:rPr>
                <w:rFonts w:asciiTheme="majorBidi" w:hAnsiTheme="majorBidi" w:cstheme="majorBidi"/>
                <w:cs/>
              </w:rPr>
            </w:pPr>
            <w:r>
              <w:rPr>
                <w:rFonts w:asciiTheme="majorBidi" w:hAnsiTheme="majorBidi" w:cstheme="majorBidi"/>
              </w:rPr>
              <w:t xml:space="preserve"> </w:t>
            </w:r>
            <w:r w:rsidRPr="00532DCB">
              <w:rPr>
                <w:rFonts w:asciiTheme="majorBidi" w:hAnsiTheme="majorBidi" w:cstheme="majorBidi"/>
              </w:rPr>
              <w:t>Singapore</w:t>
            </w:r>
          </w:p>
        </w:tc>
        <w:tc>
          <w:tcPr>
            <w:tcW w:w="1710" w:type="dxa"/>
          </w:tcPr>
          <w:p w14:paraId="1135C23E" w14:textId="4662C796" w:rsidR="00D321C6" w:rsidRPr="004E468D" w:rsidRDefault="00D321C6" w:rsidP="00D321C6">
            <w:pPr>
              <w:tabs>
                <w:tab w:val="left" w:pos="9446"/>
              </w:tabs>
              <w:ind w:right="-17"/>
              <w:jc w:val="right"/>
              <w:rPr>
                <w:rFonts w:ascii="Angsana New" w:hAnsi="Angsana New"/>
                <w:lang w:val="en-US" w:bidi="ar-SA"/>
              </w:rPr>
            </w:pPr>
            <w:r w:rsidRPr="004E468D">
              <w:rPr>
                <w:rFonts w:ascii="Angsana New" w:hAnsi="Angsana New"/>
                <w:lang w:val="en-US" w:bidi="ar-SA"/>
              </w:rPr>
              <w:t>768,769</w:t>
            </w:r>
          </w:p>
        </w:tc>
        <w:tc>
          <w:tcPr>
            <w:tcW w:w="1620" w:type="dxa"/>
          </w:tcPr>
          <w:p w14:paraId="56698915" w14:textId="7D0EA74F" w:rsidR="00D321C6" w:rsidRPr="004E468D" w:rsidRDefault="00D321C6" w:rsidP="00D321C6">
            <w:pPr>
              <w:tabs>
                <w:tab w:val="left" w:pos="1440"/>
              </w:tabs>
              <w:jc w:val="right"/>
              <w:rPr>
                <w:rFonts w:ascii="Angsana New" w:hAnsi="Angsana New"/>
                <w:lang w:val="en-US" w:bidi="ar-SA"/>
              </w:rPr>
            </w:pPr>
            <w:r w:rsidRPr="004E468D">
              <w:rPr>
                <w:rFonts w:ascii="Angsana New" w:hAnsi="Angsana New"/>
                <w:lang w:val="en-US" w:bidi="ar-SA"/>
              </w:rPr>
              <w:t>702,391</w:t>
            </w:r>
          </w:p>
        </w:tc>
      </w:tr>
      <w:tr w:rsidR="004E468D" w:rsidRPr="00DA3064" w14:paraId="5C33A3AC" w14:textId="77777777" w:rsidTr="003B738A">
        <w:tc>
          <w:tcPr>
            <w:tcW w:w="6030" w:type="dxa"/>
            <w:vAlign w:val="bottom"/>
          </w:tcPr>
          <w:p w14:paraId="4AF213F2" w14:textId="655BA2C0" w:rsidR="004E468D" w:rsidRPr="00DA3064" w:rsidRDefault="004E468D" w:rsidP="004E468D">
            <w:pPr>
              <w:tabs>
                <w:tab w:val="left" w:pos="9446"/>
              </w:tabs>
              <w:ind w:left="70" w:right="86"/>
              <w:rPr>
                <w:rFonts w:asciiTheme="majorBidi" w:hAnsiTheme="majorBidi" w:cstheme="majorBidi"/>
                <w:cs/>
              </w:rPr>
            </w:pPr>
            <w:r w:rsidRPr="00532DCB">
              <w:rPr>
                <w:rFonts w:asciiTheme="majorBidi" w:hAnsiTheme="majorBidi" w:cstheme="majorBidi"/>
              </w:rPr>
              <w:t>Vietnam</w:t>
            </w:r>
          </w:p>
        </w:tc>
        <w:tc>
          <w:tcPr>
            <w:tcW w:w="1710" w:type="dxa"/>
          </w:tcPr>
          <w:p w14:paraId="43F401D5" w14:textId="4A3B9AA8" w:rsidR="004E468D" w:rsidRPr="004E468D" w:rsidRDefault="004E468D" w:rsidP="004E468D">
            <w:pPr>
              <w:tabs>
                <w:tab w:val="left" w:pos="9446"/>
              </w:tabs>
              <w:ind w:right="-17"/>
              <w:jc w:val="right"/>
              <w:rPr>
                <w:rFonts w:ascii="Angsana New" w:hAnsi="Angsana New"/>
                <w:lang w:val="en-US" w:bidi="ar-SA"/>
              </w:rPr>
            </w:pPr>
            <w:r w:rsidRPr="004E468D">
              <w:rPr>
                <w:rFonts w:ascii="Angsana New" w:hAnsi="Angsana New"/>
                <w:lang w:val="en-US" w:bidi="ar-SA"/>
              </w:rPr>
              <w:t>33,926</w:t>
            </w:r>
          </w:p>
        </w:tc>
        <w:tc>
          <w:tcPr>
            <w:tcW w:w="1620" w:type="dxa"/>
            <w:vAlign w:val="bottom"/>
          </w:tcPr>
          <w:p w14:paraId="02F716D5" w14:textId="4CC4F028" w:rsidR="004E468D" w:rsidRPr="004E468D" w:rsidRDefault="004E468D" w:rsidP="004E468D">
            <w:pPr>
              <w:tabs>
                <w:tab w:val="left" w:pos="1440"/>
                <w:tab w:val="left" w:pos="9446"/>
              </w:tabs>
              <w:ind w:right="-19"/>
              <w:jc w:val="right"/>
              <w:rPr>
                <w:rFonts w:ascii="Angsana New" w:hAnsi="Angsana New"/>
                <w:lang w:val="en-US" w:bidi="ar-SA"/>
              </w:rPr>
            </w:pPr>
            <w:r w:rsidRPr="004E468D">
              <w:rPr>
                <w:rFonts w:ascii="Angsana New" w:hAnsi="Angsana New"/>
                <w:lang w:val="en-US" w:bidi="ar-SA"/>
              </w:rPr>
              <w:t>61,210</w:t>
            </w:r>
          </w:p>
        </w:tc>
      </w:tr>
      <w:tr w:rsidR="004E468D" w:rsidRPr="00DA3064" w14:paraId="55110581" w14:textId="77777777" w:rsidTr="003B738A">
        <w:tc>
          <w:tcPr>
            <w:tcW w:w="6030" w:type="dxa"/>
            <w:vAlign w:val="bottom"/>
          </w:tcPr>
          <w:p w14:paraId="441AE377" w14:textId="41C9F79F" w:rsidR="004E468D" w:rsidRPr="00DA3064" w:rsidRDefault="004E468D" w:rsidP="004E468D">
            <w:pPr>
              <w:tabs>
                <w:tab w:val="left" w:pos="9446"/>
              </w:tabs>
              <w:ind w:left="70" w:right="86"/>
              <w:rPr>
                <w:rFonts w:asciiTheme="majorBidi" w:hAnsiTheme="majorBidi" w:cstheme="majorBidi"/>
                <w:cs/>
              </w:rPr>
            </w:pPr>
            <w:r w:rsidRPr="00532DCB">
              <w:rPr>
                <w:rFonts w:asciiTheme="majorBidi" w:hAnsiTheme="majorBidi" w:cstheme="majorBidi"/>
              </w:rPr>
              <w:t>Others</w:t>
            </w:r>
          </w:p>
        </w:tc>
        <w:tc>
          <w:tcPr>
            <w:tcW w:w="1710" w:type="dxa"/>
          </w:tcPr>
          <w:p w14:paraId="56951EE0" w14:textId="7A2726EB" w:rsidR="004E468D" w:rsidRPr="004E468D" w:rsidRDefault="004E468D" w:rsidP="004E468D">
            <w:pPr>
              <w:pBdr>
                <w:bottom w:val="single" w:sz="4" w:space="1" w:color="auto"/>
              </w:pBdr>
              <w:tabs>
                <w:tab w:val="left" w:pos="9446"/>
              </w:tabs>
              <w:ind w:right="-17"/>
              <w:jc w:val="right"/>
              <w:rPr>
                <w:rFonts w:ascii="Angsana New" w:hAnsi="Angsana New"/>
                <w:lang w:val="en-US" w:bidi="ar-SA"/>
              </w:rPr>
            </w:pPr>
            <w:r w:rsidRPr="004E468D">
              <w:rPr>
                <w:rFonts w:ascii="Angsana New" w:hAnsi="Angsana New"/>
                <w:lang w:val="en-US" w:bidi="ar-SA"/>
              </w:rPr>
              <w:t>46</w:t>
            </w:r>
          </w:p>
        </w:tc>
        <w:tc>
          <w:tcPr>
            <w:tcW w:w="1620" w:type="dxa"/>
            <w:vAlign w:val="bottom"/>
          </w:tcPr>
          <w:p w14:paraId="31CE5EA1" w14:textId="4F679575" w:rsidR="004E468D" w:rsidRPr="004E468D" w:rsidRDefault="004E468D" w:rsidP="004E468D">
            <w:pPr>
              <w:pBdr>
                <w:bottom w:val="single" w:sz="4" w:space="1" w:color="auto"/>
              </w:pBdr>
              <w:tabs>
                <w:tab w:val="left" w:pos="1440"/>
                <w:tab w:val="left" w:pos="9446"/>
              </w:tabs>
              <w:ind w:right="-19"/>
              <w:jc w:val="right"/>
              <w:rPr>
                <w:rFonts w:ascii="Angsana New" w:hAnsi="Angsana New"/>
                <w:lang w:val="en-US" w:bidi="ar-SA"/>
              </w:rPr>
            </w:pPr>
            <w:r w:rsidRPr="006644F2">
              <w:rPr>
                <w:rFonts w:ascii="Angsana New" w:hAnsi="Angsana New"/>
                <w:lang w:val="en-US" w:bidi="ar-SA"/>
              </w:rPr>
              <w:t>84</w:t>
            </w:r>
          </w:p>
        </w:tc>
      </w:tr>
      <w:tr w:rsidR="004E468D" w:rsidRPr="00DA3064" w14:paraId="46E4512D" w14:textId="77777777">
        <w:tc>
          <w:tcPr>
            <w:tcW w:w="6030" w:type="dxa"/>
            <w:vAlign w:val="bottom"/>
          </w:tcPr>
          <w:p w14:paraId="090CF67D" w14:textId="73C81C7D" w:rsidR="004E468D" w:rsidRPr="00DA3064" w:rsidRDefault="004E468D" w:rsidP="004E468D">
            <w:pPr>
              <w:tabs>
                <w:tab w:val="left" w:pos="9446"/>
              </w:tabs>
              <w:ind w:left="70" w:right="86"/>
              <w:rPr>
                <w:rFonts w:asciiTheme="majorBidi" w:hAnsiTheme="majorBidi" w:cstheme="majorBidi"/>
                <w:cs/>
              </w:rPr>
            </w:pPr>
            <w:r w:rsidRPr="00532DCB">
              <w:rPr>
                <w:rFonts w:asciiTheme="majorBidi" w:hAnsiTheme="majorBidi" w:cstheme="majorBidi"/>
              </w:rPr>
              <w:t>Total</w:t>
            </w:r>
          </w:p>
        </w:tc>
        <w:tc>
          <w:tcPr>
            <w:tcW w:w="1710" w:type="dxa"/>
          </w:tcPr>
          <w:p w14:paraId="5158DDF8" w14:textId="73EAB9CD" w:rsidR="004E468D" w:rsidRPr="004E468D" w:rsidRDefault="004E468D" w:rsidP="004E468D">
            <w:pPr>
              <w:pBdr>
                <w:bottom w:val="double" w:sz="4" w:space="1" w:color="auto"/>
              </w:pBdr>
              <w:tabs>
                <w:tab w:val="left" w:pos="9446"/>
              </w:tabs>
              <w:ind w:right="-17"/>
              <w:jc w:val="right"/>
              <w:rPr>
                <w:rFonts w:ascii="Angsana New" w:hAnsi="Angsana New"/>
                <w:lang w:val="en-US" w:bidi="ar-SA"/>
              </w:rPr>
            </w:pPr>
            <w:r w:rsidRPr="004E468D">
              <w:rPr>
                <w:rFonts w:ascii="Angsana New" w:hAnsi="Angsana New"/>
                <w:lang w:val="en-US" w:bidi="ar-SA"/>
              </w:rPr>
              <w:t>1,220,240</w:t>
            </w:r>
          </w:p>
        </w:tc>
        <w:tc>
          <w:tcPr>
            <w:tcW w:w="1620" w:type="dxa"/>
            <w:vAlign w:val="bottom"/>
          </w:tcPr>
          <w:p w14:paraId="594854A6" w14:textId="4BF6BA7E" w:rsidR="004E468D" w:rsidRPr="004E468D" w:rsidRDefault="004E468D" w:rsidP="004E468D">
            <w:pPr>
              <w:pBdr>
                <w:bottom w:val="double" w:sz="4" w:space="1" w:color="auto"/>
              </w:pBdr>
              <w:tabs>
                <w:tab w:val="left" w:pos="1440"/>
                <w:tab w:val="left" w:pos="9446"/>
              </w:tabs>
              <w:ind w:right="-19"/>
              <w:jc w:val="right"/>
              <w:rPr>
                <w:rFonts w:ascii="Angsana New" w:hAnsi="Angsana New"/>
                <w:lang w:val="en-US" w:bidi="ar-SA"/>
              </w:rPr>
            </w:pPr>
            <w:r w:rsidRPr="004E468D">
              <w:rPr>
                <w:rFonts w:ascii="Angsana New" w:hAnsi="Angsana New"/>
                <w:lang w:val="en-US" w:bidi="ar-SA"/>
              </w:rPr>
              <w:t>1,120,297</w:t>
            </w:r>
          </w:p>
        </w:tc>
      </w:tr>
    </w:tbl>
    <w:p w14:paraId="3031F061" w14:textId="6E571CDB" w:rsidR="001B0237" w:rsidRPr="00DA3064" w:rsidRDefault="00634AC9" w:rsidP="007E1CB0">
      <w:pPr>
        <w:numPr>
          <w:ilvl w:val="0"/>
          <w:numId w:val="3"/>
        </w:numPr>
        <w:tabs>
          <w:tab w:val="left" w:pos="9446"/>
        </w:tabs>
        <w:spacing w:before="240"/>
        <w:ind w:left="547" w:hanging="547"/>
        <w:jc w:val="thaiDistribute"/>
        <w:rPr>
          <w:rFonts w:asciiTheme="majorBidi" w:hAnsiTheme="majorBidi" w:cstheme="majorBidi"/>
          <w:b/>
          <w:bCs/>
          <w:shd w:val="clear" w:color="auto" w:fill="FFFFFF"/>
          <w:lang w:val="en-US"/>
        </w:rPr>
      </w:pPr>
      <w:r>
        <w:rPr>
          <w:rFonts w:asciiTheme="majorBidi" w:hAnsiTheme="majorBidi" w:cstheme="majorBidi"/>
          <w:b/>
          <w:bCs/>
          <w:shd w:val="clear" w:color="auto" w:fill="FFFFFF"/>
          <w:lang w:val="en-US"/>
        </w:rPr>
        <w:t xml:space="preserve">Cash </w:t>
      </w:r>
      <w:r w:rsidRPr="00532DCB">
        <w:rPr>
          <w:rFonts w:asciiTheme="majorBidi" w:hAnsiTheme="majorBidi" w:cstheme="majorBidi"/>
          <w:b/>
          <w:bCs/>
        </w:rPr>
        <w:t>and cash equivalents</w:t>
      </w:r>
    </w:p>
    <w:p w14:paraId="6C006DE3" w14:textId="1EF71319" w:rsidR="001D6DA9" w:rsidRPr="00DA3064" w:rsidRDefault="00006C11" w:rsidP="00B32F73">
      <w:pPr>
        <w:tabs>
          <w:tab w:val="left" w:pos="9446"/>
        </w:tabs>
        <w:spacing w:before="120"/>
        <w:ind w:firstLine="547"/>
        <w:rPr>
          <w:rFonts w:asciiTheme="majorBidi" w:hAnsiTheme="majorBidi" w:cstheme="majorBidi"/>
        </w:rPr>
      </w:pPr>
      <w:r w:rsidRPr="00532DCB">
        <w:rPr>
          <w:rFonts w:asciiTheme="majorBidi" w:eastAsia="Angsana New" w:hAnsiTheme="majorBidi" w:cstheme="majorBidi"/>
        </w:rPr>
        <w:t xml:space="preserve">Cash and cash equivalents as </w:t>
      </w:r>
      <w:proofErr w:type="gramStart"/>
      <w:r w:rsidRPr="00532DCB">
        <w:rPr>
          <w:rFonts w:asciiTheme="majorBidi" w:eastAsia="Angsana New" w:hAnsiTheme="majorBidi" w:cstheme="majorBidi"/>
        </w:rPr>
        <w:t>at</w:t>
      </w:r>
      <w:proofErr w:type="gramEnd"/>
      <w:r w:rsidRPr="00532DCB">
        <w:rPr>
          <w:rFonts w:asciiTheme="majorBidi" w:eastAsia="Angsana New" w:hAnsiTheme="majorBidi" w:cstheme="majorBidi"/>
        </w:rPr>
        <w:t xml:space="preserve"> 31 December 2025 and 2024 comprise the following</w:t>
      </w:r>
      <w:r>
        <w:rPr>
          <w:rFonts w:asciiTheme="majorBidi" w:hAnsiTheme="majorBidi" w:cstheme="majorBidi"/>
        </w:rPr>
        <w:t>:</w:t>
      </w:r>
    </w:p>
    <w:tbl>
      <w:tblPr>
        <w:tblW w:w="9360" w:type="dxa"/>
        <w:tblInd w:w="360" w:type="dxa"/>
        <w:tblLook w:val="0000" w:firstRow="0" w:lastRow="0" w:firstColumn="0" w:lastColumn="0" w:noHBand="0" w:noVBand="0"/>
      </w:tblPr>
      <w:tblGrid>
        <w:gridCol w:w="3600"/>
        <w:gridCol w:w="1440"/>
        <w:gridCol w:w="1440"/>
        <w:gridCol w:w="1440"/>
        <w:gridCol w:w="1440"/>
      </w:tblGrid>
      <w:tr w:rsidR="00B563FD" w:rsidRPr="00DA3064" w14:paraId="26EF19FF" w14:textId="77777777" w:rsidTr="000925C7">
        <w:tc>
          <w:tcPr>
            <w:tcW w:w="3600" w:type="dxa"/>
            <w:vAlign w:val="bottom"/>
          </w:tcPr>
          <w:p w14:paraId="678485B0" w14:textId="77777777" w:rsidR="001D6DA9" w:rsidRPr="00DA3064" w:rsidRDefault="001D6DA9" w:rsidP="00D0113F">
            <w:pPr>
              <w:tabs>
                <w:tab w:val="left" w:pos="9446"/>
              </w:tabs>
              <w:spacing w:line="340" w:lineRule="exact"/>
              <w:ind w:left="324" w:right="86"/>
              <w:jc w:val="right"/>
              <w:rPr>
                <w:rFonts w:asciiTheme="majorBidi" w:hAnsiTheme="majorBidi" w:cstheme="majorBidi"/>
                <w:snapToGrid w:val="0"/>
              </w:rPr>
            </w:pPr>
          </w:p>
        </w:tc>
        <w:tc>
          <w:tcPr>
            <w:tcW w:w="5760" w:type="dxa"/>
            <w:gridSpan w:val="4"/>
            <w:vAlign w:val="bottom"/>
          </w:tcPr>
          <w:p w14:paraId="6209A440" w14:textId="7AA5832D" w:rsidR="001D6DA9" w:rsidRPr="00DA3064" w:rsidRDefault="00A01B10" w:rsidP="00D10C8D">
            <w:pPr>
              <w:pBdr>
                <w:bottom w:val="single" w:sz="4" w:space="1" w:color="auto"/>
              </w:pBdr>
              <w:tabs>
                <w:tab w:val="left" w:pos="9446"/>
              </w:tabs>
              <w:ind w:right="-19"/>
              <w:jc w:val="right"/>
              <w:rPr>
                <w:rFonts w:asciiTheme="majorBidi" w:hAnsiTheme="majorBidi" w:cstheme="majorBidi"/>
                <w:b/>
                <w:bCs/>
                <w:cs/>
                <w:lang w:val="en-US"/>
              </w:rPr>
            </w:pPr>
            <w:r w:rsidRPr="00532DCB">
              <w:rPr>
                <w:rFonts w:asciiTheme="majorBidi" w:hAnsiTheme="majorBidi" w:cstheme="majorBidi"/>
                <w:b/>
                <w:bCs/>
                <w:lang w:val="en-US"/>
              </w:rPr>
              <w:t>(</w:t>
            </w:r>
            <w:proofErr w:type="gramStart"/>
            <w:r w:rsidRPr="00532DCB">
              <w:rPr>
                <w:rFonts w:asciiTheme="majorBidi" w:hAnsiTheme="majorBidi" w:cstheme="majorBidi"/>
                <w:b/>
                <w:bCs/>
                <w:lang w:val="en-US"/>
              </w:rPr>
              <w:t>Unit :</w:t>
            </w:r>
            <w:proofErr w:type="gramEnd"/>
            <w:r w:rsidRPr="00532DCB">
              <w:rPr>
                <w:rFonts w:asciiTheme="majorBidi" w:hAnsiTheme="majorBidi" w:cstheme="majorBidi"/>
                <w:b/>
                <w:bCs/>
                <w:lang w:val="en-US"/>
              </w:rPr>
              <w:t xml:space="preserve"> Thousand Ba</w:t>
            </w:r>
            <w:r w:rsidR="006509F6">
              <w:rPr>
                <w:rFonts w:asciiTheme="majorBidi" w:hAnsiTheme="majorBidi" w:cstheme="majorBidi"/>
                <w:b/>
                <w:bCs/>
                <w:lang w:val="en-US"/>
              </w:rPr>
              <w:t>ht</w:t>
            </w:r>
            <w:r w:rsidRPr="00532DCB">
              <w:rPr>
                <w:rFonts w:asciiTheme="majorBidi" w:hAnsiTheme="majorBidi" w:cstheme="majorBidi"/>
                <w:b/>
                <w:bCs/>
                <w:lang w:val="en-US"/>
              </w:rPr>
              <w:t>)</w:t>
            </w:r>
          </w:p>
        </w:tc>
      </w:tr>
      <w:tr w:rsidR="00B563FD" w:rsidRPr="00DA3064" w14:paraId="242E6F6D" w14:textId="77777777" w:rsidTr="000925C7">
        <w:tc>
          <w:tcPr>
            <w:tcW w:w="3600" w:type="dxa"/>
            <w:vAlign w:val="bottom"/>
          </w:tcPr>
          <w:p w14:paraId="3DC510F2" w14:textId="77777777" w:rsidR="001D6DA9" w:rsidRPr="00DA3064" w:rsidRDefault="001D6DA9" w:rsidP="00D0113F">
            <w:pPr>
              <w:tabs>
                <w:tab w:val="left" w:pos="9446"/>
              </w:tabs>
              <w:spacing w:line="340" w:lineRule="exact"/>
              <w:ind w:left="324" w:right="86"/>
              <w:jc w:val="left"/>
              <w:rPr>
                <w:rFonts w:asciiTheme="majorBidi" w:hAnsiTheme="majorBidi" w:cstheme="majorBidi"/>
                <w:snapToGrid w:val="0"/>
              </w:rPr>
            </w:pPr>
          </w:p>
        </w:tc>
        <w:tc>
          <w:tcPr>
            <w:tcW w:w="2880" w:type="dxa"/>
            <w:gridSpan w:val="2"/>
            <w:vAlign w:val="bottom"/>
          </w:tcPr>
          <w:p w14:paraId="6530EC7D" w14:textId="496478B6" w:rsidR="001E7E48" w:rsidRPr="001E7E48" w:rsidRDefault="001E7E48" w:rsidP="001E7E48">
            <w:pPr>
              <w:pBdr>
                <w:bottom w:val="single" w:sz="4" w:space="1" w:color="auto"/>
              </w:pBdr>
              <w:tabs>
                <w:tab w:val="left" w:pos="9446"/>
              </w:tabs>
              <w:jc w:val="center"/>
              <w:rPr>
                <w:rFonts w:asciiTheme="majorBidi" w:hAnsiTheme="majorBidi" w:cstheme="majorBidi"/>
                <w:b/>
                <w:bCs/>
              </w:rPr>
            </w:pPr>
            <w:r w:rsidRPr="001E7E48">
              <w:rPr>
                <w:rFonts w:asciiTheme="majorBidi" w:hAnsiTheme="majorBidi" w:cstheme="majorBidi"/>
                <w:b/>
                <w:bCs/>
              </w:rPr>
              <w:t>Consolidated</w:t>
            </w:r>
          </w:p>
          <w:p w14:paraId="4C27EE6D" w14:textId="20ED5A2B" w:rsidR="001D6DA9" w:rsidRPr="00DA3064" w:rsidRDefault="001E7E48" w:rsidP="001E7E48">
            <w:pPr>
              <w:pBdr>
                <w:bottom w:val="single" w:sz="4" w:space="1" w:color="auto"/>
              </w:pBdr>
              <w:tabs>
                <w:tab w:val="left" w:pos="9446"/>
              </w:tabs>
              <w:jc w:val="center"/>
              <w:rPr>
                <w:rFonts w:asciiTheme="majorBidi" w:hAnsiTheme="majorBidi" w:cstheme="majorBidi"/>
                <w:b/>
                <w:bCs/>
              </w:rPr>
            </w:pPr>
            <w:r w:rsidRPr="001E7E48">
              <w:rPr>
                <w:rFonts w:asciiTheme="majorBidi" w:hAnsiTheme="majorBidi" w:cstheme="majorBidi"/>
                <w:b/>
                <w:bCs/>
              </w:rPr>
              <w:t>financial statements</w:t>
            </w:r>
          </w:p>
        </w:tc>
        <w:tc>
          <w:tcPr>
            <w:tcW w:w="2880" w:type="dxa"/>
            <w:gridSpan w:val="2"/>
            <w:vAlign w:val="bottom"/>
          </w:tcPr>
          <w:p w14:paraId="5EC9D68F" w14:textId="60E981C6" w:rsidR="00CA3668" w:rsidRPr="00CA3668" w:rsidRDefault="00CA3668" w:rsidP="00CA3668">
            <w:pPr>
              <w:pBdr>
                <w:bottom w:val="single" w:sz="4" w:space="1" w:color="auto"/>
              </w:pBdr>
              <w:tabs>
                <w:tab w:val="left" w:pos="9446"/>
              </w:tabs>
              <w:jc w:val="center"/>
              <w:rPr>
                <w:rFonts w:asciiTheme="majorBidi" w:hAnsiTheme="majorBidi" w:cstheme="majorBidi"/>
                <w:b/>
                <w:bCs/>
              </w:rPr>
            </w:pPr>
            <w:r w:rsidRPr="00CA3668">
              <w:rPr>
                <w:rFonts w:asciiTheme="majorBidi" w:hAnsiTheme="majorBidi" w:cstheme="majorBidi"/>
                <w:b/>
                <w:bCs/>
              </w:rPr>
              <w:t>Separate</w:t>
            </w:r>
          </w:p>
          <w:p w14:paraId="32F2B59F" w14:textId="00391334" w:rsidR="001D6DA9" w:rsidRPr="00DA3064" w:rsidRDefault="00CA3668" w:rsidP="00CA3668">
            <w:pPr>
              <w:pBdr>
                <w:bottom w:val="single" w:sz="4" w:space="1" w:color="auto"/>
              </w:pBdr>
              <w:tabs>
                <w:tab w:val="left" w:pos="9446"/>
              </w:tabs>
              <w:jc w:val="center"/>
              <w:rPr>
                <w:rFonts w:asciiTheme="majorBidi" w:hAnsiTheme="majorBidi" w:cstheme="majorBidi"/>
                <w:b/>
                <w:bCs/>
              </w:rPr>
            </w:pPr>
            <w:r w:rsidRPr="00CA3668">
              <w:rPr>
                <w:rFonts w:asciiTheme="majorBidi" w:hAnsiTheme="majorBidi" w:cstheme="majorBidi"/>
                <w:b/>
                <w:bCs/>
              </w:rPr>
              <w:t>financial statements</w:t>
            </w:r>
          </w:p>
        </w:tc>
      </w:tr>
      <w:tr w:rsidR="00831C38" w:rsidRPr="00DA3064" w14:paraId="661F36FB" w14:textId="77777777" w:rsidTr="000925C7">
        <w:tc>
          <w:tcPr>
            <w:tcW w:w="3600" w:type="dxa"/>
            <w:vAlign w:val="bottom"/>
          </w:tcPr>
          <w:p w14:paraId="24757A32" w14:textId="77777777" w:rsidR="001D6DA9" w:rsidRPr="00DA3064" w:rsidRDefault="001D6DA9" w:rsidP="00D0113F">
            <w:pPr>
              <w:tabs>
                <w:tab w:val="left" w:pos="9446"/>
              </w:tabs>
              <w:spacing w:line="340" w:lineRule="exact"/>
              <w:ind w:left="324" w:right="86"/>
              <w:jc w:val="left"/>
              <w:rPr>
                <w:rFonts w:asciiTheme="majorBidi" w:hAnsiTheme="majorBidi" w:cstheme="majorBidi"/>
                <w:snapToGrid w:val="0"/>
              </w:rPr>
            </w:pPr>
          </w:p>
        </w:tc>
        <w:tc>
          <w:tcPr>
            <w:tcW w:w="1440" w:type="dxa"/>
            <w:vAlign w:val="bottom"/>
          </w:tcPr>
          <w:p w14:paraId="49DDA296" w14:textId="69EBE2FE" w:rsidR="001D6DA9" w:rsidRPr="00DA3064" w:rsidRDefault="009A04C6" w:rsidP="00D10C8D">
            <w:pPr>
              <w:pStyle w:val="a0"/>
              <w:pBdr>
                <w:bottom w:val="single" w:sz="4" w:space="1" w:color="auto"/>
              </w:pBdr>
              <w:tabs>
                <w:tab w:val="left" w:pos="9446"/>
              </w:tabs>
              <w:ind w:right="0"/>
              <w:jc w:val="center"/>
              <w:rPr>
                <w:rFonts w:asciiTheme="majorBidi" w:hAnsiTheme="majorBidi" w:cstheme="majorBidi"/>
                <w:b/>
                <w:bCs/>
                <w:color w:val="auto"/>
                <w:sz w:val="28"/>
                <w:szCs w:val="28"/>
                <w:cs/>
              </w:rPr>
            </w:pPr>
            <w:r>
              <w:rPr>
                <w:rFonts w:asciiTheme="majorBidi" w:hAnsiTheme="majorBidi" w:cstheme="majorBidi"/>
                <w:b/>
                <w:bCs/>
                <w:color w:val="auto"/>
                <w:sz w:val="28"/>
                <w:szCs w:val="28"/>
              </w:rPr>
              <w:t>2025</w:t>
            </w:r>
          </w:p>
        </w:tc>
        <w:tc>
          <w:tcPr>
            <w:tcW w:w="1440" w:type="dxa"/>
            <w:vAlign w:val="bottom"/>
          </w:tcPr>
          <w:p w14:paraId="56B326D6" w14:textId="43772A28" w:rsidR="001D6DA9" w:rsidRPr="00DA3064" w:rsidRDefault="009A04C6" w:rsidP="00D10C8D">
            <w:pPr>
              <w:pStyle w:val="a0"/>
              <w:pBdr>
                <w:bottom w:val="single" w:sz="4" w:space="1" w:color="auto"/>
              </w:pBdr>
              <w:tabs>
                <w:tab w:val="left" w:pos="9446"/>
              </w:tabs>
              <w:ind w:right="0"/>
              <w:jc w:val="center"/>
              <w:rPr>
                <w:rFonts w:asciiTheme="majorBidi" w:hAnsiTheme="majorBidi" w:cstheme="majorBidi"/>
                <w:b/>
                <w:bCs/>
                <w:color w:val="auto"/>
                <w:sz w:val="28"/>
                <w:szCs w:val="28"/>
              </w:rPr>
            </w:pPr>
            <w:r>
              <w:rPr>
                <w:rFonts w:asciiTheme="majorBidi" w:hAnsiTheme="majorBidi" w:cstheme="majorBidi"/>
                <w:b/>
                <w:bCs/>
                <w:color w:val="auto"/>
                <w:sz w:val="28"/>
                <w:szCs w:val="28"/>
              </w:rPr>
              <w:t>2024</w:t>
            </w:r>
          </w:p>
        </w:tc>
        <w:tc>
          <w:tcPr>
            <w:tcW w:w="1440" w:type="dxa"/>
            <w:vAlign w:val="bottom"/>
          </w:tcPr>
          <w:p w14:paraId="31E5D17C" w14:textId="1A7945C7" w:rsidR="001D6DA9" w:rsidRPr="00DA3064" w:rsidRDefault="009A04C6" w:rsidP="000925C7">
            <w:pPr>
              <w:pStyle w:val="a0"/>
              <w:pBdr>
                <w:bottom w:val="single" w:sz="4" w:space="1" w:color="auto"/>
              </w:pBdr>
              <w:tabs>
                <w:tab w:val="left" w:pos="9446"/>
              </w:tabs>
              <w:ind w:right="0"/>
              <w:jc w:val="center"/>
              <w:rPr>
                <w:rFonts w:asciiTheme="majorBidi" w:hAnsiTheme="majorBidi" w:cstheme="majorBidi"/>
                <w:b/>
                <w:bCs/>
                <w:color w:val="auto"/>
                <w:sz w:val="28"/>
                <w:szCs w:val="28"/>
              </w:rPr>
            </w:pPr>
            <w:r>
              <w:rPr>
                <w:rFonts w:asciiTheme="majorBidi" w:hAnsiTheme="majorBidi" w:cstheme="majorBidi"/>
                <w:b/>
                <w:bCs/>
                <w:color w:val="auto"/>
                <w:sz w:val="28"/>
                <w:szCs w:val="28"/>
              </w:rPr>
              <w:t>2025</w:t>
            </w:r>
          </w:p>
        </w:tc>
        <w:tc>
          <w:tcPr>
            <w:tcW w:w="1440" w:type="dxa"/>
            <w:vAlign w:val="bottom"/>
          </w:tcPr>
          <w:p w14:paraId="58A2518B" w14:textId="065E5C1E" w:rsidR="001D6DA9" w:rsidRPr="00DA3064" w:rsidRDefault="009A04C6" w:rsidP="000925C7">
            <w:pPr>
              <w:pStyle w:val="a0"/>
              <w:pBdr>
                <w:bottom w:val="single" w:sz="4" w:space="1" w:color="auto"/>
              </w:pBdr>
              <w:tabs>
                <w:tab w:val="left" w:pos="9446"/>
              </w:tabs>
              <w:ind w:right="0"/>
              <w:jc w:val="center"/>
              <w:rPr>
                <w:rFonts w:asciiTheme="majorBidi" w:hAnsiTheme="majorBidi" w:cstheme="majorBidi"/>
                <w:b/>
                <w:bCs/>
                <w:color w:val="auto"/>
                <w:sz w:val="28"/>
                <w:szCs w:val="28"/>
              </w:rPr>
            </w:pPr>
            <w:r>
              <w:rPr>
                <w:rFonts w:asciiTheme="majorBidi" w:hAnsiTheme="majorBidi" w:cstheme="majorBidi"/>
                <w:b/>
                <w:bCs/>
                <w:color w:val="auto"/>
                <w:sz w:val="28"/>
                <w:szCs w:val="28"/>
              </w:rPr>
              <w:t>2024</w:t>
            </w:r>
          </w:p>
        </w:tc>
      </w:tr>
      <w:tr w:rsidR="00831C38" w:rsidRPr="00DA3064" w14:paraId="131EE4CF" w14:textId="77777777" w:rsidTr="008E5B51">
        <w:tc>
          <w:tcPr>
            <w:tcW w:w="3600" w:type="dxa"/>
            <w:vAlign w:val="bottom"/>
          </w:tcPr>
          <w:p w14:paraId="568D3431" w14:textId="396D3E15" w:rsidR="008E5B51" w:rsidRPr="00DA3064" w:rsidRDefault="008E5B51" w:rsidP="008E5B51">
            <w:pPr>
              <w:tabs>
                <w:tab w:val="left" w:pos="9446"/>
              </w:tabs>
              <w:spacing w:line="340" w:lineRule="exact"/>
              <w:ind w:left="72" w:right="86"/>
              <w:jc w:val="left"/>
              <w:rPr>
                <w:rFonts w:asciiTheme="majorBidi" w:hAnsiTheme="majorBidi" w:cstheme="majorBidi"/>
                <w:snapToGrid w:val="0"/>
              </w:rPr>
            </w:pPr>
            <w:r w:rsidRPr="00532DCB">
              <w:rPr>
                <w:rFonts w:asciiTheme="majorBidi" w:hAnsiTheme="majorBidi" w:cstheme="majorBidi"/>
              </w:rPr>
              <w:t>Cash on hand</w:t>
            </w:r>
          </w:p>
        </w:tc>
        <w:tc>
          <w:tcPr>
            <w:tcW w:w="1440" w:type="dxa"/>
            <w:vAlign w:val="bottom"/>
          </w:tcPr>
          <w:p w14:paraId="0218230E" w14:textId="131B0390" w:rsidR="008E5B51" w:rsidRPr="00DA3064" w:rsidRDefault="008E5B51" w:rsidP="008E5B51">
            <w:pPr>
              <w:tabs>
                <w:tab w:val="left" w:pos="9446"/>
              </w:tabs>
              <w:jc w:val="right"/>
              <w:rPr>
                <w:rFonts w:asciiTheme="majorBidi" w:eastAsia="Times New Roman" w:hAnsiTheme="majorBidi" w:cstheme="majorBidi"/>
                <w:lang w:val="en-US"/>
              </w:rPr>
            </w:pPr>
            <w:r>
              <w:rPr>
                <w:rFonts w:ascii="Angsana New" w:eastAsia="Times New Roman" w:hAnsi="Angsana New"/>
                <w:lang w:val="en-US" w:bidi="ar-SA"/>
              </w:rPr>
              <w:t>231</w:t>
            </w:r>
          </w:p>
        </w:tc>
        <w:tc>
          <w:tcPr>
            <w:tcW w:w="1440" w:type="dxa"/>
            <w:vAlign w:val="bottom"/>
          </w:tcPr>
          <w:p w14:paraId="73058F19" w14:textId="77777777" w:rsidR="008E5B51" w:rsidRPr="00DA3064" w:rsidRDefault="008E5B51" w:rsidP="008E5B51">
            <w:pPr>
              <w:tabs>
                <w:tab w:val="left" w:pos="9446"/>
              </w:tabs>
              <w:jc w:val="right"/>
              <w:rPr>
                <w:rFonts w:asciiTheme="majorBidi" w:hAnsiTheme="majorBidi" w:cstheme="majorBidi"/>
                <w:snapToGrid w:val="0"/>
                <w:lang w:val="en-US"/>
              </w:rPr>
            </w:pPr>
            <w:r>
              <w:rPr>
                <w:rFonts w:ascii="Angsana New" w:hAnsi="Angsana New"/>
                <w:snapToGrid w:val="0"/>
                <w:lang w:val="en-US" w:bidi="ar-SA"/>
              </w:rPr>
              <w:t>239</w:t>
            </w:r>
          </w:p>
        </w:tc>
        <w:tc>
          <w:tcPr>
            <w:tcW w:w="1440" w:type="dxa"/>
            <w:vAlign w:val="bottom"/>
          </w:tcPr>
          <w:p w14:paraId="374FA912" w14:textId="0A2BB62A" w:rsidR="008E5B51" w:rsidRPr="00DA3064" w:rsidRDefault="008E5B51" w:rsidP="008E5B51">
            <w:pPr>
              <w:tabs>
                <w:tab w:val="left" w:pos="9446"/>
              </w:tabs>
              <w:jc w:val="right"/>
              <w:rPr>
                <w:rFonts w:asciiTheme="majorBidi" w:hAnsiTheme="majorBidi" w:cstheme="majorBidi"/>
                <w:snapToGrid w:val="0"/>
                <w:lang w:val="en-US"/>
              </w:rPr>
            </w:pPr>
            <w:r>
              <w:rPr>
                <w:rFonts w:ascii="Angsana New" w:hAnsi="Angsana New"/>
                <w:snapToGrid w:val="0"/>
                <w:lang w:val="en-US" w:bidi="ar-SA"/>
              </w:rPr>
              <w:t>30</w:t>
            </w:r>
          </w:p>
        </w:tc>
        <w:tc>
          <w:tcPr>
            <w:tcW w:w="1440" w:type="dxa"/>
            <w:vAlign w:val="bottom"/>
          </w:tcPr>
          <w:p w14:paraId="0615F32E" w14:textId="77777777" w:rsidR="008E5B51" w:rsidRPr="00DA3064" w:rsidRDefault="008E5B51" w:rsidP="008E5B51">
            <w:pPr>
              <w:tabs>
                <w:tab w:val="left" w:pos="9446"/>
              </w:tabs>
              <w:jc w:val="right"/>
              <w:rPr>
                <w:rFonts w:asciiTheme="majorBidi" w:hAnsiTheme="majorBidi" w:cstheme="majorBidi"/>
                <w:snapToGrid w:val="0"/>
                <w:lang w:val="en-US"/>
              </w:rPr>
            </w:pPr>
            <w:r>
              <w:rPr>
                <w:rFonts w:ascii="Angsana New" w:hAnsi="Angsana New"/>
                <w:snapToGrid w:val="0"/>
                <w:lang w:val="en-US" w:bidi="ar-SA"/>
              </w:rPr>
              <w:t>27</w:t>
            </w:r>
          </w:p>
        </w:tc>
      </w:tr>
      <w:tr w:rsidR="00831C38" w:rsidRPr="00DA3064" w14:paraId="62322D2C" w14:textId="77777777" w:rsidTr="008E5B51">
        <w:tc>
          <w:tcPr>
            <w:tcW w:w="3600" w:type="dxa"/>
            <w:vAlign w:val="bottom"/>
          </w:tcPr>
          <w:p w14:paraId="233C9C69" w14:textId="4E6E289C" w:rsidR="008E5B51" w:rsidRPr="00DA3064" w:rsidRDefault="008E5B51" w:rsidP="008E5B51">
            <w:pPr>
              <w:tabs>
                <w:tab w:val="left" w:pos="9446"/>
              </w:tabs>
              <w:spacing w:line="340" w:lineRule="exact"/>
              <w:ind w:left="72" w:right="86"/>
              <w:jc w:val="left"/>
              <w:rPr>
                <w:rFonts w:asciiTheme="majorBidi" w:hAnsiTheme="majorBidi" w:cstheme="majorBidi"/>
                <w:cs/>
              </w:rPr>
            </w:pPr>
            <w:r w:rsidRPr="00532DCB">
              <w:rPr>
                <w:rFonts w:asciiTheme="majorBidi" w:hAnsiTheme="majorBidi" w:cstheme="majorBidi"/>
              </w:rPr>
              <w:t>Deposits held at call with banks</w:t>
            </w:r>
          </w:p>
        </w:tc>
        <w:tc>
          <w:tcPr>
            <w:tcW w:w="1440" w:type="dxa"/>
            <w:vAlign w:val="bottom"/>
          </w:tcPr>
          <w:p w14:paraId="67493F5C" w14:textId="763678CA" w:rsidR="008E5B51" w:rsidRPr="00DA3064" w:rsidRDefault="008E5B51" w:rsidP="008E5B51">
            <w:pPr>
              <w:pBdr>
                <w:bottom w:val="single" w:sz="4" w:space="1" w:color="auto"/>
              </w:pBdr>
              <w:tabs>
                <w:tab w:val="left" w:pos="9446"/>
              </w:tabs>
              <w:jc w:val="right"/>
              <w:rPr>
                <w:rFonts w:asciiTheme="majorBidi" w:hAnsiTheme="majorBidi" w:cstheme="majorBidi"/>
                <w:snapToGrid w:val="0"/>
                <w:lang w:val="en-US"/>
              </w:rPr>
            </w:pPr>
            <w:r>
              <w:rPr>
                <w:rFonts w:ascii="Angsana New" w:hAnsi="Angsana New"/>
                <w:snapToGrid w:val="0"/>
                <w:lang w:val="en-US" w:bidi="ar-SA"/>
              </w:rPr>
              <w:t>330,907</w:t>
            </w:r>
          </w:p>
        </w:tc>
        <w:tc>
          <w:tcPr>
            <w:tcW w:w="1440" w:type="dxa"/>
            <w:vAlign w:val="bottom"/>
          </w:tcPr>
          <w:p w14:paraId="001096C0" w14:textId="77777777" w:rsidR="008E5B51" w:rsidRPr="00DA3064" w:rsidRDefault="008E5B51" w:rsidP="008E5B51">
            <w:pPr>
              <w:pBdr>
                <w:bottom w:val="single" w:sz="4" w:space="1" w:color="auto"/>
              </w:pBdr>
              <w:tabs>
                <w:tab w:val="left" w:pos="9446"/>
              </w:tabs>
              <w:jc w:val="right"/>
              <w:rPr>
                <w:rFonts w:asciiTheme="majorBidi" w:hAnsiTheme="majorBidi" w:cstheme="majorBidi"/>
                <w:snapToGrid w:val="0"/>
                <w:cs/>
                <w:lang w:val="en-US"/>
              </w:rPr>
            </w:pPr>
            <w:r>
              <w:rPr>
                <w:rFonts w:ascii="Angsana New" w:hAnsi="Angsana New"/>
                <w:snapToGrid w:val="0"/>
                <w:lang w:val="en-US" w:bidi="ar-SA"/>
              </w:rPr>
              <w:t>185,384</w:t>
            </w:r>
          </w:p>
        </w:tc>
        <w:tc>
          <w:tcPr>
            <w:tcW w:w="1440" w:type="dxa"/>
            <w:vAlign w:val="bottom"/>
          </w:tcPr>
          <w:p w14:paraId="1773ED90" w14:textId="5294C229" w:rsidR="008E5B51" w:rsidRPr="00DA3064" w:rsidRDefault="008E5B51" w:rsidP="008E5B51">
            <w:pPr>
              <w:pBdr>
                <w:bottom w:val="single" w:sz="4" w:space="1" w:color="auto"/>
              </w:pBdr>
              <w:tabs>
                <w:tab w:val="left" w:pos="9446"/>
              </w:tabs>
              <w:jc w:val="right"/>
              <w:rPr>
                <w:rFonts w:asciiTheme="majorBidi" w:hAnsiTheme="majorBidi" w:cstheme="majorBidi"/>
                <w:snapToGrid w:val="0"/>
                <w:lang w:val="en-US"/>
              </w:rPr>
            </w:pPr>
            <w:r>
              <w:rPr>
                <w:rFonts w:ascii="Angsana New" w:hAnsi="Angsana New"/>
                <w:snapToGrid w:val="0"/>
                <w:lang w:val="en-US" w:bidi="ar-SA"/>
              </w:rPr>
              <w:t>80,789</w:t>
            </w:r>
          </w:p>
        </w:tc>
        <w:tc>
          <w:tcPr>
            <w:tcW w:w="1440" w:type="dxa"/>
            <w:vAlign w:val="bottom"/>
          </w:tcPr>
          <w:p w14:paraId="556D6E6D" w14:textId="77777777" w:rsidR="008E5B51" w:rsidRPr="00DA3064" w:rsidRDefault="008E5B51" w:rsidP="008E5B51">
            <w:pPr>
              <w:pBdr>
                <w:bottom w:val="single" w:sz="4" w:space="1" w:color="auto"/>
              </w:pBdr>
              <w:tabs>
                <w:tab w:val="left" w:pos="9446"/>
              </w:tabs>
              <w:jc w:val="right"/>
              <w:rPr>
                <w:rFonts w:asciiTheme="majorBidi" w:hAnsiTheme="majorBidi" w:cstheme="majorBidi"/>
                <w:snapToGrid w:val="0"/>
                <w:cs/>
                <w:lang w:val="en-US"/>
              </w:rPr>
            </w:pPr>
            <w:r>
              <w:rPr>
                <w:rFonts w:ascii="Angsana New" w:hAnsi="Angsana New"/>
                <w:snapToGrid w:val="0"/>
                <w:lang w:bidi="ar-SA"/>
              </w:rPr>
              <w:t>27,220</w:t>
            </w:r>
          </w:p>
        </w:tc>
      </w:tr>
      <w:tr w:rsidR="00831C38" w:rsidRPr="00DA3064" w14:paraId="06589F68" w14:textId="77777777" w:rsidTr="008E5B51">
        <w:trPr>
          <w:trHeight w:val="387"/>
        </w:trPr>
        <w:tc>
          <w:tcPr>
            <w:tcW w:w="3600" w:type="dxa"/>
            <w:vAlign w:val="bottom"/>
          </w:tcPr>
          <w:p w14:paraId="39FBD5FD" w14:textId="1B4386BA" w:rsidR="008E5B51" w:rsidRPr="00DA3064" w:rsidRDefault="008E5B51" w:rsidP="008E5B51">
            <w:pPr>
              <w:tabs>
                <w:tab w:val="left" w:pos="9446"/>
              </w:tabs>
              <w:spacing w:line="340" w:lineRule="exact"/>
              <w:ind w:left="72" w:right="86"/>
              <w:jc w:val="left"/>
              <w:rPr>
                <w:rFonts w:asciiTheme="majorBidi" w:hAnsiTheme="majorBidi" w:cstheme="majorBidi"/>
                <w:snapToGrid w:val="0"/>
                <w:cs/>
              </w:rPr>
            </w:pPr>
            <w:r w:rsidRPr="00532DCB">
              <w:rPr>
                <w:rFonts w:asciiTheme="majorBidi" w:eastAsia="Angsana New" w:hAnsiTheme="majorBidi" w:cstheme="majorBidi"/>
              </w:rPr>
              <w:t>Total cash and cash equivalents</w:t>
            </w:r>
          </w:p>
        </w:tc>
        <w:tc>
          <w:tcPr>
            <w:tcW w:w="1440" w:type="dxa"/>
            <w:vAlign w:val="bottom"/>
          </w:tcPr>
          <w:p w14:paraId="0D4D1F0F" w14:textId="2DA811CE" w:rsidR="008E5B51" w:rsidRPr="00DA3064" w:rsidRDefault="008E5B51" w:rsidP="008E5B51">
            <w:pPr>
              <w:pBdr>
                <w:bottom w:val="double" w:sz="4" w:space="1" w:color="auto"/>
              </w:pBdr>
              <w:tabs>
                <w:tab w:val="left" w:pos="9446"/>
              </w:tabs>
              <w:jc w:val="right"/>
              <w:rPr>
                <w:rFonts w:asciiTheme="majorBidi" w:hAnsiTheme="majorBidi" w:cstheme="majorBidi"/>
                <w:snapToGrid w:val="0"/>
                <w:cs/>
                <w:lang w:val="en-US"/>
              </w:rPr>
            </w:pPr>
            <w:r>
              <w:rPr>
                <w:rFonts w:ascii="Angsana New" w:hAnsi="Angsana New"/>
                <w:snapToGrid w:val="0"/>
                <w:lang w:val="en-US" w:bidi="ar-SA"/>
              </w:rPr>
              <w:t>331,138</w:t>
            </w:r>
          </w:p>
        </w:tc>
        <w:tc>
          <w:tcPr>
            <w:tcW w:w="1440" w:type="dxa"/>
            <w:vAlign w:val="bottom"/>
          </w:tcPr>
          <w:p w14:paraId="62AD3540" w14:textId="77777777" w:rsidR="008E5B51" w:rsidRPr="00DA3064" w:rsidRDefault="008E5B51" w:rsidP="008E5B51">
            <w:pPr>
              <w:pBdr>
                <w:bottom w:val="double" w:sz="4" w:space="1" w:color="auto"/>
              </w:pBdr>
              <w:tabs>
                <w:tab w:val="left" w:pos="9446"/>
              </w:tabs>
              <w:jc w:val="right"/>
              <w:rPr>
                <w:rFonts w:asciiTheme="majorBidi" w:hAnsiTheme="majorBidi" w:cstheme="majorBidi"/>
                <w:snapToGrid w:val="0"/>
                <w:lang w:val="en-US"/>
              </w:rPr>
            </w:pPr>
            <w:r>
              <w:rPr>
                <w:rFonts w:ascii="Angsana New" w:hAnsi="Angsana New"/>
                <w:color w:val="000000"/>
                <w:lang w:bidi="ar-SA"/>
              </w:rPr>
              <w:t>185,623</w:t>
            </w:r>
          </w:p>
        </w:tc>
        <w:tc>
          <w:tcPr>
            <w:tcW w:w="1440" w:type="dxa"/>
            <w:vAlign w:val="bottom"/>
          </w:tcPr>
          <w:p w14:paraId="29E0B7EF" w14:textId="7A6A9038" w:rsidR="008E5B51" w:rsidRPr="00DA3064" w:rsidRDefault="008E5B51" w:rsidP="008E5B51">
            <w:pPr>
              <w:pBdr>
                <w:bottom w:val="double" w:sz="4" w:space="1" w:color="auto"/>
              </w:pBdr>
              <w:tabs>
                <w:tab w:val="left" w:pos="9446"/>
              </w:tabs>
              <w:jc w:val="right"/>
              <w:rPr>
                <w:rFonts w:asciiTheme="majorBidi" w:hAnsiTheme="majorBidi" w:cstheme="majorBidi"/>
                <w:snapToGrid w:val="0"/>
                <w:lang w:val="en-US"/>
              </w:rPr>
            </w:pPr>
            <w:r>
              <w:rPr>
                <w:rFonts w:ascii="Angsana New" w:hAnsi="Angsana New"/>
                <w:snapToGrid w:val="0"/>
                <w:lang w:val="en-US" w:bidi="ar-SA"/>
              </w:rPr>
              <w:t>80,819</w:t>
            </w:r>
          </w:p>
        </w:tc>
        <w:tc>
          <w:tcPr>
            <w:tcW w:w="1440" w:type="dxa"/>
            <w:vAlign w:val="bottom"/>
          </w:tcPr>
          <w:p w14:paraId="2CFD23F1" w14:textId="77777777" w:rsidR="008E5B51" w:rsidRPr="00DA3064" w:rsidRDefault="008E5B51" w:rsidP="008E5B51">
            <w:pPr>
              <w:pBdr>
                <w:bottom w:val="double" w:sz="4" w:space="1" w:color="auto"/>
              </w:pBdr>
              <w:tabs>
                <w:tab w:val="left" w:pos="9446"/>
              </w:tabs>
              <w:jc w:val="right"/>
              <w:rPr>
                <w:rFonts w:asciiTheme="majorBidi" w:hAnsiTheme="majorBidi" w:cstheme="majorBidi"/>
                <w:snapToGrid w:val="0"/>
                <w:lang w:val="en-US"/>
              </w:rPr>
            </w:pPr>
            <w:r>
              <w:rPr>
                <w:rFonts w:ascii="Angsana New" w:hAnsi="Angsana New"/>
                <w:lang w:bidi="ar-SA"/>
              </w:rPr>
              <w:t>27,247</w:t>
            </w:r>
          </w:p>
        </w:tc>
      </w:tr>
    </w:tbl>
    <w:p w14:paraId="10E81DDE" w14:textId="65DF5067" w:rsidR="001D6DA9" w:rsidRPr="00DA3064" w:rsidRDefault="001F68E8" w:rsidP="00E966E3">
      <w:pPr>
        <w:tabs>
          <w:tab w:val="left" w:pos="540"/>
          <w:tab w:val="left" w:pos="9446"/>
        </w:tabs>
        <w:spacing w:before="120"/>
        <w:ind w:left="540" w:right="86"/>
        <w:rPr>
          <w:rFonts w:asciiTheme="majorBidi" w:hAnsiTheme="majorBidi" w:cstheme="majorBidi"/>
          <w:lang w:val="en-US"/>
        </w:rPr>
      </w:pPr>
      <w:r w:rsidRPr="00532DCB">
        <w:rPr>
          <w:rFonts w:asciiTheme="majorBidi" w:hAnsiTheme="majorBidi" w:cstheme="majorBidi"/>
        </w:rPr>
        <w:t xml:space="preserve">As </w:t>
      </w:r>
      <w:proofErr w:type="gramStart"/>
      <w:r w:rsidRPr="00532DCB">
        <w:rPr>
          <w:rFonts w:asciiTheme="majorBidi" w:hAnsiTheme="majorBidi" w:cstheme="majorBidi"/>
        </w:rPr>
        <w:t>at</w:t>
      </w:r>
      <w:proofErr w:type="gramEnd"/>
      <w:r w:rsidRPr="00532DCB">
        <w:rPr>
          <w:rFonts w:asciiTheme="majorBidi" w:hAnsiTheme="majorBidi" w:cstheme="majorBidi"/>
        </w:rPr>
        <w:t xml:space="preserve"> 31 December 2025, deposits held at call with banks bear interest at rates ranging </w:t>
      </w:r>
      <w:r w:rsidRPr="009B4EE3">
        <w:rPr>
          <w:rFonts w:asciiTheme="majorBidi" w:hAnsiTheme="majorBidi" w:cstheme="majorBidi"/>
        </w:rPr>
        <w:t>from</w:t>
      </w:r>
      <w:r w:rsidRPr="009B4EE3">
        <w:rPr>
          <w:rFonts w:asciiTheme="majorBidi" w:hAnsiTheme="majorBidi" w:cstheme="majorBidi"/>
          <w:cs/>
        </w:rPr>
        <w:t xml:space="preserve"> </w:t>
      </w:r>
      <w:r w:rsidR="001D6DA9" w:rsidRPr="009B4EE3">
        <w:rPr>
          <w:rFonts w:asciiTheme="majorBidi" w:hAnsiTheme="majorBidi" w:cstheme="majorBidi"/>
          <w:spacing w:val="6"/>
          <w:lang w:val="en-US"/>
        </w:rPr>
        <w:t>0.03</w:t>
      </w:r>
      <w:r>
        <w:rPr>
          <w:rFonts w:asciiTheme="majorBidi" w:hAnsiTheme="majorBidi" w:cstheme="majorBidi"/>
          <w:spacing w:val="6"/>
          <w:lang w:val="en-US"/>
        </w:rPr>
        <w:t>%</w:t>
      </w:r>
      <w:r w:rsidR="001D6DA9" w:rsidRPr="00DA3064">
        <w:rPr>
          <w:rFonts w:asciiTheme="majorBidi" w:hAnsiTheme="majorBidi" w:cstheme="majorBidi"/>
          <w:spacing w:val="6"/>
          <w:cs/>
          <w:lang w:val="en-US"/>
        </w:rPr>
        <w:t xml:space="preserve"> </w:t>
      </w:r>
      <w:r>
        <w:rPr>
          <w:rFonts w:asciiTheme="majorBidi" w:hAnsiTheme="majorBidi" w:cstheme="majorBidi"/>
          <w:spacing w:val="6"/>
        </w:rPr>
        <w:t>to</w:t>
      </w:r>
      <w:r w:rsidR="001D6DA9" w:rsidRPr="00DA3064">
        <w:rPr>
          <w:rFonts w:asciiTheme="majorBidi" w:hAnsiTheme="majorBidi" w:cstheme="majorBidi"/>
          <w:spacing w:val="6"/>
          <w:cs/>
        </w:rPr>
        <w:t xml:space="preserve"> </w:t>
      </w:r>
      <w:r w:rsidR="009B4EE3">
        <w:rPr>
          <w:rFonts w:asciiTheme="majorBidi" w:hAnsiTheme="majorBidi" w:cstheme="majorBidi"/>
          <w:spacing w:val="6"/>
          <w:lang w:val="en-US"/>
        </w:rPr>
        <w:t>2.25</w:t>
      </w:r>
      <w:r>
        <w:rPr>
          <w:rFonts w:asciiTheme="majorBidi" w:hAnsiTheme="majorBidi" w:cstheme="majorBidi"/>
          <w:spacing w:val="6"/>
          <w:lang w:val="en-US"/>
        </w:rPr>
        <w:t>%</w:t>
      </w:r>
      <w:r w:rsidR="001D6DA9" w:rsidRPr="00DA3064">
        <w:rPr>
          <w:rFonts w:asciiTheme="majorBidi" w:hAnsiTheme="majorBidi" w:cstheme="majorBidi"/>
          <w:spacing w:val="6"/>
          <w:cs/>
          <w:lang w:val="en-US"/>
        </w:rPr>
        <w:t xml:space="preserve"> </w:t>
      </w:r>
      <w:r w:rsidR="0066091A">
        <w:rPr>
          <w:rFonts w:asciiTheme="majorBidi" w:hAnsiTheme="majorBidi" w:cstheme="majorBidi"/>
          <w:spacing w:val="6"/>
        </w:rPr>
        <w:t>per annum</w:t>
      </w:r>
      <w:r w:rsidR="001D6DA9" w:rsidRPr="00DA3064">
        <w:rPr>
          <w:rFonts w:asciiTheme="majorBidi" w:hAnsiTheme="majorBidi" w:cstheme="majorBidi"/>
          <w:cs/>
        </w:rPr>
        <w:t xml:space="preserve"> </w:t>
      </w:r>
      <w:r w:rsidR="001D6DA9" w:rsidRPr="00DA3064">
        <w:rPr>
          <w:rFonts w:asciiTheme="majorBidi" w:hAnsiTheme="majorBidi" w:cstheme="majorBidi"/>
          <w:cs/>
          <w:lang w:val="en-US"/>
        </w:rPr>
        <w:t>(</w:t>
      </w:r>
      <w:r w:rsidR="00FD39B6" w:rsidRPr="00FD39B6">
        <w:rPr>
          <w:rFonts w:asciiTheme="majorBidi" w:hAnsiTheme="majorBidi" w:cstheme="majorBidi"/>
          <w:lang w:val="en-US"/>
        </w:rPr>
        <w:t xml:space="preserve">31 December 2024: from 0.03% to </w:t>
      </w:r>
      <w:r w:rsidR="00C0659A">
        <w:rPr>
          <w:rFonts w:asciiTheme="majorBidi" w:hAnsiTheme="majorBidi" w:cstheme="majorBidi"/>
          <w:lang w:val="en-US"/>
        </w:rPr>
        <w:t>2.95</w:t>
      </w:r>
      <w:r w:rsidR="00FD39B6">
        <w:rPr>
          <w:rFonts w:asciiTheme="majorBidi" w:hAnsiTheme="majorBidi" w:cstheme="majorBidi"/>
          <w:lang w:val="en-US"/>
        </w:rPr>
        <w:t>%</w:t>
      </w:r>
      <w:r w:rsidR="001D6DA9" w:rsidRPr="00DA3064">
        <w:rPr>
          <w:rFonts w:asciiTheme="majorBidi" w:hAnsiTheme="majorBidi" w:cstheme="majorBidi"/>
          <w:cs/>
        </w:rPr>
        <w:t xml:space="preserve"> </w:t>
      </w:r>
      <w:r w:rsidR="00FD39B6">
        <w:rPr>
          <w:rFonts w:asciiTheme="majorBidi" w:hAnsiTheme="majorBidi" w:cstheme="majorBidi"/>
          <w:lang w:val="en-US"/>
        </w:rPr>
        <w:t>per annum</w:t>
      </w:r>
      <w:r w:rsidR="001D6DA9" w:rsidRPr="00DA3064">
        <w:rPr>
          <w:rFonts w:asciiTheme="majorBidi" w:hAnsiTheme="majorBidi" w:cstheme="majorBidi"/>
          <w:cs/>
          <w:lang w:val="en-US"/>
        </w:rPr>
        <w:t>)</w:t>
      </w:r>
      <w:r w:rsidR="008B6AFE">
        <w:rPr>
          <w:rFonts w:asciiTheme="majorBidi" w:hAnsiTheme="majorBidi" w:cstheme="majorBidi"/>
          <w:lang w:val="en-US"/>
        </w:rPr>
        <w:t>.</w:t>
      </w:r>
    </w:p>
    <w:p w14:paraId="33CE9342" w14:textId="2E286BD6" w:rsidR="001D6DA9" w:rsidRPr="00DA3064" w:rsidRDefault="00040972" w:rsidP="00E966E3">
      <w:pPr>
        <w:tabs>
          <w:tab w:val="left" w:pos="9446"/>
        </w:tabs>
        <w:spacing w:before="120"/>
        <w:ind w:right="86" w:firstLine="540"/>
        <w:jc w:val="thaiDistribute"/>
        <w:rPr>
          <w:rFonts w:asciiTheme="majorBidi" w:hAnsiTheme="majorBidi" w:cstheme="majorBidi"/>
          <w:b/>
          <w:bCs/>
        </w:rPr>
      </w:pPr>
      <w:r w:rsidRPr="00532DCB">
        <w:rPr>
          <w:rFonts w:asciiTheme="majorBidi" w:hAnsiTheme="majorBidi" w:cstheme="majorBidi"/>
          <w:b/>
          <w:bCs/>
        </w:rPr>
        <w:t>Credit facil</w:t>
      </w:r>
      <w:r>
        <w:rPr>
          <w:rFonts w:asciiTheme="majorBidi" w:hAnsiTheme="majorBidi" w:cstheme="majorBidi"/>
          <w:b/>
          <w:bCs/>
        </w:rPr>
        <w:t>ity</w:t>
      </w:r>
    </w:p>
    <w:p w14:paraId="16F41B01" w14:textId="6AC0CD52" w:rsidR="001D6DA9" w:rsidRPr="00DA3064" w:rsidRDefault="007E1CB0" w:rsidP="00E966E3">
      <w:pPr>
        <w:tabs>
          <w:tab w:val="left" w:pos="9446"/>
        </w:tabs>
        <w:spacing w:before="120"/>
        <w:ind w:right="86" w:firstLine="540"/>
        <w:jc w:val="thaiDistribute"/>
        <w:rPr>
          <w:rFonts w:asciiTheme="majorBidi" w:hAnsiTheme="majorBidi" w:cstheme="majorBidi"/>
        </w:rPr>
      </w:pPr>
      <w:r w:rsidRPr="00532DCB">
        <w:rPr>
          <w:rFonts w:asciiTheme="majorBidi" w:hAnsiTheme="majorBidi" w:cstheme="majorBidi"/>
        </w:rPr>
        <w:t xml:space="preserve">As </w:t>
      </w:r>
      <w:proofErr w:type="gramStart"/>
      <w:r w:rsidRPr="00532DCB">
        <w:rPr>
          <w:rFonts w:asciiTheme="majorBidi" w:hAnsiTheme="majorBidi" w:cstheme="majorBidi"/>
        </w:rPr>
        <w:t>at</w:t>
      </w:r>
      <w:proofErr w:type="gramEnd"/>
      <w:r w:rsidRPr="00532DCB">
        <w:rPr>
          <w:rFonts w:asciiTheme="majorBidi" w:hAnsiTheme="majorBidi" w:cstheme="majorBidi"/>
        </w:rPr>
        <w:t xml:space="preserve"> </w:t>
      </w:r>
      <w:proofErr w:type="gramStart"/>
      <w:r w:rsidRPr="00532DCB">
        <w:rPr>
          <w:rFonts w:asciiTheme="majorBidi" w:hAnsiTheme="majorBidi" w:cstheme="majorBidi"/>
        </w:rPr>
        <w:t>31  December</w:t>
      </w:r>
      <w:proofErr w:type="gramEnd"/>
      <w:r w:rsidRPr="00532DCB">
        <w:rPr>
          <w:rFonts w:asciiTheme="majorBidi" w:hAnsiTheme="majorBidi" w:cstheme="majorBidi"/>
        </w:rPr>
        <w:t xml:space="preserve"> 2025 and 2024, the </w:t>
      </w:r>
      <w:r w:rsidRPr="00DD6BFC">
        <w:rPr>
          <w:rFonts w:asciiTheme="majorBidi" w:hAnsiTheme="majorBidi" w:cstheme="majorBidi"/>
        </w:rPr>
        <w:t>Company has an outstanding unused credit facility at Ba</w:t>
      </w:r>
      <w:r w:rsidR="002C79F7" w:rsidRPr="00DD6BFC">
        <w:rPr>
          <w:rFonts w:asciiTheme="majorBidi" w:hAnsiTheme="majorBidi" w:cstheme="majorBidi"/>
        </w:rPr>
        <w:t>ht</w:t>
      </w:r>
      <w:r w:rsidRPr="00DD6BFC">
        <w:rPr>
          <w:rFonts w:asciiTheme="majorBidi" w:hAnsiTheme="majorBidi" w:cstheme="majorBidi"/>
        </w:rPr>
        <w:t xml:space="preserve"> 50 million.</w:t>
      </w:r>
      <w:r w:rsidR="001D6DA9" w:rsidRPr="00DA3064">
        <w:rPr>
          <w:rFonts w:asciiTheme="majorBidi" w:hAnsiTheme="majorBidi" w:cstheme="majorBidi"/>
        </w:rPr>
        <w:t xml:space="preserve"> </w:t>
      </w:r>
    </w:p>
    <w:p w14:paraId="74AD2C77" w14:textId="77777777" w:rsidR="007E485D" w:rsidRPr="00DA3064" w:rsidRDefault="007E485D">
      <w:pPr>
        <w:jc w:val="left"/>
        <w:rPr>
          <w:rFonts w:asciiTheme="majorBidi" w:hAnsiTheme="majorBidi" w:cstheme="majorBidi"/>
          <w:b/>
          <w:bCs/>
          <w:cs/>
        </w:rPr>
      </w:pPr>
      <w:r w:rsidRPr="00DA3064">
        <w:rPr>
          <w:rFonts w:asciiTheme="majorBidi" w:hAnsiTheme="majorBidi" w:cstheme="majorBidi"/>
          <w:b/>
          <w:bCs/>
          <w:cs/>
        </w:rPr>
        <w:br w:type="page"/>
      </w:r>
    </w:p>
    <w:p w14:paraId="65D8C6C6" w14:textId="29A81042" w:rsidR="00F35E8C" w:rsidRPr="00DA3064" w:rsidRDefault="001D5144" w:rsidP="007E1CB0">
      <w:pPr>
        <w:numPr>
          <w:ilvl w:val="0"/>
          <w:numId w:val="3"/>
        </w:numPr>
        <w:tabs>
          <w:tab w:val="left" w:pos="9446"/>
        </w:tabs>
        <w:spacing w:before="240"/>
        <w:ind w:left="547" w:hanging="547"/>
        <w:jc w:val="thaiDistribute"/>
        <w:rPr>
          <w:rFonts w:asciiTheme="majorBidi" w:hAnsiTheme="majorBidi" w:cstheme="majorBidi"/>
          <w:b/>
          <w:bCs/>
        </w:rPr>
      </w:pPr>
      <w:r w:rsidRPr="00532DCB">
        <w:rPr>
          <w:rFonts w:asciiTheme="majorBidi" w:hAnsiTheme="majorBidi" w:cstheme="majorBidi"/>
          <w:b/>
          <w:bCs/>
        </w:rPr>
        <w:lastRenderedPageBreak/>
        <w:t xml:space="preserve">Trade and other </w:t>
      </w:r>
      <w:r w:rsidRPr="00532DCB">
        <w:rPr>
          <w:rFonts w:asciiTheme="majorBidi" w:eastAsia="Angsana New" w:hAnsiTheme="majorBidi" w:cstheme="majorBidi"/>
          <w:b/>
          <w:bCs/>
        </w:rPr>
        <w:t>current</w:t>
      </w:r>
      <w:r w:rsidRPr="00532DCB">
        <w:rPr>
          <w:rFonts w:asciiTheme="majorBidi" w:hAnsiTheme="majorBidi" w:cstheme="majorBidi"/>
          <w:b/>
          <w:bCs/>
        </w:rPr>
        <w:t xml:space="preserve"> receivable</w:t>
      </w:r>
      <w:r>
        <w:rPr>
          <w:rFonts w:asciiTheme="majorBidi" w:hAnsiTheme="majorBidi" w:cstheme="majorBidi"/>
          <w:b/>
          <w:bCs/>
          <w:lang w:val="en-US"/>
        </w:rPr>
        <w:t>s</w:t>
      </w:r>
      <w:r w:rsidR="00F35E8C" w:rsidRPr="00DA3064">
        <w:rPr>
          <w:rFonts w:asciiTheme="majorBidi" w:hAnsiTheme="majorBidi" w:cstheme="majorBidi"/>
          <w:b/>
          <w:bCs/>
          <w:cs/>
        </w:rPr>
        <w:t xml:space="preserve"> </w:t>
      </w:r>
    </w:p>
    <w:p w14:paraId="0FBEA5B3" w14:textId="0016B2BE" w:rsidR="0050028E" w:rsidRPr="00DA3064" w:rsidRDefault="00D951D7" w:rsidP="00E966E3">
      <w:pPr>
        <w:tabs>
          <w:tab w:val="left" w:pos="547"/>
          <w:tab w:val="left" w:pos="9446"/>
        </w:tabs>
        <w:spacing w:before="120"/>
        <w:ind w:left="547" w:right="86"/>
        <w:rPr>
          <w:rFonts w:asciiTheme="majorBidi" w:eastAsia="Angsana New" w:hAnsiTheme="majorBidi" w:cstheme="majorBidi"/>
        </w:rPr>
      </w:pPr>
      <w:r w:rsidRPr="00532DCB">
        <w:rPr>
          <w:rFonts w:asciiTheme="majorBidi" w:eastAsia="Angsana New" w:hAnsiTheme="majorBidi" w:cstheme="majorBidi"/>
        </w:rPr>
        <w:t xml:space="preserve">Trade and other current receivables as </w:t>
      </w:r>
      <w:proofErr w:type="gramStart"/>
      <w:r w:rsidRPr="00532DCB">
        <w:rPr>
          <w:rFonts w:asciiTheme="majorBidi" w:eastAsia="Angsana New" w:hAnsiTheme="majorBidi" w:cstheme="majorBidi"/>
        </w:rPr>
        <w:t>at</w:t>
      </w:r>
      <w:proofErr w:type="gramEnd"/>
      <w:r w:rsidRPr="00532DCB">
        <w:rPr>
          <w:rFonts w:asciiTheme="majorBidi" w:eastAsia="Angsana New" w:hAnsiTheme="majorBidi" w:cstheme="majorBidi"/>
        </w:rPr>
        <w:t xml:space="preserve"> 31 December 2025 and 2024 comprise the following</w:t>
      </w:r>
      <w:r>
        <w:rPr>
          <w:rFonts w:asciiTheme="majorBidi" w:eastAsia="Angsana New" w:hAnsiTheme="majorBidi" w:cstheme="majorBidi"/>
        </w:rPr>
        <w:t>:</w:t>
      </w:r>
    </w:p>
    <w:tbl>
      <w:tblPr>
        <w:tblW w:w="9342" w:type="dxa"/>
        <w:tblInd w:w="108" w:type="dxa"/>
        <w:tblLayout w:type="fixed"/>
        <w:tblLook w:val="0000" w:firstRow="0" w:lastRow="0" w:firstColumn="0" w:lastColumn="0" w:noHBand="0" w:noVBand="0"/>
      </w:tblPr>
      <w:tblGrid>
        <w:gridCol w:w="4302"/>
        <w:gridCol w:w="1260"/>
        <w:gridCol w:w="1260"/>
        <w:gridCol w:w="1260"/>
        <w:gridCol w:w="1260"/>
      </w:tblGrid>
      <w:tr w:rsidR="0050028E" w:rsidRPr="00DA3064" w14:paraId="27315F51" w14:textId="77777777" w:rsidTr="00AA29FC">
        <w:tc>
          <w:tcPr>
            <w:tcW w:w="4302" w:type="dxa"/>
            <w:vAlign w:val="bottom"/>
          </w:tcPr>
          <w:p w14:paraId="1FE77974" w14:textId="77777777" w:rsidR="0050028E" w:rsidRPr="00DA3064" w:rsidRDefault="0050028E" w:rsidP="00D0113F">
            <w:pPr>
              <w:tabs>
                <w:tab w:val="left" w:pos="9446"/>
              </w:tabs>
              <w:ind w:left="432" w:right="86"/>
              <w:jc w:val="left"/>
              <w:rPr>
                <w:rFonts w:asciiTheme="majorBidi" w:hAnsiTheme="majorBidi" w:cstheme="majorBidi"/>
                <w:snapToGrid w:val="0"/>
              </w:rPr>
            </w:pPr>
          </w:p>
        </w:tc>
        <w:tc>
          <w:tcPr>
            <w:tcW w:w="5040" w:type="dxa"/>
            <w:gridSpan w:val="4"/>
            <w:vAlign w:val="bottom"/>
          </w:tcPr>
          <w:p w14:paraId="0E2B1E2D" w14:textId="09ED03E5" w:rsidR="0050028E" w:rsidRPr="00DA3064" w:rsidRDefault="007F4212" w:rsidP="00BD5404">
            <w:pPr>
              <w:pBdr>
                <w:bottom w:val="single" w:sz="4" w:space="1" w:color="auto"/>
              </w:pBdr>
              <w:tabs>
                <w:tab w:val="left" w:pos="9446"/>
              </w:tabs>
              <w:ind w:left="-21"/>
              <w:jc w:val="right"/>
              <w:rPr>
                <w:rFonts w:asciiTheme="majorBidi" w:hAnsiTheme="majorBidi" w:cstheme="majorBidi"/>
                <w:b/>
                <w:bCs/>
                <w:cs/>
                <w:lang w:val="en-US"/>
              </w:rPr>
            </w:pPr>
            <w:r w:rsidRPr="00532DCB">
              <w:rPr>
                <w:rFonts w:asciiTheme="majorBidi" w:hAnsiTheme="majorBidi" w:cstheme="majorBidi"/>
                <w:b/>
                <w:bCs/>
              </w:rPr>
              <w:t>(</w:t>
            </w:r>
            <w:proofErr w:type="gramStart"/>
            <w:r w:rsidRPr="00532DCB">
              <w:rPr>
                <w:rFonts w:asciiTheme="majorBidi" w:hAnsiTheme="majorBidi" w:cstheme="majorBidi"/>
                <w:b/>
                <w:bCs/>
              </w:rPr>
              <w:t>Unit :</w:t>
            </w:r>
            <w:proofErr w:type="gramEnd"/>
            <w:r w:rsidRPr="00532DCB">
              <w:rPr>
                <w:rFonts w:asciiTheme="majorBidi" w:hAnsiTheme="majorBidi" w:cstheme="majorBidi"/>
                <w:b/>
                <w:bCs/>
              </w:rPr>
              <w:t xml:space="preserve"> Thousand Baht)</w:t>
            </w:r>
          </w:p>
        </w:tc>
      </w:tr>
      <w:tr w:rsidR="0050028E" w:rsidRPr="00DA3064" w14:paraId="3CA707DC" w14:textId="77777777" w:rsidTr="00AA29FC">
        <w:tc>
          <w:tcPr>
            <w:tcW w:w="4302" w:type="dxa"/>
            <w:vAlign w:val="bottom"/>
          </w:tcPr>
          <w:p w14:paraId="2C227E65" w14:textId="77777777" w:rsidR="0050028E" w:rsidRPr="00DA3064" w:rsidRDefault="0050028E" w:rsidP="00D0113F">
            <w:pPr>
              <w:tabs>
                <w:tab w:val="left" w:pos="9446"/>
              </w:tabs>
              <w:ind w:left="432" w:right="86"/>
              <w:jc w:val="left"/>
              <w:rPr>
                <w:rFonts w:asciiTheme="majorBidi" w:hAnsiTheme="majorBidi" w:cstheme="majorBidi"/>
                <w:snapToGrid w:val="0"/>
              </w:rPr>
            </w:pPr>
          </w:p>
        </w:tc>
        <w:tc>
          <w:tcPr>
            <w:tcW w:w="2520" w:type="dxa"/>
            <w:gridSpan w:val="2"/>
            <w:vAlign w:val="bottom"/>
          </w:tcPr>
          <w:p w14:paraId="13F10130" w14:textId="24BA6D4B" w:rsidR="00261058" w:rsidRDefault="00261058" w:rsidP="00BD5404">
            <w:pPr>
              <w:pBdr>
                <w:bottom w:val="single" w:sz="4" w:space="1" w:color="auto"/>
              </w:pBdr>
              <w:tabs>
                <w:tab w:val="left" w:pos="9446"/>
              </w:tabs>
              <w:ind w:left="-21"/>
              <w:jc w:val="center"/>
              <w:rPr>
                <w:rFonts w:asciiTheme="majorBidi" w:hAnsiTheme="majorBidi" w:cstheme="majorBidi"/>
                <w:b/>
                <w:bCs/>
              </w:rPr>
            </w:pPr>
            <w:r>
              <w:rPr>
                <w:rFonts w:asciiTheme="majorBidi" w:hAnsiTheme="majorBidi" w:cstheme="majorBidi"/>
                <w:b/>
                <w:bCs/>
              </w:rPr>
              <w:t>Consolidated</w:t>
            </w:r>
          </w:p>
          <w:p w14:paraId="4257A59C" w14:textId="4E6BADA2" w:rsidR="0050028E" w:rsidRPr="00DA3064" w:rsidRDefault="00261058" w:rsidP="00BD5404">
            <w:pPr>
              <w:pBdr>
                <w:bottom w:val="single" w:sz="4" w:space="1" w:color="auto"/>
              </w:pBdr>
              <w:tabs>
                <w:tab w:val="left" w:pos="9446"/>
              </w:tabs>
              <w:ind w:left="-21"/>
              <w:jc w:val="center"/>
              <w:rPr>
                <w:rFonts w:asciiTheme="majorBidi" w:hAnsiTheme="majorBidi" w:cstheme="majorBidi"/>
                <w:b/>
                <w:bCs/>
                <w:cs/>
              </w:rPr>
            </w:pPr>
            <w:r>
              <w:rPr>
                <w:rFonts w:asciiTheme="majorBidi" w:hAnsiTheme="majorBidi" w:cstheme="majorBidi"/>
                <w:b/>
                <w:bCs/>
              </w:rPr>
              <w:t>financial statements</w:t>
            </w:r>
          </w:p>
        </w:tc>
        <w:tc>
          <w:tcPr>
            <w:tcW w:w="2520" w:type="dxa"/>
            <w:gridSpan w:val="2"/>
            <w:vAlign w:val="bottom"/>
          </w:tcPr>
          <w:p w14:paraId="1D3DC5C6" w14:textId="77777777" w:rsidR="0050028E" w:rsidRDefault="00261058" w:rsidP="00BD5404">
            <w:pPr>
              <w:pBdr>
                <w:bottom w:val="single" w:sz="4" w:space="1" w:color="auto"/>
              </w:pBdr>
              <w:tabs>
                <w:tab w:val="left" w:pos="9446"/>
              </w:tabs>
              <w:jc w:val="center"/>
              <w:rPr>
                <w:rFonts w:asciiTheme="majorBidi" w:hAnsiTheme="majorBidi" w:cstheme="majorBidi"/>
                <w:b/>
                <w:bCs/>
              </w:rPr>
            </w:pPr>
            <w:r>
              <w:rPr>
                <w:rFonts w:asciiTheme="majorBidi" w:hAnsiTheme="majorBidi" w:cstheme="majorBidi"/>
                <w:b/>
                <w:bCs/>
              </w:rPr>
              <w:t>Sep</w:t>
            </w:r>
            <w:r w:rsidR="001B3967">
              <w:rPr>
                <w:rFonts w:asciiTheme="majorBidi" w:hAnsiTheme="majorBidi" w:cstheme="majorBidi"/>
                <w:b/>
                <w:bCs/>
              </w:rPr>
              <w:t>arate</w:t>
            </w:r>
          </w:p>
          <w:p w14:paraId="37791F00" w14:textId="09297338" w:rsidR="001B3967" w:rsidRPr="00DA3064" w:rsidRDefault="001B3967" w:rsidP="00BD5404">
            <w:pPr>
              <w:pBdr>
                <w:bottom w:val="single" w:sz="4" w:space="1" w:color="auto"/>
              </w:pBdr>
              <w:tabs>
                <w:tab w:val="left" w:pos="9446"/>
              </w:tabs>
              <w:jc w:val="center"/>
              <w:rPr>
                <w:rFonts w:asciiTheme="majorBidi" w:hAnsiTheme="majorBidi" w:cstheme="majorBidi"/>
                <w:b/>
                <w:bCs/>
              </w:rPr>
            </w:pPr>
            <w:r>
              <w:rPr>
                <w:rFonts w:asciiTheme="majorBidi" w:hAnsiTheme="majorBidi" w:cstheme="majorBidi"/>
                <w:b/>
                <w:bCs/>
              </w:rPr>
              <w:t>Financial statements</w:t>
            </w:r>
          </w:p>
        </w:tc>
      </w:tr>
      <w:tr w:rsidR="0050028E" w:rsidRPr="00DA3064" w14:paraId="02271817" w14:textId="77777777" w:rsidTr="00AA29FC">
        <w:tc>
          <w:tcPr>
            <w:tcW w:w="4302" w:type="dxa"/>
            <w:vAlign w:val="bottom"/>
          </w:tcPr>
          <w:p w14:paraId="6EE559FC" w14:textId="77777777" w:rsidR="0050028E" w:rsidRPr="00DA3064" w:rsidRDefault="0050028E" w:rsidP="00D0113F">
            <w:pPr>
              <w:tabs>
                <w:tab w:val="left" w:pos="9446"/>
              </w:tabs>
              <w:ind w:left="432" w:right="86"/>
              <w:jc w:val="left"/>
              <w:rPr>
                <w:rFonts w:asciiTheme="majorBidi" w:hAnsiTheme="majorBidi" w:cstheme="majorBidi"/>
                <w:snapToGrid w:val="0"/>
              </w:rPr>
            </w:pPr>
          </w:p>
        </w:tc>
        <w:tc>
          <w:tcPr>
            <w:tcW w:w="1260" w:type="dxa"/>
            <w:vAlign w:val="bottom"/>
          </w:tcPr>
          <w:p w14:paraId="6FBA1B4B" w14:textId="706C8A03" w:rsidR="0050028E" w:rsidRPr="00DA3064" w:rsidRDefault="001B3967" w:rsidP="00BD5404">
            <w:pPr>
              <w:pStyle w:val="a0"/>
              <w:pBdr>
                <w:bottom w:val="single" w:sz="4" w:space="1" w:color="auto"/>
              </w:pBdr>
              <w:tabs>
                <w:tab w:val="left" w:pos="9446"/>
              </w:tabs>
              <w:ind w:right="0" w:hanging="21"/>
              <w:jc w:val="center"/>
              <w:rPr>
                <w:rFonts w:asciiTheme="majorBidi" w:hAnsiTheme="majorBidi" w:cstheme="majorBidi"/>
                <w:b/>
                <w:bCs/>
                <w:color w:val="auto"/>
                <w:sz w:val="28"/>
                <w:szCs w:val="28"/>
              </w:rPr>
            </w:pPr>
            <w:r>
              <w:rPr>
                <w:rFonts w:asciiTheme="majorBidi" w:hAnsiTheme="majorBidi" w:cstheme="majorBidi"/>
                <w:b/>
                <w:bCs/>
                <w:color w:val="auto"/>
                <w:sz w:val="28"/>
                <w:szCs w:val="28"/>
                <w:lang w:val="en-US"/>
              </w:rPr>
              <w:t>2025</w:t>
            </w:r>
          </w:p>
        </w:tc>
        <w:tc>
          <w:tcPr>
            <w:tcW w:w="1260" w:type="dxa"/>
            <w:vAlign w:val="bottom"/>
          </w:tcPr>
          <w:p w14:paraId="51B60B19" w14:textId="7FFE682F" w:rsidR="0050028E" w:rsidRPr="00DA3064" w:rsidRDefault="0050028E" w:rsidP="00BD5404">
            <w:pPr>
              <w:pStyle w:val="a0"/>
              <w:pBdr>
                <w:bottom w:val="single" w:sz="4" w:space="1" w:color="auto"/>
              </w:pBdr>
              <w:tabs>
                <w:tab w:val="left" w:pos="9446"/>
              </w:tabs>
              <w:ind w:right="-15"/>
              <w:jc w:val="center"/>
              <w:rPr>
                <w:rFonts w:asciiTheme="majorBidi" w:hAnsiTheme="majorBidi" w:cstheme="majorBidi"/>
                <w:b/>
                <w:bCs/>
                <w:color w:val="auto"/>
                <w:sz w:val="28"/>
                <w:szCs w:val="28"/>
              </w:rPr>
            </w:pPr>
            <w:r w:rsidRPr="00DA3064">
              <w:rPr>
                <w:rFonts w:asciiTheme="majorBidi" w:hAnsiTheme="majorBidi" w:cstheme="majorBidi"/>
                <w:b/>
                <w:bCs/>
                <w:color w:val="auto"/>
                <w:sz w:val="28"/>
                <w:szCs w:val="28"/>
                <w:lang w:val="en-US"/>
              </w:rPr>
              <w:t>2</w:t>
            </w:r>
            <w:r w:rsidR="001B3967">
              <w:rPr>
                <w:rFonts w:asciiTheme="majorBidi" w:hAnsiTheme="majorBidi" w:cstheme="majorBidi"/>
                <w:b/>
                <w:bCs/>
                <w:color w:val="auto"/>
                <w:sz w:val="28"/>
                <w:szCs w:val="28"/>
                <w:lang w:val="en-US"/>
              </w:rPr>
              <w:t>024</w:t>
            </w:r>
          </w:p>
        </w:tc>
        <w:tc>
          <w:tcPr>
            <w:tcW w:w="1260" w:type="dxa"/>
            <w:vAlign w:val="bottom"/>
          </w:tcPr>
          <w:p w14:paraId="4FD4ABDA" w14:textId="1CDA34D2" w:rsidR="0050028E" w:rsidRPr="00DA3064" w:rsidRDefault="0050028E" w:rsidP="00EB19FF">
            <w:pPr>
              <w:pStyle w:val="a0"/>
              <w:pBdr>
                <w:bottom w:val="single" w:sz="4" w:space="1" w:color="auto"/>
              </w:pBdr>
              <w:tabs>
                <w:tab w:val="left" w:pos="9446"/>
              </w:tabs>
              <w:ind w:right="0"/>
              <w:jc w:val="center"/>
              <w:rPr>
                <w:rFonts w:asciiTheme="majorBidi" w:hAnsiTheme="majorBidi" w:cstheme="majorBidi"/>
                <w:b/>
                <w:bCs/>
                <w:color w:val="auto"/>
                <w:sz w:val="28"/>
                <w:szCs w:val="28"/>
              </w:rPr>
            </w:pPr>
            <w:r w:rsidRPr="00DA3064">
              <w:rPr>
                <w:rFonts w:asciiTheme="majorBidi" w:hAnsiTheme="majorBidi" w:cstheme="majorBidi"/>
                <w:b/>
                <w:bCs/>
                <w:color w:val="auto"/>
                <w:sz w:val="28"/>
                <w:szCs w:val="28"/>
                <w:lang w:val="en-US"/>
              </w:rPr>
              <w:t>2</w:t>
            </w:r>
            <w:r w:rsidR="001B3967">
              <w:rPr>
                <w:rFonts w:asciiTheme="majorBidi" w:hAnsiTheme="majorBidi" w:cstheme="majorBidi"/>
                <w:b/>
                <w:bCs/>
                <w:color w:val="auto"/>
                <w:sz w:val="28"/>
                <w:szCs w:val="28"/>
                <w:lang w:val="en-US"/>
              </w:rPr>
              <w:t>025</w:t>
            </w:r>
          </w:p>
        </w:tc>
        <w:tc>
          <w:tcPr>
            <w:tcW w:w="1260" w:type="dxa"/>
            <w:vAlign w:val="bottom"/>
          </w:tcPr>
          <w:p w14:paraId="2CD1A802" w14:textId="6FBE2D1F" w:rsidR="0050028E" w:rsidRPr="00DA3064" w:rsidRDefault="0050028E" w:rsidP="00BD5404">
            <w:pPr>
              <w:pStyle w:val="a0"/>
              <w:pBdr>
                <w:bottom w:val="single" w:sz="4" w:space="1" w:color="auto"/>
              </w:pBdr>
              <w:tabs>
                <w:tab w:val="left" w:pos="9446"/>
              </w:tabs>
              <w:ind w:right="0"/>
              <w:jc w:val="center"/>
              <w:rPr>
                <w:rFonts w:asciiTheme="majorBidi" w:hAnsiTheme="majorBidi" w:cstheme="majorBidi"/>
                <w:b/>
                <w:bCs/>
                <w:color w:val="auto"/>
                <w:sz w:val="28"/>
                <w:szCs w:val="28"/>
              </w:rPr>
            </w:pPr>
            <w:r w:rsidRPr="00DA3064">
              <w:rPr>
                <w:rFonts w:asciiTheme="majorBidi" w:hAnsiTheme="majorBidi" w:cstheme="majorBidi"/>
                <w:b/>
                <w:bCs/>
                <w:color w:val="auto"/>
                <w:sz w:val="28"/>
                <w:szCs w:val="28"/>
                <w:lang w:val="en-US"/>
              </w:rPr>
              <w:t>2</w:t>
            </w:r>
            <w:r w:rsidR="001B3967">
              <w:rPr>
                <w:rFonts w:asciiTheme="majorBidi" w:hAnsiTheme="majorBidi" w:cstheme="majorBidi"/>
                <w:b/>
                <w:bCs/>
                <w:color w:val="auto"/>
                <w:sz w:val="28"/>
                <w:szCs w:val="28"/>
                <w:lang w:val="en-US"/>
              </w:rPr>
              <w:t>024</w:t>
            </w:r>
          </w:p>
        </w:tc>
      </w:tr>
      <w:tr w:rsidR="0050028E" w:rsidRPr="00DA3064" w14:paraId="2D046452" w14:textId="77777777" w:rsidTr="00AA29FC">
        <w:tc>
          <w:tcPr>
            <w:tcW w:w="4302" w:type="dxa"/>
            <w:vAlign w:val="bottom"/>
          </w:tcPr>
          <w:p w14:paraId="30D3E926" w14:textId="77777777" w:rsidR="0050028E" w:rsidRPr="00DA3064" w:rsidRDefault="0050028E" w:rsidP="00D0113F">
            <w:pPr>
              <w:tabs>
                <w:tab w:val="left" w:pos="9446"/>
              </w:tabs>
              <w:snapToGrid w:val="0"/>
              <w:ind w:left="432" w:right="86"/>
              <w:jc w:val="left"/>
              <w:rPr>
                <w:rFonts w:asciiTheme="majorBidi" w:hAnsiTheme="majorBidi" w:cstheme="majorBidi"/>
                <w:cs/>
              </w:rPr>
            </w:pPr>
          </w:p>
        </w:tc>
        <w:tc>
          <w:tcPr>
            <w:tcW w:w="1260" w:type="dxa"/>
            <w:vAlign w:val="bottom"/>
          </w:tcPr>
          <w:p w14:paraId="4CA41286" w14:textId="77777777" w:rsidR="0050028E" w:rsidRPr="00DA3064" w:rsidRDefault="0050028E" w:rsidP="00BD5404">
            <w:pPr>
              <w:tabs>
                <w:tab w:val="left" w:pos="9446"/>
              </w:tabs>
              <w:ind w:hanging="21"/>
              <w:jc w:val="right"/>
              <w:rPr>
                <w:rFonts w:asciiTheme="majorBidi" w:hAnsiTheme="majorBidi" w:cstheme="majorBidi"/>
              </w:rPr>
            </w:pPr>
          </w:p>
        </w:tc>
        <w:tc>
          <w:tcPr>
            <w:tcW w:w="1260" w:type="dxa"/>
            <w:vAlign w:val="bottom"/>
          </w:tcPr>
          <w:p w14:paraId="4D67869B" w14:textId="77777777" w:rsidR="0050028E" w:rsidRPr="00DA3064" w:rsidRDefault="0050028E" w:rsidP="00BD5404">
            <w:pPr>
              <w:tabs>
                <w:tab w:val="left" w:pos="9446"/>
              </w:tabs>
              <w:ind w:right="-15"/>
              <w:jc w:val="right"/>
              <w:rPr>
                <w:rFonts w:asciiTheme="majorBidi" w:hAnsiTheme="majorBidi" w:cstheme="majorBidi"/>
              </w:rPr>
            </w:pPr>
          </w:p>
        </w:tc>
        <w:tc>
          <w:tcPr>
            <w:tcW w:w="1260" w:type="dxa"/>
            <w:vAlign w:val="bottom"/>
          </w:tcPr>
          <w:p w14:paraId="17A3BFAE" w14:textId="77777777" w:rsidR="0050028E" w:rsidRPr="00DA3064" w:rsidRDefault="0050028E" w:rsidP="00D0113F">
            <w:pPr>
              <w:tabs>
                <w:tab w:val="left" w:pos="9446"/>
              </w:tabs>
              <w:ind w:right="86"/>
              <w:jc w:val="right"/>
              <w:rPr>
                <w:rFonts w:asciiTheme="majorBidi" w:hAnsiTheme="majorBidi" w:cstheme="majorBidi"/>
              </w:rPr>
            </w:pPr>
          </w:p>
        </w:tc>
        <w:tc>
          <w:tcPr>
            <w:tcW w:w="1260" w:type="dxa"/>
            <w:vAlign w:val="bottom"/>
          </w:tcPr>
          <w:p w14:paraId="7FFD21BE" w14:textId="77777777" w:rsidR="0050028E" w:rsidRPr="00DA3064" w:rsidRDefault="0050028E" w:rsidP="00BD5404">
            <w:pPr>
              <w:tabs>
                <w:tab w:val="left" w:pos="9446"/>
              </w:tabs>
              <w:jc w:val="right"/>
              <w:rPr>
                <w:rFonts w:asciiTheme="majorBidi" w:hAnsiTheme="majorBidi" w:cstheme="majorBidi"/>
              </w:rPr>
            </w:pPr>
          </w:p>
        </w:tc>
      </w:tr>
      <w:tr w:rsidR="004D6EEF" w:rsidRPr="00DA3064" w14:paraId="6D144EFE" w14:textId="77777777" w:rsidTr="00AA29FC">
        <w:trPr>
          <w:trHeight w:val="344"/>
        </w:trPr>
        <w:tc>
          <w:tcPr>
            <w:tcW w:w="4302" w:type="dxa"/>
            <w:vAlign w:val="bottom"/>
          </w:tcPr>
          <w:p w14:paraId="1C895FA7" w14:textId="4831A262" w:rsidR="004D6EEF" w:rsidRPr="00DA3064" w:rsidRDefault="004D6EEF" w:rsidP="004D6EEF">
            <w:pPr>
              <w:tabs>
                <w:tab w:val="left" w:pos="9446"/>
              </w:tabs>
              <w:snapToGrid w:val="0"/>
              <w:ind w:left="327" w:right="86"/>
              <w:jc w:val="left"/>
              <w:rPr>
                <w:rFonts w:asciiTheme="majorBidi" w:hAnsiTheme="majorBidi" w:cstheme="majorBidi"/>
                <w:cs/>
              </w:rPr>
            </w:pPr>
            <w:r w:rsidRPr="00532DCB">
              <w:rPr>
                <w:rFonts w:asciiTheme="majorBidi" w:hAnsiTheme="majorBidi" w:cstheme="majorBidi"/>
              </w:rPr>
              <w:t>Trade receivables</w:t>
            </w:r>
          </w:p>
        </w:tc>
        <w:tc>
          <w:tcPr>
            <w:tcW w:w="1260" w:type="dxa"/>
            <w:vAlign w:val="bottom"/>
          </w:tcPr>
          <w:p w14:paraId="5D27568B" w14:textId="77777777" w:rsidR="004D6EEF" w:rsidRPr="00DA3064" w:rsidRDefault="004D6EEF" w:rsidP="004D6EEF">
            <w:pPr>
              <w:tabs>
                <w:tab w:val="left" w:pos="-198"/>
                <w:tab w:val="left" w:pos="9446"/>
              </w:tabs>
              <w:ind w:hanging="21"/>
              <w:jc w:val="right"/>
              <w:rPr>
                <w:rFonts w:asciiTheme="majorBidi" w:hAnsiTheme="majorBidi" w:cstheme="majorBidi"/>
                <w:snapToGrid w:val="0"/>
                <w:cs/>
              </w:rPr>
            </w:pPr>
          </w:p>
        </w:tc>
        <w:tc>
          <w:tcPr>
            <w:tcW w:w="1260" w:type="dxa"/>
            <w:vAlign w:val="bottom"/>
          </w:tcPr>
          <w:p w14:paraId="492FFA46" w14:textId="77777777" w:rsidR="004D6EEF" w:rsidRPr="00DA3064" w:rsidRDefault="004D6EEF" w:rsidP="004D6EEF">
            <w:pPr>
              <w:tabs>
                <w:tab w:val="left" w:pos="9446"/>
              </w:tabs>
              <w:ind w:right="-15"/>
              <w:jc w:val="right"/>
              <w:rPr>
                <w:rFonts w:asciiTheme="majorBidi" w:hAnsiTheme="majorBidi" w:cstheme="majorBidi"/>
                <w:lang w:bidi="ar-SA"/>
              </w:rPr>
            </w:pPr>
          </w:p>
        </w:tc>
        <w:tc>
          <w:tcPr>
            <w:tcW w:w="1260" w:type="dxa"/>
            <w:vAlign w:val="bottom"/>
          </w:tcPr>
          <w:p w14:paraId="50A118DC" w14:textId="77777777" w:rsidR="004D6EEF" w:rsidRPr="00DA3064" w:rsidRDefault="004D6EEF" w:rsidP="004D6EEF">
            <w:pPr>
              <w:tabs>
                <w:tab w:val="left" w:pos="9446"/>
              </w:tabs>
              <w:ind w:right="86"/>
              <w:jc w:val="center"/>
              <w:rPr>
                <w:rFonts w:asciiTheme="majorBidi" w:hAnsiTheme="majorBidi" w:cstheme="majorBidi"/>
                <w:snapToGrid w:val="0"/>
                <w:cs/>
              </w:rPr>
            </w:pPr>
          </w:p>
        </w:tc>
        <w:tc>
          <w:tcPr>
            <w:tcW w:w="1260" w:type="dxa"/>
          </w:tcPr>
          <w:p w14:paraId="4F438A0F" w14:textId="77777777" w:rsidR="004D6EEF" w:rsidRPr="00DA3064" w:rsidRDefault="004D6EEF" w:rsidP="004D6EEF">
            <w:pPr>
              <w:tabs>
                <w:tab w:val="left" w:pos="9446"/>
              </w:tabs>
              <w:jc w:val="right"/>
              <w:rPr>
                <w:rFonts w:asciiTheme="majorBidi" w:hAnsiTheme="majorBidi" w:cstheme="majorBidi"/>
                <w:snapToGrid w:val="0"/>
              </w:rPr>
            </w:pPr>
          </w:p>
        </w:tc>
      </w:tr>
      <w:tr w:rsidR="00DC08C3" w:rsidRPr="00DA3064" w14:paraId="01601257" w14:textId="77777777" w:rsidTr="008B2CC1">
        <w:trPr>
          <w:trHeight w:val="344"/>
        </w:trPr>
        <w:tc>
          <w:tcPr>
            <w:tcW w:w="4302" w:type="dxa"/>
            <w:vAlign w:val="center"/>
          </w:tcPr>
          <w:p w14:paraId="3F27558B" w14:textId="39747557" w:rsidR="00DC08C3" w:rsidRPr="00DA3064" w:rsidRDefault="00DC08C3" w:rsidP="00DC08C3">
            <w:pPr>
              <w:pStyle w:val="ListParagraph"/>
              <w:tabs>
                <w:tab w:val="left" w:pos="9446"/>
              </w:tabs>
              <w:snapToGrid w:val="0"/>
              <w:ind w:left="594" w:right="86" w:hanging="90"/>
              <w:contextualSpacing w:val="0"/>
              <w:rPr>
                <w:rFonts w:asciiTheme="majorBidi" w:hAnsiTheme="majorBidi" w:cstheme="majorBidi"/>
                <w:cs/>
              </w:rPr>
            </w:pPr>
            <w:r w:rsidRPr="00532DCB">
              <w:rPr>
                <w:rFonts w:asciiTheme="majorBidi" w:hAnsiTheme="majorBidi" w:cstheme="majorBidi"/>
                <w:color w:val="000000"/>
              </w:rPr>
              <w:t xml:space="preserve">   - third parties</w:t>
            </w:r>
          </w:p>
        </w:tc>
        <w:tc>
          <w:tcPr>
            <w:tcW w:w="1260" w:type="dxa"/>
            <w:vAlign w:val="bottom"/>
          </w:tcPr>
          <w:p w14:paraId="6309854B" w14:textId="3438A55E" w:rsidR="00DC08C3" w:rsidRPr="00C6100D" w:rsidRDefault="00DC08C3" w:rsidP="00DC08C3">
            <w:pPr>
              <w:tabs>
                <w:tab w:val="left" w:pos="9446"/>
              </w:tabs>
              <w:ind w:right="-15"/>
              <w:jc w:val="right"/>
              <w:rPr>
                <w:rFonts w:asciiTheme="majorBidi" w:hAnsiTheme="majorBidi" w:cstheme="majorBidi"/>
                <w:snapToGrid w:val="0"/>
                <w:cs/>
                <w:lang w:val="en-US"/>
              </w:rPr>
            </w:pPr>
            <w:r w:rsidRPr="00870718">
              <w:rPr>
                <w:rFonts w:asciiTheme="majorBidi" w:hAnsiTheme="majorBidi" w:cstheme="majorBidi"/>
                <w:snapToGrid w:val="0"/>
                <w:lang w:val="en-US"/>
              </w:rPr>
              <w:t>32,380</w:t>
            </w:r>
          </w:p>
        </w:tc>
        <w:tc>
          <w:tcPr>
            <w:tcW w:w="1260" w:type="dxa"/>
            <w:vAlign w:val="bottom"/>
          </w:tcPr>
          <w:p w14:paraId="7F4B793D" w14:textId="77777777" w:rsidR="00DC08C3" w:rsidRPr="00C6100D" w:rsidRDefault="00DC08C3" w:rsidP="00DC08C3">
            <w:pPr>
              <w:tabs>
                <w:tab w:val="left" w:pos="9446"/>
              </w:tabs>
              <w:ind w:right="-15"/>
              <w:jc w:val="right"/>
              <w:rPr>
                <w:rFonts w:asciiTheme="majorBidi" w:hAnsiTheme="majorBidi" w:cstheme="majorBidi"/>
                <w:snapToGrid w:val="0"/>
                <w:lang w:val="en-US"/>
              </w:rPr>
            </w:pPr>
            <w:r w:rsidRPr="00C6100D">
              <w:rPr>
                <w:rFonts w:asciiTheme="majorBidi" w:hAnsiTheme="majorBidi" w:cstheme="majorBidi"/>
                <w:snapToGrid w:val="0"/>
                <w:lang w:val="en-US"/>
              </w:rPr>
              <w:t>18,105</w:t>
            </w:r>
          </w:p>
        </w:tc>
        <w:tc>
          <w:tcPr>
            <w:tcW w:w="1260" w:type="dxa"/>
            <w:vAlign w:val="bottom"/>
          </w:tcPr>
          <w:p w14:paraId="0D77280D" w14:textId="4455D512" w:rsidR="00DC08C3" w:rsidRPr="00870718" w:rsidRDefault="00DC08C3" w:rsidP="00DC08C3">
            <w:pPr>
              <w:tabs>
                <w:tab w:val="left" w:pos="9446"/>
              </w:tabs>
              <w:ind w:right="-15"/>
              <w:jc w:val="right"/>
              <w:rPr>
                <w:rFonts w:asciiTheme="majorBidi" w:hAnsiTheme="majorBidi" w:cstheme="majorBidi"/>
                <w:snapToGrid w:val="0"/>
                <w:cs/>
                <w:lang w:val="en-US"/>
              </w:rPr>
            </w:pPr>
            <w:r w:rsidRPr="00870718">
              <w:rPr>
                <w:rFonts w:asciiTheme="majorBidi" w:hAnsiTheme="majorBidi" w:cstheme="majorBidi"/>
                <w:snapToGrid w:val="0"/>
                <w:lang w:val="en-US"/>
              </w:rPr>
              <w:t>10</w:t>
            </w:r>
          </w:p>
        </w:tc>
        <w:tc>
          <w:tcPr>
            <w:tcW w:w="1260" w:type="dxa"/>
          </w:tcPr>
          <w:p w14:paraId="2F483D2F" w14:textId="77777777" w:rsidR="00DC08C3" w:rsidRPr="00C6100D" w:rsidRDefault="00DC08C3" w:rsidP="00DC08C3">
            <w:pPr>
              <w:tabs>
                <w:tab w:val="left" w:pos="9446"/>
              </w:tabs>
              <w:ind w:right="-15"/>
              <w:jc w:val="right"/>
              <w:rPr>
                <w:rFonts w:asciiTheme="majorBidi" w:hAnsiTheme="majorBidi" w:cstheme="majorBidi"/>
                <w:snapToGrid w:val="0"/>
                <w:lang w:val="en-US"/>
              </w:rPr>
            </w:pPr>
            <w:r w:rsidRPr="00C6100D">
              <w:rPr>
                <w:rFonts w:asciiTheme="majorBidi" w:hAnsiTheme="majorBidi" w:cstheme="majorBidi"/>
                <w:snapToGrid w:val="0"/>
                <w:lang w:val="en-US"/>
              </w:rPr>
              <w:t>-</w:t>
            </w:r>
          </w:p>
        </w:tc>
      </w:tr>
      <w:tr w:rsidR="00DC08C3" w:rsidRPr="00DA3064" w14:paraId="6278BC3B" w14:textId="77777777" w:rsidTr="008B2CC1">
        <w:tc>
          <w:tcPr>
            <w:tcW w:w="4302" w:type="dxa"/>
            <w:vAlign w:val="center"/>
          </w:tcPr>
          <w:p w14:paraId="5DAC340C" w14:textId="2AA9B660" w:rsidR="00DC08C3" w:rsidRPr="00DA3064" w:rsidRDefault="00DC08C3" w:rsidP="00DC08C3">
            <w:pPr>
              <w:tabs>
                <w:tab w:val="left" w:pos="9446"/>
              </w:tabs>
              <w:snapToGrid w:val="0"/>
              <w:ind w:left="320" w:right="86"/>
              <w:jc w:val="left"/>
              <w:rPr>
                <w:rFonts w:asciiTheme="majorBidi" w:hAnsiTheme="majorBidi" w:cstheme="majorBidi"/>
                <w:cs/>
              </w:rPr>
            </w:pPr>
            <w:r w:rsidRPr="00532DCB">
              <w:rPr>
                <w:rFonts w:asciiTheme="majorBidi" w:hAnsiTheme="majorBidi" w:cstheme="majorBidi"/>
                <w:color w:val="000000"/>
                <w:u w:val="single"/>
              </w:rPr>
              <w:t>Less</w:t>
            </w:r>
            <w:r w:rsidRPr="00532DCB">
              <w:rPr>
                <w:rFonts w:asciiTheme="majorBidi" w:hAnsiTheme="majorBidi" w:cstheme="majorBidi"/>
                <w:color w:val="000000"/>
              </w:rPr>
              <w:t xml:space="preserve"> loss allowance</w:t>
            </w:r>
          </w:p>
        </w:tc>
        <w:tc>
          <w:tcPr>
            <w:tcW w:w="1260" w:type="dxa"/>
            <w:vAlign w:val="bottom"/>
          </w:tcPr>
          <w:p w14:paraId="3255A327" w14:textId="60641FB8" w:rsidR="00DC08C3" w:rsidRPr="00DA3064" w:rsidRDefault="00DC08C3" w:rsidP="00DC08C3">
            <w:pPr>
              <w:pBdr>
                <w:bottom w:val="single" w:sz="4" w:space="1" w:color="auto"/>
              </w:pBdr>
              <w:tabs>
                <w:tab w:val="left" w:pos="9446"/>
              </w:tabs>
              <w:ind w:right="-15"/>
              <w:jc w:val="right"/>
              <w:rPr>
                <w:rFonts w:asciiTheme="majorBidi" w:hAnsiTheme="majorBidi" w:cstheme="majorBidi"/>
                <w:snapToGrid w:val="0"/>
                <w:cs/>
                <w:lang w:val="en-US"/>
              </w:rPr>
            </w:pPr>
            <w:r w:rsidRPr="00870718">
              <w:rPr>
                <w:rFonts w:asciiTheme="majorBidi" w:hAnsiTheme="majorBidi" w:cstheme="majorBidi"/>
                <w:snapToGrid w:val="0"/>
                <w:lang w:val="en-US"/>
              </w:rPr>
              <w:t>-</w:t>
            </w:r>
          </w:p>
        </w:tc>
        <w:tc>
          <w:tcPr>
            <w:tcW w:w="1260" w:type="dxa"/>
            <w:shd w:val="clear" w:color="auto" w:fill="FFFFFF"/>
            <w:vAlign w:val="bottom"/>
          </w:tcPr>
          <w:p w14:paraId="1A60D89A" w14:textId="77777777" w:rsidR="00DC08C3" w:rsidRPr="00C6100D" w:rsidRDefault="00DC08C3" w:rsidP="00DC08C3">
            <w:pPr>
              <w:pBdr>
                <w:bottom w:val="single" w:sz="4" w:space="1" w:color="auto"/>
              </w:pBdr>
              <w:tabs>
                <w:tab w:val="left" w:pos="9446"/>
              </w:tabs>
              <w:ind w:right="-15"/>
              <w:jc w:val="right"/>
              <w:rPr>
                <w:rFonts w:asciiTheme="majorBidi" w:hAnsiTheme="majorBidi" w:cstheme="majorBidi"/>
                <w:snapToGrid w:val="0"/>
                <w:lang w:val="en-US"/>
              </w:rPr>
            </w:pPr>
            <w:r w:rsidRPr="00C6100D">
              <w:rPr>
                <w:rFonts w:asciiTheme="majorBidi" w:hAnsiTheme="majorBidi" w:cstheme="majorBidi"/>
                <w:snapToGrid w:val="0"/>
                <w:lang w:val="en-US"/>
              </w:rPr>
              <w:t>-</w:t>
            </w:r>
          </w:p>
        </w:tc>
        <w:tc>
          <w:tcPr>
            <w:tcW w:w="1260" w:type="dxa"/>
            <w:vAlign w:val="bottom"/>
          </w:tcPr>
          <w:p w14:paraId="10623FB9" w14:textId="5CC0C5A8" w:rsidR="00DC08C3" w:rsidRPr="00870718" w:rsidRDefault="00DC08C3" w:rsidP="00DC08C3">
            <w:pPr>
              <w:pBdr>
                <w:bottom w:val="single" w:sz="4" w:space="1" w:color="auto"/>
              </w:pBd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w:t>
            </w:r>
          </w:p>
        </w:tc>
        <w:tc>
          <w:tcPr>
            <w:tcW w:w="1260" w:type="dxa"/>
          </w:tcPr>
          <w:p w14:paraId="24336364" w14:textId="77777777" w:rsidR="00DC08C3" w:rsidRPr="00C6100D" w:rsidRDefault="00DC08C3" w:rsidP="00DC08C3">
            <w:pPr>
              <w:pBdr>
                <w:bottom w:val="single" w:sz="4" w:space="1" w:color="auto"/>
              </w:pBdr>
              <w:tabs>
                <w:tab w:val="left" w:pos="9446"/>
              </w:tabs>
              <w:ind w:right="-15"/>
              <w:jc w:val="right"/>
              <w:rPr>
                <w:rFonts w:asciiTheme="majorBidi" w:hAnsiTheme="majorBidi" w:cstheme="majorBidi"/>
                <w:snapToGrid w:val="0"/>
                <w:lang w:val="en-US"/>
              </w:rPr>
            </w:pPr>
            <w:r w:rsidRPr="00C6100D">
              <w:rPr>
                <w:rFonts w:asciiTheme="majorBidi" w:hAnsiTheme="majorBidi" w:cstheme="majorBidi"/>
                <w:snapToGrid w:val="0"/>
                <w:lang w:val="en-US"/>
              </w:rPr>
              <w:t>-</w:t>
            </w:r>
          </w:p>
        </w:tc>
      </w:tr>
      <w:tr w:rsidR="00DC08C3" w:rsidRPr="00DA3064" w14:paraId="23575E8A" w14:textId="77777777" w:rsidTr="008B2CC1">
        <w:tc>
          <w:tcPr>
            <w:tcW w:w="4302" w:type="dxa"/>
            <w:vAlign w:val="bottom"/>
          </w:tcPr>
          <w:p w14:paraId="4CDA1985" w14:textId="5AEAF049" w:rsidR="00DC08C3" w:rsidRPr="00DA3064" w:rsidRDefault="00DC08C3" w:rsidP="00DC08C3">
            <w:pPr>
              <w:tabs>
                <w:tab w:val="left" w:pos="9446"/>
              </w:tabs>
              <w:snapToGrid w:val="0"/>
              <w:ind w:left="320" w:right="86"/>
              <w:jc w:val="left"/>
              <w:rPr>
                <w:rFonts w:asciiTheme="majorBidi" w:hAnsiTheme="majorBidi" w:cstheme="majorBidi"/>
                <w:cs/>
                <w:lang w:val="en-US"/>
              </w:rPr>
            </w:pPr>
            <w:r w:rsidRPr="00532DCB">
              <w:rPr>
                <w:rFonts w:asciiTheme="majorBidi" w:hAnsiTheme="majorBidi" w:cstheme="majorBidi"/>
              </w:rPr>
              <w:t>Trade receivables</w:t>
            </w:r>
            <w:r>
              <w:rPr>
                <w:rFonts w:asciiTheme="majorBidi" w:hAnsiTheme="majorBidi" w:cstheme="majorBidi"/>
              </w:rPr>
              <w:t xml:space="preserve"> -</w:t>
            </w:r>
            <w:r w:rsidRPr="00532DCB">
              <w:rPr>
                <w:rFonts w:asciiTheme="majorBidi" w:hAnsiTheme="majorBidi" w:cstheme="majorBidi"/>
              </w:rPr>
              <w:t xml:space="preserve"> net</w:t>
            </w:r>
          </w:p>
        </w:tc>
        <w:tc>
          <w:tcPr>
            <w:tcW w:w="1260" w:type="dxa"/>
            <w:vAlign w:val="bottom"/>
          </w:tcPr>
          <w:p w14:paraId="6611E758" w14:textId="35D601CC" w:rsidR="00DC08C3" w:rsidRPr="00DA3064" w:rsidRDefault="00DC08C3" w:rsidP="00DC08C3">
            <w:pPr>
              <w:pBdr>
                <w:bottom w:val="single" w:sz="4" w:space="1" w:color="auto"/>
              </w:pBd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32,380</w:t>
            </w:r>
          </w:p>
        </w:tc>
        <w:tc>
          <w:tcPr>
            <w:tcW w:w="1260" w:type="dxa"/>
            <w:vAlign w:val="bottom"/>
          </w:tcPr>
          <w:p w14:paraId="57E5079D" w14:textId="77777777" w:rsidR="00DC08C3" w:rsidRPr="00323B9B" w:rsidRDefault="00DC08C3" w:rsidP="00DC08C3">
            <w:pPr>
              <w:pBdr>
                <w:bottom w:val="single" w:sz="4" w:space="1" w:color="auto"/>
              </w:pBdr>
              <w:tabs>
                <w:tab w:val="left" w:pos="9446"/>
              </w:tabs>
              <w:ind w:right="-15"/>
              <w:jc w:val="right"/>
              <w:rPr>
                <w:rFonts w:asciiTheme="majorBidi" w:hAnsiTheme="majorBidi" w:cstheme="majorBidi"/>
                <w:snapToGrid w:val="0"/>
                <w:lang w:val="en-US"/>
              </w:rPr>
            </w:pPr>
            <w:r w:rsidRPr="00323B9B">
              <w:rPr>
                <w:rFonts w:asciiTheme="majorBidi" w:hAnsiTheme="majorBidi" w:cstheme="majorBidi"/>
                <w:snapToGrid w:val="0"/>
                <w:lang w:val="en-US"/>
              </w:rPr>
              <w:t>18,105</w:t>
            </w:r>
          </w:p>
        </w:tc>
        <w:tc>
          <w:tcPr>
            <w:tcW w:w="1260" w:type="dxa"/>
            <w:vAlign w:val="bottom"/>
          </w:tcPr>
          <w:p w14:paraId="0861FA6A" w14:textId="0CE7715F" w:rsidR="00DC08C3" w:rsidRPr="00870718" w:rsidRDefault="00DC08C3" w:rsidP="00DC08C3">
            <w:pPr>
              <w:pBdr>
                <w:bottom w:val="single" w:sz="4" w:space="1" w:color="auto"/>
              </w:pBd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10</w:t>
            </w:r>
          </w:p>
        </w:tc>
        <w:tc>
          <w:tcPr>
            <w:tcW w:w="1260" w:type="dxa"/>
          </w:tcPr>
          <w:p w14:paraId="31D068F5" w14:textId="77777777" w:rsidR="00DC08C3" w:rsidRPr="00323B9B" w:rsidRDefault="00DC08C3" w:rsidP="00DC08C3">
            <w:pPr>
              <w:pBdr>
                <w:bottom w:val="single" w:sz="4" w:space="1" w:color="auto"/>
              </w:pBdr>
              <w:tabs>
                <w:tab w:val="left" w:pos="9446"/>
              </w:tabs>
              <w:ind w:right="-15"/>
              <w:jc w:val="right"/>
              <w:rPr>
                <w:rFonts w:asciiTheme="majorBidi" w:hAnsiTheme="majorBidi" w:cstheme="majorBidi"/>
                <w:snapToGrid w:val="0"/>
                <w:lang w:val="en-US"/>
              </w:rPr>
            </w:pPr>
            <w:r w:rsidRPr="00323B9B">
              <w:rPr>
                <w:rFonts w:asciiTheme="majorBidi" w:hAnsiTheme="majorBidi" w:cstheme="majorBidi"/>
                <w:snapToGrid w:val="0"/>
                <w:lang w:val="en-US"/>
              </w:rPr>
              <w:t>-</w:t>
            </w:r>
          </w:p>
        </w:tc>
      </w:tr>
      <w:tr w:rsidR="00DC08C3" w:rsidRPr="00DA3064" w14:paraId="69EB4113" w14:textId="77777777" w:rsidTr="00B57216">
        <w:tc>
          <w:tcPr>
            <w:tcW w:w="4302" w:type="dxa"/>
            <w:vAlign w:val="bottom"/>
          </w:tcPr>
          <w:p w14:paraId="69D29E4F" w14:textId="77777777" w:rsidR="00DC08C3" w:rsidRPr="00DA3064" w:rsidRDefault="00DC08C3" w:rsidP="00DC08C3">
            <w:pPr>
              <w:tabs>
                <w:tab w:val="left" w:pos="9446"/>
              </w:tabs>
              <w:snapToGrid w:val="0"/>
              <w:ind w:left="320" w:right="86"/>
              <w:jc w:val="left"/>
              <w:rPr>
                <w:rFonts w:asciiTheme="majorBidi" w:hAnsiTheme="majorBidi" w:cstheme="majorBidi"/>
                <w:cs/>
              </w:rPr>
            </w:pPr>
          </w:p>
        </w:tc>
        <w:tc>
          <w:tcPr>
            <w:tcW w:w="1260" w:type="dxa"/>
            <w:vAlign w:val="bottom"/>
          </w:tcPr>
          <w:p w14:paraId="50103628" w14:textId="77777777" w:rsidR="00DC08C3" w:rsidRPr="00870718" w:rsidRDefault="00DC08C3" w:rsidP="00870718">
            <w:pPr>
              <w:tabs>
                <w:tab w:val="left" w:pos="9446"/>
              </w:tabs>
              <w:ind w:right="-15"/>
              <w:jc w:val="right"/>
              <w:rPr>
                <w:rFonts w:asciiTheme="majorBidi" w:hAnsiTheme="majorBidi" w:cstheme="majorBidi"/>
                <w:snapToGrid w:val="0"/>
                <w:lang w:val="en-US"/>
              </w:rPr>
            </w:pPr>
          </w:p>
        </w:tc>
        <w:tc>
          <w:tcPr>
            <w:tcW w:w="1260" w:type="dxa"/>
          </w:tcPr>
          <w:p w14:paraId="18FA873B" w14:textId="77777777" w:rsidR="00DC08C3" w:rsidRPr="00870718" w:rsidRDefault="00DC08C3" w:rsidP="00870718">
            <w:pPr>
              <w:tabs>
                <w:tab w:val="left" w:pos="9446"/>
              </w:tabs>
              <w:ind w:right="-15"/>
              <w:jc w:val="right"/>
              <w:rPr>
                <w:rFonts w:asciiTheme="majorBidi" w:hAnsiTheme="majorBidi" w:cstheme="majorBidi"/>
                <w:snapToGrid w:val="0"/>
                <w:lang w:val="en-US"/>
              </w:rPr>
            </w:pPr>
          </w:p>
        </w:tc>
        <w:tc>
          <w:tcPr>
            <w:tcW w:w="1260" w:type="dxa"/>
            <w:vAlign w:val="bottom"/>
          </w:tcPr>
          <w:p w14:paraId="5E22AF15" w14:textId="77777777" w:rsidR="00DC08C3" w:rsidRPr="00870718" w:rsidRDefault="00DC08C3" w:rsidP="00870718">
            <w:pPr>
              <w:tabs>
                <w:tab w:val="left" w:pos="9446"/>
              </w:tabs>
              <w:ind w:right="86"/>
              <w:jc w:val="right"/>
              <w:rPr>
                <w:rFonts w:asciiTheme="majorBidi" w:hAnsiTheme="majorBidi" w:cstheme="majorBidi"/>
                <w:snapToGrid w:val="0"/>
                <w:lang w:val="en-US"/>
              </w:rPr>
            </w:pPr>
          </w:p>
        </w:tc>
        <w:tc>
          <w:tcPr>
            <w:tcW w:w="1260" w:type="dxa"/>
          </w:tcPr>
          <w:p w14:paraId="73A3B1DC" w14:textId="77777777" w:rsidR="00DC08C3" w:rsidRPr="00870718" w:rsidRDefault="00DC08C3" w:rsidP="00870718">
            <w:pPr>
              <w:tabs>
                <w:tab w:val="left" w:pos="9446"/>
              </w:tabs>
              <w:jc w:val="right"/>
              <w:rPr>
                <w:rFonts w:asciiTheme="majorBidi" w:hAnsiTheme="majorBidi" w:cstheme="majorBidi"/>
                <w:snapToGrid w:val="0"/>
                <w:lang w:val="en-US"/>
              </w:rPr>
            </w:pPr>
          </w:p>
        </w:tc>
      </w:tr>
      <w:tr w:rsidR="00DC08C3" w:rsidRPr="00DA3064" w14:paraId="06D67118" w14:textId="77777777" w:rsidTr="00B57216">
        <w:tc>
          <w:tcPr>
            <w:tcW w:w="4302" w:type="dxa"/>
            <w:vAlign w:val="bottom"/>
          </w:tcPr>
          <w:p w14:paraId="012C755C" w14:textId="0B51DCA0" w:rsidR="00DC08C3" w:rsidRPr="00DA3064" w:rsidRDefault="00DC08C3" w:rsidP="00DC08C3">
            <w:pPr>
              <w:tabs>
                <w:tab w:val="left" w:pos="9446"/>
              </w:tabs>
              <w:snapToGrid w:val="0"/>
              <w:ind w:left="320" w:right="86"/>
              <w:jc w:val="left"/>
              <w:rPr>
                <w:rFonts w:asciiTheme="majorBidi" w:hAnsiTheme="majorBidi" w:cstheme="majorBidi"/>
                <w:cs/>
              </w:rPr>
            </w:pPr>
            <w:r w:rsidRPr="00532DCB">
              <w:rPr>
                <w:rFonts w:asciiTheme="majorBidi" w:hAnsiTheme="majorBidi" w:cstheme="majorBidi"/>
              </w:rPr>
              <w:t>Trade receivable</w:t>
            </w:r>
          </w:p>
        </w:tc>
        <w:tc>
          <w:tcPr>
            <w:tcW w:w="1260" w:type="dxa"/>
            <w:vAlign w:val="bottom"/>
          </w:tcPr>
          <w:p w14:paraId="219EFCC7" w14:textId="77777777" w:rsidR="00DC08C3" w:rsidRPr="00870718" w:rsidRDefault="00DC08C3" w:rsidP="00870718">
            <w:pPr>
              <w:tabs>
                <w:tab w:val="left" w:pos="9446"/>
              </w:tabs>
              <w:ind w:right="-15"/>
              <w:jc w:val="right"/>
              <w:rPr>
                <w:rFonts w:asciiTheme="majorBidi" w:hAnsiTheme="majorBidi" w:cstheme="majorBidi"/>
                <w:snapToGrid w:val="0"/>
                <w:lang w:val="en-US"/>
              </w:rPr>
            </w:pPr>
          </w:p>
        </w:tc>
        <w:tc>
          <w:tcPr>
            <w:tcW w:w="1260" w:type="dxa"/>
            <w:vAlign w:val="bottom"/>
          </w:tcPr>
          <w:p w14:paraId="6B54142A" w14:textId="77777777" w:rsidR="00DC08C3" w:rsidRPr="00870718" w:rsidRDefault="00DC08C3" w:rsidP="00DC08C3">
            <w:pPr>
              <w:tabs>
                <w:tab w:val="left" w:pos="9446"/>
              </w:tabs>
              <w:ind w:right="-15"/>
              <w:jc w:val="right"/>
              <w:rPr>
                <w:rFonts w:asciiTheme="majorBidi" w:hAnsiTheme="majorBidi" w:cstheme="majorBidi"/>
                <w:snapToGrid w:val="0"/>
                <w:lang w:val="en-US"/>
              </w:rPr>
            </w:pPr>
          </w:p>
        </w:tc>
        <w:tc>
          <w:tcPr>
            <w:tcW w:w="1260" w:type="dxa"/>
          </w:tcPr>
          <w:p w14:paraId="13968B9B" w14:textId="77777777" w:rsidR="00DC08C3" w:rsidRPr="00870718" w:rsidRDefault="00DC08C3" w:rsidP="00DC08C3">
            <w:pPr>
              <w:tabs>
                <w:tab w:val="left" w:pos="9446"/>
              </w:tabs>
              <w:ind w:right="86"/>
              <w:jc w:val="right"/>
              <w:rPr>
                <w:rFonts w:asciiTheme="majorBidi" w:hAnsiTheme="majorBidi" w:cstheme="majorBidi"/>
                <w:snapToGrid w:val="0"/>
                <w:lang w:val="en-US"/>
              </w:rPr>
            </w:pPr>
          </w:p>
        </w:tc>
        <w:tc>
          <w:tcPr>
            <w:tcW w:w="1260" w:type="dxa"/>
          </w:tcPr>
          <w:p w14:paraId="11766A3D" w14:textId="77777777" w:rsidR="00DC08C3" w:rsidRPr="00DA3064" w:rsidRDefault="00DC08C3" w:rsidP="00DC08C3">
            <w:pPr>
              <w:tabs>
                <w:tab w:val="left" w:pos="9446"/>
              </w:tabs>
              <w:jc w:val="right"/>
              <w:rPr>
                <w:rFonts w:asciiTheme="majorBidi" w:hAnsiTheme="majorBidi" w:cstheme="majorBidi"/>
                <w:snapToGrid w:val="0"/>
                <w:lang w:val="en-US"/>
              </w:rPr>
            </w:pPr>
          </w:p>
        </w:tc>
      </w:tr>
      <w:tr w:rsidR="00DC08C3" w:rsidRPr="00DA3064" w14:paraId="784289A7" w14:textId="77777777" w:rsidTr="008B2CC1">
        <w:tc>
          <w:tcPr>
            <w:tcW w:w="4302" w:type="dxa"/>
            <w:vAlign w:val="center"/>
          </w:tcPr>
          <w:p w14:paraId="6BBD4B68" w14:textId="462EA69A" w:rsidR="00DC08C3" w:rsidRPr="00C97FBA" w:rsidRDefault="00DC08C3" w:rsidP="00DC08C3">
            <w:pPr>
              <w:pStyle w:val="ListParagraph"/>
              <w:tabs>
                <w:tab w:val="left" w:pos="9446"/>
              </w:tabs>
              <w:snapToGrid w:val="0"/>
              <w:ind w:left="594" w:right="86" w:hanging="90"/>
              <w:contextualSpacing w:val="0"/>
              <w:rPr>
                <w:rFonts w:asciiTheme="majorBidi" w:hAnsiTheme="majorBidi" w:cstheme="majorBidi"/>
                <w:b/>
                <w:bCs/>
                <w:cs/>
              </w:rPr>
            </w:pPr>
            <w:r w:rsidRPr="00C97FBA">
              <w:rPr>
                <w:rFonts w:asciiTheme="majorBidi" w:hAnsiTheme="majorBidi" w:cstheme="majorBidi"/>
                <w:color w:val="000000"/>
              </w:rPr>
              <w:t xml:space="preserve">   - subsidiary </w:t>
            </w:r>
            <w:r w:rsidRPr="00C97FBA">
              <w:rPr>
                <w:rFonts w:asciiTheme="majorBidi" w:hAnsiTheme="majorBidi" w:cstheme="majorBidi"/>
                <w:color w:val="000000"/>
                <w:spacing w:val="-2"/>
              </w:rPr>
              <w:t>(Note 35 (d))</w:t>
            </w:r>
          </w:p>
        </w:tc>
        <w:tc>
          <w:tcPr>
            <w:tcW w:w="1260" w:type="dxa"/>
            <w:vAlign w:val="bottom"/>
          </w:tcPr>
          <w:p w14:paraId="5802BCA1" w14:textId="6AEE0E5E" w:rsidR="00DC08C3" w:rsidRPr="00870718" w:rsidRDefault="00DC08C3" w:rsidP="00870718">
            <w:pPr>
              <w:tabs>
                <w:tab w:val="left" w:pos="9446"/>
              </w:tabs>
              <w:ind w:right="-15"/>
              <w:jc w:val="right"/>
              <w:rPr>
                <w:rFonts w:asciiTheme="majorBidi" w:hAnsiTheme="majorBidi" w:cstheme="majorBidi"/>
                <w:snapToGrid w:val="0"/>
                <w:cs/>
                <w:lang w:val="en-US"/>
              </w:rPr>
            </w:pPr>
            <w:r w:rsidRPr="00870718">
              <w:rPr>
                <w:rFonts w:asciiTheme="majorBidi" w:hAnsiTheme="majorBidi" w:cstheme="majorBidi"/>
                <w:snapToGrid w:val="0"/>
                <w:lang w:val="en-US"/>
              </w:rPr>
              <w:t>-</w:t>
            </w:r>
          </w:p>
        </w:tc>
        <w:tc>
          <w:tcPr>
            <w:tcW w:w="1260" w:type="dxa"/>
            <w:vAlign w:val="bottom"/>
          </w:tcPr>
          <w:p w14:paraId="7C0B6365" w14:textId="77777777" w:rsidR="00DC08C3" w:rsidRPr="00870718" w:rsidRDefault="00DC08C3" w:rsidP="00DC08C3">
            <w:pP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w:t>
            </w:r>
          </w:p>
        </w:tc>
        <w:tc>
          <w:tcPr>
            <w:tcW w:w="1260" w:type="dxa"/>
          </w:tcPr>
          <w:p w14:paraId="5BF12402" w14:textId="1413946E" w:rsidR="00DC08C3" w:rsidRPr="00870718" w:rsidRDefault="00DC08C3" w:rsidP="00DC08C3">
            <w:pPr>
              <w:tabs>
                <w:tab w:val="left" w:pos="9446"/>
              </w:tabs>
              <w:ind w:right="-15"/>
              <w:jc w:val="right"/>
              <w:rPr>
                <w:rFonts w:asciiTheme="majorBidi" w:hAnsiTheme="majorBidi" w:cstheme="majorBidi"/>
                <w:snapToGrid w:val="0"/>
                <w:cs/>
                <w:lang w:val="en-US"/>
              </w:rPr>
            </w:pPr>
            <w:r w:rsidRPr="00870718">
              <w:rPr>
                <w:rFonts w:asciiTheme="majorBidi" w:hAnsiTheme="majorBidi" w:cstheme="majorBidi"/>
                <w:snapToGrid w:val="0"/>
                <w:lang w:val="en-US"/>
              </w:rPr>
              <w:t>28,919</w:t>
            </w:r>
          </w:p>
        </w:tc>
        <w:tc>
          <w:tcPr>
            <w:tcW w:w="1260" w:type="dxa"/>
          </w:tcPr>
          <w:p w14:paraId="4CFF468E" w14:textId="77777777" w:rsidR="00DC08C3" w:rsidRPr="00870718" w:rsidRDefault="00DC08C3" w:rsidP="00DC08C3">
            <w:pP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28,919</w:t>
            </w:r>
          </w:p>
        </w:tc>
      </w:tr>
      <w:tr w:rsidR="00DC08C3" w:rsidRPr="00DA3064" w14:paraId="5FDFA55D" w14:textId="77777777" w:rsidTr="008B2CC1">
        <w:tc>
          <w:tcPr>
            <w:tcW w:w="4302" w:type="dxa"/>
            <w:vAlign w:val="center"/>
          </w:tcPr>
          <w:p w14:paraId="2BA7C43B" w14:textId="10A8E4B8" w:rsidR="00DC08C3" w:rsidRPr="00C97FBA" w:rsidRDefault="00DC08C3" w:rsidP="00DC08C3">
            <w:pPr>
              <w:tabs>
                <w:tab w:val="left" w:pos="9446"/>
              </w:tabs>
              <w:snapToGrid w:val="0"/>
              <w:ind w:left="320" w:right="86"/>
              <w:jc w:val="left"/>
              <w:rPr>
                <w:rFonts w:asciiTheme="majorBidi" w:hAnsiTheme="majorBidi" w:cstheme="majorBidi"/>
                <w:cs/>
              </w:rPr>
            </w:pPr>
            <w:r w:rsidRPr="00C97FBA">
              <w:rPr>
                <w:rFonts w:asciiTheme="majorBidi" w:hAnsiTheme="majorBidi" w:cstheme="majorBidi"/>
                <w:color w:val="000000"/>
                <w:u w:val="single"/>
              </w:rPr>
              <w:t>Less</w:t>
            </w:r>
            <w:r w:rsidRPr="00C97FBA">
              <w:rPr>
                <w:rFonts w:asciiTheme="majorBidi" w:hAnsiTheme="majorBidi" w:cstheme="majorBidi"/>
                <w:color w:val="000000"/>
              </w:rPr>
              <w:t xml:space="preserve"> loss allowance</w:t>
            </w:r>
          </w:p>
        </w:tc>
        <w:tc>
          <w:tcPr>
            <w:tcW w:w="1260" w:type="dxa"/>
            <w:vAlign w:val="bottom"/>
          </w:tcPr>
          <w:p w14:paraId="5E1FC8F3" w14:textId="1C01FDA8" w:rsidR="00DC08C3" w:rsidRPr="00870718" w:rsidRDefault="00DC08C3" w:rsidP="00870718">
            <w:pPr>
              <w:pBdr>
                <w:bottom w:val="single" w:sz="4" w:space="1" w:color="auto"/>
              </w:pBdr>
              <w:tabs>
                <w:tab w:val="left" w:pos="9446"/>
              </w:tabs>
              <w:ind w:right="-15"/>
              <w:jc w:val="right"/>
              <w:rPr>
                <w:rFonts w:asciiTheme="majorBidi" w:hAnsiTheme="majorBidi" w:cstheme="majorBidi"/>
                <w:snapToGrid w:val="0"/>
                <w:cs/>
                <w:lang w:val="en-US"/>
              </w:rPr>
            </w:pPr>
            <w:r w:rsidRPr="00870718">
              <w:rPr>
                <w:rFonts w:asciiTheme="majorBidi" w:hAnsiTheme="majorBidi" w:cstheme="majorBidi"/>
                <w:snapToGrid w:val="0"/>
                <w:lang w:val="en-US"/>
              </w:rPr>
              <w:t>-</w:t>
            </w:r>
          </w:p>
        </w:tc>
        <w:tc>
          <w:tcPr>
            <w:tcW w:w="1260" w:type="dxa"/>
            <w:vAlign w:val="bottom"/>
          </w:tcPr>
          <w:p w14:paraId="046CF0FE" w14:textId="77777777" w:rsidR="00DC08C3" w:rsidRPr="00870718" w:rsidRDefault="00DC08C3" w:rsidP="00DC08C3">
            <w:pPr>
              <w:pBdr>
                <w:bottom w:val="single" w:sz="4" w:space="1" w:color="auto"/>
              </w:pBd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w:t>
            </w:r>
          </w:p>
        </w:tc>
        <w:tc>
          <w:tcPr>
            <w:tcW w:w="1260" w:type="dxa"/>
          </w:tcPr>
          <w:p w14:paraId="6265E42A" w14:textId="09794E4F" w:rsidR="00DC08C3" w:rsidRPr="00870718" w:rsidRDefault="00DC08C3" w:rsidP="00DC08C3">
            <w:pPr>
              <w:pBdr>
                <w:bottom w:val="single" w:sz="4" w:space="1" w:color="auto"/>
              </w:pBdr>
              <w:tabs>
                <w:tab w:val="left" w:pos="9446"/>
              </w:tabs>
              <w:ind w:right="-15"/>
              <w:jc w:val="right"/>
              <w:rPr>
                <w:rFonts w:asciiTheme="majorBidi" w:hAnsiTheme="majorBidi" w:cstheme="majorBidi"/>
                <w:snapToGrid w:val="0"/>
                <w:cs/>
                <w:lang w:val="en-US"/>
              </w:rPr>
            </w:pPr>
            <w:r w:rsidRPr="00870718">
              <w:rPr>
                <w:rFonts w:asciiTheme="majorBidi" w:hAnsiTheme="majorBidi" w:cstheme="majorBidi"/>
                <w:snapToGrid w:val="0"/>
                <w:lang w:val="en-US"/>
              </w:rPr>
              <w:t>(28,919)</w:t>
            </w:r>
          </w:p>
        </w:tc>
        <w:tc>
          <w:tcPr>
            <w:tcW w:w="1260" w:type="dxa"/>
          </w:tcPr>
          <w:p w14:paraId="79EEF952" w14:textId="77777777" w:rsidR="00DC08C3" w:rsidRPr="00870718" w:rsidRDefault="00DC08C3" w:rsidP="00DC08C3">
            <w:pPr>
              <w:pBdr>
                <w:bottom w:val="single" w:sz="4" w:space="1" w:color="auto"/>
              </w:pBd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(28,919)</w:t>
            </w:r>
          </w:p>
        </w:tc>
      </w:tr>
      <w:tr w:rsidR="00DC08C3" w:rsidRPr="00DA3064" w14:paraId="3EC50706" w14:textId="77777777" w:rsidTr="008B2CC1">
        <w:tc>
          <w:tcPr>
            <w:tcW w:w="4302" w:type="dxa"/>
            <w:vAlign w:val="bottom"/>
          </w:tcPr>
          <w:p w14:paraId="21D7D440" w14:textId="312CE459" w:rsidR="00DC08C3" w:rsidRPr="00C97FBA" w:rsidRDefault="00DC08C3" w:rsidP="00DC08C3">
            <w:pPr>
              <w:tabs>
                <w:tab w:val="left" w:pos="3293"/>
                <w:tab w:val="left" w:pos="9446"/>
              </w:tabs>
              <w:snapToGrid w:val="0"/>
              <w:ind w:left="320" w:right="86"/>
              <w:jc w:val="left"/>
              <w:rPr>
                <w:rFonts w:asciiTheme="majorBidi" w:hAnsiTheme="majorBidi" w:cstheme="majorBidi"/>
                <w:cs/>
                <w:lang w:val="en-US"/>
              </w:rPr>
            </w:pPr>
            <w:r w:rsidRPr="00C97FBA">
              <w:rPr>
                <w:rFonts w:asciiTheme="majorBidi" w:hAnsiTheme="majorBidi" w:cstheme="majorBidi"/>
              </w:rPr>
              <w:t xml:space="preserve">Trade receivables - net </w:t>
            </w:r>
            <w:r w:rsidRPr="00C97FBA">
              <w:rPr>
                <w:rFonts w:asciiTheme="majorBidi" w:hAnsiTheme="majorBidi" w:cstheme="majorBidi"/>
                <w:color w:val="000000"/>
                <w:spacing w:val="-2"/>
              </w:rPr>
              <w:t>(Note 35 (d))</w:t>
            </w:r>
          </w:p>
        </w:tc>
        <w:tc>
          <w:tcPr>
            <w:tcW w:w="1260" w:type="dxa"/>
            <w:vAlign w:val="bottom"/>
          </w:tcPr>
          <w:p w14:paraId="6FF67191" w14:textId="538EC2F4" w:rsidR="00DC08C3" w:rsidRPr="00870718" w:rsidRDefault="00DC08C3" w:rsidP="00870718">
            <w:pPr>
              <w:pBdr>
                <w:bottom w:val="single" w:sz="4" w:space="1" w:color="auto"/>
              </w:pBd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w:t>
            </w:r>
          </w:p>
        </w:tc>
        <w:tc>
          <w:tcPr>
            <w:tcW w:w="1260" w:type="dxa"/>
            <w:vAlign w:val="bottom"/>
          </w:tcPr>
          <w:p w14:paraId="5C6FAB1B" w14:textId="77777777" w:rsidR="00DC08C3" w:rsidRPr="00870718" w:rsidRDefault="00DC08C3" w:rsidP="00DC08C3">
            <w:pPr>
              <w:pBdr>
                <w:bottom w:val="single" w:sz="4" w:space="1" w:color="auto"/>
              </w:pBdr>
              <w:tabs>
                <w:tab w:val="left" w:pos="9446"/>
              </w:tabs>
              <w:ind w:right="-15"/>
              <w:jc w:val="right"/>
              <w:rPr>
                <w:rFonts w:asciiTheme="majorBidi" w:hAnsiTheme="majorBidi" w:cstheme="majorBidi"/>
                <w:snapToGrid w:val="0"/>
                <w:lang w:val="en-US"/>
              </w:rPr>
            </w:pPr>
            <w:r w:rsidRPr="00DA3064">
              <w:rPr>
                <w:rFonts w:asciiTheme="majorBidi" w:hAnsiTheme="majorBidi" w:cstheme="majorBidi"/>
                <w:snapToGrid w:val="0"/>
                <w:lang w:val="en-US"/>
              </w:rPr>
              <w:t>-</w:t>
            </w:r>
          </w:p>
        </w:tc>
        <w:tc>
          <w:tcPr>
            <w:tcW w:w="1260" w:type="dxa"/>
            <w:vAlign w:val="bottom"/>
          </w:tcPr>
          <w:p w14:paraId="43040625" w14:textId="2462C494" w:rsidR="00DC08C3" w:rsidRPr="00DA3064" w:rsidRDefault="00DC08C3" w:rsidP="00DC08C3">
            <w:pPr>
              <w:pBdr>
                <w:bottom w:val="single" w:sz="4" w:space="1" w:color="auto"/>
              </w:pBdr>
              <w:tabs>
                <w:tab w:val="left" w:pos="9446"/>
              </w:tabs>
              <w:ind w:right="-15"/>
              <w:jc w:val="right"/>
              <w:rPr>
                <w:rFonts w:asciiTheme="majorBidi" w:hAnsiTheme="majorBidi" w:cstheme="majorBidi"/>
                <w:snapToGrid w:val="0"/>
                <w:lang w:val="en-US"/>
              </w:rPr>
            </w:pPr>
            <w:r w:rsidRPr="00323B9B">
              <w:rPr>
                <w:rFonts w:asciiTheme="majorBidi" w:hAnsiTheme="majorBidi" w:cstheme="majorBidi"/>
                <w:snapToGrid w:val="0"/>
                <w:lang w:val="en-US"/>
              </w:rPr>
              <w:t>-</w:t>
            </w:r>
          </w:p>
        </w:tc>
        <w:tc>
          <w:tcPr>
            <w:tcW w:w="1260" w:type="dxa"/>
            <w:vAlign w:val="bottom"/>
          </w:tcPr>
          <w:p w14:paraId="0C6CA365" w14:textId="006193F9" w:rsidR="00DC08C3" w:rsidRPr="00323B9B" w:rsidRDefault="00DC08C3" w:rsidP="00DC08C3">
            <w:pPr>
              <w:pBdr>
                <w:bottom w:val="single" w:sz="4" w:space="1" w:color="auto"/>
              </w:pBdr>
              <w:tabs>
                <w:tab w:val="left" w:pos="9446"/>
              </w:tabs>
              <w:ind w:right="-15"/>
              <w:jc w:val="right"/>
              <w:rPr>
                <w:rFonts w:asciiTheme="majorBidi" w:hAnsiTheme="majorBidi" w:cstheme="majorBidi"/>
                <w:snapToGrid w:val="0"/>
                <w:lang w:val="en-US"/>
              </w:rPr>
            </w:pPr>
            <w:r w:rsidRPr="00323B9B">
              <w:rPr>
                <w:rFonts w:asciiTheme="majorBidi" w:hAnsiTheme="majorBidi" w:cstheme="majorBidi"/>
                <w:snapToGrid w:val="0"/>
                <w:lang w:val="en-US"/>
              </w:rPr>
              <w:t>-</w:t>
            </w:r>
          </w:p>
        </w:tc>
      </w:tr>
      <w:tr w:rsidR="00DC08C3" w:rsidRPr="00DA3064" w14:paraId="7302888F" w14:textId="77777777" w:rsidTr="00B57216">
        <w:tc>
          <w:tcPr>
            <w:tcW w:w="4302" w:type="dxa"/>
            <w:vAlign w:val="bottom"/>
          </w:tcPr>
          <w:p w14:paraId="27AB46E6" w14:textId="77777777" w:rsidR="00DC08C3" w:rsidRPr="00C97FBA" w:rsidRDefault="00DC08C3" w:rsidP="00DC08C3">
            <w:pPr>
              <w:tabs>
                <w:tab w:val="left" w:pos="9446"/>
              </w:tabs>
              <w:snapToGrid w:val="0"/>
              <w:ind w:left="320" w:right="86"/>
              <w:jc w:val="left"/>
              <w:rPr>
                <w:rFonts w:asciiTheme="majorBidi" w:hAnsiTheme="majorBidi" w:cstheme="majorBidi"/>
                <w:cs/>
              </w:rPr>
            </w:pPr>
          </w:p>
        </w:tc>
        <w:tc>
          <w:tcPr>
            <w:tcW w:w="1260" w:type="dxa"/>
            <w:vAlign w:val="bottom"/>
          </w:tcPr>
          <w:p w14:paraId="70CBB799" w14:textId="77777777" w:rsidR="00DC08C3" w:rsidRPr="00870718" w:rsidRDefault="00DC08C3" w:rsidP="00870718">
            <w:pPr>
              <w:tabs>
                <w:tab w:val="left" w:pos="9446"/>
              </w:tabs>
              <w:ind w:right="-15"/>
              <w:jc w:val="right"/>
              <w:rPr>
                <w:rFonts w:asciiTheme="majorBidi" w:hAnsiTheme="majorBidi" w:cstheme="majorBidi"/>
                <w:snapToGrid w:val="0"/>
                <w:lang w:val="en-US"/>
              </w:rPr>
            </w:pPr>
          </w:p>
        </w:tc>
        <w:tc>
          <w:tcPr>
            <w:tcW w:w="1260" w:type="dxa"/>
          </w:tcPr>
          <w:p w14:paraId="524F64D0" w14:textId="77777777" w:rsidR="00DC08C3" w:rsidRPr="00870718" w:rsidRDefault="00DC08C3" w:rsidP="00870718">
            <w:pPr>
              <w:tabs>
                <w:tab w:val="left" w:pos="9446"/>
              </w:tabs>
              <w:ind w:right="-15"/>
              <w:jc w:val="right"/>
              <w:rPr>
                <w:rFonts w:asciiTheme="majorBidi" w:hAnsiTheme="majorBidi" w:cstheme="majorBidi"/>
                <w:snapToGrid w:val="0"/>
                <w:lang w:val="en-US"/>
              </w:rPr>
            </w:pPr>
          </w:p>
        </w:tc>
        <w:tc>
          <w:tcPr>
            <w:tcW w:w="1260" w:type="dxa"/>
            <w:vAlign w:val="bottom"/>
          </w:tcPr>
          <w:p w14:paraId="4ADB5FB2" w14:textId="77777777" w:rsidR="00DC08C3" w:rsidRPr="00870718" w:rsidRDefault="00DC08C3" w:rsidP="00870718">
            <w:pPr>
              <w:tabs>
                <w:tab w:val="left" w:pos="9446"/>
              </w:tabs>
              <w:ind w:right="86"/>
              <w:jc w:val="right"/>
              <w:rPr>
                <w:rFonts w:asciiTheme="majorBidi" w:hAnsiTheme="majorBidi" w:cstheme="majorBidi"/>
                <w:snapToGrid w:val="0"/>
                <w:lang w:val="en-US"/>
              </w:rPr>
            </w:pPr>
          </w:p>
        </w:tc>
        <w:tc>
          <w:tcPr>
            <w:tcW w:w="1260" w:type="dxa"/>
          </w:tcPr>
          <w:p w14:paraId="5CF30B3A" w14:textId="77777777" w:rsidR="00DC08C3" w:rsidRPr="00870718" w:rsidRDefault="00DC08C3" w:rsidP="00870718">
            <w:pPr>
              <w:tabs>
                <w:tab w:val="left" w:pos="9446"/>
              </w:tabs>
              <w:jc w:val="right"/>
              <w:rPr>
                <w:rFonts w:asciiTheme="majorBidi" w:hAnsiTheme="majorBidi" w:cstheme="majorBidi"/>
                <w:snapToGrid w:val="0"/>
                <w:lang w:val="en-US"/>
              </w:rPr>
            </w:pPr>
          </w:p>
        </w:tc>
      </w:tr>
      <w:tr w:rsidR="00551E06" w:rsidRPr="00DA3064" w14:paraId="21BA2D18" w14:textId="77777777" w:rsidTr="008B2CC1">
        <w:tc>
          <w:tcPr>
            <w:tcW w:w="4302" w:type="dxa"/>
            <w:vAlign w:val="bottom"/>
          </w:tcPr>
          <w:p w14:paraId="433DC3A5" w14:textId="3275273A" w:rsidR="00551E06" w:rsidRPr="00C97FBA" w:rsidRDefault="00551E06" w:rsidP="00551E06">
            <w:pPr>
              <w:tabs>
                <w:tab w:val="left" w:pos="9446"/>
              </w:tabs>
              <w:snapToGrid w:val="0"/>
              <w:ind w:left="320" w:right="86"/>
              <w:jc w:val="left"/>
              <w:rPr>
                <w:rFonts w:asciiTheme="majorBidi" w:hAnsiTheme="majorBidi" w:cstheme="majorBidi"/>
                <w:cs/>
              </w:rPr>
            </w:pPr>
            <w:r w:rsidRPr="00C97FBA">
              <w:rPr>
                <w:rFonts w:asciiTheme="majorBidi" w:hAnsiTheme="majorBidi" w:cstheme="majorBidi"/>
                <w:color w:val="000000"/>
                <w:spacing w:val="-2"/>
              </w:rPr>
              <w:t>Total receivables – net</w:t>
            </w:r>
          </w:p>
        </w:tc>
        <w:tc>
          <w:tcPr>
            <w:tcW w:w="1260" w:type="dxa"/>
            <w:vAlign w:val="bottom"/>
          </w:tcPr>
          <w:p w14:paraId="338767C9" w14:textId="0E116FD8" w:rsidR="00551E06" w:rsidRPr="00DA3064" w:rsidRDefault="00551E06" w:rsidP="00870718">
            <w:pP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32,380</w:t>
            </w:r>
          </w:p>
        </w:tc>
        <w:tc>
          <w:tcPr>
            <w:tcW w:w="1260" w:type="dxa"/>
            <w:shd w:val="clear" w:color="auto" w:fill="FFFFFF"/>
            <w:vAlign w:val="bottom"/>
          </w:tcPr>
          <w:p w14:paraId="6CA55180" w14:textId="77777777" w:rsidR="00551E06" w:rsidRPr="00870718" w:rsidRDefault="00551E06" w:rsidP="00551E06">
            <w:pP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18,105</w:t>
            </w:r>
          </w:p>
        </w:tc>
        <w:tc>
          <w:tcPr>
            <w:tcW w:w="1260" w:type="dxa"/>
          </w:tcPr>
          <w:p w14:paraId="1D348048" w14:textId="68D05C78" w:rsidR="00551E06" w:rsidRPr="00870718" w:rsidRDefault="00551E06" w:rsidP="00551E06">
            <w:pP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10</w:t>
            </w:r>
          </w:p>
        </w:tc>
        <w:tc>
          <w:tcPr>
            <w:tcW w:w="1260" w:type="dxa"/>
          </w:tcPr>
          <w:p w14:paraId="022A097A" w14:textId="77777777" w:rsidR="00551E06" w:rsidRPr="00870718" w:rsidRDefault="00551E06" w:rsidP="00551E06">
            <w:pPr>
              <w:tabs>
                <w:tab w:val="left" w:pos="9446"/>
              </w:tabs>
              <w:jc w:val="right"/>
              <w:rPr>
                <w:rFonts w:asciiTheme="majorBidi" w:hAnsiTheme="majorBidi" w:cstheme="majorBidi"/>
                <w:snapToGrid w:val="0"/>
                <w:lang w:val="en-US"/>
              </w:rPr>
            </w:pPr>
            <w:r w:rsidRPr="00870718">
              <w:rPr>
                <w:rFonts w:asciiTheme="majorBidi" w:hAnsiTheme="majorBidi" w:cstheme="majorBidi"/>
                <w:snapToGrid w:val="0"/>
                <w:lang w:val="en-US"/>
              </w:rPr>
              <w:t>-</w:t>
            </w:r>
          </w:p>
        </w:tc>
      </w:tr>
      <w:tr w:rsidR="00551E06" w:rsidRPr="00DA3064" w14:paraId="325F26CD" w14:textId="77777777" w:rsidTr="008B2CC1">
        <w:tc>
          <w:tcPr>
            <w:tcW w:w="4302" w:type="dxa"/>
            <w:vAlign w:val="bottom"/>
          </w:tcPr>
          <w:p w14:paraId="5CC556CE" w14:textId="58E98174" w:rsidR="00551E06" w:rsidRPr="00C97FBA" w:rsidRDefault="00551E06" w:rsidP="00551E06">
            <w:pPr>
              <w:tabs>
                <w:tab w:val="left" w:pos="9446"/>
              </w:tabs>
              <w:snapToGrid w:val="0"/>
              <w:ind w:left="320" w:right="86"/>
              <w:jc w:val="left"/>
              <w:rPr>
                <w:rFonts w:asciiTheme="majorBidi" w:hAnsiTheme="majorBidi" w:cstheme="majorBidi"/>
                <w:cs/>
              </w:rPr>
            </w:pPr>
            <w:r w:rsidRPr="00C97FBA">
              <w:rPr>
                <w:rFonts w:asciiTheme="majorBidi" w:hAnsiTheme="majorBidi" w:cstheme="majorBidi"/>
                <w:color w:val="000000"/>
              </w:rPr>
              <w:t>Other current receivables from related parties</w:t>
            </w:r>
            <w:r w:rsidRPr="00C97FBA">
              <w:rPr>
                <w:rFonts w:asciiTheme="majorBidi" w:hAnsiTheme="majorBidi" w:cstheme="majorBidi"/>
              </w:rPr>
              <w:t xml:space="preserve"> </w:t>
            </w:r>
            <w:r w:rsidRPr="00C97FBA">
              <w:rPr>
                <w:rFonts w:asciiTheme="majorBidi" w:hAnsiTheme="majorBidi" w:cstheme="majorBidi"/>
                <w:color w:val="000000"/>
              </w:rPr>
              <w:t>(Note 35 (d))</w:t>
            </w:r>
          </w:p>
        </w:tc>
        <w:tc>
          <w:tcPr>
            <w:tcW w:w="1260" w:type="dxa"/>
            <w:vAlign w:val="bottom"/>
          </w:tcPr>
          <w:p w14:paraId="282BE381" w14:textId="681819CE" w:rsidR="00551E06" w:rsidRPr="00870718" w:rsidRDefault="00551E06" w:rsidP="00870718">
            <w:pP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771</w:t>
            </w:r>
          </w:p>
        </w:tc>
        <w:tc>
          <w:tcPr>
            <w:tcW w:w="1260" w:type="dxa"/>
            <w:shd w:val="clear" w:color="auto" w:fill="FFFFFF"/>
          </w:tcPr>
          <w:p w14:paraId="36C39D9C" w14:textId="77777777" w:rsidR="00551E06" w:rsidRPr="00870718" w:rsidRDefault="00551E06" w:rsidP="00551E06">
            <w:pPr>
              <w:tabs>
                <w:tab w:val="left" w:pos="9446"/>
              </w:tabs>
              <w:ind w:right="-15"/>
              <w:jc w:val="right"/>
              <w:rPr>
                <w:rFonts w:asciiTheme="majorBidi" w:hAnsiTheme="majorBidi" w:cstheme="majorBidi"/>
                <w:snapToGrid w:val="0"/>
                <w:lang w:val="en-US"/>
              </w:rPr>
            </w:pPr>
          </w:p>
          <w:p w14:paraId="09824A09" w14:textId="77777777" w:rsidR="00551E06" w:rsidRPr="00870718" w:rsidRDefault="00551E06" w:rsidP="00551E06">
            <w:pP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515</w:t>
            </w:r>
          </w:p>
        </w:tc>
        <w:tc>
          <w:tcPr>
            <w:tcW w:w="1260" w:type="dxa"/>
          </w:tcPr>
          <w:p w14:paraId="2329B438" w14:textId="77777777" w:rsidR="00551E06" w:rsidRPr="00870718" w:rsidRDefault="00551E06" w:rsidP="00551E06">
            <w:pPr>
              <w:tabs>
                <w:tab w:val="left" w:pos="9446"/>
              </w:tabs>
              <w:ind w:right="-15"/>
              <w:jc w:val="right"/>
              <w:rPr>
                <w:rFonts w:asciiTheme="majorBidi" w:hAnsiTheme="majorBidi" w:cstheme="majorBidi"/>
                <w:snapToGrid w:val="0"/>
                <w:lang w:val="en-US"/>
              </w:rPr>
            </w:pPr>
          </w:p>
          <w:p w14:paraId="665EDF02" w14:textId="0BADBC9E" w:rsidR="00551E06" w:rsidRPr="00870718" w:rsidRDefault="00551E06" w:rsidP="00551E06">
            <w:pP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8,881</w:t>
            </w:r>
          </w:p>
        </w:tc>
        <w:tc>
          <w:tcPr>
            <w:tcW w:w="1260" w:type="dxa"/>
          </w:tcPr>
          <w:p w14:paraId="48433209" w14:textId="77777777" w:rsidR="00551E06" w:rsidRPr="00870718" w:rsidRDefault="00551E06" w:rsidP="00551E06">
            <w:pPr>
              <w:tabs>
                <w:tab w:val="left" w:pos="9446"/>
              </w:tabs>
              <w:jc w:val="right"/>
              <w:rPr>
                <w:rFonts w:asciiTheme="majorBidi" w:hAnsiTheme="majorBidi" w:cstheme="majorBidi"/>
                <w:snapToGrid w:val="0"/>
                <w:lang w:val="en-US"/>
              </w:rPr>
            </w:pPr>
          </w:p>
          <w:p w14:paraId="609E4237" w14:textId="11F39260" w:rsidR="00551E06" w:rsidRPr="00870718" w:rsidRDefault="00551E06" w:rsidP="00551E06">
            <w:pPr>
              <w:tabs>
                <w:tab w:val="left" w:pos="9446"/>
              </w:tabs>
              <w:jc w:val="right"/>
              <w:rPr>
                <w:rFonts w:asciiTheme="majorBidi" w:hAnsiTheme="majorBidi" w:cstheme="majorBidi"/>
                <w:snapToGrid w:val="0"/>
                <w:lang w:val="en-US"/>
              </w:rPr>
            </w:pPr>
            <w:r w:rsidRPr="00870718">
              <w:rPr>
                <w:rFonts w:asciiTheme="majorBidi" w:hAnsiTheme="majorBidi" w:cstheme="majorBidi"/>
                <w:snapToGrid w:val="0"/>
                <w:lang w:val="en-US"/>
              </w:rPr>
              <w:t>6,988</w:t>
            </w:r>
          </w:p>
        </w:tc>
      </w:tr>
      <w:tr w:rsidR="00551E06" w:rsidRPr="00DA3064" w14:paraId="7661942C" w14:textId="77777777" w:rsidTr="008B2CC1">
        <w:trPr>
          <w:trHeight w:val="344"/>
        </w:trPr>
        <w:tc>
          <w:tcPr>
            <w:tcW w:w="4302" w:type="dxa"/>
            <w:vAlign w:val="bottom"/>
          </w:tcPr>
          <w:p w14:paraId="15536625" w14:textId="66F5CAA9" w:rsidR="00551E06" w:rsidRPr="00C97FBA" w:rsidRDefault="00551E06" w:rsidP="00551E06">
            <w:pPr>
              <w:tabs>
                <w:tab w:val="left" w:pos="9446"/>
              </w:tabs>
              <w:snapToGrid w:val="0"/>
              <w:ind w:left="320" w:right="86"/>
              <w:jc w:val="left"/>
              <w:rPr>
                <w:rFonts w:asciiTheme="majorBidi" w:hAnsiTheme="majorBidi" w:cstheme="majorBidi"/>
                <w:cs/>
              </w:rPr>
            </w:pPr>
            <w:r w:rsidRPr="00C97FBA">
              <w:rPr>
                <w:rFonts w:asciiTheme="majorBidi" w:hAnsiTheme="majorBidi" w:cstheme="majorBidi"/>
                <w:color w:val="000000"/>
                <w:spacing w:val="-6"/>
              </w:rPr>
              <w:t>Accrued interest from related parties</w:t>
            </w:r>
            <w:r w:rsidRPr="00C97FBA">
              <w:rPr>
                <w:rFonts w:asciiTheme="majorBidi" w:hAnsiTheme="majorBidi" w:cstheme="majorBidi"/>
              </w:rPr>
              <w:t xml:space="preserve"> </w:t>
            </w:r>
            <w:r w:rsidRPr="00C97FBA">
              <w:rPr>
                <w:rFonts w:asciiTheme="majorBidi" w:hAnsiTheme="majorBidi" w:cstheme="majorBidi"/>
                <w:color w:val="000000"/>
              </w:rPr>
              <w:t>(Note 35 (d))</w:t>
            </w:r>
          </w:p>
        </w:tc>
        <w:tc>
          <w:tcPr>
            <w:tcW w:w="1260" w:type="dxa"/>
            <w:vAlign w:val="bottom"/>
          </w:tcPr>
          <w:p w14:paraId="3B825D7A" w14:textId="28CC7D11" w:rsidR="00551E06" w:rsidRPr="00870718" w:rsidRDefault="00551E06" w:rsidP="00870718">
            <w:pP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1,650</w:t>
            </w:r>
          </w:p>
        </w:tc>
        <w:tc>
          <w:tcPr>
            <w:tcW w:w="1260" w:type="dxa"/>
            <w:shd w:val="clear" w:color="auto" w:fill="FFFFFF"/>
            <w:vAlign w:val="bottom"/>
          </w:tcPr>
          <w:p w14:paraId="1348E877" w14:textId="77777777" w:rsidR="00551E06" w:rsidRPr="00870718" w:rsidRDefault="00551E06" w:rsidP="00551E06">
            <w:pP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1,129</w:t>
            </w:r>
          </w:p>
        </w:tc>
        <w:tc>
          <w:tcPr>
            <w:tcW w:w="1260" w:type="dxa"/>
            <w:vAlign w:val="bottom"/>
          </w:tcPr>
          <w:p w14:paraId="6F0ADA38" w14:textId="43E87803" w:rsidR="00551E06" w:rsidRPr="00870718" w:rsidRDefault="00551E06" w:rsidP="00551E06">
            <w:pPr>
              <w:tabs>
                <w:tab w:val="left" w:pos="9446"/>
              </w:tabs>
              <w:ind w:right="-15"/>
              <w:jc w:val="right"/>
              <w:rPr>
                <w:rFonts w:asciiTheme="majorBidi" w:hAnsiTheme="majorBidi" w:cstheme="majorBidi"/>
                <w:snapToGrid w:val="0"/>
                <w:cs/>
                <w:lang w:val="en-US"/>
              </w:rPr>
            </w:pPr>
            <w:r w:rsidRPr="00870718">
              <w:rPr>
                <w:rFonts w:asciiTheme="majorBidi" w:hAnsiTheme="majorBidi" w:cstheme="majorBidi"/>
                <w:snapToGrid w:val="0"/>
                <w:lang w:val="en-US"/>
              </w:rPr>
              <w:t>1,650</w:t>
            </w:r>
          </w:p>
        </w:tc>
        <w:tc>
          <w:tcPr>
            <w:tcW w:w="1260" w:type="dxa"/>
            <w:vAlign w:val="bottom"/>
          </w:tcPr>
          <w:p w14:paraId="0E629101" w14:textId="77777777" w:rsidR="00551E06" w:rsidRPr="00870718" w:rsidRDefault="00551E06" w:rsidP="00551E06">
            <w:pPr>
              <w:tabs>
                <w:tab w:val="left" w:pos="9446"/>
              </w:tabs>
              <w:jc w:val="right"/>
              <w:rPr>
                <w:rFonts w:asciiTheme="majorBidi" w:hAnsiTheme="majorBidi" w:cstheme="majorBidi"/>
                <w:snapToGrid w:val="0"/>
                <w:lang w:val="en-US"/>
              </w:rPr>
            </w:pPr>
            <w:r w:rsidRPr="00870718">
              <w:rPr>
                <w:rFonts w:asciiTheme="majorBidi" w:hAnsiTheme="majorBidi" w:cstheme="majorBidi"/>
                <w:snapToGrid w:val="0"/>
                <w:lang w:val="en-US"/>
              </w:rPr>
              <w:t>1,129</w:t>
            </w:r>
          </w:p>
        </w:tc>
      </w:tr>
      <w:tr w:rsidR="00551E06" w:rsidRPr="00DA3064" w14:paraId="6F087EBC" w14:textId="77777777" w:rsidTr="008B2CC1">
        <w:trPr>
          <w:trHeight w:val="344"/>
        </w:trPr>
        <w:tc>
          <w:tcPr>
            <w:tcW w:w="4302" w:type="dxa"/>
            <w:vAlign w:val="center"/>
          </w:tcPr>
          <w:p w14:paraId="187E60C3" w14:textId="1A1AFDF2" w:rsidR="00551E06" w:rsidRPr="00DA3064" w:rsidRDefault="00551E06" w:rsidP="00551E06">
            <w:pPr>
              <w:tabs>
                <w:tab w:val="left" w:pos="9446"/>
              </w:tabs>
              <w:snapToGrid w:val="0"/>
              <w:ind w:left="320" w:right="86"/>
              <w:jc w:val="left"/>
              <w:rPr>
                <w:rFonts w:asciiTheme="majorBidi" w:hAnsiTheme="majorBidi" w:cstheme="majorBidi"/>
                <w:cs/>
              </w:rPr>
            </w:pPr>
            <w:r w:rsidRPr="00532DCB">
              <w:rPr>
                <w:rFonts w:asciiTheme="majorBidi" w:hAnsiTheme="majorBidi" w:cstheme="majorBidi"/>
                <w:color w:val="000000"/>
              </w:rPr>
              <w:t>Accrued income from third parties</w:t>
            </w:r>
          </w:p>
        </w:tc>
        <w:tc>
          <w:tcPr>
            <w:tcW w:w="1260" w:type="dxa"/>
          </w:tcPr>
          <w:p w14:paraId="4352C738" w14:textId="7964C35E" w:rsidR="00551E06" w:rsidRPr="00870718" w:rsidRDefault="00551E06" w:rsidP="00870718">
            <w:pP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11,173</w:t>
            </w:r>
          </w:p>
        </w:tc>
        <w:tc>
          <w:tcPr>
            <w:tcW w:w="1260" w:type="dxa"/>
          </w:tcPr>
          <w:p w14:paraId="59B199E4" w14:textId="77777777" w:rsidR="00551E06" w:rsidRPr="00870718" w:rsidRDefault="00551E06" w:rsidP="00551E06">
            <w:pP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19,810</w:t>
            </w:r>
          </w:p>
        </w:tc>
        <w:tc>
          <w:tcPr>
            <w:tcW w:w="1260" w:type="dxa"/>
          </w:tcPr>
          <w:p w14:paraId="0D69A4E9" w14:textId="7AD08783" w:rsidR="00551E06" w:rsidRPr="00870718" w:rsidRDefault="00551E06" w:rsidP="00551E06">
            <w:pP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20</w:t>
            </w:r>
          </w:p>
        </w:tc>
        <w:tc>
          <w:tcPr>
            <w:tcW w:w="1260" w:type="dxa"/>
          </w:tcPr>
          <w:p w14:paraId="28E83365" w14:textId="77777777" w:rsidR="00551E06" w:rsidRPr="00870718" w:rsidRDefault="00551E06" w:rsidP="00551E06">
            <w:pPr>
              <w:tabs>
                <w:tab w:val="left" w:pos="9446"/>
              </w:tabs>
              <w:jc w:val="right"/>
              <w:rPr>
                <w:rFonts w:asciiTheme="majorBidi" w:hAnsiTheme="majorBidi" w:cstheme="majorBidi"/>
                <w:snapToGrid w:val="0"/>
                <w:lang w:val="en-US"/>
              </w:rPr>
            </w:pPr>
            <w:r w:rsidRPr="00870718">
              <w:rPr>
                <w:rFonts w:asciiTheme="majorBidi" w:hAnsiTheme="majorBidi" w:cstheme="majorBidi"/>
                <w:snapToGrid w:val="0"/>
                <w:lang w:val="en-US"/>
              </w:rPr>
              <w:t>19,279</w:t>
            </w:r>
          </w:p>
        </w:tc>
      </w:tr>
      <w:tr w:rsidR="00870718" w:rsidRPr="00DA3064" w14:paraId="6C400561" w14:textId="77777777" w:rsidTr="008B2CC1">
        <w:trPr>
          <w:trHeight w:val="344"/>
        </w:trPr>
        <w:tc>
          <w:tcPr>
            <w:tcW w:w="4302" w:type="dxa"/>
            <w:vAlign w:val="center"/>
          </w:tcPr>
          <w:p w14:paraId="33F2D25B" w14:textId="723DEED4" w:rsidR="00870718" w:rsidRPr="00DA3064" w:rsidRDefault="00870718" w:rsidP="00870718">
            <w:pPr>
              <w:tabs>
                <w:tab w:val="left" w:pos="9446"/>
              </w:tabs>
              <w:snapToGrid w:val="0"/>
              <w:ind w:left="320" w:right="86"/>
              <w:jc w:val="left"/>
              <w:rPr>
                <w:rFonts w:asciiTheme="majorBidi" w:hAnsiTheme="majorBidi" w:cstheme="majorBidi"/>
                <w:cs/>
                <w:lang w:val="en-US"/>
              </w:rPr>
            </w:pPr>
            <w:r w:rsidRPr="00532DCB">
              <w:rPr>
                <w:rFonts w:asciiTheme="majorBidi" w:hAnsiTheme="majorBidi" w:cstheme="majorBidi"/>
                <w:color w:val="000000"/>
              </w:rPr>
              <w:t>Other current receivables from third parties</w:t>
            </w:r>
          </w:p>
        </w:tc>
        <w:tc>
          <w:tcPr>
            <w:tcW w:w="1260" w:type="dxa"/>
          </w:tcPr>
          <w:p w14:paraId="057CC1CE" w14:textId="10D11B17" w:rsidR="00870718" w:rsidRPr="00870718" w:rsidRDefault="00870718" w:rsidP="00870718">
            <w:pPr>
              <w:pBdr>
                <w:bottom w:val="single" w:sz="4" w:space="1" w:color="auto"/>
              </w:pBd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30,369</w:t>
            </w:r>
          </w:p>
        </w:tc>
        <w:tc>
          <w:tcPr>
            <w:tcW w:w="1260" w:type="dxa"/>
            <w:shd w:val="clear" w:color="auto" w:fill="FFFFFF"/>
          </w:tcPr>
          <w:p w14:paraId="1E23C006" w14:textId="77777777" w:rsidR="00870718" w:rsidRPr="00870718" w:rsidRDefault="00870718" w:rsidP="00870718">
            <w:pPr>
              <w:pBdr>
                <w:bottom w:val="single" w:sz="4" w:space="1" w:color="auto"/>
              </w:pBd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31,217</w:t>
            </w:r>
          </w:p>
        </w:tc>
        <w:tc>
          <w:tcPr>
            <w:tcW w:w="1260" w:type="dxa"/>
          </w:tcPr>
          <w:p w14:paraId="5C8A64E5" w14:textId="120BE6E8" w:rsidR="00870718" w:rsidRPr="00870718" w:rsidRDefault="00870718" w:rsidP="00870718">
            <w:pPr>
              <w:pBdr>
                <w:bottom w:val="single" w:sz="4" w:space="1" w:color="auto"/>
              </w:pBd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361</w:t>
            </w:r>
          </w:p>
        </w:tc>
        <w:tc>
          <w:tcPr>
            <w:tcW w:w="1260" w:type="dxa"/>
          </w:tcPr>
          <w:p w14:paraId="444D804E" w14:textId="77777777" w:rsidR="00870718" w:rsidRPr="00870718" w:rsidRDefault="00870718" w:rsidP="00870718">
            <w:pPr>
              <w:pBdr>
                <w:bottom w:val="single" w:sz="4" w:space="1" w:color="auto"/>
              </w:pBdr>
              <w:tabs>
                <w:tab w:val="left" w:pos="9446"/>
              </w:tabs>
              <w:jc w:val="right"/>
              <w:rPr>
                <w:rFonts w:asciiTheme="majorBidi" w:hAnsiTheme="majorBidi" w:cstheme="majorBidi"/>
                <w:snapToGrid w:val="0"/>
                <w:lang w:val="en-US"/>
              </w:rPr>
            </w:pPr>
            <w:r w:rsidRPr="00870718">
              <w:rPr>
                <w:rFonts w:asciiTheme="majorBidi" w:hAnsiTheme="majorBidi" w:cstheme="majorBidi"/>
                <w:snapToGrid w:val="0"/>
                <w:lang w:val="en-US"/>
              </w:rPr>
              <w:t>1,751</w:t>
            </w:r>
          </w:p>
        </w:tc>
      </w:tr>
      <w:tr w:rsidR="00870718" w:rsidRPr="00DA3064" w14:paraId="3A8A03FE" w14:textId="77777777" w:rsidTr="008B2CC1">
        <w:trPr>
          <w:trHeight w:val="344"/>
        </w:trPr>
        <w:tc>
          <w:tcPr>
            <w:tcW w:w="4302" w:type="dxa"/>
            <w:vAlign w:val="center"/>
          </w:tcPr>
          <w:p w14:paraId="6F1B3A4B" w14:textId="70C9F83E" w:rsidR="00870718" w:rsidRPr="00DA3064" w:rsidRDefault="00870718" w:rsidP="00870718">
            <w:pPr>
              <w:tabs>
                <w:tab w:val="left" w:pos="9446"/>
              </w:tabs>
              <w:snapToGrid w:val="0"/>
              <w:ind w:left="320" w:right="86"/>
              <w:jc w:val="left"/>
              <w:rPr>
                <w:rFonts w:asciiTheme="majorBidi" w:hAnsiTheme="majorBidi" w:cstheme="majorBidi"/>
                <w:cs/>
                <w:lang w:val="en-US"/>
              </w:rPr>
            </w:pPr>
            <w:r w:rsidRPr="00532DCB">
              <w:rPr>
                <w:rFonts w:asciiTheme="majorBidi" w:hAnsiTheme="majorBidi" w:cstheme="majorBidi"/>
                <w:color w:val="000000"/>
              </w:rPr>
              <w:t>Trade and other current receivables</w:t>
            </w:r>
            <w:r>
              <w:rPr>
                <w:rFonts w:asciiTheme="majorBidi" w:hAnsiTheme="majorBidi" w:cstheme="majorBidi"/>
                <w:color w:val="000000"/>
              </w:rPr>
              <w:t xml:space="preserve"> -</w:t>
            </w:r>
            <w:r w:rsidRPr="00532DCB">
              <w:rPr>
                <w:rFonts w:asciiTheme="majorBidi" w:hAnsiTheme="majorBidi" w:cstheme="majorBidi"/>
                <w:color w:val="000000"/>
              </w:rPr>
              <w:t xml:space="preserve"> net</w:t>
            </w:r>
          </w:p>
        </w:tc>
        <w:tc>
          <w:tcPr>
            <w:tcW w:w="1260" w:type="dxa"/>
            <w:vAlign w:val="bottom"/>
          </w:tcPr>
          <w:p w14:paraId="02984A5B" w14:textId="0F6EC383" w:rsidR="00870718" w:rsidRPr="00870718" w:rsidRDefault="00870718" w:rsidP="00870718">
            <w:pPr>
              <w:pBdr>
                <w:bottom w:val="double" w:sz="4" w:space="1" w:color="auto"/>
              </w:pBd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76,343</w:t>
            </w:r>
          </w:p>
        </w:tc>
        <w:tc>
          <w:tcPr>
            <w:tcW w:w="1260" w:type="dxa"/>
            <w:shd w:val="clear" w:color="auto" w:fill="FFFFFF"/>
            <w:vAlign w:val="bottom"/>
          </w:tcPr>
          <w:p w14:paraId="27694952" w14:textId="77777777" w:rsidR="00870718" w:rsidRPr="00870718" w:rsidRDefault="00870718" w:rsidP="00870718">
            <w:pPr>
              <w:pBdr>
                <w:bottom w:val="double" w:sz="4" w:space="1" w:color="auto"/>
              </w:pBd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70,776</w:t>
            </w:r>
          </w:p>
        </w:tc>
        <w:tc>
          <w:tcPr>
            <w:tcW w:w="1260" w:type="dxa"/>
            <w:vAlign w:val="bottom"/>
          </w:tcPr>
          <w:p w14:paraId="0D2E947A" w14:textId="34947639" w:rsidR="00870718" w:rsidRPr="00870718" w:rsidRDefault="00870718" w:rsidP="00870718">
            <w:pPr>
              <w:pBdr>
                <w:bottom w:val="double" w:sz="4" w:space="1" w:color="auto"/>
              </w:pBdr>
              <w:tabs>
                <w:tab w:val="left" w:pos="9446"/>
              </w:tabs>
              <w:ind w:right="-15"/>
              <w:jc w:val="right"/>
              <w:rPr>
                <w:rFonts w:asciiTheme="majorBidi" w:hAnsiTheme="majorBidi" w:cstheme="majorBidi"/>
                <w:snapToGrid w:val="0"/>
                <w:lang w:val="en-US"/>
              </w:rPr>
            </w:pPr>
            <w:r w:rsidRPr="00870718">
              <w:rPr>
                <w:rFonts w:asciiTheme="majorBidi" w:hAnsiTheme="majorBidi" w:cstheme="majorBidi"/>
                <w:snapToGrid w:val="0"/>
                <w:lang w:val="en-US"/>
              </w:rPr>
              <w:t>10,922</w:t>
            </w:r>
          </w:p>
        </w:tc>
        <w:tc>
          <w:tcPr>
            <w:tcW w:w="1260" w:type="dxa"/>
          </w:tcPr>
          <w:p w14:paraId="4F02D3F3" w14:textId="77777777" w:rsidR="00870718" w:rsidRPr="00870718" w:rsidRDefault="00870718" w:rsidP="00870718">
            <w:pPr>
              <w:pBdr>
                <w:bottom w:val="double" w:sz="4" w:space="1" w:color="auto"/>
              </w:pBdr>
              <w:tabs>
                <w:tab w:val="left" w:pos="9446"/>
              </w:tabs>
              <w:jc w:val="right"/>
              <w:rPr>
                <w:rFonts w:asciiTheme="majorBidi" w:hAnsiTheme="majorBidi" w:cstheme="majorBidi"/>
                <w:snapToGrid w:val="0"/>
                <w:lang w:val="en-US"/>
              </w:rPr>
            </w:pPr>
            <w:r w:rsidRPr="00870718">
              <w:rPr>
                <w:rFonts w:asciiTheme="majorBidi" w:hAnsiTheme="majorBidi" w:cstheme="majorBidi"/>
                <w:snapToGrid w:val="0"/>
                <w:lang w:val="en-US"/>
              </w:rPr>
              <w:t>29,147</w:t>
            </w:r>
          </w:p>
        </w:tc>
      </w:tr>
    </w:tbl>
    <w:p w14:paraId="5BC804A2" w14:textId="77777777" w:rsidR="0050028E" w:rsidRPr="00DA3064" w:rsidRDefault="0050028E" w:rsidP="00D0113F">
      <w:pPr>
        <w:tabs>
          <w:tab w:val="left" w:pos="540"/>
          <w:tab w:val="left" w:pos="9446"/>
        </w:tabs>
        <w:spacing w:before="120" w:after="120"/>
        <w:ind w:left="540" w:right="86"/>
        <w:jc w:val="thaiDistribute"/>
        <w:rPr>
          <w:rFonts w:asciiTheme="majorBidi" w:hAnsiTheme="majorBidi" w:cstheme="majorBidi"/>
          <w:b/>
          <w:bCs/>
          <w:lang w:val="en-US"/>
        </w:rPr>
      </w:pPr>
    </w:p>
    <w:p w14:paraId="2366A121" w14:textId="77777777" w:rsidR="0050028E" w:rsidRPr="00DA3064" w:rsidRDefault="0050028E" w:rsidP="00D0113F">
      <w:pPr>
        <w:tabs>
          <w:tab w:val="left" w:pos="9446"/>
        </w:tabs>
        <w:ind w:right="86"/>
        <w:jc w:val="left"/>
        <w:rPr>
          <w:rFonts w:asciiTheme="majorBidi" w:hAnsiTheme="majorBidi" w:cstheme="majorBidi"/>
          <w:b/>
          <w:bCs/>
          <w:lang w:val="en-US"/>
        </w:rPr>
      </w:pPr>
      <w:r w:rsidRPr="00DA3064">
        <w:rPr>
          <w:rFonts w:asciiTheme="majorBidi" w:hAnsiTheme="majorBidi" w:cstheme="majorBidi"/>
          <w:b/>
          <w:bCs/>
          <w:lang w:val="en-US"/>
        </w:rPr>
        <w:br w:type="page"/>
      </w:r>
    </w:p>
    <w:p w14:paraId="33404681" w14:textId="35973498" w:rsidR="0050028E" w:rsidRPr="00DA3064" w:rsidRDefault="00993857" w:rsidP="00D0113F">
      <w:pPr>
        <w:tabs>
          <w:tab w:val="left" w:pos="540"/>
          <w:tab w:val="left" w:pos="9446"/>
        </w:tabs>
        <w:spacing w:before="120"/>
        <w:ind w:left="547" w:right="86"/>
        <w:jc w:val="thaiDistribute"/>
        <w:rPr>
          <w:rFonts w:asciiTheme="majorBidi" w:hAnsiTheme="majorBidi" w:cstheme="majorBidi"/>
        </w:rPr>
      </w:pPr>
      <w:r w:rsidRPr="00532DCB">
        <w:rPr>
          <w:rFonts w:asciiTheme="majorBidi" w:hAnsiTheme="majorBidi" w:cstheme="majorBidi"/>
        </w:rPr>
        <w:lastRenderedPageBreak/>
        <w:t>Outstanding trade receivables can be analysed as follows</w:t>
      </w:r>
      <w:r>
        <w:rPr>
          <w:rFonts w:asciiTheme="majorBidi" w:hAnsiTheme="majorBidi" w:cstheme="majorBidi"/>
        </w:rPr>
        <w:t>:</w:t>
      </w:r>
    </w:p>
    <w:tbl>
      <w:tblPr>
        <w:tblW w:w="9360" w:type="dxa"/>
        <w:tblInd w:w="90" w:type="dxa"/>
        <w:tblLayout w:type="fixed"/>
        <w:tblLook w:val="0000" w:firstRow="0" w:lastRow="0" w:firstColumn="0" w:lastColumn="0" w:noHBand="0" w:noVBand="0"/>
      </w:tblPr>
      <w:tblGrid>
        <w:gridCol w:w="3960"/>
        <w:gridCol w:w="1350"/>
        <w:gridCol w:w="1350"/>
        <w:gridCol w:w="1350"/>
        <w:gridCol w:w="1350"/>
      </w:tblGrid>
      <w:tr w:rsidR="0050028E" w:rsidRPr="00DA3064" w14:paraId="1FD29175" w14:textId="77777777" w:rsidTr="00AA29FC">
        <w:trPr>
          <w:trHeight w:val="395"/>
        </w:trPr>
        <w:tc>
          <w:tcPr>
            <w:tcW w:w="3960" w:type="dxa"/>
            <w:vAlign w:val="bottom"/>
          </w:tcPr>
          <w:p w14:paraId="43DDA2B2" w14:textId="77777777" w:rsidR="0050028E" w:rsidRPr="00DA3064" w:rsidRDefault="0050028E" w:rsidP="00D0113F">
            <w:pPr>
              <w:tabs>
                <w:tab w:val="left" w:pos="9446"/>
              </w:tabs>
              <w:ind w:left="432" w:right="86"/>
              <w:jc w:val="right"/>
              <w:rPr>
                <w:rFonts w:asciiTheme="majorBidi" w:hAnsiTheme="majorBidi" w:cstheme="majorBidi"/>
                <w:snapToGrid w:val="0"/>
              </w:rPr>
            </w:pPr>
          </w:p>
        </w:tc>
        <w:tc>
          <w:tcPr>
            <w:tcW w:w="5400" w:type="dxa"/>
            <w:gridSpan w:val="4"/>
            <w:vAlign w:val="bottom"/>
          </w:tcPr>
          <w:p w14:paraId="28B76CB8" w14:textId="579DBDED" w:rsidR="0050028E" w:rsidRPr="00DA3064" w:rsidRDefault="00992220" w:rsidP="00483DEE">
            <w:pPr>
              <w:pBdr>
                <w:bottom w:val="single" w:sz="4" w:space="1" w:color="auto"/>
              </w:pBdr>
              <w:tabs>
                <w:tab w:val="left" w:pos="9446"/>
              </w:tabs>
              <w:ind w:left="-18"/>
              <w:jc w:val="right"/>
              <w:rPr>
                <w:rFonts w:asciiTheme="majorBidi" w:hAnsiTheme="majorBidi" w:cstheme="majorBidi"/>
                <w:b/>
                <w:bCs/>
                <w:cs/>
                <w:lang w:val="en-US"/>
              </w:rPr>
            </w:pPr>
            <w:r w:rsidRPr="00532DCB">
              <w:rPr>
                <w:rFonts w:asciiTheme="majorBidi" w:hAnsiTheme="majorBidi" w:cstheme="majorBidi"/>
                <w:b/>
                <w:bCs/>
              </w:rPr>
              <w:t>(</w:t>
            </w:r>
            <w:proofErr w:type="gramStart"/>
            <w:r w:rsidRPr="00532DCB">
              <w:rPr>
                <w:rFonts w:asciiTheme="majorBidi" w:hAnsiTheme="majorBidi" w:cstheme="majorBidi"/>
                <w:b/>
                <w:bCs/>
              </w:rPr>
              <w:t>Unit :</w:t>
            </w:r>
            <w:proofErr w:type="gramEnd"/>
            <w:r w:rsidRPr="00532DCB">
              <w:rPr>
                <w:rFonts w:asciiTheme="majorBidi" w:hAnsiTheme="majorBidi" w:cstheme="majorBidi"/>
                <w:b/>
                <w:bCs/>
              </w:rPr>
              <w:t xml:space="preserve"> Thousand Baht)</w:t>
            </w:r>
          </w:p>
        </w:tc>
      </w:tr>
      <w:tr w:rsidR="00ED3612" w:rsidRPr="00DA3064" w14:paraId="2BCC820D" w14:textId="77777777" w:rsidTr="00AA29FC">
        <w:trPr>
          <w:trHeight w:val="395"/>
        </w:trPr>
        <w:tc>
          <w:tcPr>
            <w:tcW w:w="3960" w:type="dxa"/>
            <w:vAlign w:val="bottom"/>
          </w:tcPr>
          <w:p w14:paraId="6C22FB56" w14:textId="77777777" w:rsidR="00ED3612" w:rsidRPr="00DA3064" w:rsidRDefault="00ED3612" w:rsidP="00ED3612">
            <w:pPr>
              <w:tabs>
                <w:tab w:val="left" w:pos="9446"/>
              </w:tabs>
              <w:ind w:left="432" w:right="86"/>
              <w:jc w:val="left"/>
              <w:rPr>
                <w:rFonts w:asciiTheme="majorBidi" w:hAnsiTheme="majorBidi" w:cstheme="majorBidi"/>
                <w:snapToGrid w:val="0"/>
              </w:rPr>
            </w:pPr>
          </w:p>
        </w:tc>
        <w:tc>
          <w:tcPr>
            <w:tcW w:w="2700" w:type="dxa"/>
            <w:gridSpan w:val="2"/>
            <w:vAlign w:val="bottom"/>
          </w:tcPr>
          <w:p w14:paraId="7711A167" w14:textId="77777777" w:rsidR="00ED3612" w:rsidRPr="00532DCB" w:rsidRDefault="00ED3612" w:rsidP="00ED3612">
            <w:pPr>
              <w:pBdr>
                <w:bottom w:val="single" w:sz="4" w:space="1" w:color="auto"/>
              </w:pBdr>
              <w:jc w:val="center"/>
              <w:rPr>
                <w:rFonts w:asciiTheme="majorBidi" w:hAnsiTheme="majorBidi" w:cstheme="majorBidi"/>
                <w:b/>
                <w:bCs/>
              </w:rPr>
            </w:pPr>
            <w:r w:rsidRPr="00532DCB">
              <w:rPr>
                <w:rFonts w:asciiTheme="majorBidi" w:hAnsiTheme="majorBidi" w:cstheme="majorBidi"/>
                <w:b/>
                <w:bCs/>
              </w:rPr>
              <w:t>Consolidated</w:t>
            </w:r>
          </w:p>
          <w:p w14:paraId="1510F72C" w14:textId="7A69F635" w:rsidR="00ED3612" w:rsidRPr="00DA3064" w:rsidRDefault="00ED3612" w:rsidP="00ED3612">
            <w:pPr>
              <w:pBdr>
                <w:bottom w:val="single" w:sz="4" w:space="1" w:color="auto"/>
              </w:pBdr>
              <w:tabs>
                <w:tab w:val="left" w:pos="9446"/>
              </w:tabs>
              <w:jc w:val="center"/>
              <w:rPr>
                <w:rFonts w:asciiTheme="majorBidi" w:hAnsiTheme="majorBidi" w:cstheme="majorBidi"/>
                <w:b/>
                <w:bCs/>
                <w:cs/>
              </w:rPr>
            </w:pPr>
            <w:r w:rsidRPr="00532DCB">
              <w:rPr>
                <w:rFonts w:asciiTheme="majorBidi" w:hAnsiTheme="majorBidi" w:cstheme="majorBidi"/>
                <w:b/>
                <w:bCs/>
              </w:rPr>
              <w:t>financial statements</w:t>
            </w:r>
          </w:p>
        </w:tc>
        <w:tc>
          <w:tcPr>
            <w:tcW w:w="2700" w:type="dxa"/>
            <w:gridSpan w:val="2"/>
            <w:vAlign w:val="bottom"/>
          </w:tcPr>
          <w:p w14:paraId="6F898AA9" w14:textId="77777777" w:rsidR="00ED3612" w:rsidRPr="00532DCB" w:rsidRDefault="00ED3612" w:rsidP="00ED3612">
            <w:pPr>
              <w:pBdr>
                <w:bottom w:val="single" w:sz="4" w:space="1" w:color="auto"/>
              </w:pBdr>
              <w:jc w:val="center"/>
              <w:rPr>
                <w:rFonts w:asciiTheme="majorBidi" w:hAnsiTheme="majorBidi" w:cstheme="majorBidi"/>
                <w:b/>
                <w:bCs/>
              </w:rPr>
            </w:pPr>
            <w:r w:rsidRPr="00532DCB">
              <w:rPr>
                <w:rFonts w:asciiTheme="majorBidi" w:hAnsiTheme="majorBidi" w:cstheme="majorBidi"/>
                <w:b/>
                <w:bCs/>
              </w:rPr>
              <w:t>Separate</w:t>
            </w:r>
          </w:p>
          <w:p w14:paraId="46E7203C" w14:textId="0A99766D" w:rsidR="00ED3612" w:rsidRPr="00DA3064" w:rsidRDefault="00ED3612" w:rsidP="00ED3612">
            <w:pPr>
              <w:pBdr>
                <w:bottom w:val="single" w:sz="4" w:space="1" w:color="auto"/>
              </w:pBdr>
              <w:tabs>
                <w:tab w:val="left" w:pos="9446"/>
              </w:tabs>
              <w:jc w:val="center"/>
              <w:rPr>
                <w:rFonts w:asciiTheme="majorBidi" w:hAnsiTheme="majorBidi" w:cstheme="majorBidi"/>
                <w:b/>
                <w:bCs/>
              </w:rPr>
            </w:pPr>
            <w:r w:rsidRPr="00532DCB">
              <w:rPr>
                <w:rFonts w:asciiTheme="majorBidi" w:hAnsiTheme="majorBidi" w:cstheme="majorBidi"/>
                <w:b/>
                <w:bCs/>
              </w:rPr>
              <w:t>financial statements</w:t>
            </w:r>
          </w:p>
        </w:tc>
      </w:tr>
      <w:tr w:rsidR="0050028E" w:rsidRPr="00DA3064" w14:paraId="623BC665" w14:textId="77777777" w:rsidTr="00AA29FC">
        <w:trPr>
          <w:trHeight w:val="395"/>
        </w:trPr>
        <w:tc>
          <w:tcPr>
            <w:tcW w:w="3960" w:type="dxa"/>
            <w:vAlign w:val="bottom"/>
          </w:tcPr>
          <w:p w14:paraId="5FA607E9" w14:textId="77777777" w:rsidR="0050028E" w:rsidRPr="00DA3064" w:rsidRDefault="0050028E" w:rsidP="00D0113F">
            <w:pPr>
              <w:tabs>
                <w:tab w:val="left" w:pos="9446"/>
              </w:tabs>
              <w:ind w:left="432" w:right="86"/>
              <w:jc w:val="left"/>
              <w:rPr>
                <w:rFonts w:asciiTheme="majorBidi" w:hAnsiTheme="majorBidi" w:cstheme="majorBidi"/>
                <w:snapToGrid w:val="0"/>
              </w:rPr>
            </w:pPr>
          </w:p>
        </w:tc>
        <w:tc>
          <w:tcPr>
            <w:tcW w:w="1350" w:type="dxa"/>
            <w:vAlign w:val="bottom"/>
          </w:tcPr>
          <w:p w14:paraId="7F8A51A7" w14:textId="66FE40EC" w:rsidR="0050028E" w:rsidRPr="00DA3064" w:rsidRDefault="0050028E" w:rsidP="00F30749">
            <w:pPr>
              <w:pStyle w:val="a0"/>
              <w:pBdr>
                <w:bottom w:val="single" w:sz="4" w:space="1" w:color="auto"/>
              </w:pBdr>
              <w:tabs>
                <w:tab w:val="left" w:pos="9446"/>
              </w:tabs>
              <w:ind w:right="0"/>
              <w:jc w:val="center"/>
              <w:rPr>
                <w:rFonts w:asciiTheme="majorBidi" w:hAnsiTheme="majorBidi" w:cstheme="majorBidi"/>
                <w:b/>
                <w:bCs/>
                <w:color w:val="auto"/>
                <w:sz w:val="28"/>
                <w:szCs w:val="28"/>
              </w:rPr>
            </w:pPr>
            <w:r w:rsidRPr="00DA3064">
              <w:rPr>
                <w:rFonts w:asciiTheme="majorBidi" w:hAnsiTheme="majorBidi" w:cstheme="majorBidi"/>
                <w:b/>
                <w:bCs/>
                <w:color w:val="auto"/>
                <w:sz w:val="28"/>
                <w:szCs w:val="28"/>
                <w:lang w:val="en-US"/>
              </w:rPr>
              <w:t>2</w:t>
            </w:r>
            <w:r w:rsidR="00240CAC">
              <w:rPr>
                <w:rFonts w:asciiTheme="majorBidi" w:hAnsiTheme="majorBidi" w:cstheme="majorBidi"/>
                <w:b/>
                <w:bCs/>
                <w:color w:val="auto"/>
                <w:sz w:val="28"/>
                <w:szCs w:val="28"/>
                <w:lang w:val="en-US"/>
              </w:rPr>
              <w:t>025</w:t>
            </w:r>
          </w:p>
        </w:tc>
        <w:tc>
          <w:tcPr>
            <w:tcW w:w="1350" w:type="dxa"/>
            <w:vAlign w:val="bottom"/>
          </w:tcPr>
          <w:p w14:paraId="786B75F7" w14:textId="3D2D6493" w:rsidR="0050028E" w:rsidRPr="00DA3064" w:rsidRDefault="0050028E" w:rsidP="00F30749">
            <w:pPr>
              <w:pStyle w:val="a0"/>
              <w:pBdr>
                <w:bottom w:val="single" w:sz="4" w:space="1" w:color="auto"/>
              </w:pBdr>
              <w:tabs>
                <w:tab w:val="left" w:pos="9446"/>
              </w:tabs>
              <w:ind w:right="0"/>
              <w:jc w:val="center"/>
              <w:rPr>
                <w:rFonts w:asciiTheme="majorBidi" w:hAnsiTheme="majorBidi" w:cstheme="majorBidi"/>
                <w:b/>
                <w:bCs/>
                <w:color w:val="auto"/>
                <w:sz w:val="28"/>
                <w:szCs w:val="28"/>
              </w:rPr>
            </w:pPr>
            <w:r w:rsidRPr="00DA3064">
              <w:rPr>
                <w:rFonts w:asciiTheme="majorBidi" w:hAnsiTheme="majorBidi" w:cstheme="majorBidi"/>
                <w:b/>
                <w:bCs/>
                <w:color w:val="auto"/>
                <w:sz w:val="28"/>
                <w:szCs w:val="28"/>
                <w:lang w:val="en-US"/>
              </w:rPr>
              <w:t>2</w:t>
            </w:r>
            <w:r w:rsidR="00240CAC">
              <w:rPr>
                <w:rFonts w:asciiTheme="majorBidi" w:hAnsiTheme="majorBidi" w:cstheme="majorBidi"/>
                <w:b/>
                <w:bCs/>
                <w:color w:val="auto"/>
                <w:sz w:val="28"/>
                <w:szCs w:val="28"/>
                <w:lang w:val="en-US"/>
              </w:rPr>
              <w:t>024</w:t>
            </w:r>
          </w:p>
        </w:tc>
        <w:tc>
          <w:tcPr>
            <w:tcW w:w="1350" w:type="dxa"/>
            <w:vAlign w:val="bottom"/>
          </w:tcPr>
          <w:p w14:paraId="4D998023" w14:textId="055D24E1" w:rsidR="0050028E" w:rsidRPr="00DA3064" w:rsidRDefault="0050028E" w:rsidP="00483DEE">
            <w:pPr>
              <w:pStyle w:val="a0"/>
              <w:pBdr>
                <w:bottom w:val="single" w:sz="4" w:space="1" w:color="auto"/>
              </w:pBdr>
              <w:tabs>
                <w:tab w:val="left" w:pos="9446"/>
              </w:tabs>
              <w:ind w:right="0"/>
              <w:jc w:val="center"/>
              <w:rPr>
                <w:rFonts w:asciiTheme="majorBidi" w:hAnsiTheme="majorBidi" w:cstheme="majorBidi"/>
                <w:b/>
                <w:bCs/>
                <w:color w:val="auto"/>
                <w:sz w:val="28"/>
                <w:szCs w:val="28"/>
              </w:rPr>
            </w:pPr>
            <w:r w:rsidRPr="00DA3064">
              <w:rPr>
                <w:rFonts w:asciiTheme="majorBidi" w:hAnsiTheme="majorBidi" w:cstheme="majorBidi"/>
                <w:b/>
                <w:bCs/>
                <w:color w:val="auto"/>
                <w:sz w:val="28"/>
                <w:szCs w:val="28"/>
                <w:lang w:val="en-US"/>
              </w:rPr>
              <w:t>2</w:t>
            </w:r>
            <w:r w:rsidR="00240CAC">
              <w:rPr>
                <w:rFonts w:asciiTheme="majorBidi" w:hAnsiTheme="majorBidi" w:cstheme="majorBidi"/>
                <w:b/>
                <w:bCs/>
                <w:color w:val="auto"/>
                <w:sz w:val="28"/>
                <w:szCs w:val="28"/>
                <w:lang w:val="en-US"/>
              </w:rPr>
              <w:t>025</w:t>
            </w:r>
          </w:p>
        </w:tc>
        <w:tc>
          <w:tcPr>
            <w:tcW w:w="1350" w:type="dxa"/>
            <w:vAlign w:val="bottom"/>
          </w:tcPr>
          <w:p w14:paraId="14D59EDA" w14:textId="6AF481B3" w:rsidR="0050028E" w:rsidRPr="00DA3064" w:rsidRDefault="0050028E" w:rsidP="00483DEE">
            <w:pPr>
              <w:pStyle w:val="a0"/>
              <w:pBdr>
                <w:bottom w:val="single" w:sz="4" w:space="1" w:color="auto"/>
              </w:pBdr>
              <w:tabs>
                <w:tab w:val="left" w:pos="9446"/>
              </w:tabs>
              <w:ind w:right="-19"/>
              <w:jc w:val="center"/>
              <w:rPr>
                <w:rFonts w:asciiTheme="majorBidi" w:hAnsiTheme="majorBidi" w:cstheme="majorBidi"/>
                <w:b/>
                <w:bCs/>
                <w:color w:val="auto"/>
                <w:sz w:val="28"/>
                <w:szCs w:val="28"/>
              </w:rPr>
            </w:pPr>
            <w:r w:rsidRPr="00DA3064">
              <w:rPr>
                <w:rFonts w:asciiTheme="majorBidi" w:hAnsiTheme="majorBidi" w:cstheme="majorBidi"/>
                <w:b/>
                <w:bCs/>
                <w:color w:val="auto"/>
                <w:sz w:val="28"/>
                <w:szCs w:val="28"/>
                <w:lang w:val="en-US"/>
              </w:rPr>
              <w:t>2</w:t>
            </w:r>
            <w:r w:rsidR="00240CAC">
              <w:rPr>
                <w:rFonts w:asciiTheme="majorBidi" w:hAnsiTheme="majorBidi" w:cstheme="majorBidi"/>
                <w:b/>
                <w:bCs/>
                <w:color w:val="auto"/>
                <w:sz w:val="28"/>
                <w:szCs w:val="28"/>
                <w:lang w:val="en-US"/>
              </w:rPr>
              <w:t>024</w:t>
            </w:r>
          </w:p>
        </w:tc>
      </w:tr>
      <w:tr w:rsidR="0050028E" w:rsidRPr="00DA3064" w14:paraId="1FAE4099" w14:textId="77777777" w:rsidTr="00AA29FC">
        <w:trPr>
          <w:trHeight w:val="167"/>
        </w:trPr>
        <w:tc>
          <w:tcPr>
            <w:tcW w:w="3960" w:type="dxa"/>
            <w:vAlign w:val="bottom"/>
          </w:tcPr>
          <w:p w14:paraId="2A36E92F" w14:textId="77777777" w:rsidR="0050028E" w:rsidRPr="00DA3064" w:rsidRDefault="0050028E" w:rsidP="00D0113F">
            <w:pPr>
              <w:tabs>
                <w:tab w:val="left" w:pos="9446"/>
              </w:tabs>
              <w:snapToGrid w:val="0"/>
              <w:ind w:left="519" w:right="86"/>
              <w:jc w:val="left"/>
              <w:rPr>
                <w:rFonts w:asciiTheme="majorBidi" w:hAnsiTheme="majorBidi" w:cstheme="majorBidi"/>
                <w:cs/>
              </w:rPr>
            </w:pPr>
          </w:p>
        </w:tc>
        <w:tc>
          <w:tcPr>
            <w:tcW w:w="1350" w:type="dxa"/>
          </w:tcPr>
          <w:p w14:paraId="179C7769" w14:textId="77777777" w:rsidR="0050028E" w:rsidRPr="00DA3064" w:rsidRDefault="0050028E" w:rsidP="00F30749">
            <w:pPr>
              <w:tabs>
                <w:tab w:val="decimal" w:pos="1309"/>
                <w:tab w:val="left" w:pos="9446"/>
              </w:tabs>
              <w:jc w:val="right"/>
              <w:rPr>
                <w:rFonts w:asciiTheme="majorBidi" w:hAnsiTheme="majorBidi" w:cstheme="majorBidi"/>
              </w:rPr>
            </w:pPr>
          </w:p>
        </w:tc>
        <w:tc>
          <w:tcPr>
            <w:tcW w:w="1350" w:type="dxa"/>
            <w:vAlign w:val="center"/>
          </w:tcPr>
          <w:p w14:paraId="689DA79F" w14:textId="77777777" w:rsidR="0050028E" w:rsidRPr="00DA3064" w:rsidRDefault="0050028E" w:rsidP="00F30749">
            <w:pPr>
              <w:tabs>
                <w:tab w:val="decimal" w:pos="1170"/>
                <w:tab w:val="left" w:pos="9446"/>
              </w:tabs>
              <w:jc w:val="right"/>
              <w:rPr>
                <w:rFonts w:asciiTheme="majorBidi" w:hAnsiTheme="majorBidi" w:cstheme="majorBidi"/>
              </w:rPr>
            </w:pPr>
          </w:p>
        </w:tc>
        <w:tc>
          <w:tcPr>
            <w:tcW w:w="1350" w:type="dxa"/>
            <w:vAlign w:val="bottom"/>
          </w:tcPr>
          <w:p w14:paraId="03346C9C" w14:textId="77777777" w:rsidR="0050028E" w:rsidRPr="00DA3064" w:rsidRDefault="0050028E" w:rsidP="00483DEE">
            <w:pPr>
              <w:tabs>
                <w:tab w:val="decimal" w:pos="1260"/>
                <w:tab w:val="left" w:pos="9446"/>
              </w:tabs>
              <w:jc w:val="right"/>
              <w:rPr>
                <w:rFonts w:asciiTheme="majorBidi" w:hAnsiTheme="majorBidi" w:cstheme="majorBidi"/>
              </w:rPr>
            </w:pPr>
          </w:p>
        </w:tc>
        <w:tc>
          <w:tcPr>
            <w:tcW w:w="1350" w:type="dxa"/>
            <w:vAlign w:val="center"/>
          </w:tcPr>
          <w:p w14:paraId="0D375B17" w14:textId="77777777" w:rsidR="0050028E" w:rsidRPr="00DA3064" w:rsidRDefault="0050028E" w:rsidP="00483DEE">
            <w:pPr>
              <w:tabs>
                <w:tab w:val="decimal" w:pos="1260"/>
                <w:tab w:val="left" w:pos="9446"/>
              </w:tabs>
              <w:ind w:right="-19"/>
              <w:jc w:val="right"/>
              <w:rPr>
                <w:rFonts w:asciiTheme="majorBidi" w:hAnsiTheme="majorBidi" w:cstheme="majorBidi"/>
              </w:rPr>
            </w:pPr>
          </w:p>
        </w:tc>
      </w:tr>
      <w:tr w:rsidR="000F3468" w:rsidRPr="00DA3064" w14:paraId="4535D03C" w14:textId="77777777" w:rsidTr="00AA29FC">
        <w:trPr>
          <w:trHeight w:val="349"/>
        </w:trPr>
        <w:tc>
          <w:tcPr>
            <w:tcW w:w="3960" w:type="dxa"/>
            <w:vAlign w:val="bottom"/>
          </w:tcPr>
          <w:p w14:paraId="7AF103BD" w14:textId="51C463A9" w:rsidR="000F3468" w:rsidRPr="00DA3064" w:rsidRDefault="000F3468" w:rsidP="000F3468">
            <w:pPr>
              <w:tabs>
                <w:tab w:val="left" w:pos="9446"/>
              </w:tabs>
              <w:snapToGrid w:val="0"/>
              <w:ind w:left="323" w:right="86" w:firstLine="16"/>
              <w:rPr>
                <w:rFonts w:asciiTheme="majorBidi" w:hAnsiTheme="majorBidi" w:cstheme="majorBidi"/>
                <w:b/>
                <w:bCs/>
                <w:cs/>
              </w:rPr>
            </w:pPr>
            <w:r w:rsidRPr="00532DCB">
              <w:rPr>
                <w:rFonts w:asciiTheme="majorBidi" w:hAnsiTheme="majorBidi" w:cstheme="majorBidi"/>
                <w:b/>
                <w:bCs/>
              </w:rPr>
              <w:t>Third parties</w:t>
            </w:r>
          </w:p>
        </w:tc>
        <w:tc>
          <w:tcPr>
            <w:tcW w:w="1350" w:type="dxa"/>
          </w:tcPr>
          <w:p w14:paraId="0B295646" w14:textId="77777777" w:rsidR="000F3468" w:rsidRPr="00DA3064" w:rsidRDefault="000F3468" w:rsidP="000F3468">
            <w:pPr>
              <w:tabs>
                <w:tab w:val="decimal" w:pos="1309"/>
                <w:tab w:val="left" w:pos="9446"/>
              </w:tabs>
              <w:jc w:val="right"/>
              <w:rPr>
                <w:rFonts w:asciiTheme="majorBidi" w:hAnsiTheme="majorBidi" w:cstheme="majorBidi"/>
              </w:rPr>
            </w:pPr>
          </w:p>
        </w:tc>
        <w:tc>
          <w:tcPr>
            <w:tcW w:w="1350" w:type="dxa"/>
            <w:vAlign w:val="center"/>
          </w:tcPr>
          <w:p w14:paraId="4BDF66D0" w14:textId="77777777" w:rsidR="000F3468" w:rsidRPr="00DA3064" w:rsidRDefault="000F3468" w:rsidP="000F3468">
            <w:pPr>
              <w:tabs>
                <w:tab w:val="decimal" w:pos="1170"/>
                <w:tab w:val="left" w:pos="9446"/>
              </w:tabs>
              <w:jc w:val="right"/>
              <w:rPr>
                <w:rFonts w:asciiTheme="majorBidi" w:hAnsiTheme="majorBidi" w:cstheme="majorBidi"/>
              </w:rPr>
            </w:pPr>
          </w:p>
        </w:tc>
        <w:tc>
          <w:tcPr>
            <w:tcW w:w="1350" w:type="dxa"/>
            <w:vAlign w:val="bottom"/>
          </w:tcPr>
          <w:p w14:paraId="547819EB" w14:textId="77777777" w:rsidR="000F3468" w:rsidRPr="00DA3064" w:rsidRDefault="000F3468" w:rsidP="000F3468">
            <w:pPr>
              <w:tabs>
                <w:tab w:val="decimal" w:pos="1260"/>
                <w:tab w:val="left" w:pos="9446"/>
              </w:tabs>
              <w:jc w:val="right"/>
              <w:rPr>
                <w:rFonts w:asciiTheme="majorBidi" w:hAnsiTheme="majorBidi" w:cstheme="majorBidi"/>
              </w:rPr>
            </w:pPr>
          </w:p>
        </w:tc>
        <w:tc>
          <w:tcPr>
            <w:tcW w:w="1350" w:type="dxa"/>
            <w:vAlign w:val="center"/>
          </w:tcPr>
          <w:p w14:paraId="1E873CD7" w14:textId="77777777" w:rsidR="000F3468" w:rsidRPr="00DA3064" w:rsidRDefault="000F3468" w:rsidP="000F3468">
            <w:pPr>
              <w:tabs>
                <w:tab w:val="decimal" w:pos="1260"/>
                <w:tab w:val="left" w:pos="9446"/>
              </w:tabs>
              <w:ind w:right="-19"/>
              <w:jc w:val="right"/>
              <w:rPr>
                <w:rFonts w:asciiTheme="majorBidi" w:hAnsiTheme="majorBidi" w:cstheme="majorBidi"/>
              </w:rPr>
            </w:pPr>
          </w:p>
        </w:tc>
      </w:tr>
      <w:tr w:rsidR="000F3468" w:rsidRPr="00DA3064" w14:paraId="4B956281" w14:textId="77777777" w:rsidTr="00AA29FC">
        <w:trPr>
          <w:trHeight w:val="349"/>
        </w:trPr>
        <w:tc>
          <w:tcPr>
            <w:tcW w:w="3960" w:type="dxa"/>
            <w:vAlign w:val="bottom"/>
          </w:tcPr>
          <w:p w14:paraId="3C825641" w14:textId="2FC2A548" w:rsidR="000F3468" w:rsidRPr="00DA3064" w:rsidRDefault="000F3468" w:rsidP="000F3468">
            <w:pPr>
              <w:tabs>
                <w:tab w:val="left" w:pos="9446"/>
              </w:tabs>
              <w:snapToGrid w:val="0"/>
              <w:ind w:left="323" w:right="86" w:firstLine="16"/>
              <w:rPr>
                <w:rFonts w:asciiTheme="majorBidi" w:hAnsiTheme="majorBidi" w:cstheme="majorBidi"/>
                <w:cs/>
              </w:rPr>
            </w:pPr>
            <w:r w:rsidRPr="00532DCB">
              <w:rPr>
                <w:rFonts w:asciiTheme="majorBidi" w:hAnsiTheme="majorBidi" w:cstheme="majorBidi"/>
              </w:rPr>
              <w:t>Trade receivables</w:t>
            </w:r>
          </w:p>
        </w:tc>
        <w:tc>
          <w:tcPr>
            <w:tcW w:w="1350" w:type="dxa"/>
          </w:tcPr>
          <w:p w14:paraId="6F33C7E3" w14:textId="77777777" w:rsidR="000F3468" w:rsidRPr="00DA3064" w:rsidRDefault="000F3468" w:rsidP="000F3468">
            <w:pPr>
              <w:tabs>
                <w:tab w:val="decimal" w:pos="1309"/>
                <w:tab w:val="left" w:pos="9446"/>
              </w:tabs>
              <w:jc w:val="right"/>
              <w:rPr>
                <w:rFonts w:asciiTheme="majorBidi" w:hAnsiTheme="majorBidi" w:cstheme="majorBidi"/>
              </w:rPr>
            </w:pPr>
          </w:p>
        </w:tc>
        <w:tc>
          <w:tcPr>
            <w:tcW w:w="1350" w:type="dxa"/>
            <w:vAlign w:val="center"/>
          </w:tcPr>
          <w:p w14:paraId="30884C39" w14:textId="77777777" w:rsidR="000F3468" w:rsidRPr="00DA3064" w:rsidRDefault="000F3468" w:rsidP="000F3468">
            <w:pPr>
              <w:tabs>
                <w:tab w:val="decimal" w:pos="1170"/>
                <w:tab w:val="left" w:pos="9446"/>
              </w:tabs>
              <w:jc w:val="right"/>
              <w:rPr>
                <w:rFonts w:asciiTheme="majorBidi" w:hAnsiTheme="majorBidi" w:cstheme="majorBidi"/>
              </w:rPr>
            </w:pPr>
          </w:p>
        </w:tc>
        <w:tc>
          <w:tcPr>
            <w:tcW w:w="1350" w:type="dxa"/>
            <w:vAlign w:val="bottom"/>
          </w:tcPr>
          <w:p w14:paraId="77E0EAD0" w14:textId="77777777" w:rsidR="000F3468" w:rsidRPr="00DA3064" w:rsidRDefault="000F3468" w:rsidP="000F3468">
            <w:pPr>
              <w:tabs>
                <w:tab w:val="decimal" w:pos="1260"/>
                <w:tab w:val="left" w:pos="9446"/>
              </w:tabs>
              <w:jc w:val="right"/>
              <w:rPr>
                <w:rFonts w:asciiTheme="majorBidi" w:hAnsiTheme="majorBidi" w:cstheme="majorBidi"/>
              </w:rPr>
            </w:pPr>
          </w:p>
        </w:tc>
        <w:tc>
          <w:tcPr>
            <w:tcW w:w="1350" w:type="dxa"/>
            <w:vAlign w:val="center"/>
          </w:tcPr>
          <w:p w14:paraId="0A9D320A" w14:textId="77777777" w:rsidR="000F3468" w:rsidRPr="00DA3064" w:rsidRDefault="000F3468" w:rsidP="000F3468">
            <w:pPr>
              <w:tabs>
                <w:tab w:val="decimal" w:pos="1260"/>
                <w:tab w:val="left" w:pos="9446"/>
              </w:tabs>
              <w:ind w:right="-19"/>
              <w:jc w:val="right"/>
              <w:rPr>
                <w:rFonts w:asciiTheme="majorBidi" w:hAnsiTheme="majorBidi" w:cstheme="majorBidi"/>
              </w:rPr>
            </w:pPr>
          </w:p>
        </w:tc>
      </w:tr>
      <w:tr w:rsidR="00551E06" w:rsidRPr="00DA3064" w14:paraId="3674CAF9" w14:textId="77777777" w:rsidTr="008B2CC1">
        <w:trPr>
          <w:trHeight w:val="349"/>
        </w:trPr>
        <w:tc>
          <w:tcPr>
            <w:tcW w:w="3960" w:type="dxa"/>
            <w:vAlign w:val="bottom"/>
          </w:tcPr>
          <w:p w14:paraId="3CF0C388" w14:textId="40B46DEF" w:rsidR="00551E06" w:rsidRPr="00DA3064" w:rsidRDefault="00551E06" w:rsidP="00551E06">
            <w:pPr>
              <w:tabs>
                <w:tab w:val="left" w:pos="9446"/>
              </w:tabs>
              <w:snapToGrid w:val="0"/>
              <w:ind w:left="432" w:right="86" w:firstLine="16"/>
              <w:rPr>
                <w:rFonts w:asciiTheme="majorBidi" w:hAnsiTheme="majorBidi" w:cstheme="majorBidi"/>
                <w:cs/>
              </w:rPr>
            </w:pPr>
            <w:r w:rsidRPr="00532DCB">
              <w:rPr>
                <w:rFonts w:asciiTheme="majorBidi" w:hAnsiTheme="majorBidi" w:cstheme="majorBidi"/>
                <w:spacing w:val="-2"/>
              </w:rPr>
              <w:t xml:space="preserve">   Current</w:t>
            </w:r>
          </w:p>
        </w:tc>
        <w:tc>
          <w:tcPr>
            <w:tcW w:w="1350" w:type="dxa"/>
            <w:vAlign w:val="bottom"/>
          </w:tcPr>
          <w:p w14:paraId="7B8A1BFC" w14:textId="50964737" w:rsidR="00551E06" w:rsidRPr="00DA3064" w:rsidRDefault="00551E06" w:rsidP="00551E06">
            <w:pPr>
              <w:tabs>
                <w:tab w:val="decimal" w:pos="1309"/>
                <w:tab w:val="left" w:pos="9446"/>
              </w:tabs>
              <w:jc w:val="right"/>
              <w:rPr>
                <w:rFonts w:asciiTheme="majorBidi" w:hAnsiTheme="majorBidi" w:cstheme="majorBidi"/>
                <w:lang w:val="en-US"/>
              </w:rPr>
            </w:pPr>
            <w:r w:rsidRPr="0099371D">
              <w:rPr>
                <w:rFonts w:ascii="Angsana New" w:hAnsi="Angsana New"/>
                <w:lang w:val="en-US"/>
              </w:rPr>
              <w:t>18,617</w:t>
            </w:r>
          </w:p>
        </w:tc>
        <w:tc>
          <w:tcPr>
            <w:tcW w:w="1350" w:type="dxa"/>
            <w:vAlign w:val="bottom"/>
          </w:tcPr>
          <w:p w14:paraId="7C607BBE" w14:textId="2DF70B12" w:rsidR="00551E06" w:rsidRPr="00DA3064" w:rsidRDefault="00551E06" w:rsidP="00551E06">
            <w:pPr>
              <w:tabs>
                <w:tab w:val="decimal" w:pos="1309"/>
                <w:tab w:val="left" w:pos="9446"/>
              </w:tabs>
              <w:jc w:val="right"/>
              <w:rPr>
                <w:rFonts w:asciiTheme="majorBidi" w:hAnsiTheme="majorBidi" w:cstheme="majorBidi"/>
                <w:lang w:val="en-US"/>
              </w:rPr>
            </w:pPr>
            <w:r>
              <w:rPr>
                <w:rFonts w:ascii="Angsana New" w:hAnsi="Angsana New"/>
                <w:lang w:bidi="ar-SA"/>
              </w:rPr>
              <w:t>16,003</w:t>
            </w:r>
          </w:p>
        </w:tc>
        <w:tc>
          <w:tcPr>
            <w:tcW w:w="1350" w:type="dxa"/>
            <w:vAlign w:val="bottom"/>
          </w:tcPr>
          <w:p w14:paraId="1C782921" w14:textId="6EC3A90C" w:rsidR="00551E06" w:rsidRPr="00DA3064" w:rsidRDefault="00551E06" w:rsidP="00551E06">
            <w:pPr>
              <w:tabs>
                <w:tab w:val="decimal" w:pos="1260"/>
                <w:tab w:val="left" w:pos="9446"/>
              </w:tabs>
              <w:jc w:val="right"/>
              <w:rPr>
                <w:rFonts w:asciiTheme="majorBidi" w:hAnsiTheme="majorBidi" w:cstheme="majorBidi"/>
                <w:lang w:val="en-US"/>
              </w:rPr>
            </w:pPr>
            <w:r>
              <w:rPr>
                <w:rFonts w:ascii="Angsana New" w:hAnsi="Angsana New"/>
                <w:lang w:val="en-US" w:bidi="ar-SA"/>
              </w:rPr>
              <w:t>-</w:t>
            </w:r>
          </w:p>
        </w:tc>
        <w:tc>
          <w:tcPr>
            <w:tcW w:w="1350" w:type="dxa"/>
            <w:vAlign w:val="bottom"/>
          </w:tcPr>
          <w:p w14:paraId="48CE8944" w14:textId="77777777" w:rsidR="00551E06" w:rsidRPr="00DA3064" w:rsidRDefault="00551E06" w:rsidP="00551E06">
            <w:pPr>
              <w:tabs>
                <w:tab w:val="decimal" w:pos="1258"/>
                <w:tab w:val="left" w:pos="9446"/>
              </w:tabs>
              <w:ind w:right="-19"/>
              <w:jc w:val="right"/>
              <w:rPr>
                <w:rFonts w:asciiTheme="majorBidi" w:hAnsiTheme="majorBidi" w:cstheme="majorBidi"/>
              </w:rPr>
            </w:pPr>
            <w:r>
              <w:rPr>
                <w:rFonts w:ascii="Angsana New" w:hAnsi="Angsana New"/>
                <w:color w:val="000000" w:themeColor="text1"/>
                <w:lang w:bidi="ar-SA"/>
              </w:rPr>
              <w:t>-</w:t>
            </w:r>
          </w:p>
        </w:tc>
      </w:tr>
      <w:tr w:rsidR="00551E06" w:rsidRPr="00DA3064" w14:paraId="29273324" w14:textId="77777777" w:rsidTr="008B2CC1">
        <w:trPr>
          <w:trHeight w:val="349"/>
        </w:trPr>
        <w:tc>
          <w:tcPr>
            <w:tcW w:w="3960" w:type="dxa"/>
            <w:vAlign w:val="bottom"/>
          </w:tcPr>
          <w:p w14:paraId="399B810F" w14:textId="09B9E7DD" w:rsidR="00551E06" w:rsidRPr="00DA3064" w:rsidRDefault="00551E06" w:rsidP="00551E06">
            <w:pPr>
              <w:tabs>
                <w:tab w:val="left" w:pos="9446"/>
              </w:tabs>
              <w:snapToGrid w:val="0"/>
              <w:ind w:left="432" w:right="86" w:firstLine="16"/>
              <w:rPr>
                <w:rFonts w:asciiTheme="majorBidi" w:hAnsiTheme="majorBidi" w:cstheme="majorBidi"/>
                <w:cs/>
              </w:rPr>
            </w:pPr>
            <w:r w:rsidRPr="00532DCB">
              <w:rPr>
                <w:rFonts w:asciiTheme="majorBidi" w:hAnsiTheme="majorBidi" w:cstheme="majorBidi"/>
                <w:spacing w:val="-2"/>
              </w:rPr>
              <w:t xml:space="preserve">   Overdue less than 3 months</w:t>
            </w:r>
          </w:p>
        </w:tc>
        <w:tc>
          <w:tcPr>
            <w:tcW w:w="1350" w:type="dxa"/>
            <w:vAlign w:val="bottom"/>
          </w:tcPr>
          <w:p w14:paraId="1DB2E4AF" w14:textId="47EFBE33" w:rsidR="00551E06" w:rsidRPr="00DA3064" w:rsidRDefault="00551E06" w:rsidP="00551E06">
            <w:pPr>
              <w:tabs>
                <w:tab w:val="decimal" w:pos="1309"/>
                <w:tab w:val="left" w:pos="9446"/>
              </w:tabs>
              <w:jc w:val="right"/>
              <w:rPr>
                <w:rFonts w:asciiTheme="majorBidi" w:hAnsiTheme="majorBidi" w:cstheme="majorBidi"/>
              </w:rPr>
            </w:pPr>
            <w:r w:rsidRPr="0099371D">
              <w:rPr>
                <w:rFonts w:ascii="Angsana New" w:hAnsi="Angsana New"/>
              </w:rPr>
              <w:t>1,28</w:t>
            </w:r>
            <w:r>
              <w:rPr>
                <w:rFonts w:ascii="Angsana New" w:hAnsi="Angsana New"/>
              </w:rPr>
              <w:t>0</w:t>
            </w:r>
          </w:p>
        </w:tc>
        <w:tc>
          <w:tcPr>
            <w:tcW w:w="1350" w:type="dxa"/>
            <w:vAlign w:val="bottom"/>
          </w:tcPr>
          <w:p w14:paraId="72FBC4F2" w14:textId="77777777" w:rsidR="00551E06" w:rsidRPr="00DA3064" w:rsidRDefault="00551E06" w:rsidP="00551E06">
            <w:pPr>
              <w:tabs>
                <w:tab w:val="decimal" w:pos="1309"/>
                <w:tab w:val="left" w:pos="9446"/>
              </w:tabs>
              <w:jc w:val="right"/>
              <w:rPr>
                <w:rFonts w:asciiTheme="majorBidi" w:hAnsiTheme="majorBidi" w:cstheme="majorBidi"/>
                <w:lang w:val="en-US"/>
              </w:rPr>
            </w:pPr>
            <w:r>
              <w:rPr>
                <w:rFonts w:ascii="Angsana New" w:hAnsi="Angsana New"/>
                <w:lang w:bidi="ar-SA"/>
              </w:rPr>
              <w:t>2,102</w:t>
            </w:r>
          </w:p>
        </w:tc>
        <w:tc>
          <w:tcPr>
            <w:tcW w:w="1350" w:type="dxa"/>
            <w:vAlign w:val="bottom"/>
          </w:tcPr>
          <w:p w14:paraId="3FBF5AAB" w14:textId="588B40DB" w:rsidR="00551E06" w:rsidRPr="00DA3064" w:rsidRDefault="00551E06" w:rsidP="00551E06">
            <w:pPr>
              <w:tabs>
                <w:tab w:val="decimal" w:pos="1260"/>
                <w:tab w:val="left" w:pos="9446"/>
              </w:tabs>
              <w:jc w:val="right"/>
              <w:rPr>
                <w:rFonts w:asciiTheme="majorBidi" w:hAnsiTheme="majorBidi" w:cstheme="majorBidi"/>
              </w:rPr>
            </w:pPr>
            <w:r>
              <w:rPr>
                <w:rFonts w:ascii="Angsana New" w:hAnsi="Angsana New"/>
                <w:lang w:bidi="ar-SA"/>
              </w:rPr>
              <w:t>10</w:t>
            </w:r>
          </w:p>
        </w:tc>
        <w:tc>
          <w:tcPr>
            <w:tcW w:w="1350" w:type="dxa"/>
            <w:vAlign w:val="bottom"/>
          </w:tcPr>
          <w:p w14:paraId="2B063B8C" w14:textId="77777777" w:rsidR="00551E06" w:rsidRPr="00DA3064" w:rsidRDefault="00551E06" w:rsidP="00551E06">
            <w:pPr>
              <w:tabs>
                <w:tab w:val="decimal" w:pos="1258"/>
                <w:tab w:val="left" w:pos="9446"/>
              </w:tabs>
              <w:ind w:right="-19"/>
              <w:jc w:val="right"/>
              <w:rPr>
                <w:rFonts w:asciiTheme="majorBidi" w:hAnsiTheme="majorBidi" w:cstheme="majorBidi"/>
              </w:rPr>
            </w:pPr>
            <w:r>
              <w:rPr>
                <w:rFonts w:ascii="Angsana New" w:hAnsi="Angsana New"/>
                <w:color w:val="000000" w:themeColor="text1"/>
                <w:lang w:bidi="ar-SA"/>
              </w:rPr>
              <w:t>-</w:t>
            </w:r>
          </w:p>
        </w:tc>
      </w:tr>
      <w:tr w:rsidR="00551E06" w:rsidRPr="00DA3064" w14:paraId="15059C7C" w14:textId="77777777" w:rsidTr="008B2CC1">
        <w:trPr>
          <w:trHeight w:val="349"/>
        </w:trPr>
        <w:tc>
          <w:tcPr>
            <w:tcW w:w="3960" w:type="dxa"/>
            <w:vAlign w:val="bottom"/>
          </w:tcPr>
          <w:p w14:paraId="5FE1B847" w14:textId="06363568" w:rsidR="00551E06" w:rsidRPr="00DA3064" w:rsidRDefault="00551E06" w:rsidP="00551E06">
            <w:pPr>
              <w:tabs>
                <w:tab w:val="left" w:pos="9446"/>
              </w:tabs>
              <w:snapToGrid w:val="0"/>
              <w:ind w:left="432" w:right="86" w:firstLine="16"/>
              <w:rPr>
                <w:rFonts w:asciiTheme="majorBidi" w:hAnsiTheme="majorBidi" w:cstheme="majorBidi"/>
                <w:cs/>
              </w:rPr>
            </w:pPr>
            <w:r w:rsidRPr="00532DCB">
              <w:rPr>
                <w:rFonts w:asciiTheme="majorBidi" w:hAnsiTheme="majorBidi" w:cstheme="majorBidi"/>
                <w:spacing w:val="-2"/>
              </w:rPr>
              <w:t xml:space="preserve">   3 - 6 months</w:t>
            </w:r>
          </w:p>
        </w:tc>
        <w:tc>
          <w:tcPr>
            <w:tcW w:w="1350" w:type="dxa"/>
            <w:vAlign w:val="bottom"/>
          </w:tcPr>
          <w:p w14:paraId="71677194" w14:textId="369534E9" w:rsidR="00551E06" w:rsidRPr="00DA3064" w:rsidRDefault="00551E06" w:rsidP="00551E06">
            <w:pPr>
              <w:tabs>
                <w:tab w:val="decimal" w:pos="1309"/>
                <w:tab w:val="left" w:pos="9446"/>
              </w:tabs>
              <w:jc w:val="right"/>
              <w:rPr>
                <w:rFonts w:asciiTheme="majorBidi" w:hAnsiTheme="majorBidi" w:cstheme="majorBidi"/>
              </w:rPr>
            </w:pPr>
            <w:r w:rsidRPr="0099371D">
              <w:rPr>
                <w:rFonts w:ascii="Angsana New" w:hAnsi="Angsana New"/>
              </w:rPr>
              <w:t>12,479</w:t>
            </w:r>
          </w:p>
        </w:tc>
        <w:tc>
          <w:tcPr>
            <w:tcW w:w="1350" w:type="dxa"/>
            <w:vAlign w:val="bottom"/>
          </w:tcPr>
          <w:p w14:paraId="287D2949" w14:textId="77777777" w:rsidR="00551E06" w:rsidRPr="00DA3064" w:rsidRDefault="00551E06" w:rsidP="00551E06">
            <w:pPr>
              <w:tabs>
                <w:tab w:val="decimal" w:pos="1309"/>
                <w:tab w:val="left" w:pos="9446"/>
              </w:tabs>
              <w:jc w:val="right"/>
              <w:rPr>
                <w:rFonts w:asciiTheme="majorBidi" w:hAnsiTheme="majorBidi" w:cstheme="majorBidi"/>
                <w:lang w:val="en-US"/>
              </w:rPr>
            </w:pPr>
            <w:r>
              <w:rPr>
                <w:rFonts w:ascii="Angsana New" w:hAnsi="Angsana New"/>
                <w:lang w:bidi="ar-SA"/>
              </w:rPr>
              <w:t>-</w:t>
            </w:r>
          </w:p>
        </w:tc>
        <w:tc>
          <w:tcPr>
            <w:tcW w:w="1350" w:type="dxa"/>
            <w:vAlign w:val="bottom"/>
          </w:tcPr>
          <w:p w14:paraId="64A5AC5C" w14:textId="2EC6C75B" w:rsidR="00551E06" w:rsidRPr="00DA3064" w:rsidRDefault="00551E06" w:rsidP="00551E06">
            <w:pPr>
              <w:tabs>
                <w:tab w:val="decimal" w:pos="1260"/>
                <w:tab w:val="left" w:pos="9446"/>
              </w:tabs>
              <w:jc w:val="right"/>
              <w:rPr>
                <w:rFonts w:asciiTheme="majorBidi" w:hAnsiTheme="majorBidi" w:cstheme="majorBidi"/>
              </w:rPr>
            </w:pPr>
            <w:r>
              <w:rPr>
                <w:rFonts w:ascii="Angsana New" w:hAnsi="Angsana New"/>
                <w:lang w:bidi="ar-SA"/>
              </w:rPr>
              <w:t>-</w:t>
            </w:r>
          </w:p>
        </w:tc>
        <w:tc>
          <w:tcPr>
            <w:tcW w:w="1350" w:type="dxa"/>
            <w:vAlign w:val="bottom"/>
          </w:tcPr>
          <w:p w14:paraId="42D23344" w14:textId="77777777" w:rsidR="00551E06" w:rsidRPr="00DA3064" w:rsidRDefault="00551E06" w:rsidP="00551E06">
            <w:pPr>
              <w:tabs>
                <w:tab w:val="decimal" w:pos="1258"/>
                <w:tab w:val="left" w:pos="9446"/>
              </w:tabs>
              <w:ind w:right="-19"/>
              <w:jc w:val="right"/>
              <w:rPr>
                <w:rFonts w:asciiTheme="majorBidi" w:hAnsiTheme="majorBidi" w:cstheme="majorBidi"/>
              </w:rPr>
            </w:pPr>
            <w:r>
              <w:rPr>
                <w:rFonts w:ascii="Angsana New" w:hAnsi="Angsana New"/>
                <w:color w:val="000000" w:themeColor="text1"/>
                <w:lang w:bidi="ar-SA"/>
              </w:rPr>
              <w:t>-</w:t>
            </w:r>
          </w:p>
        </w:tc>
      </w:tr>
      <w:tr w:rsidR="00551E06" w:rsidRPr="00DA3064" w14:paraId="52AEA53E" w14:textId="77777777" w:rsidTr="008B2CC1">
        <w:trPr>
          <w:trHeight w:val="349"/>
        </w:trPr>
        <w:tc>
          <w:tcPr>
            <w:tcW w:w="3960" w:type="dxa"/>
            <w:vAlign w:val="bottom"/>
          </w:tcPr>
          <w:p w14:paraId="1351004A" w14:textId="1AB27752" w:rsidR="00551E06" w:rsidRPr="00DA3064" w:rsidRDefault="00551E06" w:rsidP="00551E06">
            <w:pPr>
              <w:tabs>
                <w:tab w:val="left" w:pos="9446"/>
              </w:tabs>
              <w:snapToGrid w:val="0"/>
              <w:ind w:left="432" w:right="86" w:firstLine="16"/>
              <w:rPr>
                <w:rFonts w:asciiTheme="majorBidi" w:hAnsiTheme="majorBidi" w:cstheme="majorBidi"/>
                <w:cs/>
                <w:lang w:val="en-US"/>
              </w:rPr>
            </w:pPr>
            <w:r w:rsidRPr="00532DCB">
              <w:rPr>
                <w:rFonts w:asciiTheme="majorBidi" w:hAnsiTheme="majorBidi" w:cstheme="majorBidi"/>
                <w:spacing w:val="-2"/>
              </w:rPr>
              <w:t xml:space="preserve">   6 - 12 months</w:t>
            </w:r>
          </w:p>
        </w:tc>
        <w:tc>
          <w:tcPr>
            <w:tcW w:w="1350" w:type="dxa"/>
            <w:vAlign w:val="bottom"/>
          </w:tcPr>
          <w:p w14:paraId="2584D60D" w14:textId="601E7A19" w:rsidR="00551E06" w:rsidRPr="00DA3064" w:rsidRDefault="00551E06" w:rsidP="00551E06">
            <w:pPr>
              <w:tabs>
                <w:tab w:val="decimal" w:pos="1309"/>
                <w:tab w:val="left" w:pos="9446"/>
              </w:tabs>
              <w:jc w:val="right"/>
              <w:rPr>
                <w:rFonts w:asciiTheme="majorBidi" w:hAnsiTheme="majorBidi" w:cstheme="majorBidi"/>
              </w:rPr>
            </w:pPr>
            <w:r>
              <w:rPr>
                <w:rFonts w:ascii="Angsana New" w:hAnsi="Angsana New"/>
                <w:lang w:val="en-US"/>
              </w:rPr>
              <w:t>1</w:t>
            </w:r>
          </w:p>
        </w:tc>
        <w:tc>
          <w:tcPr>
            <w:tcW w:w="1350" w:type="dxa"/>
            <w:vAlign w:val="bottom"/>
          </w:tcPr>
          <w:p w14:paraId="741468EB" w14:textId="77777777" w:rsidR="00551E06" w:rsidRPr="00DA3064" w:rsidRDefault="00551E06" w:rsidP="00551E06">
            <w:pPr>
              <w:tabs>
                <w:tab w:val="decimal" w:pos="1309"/>
                <w:tab w:val="left" w:pos="9446"/>
              </w:tabs>
              <w:jc w:val="right"/>
              <w:rPr>
                <w:rFonts w:asciiTheme="majorBidi" w:hAnsiTheme="majorBidi" w:cstheme="majorBidi"/>
                <w:lang w:val="en-US"/>
              </w:rPr>
            </w:pPr>
            <w:r>
              <w:rPr>
                <w:rFonts w:ascii="Angsana New" w:hAnsi="Angsana New"/>
                <w:lang w:bidi="ar-SA"/>
              </w:rPr>
              <w:t>-</w:t>
            </w:r>
          </w:p>
        </w:tc>
        <w:tc>
          <w:tcPr>
            <w:tcW w:w="1350" w:type="dxa"/>
            <w:vAlign w:val="bottom"/>
          </w:tcPr>
          <w:p w14:paraId="4E09E20D" w14:textId="6AE933DB" w:rsidR="00551E06" w:rsidRPr="00DA3064" w:rsidRDefault="00551E06" w:rsidP="00551E06">
            <w:pPr>
              <w:tabs>
                <w:tab w:val="decimal" w:pos="1260"/>
                <w:tab w:val="left" w:pos="9446"/>
              </w:tabs>
              <w:jc w:val="right"/>
              <w:rPr>
                <w:rFonts w:asciiTheme="majorBidi" w:hAnsiTheme="majorBidi" w:cstheme="majorBidi"/>
              </w:rPr>
            </w:pPr>
            <w:r>
              <w:rPr>
                <w:rFonts w:ascii="Angsana New" w:hAnsi="Angsana New"/>
                <w:lang w:bidi="ar-SA"/>
              </w:rPr>
              <w:t>-</w:t>
            </w:r>
          </w:p>
        </w:tc>
        <w:tc>
          <w:tcPr>
            <w:tcW w:w="1350" w:type="dxa"/>
            <w:vAlign w:val="bottom"/>
          </w:tcPr>
          <w:p w14:paraId="6C31EF1A" w14:textId="77777777" w:rsidR="00551E06" w:rsidRPr="00DA3064" w:rsidRDefault="00551E06" w:rsidP="00551E06">
            <w:pPr>
              <w:tabs>
                <w:tab w:val="decimal" w:pos="1258"/>
                <w:tab w:val="left" w:pos="9446"/>
              </w:tabs>
              <w:ind w:right="-19"/>
              <w:jc w:val="right"/>
              <w:rPr>
                <w:rFonts w:asciiTheme="majorBidi" w:hAnsiTheme="majorBidi" w:cstheme="majorBidi"/>
              </w:rPr>
            </w:pPr>
            <w:r>
              <w:rPr>
                <w:rFonts w:ascii="Angsana New" w:hAnsi="Angsana New"/>
                <w:color w:val="000000" w:themeColor="text1"/>
                <w:lang w:bidi="ar-SA"/>
              </w:rPr>
              <w:t>-</w:t>
            </w:r>
          </w:p>
        </w:tc>
      </w:tr>
      <w:tr w:rsidR="00551E06" w:rsidRPr="00DA3064" w14:paraId="65298873" w14:textId="77777777" w:rsidTr="008B2CC1">
        <w:trPr>
          <w:trHeight w:val="349"/>
        </w:trPr>
        <w:tc>
          <w:tcPr>
            <w:tcW w:w="3960" w:type="dxa"/>
            <w:vAlign w:val="bottom"/>
          </w:tcPr>
          <w:p w14:paraId="11060B7A" w14:textId="2A76D195" w:rsidR="00551E06" w:rsidRPr="00DA3064" w:rsidRDefault="00551E06" w:rsidP="00551E06">
            <w:pPr>
              <w:tabs>
                <w:tab w:val="left" w:pos="9446"/>
              </w:tabs>
              <w:snapToGrid w:val="0"/>
              <w:ind w:left="432" w:right="86" w:firstLine="16"/>
              <w:rPr>
                <w:rFonts w:asciiTheme="majorBidi" w:hAnsiTheme="majorBidi" w:cstheme="majorBidi"/>
                <w:cs/>
                <w:lang w:val="en-US"/>
              </w:rPr>
            </w:pPr>
            <w:r w:rsidRPr="00532DCB">
              <w:rPr>
                <w:rFonts w:asciiTheme="majorBidi" w:hAnsiTheme="majorBidi" w:cstheme="majorBidi"/>
                <w:spacing w:val="-2"/>
              </w:rPr>
              <w:t xml:space="preserve">   Over 12 months</w:t>
            </w:r>
          </w:p>
        </w:tc>
        <w:tc>
          <w:tcPr>
            <w:tcW w:w="1350" w:type="dxa"/>
            <w:vAlign w:val="bottom"/>
          </w:tcPr>
          <w:p w14:paraId="2FF2F388" w14:textId="6750D42D" w:rsidR="00551E06" w:rsidRPr="00DA3064" w:rsidRDefault="00551E06" w:rsidP="00551E06">
            <w:pPr>
              <w:pBdr>
                <w:bottom w:val="single" w:sz="4" w:space="1" w:color="auto"/>
              </w:pBdr>
              <w:tabs>
                <w:tab w:val="left" w:pos="9446"/>
              </w:tabs>
              <w:jc w:val="right"/>
              <w:rPr>
                <w:rFonts w:asciiTheme="majorBidi" w:hAnsiTheme="majorBidi" w:cstheme="majorBidi"/>
                <w:snapToGrid w:val="0"/>
              </w:rPr>
            </w:pPr>
            <w:r>
              <w:rPr>
                <w:rFonts w:ascii="Angsana New" w:hAnsi="Angsana New"/>
                <w:snapToGrid w:val="0"/>
              </w:rPr>
              <w:t>3</w:t>
            </w:r>
          </w:p>
        </w:tc>
        <w:tc>
          <w:tcPr>
            <w:tcW w:w="1350" w:type="dxa"/>
            <w:vAlign w:val="bottom"/>
          </w:tcPr>
          <w:p w14:paraId="16756254" w14:textId="77777777" w:rsidR="00551E06" w:rsidRPr="00DA3064" w:rsidRDefault="00551E06" w:rsidP="00551E06">
            <w:pPr>
              <w:pBdr>
                <w:bottom w:val="single" w:sz="4" w:space="1" w:color="auto"/>
              </w:pBdr>
              <w:tabs>
                <w:tab w:val="decimal" w:pos="1309"/>
                <w:tab w:val="left" w:pos="9446"/>
              </w:tabs>
              <w:jc w:val="right"/>
              <w:rPr>
                <w:rFonts w:asciiTheme="majorBidi" w:hAnsiTheme="majorBidi" w:cstheme="majorBidi"/>
                <w:lang w:val="en-US"/>
              </w:rPr>
            </w:pPr>
            <w:r>
              <w:rPr>
                <w:rFonts w:ascii="Angsana New" w:hAnsi="Angsana New"/>
                <w:lang w:bidi="ar-SA"/>
              </w:rPr>
              <w:t>-</w:t>
            </w:r>
          </w:p>
        </w:tc>
        <w:tc>
          <w:tcPr>
            <w:tcW w:w="1350" w:type="dxa"/>
            <w:vAlign w:val="bottom"/>
          </w:tcPr>
          <w:p w14:paraId="3049F3A7" w14:textId="093BE46E" w:rsidR="00551E06" w:rsidRPr="00DA3064" w:rsidRDefault="00551E06" w:rsidP="00551E06">
            <w:pPr>
              <w:pBdr>
                <w:bottom w:val="single" w:sz="4" w:space="1" w:color="auto"/>
              </w:pBdr>
              <w:tabs>
                <w:tab w:val="left" w:pos="9446"/>
              </w:tabs>
              <w:jc w:val="right"/>
              <w:rPr>
                <w:rFonts w:asciiTheme="majorBidi" w:hAnsiTheme="majorBidi" w:cstheme="majorBidi"/>
                <w:snapToGrid w:val="0"/>
                <w:cs/>
              </w:rPr>
            </w:pPr>
            <w:r>
              <w:rPr>
                <w:rFonts w:ascii="Angsana New" w:hAnsi="Angsana New"/>
                <w:snapToGrid w:val="0"/>
                <w:lang w:bidi="ar-SA"/>
              </w:rPr>
              <w:t>-</w:t>
            </w:r>
          </w:p>
        </w:tc>
        <w:tc>
          <w:tcPr>
            <w:tcW w:w="1350" w:type="dxa"/>
            <w:vAlign w:val="bottom"/>
          </w:tcPr>
          <w:p w14:paraId="20151DEB" w14:textId="77777777" w:rsidR="00551E06" w:rsidRPr="00DA3064" w:rsidRDefault="00551E06" w:rsidP="00551E06">
            <w:pPr>
              <w:pBdr>
                <w:bottom w:val="single" w:sz="4" w:space="1" w:color="auto"/>
              </w:pBdr>
              <w:tabs>
                <w:tab w:val="decimal" w:pos="1258"/>
                <w:tab w:val="left" w:pos="9446"/>
              </w:tabs>
              <w:ind w:right="-19"/>
              <w:jc w:val="right"/>
              <w:rPr>
                <w:rFonts w:asciiTheme="majorBidi" w:hAnsiTheme="majorBidi" w:cstheme="majorBidi"/>
              </w:rPr>
            </w:pPr>
            <w:r>
              <w:rPr>
                <w:rFonts w:ascii="Angsana New" w:hAnsi="Angsana New"/>
                <w:color w:val="000000" w:themeColor="text1"/>
                <w:lang w:bidi="ar-SA"/>
              </w:rPr>
              <w:t>-</w:t>
            </w:r>
          </w:p>
        </w:tc>
      </w:tr>
      <w:tr w:rsidR="00551E06" w:rsidRPr="00DA3064" w14:paraId="7C4D7CCD" w14:textId="77777777" w:rsidTr="008B2CC1">
        <w:trPr>
          <w:trHeight w:val="349"/>
        </w:trPr>
        <w:tc>
          <w:tcPr>
            <w:tcW w:w="3960" w:type="dxa"/>
            <w:vAlign w:val="bottom"/>
          </w:tcPr>
          <w:p w14:paraId="056499F1" w14:textId="2C6CC2B8" w:rsidR="00551E06" w:rsidRPr="00DA3064" w:rsidRDefault="00551E06" w:rsidP="00551E06">
            <w:pPr>
              <w:tabs>
                <w:tab w:val="left" w:pos="9446"/>
              </w:tabs>
              <w:snapToGrid w:val="0"/>
              <w:ind w:left="323" w:right="86" w:firstLine="16"/>
              <w:rPr>
                <w:rFonts w:asciiTheme="majorBidi" w:hAnsiTheme="majorBidi" w:cstheme="majorBidi"/>
                <w:cs/>
              </w:rPr>
            </w:pPr>
            <w:r w:rsidRPr="00532DCB">
              <w:rPr>
                <w:rFonts w:asciiTheme="majorBidi" w:hAnsiTheme="majorBidi" w:cstheme="majorBidi"/>
                <w:spacing w:val="-2"/>
              </w:rPr>
              <w:t>Total</w:t>
            </w:r>
          </w:p>
        </w:tc>
        <w:tc>
          <w:tcPr>
            <w:tcW w:w="1350" w:type="dxa"/>
          </w:tcPr>
          <w:p w14:paraId="7F72772E" w14:textId="54D30009" w:rsidR="00551E06" w:rsidRPr="00DA3064" w:rsidRDefault="00551E06" w:rsidP="00551E06">
            <w:pPr>
              <w:tabs>
                <w:tab w:val="decimal" w:pos="1309"/>
                <w:tab w:val="left" w:pos="9446"/>
              </w:tabs>
              <w:jc w:val="right"/>
              <w:rPr>
                <w:rFonts w:asciiTheme="majorBidi" w:hAnsiTheme="majorBidi" w:cstheme="majorBidi"/>
              </w:rPr>
            </w:pPr>
            <w:r w:rsidRPr="00A41A06">
              <w:rPr>
                <w:rFonts w:ascii="Angsana New" w:hAnsi="Angsana New"/>
              </w:rPr>
              <w:t>32,380</w:t>
            </w:r>
          </w:p>
        </w:tc>
        <w:tc>
          <w:tcPr>
            <w:tcW w:w="1350" w:type="dxa"/>
            <w:vAlign w:val="bottom"/>
          </w:tcPr>
          <w:p w14:paraId="65532E99" w14:textId="77777777" w:rsidR="00551E06" w:rsidRPr="00DA3064" w:rsidRDefault="00551E06" w:rsidP="00551E06">
            <w:pPr>
              <w:tabs>
                <w:tab w:val="decimal" w:pos="1309"/>
                <w:tab w:val="left" w:pos="9446"/>
              </w:tabs>
              <w:jc w:val="right"/>
              <w:rPr>
                <w:rFonts w:asciiTheme="majorBidi" w:hAnsiTheme="majorBidi" w:cstheme="majorBidi"/>
                <w:lang w:val="en-US"/>
              </w:rPr>
            </w:pPr>
            <w:r>
              <w:rPr>
                <w:rFonts w:ascii="Angsana New" w:hAnsi="Angsana New"/>
                <w:lang w:bidi="ar-SA"/>
              </w:rPr>
              <w:t>18,105</w:t>
            </w:r>
          </w:p>
        </w:tc>
        <w:tc>
          <w:tcPr>
            <w:tcW w:w="1350" w:type="dxa"/>
            <w:vAlign w:val="bottom"/>
          </w:tcPr>
          <w:p w14:paraId="432F8C68" w14:textId="0644E715" w:rsidR="00551E06" w:rsidRPr="00DA3064" w:rsidRDefault="00551E06" w:rsidP="00551E06">
            <w:pPr>
              <w:tabs>
                <w:tab w:val="decimal" w:pos="1243"/>
                <w:tab w:val="left" w:pos="9446"/>
              </w:tabs>
              <w:jc w:val="right"/>
              <w:rPr>
                <w:rFonts w:asciiTheme="majorBidi" w:hAnsiTheme="majorBidi" w:cstheme="majorBidi"/>
              </w:rPr>
            </w:pPr>
            <w:r>
              <w:rPr>
                <w:rFonts w:ascii="Angsana New" w:hAnsi="Angsana New"/>
                <w:lang w:bidi="ar-SA"/>
              </w:rPr>
              <w:t>10</w:t>
            </w:r>
          </w:p>
        </w:tc>
        <w:tc>
          <w:tcPr>
            <w:tcW w:w="1350" w:type="dxa"/>
            <w:vAlign w:val="bottom"/>
          </w:tcPr>
          <w:p w14:paraId="122A500B" w14:textId="77777777" w:rsidR="00551E06" w:rsidRPr="00DA3064" w:rsidRDefault="00551E06" w:rsidP="00551E06">
            <w:pPr>
              <w:tabs>
                <w:tab w:val="decimal" w:pos="1258"/>
                <w:tab w:val="left" w:pos="9446"/>
              </w:tabs>
              <w:ind w:right="-19"/>
              <w:jc w:val="right"/>
              <w:rPr>
                <w:rFonts w:asciiTheme="majorBidi" w:hAnsiTheme="majorBidi" w:cstheme="majorBidi"/>
              </w:rPr>
            </w:pPr>
            <w:r>
              <w:rPr>
                <w:rFonts w:ascii="Angsana New" w:hAnsi="Angsana New"/>
                <w:color w:val="000000" w:themeColor="text1"/>
                <w:lang w:bidi="ar-SA"/>
              </w:rPr>
              <w:t>-</w:t>
            </w:r>
          </w:p>
        </w:tc>
      </w:tr>
      <w:tr w:rsidR="00DC08C3" w:rsidRPr="00DA3064" w14:paraId="77DB4CE9" w14:textId="77777777" w:rsidTr="008B2CC1">
        <w:trPr>
          <w:trHeight w:val="349"/>
        </w:trPr>
        <w:tc>
          <w:tcPr>
            <w:tcW w:w="3960" w:type="dxa"/>
            <w:vAlign w:val="bottom"/>
          </w:tcPr>
          <w:p w14:paraId="43B9B743" w14:textId="5FFBC198" w:rsidR="00DC08C3" w:rsidRPr="00DA3064" w:rsidRDefault="00DC08C3" w:rsidP="00DC08C3">
            <w:pPr>
              <w:tabs>
                <w:tab w:val="left" w:pos="9446"/>
              </w:tabs>
              <w:snapToGrid w:val="0"/>
              <w:ind w:left="323" w:right="86" w:firstLine="16"/>
              <w:rPr>
                <w:rFonts w:asciiTheme="majorBidi" w:hAnsiTheme="majorBidi" w:cstheme="majorBidi"/>
                <w:cs/>
                <w:lang w:val="en-US"/>
              </w:rPr>
            </w:pPr>
            <w:r w:rsidRPr="00532DCB">
              <w:rPr>
                <w:rFonts w:asciiTheme="majorBidi" w:hAnsiTheme="majorBidi" w:cstheme="majorBidi"/>
                <w:spacing w:val="-2"/>
                <w:u w:val="single"/>
              </w:rPr>
              <w:t>Less</w:t>
            </w:r>
            <w:r w:rsidRPr="00532DCB">
              <w:rPr>
                <w:rFonts w:asciiTheme="majorBidi" w:hAnsiTheme="majorBidi" w:cstheme="majorBidi"/>
                <w:spacing w:val="-2"/>
              </w:rPr>
              <w:t xml:space="preserve"> loss allowance</w:t>
            </w:r>
          </w:p>
        </w:tc>
        <w:tc>
          <w:tcPr>
            <w:tcW w:w="1350" w:type="dxa"/>
            <w:vAlign w:val="bottom"/>
          </w:tcPr>
          <w:p w14:paraId="46B869AB" w14:textId="1D41C220" w:rsidR="00DC08C3" w:rsidRPr="00DA3064" w:rsidRDefault="00DC08C3" w:rsidP="00DC08C3">
            <w:pPr>
              <w:pBdr>
                <w:bottom w:val="single" w:sz="4" w:space="1" w:color="auto"/>
              </w:pBdr>
              <w:tabs>
                <w:tab w:val="left" w:pos="9446"/>
              </w:tabs>
              <w:jc w:val="right"/>
              <w:rPr>
                <w:rFonts w:asciiTheme="majorBidi" w:hAnsiTheme="majorBidi" w:cstheme="majorBidi"/>
                <w:snapToGrid w:val="0"/>
                <w:lang w:val="en-US"/>
              </w:rPr>
            </w:pPr>
            <w:r>
              <w:rPr>
                <w:rFonts w:ascii="Angsana New" w:hAnsi="Angsana New"/>
                <w:snapToGrid w:val="0"/>
                <w:lang w:val="en-US"/>
              </w:rPr>
              <w:t>-</w:t>
            </w:r>
          </w:p>
        </w:tc>
        <w:tc>
          <w:tcPr>
            <w:tcW w:w="1350" w:type="dxa"/>
            <w:vAlign w:val="bottom"/>
          </w:tcPr>
          <w:p w14:paraId="2BBAA747" w14:textId="77777777" w:rsidR="00DC08C3" w:rsidRPr="00DA3064" w:rsidRDefault="00DC08C3" w:rsidP="00DC08C3">
            <w:pPr>
              <w:pBdr>
                <w:bottom w:val="single" w:sz="4" w:space="1" w:color="auto"/>
              </w:pBdr>
              <w:tabs>
                <w:tab w:val="decimal" w:pos="1309"/>
                <w:tab w:val="left" w:pos="9446"/>
              </w:tabs>
              <w:jc w:val="right"/>
              <w:rPr>
                <w:rFonts w:asciiTheme="majorBidi" w:hAnsiTheme="majorBidi" w:cstheme="majorBidi"/>
                <w:lang w:val="en-US"/>
              </w:rPr>
            </w:pPr>
            <w:r>
              <w:rPr>
                <w:rFonts w:ascii="Angsana New" w:hAnsi="Angsana New"/>
                <w:lang w:bidi="ar-SA"/>
              </w:rPr>
              <w:t>-</w:t>
            </w:r>
          </w:p>
        </w:tc>
        <w:tc>
          <w:tcPr>
            <w:tcW w:w="1350" w:type="dxa"/>
            <w:vAlign w:val="bottom"/>
          </w:tcPr>
          <w:p w14:paraId="32B026AF" w14:textId="35D97C05" w:rsidR="00DC08C3" w:rsidRPr="00DA3064" w:rsidRDefault="00DC08C3" w:rsidP="00DC08C3">
            <w:pPr>
              <w:pBdr>
                <w:bottom w:val="single" w:sz="4" w:space="1" w:color="auto"/>
              </w:pBdr>
              <w:tabs>
                <w:tab w:val="left" w:pos="9446"/>
              </w:tabs>
              <w:jc w:val="right"/>
              <w:rPr>
                <w:rFonts w:asciiTheme="majorBidi" w:hAnsiTheme="majorBidi" w:cstheme="majorBidi"/>
                <w:snapToGrid w:val="0"/>
              </w:rPr>
            </w:pPr>
            <w:r>
              <w:rPr>
                <w:rFonts w:ascii="Angsana New" w:hAnsi="Angsana New"/>
                <w:snapToGrid w:val="0"/>
                <w:lang w:bidi="ar-SA"/>
              </w:rPr>
              <w:t>-</w:t>
            </w:r>
          </w:p>
        </w:tc>
        <w:tc>
          <w:tcPr>
            <w:tcW w:w="1350" w:type="dxa"/>
            <w:vAlign w:val="bottom"/>
          </w:tcPr>
          <w:p w14:paraId="2AC8E3E3" w14:textId="77777777" w:rsidR="00DC08C3" w:rsidRPr="00DA3064" w:rsidRDefault="00DC08C3" w:rsidP="00DC08C3">
            <w:pPr>
              <w:pBdr>
                <w:bottom w:val="single" w:sz="4" w:space="1" w:color="auto"/>
              </w:pBdr>
              <w:tabs>
                <w:tab w:val="decimal" w:pos="1258"/>
                <w:tab w:val="left" w:pos="9446"/>
              </w:tabs>
              <w:ind w:right="-19"/>
              <w:jc w:val="right"/>
              <w:rPr>
                <w:rFonts w:asciiTheme="majorBidi" w:hAnsiTheme="majorBidi" w:cstheme="majorBidi"/>
              </w:rPr>
            </w:pPr>
            <w:r>
              <w:rPr>
                <w:rFonts w:ascii="Angsana New" w:hAnsi="Angsana New"/>
                <w:color w:val="000000" w:themeColor="text1"/>
                <w:lang w:bidi="ar-SA"/>
              </w:rPr>
              <w:t>-</w:t>
            </w:r>
          </w:p>
        </w:tc>
      </w:tr>
      <w:tr w:rsidR="00DC08C3" w:rsidRPr="00DA3064" w14:paraId="43415A4D" w14:textId="77777777" w:rsidTr="008B2CC1">
        <w:trPr>
          <w:trHeight w:val="349"/>
        </w:trPr>
        <w:tc>
          <w:tcPr>
            <w:tcW w:w="3960" w:type="dxa"/>
            <w:vAlign w:val="bottom"/>
          </w:tcPr>
          <w:p w14:paraId="3322717E" w14:textId="295CF866" w:rsidR="00DC08C3" w:rsidRPr="00DA3064" w:rsidRDefault="00DC08C3" w:rsidP="00DC08C3">
            <w:pPr>
              <w:tabs>
                <w:tab w:val="left" w:pos="9446"/>
              </w:tabs>
              <w:snapToGrid w:val="0"/>
              <w:ind w:left="323" w:right="86" w:firstLine="16"/>
              <w:rPr>
                <w:rFonts w:asciiTheme="majorBidi" w:hAnsiTheme="majorBidi" w:cstheme="majorBidi"/>
                <w:cs/>
                <w:lang w:val="en-US"/>
              </w:rPr>
            </w:pPr>
            <w:r w:rsidRPr="00532DCB">
              <w:rPr>
                <w:rFonts w:asciiTheme="majorBidi" w:hAnsiTheme="majorBidi" w:cstheme="majorBidi"/>
                <w:spacing w:val="-2"/>
              </w:rPr>
              <w:t>Trade receivables - third parties</w:t>
            </w:r>
            <w:r>
              <w:rPr>
                <w:rFonts w:asciiTheme="majorBidi" w:hAnsiTheme="majorBidi" w:cstheme="majorBidi"/>
                <w:spacing w:val="-2"/>
              </w:rPr>
              <w:t xml:space="preserve"> -</w:t>
            </w:r>
            <w:r w:rsidRPr="00532DCB">
              <w:rPr>
                <w:rFonts w:asciiTheme="majorBidi" w:hAnsiTheme="majorBidi" w:cstheme="majorBidi"/>
                <w:spacing w:val="-2"/>
              </w:rPr>
              <w:t xml:space="preserve"> net</w:t>
            </w:r>
          </w:p>
        </w:tc>
        <w:tc>
          <w:tcPr>
            <w:tcW w:w="1350" w:type="dxa"/>
            <w:vAlign w:val="bottom"/>
          </w:tcPr>
          <w:p w14:paraId="4B68C983" w14:textId="4C212C1E" w:rsidR="00DC08C3" w:rsidRPr="00DA3064" w:rsidRDefault="00DC08C3" w:rsidP="00DC08C3">
            <w:pPr>
              <w:pBdr>
                <w:bottom w:val="double" w:sz="4" w:space="1" w:color="auto"/>
              </w:pBdr>
              <w:tabs>
                <w:tab w:val="left" w:pos="9446"/>
              </w:tabs>
              <w:jc w:val="right"/>
              <w:rPr>
                <w:rFonts w:asciiTheme="majorBidi" w:hAnsiTheme="majorBidi" w:cstheme="majorBidi"/>
                <w:snapToGrid w:val="0"/>
                <w:cs/>
              </w:rPr>
            </w:pPr>
            <w:r w:rsidRPr="00A41A06">
              <w:rPr>
                <w:rFonts w:ascii="Angsana New" w:hAnsi="Angsana New"/>
                <w:snapToGrid w:val="0"/>
              </w:rPr>
              <w:t>32,380</w:t>
            </w:r>
          </w:p>
        </w:tc>
        <w:tc>
          <w:tcPr>
            <w:tcW w:w="1350" w:type="dxa"/>
            <w:vAlign w:val="bottom"/>
          </w:tcPr>
          <w:p w14:paraId="0E077F29" w14:textId="77777777" w:rsidR="00DC08C3" w:rsidRPr="00DA3064" w:rsidRDefault="00DC08C3" w:rsidP="00DC08C3">
            <w:pPr>
              <w:pBdr>
                <w:bottom w:val="double" w:sz="4" w:space="1" w:color="auto"/>
              </w:pBdr>
              <w:tabs>
                <w:tab w:val="decimal" w:pos="1309"/>
                <w:tab w:val="left" w:pos="9446"/>
              </w:tabs>
              <w:jc w:val="right"/>
              <w:rPr>
                <w:rFonts w:asciiTheme="majorBidi" w:hAnsiTheme="majorBidi" w:cstheme="majorBidi"/>
                <w:lang w:val="en-US"/>
              </w:rPr>
            </w:pPr>
            <w:r>
              <w:rPr>
                <w:rFonts w:ascii="Angsana New" w:hAnsi="Angsana New"/>
                <w:lang w:bidi="ar-SA"/>
              </w:rPr>
              <w:t>18,105</w:t>
            </w:r>
          </w:p>
        </w:tc>
        <w:tc>
          <w:tcPr>
            <w:tcW w:w="1350" w:type="dxa"/>
            <w:vAlign w:val="bottom"/>
          </w:tcPr>
          <w:p w14:paraId="50A5EFD5" w14:textId="7263B515" w:rsidR="00DC08C3" w:rsidRPr="00DA3064" w:rsidRDefault="00DC08C3" w:rsidP="00DC08C3">
            <w:pPr>
              <w:pBdr>
                <w:bottom w:val="double" w:sz="4" w:space="1" w:color="auto"/>
              </w:pBdr>
              <w:tabs>
                <w:tab w:val="left" w:pos="9446"/>
              </w:tabs>
              <w:jc w:val="right"/>
              <w:rPr>
                <w:rFonts w:asciiTheme="majorBidi" w:hAnsiTheme="majorBidi" w:cstheme="majorBidi"/>
                <w:snapToGrid w:val="0"/>
              </w:rPr>
            </w:pPr>
            <w:r>
              <w:rPr>
                <w:rFonts w:ascii="Angsana New" w:hAnsi="Angsana New"/>
                <w:snapToGrid w:val="0"/>
                <w:lang w:bidi="ar-SA"/>
              </w:rPr>
              <w:t>10</w:t>
            </w:r>
          </w:p>
        </w:tc>
        <w:tc>
          <w:tcPr>
            <w:tcW w:w="1350" w:type="dxa"/>
            <w:vAlign w:val="bottom"/>
          </w:tcPr>
          <w:p w14:paraId="08EE911A" w14:textId="77777777" w:rsidR="00DC08C3" w:rsidRPr="00DA3064" w:rsidRDefault="00DC08C3" w:rsidP="00DC08C3">
            <w:pPr>
              <w:pBdr>
                <w:bottom w:val="double" w:sz="4" w:space="1" w:color="auto"/>
              </w:pBdr>
              <w:tabs>
                <w:tab w:val="decimal" w:pos="1258"/>
                <w:tab w:val="left" w:pos="9446"/>
              </w:tabs>
              <w:ind w:right="-19"/>
              <w:jc w:val="right"/>
              <w:rPr>
                <w:rFonts w:asciiTheme="majorBidi" w:hAnsiTheme="majorBidi" w:cstheme="majorBidi"/>
              </w:rPr>
            </w:pPr>
            <w:r>
              <w:rPr>
                <w:rFonts w:ascii="Angsana New" w:hAnsi="Angsana New"/>
                <w:color w:val="000000" w:themeColor="text1"/>
                <w:lang w:bidi="ar-SA"/>
              </w:rPr>
              <w:t>-</w:t>
            </w:r>
          </w:p>
        </w:tc>
      </w:tr>
      <w:tr w:rsidR="008B2CC1" w:rsidRPr="00DA3064" w14:paraId="6FAAC64D" w14:textId="77777777" w:rsidTr="00AA29FC">
        <w:trPr>
          <w:trHeight w:val="349"/>
        </w:trPr>
        <w:tc>
          <w:tcPr>
            <w:tcW w:w="3960" w:type="dxa"/>
            <w:vAlign w:val="bottom"/>
          </w:tcPr>
          <w:p w14:paraId="3D321D3B" w14:textId="77777777" w:rsidR="008B2CC1" w:rsidRPr="00DA3064" w:rsidRDefault="008B2CC1" w:rsidP="008B2CC1">
            <w:pPr>
              <w:tabs>
                <w:tab w:val="left" w:pos="9446"/>
              </w:tabs>
              <w:snapToGrid w:val="0"/>
              <w:ind w:left="432" w:right="86" w:firstLine="16"/>
              <w:rPr>
                <w:rFonts w:asciiTheme="majorBidi" w:eastAsia="Times New Roman" w:hAnsiTheme="majorBidi" w:cstheme="majorBidi"/>
                <w:cs/>
                <w:lang w:val="en-US"/>
              </w:rPr>
            </w:pPr>
          </w:p>
        </w:tc>
        <w:tc>
          <w:tcPr>
            <w:tcW w:w="1350" w:type="dxa"/>
            <w:vAlign w:val="bottom"/>
          </w:tcPr>
          <w:p w14:paraId="4698316E" w14:textId="77777777" w:rsidR="008B2CC1" w:rsidRPr="00DA3064" w:rsidRDefault="008B2CC1" w:rsidP="008B2CC1">
            <w:pPr>
              <w:tabs>
                <w:tab w:val="left" w:pos="9446"/>
              </w:tabs>
              <w:jc w:val="right"/>
              <w:rPr>
                <w:rFonts w:asciiTheme="majorBidi" w:hAnsiTheme="majorBidi" w:cstheme="majorBidi"/>
                <w:snapToGrid w:val="0"/>
              </w:rPr>
            </w:pPr>
          </w:p>
        </w:tc>
        <w:tc>
          <w:tcPr>
            <w:tcW w:w="1350" w:type="dxa"/>
            <w:vAlign w:val="bottom"/>
          </w:tcPr>
          <w:p w14:paraId="57AD305C" w14:textId="77777777" w:rsidR="008B2CC1" w:rsidRPr="00DA3064" w:rsidRDefault="008B2CC1" w:rsidP="008B2CC1">
            <w:pPr>
              <w:tabs>
                <w:tab w:val="left" w:pos="9446"/>
              </w:tabs>
              <w:jc w:val="right"/>
              <w:rPr>
                <w:rFonts w:asciiTheme="majorBidi" w:hAnsiTheme="majorBidi" w:cstheme="majorBidi"/>
                <w:snapToGrid w:val="0"/>
              </w:rPr>
            </w:pPr>
          </w:p>
        </w:tc>
        <w:tc>
          <w:tcPr>
            <w:tcW w:w="1350" w:type="dxa"/>
            <w:vAlign w:val="bottom"/>
          </w:tcPr>
          <w:p w14:paraId="2A252CBD" w14:textId="77777777" w:rsidR="008B2CC1" w:rsidRPr="00DA3064" w:rsidRDefault="008B2CC1" w:rsidP="008B2CC1">
            <w:pPr>
              <w:tabs>
                <w:tab w:val="left" w:pos="9446"/>
              </w:tabs>
              <w:jc w:val="right"/>
              <w:rPr>
                <w:rFonts w:asciiTheme="majorBidi" w:hAnsiTheme="majorBidi" w:cstheme="majorBidi"/>
                <w:snapToGrid w:val="0"/>
              </w:rPr>
            </w:pPr>
          </w:p>
        </w:tc>
        <w:tc>
          <w:tcPr>
            <w:tcW w:w="1350" w:type="dxa"/>
            <w:vAlign w:val="bottom"/>
          </w:tcPr>
          <w:p w14:paraId="6F32170A" w14:textId="77777777" w:rsidR="008B2CC1" w:rsidRPr="00DA3064" w:rsidRDefault="008B2CC1" w:rsidP="008B2CC1">
            <w:pPr>
              <w:tabs>
                <w:tab w:val="decimal" w:pos="1258"/>
                <w:tab w:val="left" w:pos="9446"/>
              </w:tabs>
              <w:ind w:right="-19"/>
              <w:jc w:val="right"/>
              <w:rPr>
                <w:rFonts w:asciiTheme="majorBidi" w:hAnsiTheme="majorBidi" w:cstheme="majorBidi"/>
                <w:snapToGrid w:val="0"/>
              </w:rPr>
            </w:pPr>
          </w:p>
        </w:tc>
      </w:tr>
      <w:tr w:rsidR="008B2CC1" w:rsidRPr="00DA3064" w14:paraId="314FB719" w14:textId="77777777" w:rsidTr="00AA29FC">
        <w:trPr>
          <w:trHeight w:val="349"/>
        </w:trPr>
        <w:tc>
          <w:tcPr>
            <w:tcW w:w="3960" w:type="dxa"/>
            <w:vAlign w:val="bottom"/>
          </w:tcPr>
          <w:p w14:paraId="058678EE" w14:textId="6CED5342" w:rsidR="008B2CC1" w:rsidRPr="00DA3064" w:rsidRDefault="008B2CC1" w:rsidP="008B2CC1">
            <w:pPr>
              <w:tabs>
                <w:tab w:val="left" w:pos="9446"/>
              </w:tabs>
              <w:snapToGrid w:val="0"/>
              <w:ind w:left="323" w:right="86" w:firstLine="16"/>
              <w:rPr>
                <w:rFonts w:asciiTheme="majorBidi" w:hAnsiTheme="majorBidi" w:cstheme="majorBidi"/>
                <w:b/>
                <w:bCs/>
                <w:cs/>
              </w:rPr>
            </w:pPr>
            <w:r w:rsidRPr="00532DCB">
              <w:rPr>
                <w:rFonts w:asciiTheme="majorBidi" w:hAnsiTheme="majorBidi" w:cstheme="majorBidi"/>
                <w:b/>
                <w:bCs/>
              </w:rPr>
              <w:t xml:space="preserve">Related party </w:t>
            </w:r>
            <w:r w:rsidRPr="00C97FBA">
              <w:rPr>
                <w:rFonts w:asciiTheme="majorBidi" w:hAnsiTheme="majorBidi" w:cstheme="majorBidi"/>
              </w:rPr>
              <w:t>(Note 35 (d))</w:t>
            </w:r>
          </w:p>
        </w:tc>
        <w:tc>
          <w:tcPr>
            <w:tcW w:w="1350" w:type="dxa"/>
          </w:tcPr>
          <w:p w14:paraId="12D9E6CE" w14:textId="77777777" w:rsidR="008B2CC1" w:rsidRPr="00DA3064" w:rsidRDefault="008B2CC1" w:rsidP="008B2CC1">
            <w:pPr>
              <w:tabs>
                <w:tab w:val="decimal" w:pos="1309"/>
                <w:tab w:val="left" w:pos="9446"/>
              </w:tabs>
              <w:jc w:val="right"/>
              <w:rPr>
                <w:rFonts w:asciiTheme="majorBidi" w:hAnsiTheme="majorBidi" w:cstheme="majorBidi"/>
              </w:rPr>
            </w:pPr>
          </w:p>
        </w:tc>
        <w:tc>
          <w:tcPr>
            <w:tcW w:w="1350" w:type="dxa"/>
          </w:tcPr>
          <w:p w14:paraId="4C7823FC" w14:textId="77777777" w:rsidR="008B2CC1" w:rsidRPr="00DA3064" w:rsidRDefault="008B2CC1" w:rsidP="008B2CC1">
            <w:pPr>
              <w:tabs>
                <w:tab w:val="decimal" w:pos="1309"/>
                <w:tab w:val="left" w:pos="9446"/>
              </w:tabs>
              <w:jc w:val="right"/>
              <w:rPr>
                <w:rFonts w:asciiTheme="majorBidi" w:hAnsiTheme="majorBidi" w:cstheme="majorBidi"/>
              </w:rPr>
            </w:pPr>
          </w:p>
        </w:tc>
        <w:tc>
          <w:tcPr>
            <w:tcW w:w="1350" w:type="dxa"/>
            <w:vAlign w:val="bottom"/>
          </w:tcPr>
          <w:p w14:paraId="38094866" w14:textId="77777777" w:rsidR="008B2CC1" w:rsidRPr="00DA3064" w:rsidRDefault="008B2CC1" w:rsidP="008B2CC1">
            <w:pPr>
              <w:tabs>
                <w:tab w:val="decimal" w:pos="1260"/>
                <w:tab w:val="left" w:pos="9446"/>
              </w:tabs>
              <w:jc w:val="right"/>
              <w:rPr>
                <w:rFonts w:asciiTheme="majorBidi" w:hAnsiTheme="majorBidi" w:cstheme="majorBidi"/>
              </w:rPr>
            </w:pPr>
          </w:p>
        </w:tc>
        <w:tc>
          <w:tcPr>
            <w:tcW w:w="1350" w:type="dxa"/>
            <w:vAlign w:val="bottom"/>
          </w:tcPr>
          <w:p w14:paraId="572B4054" w14:textId="77777777" w:rsidR="008B2CC1" w:rsidRPr="00DA3064" w:rsidRDefault="008B2CC1" w:rsidP="008B2CC1">
            <w:pPr>
              <w:tabs>
                <w:tab w:val="decimal" w:pos="1258"/>
                <w:tab w:val="left" w:pos="9446"/>
              </w:tabs>
              <w:ind w:right="-19"/>
              <w:jc w:val="right"/>
              <w:rPr>
                <w:rFonts w:asciiTheme="majorBidi" w:hAnsiTheme="majorBidi" w:cstheme="majorBidi"/>
              </w:rPr>
            </w:pPr>
          </w:p>
        </w:tc>
      </w:tr>
      <w:tr w:rsidR="008B2CC1" w:rsidRPr="00DA3064" w14:paraId="27EA3755" w14:textId="77777777" w:rsidTr="00AA29FC">
        <w:trPr>
          <w:trHeight w:val="349"/>
        </w:trPr>
        <w:tc>
          <w:tcPr>
            <w:tcW w:w="3960" w:type="dxa"/>
            <w:vAlign w:val="bottom"/>
          </w:tcPr>
          <w:p w14:paraId="5A301917" w14:textId="20608E3D" w:rsidR="008B2CC1" w:rsidRPr="00DA3064" w:rsidRDefault="008B2CC1" w:rsidP="008B2CC1">
            <w:pPr>
              <w:tabs>
                <w:tab w:val="left" w:pos="9446"/>
              </w:tabs>
              <w:snapToGrid w:val="0"/>
              <w:ind w:left="323" w:right="86" w:firstLine="16"/>
              <w:rPr>
                <w:rFonts w:asciiTheme="majorBidi" w:hAnsiTheme="majorBidi" w:cstheme="majorBidi"/>
                <w:cs/>
              </w:rPr>
            </w:pPr>
            <w:r w:rsidRPr="00532DCB">
              <w:rPr>
                <w:rFonts w:asciiTheme="majorBidi" w:hAnsiTheme="majorBidi" w:cstheme="majorBidi"/>
              </w:rPr>
              <w:t>Trade receivable</w:t>
            </w:r>
          </w:p>
        </w:tc>
        <w:tc>
          <w:tcPr>
            <w:tcW w:w="1350" w:type="dxa"/>
          </w:tcPr>
          <w:p w14:paraId="023F6D7D" w14:textId="77777777" w:rsidR="008B2CC1" w:rsidRPr="00DA3064" w:rsidRDefault="008B2CC1" w:rsidP="008B2CC1">
            <w:pPr>
              <w:tabs>
                <w:tab w:val="decimal" w:pos="1309"/>
                <w:tab w:val="left" w:pos="9446"/>
              </w:tabs>
              <w:jc w:val="right"/>
              <w:rPr>
                <w:rFonts w:asciiTheme="majorBidi" w:hAnsiTheme="majorBidi" w:cstheme="majorBidi"/>
              </w:rPr>
            </w:pPr>
          </w:p>
        </w:tc>
        <w:tc>
          <w:tcPr>
            <w:tcW w:w="1350" w:type="dxa"/>
          </w:tcPr>
          <w:p w14:paraId="5657F7A0" w14:textId="77777777" w:rsidR="008B2CC1" w:rsidRPr="00DA3064" w:rsidRDefault="008B2CC1" w:rsidP="008B2CC1">
            <w:pPr>
              <w:tabs>
                <w:tab w:val="decimal" w:pos="1309"/>
                <w:tab w:val="left" w:pos="9446"/>
              </w:tabs>
              <w:jc w:val="right"/>
              <w:rPr>
                <w:rFonts w:asciiTheme="majorBidi" w:hAnsiTheme="majorBidi" w:cstheme="majorBidi"/>
              </w:rPr>
            </w:pPr>
          </w:p>
        </w:tc>
        <w:tc>
          <w:tcPr>
            <w:tcW w:w="1350" w:type="dxa"/>
            <w:vAlign w:val="bottom"/>
          </w:tcPr>
          <w:p w14:paraId="07C39D35" w14:textId="77777777" w:rsidR="008B2CC1" w:rsidRPr="00DA3064" w:rsidRDefault="008B2CC1" w:rsidP="008B2CC1">
            <w:pPr>
              <w:tabs>
                <w:tab w:val="decimal" w:pos="1260"/>
                <w:tab w:val="left" w:pos="9446"/>
              </w:tabs>
              <w:jc w:val="right"/>
              <w:rPr>
                <w:rFonts w:asciiTheme="majorBidi" w:hAnsiTheme="majorBidi" w:cstheme="majorBidi"/>
              </w:rPr>
            </w:pPr>
          </w:p>
        </w:tc>
        <w:tc>
          <w:tcPr>
            <w:tcW w:w="1350" w:type="dxa"/>
            <w:vAlign w:val="bottom"/>
          </w:tcPr>
          <w:p w14:paraId="7672A9D5" w14:textId="77777777" w:rsidR="008B2CC1" w:rsidRPr="00DA3064" w:rsidRDefault="008B2CC1" w:rsidP="008B2CC1">
            <w:pPr>
              <w:tabs>
                <w:tab w:val="decimal" w:pos="1258"/>
                <w:tab w:val="left" w:pos="9446"/>
              </w:tabs>
              <w:ind w:right="-19"/>
              <w:jc w:val="right"/>
              <w:rPr>
                <w:rFonts w:asciiTheme="majorBidi" w:hAnsiTheme="majorBidi" w:cstheme="majorBidi"/>
              </w:rPr>
            </w:pPr>
          </w:p>
        </w:tc>
      </w:tr>
      <w:tr w:rsidR="008B2CC1" w:rsidRPr="00DA3064" w14:paraId="1712888F" w14:textId="77777777" w:rsidTr="008B2CC1">
        <w:trPr>
          <w:trHeight w:val="349"/>
        </w:trPr>
        <w:tc>
          <w:tcPr>
            <w:tcW w:w="3960" w:type="dxa"/>
            <w:vAlign w:val="bottom"/>
          </w:tcPr>
          <w:p w14:paraId="5F598188" w14:textId="5A866B23" w:rsidR="008B2CC1" w:rsidRPr="00DA3064" w:rsidRDefault="008B2CC1" w:rsidP="008B2CC1">
            <w:pPr>
              <w:tabs>
                <w:tab w:val="left" w:pos="9446"/>
              </w:tabs>
              <w:snapToGrid w:val="0"/>
              <w:ind w:left="432" w:right="86" w:firstLine="16"/>
              <w:rPr>
                <w:rFonts w:asciiTheme="majorBidi" w:hAnsiTheme="majorBidi" w:cstheme="majorBidi"/>
                <w:cs/>
              </w:rPr>
            </w:pPr>
            <w:r w:rsidRPr="00532DCB">
              <w:rPr>
                <w:rFonts w:asciiTheme="majorBidi" w:hAnsiTheme="majorBidi" w:cstheme="majorBidi"/>
                <w:spacing w:val="-2"/>
              </w:rPr>
              <w:t xml:space="preserve">   Current</w:t>
            </w:r>
          </w:p>
        </w:tc>
        <w:tc>
          <w:tcPr>
            <w:tcW w:w="1350" w:type="dxa"/>
            <w:vAlign w:val="bottom"/>
          </w:tcPr>
          <w:p w14:paraId="07CB2D74" w14:textId="20C08312" w:rsidR="008B2CC1" w:rsidRPr="00DA3064" w:rsidRDefault="008B2CC1" w:rsidP="008B2CC1">
            <w:pPr>
              <w:tabs>
                <w:tab w:val="decimal" w:pos="1309"/>
                <w:tab w:val="left" w:pos="9446"/>
              </w:tabs>
              <w:jc w:val="right"/>
              <w:rPr>
                <w:rFonts w:asciiTheme="majorBidi" w:hAnsiTheme="majorBidi" w:cstheme="majorBidi"/>
                <w:lang w:val="en-US"/>
              </w:rPr>
            </w:pPr>
            <w:r>
              <w:rPr>
                <w:rFonts w:asciiTheme="majorBidi" w:hAnsiTheme="majorBidi" w:cstheme="majorBidi"/>
                <w:lang w:val="en-US"/>
              </w:rPr>
              <w:t>-</w:t>
            </w:r>
          </w:p>
        </w:tc>
        <w:tc>
          <w:tcPr>
            <w:tcW w:w="1350" w:type="dxa"/>
            <w:vAlign w:val="bottom"/>
          </w:tcPr>
          <w:p w14:paraId="189B75F6" w14:textId="77777777" w:rsidR="008B2CC1" w:rsidRPr="00DA3064" w:rsidRDefault="008B2CC1" w:rsidP="008B2CC1">
            <w:pPr>
              <w:tabs>
                <w:tab w:val="decimal" w:pos="1309"/>
                <w:tab w:val="left" w:pos="9446"/>
              </w:tabs>
              <w:jc w:val="right"/>
              <w:rPr>
                <w:rFonts w:asciiTheme="majorBidi" w:hAnsiTheme="majorBidi" w:cstheme="majorBidi"/>
              </w:rPr>
            </w:pPr>
            <w:r>
              <w:rPr>
                <w:rFonts w:ascii="Angsana New" w:hAnsi="Angsana New"/>
                <w:lang w:bidi="ar-SA"/>
              </w:rPr>
              <w:t>-</w:t>
            </w:r>
          </w:p>
        </w:tc>
        <w:tc>
          <w:tcPr>
            <w:tcW w:w="1350" w:type="dxa"/>
            <w:vAlign w:val="bottom"/>
          </w:tcPr>
          <w:p w14:paraId="1F092866" w14:textId="511F5F19" w:rsidR="008B2CC1" w:rsidRPr="00DA3064" w:rsidRDefault="008B2CC1" w:rsidP="008B2CC1">
            <w:pPr>
              <w:tabs>
                <w:tab w:val="decimal" w:pos="1260"/>
                <w:tab w:val="left" w:pos="9446"/>
              </w:tabs>
              <w:jc w:val="right"/>
              <w:rPr>
                <w:rFonts w:asciiTheme="majorBidi" w:hAnsiTheme="majorBidi" w:cstheme="majorBidi"/>
                <w:lang w:val="en-US"/>
              </w:rPr>
            </w:pPr>
            <w:r>
              <w:rPr>
                <w:rFonts w:ascii="Angsana New" w:hAnsi="Angsana New"/>
                <w:lang w:val="en-US" w:bidi="ar-SA"/>
              </w:rPr>
              <w:t>-</w:t>
            </w:r>
          </w:p>
        </w:tc>
        <w:tc>
          <w:tcPr>
            <w:tcW w:w="1350" w:type="dxa"/>
            <w:vAlign w:val="bottom"/>
          </w:tcPr>
          <w:p w14:paraId="3D5F9637" w14:textId="77777777" w:rsidR="008B2CC1" w:rsidRPr="00DA3064" w:rsidRDefault="008B2CC1" w:rsidP="008B2CC1">
            <w:pPr>
              <w:tabs>
                <w:tab w:val="decimal" w:pos="1309"/>
                <w:tab w:val="left" w:pos="9446"/>
              </w:tabs>
              <w:ind w:right="-19"/>
              <w:jc w:val="right"/>
              <w:rPr>
                <w:rFonts w:asciiTheme="majorBidi" w:hAnsiTheme="majorBidi" w:cstheme="majorBidi"/>
              </w:rPr>
            </w:pPr>
            <w:r>
              <w:rPr>
                <w:rFonts w:ascii="Angsana New" w:hAnsi="Angsana New"/>
                <w:color w:val="000000" w:themeColor="text1"/>
                <w:lang w:bidi="ar-SA"/>
              </w:rPr>
              <w:t>-</w:t>
            </w:r>
          </w:p>
        </w:tc>
      </w:tr>
      <w:tr w:rsidR="008B2CC1" w:rsidRPr="00DA3064" w14:paraId="1B1F6E6B" w14:textId="77777777" w:rsidTr="008B2CC1">
        <w:trPr>
          <w:trHeight w:val="349"/>
        </w:trPr>
        <w:tc>
          <w:tcPr>
            <w:tcW w:w="3960" w:type="dxa"/>
            <w:vAlign w:val="bottom"/>
          </w:tcPr>
          <w:p w14:paraId="3D0DA1DA" w14:textId="4A851DF1" w:rsidR="008B2CC1" w:rsidRPr="00DA3064" w:rsidRDefault="008B2CC1" w:rsidP="008B2CC1">
            <w:pPr>
              <w:tabs>
                <w:tab w:val="left" w:pos="9446"/>
              </w:tabs>
              <w:snapToGrid w:val="0"/>
              <w:ind w:left="432" w:right="86" w:firstLine="16"/>
              <w:rPr>
                <w:rFonts w:asciiTheme="majorBidi" w:hAnsiTheme="majorBidi" w:cstheme="majorBidi"/>
                <w:cs/>
              </w:rPr>
            </w:pPr>
            <w:r w:rsidRPr="00532DCB">
              <w:rPr>
                <w:rFonts w:asciiTheme="majorBidi" w:hAnsiTheme="majorBidi" w:cstheme="majorBidi"/>
                <w:spacing w:val="-2"/>
              </w:rPr>
              <w:t xml:space="preserve">   Overdue less than 3 months</w:t>
            </w:r>
          </w:p>
        </w:tc>
        <w:tc>
          <w:tcPr>
            <w:tcW w:w="1350" w:type="dxa"/>
          </w:tcPr>
          <w:p w14:paraId="4F07021C" w14:textId="1471015D" w:rsidR="008B2CC1" w:rsidRPr="00DA3064" w:rsidRDefault="008B2CC1" w:rsidP="008B2CC1">
            <w:pPr>
              <w:tabs>
                <w:tab w:val="decimal" w:pos="1309"/>
                <w:tab w:val="left" w:pos="9446"/>
              </w:tabs>
              <w:jc w:val="right"/>
              <w:rPr>
                <w:rFonts w:asciiTheme="majorBidi" w:hAnsiTheme="majorBidi" w:cstheme="majorBidi"/>
              </w:rPr>
            </w:pPr>
            <w:r>
              <w:rPr>
                <w:rFonts w:asciiTheme="majorBidi" w:hAnsiTheme="majorBidi" w:cstheme="majorBidi"/>
              </w:rPr>
              <w:t>-</w:t>
            </w:r>
          </w:p>
        </w:tc>
        <w:tc>
          <w:tcPr>
            <w:tcW w:w="1350" w:type="dxa"/>
            <w:vAlign w:val="bottom"/>
          </w:tcPr>
          <w:p w14:paraId="5AE8C4D0" w14:textId="77777777" w:rsidR="008B2CC1" w:rsidRPr="00DA3064" w:rsidRDefault="008B2CC1" w:rsidP="008B2CC1">
            <w:pPr>
              <w:tabs>
                <w:tab w:val="decimal" w:pos="1309"/>
                <w:tab w:val="left" w:pos="9446"/>
              </w:tabs>
              <w:jc w:val="right"/>
              <w:rPr>
                <w:rFonts w:asciiTheme="majorBidi" w:hAnsiTheme="majorBidi" w:cstheme="majorBidi"/>
              </w:rPr>
            </w:pPr>
            <w:r>
              <w:rPr>
                <w:rFonts w:ascii="Angsana New" w:hAnsi="Angsana New"/>
                <w:color w:val="000000" w:themeColor="text1"/>
                <w:lang w:bidi="ar-SA"/>
              </w:rPr>
              <w:t>-</w:t>
            </w:r>
          </w:p>
        </w:tc>
        <w:tc>
          <w:tcPr>
            <w:tcW w:w="1350" w:type="dxa"/>
            <w:vAlign w:val="bottom"/>
          </w:tcPr>
          <w:p w14:paraId="2ED334D5" w14:textId="7B9C228F" w:rsidR="008B2CC1" w:rsidRPr="00DA3064" w:rsidRDefault="008B2CC1" w:rsidP="008B2CC1">
            <w:pPr>
              <w:tabs>
                <w:tab w:val="decimal" w:pos="1260"/>
                <w:tab w:val="left" w:pos="9446"/>
              </w:tabs>
              <w:jc w:val="right"/>
              <w:rPr>
                <w:rFonts w:asciiTheme="majorBidi" w:hAnsiTheme="majorBidi" w:cstheme="majorBidi"/>
                <w:lang w:val="en-US"/>
              </w:rPr>
            </w:pPr>
            <w:r>
              <w:rPr>
                <w:rFonts w:ascii="Angsana New" w:hAnsi="Angsana New"/>
                <w:lang w:val="en-US" w:bidi="ar-SA"/>
              </w:rPr>
              <w:t>-</w:t>
            </w:r>
          </w:p>
        </w:tc>
        <w:tc>
          <w:tcPr>
            <w:tcW w:w="1350" w:type="dxa"/>
            <w:vAlign w:val="bottom"/>
          </w:tcPr>
          <w:p w14:paraId="779E9DFA" w14:textId="77777777" w:rsidR="008B2CC1" w:rsidRPr="00DA3064" w:rsidRDefault="008B2CC1" w:rsidP="008B2CC1">
            <w:pPr>
              <w:tabs>
                <w:tab w:val="decimal" w:pos="1309"/>
                <w:tab w:val="left" w:pos="9446"/>
              </w:tabs>
              <w:ind w:right="-19"/>
              <w:jc w:val="right"/>
              <w:rPr>
                <w:rFonts w:asciiTheme="majorBidi" w:hAnsiTheme="majorBidi" w:cstheme="majorBidi"/>
              </w:rPr>
            </w:pPr>
            <w:r>
              <w:rPr>
                <w:rFonts w:ascii="Angsana New" w:hAnsi="Angsana New"/>
                <w:color w:val="000000" w:themeColor="text1"/>
                <w:lang w:bidi="ar-SA"/>
              </w:rPr>
              <w:t>-</w:t>
            </w:r>
          </w:p>
        </w:tc>
      </w:tr>
      <w:tr w:rsidR="008B2CC1" w:rsidRPr="00DA3064" w14:paraId="38FD049C" w14:textId="77777777" w:rsidTr="008B2CC1">
        <w:trPr>
          <w:trHeight w:val="349"/>
        </w:trPr>
        <w:tc>
          <w:tcPr>
            <w:tcW w:w="3960" w:type="dxa"/>
            <w:vAlign w:val="bottom"/>
          </w:tcPr>
          <w:p w14:paraId="1FDBB63F" w14:textId="2BC45647" w:rsidR="008B2CC1" w:rsidRPr="00DA3064" w:rsidRDefault="008B2CC1" w:rsidP="008B2CC1">
            <w:pPr>
              <w:tabs>
                <w:tab w:val="left" w:pos="9446"/>
              </w:tabs>
              <w:snapToGrid w:val="0"/>
              <w:ind w:left="432" w:right="86" w:firstLine="16"/>
              <w:rPr>
                <w:rFonts w:asciiTheme="majorBidi" w:hAnsiTheme="majorBidi" w:cstheme="majorBidi"/>
                <w:cs/>
              </w:rPr>
            </w:pPr>
            <w:r w:rsidRPr="00532DCB">
              <w:rPr>
                <w:rFonts w:asciiTheme="majorBidi" w:hAnsiTheme="majorBidi" w:cstheme="majorBidi"/>
                <w:spacing w:val="-2"/>
              </w:rPr>
              <w:t xml:space="preserve">   3 - 6 months</w:t>
            </w:r>
          </w:p>
        </w:tc>
        <w:tc>
          <w:tcPr>
            <w:tcW w:w="1350" w:type="dxa"/>
          </w:tcPr>
          <w:p w14:paraId="4AEB4B47" w14:textId="4E4E0CA0" w:rsidR="008B2CC1" w:rsidRPr="00DA3064" w:rsidRDefault="008B2CC1" w:rsidP="008B2CC1">
            <w:pPr>
              <w:tabs>
                <w:tab w:val="decimal" w:pos="1309"/>
                <w:tab w:val="left" w:pos="9446"/>
              </w:tabs>
              <w:jc w:val="right"/>
              <w:rPr>
                <w:rFonts w:asciiTheme="majorBidi" w:hAnsiTheme="majorBidi" w:cstheme="majorBidi"/>
              </w:rPr>
            </w:pPr>
            <w:r>
              <w:rPr>
                <w:rFonts w:asciiTheme="majorBidi" w:hAnsiTheme="majorBidi" w:cstheme="majorBidi"/>
              </w:rPr>
              <w:t>-</w:t>
            </w:r>
          </w:p>
        </w:tc>
        <w:tc>
          <w:tcPr>
            <w:tcW w:w="1350" w:type="dxa"/>
            <w:vAlign w:val="bottom"/>
          </w:tcPr>
          <w:p w14:paraId="3FB3CC11" w14:textId="77777777" w:rsidR="008B2CC1" w:rsidRPr="00DA3064" w:rsidRDefault="008B2CC1" w:rsidP="008B2CC1">
            <w:pPr>
              <w:tabs>
                <w:tab w:val="decimal" w:pos="1309"/>
                <w:tab w:val="left" w:pos="9446"/>
              </w:tabs>
              <w:jc w:val="right"/>
              <w:rPr>
                <w:rFonts w:asciiTheme="majorBidi" w:hAnsiTheme="majorBidi" w:cstheme="majorBidi"/>
              </w:rPr>
            </w:pPr>
            <w:r>
              <w:rPr>
                <w:rFonts w:ascii="Angsana New" w:hAnsi="Angsana New"/>
                <w:color w:val="000000" w:themeColor="text1"/>
                <w:lang w:bidi="ar-SA"/>
              </w:rPr>
              <w:t>-</w:t>
            </w:r>
          </w:p>
        </w:tc>
        <w:tc>
          <w:tcPr>
            <w:tcW w:w="1350" w:type="dxa"/>
            <w:vAlign w:val="bottom"/>
          </w:tcPr>
          <w:p w14:paraId="6FA889E1" w14:textId="0F53281B" w:rsidR="008B2CC1" w:rsidRPr="00DA3064" w:rsidRDefault="008B2CC1" w:rsidP="008B2CC1">
            <w:pPr>
              <w:tabs>
                <w:tab w:val="decimal" w:pos="1260"/>
                <w:tab w:val="left" w:pos="9446"/>
              </w:tabs>
              <w:jc w:val="right"/>
              <w:rPr>
                <w:rFonts w:asciiTheme="majorBidi" w:hAnsiTheme="majorBidi" w:cstheme="majorBidi"/>
              </w:rPr>
            </w:pPr>
            <w:r>
              <w:rPr>
                <w:rFonts w:ascii="Angsana New" w:hAnsi="Angsana New"/>
                <w:lang w:bidi="ar-SA"/>
              </w:rPr>
              <w:t>-</w:t>
            </w:r>
          </w:p>
        </w:tc>
        <w:tc>
          <w:tcPr>
            <w:tcW w:w="1350" w:type="dxa"/>
            <w:vAlign w:val="bottom"/>
          </w:tcPr>
          <w:p w14:paraId="2FBE778C" w14:textId="77777777" w:rsidR="008B2CC1" w:rsidRPr="00DA3064" w:rsidRDefault="008B2CC1" w:rsidP="008B2CC1">
            <w:pPr>
              <w:tabs>
                <w:tab w:val="decimal" w:pos="1309"/>
                <w:tab w:val="left" w:pos="9446"/>
              </w:tabs>
              <w:ind w:right="-19"/>
              <w:jc w:val="right"/>
              <w:rPr>
                <w:rFonts w:asciiTheme="majorBidi" w:hAnsiTheme="majorBidi" w:cstheme="majorBidi"/>
              </w:rPr>
            </w:pPr>
            <w:r>
              <w:rPr>
                <w:rFonts w:ascii="Angsana New" w:hAnsi="Angsana New"/>
                <w:color w:val="000000" w:themeColor="text1"/>
                <w:lang w:bidi="ar-SA"/>
              </w:rPr>
              <w:t>-</w:t>
            </w:r>
          </w:p>
        </w:tc>
      </w:tr>
      <w:tr w:rsidR="008B2CC1" w:rsidRPr="00DA3064" w14:paraId="7D4AE9DD" w14:textId="77777777" w:rsidTr="008B2CC1">
        <w:trPr>
          <w:trHeight w:val="349"/>
        </w:trPr>
        <w:tc>
          <w:tcPr>
            <w:tcW w:w="3960" w:type="dxa"/>
            <w:vAlign w:val="bottom"/>
          </w:tcPr>
          <w:p w14:paraId="5DA6AAD7" w14:textId="691D9051" w:rsidR="008B2CC1" w:rsidRPr="00DA3064" w:rsidRDefault="008B2CC1" w:rsidP="008B2CC1">
            <w:pPr>
              <w:tabs>
                <w:tab w:val="left" w:pos="9446"/>
              </w:tabs>
              <w:snapToGrid w:val="0"/>
              <w:ind w:left="432" w:right="86" w:firstLine="16"/>
              <w:rPr>
                <w:rFonts w:asciiTheme="majorBidi" w:hAnsiTheme="majorBidi" w:cstheme="majorBidi"/>
                <w:cs/>
                <w:lang w:val="en-US"/>
              </w:rPr>
            </w:pPr>
            <w:r w:rsidRPr="00532DCB">
              <w:rPr>
                <w:rFonts w:asciiTheme="majorBidi" w:hAnsiTheme="majorBidi" w:cstheme="majorBidi"/>
                <w:spacing w:val="-2"/>
              </w:rPr>
              <w:t xml:space="preserve">   6 - 12 months</w:t>
            </w:r>
          </w:p>
        </w:tc>
        <w:tc>
          <w:tcPr>
            <w:tcW w:w="1350" w:type="dxa"/>
          </w:tcPr>
          <w:p w14:paraId="5DF4CF99" w14:textId="234726AD" w:rsidR="008B2CC1" w:rsidRPr="00DA3064" w:rsidRDefault="008B2CC1" w:rsidP="008B2CC1">
            <w:pPr>
              <w:tabs>
                <w:tab w:val="decimal" w:pos="1309"/>
                <w:tab w:val="left" w:pos="9446"/>
              </w:tabs>
              <w:jc w:val="right"/>
              <w:rPr>
                <w:rFonts w:asciiTheme="majorBidi" w:hAnsiTheme="majorBidi" w:cstheme="majorBidi"/>
              </w:rPr>
            </w:pPr>
            <w:r>
              <w:rPr>
                <w:rFonts w:asciiTheme="majorBidi" w:hAnsiTheme="majorBidi" w:cstheme="majorBidi"/>
              </w:rPr>
              <w:t>-</w:t>
            </w:r>
          </w:p>
        </w:tc>
        <w:tc>
          <w:tcPr>
            <w:tcW w:w="1350" w:type="dxa"/>
            <w:vAlign w:val="bottom"/>
          </w:tcPr>
          <w:p w14:paraId="13CD0417" w14:textId="77777777" w:rsidR="008B2CC1" w:rsidRPr="00DA3064" w:rsidRDefault="008B2CC1" w:rsidP="008B2CC1">
            <w:pPr>
              <w:tabs>
                <w:tab w:val="decimal" w:pos="1309"/>
                <w:tab w:val="left" w:pos="9446"/>
              </w:tabs>
              <w:jc w:val="right"/>
              <w:rPr>
                <w:rFonts w:asciiTheme="majorBidi" w:hAnsiTheme="majorBidi" w:cstheme="majorBidi"/>
              </w:rPr>
            </w:pPr>
            <w:r>
              <w:rPr>
                <w:rFonts w:ascii="Angsana New" w:hAnsi="Angsana New"/>
                <w:color w:val="000000" w:themeColor="text1"/>
                <w:lang w:bidi="ar-SA"/>
              </w:rPr>
              <w:t>-</w:t>
            </w:r>
          </w:p>
        </w:tc>
        <w:tc>
          <w:tcPr>
            <w:tcW w:w="1350" w:type="dxa"/>
            <w:vAlign w:val="bottom"/>
          </w:tcPr>
          <w:p w14:paraId="3B22A239" w14:textId="37E1ED01" w:rsidR="008B2CC1" w:rsidRPr="00DA3064" w:rsidRDefault="008B2CC1" w:rsidP="008B2CC1">
            <w:pPr>
              <w:tabs>
                <w:tab w:val="decimal" w:pos="1260"/>
                <w:tab w:val="left" w:pos="9446"/>
              </w:tabs>
              <w:jc w:val="right"/>
              <w:rPr>
                <w:rFonts w:asciiTheme="majorBidi" w:hAnsiTheme="majorBidi" w:cstheme="majorBidi"/>
              </w:rPr>
            </w:pPr>
            <w:r>
              <w:rPr>
                <w:rFonts w:ascii="Angsana New" w:hAnsi="Angsana New"/>
                <w:lang w:bidi="ar-SA"/>
              </w:rPr>
              <w:t>-</w:t>
            </w:r>
          </w:p>
        </w:tc>
        <w:tc>
          <w:tcPr>
            <w:tcW w:w="1350" w:type="dxa"/>
            <w:vAlign w:val="bottom"/>
          </w:tcPr>
          <w:p w14:paraId="3AB64391" w14:textId="77777777" w:rsidR="008B2CC1" w:rsidRPr="00DA3064" w:rsidRDefault="008B2CC1" w:rsidP="008B2CC1">
            <w:pPr>
              <w:tabs>
                <w:tab w:val="decimal" w:pos="1309"/>
                <w:tab w:val="left" w:pos="9446"/>
              </w:tabs>
              <w:ind w:right="-19"/>
              <w:jc w:val="right"/>
              <w:rPr>
                <w:rFonts w:asciiTheme="majorBidi" w:hAnsiTheme="majorBidi" w:cstheme="majorBidi"/>
              </w:rPr>
            </w:pPr>
            <w:r>
              <w:rPr>
                <w:rFonts w:ascii="Angsana New" w:hAnsi="Angsana New"/>
                <w:color w:val="000000" w:themeColor="text1"/>
                <w:lang w:bidi="ar-SA"/>
              </w:rPr>
              <w:t>-</w:t>
            </w:r>
          </w:p>
        </w:tc>
      </w:tr>
      <w:tr w:rsidR="008B2CC1" w:rsidRPr="00DA3064" w14:paraId="3F4AC4BD" w14:textId="77777777" w:rsidTr="008B2CC1">
        <w:trPr>
          <w:trHeight w:val="349"/>
        </w:trPr>
        <w:tc>
          <w:tcPr>
            <w:tcW w:w="3960" w:type="dxa"/>
            <w:vAlign w:val="bottom"/>
          </w:tcPr>
          <w:p w14:paraId="3DFABB78" w14:textId="75EE27F9" w:rsidR="008B2CC1" w:rsidRPr="00DA3064" w:rsidRDefault="008B2CC1" w:rsidP="008B2CC1">
            <w:pPr>
              <w:tabs>
                <w:tab w:val="left" w:pos="9446"/>
              </w:tabs>
              <w:snapToGrid w:val="0"/>
              <w:ind w:left="432" w:right="86" w:firstLine="16"/>
              <w:rPr>
                <w:rFonts w:asciiTheme="majorBidi" w:hAnsiTheme="majorBidi" w:cstheme="majorBidi"/>
                <w:cs/>
                <w:lang w:val="en-US"/>
              </w:rPr>
            </w:pPr>
            <w:r w:rsidRPr="00532DCB">
              <w:rPr>
                <w:rFonts w:asciiTheme="majorBidi" w:hAnsiTheme="majorBidi" w:cstheme="majorBidi"/>
                <w:spacing w:val="-2"/>
              </w:rPr>
              <w:t xml:space="preserve">   Over 12 months</w:t>
            </w:r>
          </w:p>
        </w:tc>
        <w:tc>
          <w:tcPr>
            <w:tcW w:w="1350" w:type="dxa"/>
          </w:tcPr>
          <w:p w14:paraId="56F6D1EB" w14:textId="7BA3786F" w:rsidR="008B2CC1" w:rsidRPr="00DA3064" w:rsidRDefault="008B2CC1" w:rsidP="008B2CC1">
            <w:pPr>
              <w:pBdr>
                <w:bottom w:val="single" w:sz="4" w:space="1" w:color="auto"/>
              </w:pBdr>
              <w:tabs>
                <w:tab w:val="left" w:pos="9446"/>
              </w:tabs>
              <w:jc w:val="right"/>
              <w:rPr>
                <w:rFonts w:asciiTheme="majorBidi" w:hAnsiTheme="majorBidi" w:cstheme="majorBidi"/>
                <w:snapToGrid w:val="0"/>
              </w:rPr>
            </w:pPr>
            <w:r>
              <w:rPr>
                <w:rFonts w:asciiTheme="majorBidi" w:hAnsiTheme="majorBidi" w:cstheme="majorBidi"/>
                <w:snapToGrid w:val="0"/>
              </w:rPr>
              <w:t>-</w:t>
            </w:r>
          </w:p>
        </w:tc>
        <w:tc>
          <w:tcPr>
            <w:tcW w:w="1350" w:type="dxa"/>
            <w:vAlign w:val="bottom"/>
          </w:tcPr>
          <w:p w14:paraId="55E010B7" w14:textId="77777777" w:rsidR="008B2CC1" w:rsidRPr="00DA3064" w:rsidRDefault="008B2CC1" w:rsidP="008B2CC1">
            <w:pPr>
              <w:pBdr>
                <w:bottom w:val="single" w:sz="4" w:space="1" w:color="auto"/>
              </w:pBdr>
              <w:tabs>
                <w:tab w:val="decimal" w:pos="1309"/>
                <w:tab w:val="left" w:pos="9446"/>
              </w:tabs>
              <w:jc w:val="right"/>
              <w:rPr>
                <w:rFonts w:asciiTheme="majorBidi" w:hAnsiTheme="majorBidi" w:cstheme="majorBidi"/>
              </w:rPr>
            </w:pPr>
            <w:r>
              <w:rPr>
                <w:rFonts w:ascii="Angsana New" w:hAnsi="Angsana New"/>
                <w:color w:val="000000" w:themeColor="text1"/>
                <w:lang w:bidi="ar-SA"/>
              </w:rPr>
              <w:t>-</w:t>
            </w:r>
          </w:p>
        </w:tc>
        <w:tc>
          <w:tcPr>
            <w:tcW w:w="1350" w:type="dxa"/>
            <w:vAlign w:val="bottom"/>
          </w:tcPr>
          <w:p w14:paraId="0FEE2F59" w14:textId="2A7153F8" w:rsidR="008B2CC1" w:rsidRPr="00DA3064" w:rsidRDefault="008B2CC1" w:rsidP="008B2CC1">
            <w:pPr>
              <w:pBdr>
                <w:bottom w:val="single" w:sz="4" w:space="1" w:color="auto"/>
              </w:pBdr>
              <w:tabs>
                <w:tab w:val="left" w:pos="9446"/>
              </w:tabs>
              <w:jc w:val="right"/>
              <w:rPr>
                <w:rFonts w:asciiTheme="majorBidi" w:hAnsiTheme="majorBidi" w:cstheme="majorBidi"/>
                <w:snapToGrid w:val="0"/>
              </w:rPr>
            </w:pPr>
            <w:r>
              <w:rPr>
                <w:rFonts w:ascii="Angsana New" w:hAnsi="Angsana New"/>
                <w:snapToGrid w:val="0"/>
                <w:lang w:bidi="ar-SA"/>
              </w:rPr>
              <w:t>28,919</w:t>
            </w:r>
          </w:p>
        </w:tc>
        <w:tc>
          <w:tcPr>
            <w:tcW w:w="1350" w:type="dxa"/>
            <w:vAlign w:val="bottom"/>
          </w:tcPr>
          <w:p w14:paraId="3F9B2E44" w14:textId="77777777" w:rsidR="008B2CC1" w:rsidRPr="00DA3064" w:rsidRDefault="008B2CC1" w:rsidP="008B2CC1">
            <w:pPr>
              <w:pBdr>
                <w:bottom w:val="single" w:sz="4" w:space="1" w:color="auto"/>
              </w:pBdr>
              <w:tabs>
                <w:tab w:val="decimal" w:pos="1309"/>
                <w:tab w:val="left" w:pos="9446"/>
              </w:tabs>
              <w:ind w:right="-19"/>
              <w:jc w:val="right"/>
              <w:rPr>
                <w:rFonts w:asciiTheme="majorBidi" w:hAnsiTheme="majorBidi" w:cstheme="majorBidi"/>
              </w:rPr>
            </w:pPr>
            <w:r>
              <w:rPr>
                <w:rFonts w:ascii="Angsana New" w:hAnsi="Angsana New"/>
                <w:color w:val="000000" w:themeColor="text1"/>
                <w:lang w:bidi="ar-SA"/>
              </w:rPr>
              <w:t>28,919</w:t>
            </w:r>
          </w:p>
        </w:tc>
      </w:tr>
      <w:tr w:rsidR="008B2CC1" w:rsidRPr="00DA3064" w14:paraId="4F51CE78" w14:textId="77777777" w:rsidTr="008B2CC1">
        <w:trPr>
          <w:trHeight w:val="349"/>
        </w:trPr>
        <w:tc>
          <w:tcPr>
            <w:tcW w:w="3960" w:type="dxa"/>
            <w:vAlign w:val="bottom"/>
          </w:tcPr>
          <w:p w14:paraId="326A5EED" w14:textId="775CDC6A" w:rsidR="008B2CC1" w:rsidRPr="00DA3064" w:rsidRDefault="008B2CC1" w:rsidP="008B2CC1">
            <w:pPr>
              <w:tabs>
                <w:tab w:val="left" w:pos="9446"/>
              </w:tabs>
              <w:snapToGrid w:val="0"/>
              <w:ind w:left="323" w:right="86" w:firstLine="16"/>
              <w:rPr>
                <w:rFonts w:asciiTheme="majorBidi" w:hAnsiTheme="majorBidi" w:cstheme="majorBidi"/>
                <w:cs/>
              </w:rPr>
            </w:pPr>
            <w:r w:rsidRPr="00532DCB">
              <w:rPr>
                <w:rFonts w:asciiTheme="majorBidi" w:hAnsiTheme="majorBidi" w:cstheme="majorBidi"/>
                <w:spacing w:val="-2"/>
              </w:rPr>
              <w:t>Total</w:t>
            </w:r>
          </w:p>
        </w:tc>
        <w:tc>
          <w:tcPr>
            <w:tcW w:w="1350" w:type="dxa"/>
            <w:vAlign w:val="bottom"/>
          </w:tcPr>
          <w:p w14:paraId="35C882E3" w14:textId="4950465D" w:rsidR="008B2CC1" w:rsidRPr="00DA3064" w:rsidRDefault="008B2CC1" w:rsidP="008B2CC1">
            <w:pPr>
              <w:tabs>
                <w:tab w:val="decimal" w:pos="1309"/>
                <w:tab w:val="left" w:pos="9446"/>
              </w:tabs>
              <w:jc w:val="right"/>
              <w:rPr>
                <w:rFonts w:asciiTheme="majorBidi" w:hAnsiTheme="majorBidi" w:cstheme="majorBidi"/>
              </w:rPr>
            </w:pPr>
            <w:r>
              <w:rPr>
                <w:rFonts w:asciiTheme="majorBidi" w:hAnsiTheme="majorBidi" w:cstheme="majorBidi"/>
              </w:rPr>
              <w:t>-</w:t>
            </w:r>
          </w:p>
        </w:tc>
        <w:tc>
          <w:tcPr>
            <w:tcW w:w="1350" w:type="dxa"/>
            <w:vAlign w:val="bottom"/>
          </w:tcPr>
          <w:p w14:paraId="685221AB" w14:textId="77777777" w:rsidR="008B2CC1" w:rsidRPr="00DA3064" w:rsidRDefault="008B2CC1" w:rsidP="008B2CC1">
            <w:pPr>
              <w:tabs>
                <w:tab w:val="decimal" w:pos="1309"/>
                <w:tab w:val="left" w:pos="9446"/>
              </w:tabs>
              <w:jc w:val="right"/>
              <w:rPr>
                <w:rFonts w:asciiTheme="majorBidi" w:hAnsiTheme="majorBidi" w:cstheme="majorBidi"/>
              </w:rPr>
            </w:pPr>
            <w:r>
              <w:rPr>
                <w:rFonts w:ascii="Angsana New" w:hAnsi="Angsana New"/>
                <w:color w:val="000000" w:themeColor="text1"/>
                <w:lang w:bidi="ar-SA"/>
              </w:rPr>
              <w:t>-</w:t>
            </w:r>
          </w:p>
        </w:tc>
        <w:tc>
          <w:tcPr>
            <w:tcW w:w="1350" w:type="dxa"/>
            <w:vAlign w:val="bottom"/>
          </w:tcPr>
          <w:p w14:paraId="31E289D8" w14:textId="313EE8AA" w:rsidR="008B2CC1" w:rsidRPr="00DA3064" w:rsidRDefault="008B2CC1" w:rsidP="008B2CC1">
            <w:pPr>
              <w:tabs>
                <w:tab w:val="decimal" w:pos="1243"/>
                <w:tab w:val="left" w:pos="9446"/>
              </w:tabs>
              <w:jc w:val="right"/>
              <w:rPr>
                <w:rFonts w:asciiTheme="majorBidi" w:hAnsiTheme="majorBidi" w:cstheme="majorBidi"/>
              </w:rPr>
            </w:pPr>
            <w:r>
              <w:rPr>
                <w:rFonts w:ascii="Angsana New" w:hAnsi="Angsana New"/>
                <w:lang w:bidi="ar-SA"/>
              </w:rPr>
              <w:t>28,9</w:t>
            </w:r>
            <w:r w:rsidR="00F85B23">
              <w:rPr>
                <w:rFonts w:ascii="Angsana New" w:hAnsi="Angsana New"/>
                <w:lang w:bidi="ar-SA"/>
              </w:rPr>
              <w:t>1</w:t>
            </w:r>
            <w:r>
              <w:rPr>
                <w:rFonts w:ascii="Angsana New" w:hAnsi="Angsana New"/>
                <w:lang w:bidi="ar-SA"/>
              </w:rPr>
              <w:t>9</w:t>
            </w:r>
          </w:p>
        </w:tc>
        <w:tc>
          <w:tcPr>
            <w:tcW w:w="1350" w:type="dxa"/>
            <w:vAlign w:val="bottom"/>
          </w:tcPr>
          <w:p w14:paraId="5ACEEC73" w14:textId="77777777" w:rsidR="008B2CC1" w:rsidRPr="00DA3064" w:rsidRDefault="008B2CC1" w:rsidP="008B2CC1">
            <w:pPr>
              <w:tabs>
                <w:tab w:val="decimal" w:pos="1309"/>
                <w:tab w:val="left" w:pos="9446"/>
              </w:tabs>
              <w:ind w:right="-19"/>
              <w:jc w:val="right"/>
              <w:rPr>
                <w:rFonts w:asciiTheme="majorBidi" w:hAnsiTheme="majorBidi" w:cstheme="majorBidi"/>
              </w:rPr>
            </w:pPr>
            <w:r>
              <w:rPr>
                <w:rFonts w:ascii="Angsana New" w:hAnsi="Angsana New"/>
                <w:lang w:bidi="ar-SA"/>
              </w:rPr>
              <w:t>28,919</w:t>
            </w:r>
          </w:p>
        </w:tc>
      </w:tr>
      <w:tr w:rsidR="008B2CC1" w:rsidRPr="00DA3064" w14:paraId="02D23A10" w14:textId="77777777" w:rsidTr="008B2CC1">
        <w:trPr>
          <w:trHeight w:val="349"/>
        </w:trPr>
        <w:tc>
          <w:tcPr>
            <w:tcW w:w="3960" w:type="dxa"/>
            <w:vAlign w:val="bottom"/>
          </w:tcPr>
          <w:p w14:paraId="106AB181" w14:textId="28C90AF7" w:rsidR="008B2CC1" w:rsidRPr="00DA3064" w:rsidRDefault="008B2CC1" w:rsidP="008B2CC1">
            <w:pPr>
              <w:tabs>
                <w:tab w:val="left" w:pos="9446"/>
              </w:tabs>
              <w:snapToGrid w:val="0"/>
              <w:ind w:left="323" w:right="86" w:firstLine="16"/>
              <w:rPr>
                <w:rFonts w:asciiTheme="majorBidi" w:hAnsiTheme="majorBidi" w:cstheme="majorBidi"/>
                <w:cs/>
                <w:lang w:val="en-US"/>
              </w:rPr>
            </w:pPr>
            <w:r w:rsidRPr="00532DCB">
              <w:rPr>
                <w:rFonts w:asciiTheme="majorBidi" w:hAnsiTheme="majorBidi" w:cstheme="majorBidi"/>
                <w:spacing w:val="-2"/>
                <w:u w:val="single"/>
              </w:rPr>
              <w:t>Less</w:t>
            </w:r>
            <w:r w:rsidRPr="00532DCB">
              <w:rPr>
                <w:rFonts w:asciiTheme="majorBidi" w:hAnsiTheme="majorBidi" w:cstheme="majorBidi"/>
                <w:spacing w:val="-2"/>
              </w:rPr>
              <w:t xml:space="preserve"> loss allowance</w:t>
            </w:r>
          </w:p>
        </w:tc>
        <w:tc>
          <w:tcPr>
            <w:tcW w:w="1350" w:type="dxa"/>
          </w:tcPr>
          <w:p w14:paraId="68286885" w14:textId="27A84A5C" w:rsidR="008B2CC1" w:rsidRPr="00DA3064" w:rsidRDefault="008B2CC1" w:rsidP="008B2CC1">
            <w:pPr>
              <w:pBdr>
                <w:bottom w:val="single" w:sz="4" w:space="1" w:color="auto"/>
              </w:pBdr>
              <w:tabs>
                <w:tab w:val="left" w:pos="9446"/>
              </w:tabs>
              <w:jc w:val="right"/>
              <w:rPr>
                <w:rFonts w:asciiTheme="majorBidi" w:hAnsiTheme="majorBidi" w:cstheme="majorBidi"/>
                <w:snapToGrid w:val="0"/>
              </w:rPr>
            </w:pPr>
            <w:r>
              <w:rPr>
                <w:rFonts w:asciiTheme="majorBidi" w:hAnsiTheme="majorBidi" w:cstheme="majorBidi"/>
                <w:snapToGrid w:val="0"/>
              </w:rPr>
              <w:t>-</w:t>
            </w:r>
          </w:p>
        </w:tc>
        <w:tc>
          <w:tcPr>
            <w:tcW w:w="1350" w:type="dxa"/>
            <w:vAlign w:val="bottom"/>
          </w:tcPr>
          <w:p w14:paraId="713E9B2B" w14:textId="77777777" w:rsidR="008B2CC1" w:rsidRPr="00DA3064" w:rsidRDefault="008B2CC1" w:rsidP="008B2CC1">
            <w:pPr>
              <w:pBdr>
                <w:bottom w:val="single" w:sz="4" w:space="1" w:color="auto"/>
              </w:pBdr>
              <w:tabs>
                <w:tab w:val="decimal" w:pos="1258"/>
                <w:tab w:val="left" w:pos="9446"/>
              </w:tabs>
              <w:jc w:val="right"/>
              <w:rPr>
                <w:rFonts w:asciiTheme="majorBidi" w:hAnsiTheme="majorBidi" w:cstheme="majorBidi"/>
                <w:color w:val="000000"/>
              </w:rPr>
            </w:pPr>
            <w:r>
              <w:rPr>
                <w:rFonts w:ascii="Angsana New" w:hAnsi="Angsana New"/>
                <w:color w:val="000000" w:themeColor="text1"/>
                <w:lang w:bidi="ar-SA"/>
              </w:rPr>
              <w:t>-</w:t>
            </w:r>
          </w:p>
        </w:tc>
        <w:tc>
          <w:tcPr>
            <w:tcW w:w="1350" w:type="dxa"/>
            <w:vAlign w:val="bottom"/>
          </w:tcPr>
          <w:p w14:paraId="09D3AD32" w14:textId="5D02B2AE" w:rsidR="008B2CC1" w:rsidRPr="00DA3064" w:rsidRDefault="008B2CC1" w:rsidP="008B2CC1">
            <w:pPr>
              <w:pBdr>
                <w:bottom w:val="single" w:sz="4" w:space="1" w:color="auto"/>
              </w:pBdr>
              <w:tabs>
                <w:tab w:val="left" w:pos="9446"/>
              </w:tabs>
              <w:jc w:val="right"/>
              <w:rPr>
                <w:rFonts w:asciiTheme="majorBidi" w:hAnsiTheme="majorBidi" w:cstheme="majorBidi"/>
                <w:snapToGrid w:val="0"/>
              </w:rPr>
            </w:pPr>
            <w:r>
              <w:rPr>
                <w:rFonts w:ascii="Angsana New" w:hAnsi="Angsana New"/>
                <w:snapToGrid w:val="0"/>
                <w:lang w:bidi="ar-SA"/>
              </w:rPr>
              <w:t>(28,919)</w:t>
            </w:r>
          </w:p>
        </w:tc>
        <w:tc>
          <w:tcPr>
            <w:tcW w:w="1350" w:type="dxa"/>
            <w:vAlign w:val="bottom"/>
          </w:tcPr>
          <w:p w14:paraId="18A81249" w14:textId="77777777" w:rsidR="008B2CC1" w:rsidRPr="00DA3064" w:rsidRDefault="008B2CC1" w:rsidP="008B2CC1">
            <w:pPr>
              <w:pBdr>
                <w:bottom w:val="single" w:sz="4" w:space="1" w:color="auto"/>
              </w:pBdr>
              <w:tabs>
                <w:tab w:val="decimal" w:pos="1070"/>
                <w:tab w:val="left" w:pos="9446"/>
              </w:tabs>
              <w:ind w:right="-19"/>
              <w:jc w:val="right"/>
              <w:rPr>
                <w:rFonts w:asciiTheme="majorBidi" w:hAnsiTheme="majorBidi" w:cstheme="majorBidi"/>
              </w:rPr>
            </w:pPr>
            <w:r>
              <w:rPr>
                <w:rFonts w:ascii="Angsana New" w:hAnsi="Angsana New"/>
                <w:color w:val="000000" w:themeColor="text1"/>
                <w:lang w:bidi="ar-SA"/>
              </w:rPr>
              <w:t>(28,919)</w:t>
            </w:r>
          </w:p>
        </w:tc>
      </w:tr>
      <w:tr w:rsidR="008B2CC1" w:rsidRPr="00DA3064" w14:paraId="2DC4BD44" w14:textId="77777777" w:rsidTr="008B2CC1">
        <w:trPr>
          <w:trHeight w:val="349"/>
        </w:trPr>
        <w:tc>
          <w:tcPr>
            <w:tcW w:w="3960" w:type="dxa"/>
            <w:vAlign w:val="bottom"/>
          </w:tcPr>
          <w:p w14:paraId="560A2C7C" w14:textId="6348B6AF" w:rsidR="008B2CC1" w:rsidRPr="00DA3064" w:rsidRDefault="008B2CC1" w:rsidP="008B2CC1">
            <w:pPr>
              <w:tabs>
                <w:tab w:val="left" w:pos="9446"/>
              </w:tabs>
              <w:snapToGrid w:val="0"/>
              <w:ind w:left="323" w:right="86" w:firstLine="16"/>
              <w:rPr>
                <w:rFonts w:asciiTheme="majorBidi" w:hAnsiTheme="majorBidi" w:cstheme="majorBidi"/>
                <w:cs/>
                <w:lang w:val="en-US"/>
              </w:rPr>
            </w:pPr>
            <w:r w:rsidRPr="00532DCB">
              <w:rPr>
                <w:rFonts w:asciiTheme="majorBidi" w:hAnsiTheme="majorBidi" w:cstheme="majorBidi"/>
                <w:spacing w:val="-2"/>
              </w:rPr>
              <w:t>Trade receivable - related party</w:t>
            </w:r>
            <w:r>
              <w:rPr>
                <w:rFonts w:asciiTheme="majorBidi" w:hAnsiTheme="majorBidi" w:cstheme="majorBidi"/>
                <w:spacing w:val="-2"/>
              </w:rPr>
              <w:t xml:space="preserve"> -</w:t>
            </w:r>
            <w:r w:rsidRPr="00532DCB">
              <w:rPr>
                <w:rFonts w:asciiTheme="majorBidi" w:hAnsiTheme="majorBidi" w:cstheme="majorBidi"/>
                <w:spacing w:val="-2"/>
              </w:rPr>
              <w:t xml:space="preserve"> net</w:t>
            </w:r>
          </w:p>
        </w:tc>
        <w:tc>
          <w:tcPr>
            <w:tcW w:w="1350" w:type="dxa"/>
            <w:vAlign w:val="bottom"/>
          </w:tcPr>
          <w:p w14:paraId="5F59857C" w14:textId="7E396676" w:rsidR="008B2CC1" w:rsidRPr="00DA3064" w:rsidRDefault="008B2CC1" w:rsidP="008B2CC1">
            <w:pPr>
              <w:pBdr>
                <w:bottom w:val="double" w:sz="4" w:space="1" w:color="auto"/>
              </w:pBdr>
              <w:tabs>
                <w:tab w:val="left" w:pos="9446"/>
              </w:tabs>
              <w:jc w:val="right"/>
              <w:rPr>
                <w:rFonts w:asciiTheme="majorBidi" w:hAnsiTheme="majorBidi" w:cstheme="majorBidi"/>
                <w:snapToGrid w:val="0"/>
              </w:rPr>
            </w:pPr>
            <w:r>
              <w:rPr>
                <w:rFonts w:asciiTheme="majorBidi" w:hAnsiTheme="majorBidi" w:cstheme="majorBidi"/>
                <w:snapToGrid w:val="0"/>
              </w:rPr>
              <w:t>-</w:t>
            </w:r>
          </w:p>
        </w:tc>
        <w:tc>
          <w:tcPr>
            <w:tcW w:w="1350" w:type="dxa"/>
            <w:vAlign w:val="bottom"/>
          </w:tcPr>
          <w:p w14:paraId="0862E13C" w14:textId="77777777" w:rsidR="008B2CC1" w:rsidRPr="00DA3064" w:rsidRDefault="008B2CC1" w:rsidP="008B2CC1">
            <w:pPr>
              <w:pBdr>
                <w:bottom w:val="double" w:sz="4" w:space="1" w:color="auto"/>
              </w:pBdr>
              <w:tabs>
                <w:tab w:val="decimal" w:pos="1309"/>
                <w:tab w:val="left" w:pos="9446"/>
              </w:tabs>
              <w:jc w:val="right"/>
              <w:rPr>
                <w:rFonts w:asciiTheme="majorBidi" w:hAnsiTheme="majorBidi" w:cstheme="majorBidi"/>
              </w:rPr>
            </w:pPr>
            <w:r>
              <w:rPr>
                <w:rFonts w:ascii="Angsana New" w:hAnsi="Angsana New"/>
                <w:color w:val="000000" w:themeColor="text1"/>
                <w:lang w:bidi="ar-SA"/>
              </w:rPr>
              <w:t>-</w:t>
            </w:r>
          </w:p>
        </w:tc>
        <w:tc>
          <w:tcPr>
            <w:tcW w:w="1350" w:type="dxa"/>
            <w:vAlign w:val="bottom"/>
          </w:tcPr>
          <w:p w14:paraId="54675F96" w14:textId="5961ED08" w:rsidR="008B2CC1" w:rsidRPr="00DA3064" w:rsidRDefault="00F85B23" w:rsidP="008B2CC1">
            <w:pPr>
              <w:pBdr>
                <w:bottom w:val="double" w:sz="4" w:space="1" w:color="auto"/>
              </w:pBdr>
              <w:tabs>
                <w:tab w:val="left" w:pos="9446"/>
              </w:tabs>
              <w:jc w:val="right"/>
              <w:rPr>
                <w:rFonts w:asciiTheme="majorBidi" w:hAnsiTheme="majorBidi" w:cstheme="majorBidi"/>
                <w:snapToGrid w:val="0"/>
                <w:cs/>
              </w:rPr>
            </w:pPr>
            <w:r>
              <w:rPr>
                <w:rFonts w:ascii="Angsana New" w:hAnsi="Angsana New"/>
                <w:snapToGrid w:val="0"/>
                <w:lang w:bidi="ar-SA"/>
              </w:rPr>
              <w:t>-</w:t>
            </w:r>
          </w:p>
        </w:tc>
        <w:tc>
          <w:tcPr>
            <w:tcW w:w="1350" w:type="dxa"/>
            <w:vAlign w:val="bottom"/>
          </w:tcPr>
          <w:p w14:paraId="1CCADE74" w14:textId="77777777" w:rsidR="008B2CC1" w:rsidRPr="00DA3064" w:rsidRDefault="008B2CC1" w:rsidP="008B2CC1">
            <w:pPr>
              <w:pBdr>
                <w:bottom w:val="double" w:sz="4" w:space="1" w:color="auto"/>
              </w:pBdr>
              <w:tabs>
                <w:tab w:val="decimal" w:pos="1309"/>
                <w:tab w:val="left" w:pos="9446"/>
              </w:tabs>
              <w:ind w:right="-19"/>
              <w:jc w:val="right"/>
              <w:rPr>
                <w:rFonts w:asciiTheme="majorBidi" w:hAnsiTheme="majorBidi" w:cstheme="majorBidi"/>
              </w:rPr>
            </w:pPr>
            <w:r>
              <w:rPr>
                <w:rFonts w:ascii="Angsana New" w:hAnsi="Angsana New"/>
                <w:lang w:bidi="ar-SA"/>
              </w:rPr>
              <w:t>-</w:t>
            </w:r>
          </w:p>
        </w:tc>
      </w:tr>
    </w:tbl>
    <w:p w14:paraId="7B177222" w14:textId="77777777" w:rsidR="003E28B1" w:rsidRPr="00DA3064" w:rsidRDefault="003E28B1" w:rsidP="00D0113F">
      <w:pPr>
        <w:tabs>
          <w:tab w:val="left" w:pos="9446"/>
        </w:tabs>
        <w:spacing w:before="120"/>
        <w:ind w:right="86"/>
        <w:jc w:val="left"/>
        <w:rPr>
          <w:rFonts w:asciiTheme="majorBidi" w:hAnsiTheme="majorBidi" w:cstheme="majorBidi"/>
          <w:b/>
          <w:bCs/>
          <w:lang w:val="en-US"/>
        </w:rPr>
      </w:pPr>
    </w:p>
    <w:p w14:paraId="1F33FD3D" w14:textId="77777777" w:rsidR="003E28B1" w:rsidRPr="00DA3064" w:rsidRDefault="003E28B1" w:rsidP="00D0113F">
      <w:pPr>
        <w:tabs>
          <w:tab w:val="left" w:pos="9446"/>
        </w:tabs>
        <w:spacing w:before="120"/>
        <w:ind w:right="86"/>
        <w:jc w:val="left"/>
        <w:rPr>
          <w:rFonts w:asciiTheme="majorBidi" w:hAnsiTheme="majorBidi" w:cstheme="majorBidi"/>
          <w:b/>
          <w:bCs/>
        </w:rPr>
      </w:pPr>
    </w:p>
    <w:p w14:paraId="3E7EC117" w14:textId="77777777" w:rsidR="0075476E" w:rsidRPr="00DA3064" w:rsidRDefault="0075476E" w:rsidP="00D0113F">
      <w:pPr>
        <w:tabs>
          <w:tab w:val="left" w:pos="9446"/>
        </w:tabs>
        <w:spacing w:before="120"/>
        <w:ind w:right="86"/>
        <w:jc w:val="left"/>
        <w:rPr>
          <w:rFonts w:asciiTheme="majorBidi" w:hAnsiTheme="majorBidi" w:cstheme="majorBidi"/>
          <w:b/>
          <w:bCs/>
        </w:rPr>
      </w:pPr>
    </w:p>
    <w:p w14:paraId="7FD49A22" w14:textId="77777777" w:rsidR="0075476E" w:rsidRPr="00DA3064" w:rsidRDefault="0075476E" w:rsidP="00D0113F">
      <w:pPr>
        <w:tabs>
          <w:tab w:val="left" w:pos="9446"/>
        </w:tabs>
        <w:spacing w:before="120"/>
        <w:ind w:right="86"/>
        <w:jc w:val="left"/>
        <w:rPr>
          <w:rFonts w:asciiTheme="majorBidi" w:hAnsiTheme="majorBidi" w:cstheme="majorBidi"/>
          <w:b/>
          <w:bCs/>
        </w:rPr>
      </w:pPr>
    </w:p>
    <w:p w14:paraId="23335922" w14:textId="77777777" w:rsidR="0075476E" w:rsidRPr="00DA3064" w:rsidRDefault="0075476E" w:rsidP="00D0113F">
      <w:pPr>
        <w:tabs>
          <w:tab w:val="left" w:pos="9446"/>
        </w:tabs>
        <w:spacing w:before="120"/>
        <w:ind w:right="86"/>
        <w:jc w:val="left"/>
        <w:rPr>
          <w:rFonts w:asciiTheme="majorBidi" w:hAnsiTheme="majorBidi" w:cstheme="majorBidi"/>
          <w:b/>
          <w:bCs/>
        </w:rPr>
      </w:pPr>
    </w:p>
    <w:p w14:paraId="6719D521" w14:textId="2716C897" w:rsidR="00F35E8C" w:rsidRPr="00DA3064" w:rsidRDefault="00004F3D" w:rsidP="007E1CB0">
      <w:pPr>
        <w:numPr>
          <w:ilvl w:val="0"/>
          <w:numId w:val="3"/>
        </w:numPr>
        <w:tabs>
          <w:tab w:val="left" w:pos="9446"/>
        </w:tabs>
        <w:spacing w:before="240"/>
        <w:ind w:left="547" w:hanging="547"/>
        <w:jc w:val="thaiDistribute"/>
        <w:rPr>
          <w:rFonts w:asciiTheme="majorBidi" w:hAnsiTheme="majorBidi" w:cstheme="majorBidi"/>
          <w:b/>
          <w:bCs/>
          <w:lang w:val="en-US"/>
        </w:rPr>
      </w:pPr>
      <w:r w:rsidRPr="00532DCB">
        <w:rPr>
          <w:rFonts w:asciiTheme="majorBidi" w:hAnsiTheme="majorBidi" w:cstheme="majorBidi"/>
          <w:b/>
          <w:bCs/>
        </w:rPr>
        <w:lastRenderedPageBreak/>
        <w:t xml:space="preserve">Short-term loan to related </w:t>
      </w:r>
      <w:r>
        <w:rPr>
          <w:rFonts w:asciiTheme="majorBidi" w:hAnsiTheme="majorBidi" w:cstheme="majorBidi"/>
          <w:b/>
          <w:bCs/>
          <w:lang w:val="en-US"/>
        </w:rPr>
        <w:t>party</w:t>
      </w:r>
    </w:p>
    <w:p w14:paraId="049B37E0" w14:textId="53559016" w:rsidR="00FC5624" w:rsidRPr="00DA3064" w:rsidRDefault="00CC4E62" w:rsidP="00D0113F">
      <w:pPr>
        <w:tabs>
          <w:tab w:val="left" w:pos="9446"/>
        </w:tabs>
        <w:spacing w:before="120"/>
        <w:ind w:left="547" w:right="86"/>
        <w:jc w:val="left"/>
        <w:rPr>
          <w:rFonts w:asciiTheme="majorBidi" w:eastAsia="Angsana New" w:hAnsiTheme="majorBidi" w:cstheme="majorBidi"/>
        </w:rPr>
      </w:pPr>
      <w:r w:rsidRPr="00532DCB">
        <w:rPr>
          <w:rFonts w:asciiTheme="majorBidi" w:eastAsia="Angsana New" w:hAnsiTheme="majorBidi" w:cstheme="majorBidi"/>
        </w:rPr>
        <w:t xml:space="preserve">Short-term loan to related party as </w:t>
      </w:r>
      <w:proofErr w:type="gramStart"/>
      <w:r w:rsidRPr="00532DCB">
        <w:rPr>
          <w:rFonts w:asciiTheme="majorBidi" w:eastAsia="Angsana New" w:hAnsiTheme="majorBidi" w:cstheme="majorBidi"/>
        </w:rPr>
        <w:t>at</w:t>
      </w:r>
      <w:proofErr w:type="gramEnd"/>
      <w:r w:rsidRPr="00532DCB">
        <w:rPr>
          <w:rFonts w:asciiTheme="majorBidi" w:eastAsia="Angsana New" w:hAnsiTheme="majorBidi" w:cstheme="majorBidi"/>
        </w:rPr>
        <w:t xml:space="preserve"> 31 December 2025 and 2024 comprise the following</w:t>
      </w:r>
      <w:r>
        <w:rPr>
          <w:rFonts w:asciiTheme="majorBidi" w:eastAsia="Angsana New" w:hAnsiTheme="majorBidi" w:cstheme="majorBidi"/>
        </w:rPr>
        <w:t>:</w:t>
      </w:r>
    </w:p>
    <w:tbl>
      <w:tblPr>
        <w:tblW w:w="9432" w:type="dxa"/>
        <w:tblInd w:w="198" w:type="dxa"/>
        <w:tblLayout w:type="fixed"/>
        <w:tblLook w:val="0000" w:firstRow="0" w:lastRow="0" w:firstColumn="0" w:lastColumn="0" w:noHBand="0" w:noVBand="0"/>
      </w:tblPr>
      <w:tblGrid>
        <w:gridCol w:w="3399"/>
        <w:gridCol w:w="1263"/>
        <w:gridCol w:w="1260"/>
        <w:gridCol w:w="1170"/>
        <w:gridCol w:w="1170"/>
        <w:gridCol w:w="1170"/>
      </w:tblGrid>
      <w:tr w:rsidR="007C4E7E" w:rsidRPr="00DA3064" w14:paraId="1D397EFB" w14:textId="77777777" w:rsidTr="007C4E7E">
        <w:trPr>
          <w:trHeight w:val="378"/>
        </w:trPr>
        <w:tc>
          <w:tcPr>
            <w:tcW w:w="3399" w:type="dxa"/>
            <w:vAlign w:val="bottom"/>
          </w:tcPr>
          <w:p w14:paraId="1F4DC7EA" w14:textId="77777777" w:rsidR="007C4E7E" w:rsidRPr="00DA3064" w:rsidRDefault="007C4E7E" w:rsidP="007C4E7E">
            <w:pPr>
              <w:tabs>
                <w:tab w:val="left" w:pos="9446"/>
              </w:tabs>
              <w:ind w:left="315" w:right="86"/>
              <w:jc w:val="left"/>
              <w:rPr>
                <w:rFonts w:asciiTheme="majorBidi" w:hAnsiTheme="majorBidi" w:cstheme="majorBidi"/>
                <w:snapToGrid w:val="0"/>
                <w:sz w:val="26"/>
                <w:szCs w:val="26"/>
              </w:rPr>
            </w:pPr>
          </w:p>
        </w:tc>
        <w:tc>
          <w:tcPr>
            <w:tcW w:w="1263" w:type="dxa"/>
          </w:tcPr>
          <w:p w14:paraId="05FB2956" w14:textId="77777777" w:rsidR="007C4E7E" w:rsidRPr="00DA3064" w:rsidRDefault="007C4E7E" w:rsidP="007C4E7E">
            <w:pPr>
              <w:tabs>
                <w:tab w:val="left" w:pos="720"/>
                <w:tab w:val="left" w:pos="9446"/>
              </w:tabs>
              <w:ind w:right="86"/>
              <w:jc w:val="center"/>
              <w:outlineLvl w:val="7"/>
              <w:rPr>
                <w:rFonts w:asciiTheme="majorBidi" w:hAnsiTheme="majorBidi" w:cstheme="majorBidi"/>
                <w:b/>
                <w:bCs/>
                <w:sz w:val="26"/>
                <w:szCs w:val="26"/>
                <w:cs/>
                <w:lang w:val="en-US"/>
              </w:rPr>
            </w:pPr>
          </w:p>
        </w:tc>
        <w:tc>
          <w:tcPr>
            <w:tcW w:w="4770" w:type="dxa"/>
            <w:gridSpan w:val="4"/>
          </w:tcPr>
          <w:p w14:paraId="78CAF582" w14:textId="5AACED75" w:rsidR="007C4E7E" w:rsidRPr="00DA3064" w:rsidRDefault="007B60B6" w:rsidP="007C4E7E">
            <w:pPr>
              <w:pBdr>
                <w:bottom w:val="single" w:sz="4" w:space="1" w:color="auto"/>
              </w:pBdr>
              <w:tabs>
                <w:tab w:val="left" w:pos="720"/>
                <w:tab w:val="left" w:pos="9446"/>
              </w:tabs>
              <w:jc w:val="right"/>
              <w:outlineLvl w:val="7"/>
              <w:rPr>
                <w:rFonts w:asciiTheme="majorBidi" w:hAnsiTheme="majorBidi" w:cstheme="majorBidi"/>
                <w:b/>
                <w:bCs/>
                <w:sz w:val="26"/>
                <w:szCs w:val="26"/>
                <w:cs/>
                <w:lang w:val="en-US"/>
              </w:rPr>
            </w:pPr>
            <w:r w:rsidRPr="00532DCB">
              <w:rPr>
                <w:rFonts w:asciiTheme="majorBidi" w:hAnsiTheme="majorBidi" w:cstheme="majorBidi"/>
                <w:b/>
                <w:bCs/>
              </w:rPr>
              <w:t>(</w:t>
            </w:r>
            <w:proofErr w:type="gramStart"/>
            <w:r w:rsidRPr="00532DCB">
              <w:rPr>
                <w:rFonts w:asciiTheme="majorBidi" w:hAnsiTheme="majorBidi" w:cstheme="majorBidi"/>
                <w:b/>
                <w:bCs/>
              </w:rPr>
              <w:t>Unit :</w:t>
            </w:r>
            <w:proofErr w:type="gramEnd"/>
            <w:r w:rsidRPr="00532DCB">
              <w:rPr>
                <w:rFonts w:asciiTheme="majorBidi" w:hAnsiTheme="majorBidi" w:cstheme="majorBidi"/>
                <w:b/>
                <w:bCs/>
              </w:rPr>
              <w:t xml:space="preserve"> Thousand Baht)</w:t>
            </w:r>
          </w:p>
        </w:tc>
      </w:tr>
      <w:tr w:rsidR="00AF688F" w:rsidRPr="00DA3064" w14:paraId="6AB53B4A" w14:textId="77777777" w:rsidTr="003B738A">
        <w:trPr>
          <w:trHeight w:val="378"/>
        </w:trPr>
        <w:tc>
          <w:tcPr>
            <w:tcW w:w="3399" w:type="dxa"/>
            <w:vAlign w:val="bottom"/>
          </w:tcPr>
          <w:p w14:paraId="5C284D1C" w14:textId="77777777" w:rsidR="00AF688F" w:rsidRPr="00DA3064" w:rsidRDefault="00AF688F" w:rsidP="00AF688F">
            <w:pPr>
              <w:tabs>
                <w:tab w:val="left" w:pos="9446"/>
              </w:tabs>
              <w:ind w:left="315" w:right="86"/>
              <w:jc w:val="left"/>
              <w:rPr>
                <w:rFonts w:asciiTheme="majorBidi" w:hAnsiTheme="majorBidi" w:cstheme="majorBidi"/>
                <w:snapToGrid w:val="0"/>
                <w:sz w:val="26"/>
                <w:szCs w:val="26"/>
              </w:rPr>
            </w:pPr>
          </w:p>
        </w:tc>
        <w:tc>
          <w:tcPr>
            <w:tcW w:w="1263" w:type="dxa"/>
          </w:tcPr>
          <w:p w14:paraId="637CD1F1" w14:textId="77777777" w:rsidR="00AF688F" w:rsidRPr="00DA3064" w:rsidRDefault="00AF688F" w:rsidP="00AF688F">
            <w:pPr>
              <w:tabs>
                <w:tab w:val="left" w:pos="720"/>
                <w:tab w:val="left" w:pos="9446"/>
              </w:tabs>
              <w:ind w:right="86"/>
              <w:jc w:val="center"/>
              <w:outlineLvl w:val="7"/>
              <w:rPr>
                <w:rFonts w:asciiTheme="majorBidi" w:hAnsiTheme="majorBidi" w:cstheme="majorBidi"/>
                <w:b/>
                <w:bCs/>
                <w:sz w:val="26"/>
                <w:szCs w:val="26"/>
                <w:cs/>
                <w:lang w:val="en-US"/>
              </w:rPr>
            </w:pPr>
          </w:p>
        </w:tc>
        <w:tc>
          <w:tcPr>
            <w:tcW w:w="2430" w:type="dxa"/>
            <w:gridSpan w:val="2"/>
            <w:vAlign w:val="bottom"/>
          </w:tcPr>
          <w:p w14:paraId="72615ECC" w14:textId="77777777" w:rsidR="00AF688F" w:rsidRPr="00532DCB" w:rsidRDefault="00AF688F" w:rsidP="00AF688F">
            <w:pPr>
              <w:pBdr>
                <w:bottom w:val="single" w:sz="4" w:space="1" w:color="auto"/>
              </w:pBdr>
              <w:jc w:val="center"/>
              <w:rPr>
                <w:rFonts w:asciiTheme="majorBidi" w:hAnsiTheme="majorBidi" w:cstheme="majorBidi"/>
                <w:b/>
                <w:bCs/>
              </w:rPr>
            </w:pPr>
            <w:r w:rsidRPr="00532DCB">
              <w:rPr>
                <w:rFonts w:asciiTheme="majorBidi" w:hAnsiTheme="majorBidi" w:cstheme="majorBidi"/>
                <w:b/>
                <w:bCs/>
              </w:rPr>
              <w:t>Consolidated</w:t>
            </w:r>
          </w:p>
          <w:p w14:paraId="11231F04" w14:textId="1C7EB0E5" w:rsidR="00AF688F" w:rsidRPr="00DA3064" w:rsidRDefault="00AF688F" w:rsidP="00AF688F">
            <w:pPr>
              <w:pBdr>
                <w:bottom w:val="single" w:sz="4" w:space="1" w:color="auto"/>
              </w:pBdr>
              <w:tabs>
                <w:tab w:val="left" w:pos="720"/>
                <w:tab w:val="left" w:pos="9446"/>
              </w:tabs>
              <w:jc w:val="center"/>
              <w:outlineLvl w:val="7"/>
              <w:rPr>
                <w:rFonts w:asciiTheme="majorBidi" w:hAnsiTheme="majorBidi" w:cstheme="majorBidi"/>
                <w:b/>
                <w:bCs/>
                <w:sz w:val="26"/>
                <w:szCs w:val="26"/>
                <w:highlight w:val="yellow"/>
              </w:rPr>
            </w:pPr>
            <w:r w:rsidRPr="00532DCB">
              <w:rPr>
                <w:rFonts w:asciiTheme="majorBidi" w:hAnsiTheme="majorBidi" w:cstheme="majorBidi"/>
                <w:b/>
                <w:bCs/>
              </w:rPr>
              <w:t>financial statements</w:t>
            </w:r>
          </w:p>
        </w:tc>
        <w:tc>
          <w:tcPr>
            <w:tcW w:w="2340" w:type="dxa"/>
            <w:gridSpan w:val="2"/>
            <w:vAlign w:val="bottom"/>
          </w:tcPr>
          <w:p w14:paraId="2CCBB430" w14:textId="77777777" w:rsidR="00DD4F0F" w:rsidRDefault="00AF688F" w:rsidP="00EF1B75">
            <w:pPr>
              <w:pBdr>
                <w:bottom w:val="single" w:sz="4" w:space="1" w:color="auto"/>
              </w:pBdr>
              <w:jc w:val="center"/>
              <w:rPr>
                <w:rFonts w:asciiTheme="majorBidi" w:hAnsiTheme="majorBidi" w:cstheme="majorBidi"/>
                <w:b/>
                <w:bCs/>
              </w:rPr>
            </w:pPr>
            <w:r w:rsidRPr="00532DCB">
              <w:rPr>
                <w:rFonts w:asciiTheme="majorBidi" w:hAnsiTheme="majorBidi" w:cstheme="majorBidi"/>
                <w:b/>
                <w:bCs/>
              </w:rPr>
              <w:t>Separate</w:t>
            </w:r>
            <w:r w:rsidR="00DD4F0F">
              <w:rPr>
                <w:rFonts w:asciiTheme="majorBidi" w:hAnsiTheme="majorBidi" w:cstheme="majorBidi"/>
                <w:b/>
                <w:bCs/>
              </w:rPr>
              <w:t xml:space="preserve"> </w:t>
            </w:r>
          </w:p>
          <w:p w14:paraId="0B6988E4" w14:textId="18270A88" w:rsidR="00AF688F" w:rsidRPr="00EF1B75" w:rsidRDefault="00AF688F" w:rsidP="00EF1B75">
            <w:pPr>
              <w:pBdr>
                <w:bottom w:val="single" w:sz="4" w:space="1" w:color="auto"/>
              </w:pBdr>
              <w:jc w:val="center"/>
              <w:rPr>
                <w:rFonts w:asciiTheme="majorBidi" w:hAnsiTheme="majorBidi" w:cstheme="majorBidi"/>
                <w:b/>
                <w:bCs/>
              </w:rPr>
            </w:pPr>
            <w:r w:rsidRPr="00532DCB">
              <w:rPr>
                <w:rFonts w:asciiTheme="majorBidi" w:hAnsiTheme="majorBidi" w:cstheme="majorBidi"/>
                <w:b/>
                <w:bCs/>
              </w:rPr>
              <w:t>financial statements</w:t>
            </w:r>
          </w:p>
        </w:tc>
      </w:tr>
      <w:tr w:rsidR="00FD5194" w:rsidRPr="00DA3064" w14:paraId="6241EF28" w14:textId="77777777" w:rsidTr="007C4E7E">
        <w:tc>
          <w:tcPr>
            <w:tcW w:w="3399" w:type="dxa"/>
            <w:vAlign w:val="bottom"/>
          </w:tcPr>
          <w:p w14:paraId="45B06305" w14:textId="77777777" w:rsidR="00FD5194" w:rsidRPr="00DA3064" w:rsidRDefault="00FD5194" w:rsidP="00D0113F">
            <w:pPr>
              <w:tabs>
                <w:tab w:val="left" w:pos="9446"/>
              </w:tabs>
              <w:ind w:left="315" w:right="86"/>
              <w:jc w:val="left"/>
              <w:rPr>
                <w:rFonts w:asciiTheme="majorBidi" w:hAnsiTheme="majorBidi" w:cstheme="majorBidi"/>
                <w:snapToGrid w:val="0"/>
                <w:sz w:val="26"/>
                <w:szCs w:val="26"/>
              </w:rPr>
            </w:pPr>
          </w:p>
        </w:tc>
        <w:tc>
          <w:tcPr>
            <w:tcW w:w="1263" w:type="dxa"/>
          </w:tcPr>
          <w:p w14:paraId="5C3BEAD4" w14:textId="77777777" w:rsidR="00FD5194" w:rsidRPr="00DA3064" w:rsidRDefault="00FD5194" w:rsidP="00D0113F">
            <w:pPr>
              <w:pStyle w:val="a0"/>
              <w:tabs>
                <w:tab w:val="left" w:pos="9446"/>
              </w:tabs>
              <w:ind w:right="86"/>
              <w:jc w:val="right"/>
              <w:rPr>
                <w:rFonts w:asciiTheme="majorBidi" w:hAnsiTheme="majorBidi" w:cstheme="majorBidi"/>
                <w:b/>
                <w:bCs/>
                <w:color w:val="auto"/>
                <w:sz w:val="26"/>
                <w:szCs w:val="26"/>
                <w:cs/>
                <w:lang w:val="en-US"/>
              </w:rPr>
            </w:pPr>
          </w:p>
        </w:tc>
        <w:tc>
          <w:tcPr>
            <w:tcW w:w="1260" w:type="dxa"/>
            <w:vAlign w:val="bottom"/>
          </w:tcPr>
          <w:p w14:paraId="1AD38831" w14:textId="2DF44DA3" w:rsidR="00FD5194" w:rsidRPr="00DA3064" w:rsidRDefault="00FD5194" w:rsidP="007C4E7E">
            <w:pPr>
              <w:pStyle w:val="a0"/>
              <w:pBdr>
                <w:bottom w:val="single" w:sz="4" w:space="1" w:color="auto"/>
              </w:pBdr>
              <w:tabs>
                <w:tab w:val="left" w:pos="9446"/>
              </w:tabs>
              <w:ind w:right="86"/>
              <w:jc w:val="center"/>
              <w:rPr>
                <w:rFonts w:asciiTheme="majorBidi" w:hAnsiTheme="majorBidi" w:cstheme="majorBidi"/>
                <w:b/>
                <w:bCs/>
                <w:color w:val="auto"/>
                <w:sz w:val="26"/>
                <w:szCs w:val="26"/>
              </w:rPr>
            </w:pPr>
            <w:r w:rsidRPr="00DA3064">
              <w:rPr>
                <w:rFonts w:asciiTheme="majorBidi" w:hAnsiTheme="majorBidi" w:cstheme="majorBidi"/>
                <w:b/>
                <w:bCs/>
                <w:color w:val="auto"/>
                <w:sz w:val="26"/>
                <w:szCs w:val="26"/>
                <w:lang w:val="en-US"/>
              </w:rPr>
              <w:t>2</w:t>
            </w:r>
            <w:r w:rsidR="000115BC">
              <w:rPr>
                <w:rFonts w:asciiTheme="majorBidi" w:hAnsiTheme="majorBidi" w:cstheme="majorBidi"/>
                <w:b/>
                <w:bCs/>
                <w:color w:val="auto"/>
                <w:sz w:val="26"/>
                <w:szCs w:val="26"/>
                <w:lang w:val="en-US"/>
              </w:rPr>
              <w:t>025</w:t>
            </w:r>
          </w:p>
        </w:tc>
        <w:tc>
          <w:tcPr>
            <w:tcW w:w="1170" w:type="dxa"/>
            <w:vAlign w:val="bottom"/>
          </w:tcPr>
          <w:p w14:paraId="401C7D51" w14:textId="31E0A1C2" w:rsidR="00FD5194" w:rsidRPr="00DA3064" w:rsidRDefault="00FD5194" w:rsidP="007C4E7E">
            <w:pPr>
              <w:pStyle w:val="a0"/>
              <w:pBdr>
                <w:bottom w:val="single" w:sz="4" w:space="1" w:color="auto"/>
              </w:pBdr>
              <w:tabs>
                <w:tab w:val="left" w:pos="9446"/>
              </w:tabs>
              <w:ind w:left="-65" w:right="-12" w:firstLine="50"/>
              <w:jc w:val="center"/>
              <w:rPr>
                <w:rFonts w:asciiTheme="majorBidi" w:hAnsiTheme="majorBidi" w:cstheme="majorBidi"/>
                <w:b/>
                <w:bCs/>
                <w:color w:val="auto"/>
                <w:sz w:val="26"/>
                <w:szCs w:val="26"/>
              </w:rPr>
            </w:pPr>
            <w:r w:rsidRPr="00DA3064">
              <w:rPr>
                <w:rFonts w:asciiTheme="majorBidi" w:hAnsiTheme="majorBidi" w:cstheme="majorBidi"/>
                <w:b/>
                <w:bCs/>
                <w:color w:val="auto"/>
                <w:sz w:val="26"/>
                <w:szCs w:val="26"/>
                <w:lang w:val="en-US"/>
              </w:rPr>
              <w:t>2</w:t>
            </w:r>
            <w:r w:rsidR="000115BC">
              <w:rPr>
                <w:rFonts w:asciiTheme="majorBidi" w:hAnsiTheme="majorBidi" w:cstheme="majorBidi"/>
                <w:b/>
                <w:bCs/>
                <w:color w:val="auto"/>
                <w:sz w:val="26"/>
                <w:szCs w:val="26"/>
                <w:lang w:val="en-US"/>
              </w:rPr>
              <w:t>024</w:t>
            </w:r>
          </w:p>
        </w:tc>
        <w:tc>
          <w:tcPr>
            <w:tcW w:w="1170" w:type="dxa"/>
            <w:vAlign w:val="bottom"/>
          </w:tcPr>
          <w:p w14:paraId="20006B23" w14:textId="4512E535" w:rsidR="00FD5194" w:rsidRPr="00DA3064" w:rsidRDefault="00FD5194" w:rsidP="007C4E7E">
            <w:pPr>
              <w:pStyle w:val="a0"/>
              <w:pBdr>
                <w:bottom w:val="single" w:sz="4" w:space="1" w:color="auto"/>
              </w:pBdr>
              <w:tabs>
                <w:tab w:val="left" w:pos="9446"/>
              </w:tabs>
              <w:ind w:left="50" w:right="0" w:hanging="71"/>
              <w:jc w:val="center"/>
              <w:rPr>
                <w:rFonts w:asciiTheme="majorBidi" w:hAnsiTheme="majorBidi" w:cstheme="majorBidi"/>
                <w:b/>
                <w:bCs/>
                <w:color w:val="auto"/>
                <w:sz w:val="26"/>
                <w:szCs w:val="26"/>
              </w:rPr>
            </w:pPr>
            <w:r w:rsidRPr="00DA3064">
              <w:rPr>
                <w:rFonts w:asciiTheme="majorBidi" w:hAnsiTheme="majorBidi" w:cstheme="majorBidi"/>
                <w:b/>
                <w:bCs/>
                <w:color w:val="auto"/>
                <w:sz w:val="26"/>
                <w:szCs w:val="26"/>
                <w:lang w:val="en-US"/>
              </w:rPr>
              <w:t>2</w:t>
            </w:r>
            <w:r w:rsidR="000115BC">
              <w:rPr>
                <w:rFonts w:asciiTheme="majorBidi" w:hAnsiTheme="majorBidi" w:cstheme="majorBidi"/>
                <w:b/>
                <w:bCs/>
                <w:color w:val="auto"/>
                <w:sz w:val="26"/>
                <w:szCs w:val="26"/>
                <w:lang w:val="en-US"/>
              </w:rPr>
              <w:t>025</w:t>
            </w:r>
          </w:p>
        </w:tc>
        <w:tc>
          <w:tcPr>
            <w:tcW w:w="1170" w:type="dxa"/>
            <w:vAlign w:val="bottom"/>
          </w:tcPr>
          <w:p w14:paraId="4B1AE7F8" w14:textId="1FAC5C04" w:rsidR="00FD5194" w:rsidRPr="00DA3064" w:rsidRDefault="00FD5194" w:rsidP="007C4E7E">
            <w:pPr>
              <w:pStyle w:val="a0"/>
              <w:pBdr>
                <w:bottom w:val="single" w:sz="4" w:space="1" w:color="auto"/>
              </w:pBdr>
              <w:tabs>
                <w:tab w:val="left" w:pos="9446"/>
              </w:tabs>
              <w:ind w:left="-65" w:right="-24"/>
              <w:jc w:val="center"/>
              <w:rPr>
                <w:rFonts w:asciiTheme="majorBidi" w:hAnsiTheme="majorBidi" w:cstheme="majorBidi"/>
                <w:b/>
                <w:bCs/>
                <w:color w:val="auto"/>
                <w:sz w:val="26"/>
                <w:szCs w:val="26"/>
              </w:rPr>
            </w:pPr>
            <w:r w:rsidRPr="00DA3064">
              <w:rPr>
                <w:rFonts w:asciiTheme="majorBidi" w:hAnsiTheme="majorBidi" w:cstheme="majorBidi"/>
                <w:b/>
                <w:bCs/>
                <w:color w:val="auto"/>
                <w:sz w:val="26"/>
                <w:szCs w:val="26"/>
                <w:lang w:val="en-US"/>
              </w:rPr>
              <w:t>2</w:t>
            </w:r>
            <w:r w:rsidR="000115BC">
              <w:rPr>
                <w:rFonts w:asciiTheme="majorBidi" w:hAnsiTheme="majorBidi" w:cstheme="majorBidi"/>
                <w:b/>
                <w:bCs/>
                <w:color w:val="auto"/>
                <w:sz w:val="26"/>
                <w:szCs w:val="26"/>
                <w:lang w:val="en-US"/>
              </w:rPr>
              <w:t>024</w:t>
            </w:r>
          </w:p>
        </w:tc>
      </w:tr>
      <w:tr w:rsidR="00D83B07" w:rsidRPr="00DA3064" w14:paraId="1A0BE5AB" w14:textId="77777777" w:rsidTr="00D83B07">
        <w:tc>
          <w:tcPr>
            <w:tcW w:w="3399" w:type="dxa"/>
            <w:vAlign w:val="center"/>
          </w:tcPr>
          <w:p w14:paraId="602B25DD" w14:textId="77777777" w:rsidR="00B90E9B" w:rsidRDefault="00D83B07" w:rsidP="00D83B07">
            <w:pPr>
              <w:tabs>
                <w:tab w:val="center" w:pos="4153"/>
                <w:tab w:val="right" w:pos="8306"/>
                <w:tab w:val="left" w:pos="9446"/>
              </w:tabs>
              <w:ind w:left="315" w:right="-106"/>
              <w:jc w:val="left"/>
              <w:rPr>
                <w:rFonts w:asciiTheme="majorBidi" w:hAnsiTheme="majorBidi" w:cstheme="majorBidi"/>
              </w:rPr>
            </w:pPr>
            <w:proofErr w:type="spellStart"/>
            <w:r w:rsidRPr="00106475">
              <w:rPr>
                <w:rFonts w:asciiTheme="majorBidi" w:hAnsiTheme="majorBidi" w:cstheme="majorBidi"/>
              </w:rPr>
              <w:t>Kubplay</w:t>
            </w:r>
            <w:proofErr w:type="spellEnd"/>
            <w:r w:rsidRPr="00106475">
              <w:rPr>
                <w:rFonts w:asciiTheme="majorBidi" w:hAnsiTheme="majorBidi" w:cstheme="majorBidi"/>
                <w:cs/>
              </w:rPr>
              <w:t xml:space="preserve"> </w:t>
            </w:r>
            <w:r w:rsidRPr="00106475">
              <w:rPr>
                <w:rFonts w:asciiTheme="majorBidi" w:hAnsiTheme="majorBidi" w:cstheme="majorBidi"/>
              </w:rPr>
              <w:t xml:space="preserve">Entertainment Company </w:t>
            </w:r>
          </w:p>
          <w:p w14:paraId="6C675021" w14:textId="3F5AFFD3" w:rsidR="00D83B07" w:rsidRPr="00106475" w:rsidRDefault="00B90E9B" w:rsidP="00D83B07">
            <w:pPr>
              <w:tabs>
                <w:tab w:val="center" w:pos="4153"/>
                <w:tab w:val="right" w:pos="8306"/>
                <w:tab w:val="left" w:pos="9446"/>
              </w:tabs>
              <w:ind w:left="315" w:right="-106"/>
              <w:jc w:val="left"/>
              <w:rPr>
                <w:rFonts w:asciiTheme="majorBidi" w:hAnsiTheme="majorBidi" w:cstheme="majorBidi"/>
                <w:cs/>
              </w:rPr>
            </w:pPr>
            <w:r>
              <w:rPr>
                <w:rFonts w:asciiTheme="majorBidi" w:hAnsiTheme="majorBidi" w:cstheme="majorBidi"/>
              </w:rPr>
              <w:t xml:space="preserve">    </w:t>
            </w:r>
            <w:r w:rsidR="00D83B07" w:rsidRPr="00106475">
              <w:rPr>
                <w:rFonts w:asciiTheme="majorBidi" w:hAnsiTheme="majorBidi" w:cstheme="majorBidi"/>
              </w:rPr>
              <w:t xml:space="preserve">Limited </w:t>
            </w:r>
            <w:r w:rsidR="00D83B07" w:rsidRPr="00C97FBA">
              <w:rPr>
                <w:rFonts w:asciiTheme="majorBidi" w:hAnsiTheme="majorBidi" w:cstheme="majorBidi"/>
              </w:rPr>
              <w:t xml:space="preserve">(Note </w:t>
            </w:r>
            <w:r w:rsidR="003A5E70" w:rsidRPr="00C97FBA">
              <w:rPr>
                <w:rFonts w:asciiTheme="majorBidi" w:hAnsiTheme="majorBidi" w:cstheme="majorBidi"/>
              </w:rPr>
              <w:t>3</w:t>
            </w:r>
            <w:r w:rsidR="00A833ED" w:rsidRPr="00C97FBA">
              <w:rPr>
                <w:rFonts w:asciiTheme="majorBidi" w:hAnsiTheme="majorBidi" w:cstheme="majorBidi"/>
              </w:rPr>
              <w:t>5</w:t>
            </w:r>
            <w:r w:rsidR="00D83B07" w:rsidRPr="00C97FBA">
              <w:rPr>
                <w:rFonts w:asciiTheme="majorBidi" w:hAnsiTheme="majorBidi" w:cstheme="majorBidi"/>
              </w:rPr>
              <w:t xml:space="preserve"> (e))</w:t>
            </w:r>
          </w:p>
        </w:tc>
        <w:tc>
          <w:tcPr>
            <w:tcW w:w="1263" w:type="dxa"/>
          </w:tcPr>
          <w:p w14:paraId="07DB75F1" w14:textId="60C63063" w:rsidR="00D83B07" w:rsidRPr="00106475" w:rsidRDefault="00D83B07" w:rsidP="00D83B07">
            <w:pPr>
              <w:pStyle w:val="Header"/>
              <w:tabs>
                <w:tab w:val="left" w:pos="9446"/>
              </w:tabs>
              <w:ind w:right="86"/>
              <w:jc w:val="center"/>
              <w:rPr>
                <w:rFonts w:asciiTheme="majorBidi" w:hAnsiTheme="majorBidi" w:cstheme="majorBidi"/>
                <w:lang w:val="en-US"/>
              </w:rPr>
            </w:pPr>
            <w:r w:rsidRPr="00106475">
              <w:rPr>
                <w:rFonts w:asciiTheme="majorBidi" w:hAnsiTheme="majorBidi" w:cstheme="majorBidi"/>
                <w:lang w:val="en-US"/>
              </w:rPr>
              <w:t>Joint venture</w:t>
            </w:r>
          </w:p>
        </w:tc>
        <w:tc>
          <w:tcPr>
            <w:tcW w:w="1260" w:type="dxa"/>
            <w:vAlign w:val="bottom"/>
          </w:tcPr>
          <w:p w14:paraId="5279E6EA" w14:textId="788D7DC0" w:rsidR="00D83B07" w:rsidRPr="00DA3064" w:rsidRDefault="00D83B07" w:rsidP="00D83B07">
            <w:pPr>
              <w:pStyle w:val="Header"/>
              <w:pBdr>
                <w:bottom w:val="single" w:sz="4" w:space="1" w:color="auto"/>
              </w:pBdr>
              <w:tabs>
                <w:tab w:val="left" w:pos="9446"/>
              </w:tabs>
              <w:ind w:right="86"/>
              <w:jc w:val="right"/>
              <w:rPr>
                <w:rFonts w:asciiTheme="majorBidi" w:hAnsiTheme="majorBidi" w:cstheme="majorBidi"/>
                <w:sz w:val="26"/>
                <w:szCs w:val="26"/>
                <w:lang w:val="en-US"/>
              </w:rPr>
            </w:pPr>
            <w:r>
              <w:rPr>
                <w:rFonts w:ascii="Angsana New" w:hAnsi="Angsana New"/>
                <w:sz w:val="26"/>
                <w:szCs w:val="26"/>
                <w:lang w:val="en-US" w:bidi="ar-SA"/>
              </w:rPr>
              <w:t>22,500</w:t>
            </w:r>
          </w:p>
        </w:tc>
        <w:tc>
          <w:tcPr>
            <w:tcW w:w="1170" w:type="dxa"/>
            <w:vAlign w:val="bottom"/>
          </w:tcPr>
          <w:p w14:paraId="299C92A0" w14:textId="3C44083C" w:rsidR="00D83B07" w:rsidRPr="00DA3064" w:rsidRDefault="00D83B07" w:rsidP="00D83B07">
            <w:pPr>
              <w:pStyle w:val="Header"/>
              <w:pBdr>
                <w:bottom w:val="single" w:sz="4" w:space="1" w:color="auto"/>
              </w:pBdr>
              <w:tabs>
                <w:tab w:val="left" w:pos="9446"/>
              </w:tabs>
              <w:ind w:left="-65" w:hanging="46"/>
              <w:jc w:val="right"/>
              <w:rPr>
                <w:rFonts w:asciiTheme="majorBidi" w:hAnsiTheme="majorBidi" w:cstheme="majorBidi"/>
                <w:sz w:val="26"/>
                <w:szCs w:val="26"/>
                <w:lang w:val="en-US"/>
              </w:rPr>
            </w:pPr>
            <w:r>
              <w:rPr>
                <w:rFonts w:ascii="Angsana New" w:hAnsi="Angsana New"/>
                <w:sz w:val="26"/>
                <w:szCs w:val="26"/>
                <w:lang w:val="en-US" w:bidi="ar-SA"/>
              </w:rPr>
              <w:t>22,500</w:t>
            </w:r>
          </w:p>
        </w:tc>
        <w:tc>
          <w:tcPr>
            <w:tcW w:w="1170" w:type="dxa"/>
            <w:vAlign w:val="bottom"/>
          </w:tcPr>
          <w:p w14:paraId="76B1C203" w14:textId="730926CB" w:rsidR="00D83B07" w:rsidRPr="00DA3064" w:rsidRDefault="00D83B07" w:rsidP="00D83B07">
            <w:pPr>
              <w:pStyle w:val="Header"/>
              <w:pBdr>
                <w:bottom w:val="single" w:sz="4" w:space="1" w:color="auto"/>
              </w:pBdr>
              <w:tabs>
                <w:tab w:val="left" w:pos="9446"/>
              </w:tabs>
              <w:ind w:left="50" w:right="-24" w:hanging="71"/>
              <w:jc w:val="right"/>
              <w:rPr>
                <w:rFonts w:asciiTheme="majorBidi" w:hAnsiTheme="majorBidi" w:cstheme="majorBidi"/>
                <w:sz w:val="26"/>
                <w:szCs w:val="26"/>
                <w:lang w:val="en-US"/>
              </w:rPr>
            </w:pPr>
            <w:r>
              <w:rPr>
                <w:rFonts w:ascii="Angsana New" w:hAnsi="Angsana New"/>
                <w:sz w:val="26"/>
                <w:szCs w:val="26"/>
                <w:lang w:val="en-US" w:bidi="ar-SA"/>
              </w:rPr>
              <w:t>22,500</w:t>
            </w:r>
          </w:p>
        </w:tc>
        <w:tc>
          <w:tcPr>
            <w:tcW w:w="1170" w:type="dxa"/>
            <w:vAlign w:val="bottom"/>
          </w:tcPr>
          <w:p w14:paraId="1C6CEEA5" w14:textId="448E2B6B" w:rsidR="00D83B07" w:rsidRPr="00DA3064" w:rsidRDefault="00D83B07" w:rsidP="00D83B07">
            <w:pPr>
              <w:pBdr>
                <w:bottom w:val="single" w:sz="4" w:space="1" w:color="auto"/>
              </w:pBdr>
              <w:tabs>
                <w:tab w:val="decimal" w:pos="1309"/>
                <w:tab w:val="left" w:pos="9446"/>
              </w:tabs>
              <w:ind w:right="-24"/>
              <w:jc w:val="right"/>
              <w:rPr>
                <w:rFonts w:asciiTheme="majorBidi" w:hAnsiTheme="majorBidi" w:cstheme="majorBidi"/>
                <w:sz w:val="26"/>
                <w:szCs w:val="26"/>
                <w:cs/>
                <w:lang w:val="en-US"/>
              </w:rPr>
            </w:pPr>
            <w:r>
              <w:rPr>
                <w:rFonts w:ascii="Angsana New" w:hAnsi="Angsana New"/>
                <w:sz w:val="26"/>
                <w:szCs w:val="26"/>
                <w:lang w:val="en-US" w:bidi="ar-SA"/>
              </w:rPr>
              <w:t>22,500</w:t>
            </w:r>
          </w:p>
        </w:tc>
      </w:tr>
      <w:tr w:rsidR="00D83B07" w:rsidRPr="00DA3064" w14:paraId="36CB9233" w14:textId="77777777" w:rsidTr="00D83B07">
        <w:tc>
          <w:tcPr>
            <w:tcW w:w="4662" w:type="dxa"/>
            <w:gridSpan w:val="2"/>
            <w:vAlign w:val="center"/>
          </w:tcPr>
          <w:p w14:paraId="5B240344" w14:textId="6EAB2CFA" w:rsidR="00D83B07" w:rsidRPr="00DA3064" w:rsidRDefault="00D83B07" w:rsidP="00D83B07">
            <w:pPr>
              <w:pStyle w:val="Header"/>
              <w:tabs>
                <w:tab w:val="left" w:pos="9446"/>
              </w:tabs>
              <w:ind w:left="330" w:right="86"/>
              <w:rPr>
                <w:rFonts w:asciiTheme="majorBidi" w:hAnsiTheme="majorBidi" w:cstheme="majorBidi"/>
                <w:sz w:val="26"/>
                <w:szCs w:val="26"/>
                <w:cs/>
                <w:lang w:val="en-US"/>
              </w:rPr>
            </w:pPr>
            <w:r w:rsidRPr="00532DCB">
              <w:rPr>
                <w:rFonts w:asciiTheme="majorBidi" w:hAnsiTheme="majorBidi" w:cstheme="majorBidi"/>
                <w:spacing w:val="-2"/>
              </w:rPr>
              <w:t>Total</w:t>
            </w:r>
            <w:r w:rsidRPr="00532DCB">
              <w:rPr>
                <w:rFonts w:asciiTheme="majorBidi" w:hAnsiTheme="majorBidi" w:cstheme="majorBidi"/>
              </w:rPr>
              <w:t xml:space="preserve"> </w:t>
            </w:r>
            <w:r w:rsidRPr="00532DCB">
              <w:rPr>
                <w:rFonts w:asciiTheme="majorBidi" w:hAnsiTheme="majorBidi" w:cstheme="majorBidi"/>
                <w:spacing w:val="-2"/>
              </w:rPr>
              <w:t>short-term loan to related party</w:t>
            </w:r>
          </w:p>
        </w:tc>
        <w:tc>
          <w:tcPr>
            <w:tcW w:w="1260" w:type="dxa"/>
            <w:vAlign w:val="bottom"/>
          </w:tcPr>
          <w:p w14:paraId="4025839B" w14:textId="37240860" w:rsidR="00D83B07" w:rsidRPr="00DA3064" w:rsidRDefault="003A5E70" w:rsidP="00D83B07">
            <w:pPr>
              <w:pStyle w:val="Header"/>
              <w:pBdr>
                <w:bottom w:val="double" w:sz="4" w:space="1" w:color="auto"/>
              </w:pBdr>
              <w:tabs>
                <w:tab w:val="left" w:pos="9446"/>
              </w:tabs>
              <w:ind w:right="86"/>
              <w:jc w:val="right"/>
              <w:rPr>
                <w:rFonts w:asciiTheme="majorBidi" w:hAnsiTheme="majorBidi" w:cstheme="majorBidi"/>
                <w:sz w:val="26"/>
                <w:szCs w:val="26"/>
                <w:lang w:val="en-US"/>
              </w:rPr>
            </w:pPr>
            <w:r>
              <w:rPr>
                <w:rFonts w:asciiTheme="majorBidi" w:hAnsiTheme="majorBidi" w:cstheme="majorBidi"/>
                <w:sz w:val="26"/>
                <w:szCs w:val="26"/>
                <w:lang w:val="en-US"/>
              </w:rPr>
              <w:t>22,500</w:t>
            </w:r>
          </w:p>
        </w:tc>
        <w:tc>
          <w:tcPr>
            <w:tcW w:w="1170" w:type="dxa"/>
            <w:vAlign w:val="bottom"/>
          </w:tcPr>
          <w:p w14:paraId="7A36AAC5" w14:textId="631D045F" w:rsidR="00D83B07" w:rsidRPr="00DA3064" w:rsidRDefault="00D83B07" w:rsidP="00D83B07">
            <w:pPr>
              <w:pStyle w:val="Header"/>
              <w:pBdr>
                <w:bottom w:val="double" w:sz="4" w:space="1" w:color="auto"/>
              </w:pBdr>
              <w:tabs>
                <w:tab w:val="left" w:pos="9446"/>
              </w:tabs>
              <w:ind w:left="-65" w:hanging="46"/>
              <w:jc w:val="right"/>
              <w:rPr>
                <w:rFonts w:asciiTheme="majorBidi" w:hAnsiTheme="majorBidi" w:cstheme="majorBidi"/>
                <w:sz w:val="26"/>
                <w:szCs w:val="26"/>
                <w:lang w:val="en-US"/>
              </w:rPr>
            </w:pPr>
            <w:r>
              <w:rPr>
                <w:rFonts w:ascii="Angsana New" w:hAnsi="Angsana New"/>
                <w:sz w:val="26"/>
                <w:szCs w:val="26"/>
                <w:lang w:val="en-US" w:bidi="ar-SA"/>
              </w:rPr>
              <w:t>22,500</w:t>
            </w:r>
          </w:p>
        </w:tc>
        <w:tc>
          <w:tcPr>
            <w:tcW w:w="1170" w:type="dxa"/>
            <w:vAlign w:val="bottom"/>
          </w:tcPr>
          <w:p w14:paraId="1E424320" w14:textId="44756D41" w:rsidR="00D83B07" w:rsidRPr="00DA3064" w:rsidRDefault="00D83B07" w:rsidP="00D83B07">
            <w:pPr>
              <w:pStyle w:val="Header"/>
              <w:pBdr>
                <w:bottom w:val="double" w:sz="4" w:space="1" w:color="auto"/>
              </w:pBdr>
              <w:tabs>
                <w:tab w:val="left" w:pos="9446"/>
              </w:tabs>
              <w:ind w:left="50" w:right="-24" w:hanging="71"/>
              <w:jc w:val="right"/>
              <w:rPr>
                <w:rFonts w:asciiTheme="majorBidi" w:hAnsiTheme="majorBidi" w:cstheme="majorBidi"/>
                <w:sz w:val="26"/>
                <w:szCs w:val="26"/>
                <w:lang w:val="en-US"/>
              </w:rPr>
            </w:pPr>
            <w:r>
              <w:rPr>
                <w:rFonts w:ascii="Angsana New" w:hAnsi="Angsana New"/>
                <w:sz w:val="26"/>
                <w:szCs w:val="26"/>
                <w:lang w:val="en-US" w:bidi="ar-SA"/>
              </w:rPr>
              <w:t>22,500</w:t>
            </w:r>
          </w:p>
        </w:tc>
        <w:tc>
          <w:tcPr>
            <w:tcW w:w="1170" w:type="dxa"/>
            <w:vAlign w:val="center"/>
          </w:tcPr>
          <w:p w14:paraId="6F15EA54" w14:textId="7DC7D7CC" w:rsidR="00D83B07" w:rsidRPr="00DA3064" w:rsidRDefault="00D83B07" w:rsidP="00D83B07">
            <w:pPr>
              <w:pStyle w:val="Header"/>
              <w:pBdr>
                <w:bottom w:val="double" w:sz="4" w:space="1" w:color="auto"/>
              </w:pBdr>
              <w:tabs>
                <w:tab w:val="left" w:pos="9446"/>
              </w:tabs>
              <w:ind w:right="-24"/>
              <w:jc w:val="right"/>
              <w:rPr>
                <w:rFonts w:asciiTheme="majorBidi" w:hAnsiTheme="majorBidi" w:cstheme="majorBidi"/>
                <w:sz w:val="26"/>
                <w:szCs w:val="26"/>
                <w:lang w:val="en-US"/>
              </w:rPr>
            </w:pPr>
            <w:r>
              <w:rPr>
                <w:rFonts w:ascii="Angsana New" w:hAnsi="Angsana New"/>
                <w:sz w:val="26"/>
                <w:szCs w:val="26"/>
                <w:lang w:val="en-US" w:bidi="ar-SA"/>
              </w:rPr>
              <w:t>22,500</w:t>
            </w:r>
          </w:p>
        </w:tc>
      </w:tr>
    </w:tbl>
    <w:p w14:paraId="69EAEF89" w14:textId="38B3DF7C" w:rsidR="00CD2004" w:rsidRPr="00DA3064" w:rsidRDefault="001317EB" w:rsidP="00620E51">
      <w:pPr>
        <w:tabs>
          <w:tab w:val="left" w:pos="9446"/>
        </w:tabs>
        <w:spacing w:before="120"/>
        <w:ind w:left="547" w:right="86"/>
        <w:jc w:val="thaiDistribute"/>
        <w:rPr>
          <w:rFonts w:asciiTheme="majorBidi" w:eastAsia="Angsana New" w:hAnsiTheme="majorBidi" w:cstheme="majorBidi"/>
        </w:rPr>
      </w:pPr>
      <w:r w:rsidRPr="00532DCB">
        <w:rPr>
          <w:rFonts w:asciiTheme="majorBidi" w:eastAsia="Angsana New" w:hAnsiTheme="majorBidi" w:cstheme="majorBidi"/>
        </w:rPr>
        <w:t xml:space="preserve">As </w:t>
      </w:r>
      <w:proofErr w:type="gramStart"/>
      <w:r w:rsidRPr="00532DCB">
        <w:rPr>
          <w:rFonts w:asciiTheme="majorBidi" w:eastAsia="Angsana New" w:hAnsiTheme="majorBidi" w:cstheme="majorBidi"/>
        </w:rPr>
        <w:t>at</w:t>
      </w:r>
      <w:proofErr w:type="gramEnd"/>
      <w:r w:rsidRPr="00532DCB">
        <w:rPr>
          <w:rFonts w:asciiTheme="majorBidi" w:eastAsia="Angsana New" w:hAnsiTheme="majorBidi" w:cstheme="majorBidi"/>
        </w:rPr>
        <w:t xml:space="preserve"> </w:t>
      </w:r>
      <w:r w:rsidRPr="00BD14FE">
        <w:rPr>
          <w:rFonts w:asciiTheme="majorBidi" w:eastAsia="Angsana New" w:hAnsiTheme="majorBidi" w:cstheme="majorBidi"/>
        </w:rPr>
        <w:t xml:space="preserve">31 December 2025, the Company has a short-term loan to </w:t>
      </w:r>
      <w:proofErr w:type="spellStart"/>
      <w:r w:rsidRPr="00BD14FE">
        <w:rPr>
          <w:rFonts w:asciiTheme="majorBidi" w:eastAsia="Angsana New" w:hAnsiTheme="majorBidi" w:cstheme="majorBidi"/>
        </w:rPr>
        <w:t>Kubplay</w:t>
      </w:r>
      <w:proofErr w:type="spellEnd"/>
      <w:r w:rsidRPr="00BD14FE">
        <w:rPr>
          <w:rFonts w:asciiTheme="majorBidi" w:eastAsia="Angsana New" w:hAnsiTheme="majorBidi" w:cstheme="majorBidi"/>
        </w:rPr>
        <w:t xml:space="preserve"> Entertainment Co., Ltd. in the amount of at Baht </w:t>
      </w:r>
      <w:r w:rsidR="00BD14FE" w:rsidRPr="00BD14FE">
        <w:rPr>
          <w:rFonts w:asciiTheme="majorBidi" w:eastAsia="Angsana New" w:hAnsiTheme="majorBidi" w:cstheme="majorBidi"/>
        </w:rPr>
        <w:t>22.5</w:t>
      </w:r>
      <w:r w:rsidRPr="00BD14FE">
        <w:rPr>
          <w:rFonts w:asciiTheme="majorBidi" w:eastAsia="Angsana New" w:hAnsiTheme="majorBidi" w:cstheme="majorBidi"/>
        </w:rPr>
        <w:t xml:space="preserve"> million with an interest at a rate of </w:t>
      </w:r>
      <w:r w:rsidR="00BD14FE" w:rsidRPr="00BD14FE">
        <w:rPr>
          <w:rFonts w:asciiTheme="majorBidi" w:eastAsia="Angsana New" w:hAnsiTheme="majorBidi" w:cstheme="majorBidi"/>
        </w:rPr>
        <w:t>4.25</w:t>
      </w:r>
      <w:r w:rsidRPr="00BD14FE">
        <w:rPr>
          <w:rFonts w:asciiTheme="majorBidi" w:eastAsia="Angsana New" w:hAnsiTheme="majorBidi" w:cstheme="majorBidi"/>
        </w:rPr>
        <w:t>% per annum</w:t>
      </w:r>
      <w:r w:rsidRPr="00532DCB">
        <w:rPr>
          <w:rFonts w:asciiTheme="majorBidi" w:eastAsia="Angsana New" w:hAnsiTheme="majorBidi" w:cstheme="majorBidi"/>
        </w:rPr>
        <w:t xml:space="preserve">. The contract is due at call (31 December 2024: Baht </w:t>
      </w:r>
      <w:r w:rsidR="00BD14FE">
        <w:rPr>
          <w:rFonts w:asciiTheme="majorBidi" w:eastAsia="Angsana New" w:hAnsiTheme="majorBidi" w:cstheme="majorBidi"/>
        </w:rPr>
        <w:t>22.5</w:t>
      </w:r>
      <w:r w:rsidRPr="00532DCB">
        <w:rPr>
          <w:rFonts w:asciiTheme="majorBidi" w:eastAsia="Angsana New" w:hAnsiTheme="majorBidi" w:cstheme="majorBidi"/>
        </w:rPr>
        <w:t xml:space="preserve"> million)</w:t>
      </w:r>
    </w:p>
    <w:p w14:paraId="4C0185F1" w14:textId="4AB74F51" w:rsidR="005173B2" w:rsidRPr="00DA3064" w:rsidRDefault="007C51CC" w:rsidP="007E1CB0">
      <w:pPr>
        <w:numPr>
          <w:ilvl w:val="0"/>
          <w:numId w:val="3"/>
        </w:numPr>
        <w:tabs>
          <w:tab w:val="left" w:pos="9446"/>
        </w:tabs>
        <w:spacing w:before="240"/>
        <w:ind w:left="547" w:hanging="547"/>
        <w:jc w:val="thaiDistribute"/>
        <w:rPr>
          <w:rFonts w:asciiTheme="majorBidi" w:hAnsiTheme="majorBidi" w:cstheme="majorBidi"/>
          <w:b/>
          <w:bCs/>
          <w:lang w:val="en-US"/>
        </w:rPr>
      </w:pPr>
      <w:r w:rsidRPr="00532DCB">
        <w:rPr>
          <w:rFonts w:asciiTheme="majorBidi" w:eastAsia="Angsana New" w:hAnsiTheme="majorBidi" w:cstheme="majorBidi"/>
          <w:b/>
          <w:bCs/>
        </w:rPr>
        <w:t xml:space="preserve">Other current financial </w:t>
      </w:r>
      <w:r>
        <w:rPr>
          <w:rFonts w:asciiTheme="majorBidi" w:hAnsiTheme="majorBidi" w:cstheme="majorBidi"/>
          <w:b/>
          <w:bCs/>
          <w:lang w:val="en-US"/>
        </w:rPr>
        <w:t>assets</w:t>
      </w:r>
    </w:p>
    <w:p w14:paraId="65123238" w14:textId="1E69FB2F" w:rsidR="00F35E8C" w:rsidRPr="00DA3064" w:rsidRDefault="00736692" w:rsidP="00D0113F">
      <w:pPr>
        <w:tabs>
          <w:tab w:val="left" w:pos="9446"/>
        </w:tabs>
        <w:spacing w:before="120"/>
        <w:ind w:left="547" w:right="86"/>
        <w:jc w:val="left"/>
        <w:rPr>
          <w:rFonts w:asciiTheme="majorBidi" w:eastAsia="Angsana New" w:hAnsiTheme="majorBidi" w:cstheme="majorBidi"/>
        </w:rPr>
      </w:pPr>
      <w:r w:rsidRPr="00532DCB">
        <w:rPr>
          <w:rFonts w:asciiTheme="majorBidi" w:eastAsia="Angsana New" w:hAnsiTheme="majorBidi" w:cstheme="majorBidi"/>
        </w:rPr>
        <w:t xml:space="preserve">Other current financial assets as </w:t>
      </w:r>
      <w:proofErr w:type="gramStart"/>
      <w:r w:rsidRPr="00532DCB">
        <w:rPr>
          <w:rFonts w:asciiTheme="majorBidi" w:eastAsia="Angsana New" w:hAnsiTheme="majorBidi" w:cstheme="majorBidi"/>
        </w:rPr>
        <w:t>at</w:t>
      </w:r>
      <w:proofErr w:type="gramEnd"/>
      <w:r w:rsidRPr="00532DCB">
        <w:rPr>
          <w:rFonts w:asciiTheme="majorBidi" w:eastAsia="Angsana New" w:hAnsiTheme="majorBidi" w:cstheme="majorBidi"/>
        </w:rPr>
        <w:t xml:space="preserve"> 31 December 2025 and 2024 comprise the following</w:t>
      </w:r>
      <w:r>
        <w:rPr>
          <w:rFonts w:asciiTheme="majorBidi" w:eastAsia="Angsana New" w:hAnsiTheme="majorBidi" w:cstheme="majorBidi"/>
        </w:rPr>
        <w:t>:</w:t>
      </w:r>
    </w:p>
    <w:tbl>
      <w:tblPr>
        <w:tblW w:w="9432" w:type="dxa"/>
        <w:tblInd w:w="198" w:type="dxa"/>
        <w:tblLayout w:type="fixed"/>
        <w:tblLook w:val="0000" w:firstRow="0" w:lastRow="0" w:firstColumn="0" w:lastColumn="0" w:noHBand="0" w:noVBand="0"/>
      </w:tblPr>
      <w:tblGrid>
        <w:gridCol w:w="4122"/>
        <w:gridCol w:w="1350"/>
        <w:gridCol w:w="1350"/>
        <w:gridCol w:w="1350"/>
        <w:gridCol w:w="1260"/>
      </w:tblGrid>
      <w:tr w:rsidR="00F13B84" w:rsidRPr="00DA3064" w14:paraId="679CEF33" w14:textId="77777777" w:rsidTr="00B91589">
        <w:trPr>
          <w:trHeight w:val="432"/>
        </w:trPr>
        <w:tc>
          <w:tcPr>
            <w:tcW w:w="4122" w:type="dxa"/>
            <w:vAlign w:val="bottom"/>
          </w:tcPr>
          <w:p w14:paraId="0BB10047" w14:textId="77777777" w:rsidR="00F13B84" w:rsidRPr="00DA3064" w:rsidRDefault="00F13B84" w:rsidP="00D0113F">
            <w:pPr>
              <w:tabs>
                <w:tab w:val="left" w:pos="9446"/>
              </w:tabs>
              <w:ind w:left="315" w:right="86"/>
              <w:jc w:val="left"/>
              <w:rPr>
                <w:rFonts w:asciiTheme="majorBidi" w:hAnsiTheme="majorBidi" w:cstheme="majorBidi"/>
                <w:snapToGrid w:val="0"/>
              </w:rPr>
            </w:pPr>
          </w:p>
        </w:tc>
        <w:tc>
          <w:tcPr>
            <w:tcW w:w="5310" w:type="dxa"/>
            <w:gridSpan w:val="4"/>
            <w:vAlign w:val="bottom"/>
          </w:tcPr>
          <w:p w14:paraId="4785806F" w14:textId="225FB016" w:rsidR="00F13B84" w:rsidRPr="00DA3064" w:rsidRDefault="00FB3AEE" w:rsidP="003D501F">
            <w:pPr>
              <w:pBdr>
                <w:bottom w:val="single" w:sz="4" w:space="1" w:color="auto"/>
              </w:pBdr>
              <w:tabs>
                <w:tab w:val="left" w:pos="720"/>
                <w:tab w:val="left" w:pos="9446"/>
              </w:tabs>
              <w:jc w:val="right"/>
              <w:outlineLvl w:val="7"/>
              <w:rPr>
                <w:rFonts w:asciiTheme="majorBidi" w:hAnsiTheme="majorBidi" w:cstheme="majorBidi"/>
                <w:b/>
                <w:bCs/>
                <w:cs/>
                <w:lang w:val="en-US"/>
              </w:rPr>
            </w:pPr>
            <w:r w:rsidRPr="00532DCB">
              <w:rPr>
                <w:rFonts w:asciiTheme="majorBidi" w:hAnsiTheme="majorBidi" w:cstheme="majorBidi"/>
                <w:b/>
                <w:bCs/>
              </w:rPr>
              <w:t>(</w:t>
            </w:r>
            <w:proofErr w:type="gramStart"/>
            <w:r w:rsidRPr="00532DCB">
              <w:rPr>
                <w:rFonts w:asciiTheme="majorBidi" w:hAnsiTheme="majorBidi" w:cstheme="majorBidi"/>
                <w:b/>
                <w:bCs/>
              </w:rPr>
              <w:t>Unit :</w:t>
            </w:r>
            <w:proofErr w:type="gramEnd"/>
            <w:r w:rsidRPr="00532DCB">
              <w:rPr>
                <w:rFonts w:asciiTheme="majorBidi" w:hAnsiTheme="majorBidi" w:cstheme="majorBidi"/>
                <w:b/>
                <w:bCs/>
              </w:rPr>
              <w:t xml:space="preserve"> Thousand Baht)</w:t>
            </w:r>
          </w:p>
        </w:tc>
      </w:tr>
      <w:tr w:rsidR="00F76B30" w:rsidRPr="00DA3064" w14:paraId="35F0C658" w14:textId="77777777" w:rsidTr="00B91589">
        <w:trPr>
          <w:trHeight w:val="432"/>
        </w:trPr>
        <w:tc>
          <w:tcPr>
            <w:tcW w:w="4122" w:type="dxa"/>
            <w:vAlign w:val="bottom"/>
          </w:tcPr>
          <w:p w14:paraId="061D8961" w14:textId="77777777" w:rsidR="00F76B30" w:rsidRPr="00DA3064" w:rsidRDefault="00F76B30" w:rsidP="00F76B30">
            <w:pPr>
              <w:tabs>
                <w:tab w:val="left" w:pos="9446"/>
              </w:tabs>
              <w:ind w:left="315" w:right="86"/>
              <w:jc w:val="left"/>
              <w:rPr>
                <w:rFonts w:asciiTheme="majorBidi" w:hAnsiTheme="majorBidi" w:cstheme="majorBidi"/>
                <w:snapToGrid w:val="0"/>
              </w:rPr>
            </w:pPr>
          </w:p>
        </w:tc>
        <w:tc>
          <w:tcPr>
            <w:tcW w:w="2700" w:type="dxa"/>
            <w:gridSpan w:val="2"/>
            <w:vAlign w:val="bottom"/>
          </w:tcPr>
          <w:p w14:paraId="59A7A0B2" w14:textId="77777777" w:rsidR="00F76B30" w:rsidRPr="00532DCB" w:rsidRDefault="00F76B30" w:rsidP="00F76B30">
            <w:pPr>
              <w:pBdr>
                <w:bottom w:val="single" w:sz="4" w:space="1" w:color="auto"/>
              </w:pBdr>
              <w:jc w:val="center"/>
              <w:rPr>
                <w:rFonts w:asciiTheme="majorBidi" w:hAnsiTheme="majorBidi" w:cstheme="majorBidi"/>
                <w:b/>
                <w:bCs/>
              </w:rPr>
            </w:pPr>
            <w:r w:rsidRPr="00532DCB">
              <w:rPr>
                <w:rFonts w:asciiTheme="majorBidi" w:hAnsiTheme="majorBidi" w:cstheme="majorBidi"/>
                <w:b/>
                <w:bCs/>
              </w:rPr>
              <w:t>Consolidated</w:t>
            </w:r>
          </w:p>
          <w:p w14:paraId="362C0B75" w14:textId="0ECCC1EE" w:rsidR="00F76B30" w:rsidRPr="00DA3064" w:rsidRDefault="00F76B30" w:rsidP="00F76B30">
            <w:pPr>
              <w:pBdr>
                <w:bottom w:val="single" w:sz="4" w:space="1" w:color="auto"/>
              </w:pBdr>
              <w:tabs>
                <w:tab w:val="left" w:pos="720"/>
                <w:tab w:val="left" w:pos="9446"/>
              </w:tabs>
              <w:jc w:val="center"/>
              <w:outlineLvl w:val="7"/>
              <w:rPr>
                <w:rFonts w:asciiTheme="majorBidi" w:hAnsiTheme="majorBidi" w:cstheme="majorBidi"/>
                <w:b/>
                <w:bCs/>
                <w:highlight w:val="yellow"/>
              </w:rPr>
            </w:pPr>
            <w:r w:rsidRPr="00532DCB">
              <w:rPr>
                <w:rFonts w:asciiTheme="majorBidi" w:hAnsiTheme="majorBidi" w:cstheme="majorBidi"/>
                <w:b/>
                <w:bCs/>
              </w:rPr>
              <w:t>financial statements</w:t>
            </w:r>
          </w:p>
        </w:tc>
        <w:tc>
          <w:tcPr>
            <w:tcW w:w="2610" w:type="dxa"/>
            <w:gridSpan w:val="2"/>
            <w:vAlign w:val="bottom"/>
          </w:tcPr>
          <w:p w14:paraId="735AE924" w14:textId="77777777" w:rsidR="00F76B30" w:rsidRPr="00532DCB" w:rsidRDefault="00F76B30" w:rsidP="00F76B30">
            <w:pPr>
              <w:pBdr>
                <w:bottom w:val="single" w:sz="4" w:space="1" w:color="auto"/>
              </w:pBdr>
              <w:jc w:val="center"/>
              <w:rPr>
                <w:rFonts w:asciiTheme="majorBidi" w:hAnsiTheme="majorBidi" w:cstheme="majorBidi"/>
                <w:b/>
                <w:bCs/>
              </w:rPr>
            </w:pPr>
            <w:r w:rsidRPr="00532DCB">
              <w:rPr>
                <w:rFonts w:asciiTheme="majorBidi" w:hAnsiTheme="majorBidi" w:cstheme="majorBidi"/>
                <w:b/>
                <w:bCs/>
              </w:rPr>
              <w:t>Separate</w:t>
            </w:r>
          </w:p>
          <w:p w14:paraId="52C04A57" w14:textId="01AEEE56" w:rsidR="00F76B30" w:rsidRPr="00DA3064" w:rsidRDefault="00F76B30" w:rsidP="00F76B30">
            <w:pPr>
              <w:pBdr>
                <w:bottom w:val="single" w:sz="4" w:space="1" w:color="auto"/>
              </w:pBdr>
              <w:tabs>
                <w:tab w:val="left" w:pos="720"/>
                <w:tab w:val="left" w:pos="9446"/>
              </w:tabs>
              <w:jc w:val="center"/>
              <w:outlineLvl w:val="7"/>
              <w:rPr>
                <w:rFonts w:asciiTheme="majorBidi" w:hAnsiTheme="majorBidi" w:cstheme="majorBidi"/>
                <w:b/>
                <w:bCs/>
                <w:highlight w:val="yellow"/>
              </w:rPr>
            </w:pPr>
            <w:r w:rsidRPr="00532DCB">
              <w:rPr>
                <w:rFonts w:asciiTheme="majorBidi" w:hAnsiTheme="majorBidi" w:cstheme="majorBidi"/>
                <w:b/>
                <w:bCs/>
              </w:rPr>
              <w:t>financial statements</w:t>
            </w:r>
          </w:p>
        </w:tc>
      </w:tr>
      <w:tr w:rsidR="00144EA1" w:rsidRPr="00DA3064" w14:paraId="45424282" w14:textId="77777777" w:rsidTr="00B91589">
        <w:trPr>
          <w:trHeight w:val="432"/>
        </w:trPr>
        <w:tc>
          <w:tcPr>
            <w:tcW w:w="4122" w:type="dxa"/>
            <w:vAlign w:val="bottom"/>
          </w:tcPr>
          <w:p w14:paraId="70F5F688" w14:textId="77777777" w:rsidR="00144EA1" w:rsidRPr="00DA3064" w:rsidRDefault="00144EA1" w:rsidP="00D0113F">
            <w:pPr>
              <w:tabs>
                <w:tab w:val="left" w:pos="9446"/>
              </w:tabs>
              <w:ind w:left="315" w:right="86"/>
              <w:jc w:val="left"/>
              <w:rPr>
                <w:rFonts w:asciiTheme="majorBidi" w:hAnsiTheme="majorBidi" w:cstheme="majorBidi"/>
                <w:snapToGrid w:val="0"/>
              </w:rPr>
            </w:pPr>
          </w:p>
        </w:tc>
        <w:tc>
          <w:tcPr>
            <w:tcW w:w="1350" w:type="dxa"/>
            <w:vAlign w:val="bottom"/>
          </w:tcPr>
          <w:p w14:paraId="26FFB412" w14:textId="789BB486" w:rsidR="00144EA1" w:rsidRPr="00DA3064" w:rsidRDefault="00144EA1" w:rsidP="00EB19FF">
            <w:pPr>
              <w:pStyle w:val="a0"/>
              <w:pBdr>
                <w:bottom w:val="single" w:sz="4" w:space="1" w:color="auto"/>
              </w:pBdr>
              <w:tabs>
                <w:tab w:val="left" w:pos="9446"/>
              </w:tabs>
              <w:ind w:right="-24"/>
              <w:jc w:val="center"/>
              <w:rPr>
                <w:rFonts w:asciiTheme="majorBidi" w:hAnsiTheme="majorBidi" w:cstheme="majorBidi"/>
                <w:b/>
                <w:bCs/>
                <w:color w:val="auto"/>
                <w:sz w:val="28"/>
                <w:szCs w:val="28"/>
              </w:rPr>
            </w:pPr>
            <w:r w:rsidRPr="00DA3064">
              <w:rPr>
                <w:rFonts w:asciiTheme="majorBidi" w:hAnsiTheme="majorBidi" w:cstheme="majorBidi"/>
                <w:b/>
                <w:bCs/>
                <w:color w:val="auto"/>
                <w:sz w:val="28"/>
                <w:szCs w:val="28"/>
                <w:lang w:val="en-US"/>
              </w:rPr>
              <w:t>2</w:t>
            </w:r>
            <w:r w:rsidR="00F76B30">
              <w:rPr>
                <w:rFonts w:asciiTheme="majorBidi" w:hAnsiTheme="majorBidi" w:cstheme="majorBidi"/>
                <w:b/>
                <w:bCs/>
                <w:color w:val="auto"/>
                <w:sz w:val="28"/>
                <w:szCs w:val="28"/>
                <w:lang w:val="en-US"/>
              </w:rPr>
              <w:t>025</w:t>
            </w:r>
          </w:p>
        </w:tc>
        <w:tc>
          <w:tcPr>
            <w:tcW w:w="1350" w:type="dxa"/>
            <w:vAlign w:val="bottom"/>
          </w:tcPr>
          <w:p w14:paraId="3AABE956" w14:textId="22DF73B5" w:rsidR="00144EA1" w:rsidRPr="00DA3064" w:rsidRDefault="00144EA1" w:rsidP="00EB19FF">
            <w:pPr>
              <w:pStyle w:val="a0"/>
              <w:pBdr>
                <w:bottom w:val="single" w:sz="4" w:space="1" w:color="auto"/>
              </w:pBdr>
              <w:tabs>
                <w:tab w:val="left" w:pos="9446"/>
              </w:tabs>
              <w:ind w:right="0"/>
              <w:jc w:val="center"/>
              <w:rPr>
                <w:rFonts w:asciiTheme="majorBidi" w:hAnsiTheme="majorBidi" w:cstheme="majorBidi"/>
                <w:b/>
                <w:bCs/>
                <w:color w:val="auto"/>
                <w:sz w:val="28"/>
                <w:szCs w:val="28"/>
              </w:rPr>
            </w:pPr>
            <w:r w:rsidRPr="00DA3064">
              <w:rPr>
                <w:rFonts w:asciiTheme="majorBidi" w:hAnsiTheme="majorBidi" w:cstheme="majorBidi"/>
                <w:b/>
                <w:bCs/>
                <w:color w:val="auto"/>
                <w:sz w:val="28"/>
                <w:szCs w:val="28"/>
                <w:lang w:val="en-US"/>
              </w:rPr>
              <w:t>2</w:t>
            </w:r>
            <w:r w:rsidR="00F76B30">
              <w:rPr>
                <w:rFonts w:asciiTheme="majorBidi" w:hAnsiTheme="majorBidi" w:cstheme="majorBidi"/>
                <w:b/>
                <w:bCs/>
                <w:color w:val="auto"/>
                <w:sz w:val="28"/>
                <w:szCs w:val="28"/>
                <w:lang w:val="en-US"/>
              </w:rPr>
              <w:t>024</w:t>
            </w:r>
          </w:p>
        </w:tc>
        <w:tc>
          <w:tcPr>
            <w:tcW w:w="1350" w:type="dxa"/>
            <w:vAlign w:val="bottom"/>
          </w:tcPr>
          <w:p w14:paraId="70235710" w14:textId="094E4CF6" w:rsidR="00144EA1" w:rsidRPr="00DA3064" w:rsidRDefault="00144EA1" w:rsidP="003D501F">
            <w:pPr>
              <w:pStyle w:val="a0"/>
              <w:pBdr>
                <w:bottom w:val="single" w:sz="4" w:space="1" w:color="auto"/>
              </w:pBdr>
              <w:tabs>
                <w:tab w:val="left" w:pos="9446"/>
              </w:tabs>
              <w:ind w:right="0"/>
              <w:jc w:val="center"/>
              <w:rPr>
                <w:rFonts w:asciiTheme="majorBidi" w:hAnsiTheme="majorBidi" w:cstheme="majorBidi"/>
                <w:b/>
                <w:bCs/>
                <w:color w:val="auto"/>
                <w:sz w:val="28"/>
                <w:szCs w:val="28"/>
              </w:rPr>
            </w:pPr>
            <w:r w:rsidRPr="00DA3064">
              <w:rPr>
                <w:rFonts w:asciiTheme="majorBidi" w:hAnsiTheme="majorBidi" w:cstheme="majorBidi"/>
                <w:b/>
                <w:bCs/>
                <w:color w:val="auto"/>
                <w:sz w:val="28"/>
                <w:szCs w:val="28"/>
                <w:lang w:val="en-US"/>
              </w:rPr>
              <w:t>2</w:t>
            </w:r>
            <w:r w:rsidR="00F76B30">
              <w:rPr>
                <w:rFonts w:asciiTheme="majorBidi" w:hAnsiTheme="majorBidi" w:cstheme="majorBidi"/>
                <w:b/>
                <w:bCs/>
                <w:color w:val="auto"/>
                <w:sz w:val="28"/>
                <w:szCs w:val="28"/>
                <w:lang w:val="en-US"/>
              </w:rPr>
              <w:t>025</w:t>
            </w:r>
          </w:p>
        </w:tc>
        <w:tc>
          <w:tcPr>
            <w:tcW w:w="1260" w:type="dxa"/>
            <w:vAlign w:val="bottom"/>
          </w:tcPr>
          <w:p w14:paraId="16D00451" w14:textId="20396C25" w:rsidR="00144EA1" w:rsidRPr="00DA3064" w:rsidRDefault="00F76B30" w:rsidP="003D501F">
            <w:pPr>
              <w:pStyle w:val="a0"/>
              <w:pBdr>
                <w:bottom w:val="single" w:sz="4" w:space="1" w:color="auto"/>
              </w:pBdr>
              <w:tabs>
                <w:tab w:val="left" w:pos="9446"/>
              </w:tabs>
              <w:ind w:left="5" w:right="0"/>
              <w:jc w:val="center"/>
              <w:rPr>
                <w:rFonts w:asciiTheme="majorBidi" w:hAnsiTheme="majorBidi" w:cstheme="majorBidi"/>
                <w:b/>
                <w:bCs/>
                <w:color w:val="auto"/>
                <w:sz w:val="28"/>
                <w:szCs w:val="28"/>
              </w:rPr>
            </w:pPr>
            <w:r>
              <w:rPr>
                <w:rFonts w:asciiTheme="majorBidi" w:hAnsiTheme="majorBidi" w:cstheme="majorBidi"/>
                <w:b/>
                <w:bCs/>
                <w:color w:val="auto"/>
                <w:sz w:val="28"/>
                <w:szCs w:val="28"/>
                <w:lang w:val="en-US"/>
              </w:rPr>
              <w:t>2024</w:t>
            </w:r>
          </w:p>
        </w:tc>
      </w:tr>
      <w:tr w:rsidR="003815A5" w:rsidRPr="00DA3064" w14:paraId="7AA9DD42" w14:textId="77777777" w:rsidTr="00B91589">
        <w:trPr>
          <w:trHeight w:val="432"/>
        </w:trPr>
        <w:tc>
          <w:tcPr>
            <w:tcW w:w="9432" w:type="dxa"/>
            <w:gridSpan w:val="5"/>
            <w:vAlign w:val="bottom"/>
          </w:tcPr>
          <w:p w14:paraId="3BE927D5" w14:textId="18A4BBB9" w:rsidR="003815A5" w:rsidRPr="00CF412A" w:rsidRDefault="00CF412A" w:rsidP="00CF412A">
            <w:pPr>
              <w:ind w:right="-72" w:firstLine="330"/>
              <w:jc w:val="left"/>
              <w:rPr>
                <w:rFonts w:asciiTheme="majorBidi" w:hAnsiTheme="majorBidi" w:cstheme="majorBidi"/>
                <w:b/>
                <w:bCs/>
              </w:rPr>
            </w:pPr>
            <w:r w:rsidRPr="00532DCB">
              <w:rPr>
                <w:rFonts w:asciiTheme="majorBidi" w:hAnsiTheme="majorBidi" w:cstheme="majorBidi"/>
                <w:b/>
                <w:bCs/>
              </w:rPr>
              <w:t>Financial assets measured at fair value through profit or loss</w:t>
            </w:r>
          </w:p>
        </w:tc>
      </w:tr>
      <w:tr w:rsidR="00154304" w:rsidRPr="00DA3064" w14:paraId="09CFEE02" w14:textId="77777777" w:rsidTr="00B91589">
        <w:trPr>
          <w:trHeight w:val="432"/>
        </w:trPr>
        <w:tc>
          <w:tcPr>
            <w:tcW w:w="4122" w:type="dxa"/>
            <w:vAlign w:val="center"/>
          </w:tcPr>
          <w:p w14:paraId="619A26BC" w14:textId="2D36308A" w:rsidR="00154304" w:rsidRPr="00DA3064" w:rsidRDefault="00154304" w:rsidP="00154304">
            <w:pPr>
              <w:tabs>
                <w:tab w:val="center" w:pos="4153"/>
                <w:tab w:val="right" w:pos="8306"/>
                <w:tab w:val="left" w:pos="9446"/>
              </w:tabs>
              <w:ind w:left="315" w:right="86"/>
              <w:jc w:val="left"/>
              <w:rPr>
                <w:rFonts w:asciiTheme="majorBidi" w:hAnsiTheme="majorBidi" w:cstheme="majorBidi"/>
                <w:cs/>
                <w:lang w:val="x-none" w:eastAsia="th-TH"/>
              </w:rPr>
            </w:pPr>
            <w:r w:rsidRPr="00532DCB">
              <w:rPr>
                <w:rFonts w:asciiTheme="majorBidi" w:hAnsiTheme="majorBidi" w:cstheme="majorBidi"/>
              </w:rPr>
              <w:t>Beginning balance</w:t>
            </w:r>
          </w:p>
        </w:tc>
        <w:tc>
          <w:tcPr>
            <w:tcW w:w="1350" w:type="dxa"/>
            <w:vAlign w:val="bottom"/>
          </w:tcPr>
          <w:p w14:paraId="71CCDA94" w14:textId="39B4CA43" w:rsidR="00154304" w:rsidRPr="00DA3064" w:rsidRDefault="00154304" w:rsidP="00EB19FF">
            <w:pPr>
              <w:pStyle w:val="Header"/>
              <w:tabs>
                <w:tab w:val="left" w:pos="9446"/>
              </w:tabs>
              <w:ind w:right="-24"/>
              <w:jc w:val="right"/>
              <w:rPr>
                <w:rFonts w:asciiTheme="majorBidi" w:hAnsiTheme="majorBidi" w:cstheme="majorBidi"/>
              </w:rPr>
            </w:pPr>
            <w:r w:rsidRPr="008E6E66">
              <w:rPr>
                <w:rFonts w:ascii="Angsana New" w:hAnsi="Angsana New"/>
              </w:rPr>
              <w:t>166,175</w:t>
            </w:r>
          </w:p>
        </w:tc>
        <w:tc>
          <w:tcPr>
            <w:tcW w:w="1350" w:type="dxa"/>
            <w:vAlign w:val="bottom"/>
          </w:tcPr>
          <w:p w14:paraId="5AEA4943" w14:textId="365C6F41" w:rsidR="00154304" w:rsidRPr="00DA3064" w:rsidRDefault="00154304" w:rsidP="00154304">
            <w:pPr>
              <w:jc w:val="right"/>
              <w:rPr>
                <w:rFonts w:asciiTheme="majorBidi" w:hAnsiTheme="majorBidi" w:cstheme="majorBidi"/>
              </w:rPr>
            </w:pPr>
            <w:r>
              <w:rPr>
                <w:rFonts w:ascii="Angsana New" w:hAnsi="Angsana New"/>
                <w:lang w:val="en-US" w:bidi="ar-SA"/>
              </w:rPr>
              <w:t>186,471</w:t>
            </w:r>
          </w:p>
        </w:tc>
        <w:tc>
          <w:tcPr>
            <w:tcW w:w="1350" w:type="dxa"/>
            <w:vAlign w:val="bottom"/>
          </w:tcPr>
          <w:p w14:paraId="690985F3" w14:textId="47F8CD58" w:rsidR="00154304" w:rsidRPr="00DA3064" w:rsidRDefault="00154304" w:rsidP="00154304">
            <w:pPr>
              <w:pStyle w:val="Header"/>
              <w:tabs>
                <w:tab w:val="left" w:pos="9446"/>
              </w:tabs>
              <w:jc w:val="right"/>
              <w:rPr>
                <w:rFonts w:asciiTheme="majorBidi" w:hAnsiTheme="majorBidi" w:cstheme="majorBidi"/>
              </w:rPr>
            </w:pPr>
            <w:r>
              <w:rPr>
                <w:rFonts w:ascii="Angsana New" w:hAnsi="Angsana New"/>
                <w:lang w:bidi="ar-SA"/>
              </w:rPr>
              <w:t>33,923</w:t>
            </w:r>
          </w:p>
        </w:tc>
        <w:tc>
          <w:tcPr>
            <w:tcW w:w="1260" w:type="dxa"/>
            <w:vAlign w:val="bottom"/>
          </w:tcPr>
          <w:p w14:paraId="2D64A9B9" w14:textId="716691BE" w:rsidR="00154304" w:rsidRPr="00DA3064" w:rsidRDefault="00154304" w:rsidP="00154304">
            <w:pPr>
              <w:tabs>
                <w:tab w:val="decimal" w:pos="1309"/>
                <w:tab w:val="left" w:pos="9446"/>
              </w:tabs>
              <w:jc w:val="right"/>
              <w:rPr>
                <w:rFonts w:asciiTheme="majorBidi" w:hAnsiTheme="majorBidi" w:cstheme="majorBidi"/>
              </w:rPr>
            </w:pPr>
            <w:r>
              <w:rPr>
                <w:rFonts w:ascii="Angsana New" w:hAnsi="Angsana New"/>
                <w:lang w:bidi="ar-SA"/>
              </w:rPr>
              <w:t>52,018</w:t>
            </w:r>
          </w:p>
        </w:tc>
      </w:tr>
      <w:tr w:rsidR="00154304" w:rsidRPr="00DA3064" w14:paraId="1C0B6CB9" w14:textId="77777777" w:rsidTr="00B91589">
        <w:trPr>
          <w:trHeight w:val="432"/>
        </w:trPr>
        <w:tc>
          <w:tcPr>
            <w:tcW w:w="4122" w:type="dxa"/>
            <w:vAlign w:val="center"/>
          </w:tcPr>
          <w:p w14:paraId="08EA875D" w14:textId="4118409F" w:rsidR="00154304" w:rsidRPr="00DA3064" w:rsidRDefault="00154304" w:rsidP="00154304">
            <w:pPr>
              <w:tabs>
                <w:tab w:val="center" w:pos="4153"/>
                <w:tab w:val="right" w:pos="8306"/>
                <w:tab w:val="left" w:pos="9446"/>
              </w:tabs>
              <w:ind w:left="315" w:right="86"/>
              <w:jc w:val="left"/>
              <w:rPr>
                <w:rFonts w:asciiTheme="majorBidi" w:hAnsiTheme="majorBidi" w:cstheme="majorBidi"/>
              </w:rPr>
            </w:pPr>
            <w:r w:rsidRPr="00532DCB">
              <w:rPr>
                <w:rFonts w:asciiTheme="majorBidi" w:hAnsiTheme="majorBidi" w:cstheme="majorBidi"/>
              </w:rPr>
              <w:t>Addition</w:t>
            </w:r>
            <w:r w:rsidRPr="00532DCB">
              <w:rPr>
                <w:rFonts w:asciiTheme="majorBidi" w:hAnsiTheme="majorBidi" w:cstheme="majorBidi"/>
                <w:lang w:val="en-US"/>
              </w:rPr>
              <w:t>s</w:t>
            </w:r>
          </w:p>
        </w:tc>
        <w:tc>
          <w:tcPr>
            <w:tcW w:w="1350" w:type="dxa"/>
            <w:vAlign w:val="bottom"/>
          </w:tcPr>
          <w:p w14:paraId="2857BCF3" w14:textId="77B2A419" w:rsidR="00154304" w:rsidRPr="00DA3064" w:rsidRDefault="001B2F56" w:rsidP="00EB19FF">
            <w:pPr>
              <w:pStyle w:val="Header"/>
              <w:tabs>
                <w:tab w:val="left" w:pos="9446"/>
              </w:tabs>
              <w:ind w:right="-24"/>
              <w:jc w:val="right"/>
              <w:rPr>
                <w:rFonts w:asciiTheme="majorBidi" w:hAnsiTheme="majorBidi" w:cstheme="majorBidi"/>
                <w:lang w:val="en-US"/>
              </w:rPr>
            </w:pPr>
            <w:r>
              <w:rPr>
                <w:rFonts w:ascii="Angsana New" w:hAnsi="Angsana New"/>
                <w:lang w:val="en-US"/>
              </w:rPr>
              <w:t>-</w:t>
            </w:r>
          </w:p>
        </w:tc>
        <w:tc>
          <w:tcPr>
            <w:tcW w:w="1350" w:type="dxa"/>
            <w:vAlign w:val="bottom"/>
          </w:tcPr>
          <w:p w14:paraId="48F878AA" w14:textId="19138284" w:rsidR="00154304" w:rsidRPr="00DA3064" w:rsidRDefault="008656A9" w:rsidP="00154304">
            <w:pPr>
              <w:jc w:val="right"/>
              <w:rPr>
                <w:rFonts w:asciiTheme="majorBidi" w:hAnsiTheme="majorBidi" w:cstheme="majorBidi"/>
              </w:rPr>
            </w:pPr>
            <w:r>
              <w:rPr>
                <w:rFonts w:ascii="Angsana New" w:hAnsi="Angsana New"/>
                <w:lang w:val="en-US" w:bidi="ar-SA"/>
              </w:rPr>
              <w:t>99,533</w:t>
            </w:r>
          </w:p>
        </w:tc>
        <w:tc>
          <w:tcPr>
            <w:tcW w:w="1350" w:type="dxa"/>
            <w:vAlign w:val="bottom"/>
          </w:tcPr>
          <w:p w14:paraId="7F39E90C" w14:textId="1C15FE0B" w:rsidR="00154304" w:rsidRPr="00DA3064" w:rsidRDefault="00154304" w:rsidP="00154304">
            <w:pPr>
              <w:pStyle w:val="Header"/>
              <w:tabs>
                <w:tab w:val="left" w:pos="9446"/>
              </w:tabs>
              <w:jc w:val="right"/>
              <w:rPr>
                <w:rFonts w:asciiTheme="majorBidi" w:hAnsiTheme="majorBidi" w:cstheme="majorBidi"/>
                <w:lang w:val="en-US"/>
              </w:rPr>
            </w:pPr>
            <w:r>
              <w:rPr>
                <w:rFonts w:ascii="Angsana New" w:hAnsi="Angsana New"/>
                <w:lang w:val="en-US" w:bidi="ar-SA"/>
              </w:rPr>
              <w:t>-</w:t>
            </w:r>
          </w:p>
        </w:tc>
        <w:tc>
          <w:tcPr>
            <w:tcW w:w="1260" w:type="dxa"/>
            <w:vAlign w:val="bottom"/>
          </w:tcPr>
          <w:p w14:paraId="6BAE62A6" w14:textId="1191DDC1" w:rsidR="00154304" w:rsidRPr="00DA3064" w:rsidRDefault="00154304" w:rsidP="00154304">
            <w:pPr>
              <w:tabs>
                <w:tab w:val="decimal" w:pos="1309"/>
                <w:tab w:val="left" w:pos="9446"/>
              </w:tabs>
              <w:jc w:val="right"/>
              <w:rPr>
                <w:rFonts w:asciiTheme="majorBidi" w:hAnsiTheme="majorBidi" w:cstheme="majorBidi"/>
              </w:rPr>
            </w:pPr>
            <w:r>
              <w:rPr>
                <w:rFonts w:ascii="Angsana New" w:hAnsi="Angsana New"/>
                <w:lang w:val="en-US" w:bidi="ar-SA"/>
              </w:rPr>
              <w:t>-</w:t>
            </w:r>
          </w:p>
        </w:tc>
      </w:tr>
      <w:tr w:rsidR="001B2F56" w:rsidRPr="00DA3064" w14:paraId="01A2D9D6" w14:textId="77777777" w:rsidTr="00EB19FF">
        <w:trPr>
          <w:trHeight w:val="432"/>
        </w:trPr>
        <w:tc>
          <w:tcPr>
            <w:tcW w:w="4122" w:type="dxa"/>
            <w:vAlign w:val="center"/>
          </w:tcPr>
          <w:p w14:paraId="5E2649BB" w14:textId="41CB39E0" w:rsidR="001B2F56" w:rsidRPr="00532DCB" w:rsidRDefault="001B2F56" w:rsidP="00EB19FF">
            <w:pPr>
              <w:tabs>
                <w:tab w:val="center" w:pos="4153"/>
                <w:tab w:val="right" w:pos="8306"/>
                <w:tab w:val="left" w:pos="9446"/>
              </w:tabs>
              <w:ind w:left="315" w:right="-27"/>
              <w:jc w:val="left"/>
              <w:rPr>
                <w:rFonts w:asciiTheme="majorBidi" w:hAnsiTheme="majorBidi" w:cstheme="majorBidi"/>
              </w:rPr>
            </w:pPr>
            <w:r w:rsidRPr="001B2F56">
              <w:rPr>
                <w:rFonts w:asciiTheme="majorBidi" w:hAnsiTheme="majorBidi" w:cstheme="majorBidi"/>
              </w:rPr>
              <w:t>Increase in units from unit dividend distribution</w:t>
            </w:r>
          </w:p>
        </w:tc>
        <w:tc>
          <w:tcPr>
            <w:tcW w:w="1350" w:type="dxa"/>
            <w:vAlign w:val="bottom"/>
          </w:tcPr>
          <w:p w14:paraId="7DE774BB" w14:textId="7D412B72" w:rsidR="001B2F56" w:rsidRPr="008E6E66" w:rsidRDefault="001B2F56" w:rsidP="00EB19FF">
            <w:pPr>
              <w:pStyle w:val="Header"/>
              <w:tabs>
                <w:tab w:val="left" w:pos="9446"/>
              </w:tabs>
              <w:ind w:right="-24"/>
              <w:jc w:val="right"/>
              <w:rPr>
                <w:rFonts w:ascii="Angsana New" w:hAnsi="Angsana New"/>
                <w:lang w:val="en-US"/>
              </w:rPr>
            </w:pPr>
            <w:r>
              <w:rPr>
                <w:rFonts w:ascii="Angsana New" w:hAnsi="Angsana New"/>
                <w:lang w:val="en-US"/>
              </w:rPr>
              <w:t>3,097</w:t>
            </w:r>
          </w:p>
        </w:tc>
        <w:tc>
          <w:tcPr>
            <w:tcW w:w="1350" w:type="dxa"/>
            <w:vAlign w:val="bottom"/>
          </w:tcPr>
          <w:p w14:paraId="3376160E" w14:textId="53A2827B" w:rsidR="001B2F56" w:rsidRDefault="008656A9" w:rsidP="00154304">
            <w:pPr>
              <w:jc w:val="right"/>
              <w:rPr>
                <w:rFonts w:ascii="Angsana New" w:hAnsi="Angsana New"/>
                <w:lang w:val="en-US" w:bidi="ar-SA"/>
              </w:rPr>
            </w:pPr>
            <w:r>
              <w:rPr>
                <w:rFonts w:ascii="Angsana New" w:hAnsi="Angsana New"/>
                <w:lang w:val="en-US" w:bidi="ar-SA"/>
              </w:rPr>
              <w:t>5,055</w:t>
            </w:r>
          </w:p>
        </w:tc>
        <w:tc>
          <w:tcPr>
            <w:tcW w:w="1350" w:type="dxa"/>
            <w:vAlign w:val="bottom"/>
          </w:tcPr>
          <w:p w14:paraId="5438F51F" w14:textId="763C6197" w:rsidR="001B2F56" w:rsidRDefault="001B2F56" w:rsidP="00154304">
            <w:pPr>
              <w:pStyle w:val="Header"/>
              <w:tabs>
                <w:tab w:val="left" w:pos="9446"/>
              </w:tabs>
              <w:jc w:val="right"/>
              <w:rPr>
                <w:rFonts w:ascii="Angsana New" w:hAnsi="Angsana New"/>
                <w:lang w:val="en-US" w:bidi="ar-SA"/>
              </w:rPr>
            </w:pPr>
            <w:r>
              <w:rPr>
                <w:rFonts w:ascii="Angsana New" w:hAnsi="Angsana New"/>
                <w:lang w:val="en-US" w:bidi="ar-SA"/>
              </w:rPr>
              <w:t>-</w:t>
            </w:r>
          </w:p>
        </w:tc>
        <w:tc>
          <w:tcPr>
            <w:tcW w:w="1260" w:type="dxa"/>
            <w:vAlign w:val="bottom"/>
          </w:tcPr>
          <w:p w14:paraId="28207E87" w14:textId="0578D97E" w:rsidR="001B2F56" w:rsidRDefault="001B2F56" w:rsidP="00154304">
            <w:pPr>
              <w:tabs>
                <w:tab w:val="decimal" w:pos="1309"/>
                <w:tab w:val="left" w:pos="9446"/>
              </w:tabs>
              <w:jc w:val="right"/>
              <w:rPr>
                <w:rFonts w:ascii="Angsana New" w:hAnsi="Angsana New"/>
                <w:lang w:val="en-US" w:bidi="ar-SA"/>
              </w:rPr>
            </w:pPr>
            <w:r>
              <w:rPr>
                <w:rFonts w:ascii="Angsana New" w:hAnsi="Angsana New"/>
                <w:lang w:val="en-US" w:bidi="ar-SA"/>
              </w:rPr>
              <w:t>-</w:t>
            </w:r>
          </w:p>
        </w:tc>
      </w:tr>
      <w:tr w:rsidR="00154304" w:rsidRPr="00DA3064" w14:paraId="558FBE00" w14:textId="77777777" w:rsidTr="00B91589">
        <w:trPr>
          <w:trHeight w:val="432"/>
        </w:trPr>
        <w:tc>
          <w:tcPr>
            <w:tcW w:w="4122" w:type="dxa"/>
            <w:vAlign w:val="center"/>
          </w:tcPr>
          <w:p w14:paraId="7D56B6C4" w14:textId="2BCB25FE" w:rsidR="00154304" w:rsidRPr="00DA3064" w:rsidRDefault="00154304" w:rsidP="00154304">
            <w:pPr>
              <w:tabs>
                <w:tab w:val="center" w:pos="4153"/>
                <w:tab w:val="right" w:pos="8306"/>
                <w:tab w:val="left" w:pos="9446"/>
              </w:tabs>
              <w:ind w:left="315" w:right="86"/>
              <w:jc w:val="left"/>
              <w:rPr>
                <w:rFonts w:asciiTheme="majorBidi" w:hAnsiTheme="majorBidi" w:cstheme="majorBidi"/>
              </w:rPr>
            </w:pPr>
            <w:r w:rsidRPr="00532DCB">
              <w:rPr>
                <w:rFonts w:asciiTheme="majorBidi" w:hAnsiTheme="majorBidi" w:cstheme="majorBidi"/>
              </w:rPr>
              <w:t>Disposal</w:t>
            </w:r>
          </w:p>
        </w:tc>
        <w:tc>
          <w:tcPr>
            <w:tcW w:w="1350" w:type="dxa"/>
            <w:vAlign w:val="bottom"/>
          </w:tcPr>
          <w:p w14:paraId="02AE7AF0" w14:textId="1FC89429" w:rsidR="00154304" w:rsidRPr="00DA3064" w:rsidRDefault="00154304" w:rsidP="00EB19FF">
            <w:pPr>
              <w:pStyle w:val="Header"/>
              <w:tabs>
                <w:tab w:val="left" w:pos="9446"/>
              </w:tabs>
              <w:ind w:right="-24"/>
              <w:jc w:val="right"/>
              <w:rPr>
                <w:rFonts w:asciiTheme="majorBidi" w:hAnsiTheme="majorBidi" w:cstheme="majorBidi"/>
                <w:cs/>
              </w:rPr>
            </w:pPr>
            <w:r w:rsidRPr="008E6E66">
              <w:rPr>
                <w:rFonts w:ascii="Angsana New" w:hAnsi="Angsana New"/>
              </w:rPr>
              <w:t>(50,890)</w:t>
            </w:r>
          </w:p>
        </w:tc>
        <w:tc>
          <w:tcPr>
            <w:tcW w:w="1350" w:type="dxa"/>
            <w:vAlign w:val="bottom"/>
          </w:tcPr>
          <w:p w14:paraId="7AAEF4DE" w14:textId="00457574" w:rsidR="00154304" w:rsidRPr="00DA3064" w:rsidRDefault="00154304" w:rsidP="00154304">
            <w:pPr>
              <w:jc w:val="right"/>
              <w:rPr>
                <w:rFonts w:asciiTheme="majorBidi" w:hAnsiTheme="majorBidi" w:cstheme="majorBidi"/>
              </w:rPr>
            </w:pPr>
            <w:r>
              <w:rPr>
                <w:rFonts w:ascii="Angsana New" w:hAnsi="Angsana New"/>
                <w:lang w:bidi="ar-SA"/>
              </w:rPr>
              <w:t>(129,067)</w:t>
            </w:r>
          </w:p>
        </w:tc>
        <w:tc>
          <w:tcPr>
            <w:tcW w:w="1350" w:type="dxa"/>
            <w:vAlign w:val="bottom"/>
          </w:tcPr>
          <w:p w14:paraId="24F4E4E2" w14:textId="693C8D73" w:rsidR="00154304" w:rsidRPr="00DA3064" w:rsidRDefault="00154304" w:rsidP="00154304">
            <w:pPr>
              <w:pStyle w:val="Header"/>
              <w:tabs>
                <w:tab w:val="left" w:pos="9446"/>
              </w:tabs>
              <w:jc w:val="right"/>
              <w:rPr>
                <w:rFonts w:asciiTheme="majorBidi" w:hAnsiTheme="majorBidi" w:cstheme="majorBidi"/>
              </w:rPr>
            </w:pPr>
            <w:r>
              <w:rPr>
                <w:rFonts w:ascii="Angsana New" w:hAnsi="Angsana New"/>
                <w:lang w:bidi="ar-SA"/>
              </w:rPr>
              <w:t>-</w:t>
            </w:r>
          </w:p>
        </w:tc>
        <w:tc>
          <w:tcPr>
            <w:tcW w:w="1260" w:type="dxa"/>
            <w:vAlign w:val="bottom"/>
          </w:tcPr>
          <w:p w14:paraId="61FD82CC" w14:textId="050A605A" w:rsidR="00154304" w:rsidRPr="00DA3064" w:rsidRDefault="00154304" w:rsidP="00154304">
            <w:pPr>
              <w:tabs>
                <w:tab w:val="decimal" w:pos="1309"/>
                <w:tab w:val="left" w:pos="9446"/>
              </w:tabs>
              <w:jc w:val="right"/>
              <w:rPr>
                <w:rFonts w:asciiTheme="majorBidi" w:hAnsiTheme="majorBidi" w:cstheme="majorBidi"/>
              </w:rPr>
            </w:pPr>
            <w:r>
              <w:rPr>
                <w:rFonts w:ascii="Angsana New" w:hAnsi="Angsana New"/>
                <w:lang w:bidi="ar-SA"/>
              </w:rPr>
              <w:t>(19,199)</w:t>
            </w:r>
          </w:p>
        </w:tc>
      </w:tr>
      <w:tr w:rsidR="00154304" w:rsidRPr="00DA3064" w14:paraId="6DF39E8E" w14:textId="77777777" w:rsidTr="00B91589">
        <w:trPr>
          <w:trHeight w:val="432"/>
        </w:trPr>
        <w:tc>
          <w:tcPr>
            <w:tcW w:w="4122" w:type="dxa"/>
            <w:vAlign w:val="bottom"/>
          </w:tcPr>
          <w:p w14:paraId="0678E370" w14:textId="7E01540C" w:rsidR="00154304" w:rsidRPr="00DA3064" w:rsidRDefault="00154304" w:rsidP="00154304">
            <w:pPr>
              <w:tabs>
                <w:tab w:val="center" w:pos="4153"/>
                <w:tab w:val="right" w:pos="8306"/>
                <w:tab w:val="left" w:pos="9446"/>
              </w:tabs>
              <w:ind w:left="315" w:right="86"/>
              <w:jc w:val="left"/>
              <w:rPr>
                <w:rFonts w:asciiTheme="majorBidi" w:hAnsiTheme="majorBidi" w:cstheme="majorBidi"/>
              </w:rPr>
            </w:pPr>
            <w:r w:rsidRPr="00532DCB">
              <w:rPr>
                <w:rFonts w:asciiTheme="majorBidi" w:hAnsiTheme="majorBidi" w:cstheme="majorBidi"/>
              </w:rPr>
              <w:t>Change in investment value</w:t>
            </w:r>
          </w:p>
        </w:tc>
        <w:tc>
          <w:tcPr>
            <w:tcW w:w="1350" w:type="dxa"/>
            <w:vAlign w:val="center"/>
          </w:tcPr>
          <w:p w14:paraId="66BA0691" w14:textId="5F7BC787" w:rsidR="00154304" w:rsidRPr="00DA3064" w:rsidRDefault="00154304" w:rsidP="00EB19FF">
            <w:pPr>
              <w:pStyle w:val="Header"/>
              <w:tabs>
                <w:tab w:val="left" w:pos="9446"/>
              </w:tabs>
              <w:ind w:right="-24"/>
              <w:jc w:val="right"/>
              <w:rPr>
                <w:rFonts w:asciiTheme="majorBidi" w:hAnsiTheme="majorBidi" w:cstheme="majorBidi"/>
                <w:cs/>
                <w:lang w:val="en-US"/>
              </w:rPr>
            </w:pPr>
            <w:r w:rsidRPr="008E6E66">
              <w:rPr>
                <w:rFonts w:ascii="Angsana New" w:hAnsi="Angsana New"/>
                <w:lang w:val="en-US"/>
              </w:rPr>
              <w:t>(88</w:t>
            </w:r>
            <w:r w:rsidR="008B6AFE">
              <w:rPr>
                <w:rFonts w:ascii="Angsana New" w:hAnsi="Angsana New"/>
                <w:lang w:val="en-US"/>
              </w:rPr>
              <w:t>5</w:t>
            </w:r>
            <w:r w:rsidRPr="008E6E66">
              <w:rPr>
                <w:rFonts w:ascii="Angsana New" w:hAnsi="Angsana New"/>
                <w:lang w:val="en-US"/>
              </w:rPr>
              <w:t>)</w:t>
            </w:r>
          </w:p>
        </w:tc>
        <w:tc>
          <w:tcPr>
            <w:tcW w:w="1350" w:type="dxa"/>
            <w:vAlign w:val="center"/>
          </w:tcPr>
          <w:p w14:paraId="099AE270" w14:textId="36F447BC" w:rsidR="00154304" w:rsidRPr="00DA3064" w:rsidRDefault="00154304" w:rsidP="00154304">
            <w:pPr>
              <w:pStyle w:val="Header"/>
              <w:tabs>
                <w:tab w:val="clear" w:pos="4680"/>
                <w:tab w:val="clear" w:pos="9360"/>
              </w:tabs>
              <w:jc w:val="right"/>
              <w:rPr>
                <w:rFonts w:asciiTheme="majorBidi" w:hAnsiTheme="majorBidi" w:cstheme="majorBidi"/>
                <w:lang w:val="en-US"/>
              </w:rPr>
            </w:pPr>
            <w:r>
              <w:rPr>
                <w:rFonts w:ascii="Angsana New" w:hAnsi="Angsana New"/>
                <w:lang w:val="en-US" w:bidi="ar-SA"/>
              </w:rPr>
              <w:t>8,979</w:t>
            </w:r>
          </w:p>
        </w:tc>
        <w:tc>
          <w:tcPr>
            <w:tcW w:w="1350" w:type="dxa"/>
            <w:vAlign w:val="center"/>
          </w:tcPr>
          <w:p w14:paraId="15ED9C89" w14:textId="37F5A04E" w:rsidR="00154304" w:rsidRPr="00DA3064" w:rsidRDefault="00154304" w:rsidP="00154304">
            <w:pPr>
              <w:pStyle w:val="Header"/>
              <w:tabs>
                <w:tab w:val="left" w:pos="9446"/>
              </w:tabs>
              <w:jc w:val="right"/>
              <w:rPr>
                <w:rFonts w:asciiTheme="majorBidi" w:hAnsiTheme="majorBidi" w:cstheme="majorBidi"/>
                <w:lang w:val="en-US"/>
              </w:rPr>
            </w:pPr>
            <w:r>
              <w:rPr>
                <w:rFonts w:ascii="Angsana New" w:hAnsi="Angsana New"/>
                <w:lang w:val="en-US" w:bidi="ar-SA"/>
              </w:rPr>
              <w:t>2,335</w:t>
            </w:r>
          </w:p>
        </w:tc>
        <w:tc>
          <w:tcPr>
            <w:tcW w:w="1260" w:type="dxa"/>
            <w:vAlign w:val="center"/>
          </w:tcPr>
          <w:p w14:paraId="579AEFF0" w14:textId="13B6A56E" w:rsidR="00154304" w:rsidRPr="00DA3064" w:rsidRDefault="00154304" w:rsidP="00154304">
            <w:pPr>
              <w:pStyle w:val="Header"/>
              <w:tabs>
                <w:tab w:val="left" w:pos="9446"/>
              </w:tabs>
              <w:jc w:val="right"/>
              <w:rPr>
                <w:rFonts w:asciiTheme="majorBidi" w:hAnsiTheme="majorBidi" w:cstheme="majorBidi"/>
                <w:lang w:val="en-US"/>
              </w:rPr>
            </w:pPr>
            <w:r>
              <w:rPr>
                <w:rFonts w:ascii="Angsana New" w:hAnsi="Angsana New"/>
                <w:lang w:val="en-US" w:bidi="ar-SA"/>
              </w:rPr>
              <w:t>1,104</w:t>
            </w:r>
          </w:p>
        </w:tc>
      </w:tr>
      <w:tr w:rsidR="00154304" w:rsidRPr="00DA3064" w14:paraId="173CC907" w14:textId="77777777" w:rsidTr="00B91589">
        <w:trPr>
          <w:trHeight w:val="432"/>
        </w:trPr>
        <w:tc>
          <w:tcPr>
            <w:tcW w:w="4122" w:type="dxa"/>
            <w:vAlign w:val="bottom"/>
          </w:tcPr>
          <w:p w14:paraId="36169BA8" w14:textId="37131F0F" w:rsidR="00154304" w:rsidRPr="00DA3064" w:rsidRDefault="00154304" w:rsidP="00154304">
            <w:pPr>
              <w:tabs>
                <w:tab w:val="center" w:pos="4153"/>
                <w:tab w:val="right" w:pos="8306"/>
                <w:tab w:val="left" w:pos="9446"/>
              </w:tabs>
              <w:ind w:left="315" w:right="86"/>
              <w:jc w:val="left"/>
              <w:rPr>
                <w:rFonts w:asciiTheme="majorBidi" w:hAnsiTheme="majorBidi" w:cstheme="majorBidi"/>
                <w:cs/>
              </w:rPr>
            </w:pPr>
            <w:r w:rsidRPr="00532DCB">
              <w:rPr>
                <w:rFonts w:asciiTheme="majorBidi" w:hAnsiTheme="majorBidi" w:cstheme="majorBidi"/>
              </w:rPr>
              <w:t>Exchange rate differences</w:t>
            </w:r>
          </w:p>
        </w:tc>
        <w:tc>
          <w:tcPr>
            <w:tcW w:w="1350" w:type="dxa"/>
            <w:vAlign w:val="bottom"/>
          </w:tcPr>
          <w:p w14:paraId="1C5E4F6E" w14:textId="12FAD988" w:rsidR="00154304" w:rsidRPr="00DA3064" w:rsidRDefault="00154304" w:rsidP="00EB19FF">
            <w:pPr>
              <w:pStyle w:val="Header"/>
              <w:pBdr>
                <w:bottom w:val="single" w:sz="4" w:space="1" w:color="auto"/>
              </w:pBdr>
              <w:tabs>
                <w:tab w:val="left" w:pos="9446"/>
              </w:tabs>
              <w:ind w:right="-24"/>
              <w:jc w:val="right"/>
              <w:rPr>
                <w:rFonts w:asciiTheme="majorBidi" w:hAnsiTheme="majorBidi" w:cstheme="majorBidi"/>
                <w:lang w:val="en-US"/>
              </w:rPr>
            </w:pPr>
            <w:r w:rsidRPr="008E6E66">
              <w:rPr>
                <w:rFonts w:ascii="Angsana New" w:hAnsi="Angsana New"/>
                <w:lang w:val="en-US"/>
              </w:rPr>
              <w:t>(2,499)</w:t>
            </w:r>
          </w:p>
        </w:tc>
        <w:tc>
          <w:tcPr>
            <w:tcW w:w="1350" w:type="dxa"/>
            <w:vAlign w:val="bottom"/>
          </w:tcPr>
          <w:p w14:paraId="6919E8CE" w14:textId="04FFAB5F" w:rsidR="00154304" w:rsidRPr="00DA3064" w:rsidRDefault="00154304" w:rsidP="00154304">
            <w:pPr>
              <w:pStyle w:val="Header"/>
              <w:pBdr>
                <w:bottom w:val="single" w:sz="4" w:space="1" w:color="auto"/>
              </w:pBdr>
              <w:tabs>
                <w:tab w:val="clear" w:pos="4680"/>
                <w:tab w:val="clear" w:pos="9360"/>
              </w:tabs>
              <w:jc w:val="right"/>
              <w:rPr>
                <w:rFonts w:asciiTheme="majorBidi" w:hAnsiTheme="majorBidi" w:cstheme="majorBidi"/>
                <w:lang w:val="en-US"/>
              </w:rPr>
            </w:pPr>
            <w:r>
              <w:rPr>
                <w:rFonts w:ascii="Angsana New" w:hAnsi="Angsana New"/>
                <w:lang w:val="en-US" w:bidi="ar-SA"/>
              </w:rPr>
              <w:t>(4,796)</w:t>
            </w:r>
          </w:p>
        </w:tc>
        <w:tc>
          <w:tcPr>
            <w:tcW w:w="1350" w:type="dxa"/>
            <w:vAlign w:val="bottom"/>
          </w:tcPr>
          <w:p w14:paraId="2205095E" w14:textId="55CD1A61" w:rsidR="00154304" w:rsidRPr="00DA3064" w:rsidRDefault="00154304" w:rsidP="00154304">
            <w:pPr>
              <w:pStyle w:val="Header"/>
              <w:pBdr>
                <w:bottom w:val="single" w:sz="4" w:space="1" w:color="auto"/>
              </w:pBdr>
              <w:tabs>
                <w:tab w:val="left" w:pos="9446"/>
              </w:tabs>
              <w:jc w:val="right"/>
              <w:rPr>
                <w:rFonts w:asciiTheme="majorBidi" w:hAnsiTheme="majorBidi" w:cstheme="majorBidi"/>
                <w:lang w:val="en-US"/>
              </w:rPr>
            </w:pPr>
            <w:r>
              <w:rPr>
                <w:rFonts w:ascii="Angsana New" w:hAnsi="Angsana New"/>
                <w:lang w:val="en-US" w:bidi="ar-SA"/>
              </w:rPr>
              <w:t>-</w:t>
            </w:r>
          </w:p>
        </w:tc>
        <w:tc>
          <w:tcPr>
            <w:tcW w:w="1260" w:type="dxa"/>
            <w:vAlign w:val="bottom"/>
          </w:tcPr>
          <w:p w14:paraId="36452F85" w14:textId="359149E1" w:rsidR="00154304" w:rsidRPr="00DA3064" w:rsidRDefault="00154304" w:rsidP="00154304">
            <w:pPr>
              <w:pBdr>
                <w:bottom w:val="single" w:sz="4" w:space="1" w:color="auto"/>
              </w:pBdr>
              <w:tabs>
                <w:tab w:val="decimal" w:pos="1309"/>
                <w:tab w:val="left" w:pos="9446"/>
              </w:tabs>
              <w:jc w:val="right"/>
              <w:rPr>
                <w:rFonts w:asciiTheme="majorBidi" w:hAnsiTheme="majorBidi" w:cstheme="majorBidi"/>
                <w:cs/>
                <w:lang w:val="en-US"/>
              </w:rPr>
            </w:pPr>
            <w:r>
              <w:rPr>
                <w:rFonts w:ascii="Angsana New" w:hAnsi="Angsana New"/>
                <w:lang w:val="en-US" w:bidi="ar-SA"/>
              </w:rPr>
              <w:t>-</w:t>
            </w:r>
          </w:p>
        </w:tc>
      </w:tr>
      <w:tr w:rsidR="00154304" w:rsidRPr="00DA3064" w14:paraId="44FF49C6" w14:textId="77777777" w:rsidTr="00B91589">
        <w:trPr>
          <w:trHeight w:val="432"/>
        </w:trPr>
        <w:tc>
          <w:tcPr>
            <w:tcW w:w="4122" w:type="dxa"/>
            <w:vAlign w:val="bottom"/>
          </w:tcPr>
          <w:p w14:paraId="11F8BE81" w14:textId="01BF5344" w:rsidR="00154304" w:rsidRPr="00DA3064" w:rsidRDefault="00154304" w:rsidP="00154304">
            <w:pPr>
              <w:tabs>
                <w:tab w:val="center" w:pos="4153"/>
                <w:tab w:val="right" w:pos="8306"/>
                <w:tab w:val="left" w:pos="9446"/>
              </w:tabs>
              <w:ind w:left="500" w:right="86" w:hanging="180"/>
              <w:jc w:val="left"/>
              <w:rPr>
                <w:rFonts w:asciiTheme="majorBidi" w:hAnsiTheme="majorBidi" w:cstheme="majorBidi"/>
                <w:lang w:val="en-US"/>
              </w:rPr>
            </w:pPr>
            <w:r w:rsidRPr="00532DCB">
              <w:rPr>
                <w:rFonts w:asciiTheme="majorBidi" w:hAnsiTheme="majorBidi" w:cstheme="majorBidi"/>
                <w:lang w:val="en-US"/>
              </w:rPr>
              <w:t xml:space="preserve">Total other current </w:t>
            </w:r>
            <w:r w:rsidRPr="00C97FBA">
              <w:rPr>
                <w:rFonts w:asciiTheme="majorBidi" w:hAnsiTheme="majorBidi" w:cstheme="majorBidi"/>
                <w:lang w:val="en-US"/>
              </w:rPr>
              <w:t>financial assets (Note 36)</w:t>
            </w:r>
          </w:p>
        </w:tc>
        <w:tc>
          <w:tcPr>
            <w:tcW w:w="1350" w:type="dxa"/>
            <w:vAlign w:val="bottom"/>
          </w:tcPr>
          <w:p w14:paraId="0EB10DBE" w14:textId="3502E356" w:rsidR="00154304" w:rsidRPr="00DA3064" w:rsidRDefault="00154304" w:rsidP="00EB19FF">
            <w:pPr>
              <w:pStyle w:val="Header"/>
              <w:pBdr>
                <w:bottom w:val="double" w:sz="4" w:space="1" w:color="auto"/>
              </w:pBdr>
              <w:tabs>
                <w:tab w:val="left" w:pos="9446"/>
              </w:tabs>
              <w:ind w:right="-24"/>
              <w:jc w:val="right"/>
              <w:rPr>
                <w:rFonts w:asciiTheme="majorBidi" w:hAnsiTheme="majorBidi" w:cstheme="majorBidi"/>
                <w:lang w:val="en-US"/>
              </w:rPr>
            </w:pPr>
            <w:r w:rsidRPr="008E6E66">
              <w:rPr>
                <w:rFonts w:ascii="Angsana New" w:hAnsi="Angsana New"/>
                <w:lang w:val="en-US"/>
              </w:rPr>
              <w:t>114,99</w:t>
            </w:r>
            <w:r w:rsidR="008B6AFE">
              <w:rPr>
                <w:rFonts w:ascii="Angsana New" w:hAnsi="Angsana New"/>
                <w:lang w:val="en-US"/>
              </w:rPr>
              <w:t>8</w:t>
            </w:r>
          </w:p>
        </w:tc>
        <w:tc>
          <w:tcPr>
            <w:tcW w:w="1350" w:type="dxa"/>
            <w:vAlign w:val="bottom"/>
          </w:tcPr>
          <w:p w14:paraId="3968F250" w14:textId="39183310" w:rsidR="00154304" w:rsidRPr="00DA3064" w:rsidRDefault="00154304" w:rsidP="00154304">
            <w:pPr>
              <w:pStyle w:val="Header"/>
              <w:pBdr>
                <w:bottom w:val="double" w:sz="4" w:space="1" w:color="auto"/>
              </w:pBdr>
              <w:tabs>
                <w:tab w:val="clear" w:pos="4680"/>
                <w:tab w:val="clear" w:pos="9360"/>
              </w:tabs>
              <w:jc w:val="right"/>
              <w:rPr>
                <w:rFonts w:asciiTheme="majorBidi" w:hAnsiTheme="majorBidi" w:cstheme="majorBidi"/>
                <w:lang w:val="en-US"/>
              </w:rPr>
            </w:pPr>
            <w:r>
              <w:rPr>
                <w:rFonts w:ascii="Angsana New" w:hAnsi="Angsana New"/>
                <w:lang w:val="en-US" w:bidi="ar-SA"/>
              </w:rPr>
              <w:t>166,175</w:t>
            </w:r>
          </w:p>
        </w:tc>
        <w:tc>
          <w:tcPr>
            <w:tcW w:w="1350" w:type="dxa"/>
            <w:vAlign w:val="bottom"/>
          </w:tcPr>
          <w:p w14:paraId="0A24BB10" w14:textId="2C52E696" w:rsidR="00154304" w:rsidRPr="00DA3064" w:rsidRDefault="00154304" w:rsidP="00154304">
            <w:pPr>
              <w:pStyle w:val="Header"/>
              <w:pBdr>
                <w:bottom w:val="double" w:sz="4" w:space="1" w:color="auto"/>
              </w:pBdr>
              <w:tabs>
                <w:tab w:val="left" w:pos="9446"/>
              </w:tabs>
              <w:jc w:val="right"/>
              <w:rPr>
                <w:rFonts w:asciiTheme="majorBidi" w:hAnsiTheme="majorBidi" w:cstheme="majorBidi"/>
                <w:lang w:val="en-US"/>
              </w:rPr>
            </w:pPr>
            <w:r>
              <w:rPr>
                <w:rFonts w:ascii="Angsana New" w:hAnsi="Angsana New"/>
                <w:lang w:val="en-US" w:bidi="ar-SA"/>
              </w:rPr>
              <w:t>36,258</w:t>
            </w:r>
          </w:p>
        </w:tc>
        <w:tc>
          <w:tcPr>
            <w:tcW w:w="1260" w:type="dxa"/>
            <w:vAlign w:val="bottom"/>
          </w:tcPr>
          <w:p w14:paraId="3E28F9AD" w14:textId="2CD8C575" w:rsidR="00154304" w:rsidRPr="00DA3064" w:rsidRDefault="00154304" w:rsidP="00154304">
            <w:pPr>
              <w:pStyle w:val="Header"/>
              <w:pBdr>
                <w:bottom w:val="double" w:sz="4" w:space="1" w:color="auto"/>
              </w:pBdr>
              <w:tabs>
                <w:tab w:val="left" w:pos="9446"/>
              </w:tabs>
              <w:jc w:val="right"/>
              <w:rPr>
                <w:rFonts w:asciiTheme="majorBidi" w:hAnsiTheme="majorBidi" w:cstheme="majorBidi"/>
                <w:lang w:val="en-US"/>
              </w:rPr>
            </w:pPr>
            <w:r>
              <w:rPr>
                <w:rFonts w:ascii="Angsana New" w:hAnsi="Angsana New"/>
                <w:lang w:val="en-US" w:bidi="ar-SA"/>
              </w:rPr>
              <w:t>33,923</w:t>
            </w:r>
          </w:p>
        </w:tc>
      </w:tr>
    </w:tbl>
    <w:p w14:paraId="0718CD78" w14:textId="77777777" w:rsidR="0021423E" w:rsidRPr="00DA3064" w:rsidRDefault="0021423E" w:rsidP="00D0113F">
      <w:pPr>
        <w:tabs>
          <w:tab w:val="left" w:pos="9446"/>
        </w:tabs>
        <w:spacing w:before="120"/>
        <w:ind w:right="86"/>
        <w:rPr>
          <w:rFonts w:asciiTheme="majorBidi" w:hAnsiTheme="majorBidi" w:cstheme="majorBidi"/>
          <w:b/>
          <w:bCs/>
          <w:lang w:val="en-US"/>
        </w:rPr>
      </w:pPr>
    </w:p>
    <w:p w14:paraId="0ABF6A07" w14:textId="77777777" w:rsidR="008A6494" w:rsidRPr="00DA3064" w:rsidRDefault="008A6494" w:rsidP="00D0113F">
      <w:pPr>
        <w:tabs>
          <w:tab w:val="left" w:pos="9446"/>
        </w:tabs>
        <w:spacing w:before="120"/>
        <w:ind w:right="86"/>
        <w:rPr>
          <w:rFonts w:asciiTheme="majorBidi" w:hAnsiTheme="majorBidi" w:cstheme="majorBidi"/>
          <w:b/>
          <w:bCs/>
          <w:lang w:val="en-US"/>
        </w:rPr>
      </w:pPr>
    </w:p>
    <w:p w14:paraId="2504B2DF" w14:textId="77777777" w:rsidR="00911169" w:rsidRPr="00DA3064" w:rsidRDefault="00911169" w:rsidP="00D0113F">
      <w:pPr>
        <w:tabs>
          <w:tab w:val="left" w:pos="9446"/>
        </w:tabs>
        <w:spacing w:before="120"/>
        <w:ind w:right="86"/>
        <w:rPr>
          <w:rFonts w:asciiTheme="majorBidi" w:hAnsiTheme="majorBidi" w:cstheme="majorBidi"/>
          <w:b/>
          <w:bCs/>
          <w:lang w:val="en-US"/>
        </w:rPr>
      </w:pPr>
    </w:p>
    <w:p w14:paraId="29CFF0B0" w14:textId="77777777" w:rsidR="00911169" w:rsidRPr="00DA3064" w:rsidRDefault="00911169" w:rsidP="00D0113F">
      <w:pPr>
        <w:tabs>
          <w:tab w:val="left" w:pos="9446"/>
        </w:tabs>
        <w:spacing w:before="120"/>
        <w:ind w:right="86"/>
        <w:rPr>
          <w:rFonts w:asciiTheme="majorBidi" w:hAnsiTheme="majorBidi" w:cstheme="majorBidi"/>
          <w:b/>
          <w:bCs/>
          <w:lang w:val="en-US"/>
        </w:rPr>
      </w:pPr>
    </w:p>
    <w:p w14:paraId="61123F8B" w14:textId="77777777" w:rsidR="00911169" w:rsidRPr="00DA3064" w:rsidRDefault="00911169" w:rsidP="00D0113F">
      <w:pPr>
        <w:tabs>
          <w:tab w:val="left" w:pos="9446"/>
        </w:tabs>
        <w:spacing w:before="120"/>
        <w:ind w:right="86"/>
        <w:rPr>
          <w:rFonts w:asciiTheme="majorBidi" w:hAnsiTheme="majorBidi" w:cstheme="majorBidi"/>
          <w:b/>
          <w:bCs/>
          <w:lang w:val="en-US"/>
        </w:rPr>
      </w:pPr>
    </w:p>
    <w:p w14:paraId="65511D81" w14:textId="22857F0B" w:rsidR="00F35E8C" w:rsidRPr="00DA3064" w:rsidRDefault="005B29DF" w:rsidP="007E1CB0">
      <w:pPr>
        <w:numPr>
          <w:ilvl w:val="0"/>
          <w:numId w:val="3"/>
        </w:numPr>
        <w:tabs>
          <w:tab w:val="left" w:pos="9446"/>
        </w:tabs>
        <w:spacing w:before="240"/>
        <w:ind w:left="547" w:hanging="547"/>
        <w:jc w:val="thaiDistribute"/>
        <w:rPr>
          <w:rFonts w:asciiTheme="majorBidi" w:hAnsiTheme="majorBidi" w:cstheme="majorBidi"/>
          <w:b/>
          <w:bCs/>
          <w:lang w:val="en-US"/>
        </w:rPr>
      </w:pPr>
      <w:r w:rsidRPr="00532DCB">
        <w:rPr>
          <w:rFonts w:asciiTheme="majorBidi" w:eastAsia="Angsana New" w:hAnsiTheme="majorBidi" w:cstheme="majorBidi"/>
          <w:b/>
          <w:bCs/>
          <w:color w:val="000000"/>
        </w:rPr>
        <w:lastRenderedPageBreak/>
        <w:t>Prepaid royalty</w:t>
      </w:r>
      <w:r w:rsidR="007035E1">
        <w:rPr>
          <w:rFonts w:asciiTheme="majorBidi" w:eastAsia="Angsana New" w:hAnsiTheme="majorBidi" w:cstheme="majorBidi"/>
          <w:b/>
          <w:bCs/>
          <w:color w:val="000000"/>
        </w:rPr>
        <w:t xml:space="preserve"> fees</w:t>
      </w:r>
    </w:p>
    <w:tbl>
      <w:tblPr>
        <w:tblW w:w="9096" w:type="dxa"/>
        <w:tblInd w:w="534" w:type="dxa"/>
        <w:tblLook w:val="0000" w:firstRow="0" w:lastRow="0" w:firstColumn="0" w:lastColumn="0" w:noHBand="0" w:noVBand="0"/>
      </w:tblPr>
      <w:tblGrid>
        <w:gridCol w:w="3786"/>
        <w:gridCol w:w="1350"/>
        <w:gridCol w:w="1350"/>
        <w:gridCol w:w="1350"/>
        <w:gridCol w:w="1260"/>
      </w:tblGrid>
      <w:tr w:rsidR="00B563FD" w:rsidRPr="00DA3064" w14:paraId="3DAE0EB4" w14:textId="77777777" w:rsidTr="00B91589">
        <w:trPr>
          <w:cantSplit/>
          <w:trHeight w:val="300"/>
        </w:trPr>
        <w:tc>
          <w:tcPr>
            <w:tcW w:w="3786" w:type="dxa"/>
          </w:tcPr>
          <w:p w14:paraId="22EC205E" w14:textId="77777777" w:rsidR="00284E3A" w:rsidRPr="00DA3064" w:rsidRDefault="00284E3A" w:rsidP="00B24BE1">
            <w:pPr>
              <w:tabs>
                <w:tab w:val="left" w:pos="9446"/>
              </w:tabs>
              <w:ind w:right="86"/>
              <w:jc w:val="left"/>
              <w:rPr>
                <w:rFonts w:asciiTheme="majorBidi" w:hAnsiTheme="majorBidi" w:cstheme="majorBidi"/>
              </w:rPr>
            </w:pPr>
          </w:p>
        </w:tc>
        <w:tc>
          <w:tcPr>
            <w:tcW w:w="5310" w:type="dxa"/>
            <w:gridSpan w:val="4"/>
          </w:tcPr>
          <w:p w14:paraId="0C9B5239" w14:textId="48671E7B" w:rsidR="00284E3A" w:rsidRPr="00DA3064" w:rsidRDefault="00284E3A" w:rsidP="00B24BE1">
            <w:pPr>
              <w:pStyle w:val="a0"/>
              <w:pBdr>
                <w:bottom w:val="single" w:sz="4" w:space="1" w:color="auto"/>
              </w:pBdr>
              <w:tabs>
                <w:tab w:val="left" w:pos="9446"/>
              </w:tabs>
              <w:ind w:right="0"/>
              <w:jc w:val="right"/>
              <w:rPr>
                <w:rFonts w:asciiTheme="majorBidi" w:hAnsiTheme="majorBidi" w:cstheme="majorBidi"/>
                <w:b/>
                <w:bCs/>
                <w:color w:val="auto"/>
                <w:sz w:val="28"/>
                <w:szCs w:val="28"/>
                <w:cs/>
                <w:lang w:val="en-US"/>
              </w:rPr>
            </w:pPr>
            <w:r w:rsidRPr="00DA3064">
              <w:rPr>
                <w:rFonts w:asciiTheme="majorBidi" w:hAnsiTheme="majorBidi" w:cstheme="majorBidi"/>
                <w:b/>
                <w:bCs/>
                <w:color w:val="auto"/>
                <w:sz w:val="28"/>
                <w:szCs w:val="28"/>
                <w:cs/>
              </w:rPr>
              <w:t>(</w:t>
            </w:r>
            <w:r>
              <w:rPr>
                <w:rFonts w:asciiTheme="majorBidi" w:hAnsiTheme="majorBidi" w:cstheme="majorBidi"/>
                <w:b/>
                <w:bCs/>
                <w:color w:val="auto"/>
                <w:sz w:val="28"/>
                <w:szCs w:val="28"/>
              </w:rPr>
              <w:t>Unit</w:t>
            </w:r>
            <w:r w:rsidRPr="00DA3064">
              <w:rPr>
                <w:rFonts w:asciiTheme="majorBidi" w:hAnsiTheme="majorBidi" w:cstheme="majorBidi"/>
                <w:b/>
                <w:bCs/>
                <w:color w:val="auto"/>
                <w:sz w:val="28"/>
                <w:szCs w:val="28"/>
                <w:cs/>
              </w:rPr>
              <w:t xml:space="preserve"> </w:t>
            </w:r>
            <w:r w:rsidRPr="00DA3064">
              <w:rPr>
                <w:rFonts w:asciiTheme="majorBidi" w:hAnsiTheme="majorBidi" w:cstheme="majorBidi"/>
                <w:b/>
                <w:bCs/>
                <w:color w:val="auto"/>
                <w:sz w:val="28"/>
                <w:szCs w:val="28"/>
                <w:lang w:val="en-US"/>
              </w:rPr>
              <w:t xml:space="preserve">: </w:t>
            </w:r>
            <w:r>
              <w:rPr>
                <w:rFonts w:asciiTheme="majorBidi" w:hAnsiTheme="majorBidi" w:cstheme="majorBidi"/>
                <w:b/>
                <w:bCs/>
                <w:color w:val="auto"/>
                <w:sz w:val="28"/>
                <w:szCs w:val="28"/>
                <w:lang w:val="en-US"/>
              </w:rPr>
              <w:t>Thousand Ba</w:t>
            </w:r>
            <w:r w:rsidR="006509F6">
              <w:rPr>
                <w:rFonts w:asciiTheme="majorBidi" w:hAnsiTheme="majorBidi" w:cstheme="majorBidi"/>
                <w:b/>
                <w:bCs/>
                <w:color w:val="auto"/>
                <w:sz w:val="28"/>
                <w:szCs w:val="28"/>
                <w:lang w:val="en-US"/>
              </w:rPr>
              <w:t>ht</w:t>
            </w:r>
            <w:r w:rsidRPr="00DA3064">
              <w:rPr>
                <w:rFonts w:asciiTheme="majorBidi" w:hAnsiTheme="majorBidi" w:cstheme="majorBidi"/>
                <w:b/>
                <w:bCs/>
                <w:color w:val="auto"/>
                <w:sz w:val="28"/>
                <w:szCs w:val="28"/>
                <w:cs/>
                <w:lang w:val="en-US"/>
              </w:rPr>
              <w:t>)</w:t>
            </w:r>
          </w:p>
        </w:tc>
      </w:tr>
      <w:tr w:rsidR="00075DE4" w:rsidRPr="00DA3064" w14:paraId="6EEED957" w14:textId="77777777" w:rsidTr="00B91589">
        <w:trPr>
          <w:cantSplit/>
          <w:trHeight w:val="300"/>
        </w:trPr>
        <w:tc>
          <w:tcPr>
            <w:tcW w:w="3786" w:type="dxa"/>
          </w:tcPr>
          <w:p w14:paraId="79E85526" w14:textId="66111D70" w:rsidR="00284E3A" w:rsidRPr="00DA3064" w:rsidRDefault="00284E3A" w:rsidP="00B24BE1">
            <w:pPr>
              <w:tabs>
                <w:tab w:val="left" w:pos="9446"/>
              </w:tabs>
              <w:ind w:right="86"/>
              <w:jc w:val="left"/>
              <w:rPr>
                <w:rFonts w:asciiTheme="majorBidi" w:hAnsiTheme="majorBidi" w:cstheme="majorBidi"/>
              </w:rPr>
            </w:pPr>
          </w:p>
        </w:tc>
        <w:tc>
          <w:tcPr>
            <w:tcW w:w="2700" w:type="dxa"/>
            <w:gridSpan w:val="2"/>
          </w:tcPr>
          <w:p w14:paraId="3BBD6542" w14:textId="77777777" w:rsidR="00284E3A" w:rsidRDefault="00284E3A" w:rsidP="00B24BE1">
            <w:pPr>
              <w:pStyle w:val="a0"/>
              <w:pBdr>
                <w:bottom w:val="single" w:sz="4" w:space="1" w:color="auto"/>
              </w:pBdr>
              <w:tabs>
                <w:tab w:val="left" w:pos="9446"/>
              </w:tabs>
              <w:ind w:right="0"/>
              <w:jc w:val="center"/>
              <w:rPr>
                <w:rFonts w:asciiTheme="majorBidi" w:hAnsiTheme="majorBidi" w:cstheme="majorBidi"/>
                <w:b/>
                <w:bCs/>
                <w:color w:val="auto"/>
                <w:sz w:val="28"/>
                <w:szCs w:val="28"/>
                <w:lang w:val="en-US"/>
              </w:rPr>
            </w:pPr>
            <w:r>
              <w:rPr>
                <w:rFonts w:asciiTheme="majorBidi" w:hAnsiTheme="majorBidi" w:cstheme="majorBidi"/>
                <w:b/>
                <w:bCs/>
                <w:color w:val="auto"/>
                <w:sz w:val="28"/>
                <w:szCs w:val="28"/>
                <w:lang w:val="en-US"/>
              </w:rPr>
              <w:t>Consolidated</w:t>
            </w:r>
          </w:p>
          <w:p w14:paraId="51D602C1" w14:textId="0B2553EC" w:rsidR="00284E3A" w:rsidRPr="00DA3064" w:rsidRDefault="00284E3A" w:rsidP="00B24BE1">
            <w:pPr>
              <w:pStyle w:val="a0"/>
              <w:pBdr>
                <w:bottom w:val="single" w:sz="4" w:space="1" w:color="auto"/>
              </w:pBdr>
              <w:tabs>
                <w:tab w:val="left" w:pos="9446"/>
              </w:tabs>
              <w:ind w:right="0"/>
              <w:jc w:val="center"/>
              <w:rPr>
                <w:rFonts w:asciiTheme="majorBidi" w:hAnsiTheme="majorBidi" w:cstheme="majorBidi"/>
                <w:b/>
                <w:bCs/>
                <w:color w:val="auto"/>
                <w:sz w:val="28"/>
                <w:szCs w:val="28"/>
                <w:lang w:val="en-US"/>
              </w:rPr>
            </w:pPr>
            <w:r>
              <w:rPr>
                <w:rFonts w:asciiTheme="majorBidi" w:hAnsiTheme="majorBidi" w:cstheme="majorBidi"/>
                <w:b/>
                <w:bCs/>
                <w:color w:val="auto"/>
                <w:sz w:val="28"/>
                <w:szCs w:val="28"/>
                <w:lang w:val="en-US"/>
              </w:rPr>
              <w:t>Financial statements</w:t>
            </w:r>
          </w:p>
        </w:tc>
        <w:tc>
          <w:tcPr>
            <w:tcW w:w="2610" w:type="dxa"/>
            <w:gridSpan w:val="2"/>
          </w:tcPr>
          <w:p w14:paraId="24238AA3" w14:textId="77777777" w:rsidR="00284E3A" w:rsidRDefault="00284E3A" w:rsidP="00B24BE1">
            <w:pPr>
              <w:pStyle w:val="a0"/>
              <w:pBdr>
                <w:bottom w:val="single" w:sz="4" w:space="1" w:color="auto"/>
              </w:pBdr>
              <w:tabs>
                <w:tab w:val="left" w:pos="9446"/>
              </w:tabs>
              <w:ind w:right="0"/>
              <w:jc w:val="center"/>
              <w:rPr>
                <w:rFonts w:asciiTheme="majorBidi" w:hAnsiTheme="majorBidi" w:cstheme="majorBidi"/>
                <w:b/>
                <w:bCs/>
                <w:color w:val="auto"/>
                <w:sz w:val="28"/>
                <w:szCs w:val="28"/>
                <w:lang w:val="en-US"/>
              </w:rPr>
            </w:pPr>
            <w:r>
              <w:rPr>
                <w:rFonts w:asciiTheme="majorBidi" w:hAnsiTheme="majorBidi" w:cstheme="majorBidi"/>
                <w:b/>
                <w:bCs/>
                <w:color w:val="auto"/>
                <w:sz w:val="28"/>
                <w:szCs w:val="28"/>
                <w:lang w:val="en-US"/>
              </w:rPr>
              <w:t>Separate</w:t>
            </w:r>
          </w:p>
          <w:p w14:paraId="1A34996E" w14:textId="41A42A88" w:rsidR="00284E3A" w:rsidRPr="00DA3064" w:rsidRDefault="00284E3A" w:rsidP="00B24BE1">
            <w:pPr>
              <w:pStyle w:val="a0"/>
              <w:pBdr>
                <w:bottom w:val="single" w:sz="4" w:space="1" w:color="auto"/>
              </w:pBdr>
              <w:tabs>
                <w:tab w:val="left" w:pos="9446"/>
              </w:tabs>
              <w:ind w:right="0"/>
              <w:jc w:val="center"/>
              <w:rPr>
                <w:rFonts w:asciiTheme="majorBidi" w:hAnsiTheme="majorBidi" w:cstheme="majorBidi"/>
                <w:b/>
                <w:bCs/>
                <w:color w:val="auto"/>
                <w:sz w:val="28"/>
                <w:szCs w:val="28"/>
                <w:lang w:val="en-US"/>
              </w:rPr>
            </w:pPr>
            <w:r>
              <w:rPr>
                <w:rFonts w:asciiTheme="majorBidi" w:hAnsiTheme="majorBidi" w:cstheme="majorBidi"/>
                <w:b/>
                <w:bCs/>
                <w:color w:val="auto"/>
                <w:sz w:val="28"/>
                <w:szCs w:val="28"/>
                <w:lang w:val="en-US"/>
              </w:rPr>
              <w:t>Financial statements</w:t>
            </w:r>
          </w:p>
        </w:tc>
      </w:tr>
      <w:tr w:rsidR="00B563FD" w:rsidRPr="00DA3064" w14:paraId="792D79A4" w14:textId="77777777" w:rsidTr="00B91589">
        <w:trPr>
          <w:cantSplit/>
          <w:trHeight w:val="300"/>
        </w:trPr>
        <w:tc>
          <w:tcPr>
            <w:tcW w:w="3786" w:type="dxa"/>
            <w:vAlign w:val="bottom"/>
          </w:tcPr>
          <w:p w14:paraId="0412428A" w14:textId="758AA6AE" w:rsidR="00284E3A" w:rsidRPr="00DA3064" w:rsidRDefault="00284E3A" w:rsidP="00D0113F">
            <w:pPr>
              <w:tabs>
                <w:tab w:val="left" w:pos="9446"/>
              </w:tabs>
              <w:ind w:right="86"/>
              <w:jc w:val="left"/>
              <w:rPr>
                <w:rFonts w:asciiTheme="majorBidi" w:hAnsiTheme="majorBidi" w:cstheme="majorBidi"/>
              </w:rPr>
            </w:pPr>
          </w:p>
        </w:tc>
        <w:tc>
          <w:tcPr>
            <w:tcW w:w="1350" w:type="dxa"/>
            <w:vAlign w:val="bottom"/>
          </w:tcPr>
          <w:p w14:paraId="24A0E062" w14:textId="19C9A162" w:rsidR="00284E3A" w:rsidRPr="00DA3064" w:rsidRDefault="00284E3A" w:rsidP="00B24BE1">
            <w:pPr>
              <w:pBdr>
                <w:bottom w:val="single" w:sz="4" w:space="1" w:color="auto"/>
              </w:pBdr>
              <w:tabs>
                <w:tab w:val="right" w:pos="8306"/>
                <w:tab w:val="left" w:pos="9446"/>
              </w:tabs>
              <w:ind w:right="9"/>
              <w:jc w:val="center"/>
              <w:rPr>
                <w:rFonts w:asciiTheme="majorBidi" w:hAnsiTheme="majorBidi" w:cstheme="majorBidi"/>
                <w:b/>
                <w:bCs/>
                <w:spacing w:val="-6"/>
                <w:lang w:val="en-US"/>
              </w:rPr>
            </w:pPr>
            <w:r w:rsidRPr="00DA3064">
              <w:rPr>
                <w:rFonts w:asciiTheme="majorBidi" w:hAnsiTheme="majorBidi" w:cstheme="majorBidi"/>
                <w:b/>
                <w:bCs/>
                <w:lang w:val="en-US"/>
              </w:rPr>
              <w:t>2</w:t>
            </w:r>
            <w:r>
              <w:rPr>
                <w:rFonts w:asciiTheme="majorBidi" w:hAnsiTheme="majorBidi" w:cstheme="majorBidi"/>
                <w:b/>
                <w:bCs/>
                <w:lang w:val="en-US"/>
              </w:rPr>
              <w:t>025</w:t>
            </w:r>
          </w:p>
        </w:tc>
        <w:tc>
          <w:tcPr>
            <w:tcW w:w="1350" w:type="dxa"/>
            <w:vAlign w:val="bottom"/>
          </w:tcPr>
          <w:p w14:paraId="4ACCDA3B" w14:textId="6EFC9D3B" w:rsidR="00284E3A" w:rsidRPr="00DA3064" w:rsidRDefault="00284E3A" w:rsidP="00B24BE1">
            <w:pPr>
              <w:pBdr>
                <w:bottom w:val="single" w:sz="4" w:space="1" w:color="auto"/>
              </w:pBdr>
              <w:tabs>
                <w:tab w:val="right" w:pos="8306"/>
                <w:tab w:val="left" w:pos="9446"/>
              </w:tabs>
              <w:jc w:val="center"/>
              <w:rPr>
                <w:rFonts w:asciiTheme="majorBidi" w:hAnsiTheme="majorBidi" w:cstheme="majorBidi"/>
                <w:b/>
                <w:bCs/>
                <w:spacing w:val="-6"/>
              </w:rPr>
            </w:pPr>
            <w:r w:rsidRPr="00DA3064">
              <w:rPr>
                <w:rFonts w:asciiTheme="majorBidi" w:hAnsiTheme="majorBidi" w:cstheme="majorBidi"/>
                <w:b/>
                <w:bCs/>
                <w:lang w:val="en-US"/>
              </w:rPr>
              <w:t>2</w:t>
            </w:r>
            <w:r>
              <w:rPr>
                <w:rFonts w:asciiTheme="majorBidi" w:hAnsiTheme="majorBidi" w:cstheme="majorBidi"/>
                <w:b/>
                <w:bCs/>
                <w:lang w:val="en-US"/>
              </w:rPr>
              <w:t>024</w:t>
            </w:r>
          </w:p>
        </w:tc>
        <w:tc>
          <w:tcPr>
            <w:tcW w:w="1350" w:type="dxa"/>
            <w:vAlign w:val="bottom"/>
          </w:tcPr>
          <w:p w14:paraId="2FDCDFFA" w14:textId="73DC94C5" w:rsidR="00284E3A" w:rsidRPr="00DA3064" w:rsidRDefault="00284E3A" w:rsidP="00B24BE1">
            <w:pPr>
              <w:pBdr>
                <w:bottom w:val="single" w:sz="4" w:space="1" w:color="auto"/>
              </w:pBdr>
              <w:tabs>
                <w:tab w:val="right" w:pos="8306"/>
                <w:tab w:val="left" w:pos="9446"/>
              </w:tabs>
              <w:ind w:right="14"/>
              <w:jc w:val="center"/>
              <w:rPr>
                <w:rFonts w:asciiTheme="majorBidi" w:hAnsiTheme="majorBidi" w:cstheme="majorBidi"/>
                <w:b/>
                <w:bCs/>
                <w:spacing w:val="-6"/>
              </w:rPr>
            </w:pPr>
            <w:r w:rsidRPr="00DA3064">
              <w:rPr>
                <w:rFonts w:asciiTheme="majorBidi" w:hAnsiTheme="majorBidi" w:cstheme="majorBidi"/>
                <w:b/>
                <w:bCs/>
                <w:lang w:val="en-US"/>
              </w:rPr>
              <w:t>2</w:t>
            </w:r>
            <w:r>
              <w:rPr>
                <w:rFonts w:asciiTheme="majorBidi" w:hAnsiTheme="majorBidi" w:cstheme="majorBidi"/>
                <w:b/>
                <w:bCs/>
                <w:lang w:val="en-US"/>
              </w:rPr>
              <w:t>025</w:t>
            </w:r>
          </w:p>
        </w:tc>
        <w:tc>
          <w:tcPr>
            <w:tcW w:w="1260" w:type="dxa"/>
            <w:vAlign w:val="bottom"/>
          </w:tcPr>
          <w:p w14:paraId="47894BCB" w14:textId="3A59A91E" w:rsidR="00284E3A" w:rsidRPr="00DA3064" w:rsidRDefault="00284E3A" w:rsidP="00B24BE1">
            <w:pPr>
              <w:pBdr>
                <w:bottom w:val="single" w:sz="4" w:space="1" w:color="auto"/>
              </w:pBdr>
              <w:tabs>
                <w:tab w:val="right" w:pos="8306"/>
                <w:tab w:val="left" w:pos="9446"/>
              </w:tabs>
              <w:ind w:right="-1"/>
              <w:jc w:val="center"/>
              <w:rPr>
                <w:rFonts w:asciiTheme="majorBidi" w:hAnsiTheme="majorBidi" w:cstheme="majorBidi"/>
                <w:b/>
                <w:bCs/>
                <w:spacing w:val="-6"/>
              </w:rPr>
            </w:pPr>
            <w:r w:rsidRPr="00DA3064">
              <w:rPr>
                <w:rFonts w:asciiTheme="majorBidi" w:hAnsiTheme="majorBidi" w:cstheme="majorBidi"/>
                <w:b/>
                <w:bCs/>
                <w:lang w:val="en-US"/>
              </w:rPr>
              <w:t>2</w:t>
            </w:r>
            <w:r>
              <w:rPr>
                <w:rFonts w:asciiTheme="majorBidi" w:hAnsiTheme="majorBidi" w:cstheme="majorBidi"/>
                <w:b/>
                <w:bCs/>
                <w:lang w:val="en-US"/>
              </w:rPr>
              <w:t>024</w:t>
            </w:r>
          </w:p>
        </w:tc>
      </w:tr>
      <w:tr w:rsidR="00C97FBA" w:rsidRPr="00DA3064" w14:paraId="55EE9498" w14:textId="77777777" w:rsidTr="00B91589">
        <w:trPr>
          <w:cantSplit/>
          <w:trHeight w:val="410"/>
        </w:trPr>
        <w:tc>
          <w:tcPr>
            <w:tcW w:w="3786" w:type="dxa"/>
            <w:shd w:val="clear" w:color="auto" w:fill="FFFFFF" w:themeFill="background1"/>
          </w:tcPr>
          <w:p w14:paraId="00237359" w14:textId="4F317784" w:rsidR="00C97FBA" w:rsidRPr="00DA3064" w:rsidRDefault="00C97FBA" w:rsidP="00C97FBA">
            <w:pPr>
              <w:shd w:val="clear" w:color="auto" w:fill="FFFFFF" w:themeFill="background1"/>
              <w:tabs>
                <w:tab w:val="left" w:pos="9446"/>
              </w:tabs>
              <w:ind w:right="86"/>
              <w:rPr>
                <w:rFonts w:asciiTheme="majorBidi" w:hAnsiTheme="majorBidi" w:cstheme="majorBidi"/>
                <w:cs/>
                <w:lang w:val="en-US"/>
              </w:rPr>
            </w:pPr>
            <w:r w:rsidRPr="00532DCB">
              <w:rPr>
                <w:rFonts w:asciiTheme="majorBidi" w:hAnsiTheme="majorBidi" w:cstheme="majorBidi"/>
                <w:color w:val="000000"/>
              </w:rPr>
              <w:t>Beginning balances - net</w:t>
            </w:r>
          </w:p>
        </w:tc>
        <w:tc>
          <w:tcPr>
            <w:tcW w:w="1350" w:type="dxa"/>
            <w:vAlign w:val="bottom"/>
          </w:tcPr>
          <w:p w14:paraId="68B4A846" w14:textId="3B11E3C9" w:rsidR="00C97FBA" w:rsidRPr="00DA3064" w:rsidRDefault="00C97FBA" w:rsidP="00C97FBA">
            <w:pPr>
              <w:shd w:val="clear" w:color="auto" w:fill="FFFFFF" w:themeFill="background1"/>
              <w:jc w:val="right"/>
              <w:rPr>
                <w:rFonts w:asciiTheme="majorBidi" w:hAnsiTheme="majorBidi" w:cstheme="majorBidi"/>
              </w:rPr>
            </w:pPr>
            <w:r w:rsidRPr="004852CE">
              <w:rPr>
                <w:rFonts w:asciiTheme="majorBidi" w:hAnsiTheme="majorBidi" w:cstheme="majorBidi"/>
              </w:rPr>
              <w:t>52,60</w:t>
            </w:r>
            <w:r>
              <w:rPr>
                <w:rFonts w:asciiTheme="majorBidi" w:hAnsiTheme="majorBidi" w:cstheme="majorBidi"/>
              </w:rPr>
              <w:t>7</w:t>
            </w:r>
          </w:p>
        </w:tc>
        <w:tc>
          <w:tcPr>
            <w:tcW w:w="1350" w:type="dxa"/>
            <w:vAlign w:val="bottom"/>
          </w:tcPr>
          <w:p w14:paraId="75A88481" w14:textId="45A6C2A5" w:rsidR="00C97FBA" w:rsidRPr="00DA3064" w:rsidRDefault="00C97FBA" w:rsidP="00C97FBA">
            <w:pPr>
              <w:shd w:val="clear" w:color="auto" w:fill="FFFFFF" w:themeFill="background1"/>
              <w:jc w:val="right"/>
              <w:rPr>
                <w:rFonts w:asciiTheme="majorBidi" w:hAnsiTheme="majorBidi" w:cstheme="majorBidi"/>
              </w:rPr>
            </w:pPr>
            <w:r>
              <w:rPr>
                <w:rFonts w:ascii="Angsana New" w:hAnsi="Angsana New"/>
                <w:lang w:bidi="ar-SA"/>
              </w:rPr>
              <w:t>45,346</w:t>
            </w:r>
          </w:p>
        </w:tc>
        <w:tc>
          <w:tcPr>
            <w:tcW w:w="1350" w:type="dxa"/>
            <w:vAlign w:val="bottom"/>
          </w:tcPr>
          <w:p w14:paraId="5CF04B76" w14:textId="61151693" w:rsidR="00C97FBA" w:rsidRPr="00DA3064" w:rsidRDefault="00C97FBA" w:rsidP="00C97FBA">
            <w:pPr>
              <w:shd w:val="clear" w:color="auto" w:fill="FFFFFF" w:themeFill="background1"/>
              <w:tabs>
                <w:tab w:val="left" w:pos="9446"/>
              </w:tabs>
              <w:ind w:left="-219" w:right="14" w:firstLine="79"/>
              <w:jc w:val="right"/>
              <w:rPr>
                <w:rFonts w:asciiTheme="majorBidi" w:hAnsiTheme="majorBidi" w:cstheme="majorBidi"/>
              </w:rPr>
            </w:pPr>
            <w:r>
              <w:rPr>
                <w:rFonts w:ascii="Angsana New" w:hAnsi="Angsana New"/>
                <w:lang w:bidi="ar-SA"/>
              </w:rPr>
              <w:t>-</w:t>
            </w:r>
          </w:p>
        </w:tc>
        <w:tc>
          <w:tcPr>
            <w:tcW w:w="1260" w:type="dxa"/>
            <w:vAlign w:val="bottom"/>
          </w:tcPr>
          <w:p w14:paraId="098BDECA" w14:textId="453C2CB0" w:rsidR="00C97FBA" w:rsidRPr="00DA3064" w:rsidRDefault="00C97FBA" w:rsidP="00C97FBA">
            <w:pPr>
              <w:shd w:val="clear" w:color="auto" w:fill="FFFFFF" w:themeFill="background1"/>
              <w:tabs>
                <w:tab w:val="left" w:pos="9446"/>
              </w:tabs>
              <w:jc w:val="right"/>
              <w:rPr>
                <w:rFonts w:asciiTheme="majorBidi" w:hAnsiTheme="majorBidi" w:cstheme="majorBidi"/>
              </w:rPr>
            </w:pPr>
            <w:r>
              <w:rPr>
                <w:rFonts w:ascii="Angsana New" w:hAnsi="Angsana New"/>
                <w:lang w:bidi="ar-SA"/>
              </w:rPr>
              <w:t>-</w:t>
            </w:r>
          </w:p>
        </w:tc>
      </w:tr>
      <w:tr w:rsidR="00C97FBA" w:rsidRPr="00DA3064" w14:paraId="6B6A364F" w14:textId="77777777" w:rsidTr="00B91589">
        <w:trPr>
          <w:cantSplit/>
          <w:trHeight w:val="300"/>
        </w:trPr>
        <w:tc>
          <w:tcPr>
            <w:tcW w:w="3786" w:type="dxa"/>
            <w:shd w:val="clear" w:color="auto" w:fill="FFFFFF" w:themeFill="background1"/>
          </w:tcPr>
          <w:p w14:paraId="400ED598" w14:textId="4CC20535" w:rsidR="00C97FBA" w:rsidRPr="00DA3064" w:rsidRDefault="00C97FBA" w:rsidP="00C97FBA">
            <w:pPr>
              <w:shd w:val="clear" w:color="auto" w:fill="FFFFFF" w:themeFill="background1"/>
              <w:tabs>
                <w:tab w:val="left" w:pos="9446"/>
              </w:tabs>
              <w:ind w:right="86" w:firstLine="10"/>
              <w:rPr>
                <w:rFonts w:asciiTheme="majorBidi" w:hAnsiTheme="majorBidi" w:cstheme="majorBidi"/>
              </w:rPr>
            </w:pPr>
            <w:r w:rsidRPr="00532DCB">
              <w:rPr>
                <w:rFonts w:asciiTheme="majorBidi" w:hAnsiTheme="majorBidi" w:cstheme="majorBidi"/>
                <w:color w:val="000000"/>
                <w:lang w:val="en-US"/>
              </w:rPr>
              <w:t>Addition</w:t>
            </w:r>
          </w:p>
        </w:tc>
        <w:tc>
          <w:tcPr>
            <w:tcW w:w="1350" w:type="dxa"/>
            <w:vAlign w:val="bottom"/>
          </w:tcPr>
          <w:p w14:paraId="47ED0896" w14:textId="4C112A0B" w:rsidR="00C97FBA" w:rsidRPr="00DA3064" w:rsidRDefault="00C97FBA" w:rsidP="00C97FBA">
            <w:pPr>
              <w:shd w:val="clear" w:color="auto" w:fill="FFFFFF" w:themeFill="background1"/>
              <w:jc w:val="right"/>
              <w:rPr>
                <w:rFonts w:asciiTheme="majorBidi" w:hAnsiTheme="majorBidi" w:cstheme="majorBidi"/>
                <w:cs/>
                <w:lang w:val="en-US"/>
              </w:rPr>
            </w:pPr>
            <w:r>
              <w:rPr>
                <w:rFonts w:asciiTheme="majorBidi" w:hAnsiTheme="majorBidi" w:cstheme="majorBidi"/>
                <w:lang w:val="en-US"/>
              </w:rPr>
              <w:t>46,435</w:t>
            </w:r>
          </w:p>
        </w:tc>
        <w:tc>
          <w:tcPr>
            <w:tcW w:w="1350" w:type="dxa"/>
            <w:vAlign w:val="bottom"/>
          </w:tcPr>
          <w:p w14:paraId="6B6F4A1E" w14:textId="1DE3099E" w:rsidR="00C97FBA" w:rsidRPr="00DA3064" w:rsidRDefault="00C97FBA" w:rsidP="00C97FBA">
            <w:pPr>
              <w:shd w:val="clear" w:color="auto" w:fill="FFFFFF" w:themeFill="background1"/>
              <w:jc w:val="right"/>
              <w:rPr>
                <w:rFonts w:asciiTheme="majorBidi" w:hAnsiTheme="majorBidi" w:cstheme="majorBidi"/>
              </w:rPr>
            </w:pPr>
            <w:r>
              <w:rPr>
                <w:rFonts w:ascii="Angsana New" w:hAnsi="Angsana New"/>
                <w:lang w:bidi="ar-SA"/>
              </w:rPr>
              <w:t>47,409</w:t>
            </w:r>
          </w:p>
        </w:tc>
        <w:tc>
          <w:tcPr>
            <w:tcW w:w="1350" w:type="dxa"/>
            <w:vAlign w:val="bottom"/>
          </w:tcPr>
          <w:p w14:paraId="277B42C2" w14:textId="29F4C56C" w:rsidR="00C97FBA" w:rsidRPr="00DA3064" w:rsidRDefault="00C97FBA" w:rsidP="00C97FBA">
            <w:pPr>
              <w:shd w:val="clear" w:color="auto" w:fill="FFFFFF" w:themeFill="background1"/>
              <w:tabs>
                <w:tab w:val="left" w:pos="9446"/>
              </w:tabs>
              <w:ind w:left="-219" w:right="14" w:firstLine="79"/>
              <w:jc w:val="right"/>
              <w:rPr>
                <w:rFonts w:asciiTheme="majorBidi" w:hAnsiTheme="majorBidi" w:cstheme="majorBidi"/>
              </w:rPr>
            </w:pPr>
            <w:r>
              <w:rPr>
                <w:rFonts w:ascii="Angsana New" w:hAnsi="Angsana New"/>
                <w:lang w:bidi="ar-SA"/>
              </w:rPr>
              <w:t>-</w:t>
            </w:r>
          </w:p>
        </w:tc>
        <w:tc>
          <w:tcPr>
            <w:tcW w:w="1260" w:type="dxa"/>
            <w:vAlign w:val="bottom"/>
          </w:tcPr>
          <w:p w14:paraId="3EBCC8A5" w14:textId="339766A8" w:rsidR="00C97FBA" w:rsidRPr="00DA3064" w:rsidRDefault="00C97FBA" w:rsidP="00C97FBA">
            <w:pPr>
              <w:shd w:val="clear" w:color="auto" w:fill="FFFFFF" w:themeFill="background1"/>
              <w:tabs>
                <w:tab w:val="left" w:pos="9446"/>
              </w:tabs>
              <w:jc w:val="right"/>
              <w:rPr>
                <w:rFonts w:asciiTheme="majorBidi" w:hAnsiTheme="majorBidi" w:cstheme="majorBidi"/>
              </w:rPr>
            </w:pPr>
            <w:r>
              <w:rPr>
                <w:rFonts w:ascii="Angsana New" w:hAnsi="Angsana New"/>
                <w:lang w:bidi="ar-SA"/>
              </w:rPr>
              <w:t>-</w:t>
            </w:r>
          </w:p>
        </w:tc>
      </w:tr>
      <w:tr w:rsidR="00C97FBA" w:rsidRPr="00DA3064" w14:paraId="56636ADF" w14:textId="77777777" w:rsidTr="00B91589">
        <w:trPr>
          <w:cantSplit/>
          <w:trHeight w:val="300"/>
        </w:trPr>
        <w:tc>
          <w:tcPr>
            <w:tcW w:w="3786" w:type="dxa"/>
            <w:shd w:val="clear" w:color="auto" w:fill="FFFFFF" w:themeFill="background1"/>
          </w:tcPr>
          <w:p w14:paraId="719AF877" w14:textId="4442DC57" w:rsidR="00C97FBA" w:rsidRPr="00DA3064" w:rsidRDefault="00C97FBA" w:rsidP="00C97FBA">
            <w:pPr>
              <w:shd w:val="clear" w:color="auto" w:fill="FFFFFF" w:themeFill="background1"/>
              <w:tabs>
                <w:tab w:val="left" w:pos="9446"/>
              </w:tabs>
              <w:ind w:right="86" w:firstLine="10"/>
              <w:rPr>
                <w:rFonts w:asciiTheme="majorBidi" w:hAnsiTheme="majorBidi" w:cstheme="majorBidi"/>
              </w:rPr>
            </w:pPr>
            <w:proofErr w:type="spellStart"/>
            <w:r w:rsidRPr="00532DCB">
              <w:rPr>
                <w:rFonts w:asciiTheme="majorBidi" w:hAnsiTheme="majorBidi" w:cstheme="majorBidi"/>
                <w:color w:val="000000"/>
                <w:lang w:val="en-US"/>
              </w:rPr>
              <w:t>Amortisation</w:t>
            </w:r>
            <w:proofErr w:type="spellEnd"/>
          </w:p>
        </w:tc>
        <w:tc>
          <w:tcPr>
            <w:tcW w:w="1350" w:type="dxa"/>
            <w:vAlign w:val="bottom"/>
          </w:tcPr>
          <w:p w14:paraId="2A83F2F7" w14:textId="52B2B5CF" w:rsidR="00C97FBA" w:rsidRPr="00DA3064" w:rsidRDefault="00C97FBA" w:rsidP="00C97FBA">
            <w:pPr>
              <w:shd w:val="clear" w:color="auto" w:fill="FFFFFF" w:themeFill="background1"/>
              <w:jc w:val="right"/>
              <w:rPr>
                <w:rFonts w:asciiTheme="majorBidi" w:hAnsiTheme="majorBidi" w:cstheme="majorBidi"/>
              </w:rPr>
            </w:pPr>
            <w:r w:rsidRPr="004852CE">
              <w:rPr>
                <w:rFonts w:asciiTheme="majorBidi" w:hAnsiTheme="majorBidi" w:cstheme="majorBidi"/>
              </w:rPr>
              <w:t>(1</w:t>
            </w:r>
            <w:r>
              <w:rPr>
                <w:rFonts w:asciiTheme="majorBidi" w:hAnsiTheme="majorBidi" w:cstheme="majorBidi"/>
              </w:rPr>
              <w:t>7</w:t>
            </w:r>
            <w:r w:rsidRPr="004852CE">
              <w:rPr>
                <w:rFonts w:asciiTheme="majorBidi" w:hAnsiTheme="majorBidi" w:cstheme="majorBidi"/>
              </w:rPr>
              <w:t>,</w:t>
            </w:r>
            <w:r>
              <w:rPr>
                <w:rFonts w:asciiTheme="majorBidi" w:hAnsiTheme="majorBidi" w:cstheme="majorBidi"/>
              </w:rPr>
              <w:t>838</w:t>
            </w:r>
            <w:r w:rsidRPr="004852CE">
              <w:rPr>
                <w:rFonts w:asciiTheme="majorBidi" w:hAnsiTheme="majorBidi" w:cstheme="majorBidi"/>
              </w:rPr>
              <w:t>)</w:t>
            </w:r>
          </w:p>
        </w:tc>
        <w:tc>
          <w:tcPr>
            <w:tcW w:w="1350" w:type="dxa"/>
            <w:vAlign w:val="bottom"/>
          </w:tcPr>
          <w:p w14:paraId="230CA794" w14:textId="624F08EB" w:rsidR="00C97FBA" w:rsidRPr="00DA3064" w:rsidRDefault="00C97FBA" w:rsidP="00C97FBA">
            <w:pPr>
              <w:shd w:val="clear" w:color="auto" w:fill="FFFFFF" w:themeFill="background1"/>
              <w:jc w:val="right"/>
              <w:rPr>
                <w:rFonts w:asciiTheme="majorBidi" w:hAnsiTheme="majorBidi" w:cstheme="majorBidi"/>
              </w:rPr>
            </w:pPr>
            <w:r>
              <w:rPr>
                <w:rFonts w:ascii="Angsana New" w:hAnsi="Angsana New"/>
                <w:lang w:bidi="ar-SA"/>
              </w:rPr>
              <w:t>(22,336)</w:t>
            </w:r>
          </w:p>
        </w:tc>
        <w:tc>
          <w:tcPr>
            <w:tcW w:w="1350" w:type="dxa"/>
            <w:vAlign w:val="bottom"/>
          </w:tcPr>
          <w:p w14:paraId="378594EF" w14:textId="0D160CFF" w:rsidR="00C97FBA" w:rsidRPr="00DA3064" w:rsidRDefault="00C97FBA" w:rsidP="00C97FBA">
            <w:pPr>
              <w:shd w:val="clear" w:color="auto" w:fill="FFFFFF" w:themeFill="background1"/>
              <w:tabs>
                <w:tab w:val="left" w:pos="9446"/>
              </w:tabs>
              <w:ind w:left="-219" w:right="14" w:firstLine="79"/>
              <w:jc w:val="right"/>
              <w:rPr>
                <w:rFonts w:asciiTheme="majorBidi" w:hAnsiTheme="majorBidi" w:cstheme="majorBidi"/>
              </w:rPr>
            </w:pPr>
            <w:r>
              <w:rPr>
                <w:rFonts w:ascii="Angsana New" w:hAnsi="Angsana New"/>
                <w:lang w:bidi="ar-SA"/>
              </w:rPr>
              <w:t>-</w:t>
            </w:r>
          </w:p>
        </w:tc>
        <w:tc>
          <w:tcPr>
            <w:tcW w:w="1260" w:type="dxa"/>
            <w:vAlign w:val="bottom"/>
          </w:tcPr>
          <w:p w14:paraId="1AAF6932" w14:textId="047DF159" w:rsidR="00C97FBA" w:rsidRPr="00DA3064" w:rsidRDefault="00C97FBA" w:rsidP="00C97FBA">
            <w:pPr>
              <w:shd w:val="clear" w:color="auto" w:fill="FFFFFF" w:themeFill="background1"/>
              <w:tabs>
                <w:tab w:val="left" w:pos="9446"/>
              </w:tabs>
              <w:jc w:val="right"/>
              <w:rPr>
                <w:rFonts w:asciiTheme="majorBidi" w:hAnsiTheme="majorBidi" w:cstheme="majorBidi"/>
              </w:rPr>
            </w:pPr>
            <w:r>
              <w:rPr>
                <w:rFonts w:ascii="Angsana New" w:hAnsi="Angsana New"/>
                <w:lang w:bidi="ar-SA"/>
              </w:rPr>
              <w:t>-</w:t>
            </w:r>
          </w:p>
        </w:tc>
      </w:tr>
      <w:tr w:rsidR="00C97FBA" w:rsidRPr="00DA3064" w14:paraId="2C7EF645" w14:textId="77777777" w:rsidTr="00B91589">
        <w:trPr>
          <w:cantSplit/>
          <w:trHeight w:val="300"/>
        </w:trPr>
        <w:tc>
          <w:tcPr>
            <w:tcW w:w="3786" w:type="dxa"/>
            <w:shd w:val="clear" w:color="auto" w:fill="FFFFFF" w:themeFill="background1"/>
          </w:tcPr>
          <w:p w14:paraId="5ECCD4A3" w14:textId="63BA9EBD" w:rsidR="00C97FBA" w:rsidRPr="00DA3064" w:rsidRDefault="00C97FBA" w:rsidP="00C97FBA">
            <w:pPr>
              <w:shd w:val="clear" w:color="auto" w:fill="FFFFFF" w:themeFill="background1"/>
              <w:tabs>
                <w:tab w:val="left" w:pos="9446"/>
              </w:tabs>
              <w:ind w:right="86" w:firstLine="10"/>
              <w:rPr>
                <w:rFonts w:asciiTheme="majorBidi" w:hAnsiTheme="majorBidi" w:cstheme="majorBidi"/>
                <w:cs/>
              </w:rPr>
            </w:pPr>
            <w:r w:rsidRPr="00532DCB">
              <w:rPr>
                <w:rFonts w:asciiTheme="majorBidi" w:hAnsiTheme="majorBidi" w:cstheme="majorBidi"/>
                <w:color w:val="000000"/>
                <w:lang w:val="en-US"/>
              </w:rPr>
              <w:t>Write-off</w:t>
            </w:r>
          </w:p>
        </w:tc>
        <w:tc>
          <w:tcPr>
            <w:tcW w:w="1350" w:type="dxa"/>
            <w:vAlign w:val="bottom"/>
          </w:tcPr>
          <w:p w14:paraId="7306497A" w14:textId="6711E568" w:rsidR="00C97FBA" w:rsidRPr="00DA3064" w:rsidRDefault="00C97FBA" w:rsidP="00C97FBA">
            <w:pPr>
              <w:shd w:val="clear" w:color="auto" w:fill="FFFFFF" w:themeFill="background1"/>
              <w:jc w:val="right"/>
              <w:rPr>
                <w:rFonts w:asciiTheme="majorBidi" w:hAnsiTheme="majorBidi" w:cstheme="majorBidi"/>
                <w:lang w:val="en-US"/>
              </w:rPr>
            </w:pPr>
            <w:r w:rsidRPr="004852CE">
              <w:rPr>
                <w:rFonts w:asciiTheme="majorBidi" w:hAnsiTheme="majorBidi" w:cstheme="majorBidi"/>
                <w:lang w:val="en-US"/>
              </w:rPr>
              <w:t>(5,6</w:t>
            </w:r>
            <w:r>
              <w:rPr>
                <w:rFonts w:asciiTheme="majorBidi" w:hAnsiTheme="majorBidi" w:cstheme="majorBidi"/>
                <w:lang w:val="en-US"/>
              </w:rPr>
              <w:t>42</w:t>
            </w:r>
            <w:r w:rsidRPr="004852CE">
              <w:rPr>
                <w:rFonts w:asciiTheme="majorBidi" w:hAnsiTheme="majorBidi" w:cstheme="majorBidi"/>
                <w:lang w:val="en-US"/>
              </w:rPr>
              <w:t>)</w:t>
            </w:r>
          </w:p>
        </w:tc>
        <w:tc>
          <w:tcPr>
            <w:tcW w:w="1350" w:type="dxa"/>
            <w:vAlign w:val="bottom"/>
          </w:tcPr>
          <w:p w14:paraId="533DCC79" w14:textId="4964D49B" w:rsidR="00C97FBA" w:rsidRPr="00DA3064" w:rsidRDefault="00C97FBA" w:rsidP="00C97FBA">
            <w:pPr>
              <w:shd w:val="clear" w:color="auto" w:fill="FFFFFF" w:themeFill="background1"/>
              <w:jc w:val="right"/>
              <w:rPr>
                <w:rFonts w:asciiTheme="majorBidi" w:hAnsiTheme="majorBidi" w:cstheme="majorBidi"/>
              </w:rPr>
            </w:pPr>
            <w:r>
              <w:rPr>
                <w:rFonts w:ascii="Angsana New" w:hAnsi="Angsana New"/>
                <w:lang w:val="en-US" w:bidi="ar-SA"/>
              </w:rPr>
              <w:t>(9,616)</w:t>
            </w:r>
          </w:p>
        </w:tc>
        <w:tc>
          <w:tcPr>
            <w:tcW w:w="1350" w:type="dxa"/>
            <w:vAlign w:val="bottom"/>
          </w:tcPr>
          <w:p w14:paraId="04DA213E" w14:textId="5FE0534C" w:rsidR="00C97FBA" w:rsidRPr="00DA3064" w:rsidRDefault="00C97FBA" w:rsidP="00C97FBA">
            <w:pPr>
              <w:shd w:val="clear" w:color="auto" w:fill="FFFFFF" w:themeFill="background1"/>
              <w:tabs>
                <w:tab w:val="left" w:pos="9446"/>
              </w:tabs>
              <w:ind w:left="-219" w:right="14" w:firstLine="79"/>
              <w:jc w:val="right"/>
              <w:rPr>
                <w:rFonts w:asciiTheme="majorBidi" w:hAnsiTheme="majorBidi" w:cstheme="majorBidi"/>
              </w:rPr>
            </w:pPr>
            <w:r>
              <w:rPr>
                <w:rFonts w:ascii="Angsana New" w:hAnsi="Angsana New"/>
                <w:lang w:bidi="ar-SA"/>
              </w:rPr>
              <w:t>-</w:t>
            </w:r>
          </w:p>
        </w:tc>
        <w:tc>
          <w:tcPr>
            <w:tcW w:w="1260" w:type="dxa"/>
            <w:vAlign w:val="bottom"/>
          </w:tcPr>
          <w:p w14:paraId="3F39EE7D" w14:textId="1F43D786" w:rsidR="00C97FBA" w:rsidRPr="00DA3064" w:rsidRDefault="00C97FBA" w:rsidP="00C97FBA">
            <w:pPr>
              <w:shd w:val="clear" w:color="auto" w:fill="FFFFFF" w:themeFill="background1"/>
              <w:tabs>
                <w:tab w:val="left" w:pos="9446"/>
              </w:tabs>
              <w:jc w:val="right"/>
              <w:rPr>
                <w:rFonts w:asciiTheme="majorBidi" w:hAnsiTheme="majorBidi" w:cstheme="majorBidi"/>
              </w:rPr>
            </w:pPr>
            <w:r>
              <w:rPr>
                <w:rFonts w:ascii="Angsana New" w:hAnsi="Angsana New"/>
                <w:lang w:bidi="ar-SA"/>
              </w:rPr>
              <w:t>-</w:t>
            </w:r>
          </w:p>
        </w:tc>
      </w:tr>
      <w:tr w:rsidR="00C97FBA" w:rsidRPr="00DA3064" w14:paraId="550267F7" w14:textId="77777777" w:rsidTr="00B91589">
        <w:trPr>
          <w:cantSplit/>
          <w:trHeight w:val="300"/>
        </w:trPr>
        <w:tc>
          <w:tcPr>
            <w:tcW w:w="3786" w:type="dxa"/>
            <w:shd w:val="clear" w:color="auto" w:fill="FFFFFF" w:themeFill="background1"/>
          </w:tcPr>
          <w:p w14:paraId="620C9271" w14:textId="10B41188" w:rsidR="00C97FBA" w:rsidRPr="00DA3064" w:rsidRDefault="00C97FBA" w:rsidP="00C97FBA">
            <w:pPr>
              <w:shd w:val="clear" w:color="auto" w:fill="FFFFFF" w:themeFill="background1"/>
              <w:tabs>
                <w:tab w:val="left" w:pos="9446"/>
              </w:tabs>
              <w:ind w:right="86" w:firstLine="10"/>
              <w:rPr>
                <w:rFonts w:asciiTheme="majorBidi" w:hAnsiTheme="majorBidi" w:cstheme="majorBidi"/>
                <w:lang w:val="en-US"/>
              </w:rPr>
            </w:pPr>
            <w:r w:rsidRPr="00532DCB">
              <w:rPr>
                <w:rFonts w:asciiTheme="majorBidi" w:hAnsiTheme="majorBidi" w:cstheme="majorBidi"/>
                <w:color w:val="000000"/>
                <w:lang w:val="en-US"/>
              </w:rPr>
              <w:t>Impairment loss</w:t>
            </w:r>
          </w:p>
        </w:tc>
        <w:tc>
          <w:tcPr>
            <w:tcW w:w="1350" w:type="dxa"/>
            <w:vAlign w:val="bottom"/>
          </w:tcPr>
          <w:p w14:paraId="276A561F" w14:textId="2BABFE74" w:rsidR="00C97FBA" w:rsidRPr="00DA3064" w:rsidRDefault="00C97FBA" w:rsidP="00C97FBA">
            <w:pPr>
              <w:shd w:val="clear" w:color="auto" w:fill="FFFFFF" w:themeFill="background1"/>
              <w:jc w:val="right"/>
              <w:rPr>
                <w:rFonts w:asciiTheme="majorBidi" w:hAnsiTheme="majorBidi" w:cstheme="majorBidi"/>
              </w:rPr>
            </w:pPr>
            <w:r w:rsidRPr="004852CE">
              <w:rPr>
                <w:rFonts w:asciiTheme="majorBidi" w:hAnsiTheme="majorBidi" w:cstheme="majorBidi"/>
              </w:rPr>
              <w:t>(1</w:t>
            </w:r>
            <w:r>
              <w:rPr>
                <w:rFonts w:asciiTheme="majorBidi" w:hAnsiTheme="majorBidi" w:cstheme="majorBidi"/>
              </w:rPr>
              <w:t>7</w:t>
            </w:r>
            <w:r w:rsidRPr="004852CE">
              <w:rPr>
                <w:rFonts w:asciiTheme="majorBidi" w:hAnsiTheme="majorBidi" w:cstheme="majorBidi"/>
              </w:rPr>
              <w:t>,</w:t>
            </w:r>
            <w:r>
              <w:rPr>
                <w:rFonts w:asciiTheme="majorBidi" w:hAnsiTheme="majorBidi" w:cstheme="majorBidi"/>
              </w:rPr>
              <w:t>371</w:t>
            </w:r>
            <w:r w:rsidRPr="004852CE">
              <w:rPr>
                <w:rFonts w:asciiTheme="majorBidi" w:hAnsiTheme="majorBidi" w:cstheme="majorBidi"/>
              </w:rPr>
              <w:t>)</w:t>
            </w:r>
          </w:p>
        </w:tc>
        <w:tc>
          <w:tcPr>
            <w:tcW w:w="1350" w:type="dxa"/>
            <w:vAlign w:val="bottom"/>
          </w:tcPr>
          <w:p w14:paraId="3576A38D" w14:textId="0D0B300B" w:rsidR="00C97FBA" w:rsidRPr="00DA3064" w:rsidRDefault="00C97FBA" w:rsidP="00C97FBA">
            <w:pPr>
              <w:shd w:val="clear" w:color="auto" w:fill="FFFFFF" w:themeFill="background1"/>
              <w:jc w:val="right"/>
              <w:rPr>
                <w:rFonts w:asciiTheme="majorBidi" w:hAnsiTheme="majorBidi" w:cstheme="majorBidi"/>
              </w:rPr>
            </w:pPr>
            <w:r>
              <w:rPr>
                <w:rFonts w:ascii="Angsana New" w:hAnsi="Angsana New"/>
                <w:lang w:bidi="ar-SA"/>
              </w:rPr>
              <w:t>(6,290)</w:t>
            </w:r>
          </w:p>
        </w:tc>
        <w:tc>
          <w:tcPr>
            <w:tcW w:w="1350" w:type="dxa"/>
            <w:vAlign w:val="bottom"/>
          </w:tcPr>
          <w:p w14:paraId="236D2C38" w14:textId="15388D9C" w:rsidR="00C97FBA" w:rsidRPr="00DA3064" w:rsidRDefault="00C97FBA" w:rsidP="00C97FBA">
            <w:pPr>
              <w:shd w:val="clear" w:color="auto" w:fill="FFFFFF" w:themeFill="background1"/>
              <w:tabs>
                <w:tab w:val="left" w:pos="9446"/>
              </w:tabs>
              <w:ind w:left="-219" w:right="14" w:firstLine="79"/>
              <w:jc w:val="right"/>
              <w:rPr>
                <w:rFonts w:asciiTheme="majorBidi" w:hAnsiTheme="majorBidi" w:cstheme="majorBidi"/>
              </w:rPr>
            </w:pPr>
            <w:r>
              <w:rPr>
                <w:rFonts w:ascii="Angsana New" w:hAnsi="Angsana New"/>
                <w:lang w:bidi="ar-SA"/>
              </w:rPr>
              <w:t>-</w:t>
            </w:r>
          </w:p>
        </w:tc>
        <w:tc>
          <w:tcPr>
            <w:tcW w:w="1260" w:type="dxa"/>
            <w:vAlign w:val="bottom"/>
          </w:tcPr>
          <w:p w14:paraId="2E462B93" w14:textId="0B16F98A" w:rsidR="00C97FBA" w:rsidRPr="00DA3064" w:rsidRDefault="00C97FBA" w:rsidP="00C97FBA">
            <w:pPr>
              <w:shd w:val="clear" w:color="auto" w:fill="FFFFFF" w:themeFill="background1"/>
              <w:tabs>
                <w:tab w:val="left" w:pos="9446"/>
              </w:tabs>
              <w:jc w:val="right"/>
              <w:rPr>
                <w:rFonts w:asciiTheme="majorBidi" w:hAnsiTheme="majorBidi" w:cstheme="majorBidi"/>
              </w:rPr>
            </w:pPr>
            <w:r>
              <w:rPr>
                <w:rFonts w:ascii="Angsana New" w:hAnsi="Angsana New"/>
                <w:lang w:bidi="ar-SA"/>
              </w:rPr>
              <w:t>-</w:t>
            </w:r>
          </w:p>
        </w:tc>
      </w:tr>
      <w:tr w:rsidR="00C97FBA" w:rsidRPr="00DA3064" w14:paraId="71CCF7D0" w14:textId="77777777" w:rsidTr="00B91589">
        <w:trPr>
          <w:cantSplit/>
          <w:trHeight w:val="300"/>
        </w:trPr>
        <w:tc>
          <w:tcPr>
            <w:tcW w:w="3786" w:type="dxa"/>
            <w:shd w:val="clear" w:color="auto" w:fill="FFFFFF" w:themeFill="background1"/>
          </w:tcPr>
          <w:p w14:paraId="35CB45CC" w14:textId="1BBD50EA" w:rsidR="00C97FBA" w:rsidRPr="00DA3064" w:rsidRDefault="00C97FBA" w:rsidP="00C97FBA">
            <w:pPr>
              <w:shd w:val="clear" w:color="auto" w:fill="FFFFFF" w:themeFill="background1"/>
              <w:tabs>
                <w:tab w:val="left" w:pos="9446"/>
              </w:tabs>
              <w:ind w:right="86" w:firstLine="10"/>
              <w:rPr>
                <w:rFonts w:asciiTheme="majorBidi" w:hAnsiTheme="majorBidi" w:cstheme="majorBidi"/>
              </w:rPr>
            </w:pPr>
            <w:r w:rsidRPr="00532DCB">
              <w:rPr>
                <w:rFonts w:asciiTheme="majorBidi" w:hAnsiTheme="majorBidi" w:cstheme="majorBidi"/>
                <w:color w:val="000000"/>
                <w:lang w:val="en-US"/>
              </w:rPr>
              <w:t>Exchange differences</w:t>
            </w:r>
          </w:p>
        </w:tc>
        <w:tc>
          <w:tcPr>
            <w:tcW w:w="1350" w:type="dxa"/>
            <w:vAlign w:val="bottom"/>
          </w:tcPr>
          <w:p w14:paraId="235E90B7" w14:textId="33D481A8" w:rsidR="00C97FBA" w:rsidRPr="00DA3064" w:rsidRDefault="00C97FBA" w:rsidP="00C97FBA">
            <w:pPr>
              <w:pBdr>
                <w:bottom w:val="single" w:sz="4" w:space="1" w:color="auto"/>
              </w:pBdr>
              <w:shd w:val="clear" w:color="auto" w:fill="FFFFFF" w:themeFill="background1"/>
              <w:jc w:val="right"/>
              <w:rPr>
                <w:rFonts w:asciiTheme="majorBidi" w:hAnsiTheme="majorBidi" w:cstheme="majorBidi"/>
              </w:rPr>
            </w:pPr>
            <w:r w:rsidRPr="004852CE">
              <w:rPr>
                <w:rFonts w:asciiTheme="majorBidi" w:hAnsiTheme="majorBidi" w:cstheme="majorBidi"/>
              </w:rPr>
              <w:t>(</w:t>
            </w:r>
            <w:r>
              <w:rPr>
                <w:rFonts w:asciiTheme="majorBidi" w:hAnsiTheme="majorBidi" w:cstheme="majorBidi"/>
              </w:rPr>
              <w:t>2,004</w:t>
            </w:r>
            <w:r w:rsidRPr="004852CE">
              <w:rPr>
                <w:rFonts w:asciiTheme="majorBidi" w:hAnsiTheme="majorBidi" w:cstheme="majorBidi"/>
              </w:rPr>
              <w:t>)</w:t>
            </w:r>
          </w:p>
        </w:tc>
        <w:tc>
          <w:tcPr>
            <w:tcW w:w="1350" w:type="dxa"/>
            <w:vAlign w:val="bottom"/>
          </w:tcPr>
          <w:p w14:paraId="70DC16E5" w14:textId="6128941A" w:rsidR="00C97FBA" w:rsidRPr="00DA3064" w:rsidRDefault="00C97FBA" w:rsidP="00C97FBA">
            <w:pPr>
              <w:pBdr>
                <w:bottom w:val="single" w:sz="4" w:space="1" w:color="auto"/>
              </w:pBdr>
              <w:shd w:val="clear" w:color="auto" w:fill="FFFFFF" w:themeFill="background1"/>
              <w:jc w:val="right"/>
              <w:rPr>
                <w:rFonts w:asciiTheme="majorBidi" w:hAnsiTheme="majorBidi" w:cstheme="majorBidi"/>
              </w:rPr>
            </w:pPr>
            <w:r>
              <w:rPr>
                <w:rFonts w:ascii="Angsana New" w:hAnsi="Angsana New"/>
                <w:lang w:bidi="ar-SA"/>
              </w:rPr>
              <w:t>(1,906)</w:t>
            </w:r>
          </w:p>
        </w:tc>
        <w:tc>
          <w:tcPr>
            <w:tcW w:w="1350" w:type="dxa"/>
            <w:vAlign w:val="bottom"/>
          </w:tcPr>
          <w:p w14:paraId="611CF308" w14:textId="75309A38" w:rsidR="00C97FBA" w:rsidRPr="00DA3064" w:rsidRDefault="00C97FBA" w:rsidP="00C97FBA">
            <w:pPr>
              <w:pStyle w:val="Header"/>
              <w:pBdr>
                <w:bottom w:val="single" w:sz="4" w:space="1" w:color="auto"/>
              </w:pBdr>
              <w:shd w:val="clear" w:color="auto" w:fill="FFFFFF" w:themeFill="background1"/>
              <w:tabs>
                <w:tab w:val="left" w:pos="9446"/>
              </w:tabs>
              <w:ind w:right="14" w:firstLine="79"/>
              <w:jc w:val="right"/>
              <w:rPr>
                <w:rFonts w:asciiTheme="majorBidi" w:hAnsiTheme="majorBidi" w:cstheme="majorBidi"/>
                <w:color w:val="000000" w:themeColor="text1"/>
              </w:rPr>
            </w:pPr>
            <w:r>
              <w:rPr>
                <w:rFonts w:ascii="Angsana New" w:hAnsi="Angsana New"/>
                <w:color w:val="000000" w:themeColor="text1"/>
                <w:lang w:bidi="ar-SA"/>
              </w:rPr>
              <w:t>-</w:t>
            </w:r>
          </w:p>
        </w:tc>
        <w:tc>
          <w:tcPr>
            <w:tcW w:w="1260" w:type="dxa"/>
            <w:tcBorders>
              <w:top w:val="none" w:sz="12" w:space="0" w:color="000000" w:themeColor="text1"/>
            </w:tcBorders>
            <w:vAlign w:val="bottom"/>
          </w:tcPr>
          <w:p w14:paraId="168D19BE" w14:textId="039EA6EB" w:rsidR="00C97FBA" w:rsidRPr="00DA3064" w:rsidRDefault="00C97FBA" w:rsidP="00C97FBA">
            <w:pPr>
              <w:pBdr>
                <w:bottom w:val="single" w:sz="4" w:space="1" w:color="auto"/>
              </w:pBdr>
              <w:shd w:val="clear" w:color="auto" w:fill="FFFFFF" w:themeFill="background1"/>
              <w:tabs>
                <w:tab w:val="left" w:pos="9446"/>
              </w:tabs>
              <w:jc w:val="right"/>
              <w:rPr>
                <w:rFonts w:asciiTheme="majorBidi" w:hAnsiTheme="majorBidi" w:cstheme="majorBidi"/>
                <w:color w:val="000000" w:themeColor="text1"/>
              </w:rPr>
            </w:pPr>
            <w:r>
              <w:rPr>
                <w:rFonts w:ascii="Angsana New" w:hAnsi="Angsana New"/>
                <w:color w:val="000000" w:themeColor="text1"/>
                <w:lang w:bidi="ar-SA"/>
              </w:rPr>
              <w:t>-</w:t>
            </w:r>
          </w:p>
        </w:tc>
      </w:tr>
      <w:tr w:rsidR="00C97FBA" w:rsidRPr="00DA3064" w14:paraId="4319D7D0" w14:textId="77777777" w:rsidTr="00B91589">
        <w:trPr>
          <w:cantSplit/>
          <w:trHeight w:val="300"/>
        </w:trPr>
        <w:tc>
          <w:tcPr>
            <w:tcW w:w="3786" w:type="dxa"/>
            <w:shd w:val="clear" w:color="auto" w:fill="FFFFFF" w:themeFill="background1"/>
          </w:tcPr>
          <w:p w14:paraId="4E6ECDB6" w14:textId="50B80E86" w:rsidR="00C97FBA" w:rsidRPr="00DA3064" w:rsidRDefault="00C97FBA" w:rsidP="00C97FBA">
            <w:pPr>
              <w:shd w:val="clear" w:color="auto" w:fill="FFFFFF" w:themeFill="background1"/>
              <w:tabs>
                <w:tab w:val="left" w:pos="9446"/>
              </w:tabs>
              <w:ind w:right="86" w:firstLine="10"/>
              <w:rPr>
                <w:rFonts w:asciiTheme="majorBidi" w:hAnsiTheme="majorBidi" w:cstheme="majorBidi"/>
              </w:rPr>
            </w:pPr>
            <w:r w:rsidRPr="00532DCB">
              <w:rPr>
                <w:rFonts w:asciiTheme="majorBidi" w:hAnsiTheme="majorBidi" w:cstheme="majorBidi"/>
                <w:color w:val="000000"/>
                <w:lang w:val="en-US"/>
              </w:rPr>
              <w:t>Ending balances - net</w:t>
            </w:r>
          </w:p>
        </w:tc>
        <w:tc>
          <w:tcPr>
            <w:tcW w:w="1350" w:type="dxa"/>
            <w:vAlign w:val="bottom"/>
          </w:tcPr>
          <w:p w14:paraId="6FBCD011" w14:textId="6F1B9789" w:rsidR="00C97FBA" w:rsidRPr="00DA3064" w:rsidRDefault="00C97FBA" w:rsidP="00C97FBA">
            <w:pPr>
              <w:pBdr>
                <w:bottom w:val="double" w:sz="4" w:space="1" w:color="auto"/>
              </w:pBdr>
              <w:shd w:val="clear" w:color="auto" w:fill="FFFFFF" w:themeFill="background1"/>
              <w:jc w:val="right"/>
              <w:rPr>
                <w:rFonts w:asciiTheme="majorBidi" w:hAnsiTheme="majorBidi" w:cstheme="majorBidi"/>
                <w:cs/>
              </w:rPr>
            </w:pPr>
            <w:r>
              <w:rPr>
                <w:rFonts w:asciiTheme="majorBidi" w:hAnsiTheme="majorBidi" w:cstheme="majorBidi"/>
              </w:rPr>
              <w:t>56,187</w:t>
            </w:r>
          </w:p>
        </w:tc>
        <w:tc>
          <w:tcPr>
            <w:tcW w:w="1350" w:type="dxa"/>
            <w:vAlign w:val="bottom"/>
          </w:tcPr>
          <w:p w14:paraId="53A2BA51" w14:textId="17F7B587" w:rsidR="00C97FBA" w:rsidRPr="00DA3064" w:rsidRDefault="00C97FBA" w:rsidP="00C97FBA">
            <w:pPr>
              <w:pBdr>
                <w:bottom w:val="double" w:sz="4" w:space="1" w:color="auto"/>
              </w:pBdr>
              <w:shd w:val="clear" w:color="auto" w:fill="FFFFFF" w:themeFill="background1"/>
              <w:jc w:val="right"/>
              <w:rPr>
                <w:rFonts w:asciiTheme="majorBidi" w:hAnsiTheme="majorBidi" w:cstheme="majorBidi"/>
              </w:rPr>
            </w:pPr>
            <w:r>
              <w:rPr>
                <w:rFonts w:ascii="Angsana New" w:hAnsi="Angsana New"/>
                <w:lang w:bidi="ar-SA"/>
              </w:rPr>
              <w:t>52,607</w:t>
            </w:r>
          </w:p>
        </w:tc>
        <w:tc>
          <w:tcPr>
            <w:tcW w:w="1350" w:type="dxa"/>
            <w:vAlign w:val="bottom"/>
          </w:tcPr>
          <w:p w14:paraId="57F0DCD9" w14:textId="351048F3" w:rsidR="00C97FBA" w:rsidRPr="00DA3064" w:rsidRDefault="00C97FBA" w:rsidP="00C97FBA">
            <w:pPr>
              <w:pStyle w:val="Header"/>
              <w:pBdr>
                <w:bottom w:val="double" w:sz="4" w:space="1" w:color="auto"/>
              </w:pBdr>
              <w:shd w:val="clear" w:color="auto" w:fill="FFFFFF" w:themeFill="background1"/>
              <w:tabs>
                <w:tab w:val="left" w:pos="9446"/>
              </w:tabs>
              <w:ind w:right="14" w:firstLine="79"/>
              <w:jc w:val="right"/>
              <w:rPr>
                <w:rFonts w:asciiTheme="majorBidi" w:hAnsiTheme="majorBidi" w:cstheme="majorBidi"/>
                <w:color w:val="000000" w:themeColor="text1"/>
              </w:rPr>
            </w:pPr>
            <w:r>
              <w:rPr>
                <w:rFonts w:ascii="Angsana New" w:hAnsi="Angsana New"/>
                <w:color w:val="000000" w:themeColor="text1"/>
                <w:lang w:bidi="ar-SA"/>
              </w:rPr>
              <w:t>-</w:t>
            </w:r>
          </w:p>
        </w:tc>
        <w:tc>
          <w:tcPr>
            <w:tcW w:w="1260" w:type="dxa"/>
            <w:vAlign w:val="bottom"/>
          </w:tcPr>
          <w:p w14:paraId="66AE8037" w14:textId="3174C36F" w:rsidR="00C97FBA" w:rsidRPr="00DA3064" w:rsidRDefault="00C97FBA" w:rsidP="00C97FBA">
            <w:pPr>
              <w:pBdr>
                <w:bottom w:val="double" w:sz="4" w:space="1" w:color="auto"/>
              </w:pBdr>
              <w:shd w:val="clear" w:color="auto" w:fill="FFFFFF" w:themeFill="background1"/>
              <w:tabs>
                <w:tab w:val="left" w:pos="9446"/>
              </w:tabs>
              <w:jc w:val="right"/>
              <w:rPr>
                <w:rFonts w:asciiTheme="majorBidi" w:hAnsiTheme="majorBidi" w:cstheme="majorBidi"/>
                <w:color w:val="000000" w:themeColor="text1"/>
              </w:rPr>
            </w:pPr>
            <w:r>
              <w:rPr>
                <w:rFonts w:ascii="Angsana New" w:hAnsi="Angsana New"/>
                <w:color w:val="000000" w:themeColor="text1"/>
                <w:lang w:bidi="ar-SA"/>
              </w:rPr>
              <w:t>-</w:t>
            </w:r>
          </w:p>
        </w:tc>
      </w:tr>
    </w:tbl>
    <w:p w14:paraId="2110E2CA" w14:textId="5B0CA582" w:rsidR="005F436B" w:rsidRPr="00DA3064" w:rsidRDefault="00480D3B" w:rsidP="007E1CB0">
      <w:pPr>
        <w:numPr>
          <w:ilvl w:val="0"/>
          <w:numId w:val="3"/>
        </w:numPr>
        <w:tabs>
          <w:tab w:val="left" w:pos="9446"/>
        </w:tabs>
        <w:spacing w:before="240"/>
        <w:ind w:left="547" w:hanging="547"/>
        <w:jc w:val="thaiDistribute"/>
        <w:rPr>
          <w:rFonts w:asciiTheme="majorBidi" w:hAnsiTheme="majorBidi" w:cstheme="majorBidi"/>
          <w:b/>
          <w:bCs/>
          <w:lang w:val="en-US"/>
        </w:rPr>
      </w:pPr>
      <w:r w:rsidRPr="00532DCB">
        <w:rPr>
          <w:rFonts w:asciiTheme="majorBidi" w:eastAsia="Angsana New" w:hAnsiTheme="majorBidi" w:cstheme="majorBidi"/>
          <w:b/>
          <w:bCs/>
        </w:rPr>
        <w:t>Pledged bank</w:t>
      </w:r>
      <w:r>
        <w:rPr>
          <w:rFonts w:asciiTheme="majorBidi" w:eastAsia="Angsana New" w:hAnsiTheme="majorBidi" w:cstheme="majorBidi"/>
          <w:b/>
          <w:bCs/>
        </w:rPr>
        <w:t xml:space="preserve"> deposit</w:t>
      </w:r>
    </w:p>
    <w:p w14:paraId="16399EAB" w14:textId="3C872426" w:rsidR="00BC36A5" w:rsidRPr="00DA3064" w:rsidRDefault="00625A36" w:rsidP="00D0113F">
      <w:pPr>
        <w:tabs>
          <w:tab w:val="left" w:pos="9446"/>
        </w:tabs>
        <w:spacing w:before="120" w:after="120"/>
        <w:ind w:left="547" w:right="86"/>
        <w:jc w:val="left"/>
        <w:rPr>
          <w:rFonts w:asciiTheme="majorBidi" w:eastAsia="Angsana New" w:hAnsiTheme="majorBidi" w:cstheme="majorBidi"/>
        </w:rPr>
      </w:pPr>
      <w:r w:rsidRPr="00532DCB">
        <w:rPr>
          <w:rFonts w:asciiTheme="majorBidi" w:eastAsia="Angsana New" w:hAnsiTheme="majorBidi" w:cstheme="majorBidi"/>
          <w:color w:val="000000"/>
        </w:rPr>
        <w:t xml:space="preserve">Pledged bank deposit as </w:t>
      </w:r>
      <w:proofErr w:type="gramStart"/>
      <w:r w:rsidRPr="00532DCB">
        <w:rPr>
          <w:rFonts w:asciiTheme="majorBidi" w:eastAsia="Angsana New" w:hAnsiTheme="majorBidi" w:cstheme="majorBidi"/>
          <w:color w:val="000000"/>
        </w:rPr>
        <w:t>at</w:t>
      </w:r>
      <w:proofErr w:type="gramEnd"/>
      <w:r w:rsidRPr="00532DCB">
        <w:rPr>
          <w:rFonts w:asciiTheme="majorBidi" w:eastAsia="Angsana New" w:hAnsiTheme="majorBidi" w:cstheme="majorBidi"/>
          <w:color w:val="000000"/>
        </w:rPr>
        <w:t xml:space="preserve"> </w:t>
      </w:r>
      <w:r w:rsidRPr="00532DCB">
        <w:rPr>
          <w:rFonts w:asciiTheme="majorBidi" w:eastAsia="Angsana New" w:hAnsiTheme="majorBidi" w:cstheme="majorBidi"/>
        </w:rPr>
        <w:t>31 December 2025 and 2024</w:t>
      </w:r>
      <w:r w:rsidRPr="00532DCB">
        <w:rPr>
          <w:rFonts w:asciiTheme="majorBidi" w:eastAsia="Angsana New" w:hAnsiTheme="majorBidi" w:cstheme="majorBidi"/>
          <w:color w:val="000000"/>
        </w:rPr>
        <w:t xml:space="preserve"> consisted of the following</w:t>
      </w:r>
      <w:r>
        <w:rPr>
          <w:rFonts w:asciiTheme="majorBidi" w:eastAsia="Angsana New" w:hAnsiTheme="majorBidi" w:cstheme="majorBidi"/>
        </w:rPr>
        <w:t>:</w:t>
      </w:r>
    </w:p>
    <w:tbl>
      <w:tblPr>
        <w:tblW w:w="9634" w:type="dxa"/>
        <w:tblInd w:w="108" w:type="dxa"/>
        <w:tblLook w:val="0000" w:firstRow="0" w:lastRow="0" w:firstColumn="0" w:lastColumn="0" w:noHBand="0" w:noVBand="0"/>
      </w:tblPr>
      <w:tblGrid>
        <w:gridCol w:w="4212"/>
        <w:gridCol w:w="1350"/>
        <w:gridCol w:w="1350"/>
        <w:gridCol w:w="1350"/>
        <w:gridCol w:w="1372"/>
      </w:tblGrid>
      <w:tr w:rsidR="00B563FD" w:rsidRPr="00DA3064" w14:paraId="04ADF9DD" w14:textId="77777777" w:rsidTr="00B91589">
        <w:trPr>
          <w:trHeight w:val="20"/>
        </w:trPr>
        <w:tc>
          <w:tcPr>
            <w:tcW w:w="4212" w:type="dxa"/>
            <w:vAlign w:val="bottom"/>
          </w:tcPr>
          <w:p w14:paraId="641BA4C3" w14:textId="77777777" w:rsidR="00B7161C" w:rsidRPr="00DA3064" w:rsidRDefault="00B7161C" w:rsidP="00B7161C">
            <w:pPr>
              <w:tabs>
                <w:tab w:val="left" w:pos="9446"/>
              </w:tabs>
              <w:ind w:left="432" w:right="86"/>
              <w:jc w:val="left"/>
              <w:rPr>
                <w:rFonts w:asciiTheme="majorBidi" w:hAnsiTheme="majorBidi" w:cstheme="majorBidi"/>
                <w:snapToGrid w:val="0"/>
              </w:rPr>
            </w:pPr>
          </w:p>
        </w:tc>
        <w:tc>
          <w:tcPr>
            <w:tcW w:w="5422" w:type="dxa"/>
            <w:gridSpan w:val="4"/>
          </w:tcPr>
          <w:p w14:paraId="18EE2FD7" w14:textId="19E8AC73" w:rsidR="00B7161C" w:rsidRPr="00DA3064" w:rsidRDefault="00B7161C" w:rsidP="00186397">
            <w:pPr>
              <w:pStyle w:val="a0"/>
              <w:pBdr>
                <w:bottom w:val="single" w:sz="4" w:space="1" w:color="auto"/>
              </w:pBdr>
              <w:tabs>
                <w:tab w:val="left" w:pos="9446"/>
              </w:tabs>
              <w:ind w:right="-1"/>
              <w:jc w:val="right"/>
              <w:rPr>
                <w:rFonts w:asciiTheme="majorBidi" w:hAnsiTheme="majorBidi" w:cstheme="majorBidi"/>
                <w:b/>
                <w:bCs/>
                <w:color w:val="auto"/>
                <w:sz w:val="28"/>
                <w:szCs w:val="28"/>
                <w:cs/>
                <w:lang w:val="en-US"/>
              </w:rPr>
            </w:pPr>
            <w:r w:rsidRPr="00DA3064">
              <w:rPr>
                <w:rFonts w:asciiTheme="majorBidi" w:hAnsiTheme="majorBidi" w:cstheme="majorBidi"/>
                <w:b/>
                <w:bCs/>
                <w:color w:val="auto"/>
                <w:sz w:val="28"/>
                <w:szCs w:val="28"/>
                <w:cs/>
              </w:rPr>
              <w:t>(</w:t>
            </w:r>
            <w:r w:rsidR="003B4168" w:rsidRPr="003B4168">
              <w:rPr>
                <w:rFonts w:asciiTheme="majorBidi" w:hAnsiTheme="majorBidi" w:cstheme="majorBidi"/>
                <w:b/>
                <w:bCs/>
                <w:color w:val="auto"/>
                <w:sz w:val="28"/>
                <w:szCs w:val="28"/>
              </w:rPr>
              <w:t>Unit : Thousand Baht</w:t>
            </w:r>
            <w:r w:rsidRPr="00DA3064">
              <w:rPr>
                <w:rFonts w:asciiTheme="majorBidi" w:hAnsiTheme="majorBidi" w:cstheme="majorBidi"/>
                <w:b/>
                <w:bCs/>
                <w:color w:val="auto"/>
                <w:sz w:val="28"/>
                <w:szCs w:val="28"/>
                <w:cs/>
                <w:lang w:val="en-US"/>
              </w:rPr>
              <w:t>)</w:t>
            </w:r>
          </w:p>
        </w:tc>
      </w:tr>
      <w:tr w:rsidR="00B563FD" w:rsidRPr="00DA3064" w14:paraId="75CB9665" w14:textId="77777777" w:rsidTr="00B91589">
        <w:trPr>
          <w:trHeight w:val="20"/>
        </w:trPr>
        <w:tc>
          <w:tcPr>
            <w:tcW w:w="4212" w:type="dxa"/>
            <w:vAlign w:val="bottom"/>
          </w:tcPr>
          <w:p w14:paraId="3E7FF535" w14:textId="77777777" w:rsidR="00023D28" w:rsidRPr="00DA3064" w:rsidRDefault="00023D28" w:rsidP="00B7161C">
            <w:pPr>
              <w:tabs>
                <w:tab w:val="left" w:pos="9446"/>
              </w:tabs>
              <w:ind w:left="432" w:right="86"/>
              <w:jc w:val="left"/>
              <w:rPr>
                <w:rFonts w:asciiTheme="majorBidi" w:hAnsiTheme="majorBidi" w:cstheme="majorBidi"/>
                <w:snapToGrid w:val="0"/>
              </w:rPr>
            </w:pPr>
          </w:p>
        </w:tc>
        <w:tc>
          <w:tcPr>
            <w:tcW w:w="2700" w:type="dxa"/>
            <w:gridSpan w:val="2"/>
          </w:tcPr>
          <w:p w14:paraId="1313CD9D" w14:textId="77777777" w:rsidR="00023D28" w:rsidRDefault="00CF28D0" w:rsidP="00186397">
            <w:pPr>
              <w:pStyle w:val="a0"/>
              <w:pBdr>
                <w:bottom w:val="single" w:sz="4" w:space="1" w:color="auto"/>
              </w:pBdr>
              <w:tabs>
                <w:tab w:val="left" w:pos="9446"/>
              </w:tabs>
              <w:ind w:right="17"/>
              <w:jc w:val="center"/>
              <w:rPr>
                <w:rFonts w:asciiTheme="majorBidi" w:hAnsiTheme="majorBidi" w:cstheme="majorBidi"/>
                <w:b/>
                <w:bCs/>
                <w:color w:val="auto"/>
                <w:sz w:val="28"/>
                <w:szCs w:val="28"/>
                <w:lang w:val="en-US"/>
              </w:rPr>
            </w:pPr>
            <w:r>
              <w:rPr>
                <w:rFonts w:asciiTheme="majorBidi" w:hAnsiTheme="majorBidi" w:cstheme="majorBidi"/>
                <w:b/>
                <w:bCs/>
                <w:color w:val="auto"/>
                <w:sz w:val="28"/>
                <w:szCs w:val="28"/>
                <w:lang w:val="en-US"/>
              </w:rPr>
              <w:t>Consolidated</w:t>
            </w:r>
          </w:p>
          <w:p w14:paraId="4DEEB9CF" w14:textId="77DE5835" w:rsidR="00CF28D0" w:rsidRPr="00DA3064" w:rsidRDefault="00CF28D0" w:rsidP="00186397">
            <w:pPr>
              <w:pStyle w:val="a0"/>
              <w:pBdr>
                <w:bottom w:val="single" w:sz="4" w:space="1" w:color="auto"/>
              </w:pBdr>
              <w:tabs>
                <w:tab w:val="left" w:pos="9446"/>
              </w:tabs>
              <w:ind w:right="17"/>
              <w:jc w:val="center"/>
              <w:rPr>
                <w:rFonts w:asciiTheme="majorBidi" w:hAnsiTheme="majorBidi" w:cstheme="majorBidi"/>
                <w:b/>
                <w:bCs/>
                <w:color w:val="auto"/>
                <w:sz w:val="28"/>
                <w:szCs w:val="28"/>
                <w:lang w:val="en-US"/>
              </w:rPr>
            </w:pPr>
            <w:r>
              <w:rPr>
                <w:rFonts w:asciiTheme="majorBidi" w:hAnsiTheme="majorBidi" w:cstheme="majorBidi"/>
                <w:b/>
                <w:bCs/>
                <w:color w:val="auto"/>
                <w:sz w:val="28"/>
                <w:szCs w:val="28"/>
                <w:lang w:val="en-US"/>
              </w:rPr>
              <w:t>financial statements</w:t>
            </w:r>
          </w:p>
        </w:tc>
        <w:tc>
          <w:tcPr>
            <w:tcW w:w="2722" w:type="dxa"/>
            <w:gridSpan w:val="2"/>
          </w:tcPr>
          <w:p w14:paraId="496C8913" w14:textId="77777777" w:rsidR="00023D28" w:rsidRDefault="00CF28D0" w:rsidP="00186397">
            <w:pPr>
              <w:pStyle w:val="a0"/>
              <w:pBdr>
                <w:bottom w:val="single" w:sz="4" w:space="1" w:color="auto"/>
              </w:pBdr>
              <w:tabs>
                <w:tab w:val="left" w:pos="9446"/>
              </w:tabs>
              <w:ind w:right="0"/>
              <w:jc w:val="center"/>
              <w:rPr>
                <w:rFonts w:asciiTheme="majorBidi" w:hAnsiTheme="majorBidi" w:cstheme="majorBidi"/>
                <w:b/>
                <w:bCs/>
                <w:color w:val="auto"/>
                <w:sz w:val="28"/>
                <w:szCs w:val="28"/>
                <w:lang w:val="en-US"/>
              </w:rPr>
            </w:pPr>
            <w:r>
              <w:rPr>
                <w:rFonts w:asciiTheme="majorBidi" w:hAnsiTheme="majorBidi" w:cstheme="majorBidi"/>
                <w:b/>
                <w:bCs/>
                <w:color w:val="auto"/>
                <w:sz w:val="28"/>
                <w:szCs w:val="28"/>
                <w:lang w:val="en-US"/>
              </w:rPr>
              <w:t>Separate</w:t>
            </w:r>
          </w:p>
          <w:p w14:paraId="5A5B25F2" w14:textId="2D408746" w:rsidR="00CF28D0" w:rsidRPr="00DA3064" w:rsidRDefault="00CF28D0" w:rsidP="00186397">
            <w:pPr>
              <w:pStyle w:val="a0"/>
              <w:pBdr>
                <w:bottom w:val="single" w:sz="4" w:space="1" w:color="auto"/>
              </w:pBdr>
              <w:tabs>
                <w:tab w:val="left" w:pos="9446"/>
              </w:tabs>
              <w:ind w:right="0"/>
              <w:jc w:val="center"/>
              <w:rPr>
                <w:rFonts w:asciiTheme="majorBidi" w:hAnsiTheme="majorBidi" w:cstheme="majorBidi"/>
                <w:b/>
                <w:bCs/>
                <w:color w:val="auto"/>
                <w:sz w:val="28"/>
                <w:szCs w:val="28"/>
                <w:lang w:val="en-US"/>
              </w:rPr>
            </w:pPr>
            <w:r>
              <w:rPr>
                <w:rFonts w:asciiTheme="majorBidi" w:hAnsiTheme="majorBidi" w:cstheme="majorBidi"/>
                <w:b/>
                <w:bCs/>
                <w:color w:val="auto"/>
                <w:sz w:val="28"/>
                <w:szCs w:val="28"/>
                <w:lang w:val="en-US"/>
              </w:rPr>
              <w:t>financial statements</w:t>
            </w:r>
          </w:p>
        </w:tc>
      </w:tr>
      <w:tr w:rsidR="00831C38" w:rsidRPr="00DA3064" w14:paraId="113A58DA" w14:textId="77777777" w:rsidTr="00B91589">
        <w:trPr>
          <w:trHeight w:val="20"/>
        </w:trPr>
        <w:tc>
          <w:tcPr>
            <w:tcW w:w="4212" w:type="dxa"/>
            <w:vAlign w:val="bottom"/>
          </w:tcPr>
          <w:p w14:paraId="1E558699" w14:textId="77777777" w:rsidR="00DA0D25" w:rsidRPr="00DA3064" w:rsidRDefault="00DA0D25" w:rsidP="00D0113F">
            <w:pPr>
              <w:tabs>
                <w:tab w:val="left" w:pos="9446"/>
              </w:tabs>
              <w:ind w:left="432" w:right="86"/>
              <w:jc w:val="left"/>
              <w:rPr>
                <w:rFonts w:asciiTheme="majorBidi" w:hAnsiTheme="majorBidi" w:cstheme="majorBidi"/>
                <w:snapToGrid w:val="0"/>
              </w:rPr>
            </w:pPr>
          </w:p>
        </w:tc>
        <w:tc>
          <w:tcPr>
            <w:tcW w:w="1350" w:type="dxa"/>
            <w:vAlign w:val="bottom"/>
          </w:tcPr>
          <w:p w14:paraId="52195041" w14:textId="41989ADE" w:rsidR="00DA0D25" w:rsidRPr="00DA3064" w:rsidRDefault="00DA0D25" w:rsidP="00186397">
            <w:pPr>
              <w:pBdr>
                <w:bottom w:val="single" w:sz="4" w:space="1" w:color="auto"/>
              </w:pBdr>
              <w:tabs>
                <w:tab w:val="right" w:pos="8306"/>
                <w:tab w:val="left" w:pos="9446"/>
              </w:tabs>
              <w:ind w:right="-13"/>
              <w:jc w:val="center"/>
              <w:rPr>
                <w:rFonts w:asciiTheme="majorBidi" w:hAnsiTheme="majorBidi" w:cstheme="majorBidi"/>
                <w:b/>
                <w:bCs/>
                <w:spacing w:val="-6"/>
              </w:rPr>
            </w:pPr>
            <w:r w:rsidRPr="00DA3064">
              <w:rPr>
                <w:rFonts w:asciiTheme="majorBidi" w:hAnsiTheme="majorBidi" w:cstheme="majorBidi"/>
                <w:b/>
                <w:bCs/>
                <w:lang w:val="en-US"/>
              </w:rPr>
              <w:t>2</w:t>
            </w:r>
            <w:r w:rsidR="00CF28D0">
              <w:rPr>
                <w:rFonts w:asciiTheme="majorBidi" w:hAnsiTheme="majorBidi" w:cstheme="majorBidi"/>
                <w:b/>
                <w:bCs/>
                <w:lang w:val="en-US"/>
              </w:rPr>
              <w:t>025</w:t>
            </w:r>
          </w:p>
        </w:tc>
        <w:tc>
          <w:tcPr>
            <w:tcW w:w="1350" w:type="dxa"/>
            <w:vAlign w:val="bottom"/>
          </w:tcPr>
          <w:p w14:paraId="3028C20E" w14:textId="5F8FC748" w:rsidR="00DA0D25" w:rsidRPr="00DA3064" w:rsidRDefault="00DA0D25" w:rsidP="00186397">
            <w:pPr>
              <w:pBdr>
                <w:bottom w:val="single" w:sz="4" w:space="1" w:color="auto"/>
              </w:pBdr>
              <w:tabs>
                <w:tab w:val="right" w:pos="8306"/>
                <w:tab w:val="left" w:pos="9446"/>
              </w:tabs>
              <w:ind w:right="17"/>
              <w:jc w:val="center"/>
              <w:rPr>
                <w:rFonts w:asciiTheme="majorBidi" w:hAnsiTheme="majorBidi" w:cstheme="majorBidi"/>
                <w:b/>
                <w:bCs/>
                <w:spacing w:val="-6"/>
              </w:rPr>
            </w:pPr>
            <w:r w:rsidRPr="00DA3064">
              <w:rPr>
                <w:rFonts w:asciiTheme="majorBidi" w:hAnsiTheme="majorBidi" w:cstheme="majorBidi"/>
                <w:b/>
                <w:bCs/>
                <w:lang w:val="en-US"/>
              </w:rPr>
              <w:t>2</w:t>
            </w:r>
            <w:r w:rsidR="00CF28D0">
              <w:rPr>
                <w:rFonts w:asciiTheme="majorBidi" w:hAnsiTheme="majorBidi" w:cstheme="majorBidi"/>
                <w:b/>
                <w:bCs/>
                <w:lang w:val="en-US"/>
              </w:rPr>
              <w:t>024</w:t>
            </w:r>
          </w:p>
        </w:tc>
        <w:tc>
          <w:tcPr>
            <w:tcW w:w="1350" w:type="dxa"/>
            <w:vAlign w:val="bottom"/>
          </w:tcPr>
          <w:p w14:paraId="26A950E7" w14:textId="31572B9D" w:rsidR="00DA0D25" w:rsidRPr="00DA3064" w:rsidRDefault="00DA0D25" w:rsidP="00186397">
            <w:pPr>
              <w:pBdr>
                <w:bottom w:val="single" w:sz="4" w:space="1" w:color="auto"/>
              </w:pBdr>
              <w:tabs>
                <w:tab w:val="right" w:pos="8306"/>
                <w:tab w:val="left" w:pos="9446"/>
              </w:tabs>
              <w:jc w:val="center"/>
              <w:rPr>
                <w:rFonts w:asciiTheme="majorBidi" w:hAnsiTheme="majorBidi" w:cstheme="majorBidi"/>
                <w:b/>
                <w:bCs/>
                <w:spacing w:val="-6"/>
              </w:rPr>
            </w:pPr>
            <w:r w:rsidRPr="00DA3064">
              <w:rPr>
                <w:rFonts w:asciiTheme="majorBidi" w:hAnsiTheme="majorBidi" w:cstheme="majorBidi"/>
                <w:b/>
                <w:bCs/>
                <w:lang w:val="en-US"/>
              </w:rPr>
              <w:t>2</w:t>
            </w:r>
            <w:r w:rsidR="00CF28D0">
              <w:rPr>
                <w:rFonts w:asciiTheme="majorBidi" w:hAnsiTheme="majorBidi" w:cstheme="majorBidi"/>
                <w:b/>
                <w:bCs/>
                <w:lang w:val="en-US"/>
              </w:rPr>
              <w:t>025</w:t>
            </w:r>
          </w:p>
        </w:tc>
        <w:tc>
          <w:tcPr>
            <w:tcW w:w="1372" w:type="dxa"/>
            <w:vAlign w:val="bottom"/>
          </w:tcPr>
          <w:p w14:paraId="48918223" w14:textId="133E9735" w:rsidR="00DA0D25" w:rsidRPr="00DA3064" w:rsidRDefault="00DA0D25" w:rsidP="00186397">
            <w:pPr>
              <w:pBdr>
                <w:bottom w:val="single" w:sz="4" w:space="1" w:color="auto"/>
              </w:pBdr>
              <w:tabs>
                <w:tab w:val="right" w:pos="8306"/>
                <w:tab w:val="left" w:pos="9446"/>
              </w:tabs>
              <w:jc w:val="center"/>
              <w:rPr>
                <w:rFonts w:asciiTheme="majorBidi" w:hAnsiTheme="majorBidi" w:cstheme="majorBidi"/>
                <w:b/>
                <w:bCs/>
                <w:spacing w:val="-6"/>
              </w:rPr>
            </w:pPr>
            <w:r w:rsidRPr="00DA3064">
              <w:rPr>
                <w:rFonts w:asciiTheme="majorBidi" w:hAnsiTheme="majorBidi" w:cstheme="majorBidi"/>
                <w:b/>
                <w:bCs/>
                <w:lang w:val="en-US"/>
              </w:rPr>
              <w:t>2</w:t>
            </w:r>
            <w:r w:rsidR="00CF28D0">
              <w:rPr>
                <w:rFonts w:asciiTheme="majorBidi" w:hAnsiTheme="majorBidi" w:cstheme="majorBidi"/>
                <w:b/>
                <w:bCs/>
                <w:lang w:val="en-US"/>
              </w:rPr>
              <w:t>024</w:t>
            </w:r>
          </w:p>
        </w:tc>
      </w:tr>
      <w:tr w:rsidR="00831C38" w:rsidRPr="00DA3064" w14:paraId="34CBEE27" w14:textId="77777777" w:rsidTr="00B91589">
        <w:trPr>
          <w:trHeight w:val="20"/>
        </w:trPr>
        <w:tc>
          <w:tcPr>
            <w:tcW w:w="4212" w:type="dxa"/>
            <w:vAlign w:val="center"/>
          </w:tcPr>
          <w:p w14:paraId="7A4D8B4B" w14:textId="60E96A3D" w:rsidR="00DC0044" w:rsidRPr="00DA3064" w:rsidRDefault="00DC0044" w:rsidP="00DC0044">
            <w:pPr>
              <w:tabs>
                <w:tab w:val="left" w:pos="9446"/>
              </w:tabs>
              <w:ind w:left="318" w:right="86"/>
              <w:jc w:val="left"/>
              <w:rPr>
                <w:rFonts w:asciiTheme="majorBidi" w:hAnsiTheme="majorBidi" w:cstheme="majorBidi"/>
                <w:snapToGrid w:val="0"/>
              </w:rPr>
            </w:pPr>
            <w:r w:rsidRPr="00532DCB">
              <w:rPr>
                <w:rFonts w:asciiTheme="majorBidi" w:eastAsia="Angsana New" w:hAnsiTheme="majorBidi" w:cstheme="majorBidi"/>
                <w:color w:val="000000"/>
              </w:rPr>
              <w:t>Pledged</w:t>
            </w:r>
            <w:r w:rsidRPr="00532DCB">
              <w:rPr>
                <w:rFonts w:asciiTheme="majorBidi" w:hAnsiTheme="majorBidi" w:cstheme="majorBidi"/>
                <w:lang w:val="en-US"/>
              </w:rPr>
              <w:t xml:space="preserve"> bank deposit</w:t>
            </w:r>
          </w:p>
        </w:tc>
        <w:tc>
          <w:tcPr>
            <w:tcW w:w="1350" w:type="dxa"/>
            <w:vAlign w:val="bottom"/>
          </w:tcPr>
          <w:p w14:paraId="0BE5B4CF" w14:textId="0DCF1211" w:rsidR="00DC0044" w:rsidRPr="00DA3064" w:rsidRDefault="00DC0044" w:rsidP="00DC0044">
            <w:pPr>
              <w:pBdr>
                <w:bottom w:val="single" w:sz="4" w:space="1" w:color="auto"/>
              </w:pBdr>
              <w:tabs>
                <w:tab w:val="left" w:pos="9446"/>
              </w:tabs>
              <w:ind w:right="-13"/>
              <w:jc w:val="right"/>
              <w:rPr>
                <w:rFonts w:asciiTheme="majorBidi" w:hAnsiTheme="majorBidi" w:cstheme="majorBidi"/>
                <w:snapToGrid w:val="0"/>
                <w:lang w:val="en-US"/>
              </w:rPr>
            </w:pPr>
            <w:r>
              <w:rPr>
                <w:rFonts w:ascii="Angsana New" w:hAnsi="Angsana New"/>
                <w:snapToGrid w:val="0"/>
                <w:lang w:val="en-US" w:bidi="ar-SA"/>
              </w:rPr>
              <w:t>55,000</w:t>
            </w:r>
          </w:p>
        </w:tc>
        <w:tc>
          <w:tcPr>
            <w:tcW w:w="1350" w:type="dxa"/>
            <w:vAlign w:val="bottom"/>
          </w:tcPr>
          <w:p w14:paraId="065626B8" w14:textId="5E09D09B" w:rsidR="00DC0044" w:rsidRPr="00DA3064" w:rsidRDefault="00DC0044" w:rsidP="00DC0044">
            <w:pPr>
              <w:pBdr>
                <w:bottom w:val="single" w:sz="4" w:space="1" w:color="auto"/>
              </w:pBdr>
              <w:tabs>
                <w:tab w:val="left" w:pos="9446"/>
              </w:tabs>
              <w:ind w:right="17"/>
              <w:jc w:val="right"/>
              <w:rPr>
                <w:rFonts w:asciiTheme="majorBidi" w:hAnsiTheme="majorBidi" w:cstheme="majorBidi"/>
                <w:snapToGrid w:val="0"/>
                <w:cs/>
                <w:lang w:val="en-US"/>
              </w:rPr>
            </w:pPr>
            <w:r>
              <w:rPr>
                <w:rFonts w:ascii="Angsana New" w:hAnsi="Angsana New"/>
                <w:snapToGrid w:val="0"/>
                <w:lang w:val="en-US" w:bidi="ar-SA"/>
              </w:rPr>
              <w:t>55,000</w:t>
            </w:r>
          </w:p>
        </w:tc>
        <w:tc>
          <w:tcPr>
            <w:tcW w:w="1350" w:type="dxa"/>
            <w:vAlign w:val="bottom"/>
          </w:tcPr>
          <w:p w14:paraId="32181931" w14:textId="3B3B64FC" w:rsidR="00DC0044" w:rsidRPr="00DA3064" w:rsidRDefault="00DC0044" w:rsidP="00DC0044">
            <w:pPr>
              <w:pBdr>
                <w:bottom w:val="single" w:sz="4" w:space="1" w:color="auto"/>
              </w:pBdr>
              <w:tabs>
                <w:tab w:val="left" w:pos="9446"/>
              </w:tabs>
              <w:jc w:val="right"/>
              <w:rPr>
                <w:rFonts w:asciiTheme="majorBidi" w:hAnsiTheme="majorBidi" w:cstheme="majorBidi"/>
                <w:snapToGrid w:val="0"/>
                <w:cs/>
              </w:rPr>
            </w:pPr>
            <w:r>
              <w:rPr>
                <w:rFonts w:ascii="Angsana New" w:hAnsi="Angsana New"/>
                <w:snapToGrid w:val="0"/>
                <w:lang w:bidi="ar-SA"/>
              </w:rPr>
              <w:t>55,000</w:t>
            </w:r>
          </w:p>
        </w:tc>
        <w:tc>
          <w:tcPr>
            <w:tcW w:w="1372" w:type="dxa"/>
            <w:vAlign w:val="bottom"/>
          </w:tcPr>
          <w:p w14:paraId="618B370E" w14:textId="58E2E164" w:rsidR="00DC0044" w:rsidRPr="00DA3064" w:rsidRDefault="00DC0044" w:rsidP="00DC0044">
            <w:pPr>
              <w:pBdr>
                <w:bottom w:val="single" w:sz="4" w:space="1" w:color="auto"/>
              </w:pBdr>
              <w:tabs>
                <w:tab w:val="left" w:pos="9446"/>
              </w:tabs>
              <w:jc w:val="right"/>
              <w:rPr>
                <w:rFonts w:asciiTheme="majorBidi" w:hAnsiTheme="majorBidi" w:cstheme="majorBidi"/>
                <w:snapToGrid w:val="0"/>
                <w:cs/>
              </w:rPr>
            </w:pPr>
            <w:r>
              <w:rPr>
                <w:rFonts w:ascii="Angsana New" w:hAnsi="Angsana New"/>
                <w:snapToGrid w:val="0"/>
                <w:lang w:bidi="ar-SA"/>
              </w:rPr>
              <w:t>55,000</w:t>
            </w:r>
          </w:p>
        </w:tc>
      </w:tr>
      <w:tr w:rsidR="00831C38" w:rsidRPr="00DA3064" w14:paraId="6E72D498" w14:textId="77777777" w:rsidTr="00B91589">
        <w:trPr>
          <w:trHeight w:val="20"/>
        </w:trPr>
        <w:tc>
          <w:tcPr>
            <w:tcW w:w="4212" w:type="dxa"/>
            <w:vAlign w:val="center"/>
          </w:tcPr>
          <w:p w14:paraId="0E7C0E63" w14:textId="37722418" w:rsidR="00DC0044" w:rsidRPr="00DA3064" w:rsidRDefault="00DC0044" w:rsidP="00DC0044">
            <w:pPr>
              <w:tabs>
                <w:tab w:val="left" w:pos="9446"/>
              </w:tabs>
              <w:ind w:left="318" w:right="86"/>
              <w:jc w:val="left"/>
              <w:rPr>
                <w:rFonts w:asciiTheme="majorBidi" w:hAnsiTheme="majorBidi" w:cstheme="majorBidi"/>
                <w:cs/>
              </w:rPr>
            </w:pPr>
            <w:r w:rsidRPr="00532DCB">
              <w:rPr>
                <w:rFonts w:asciiTheme="majorBidi" w:hAnsiTheme="majorBidi" w:cstheme="majorBidi"/>
                <w:lang w:val="en-US"/>
              </w:rPr>
              <w:t xml:space="preserve">Total </w:t>
            </w:r>
            <w:r w:rsidRPr="00532DCB">
              <w:rPr>
                <w:rFonts w:asciiTheme="majorBidi" w:eastAsia="Angsana New" w:hAnsiTheme="majorBidi" w:cstheme="majorBidi"/>
                <w:color w:val="000000"/>
              </w:rPr>
              <w:t>pledged</w:t>
            </w:r>
            <w:r w:rsidRPr="00532DCB">
              <w:rPr>
                <w:rFonts w:asciiTheme="majorBidi" w:hAnsiTheme="majorBidi" w:cstheme="majorBidi"/>
                <w:lang w:val="en-US"/>
              </w:rPr>
              <w:t xml:space="preserve"> bank deposit</w:t>
            </w:r>
          </w:p>
        </w:tc>
        <w:tc>
          <w:tcPr>
            <w:tcW w:w="1350" w:type="dxa"/>
            <w:vAlign w:val="bottom"/>
          </w:tcPr>
          <w:p w14:paraId="484092A1" w14:textId="611C62A0" w:rsidR="00DC0044" w:rsidRPr="00DA3064" w:rsidRDefault="00DC0044" w:rsidP="00DC0044">
            <w:pPr>
              <w:pBdr>
                <w:bottom w:val="double" w:sz="4" w:space="1" w:color="auto"/>
              </w:pBdr>
              <w:tabs>
                <w:tab w:val="left" w:pos="9446"/>
              </w:tabs>
              <w:ind w:right="-13"/>
              <w:jc w:val="right"/>
              <w:rPr>
                <w:rFonts w:asciiTheme="majorBidi" w:hAnsiTheme="majorBidi" w:cstheme="majorBidi"/>
                <w:snapToGrid w:val="0"/>
                <w:cs/>
              </w:rPr>
            </w:pPr>
            <w:r>
              <w:rPr>
                <w:rFonts w:ascii="Angsana New" w:hAnsi="Angsana New"/>
                <w:snapToGrid w:val="0"/>
                <w:lang w:bidi="ar-SA"/>
              </w:rPr>
              <w:t>55,000</w:t>
            </w:r>
          </w:p>
        </w:tc>
        <w:tc>
          <w:tcPr>
            <w:tcW w:w="1350" w:type="dxa"/>
            <w:vAlign w:val="bottom"/>
          </w:tcPr>
          <w:p w14:paraId="7045F9D6" w14:textId="15D1BE55" w:rsidR="00DC0044" w:rsidRPr="00DA3064" w:rsidRDefault="00DC0044" w:rsidP="00DC0044">
            <w:pPr>
              <w:pBdr>
                <w:bottom w:val="double" w:sz="4" w:space="1" w:color="auto"/>
              </w:pBdr>
              <w:tabs>
                <w:tab w:val="left" w:pos="9446"/>
              </w:tabs>
              <w:ind w:right="17"/>
              <w:jc w:val="right"/>
              <w:rPr>
                <w:rFonts w:asciiTheme="majorBidi" w:hAnsiTheme="majorBidi" w:cstheme="majorBidi"/>
                <w:snapToGrid w:val="0"/>
              </w:rPr>
            </w:pPr>
            <w:r>
              <w:rPr>
                <w:rFonts w:ascii="Angsana New" w:hAnsi="Angsana New"/>
                <w:snapToGrid w:val="0"/>
                <w:lang w:bidi="ar-SA"/>
              </w:rPr>
              <w:t>55,000</w:t>
            </w:r>
          </w:p>
        </w:tc>
        <w:tc>
          <w:tcPr>
            <w:tcW w:w="1350" w:type="dxa"/>
            <w:vAlign w:val="bottom"/>
          </w:tcPr>
          <w:p w14:paraId="478E6E4B" w14:textId="693F5AB0" w:rsidR="00DC0044" w:rsidRPr="00DA3064" w:rsidRDefault="00DC0044" w:rsidP="00DC0044">
            <w:pPr>
              <w:pBdr>
                <w:bottom w:val="double" w:sz="4" w:space="1" w:color="auto"/>
              </w:pBdr>
              <w:tabs>
                <w:tab w:val="left" w:pos="9446"/>
              </w:tabs>
              <w:jc w:val="right"/>
              <w:rPr>
                <w:rFonts w:asciiTheme="majorBidi" w:hAnsiTheme="majorBidi" w:cstheme="majorBidi"/>
                <w:snapToGrid w:val="0"/>
                <w:lang w:val="en-US"/>
              </w:rPr>
            </w:pPr>
            <w:r>
              <w:rPr>
                <w:rFonts w:ascii="Angsana New" w:hAnsi="Angsana New"/>
                <w:snapToGrid w:val="0"/>
                <w:lang w:val="en-US" w:bidi="ar-SA"/>
              </w:rPr>
              <w:t>55,000</w:t>
            </w:r>
          </w:p>
        </w:tc>
        <w:tc>
          <w:tcPr>
            <w:tcW w:w="1372" w:type="dxa"/>
            <w:vAlign w:val="bottom"/>
          </w:tcPr>
          <w:p w14:paraId="3E2A0E49" w14:textId="40F6F5FD" w:rsidR="00DC0044" w:rsidRPr="00DA3064" w:rsidRDefault="00DC0044" w:rsidP="00DC0044">
            <w:pPr>
              <w:pBdr>
                <w:bottom w:val="double" w:sz="4" w:space="1" w:color="auto"/>
              </w:pBdr>
              <w:tabs>
                <w:tab w:val="left" w:pos="9446"/>
              </w:tabs>
              <w:jc w:val="right"/>
              <w:rPr>
                <w:rFonts w:asciiTheme="majorBidi" w:hAnsiTheme="majorBidi" w:cstheme="majorBidi"/>
                <w:snapToGrid w:val="0"/>
                <w:lang w:val="en-US"/>
              </w:rPr>
            </w:pPr>
            <w:r>
              <w:rPr>
                <w:rFonts w:ascii="Angsana New" w:hAnsi="Angsana New"/>
                <w:snapToGrid w:val="0"/>
                <w:lang w:val="en-US" w:bidi="ar-SA"/>
              </w:rPr>
              <w:t>55,000</w:t>
            </w:r>
          </w:p>
        </w:tc>
      </w:tr>
    </w:tbl>
    <w:p w14:paraId="5238318B" w14:textId="4E648622" w:rsidR="0078106A" w:rsidRPr="00DA3064" w:rsidRDefault="002828E5" w:rsidP="00D0113F">
      <w:pPr>
        <w:tabs>
          <w:tab w:val="left" w:pos="9446"/>
        </w:tabs>
        <w:spacing w:before="120"/>
        <w:ind w:left="547" w:right="86"/>
        <w:jc w:val="thaiDistribute"/>
        <w:rPr>
          <w:rFonts w:asciiTheme="majorBidi" w:eastAsia="Angsana New" w:hAnsiTheme="majorBidi" w:cstheme="majorBidi"/>
        </w:rPr>
      </w:pPr>
      <w:proofErr w:type="gramStart"/>
      <w:r w:rsidRPr="00532DCB">
        <w:rPr>
          <w:rFonts w:asciiTheme="majorBidi" w:hAnsiTheme="majorBidi" w:cstheme="majorBidi"/>
        </w:rPr>
        <w:t>At</w:t>
      </w:r>
      <w:proofErr w:type="gramEnd"/>
      <w:r w:rsidRPr="00532DCB">
        <w:rPr>
          <w:rFonts w:asciiTheme="majorBidi" w:hAnsiTheme="majorBidi" w:cstheme="majorBidi"/>
        </w:rPr>
        <w:t xml:space="preserve"> 31 December 2025 and 2024, the Company has </w:t>
      </w:r>
      <w:r w:rsidRPr="00532DCB">
        <w:rPr>
          <w:rFonts w:asciiTheme="majorBidi" w:eastAsia="Angsana New" w:hAnsiTheme="majorBidi" w:cstheme="majorBidi"/>
          <w:color w:val="000000"/>
        </w:rPr>
        <w:t>pledged</w:t>
      </w:r>
      <w:r w:rsidRPr="00532DCB">
        <w:rPr>
          <w:rFonts w:asciiTheme="majorBidi" w:hAnsiTheme="majorBidi" w:cstheme="majorBidi"/>
        </w:rPr>
        <w:t xml:space="preserve"> deposit at a financial institution representing savings deposit</w:t>
      </w:r>
      <w:r w:rsidRPr="00532DCB">
        <w:rPr>
          <w:rFonts w:asciiTheme="majorBidi" w:hAnsiTheme="majorBidi" w:cstheme="majorBidi"/>
          <w:cs/>
        </w:rPr>
        <w:t xml:space="preserve"> </w:t>
      </w:r>
      <w:r w:rsidRPr="00532DCB">
        <w:rPr>
          <w:rFonts w:asciiTheme="majorBidi" w:hAnsiTheme="majorBidi" w:cstheme="majorBidi"/>
        </w:rPr>
        <w:t xml:space="preserve">with interest at </w:t>
      </w:r>
      <w:r w:rsidRPr="00DC0044">
        <w:rPr>
          <w:rFonts w:asciiTheme="majorBidi" w:hAnsiTheme="majorBidi" w:cstheme="majorBidi"/>
        </w:rPr>
        <w:t>0.20</w:t>
      </w:r>
      <w:r w:rsidRPr="00DC0044">
        <w:rPr>
          <w:rFonts w:asciiTheme="majorBidi" w:eastAsia="Angsana New" w:hAnsiTheme="majorBidi" w:cstheme="majorBidi"/>
        </w:rPr>
        <w:t>%</w:t>
      </w:r>
      <w:r>
        <w:rPr>
          <w:rFonts w:asciiTheme="majorBidi" w:eastAsia="Angsana New" w:hAnsiTheme="majorBidi" w:cstheme="majorBidi"/>
        </w:rPr>
        <w:t xml:space="preserve"> per annum</w:t>
      </w:r>
      <w:r w:rsidR="00E66E05" w:rsidRPr="00DA3064">
        <w:rPr>
          <w:rFonts w:asciiTheme="majorBidi" w:eastAsia="Angsana New" w:hAnsiTheme="majorBidi" w:cstheme="majorBidi"/>
          <w:cs/>
        </w:rPr>
        <w:t xml:space="preserve"> </w:t>
      </w:r>
      <w:r w:rsidR="00417728" w:rsidRPr="00DA3064">
        <w:rPr>
          <w:rFonts w:asciiTheme="majorBidi" w:eastAsia="Angsana New" w:hAnsiTheme="majorBidi" w:cstheme="majorBidi"/>
        </w:rPr>
        <w:t>(2</w:t>
      </w:r>
      <w:r>
        <w:rPr>
          <w:rFonts w:asciiTheme="majorBidi" w:eastAsia="Angsana New" w:hAnsiTheme="majorBidi" w:cstheme="majorBidi"/>
        </w:rPr>
        <w:t>024</w:t>
      </w:r>
      <w:r w:rsidR="00417728" w:rsidRPr="00DA3064">
        <w:rPr>
          <w:rFonts w:asciiTheme="majorBidi" w:eastAsia="Angsana New" w:hAnsiTheme="majorBidi" w:cstheme="majorBidi"/>
        </w:rPr>
        <w:t xml:space="preserve">: </w:t>
      </w:r>
      <w:r w:rsidR="00660F88">
        <w:rPr>
          <w:rFonts w:asciiTheme="majorBidi" w:eastAsia="Angsana New" w:hAnsiTheme="majorBidi" w:cstheme="majorBidi"/>
        </w:rPr>
        <w:t>0.35</w:t>
      </w:r>
      <w:r>
        <w:rPr>
          <w:rFonts w:asciiTheme="majorBidi" w:eastAsia="Angsana New" w:hAnsiTheme="majorBidi" w:cstheme="majorBidi"/>
        </w:rPr>
        <w:t>%</w:t>
      </w:r>
      <w:r w:rsidR="00AC65ED" w:rsidRPr="00DA3064">
        <w:rPr>
          <w:rFonts w:asciiTheme="majorBidi" w:eastAsia="Angsana New" w:hAnsiTheme="majorBidi" w:cstheme="majorBidi"/>
          <w:lang w:val="en-US"/>
        </w:rPr>
        <w:t xml:space="preserve"> </w:t>
      </w:r>
      <w:r>
        <w:rPr>
          <w:rFonts w:asciiTheme="majorBidi" w:eastAsia="Angsana New" w:hAnsiTheme="majorBidi" w:cstheme="majorBidi"/>
          <w:lang w:val="en-US"/>
        </w:rPr>
        <w:t>per annum</w:t>
      </w:r>
      <w:r w:rsidR="00417728" w:rsidRPr="00DA3064">
        <w:rPr>
          <w:rFonts w:asciiTheme="majorBidi" w:eastAsia="Angsana New" w:hAnsiTheme="majorBidi" w:cstheme="majorBidi"/>
        </w:rPr>
        <w:t>)</w:t>
      </w:r>
      <w:r w:rsidR="00AC65ED" w:rsidRPr="00DA3064">
        <w:rPr>
          <w:rFonts w:asciiTheme="majorBidi" w:eastAsia="Angsana New" w:hAnsiTheme="majorBidi" w:cstheme="majorBidi"/>
          <w:cs/>
        </w:rPr>
        <w:t xml:space="preserve"> </w:t>
      </w:r>
      <w:r w:rsidR="00063F33" w:rsidRPr="00532DCB">
        <w:rPr>
          <w:rFonts w:asciiTheme="majorBidi" w:hAnsiTheme="majorBidi" w:cstheme="majorBidi"/>
        </w:rPr>
        <w:t xml:space="preserve">The </w:t>
      </w:r>
      <w:r w:rsidR="00063F33" w:rsidRPr="00532DCB">
        <w:rPr>
          <w:rFonts w:asciiTheme="majorBidi" w:eastAsia="Angsana New" w:hAnsiTheme="majorBidi" w:cstheme="majorBidi"/>
          <w:color w:val="000000"/>
        </w:rPr>
        <w:t>pledged</w:t>
      </w:r>
      <w:r w:rsidR="00063F33" w:rsidRPr="00532DCB">
        <w:rPr>
          <w:rFonts w:asciiTheme="majorBidi" w:hAnsiTheme="majorBidi" w:cstheme="majorBidi"/>
        </w:rPr>
        <w:t xml:space="preserve"> deposit is used as collateral against to secure credit facilities obtained from the bank</w:t>
      </w:r>
      <w:r w:rsidR="00063F33">
        <w:rPr>
          <w:rFonts w:asciiTheme="majorBidi" w:hAnsiTheme="majorBidi" w:cstheme="majorBidi"/>
        </w:rPr>
        <w:t>.</w:t>
      </w:r>
    </w:p>
    <w:p w14:paraId="1A70C3F7" w14:textId="77777777" w:rsidR="00F8300F" w:rsidRPr="00DA3064" w:rsidRDefault="00F8300F" w:rsidP="00D0113F">
      <w:pPr>
        <w:tabs>
          <w:tab w:val="left" w:pos="540"/>
          <w:tab w:val="left" w:pos="9446"/>
        </w:tabs>
        <w:spacing w:before="120"/>
        <w:ind w:left="540" w:right="86" w:hanging="540"/>
        <w:rPr>
          <w:rFonts w:asciiTheme="majorBidi" w:hAnsiTheme="majorBidi" w:cstheme="majorBidi"/>
          <w:b/>
          <w:bCs/>
          <w:lang w:val="en-US"/>
        </w:rPr>
      </w:pPr>
    </w:p>
    <w:p w14:paraId="5DC58DCD" w14:textId="77777777" w:rsidR="00F8300F" w:rsidRPr="00DA3064" w:rsidRDefault="00F8300F" w:rsidP="00D0113F">
      <w:pPr>
        <w:tabs>
          <w:tab w:val="left" w:pos="540"/>
          <w:tab w:val="left" w:pos="9446"/>
        </w:tabs>
        <w:spacing w:before="120"/>
        <w:ind w:left="540" w:right="86" w:hanging="540"/>
        <w:rPr>
          <w:rFonts w:asciiTheme="majorBidi" w:hAnsiTheme="majorBidi" w:cstheme="majorBidi"/>
          <w:b/>
          <w:bCs/>
          <w:lang w:val="en-US"/>
        </w:rPr>
      </w:pPr>
    </w:p>
    <w:p w14:paraId="221D5C13" w14:textId="77777777" w:rsidR="00F8300F" w:rsidRPr="00DA3064" w:rsidRDefault="00F8300F" w:rsidP="00D0113F">
      <w:pPr>
        <w:tabs>
          <w:tab w:val="left" w:pos="540"/>
          <w:tab w:val="left" w:pos="9446"/>
        </w:tabs>
        <w:spacing w:before="120"/>
        <w:ind w:left="540" w:right="86" w:hanging="540"/>
        <w:rPr>
          <w:rFonts w:asciiTheme="majorBidi" w:hAnsiTheme="majorBidi" w:cstheme="majorBidi"/>
          <w:b/>
          <w:bCs/>
          <w:lang w:val="en-US"/>
        </w:rPr>
      </w:pPr>
    </w:p>
    <w:p w14:paraId="5CC6C1C4" w14:textId="77777777" w:rsidR="00F8300F" w:rsidRPr="00DA3064" w:rsidRDefault="00F8300F" w:rsidP="00D0113F">
      <w:pPr>
        <w:tabs>
          <w:tab w:val="left" w:pos="540"/>
          <w:tab w:val="left" w:pos="9446"/>
        </w:tabs>
        <w:spacing w:before="120"/>
        <w:ind w:left="540" w:right="86" w:hanging="540"/>
        <w:rPr>
          <w:rFonts w:asciiTheme="majorBidi" w:hAnsiTheme="majorBidi" w:cstheme="majorBidi"/>
          <w:b/>
          <w:bCs/>
          <w:lang w:val="en-US"/>
        </w:rPr>
      </w:pPr>
    </w:p>
    <w:p w14:paraId="2ADAB3B0" w14:textId="77777777" w:rsidR="00FD0A2A" w:rsidRPr="00DA3064" w:rsidRDefault="00FD0A2A" w:rsidP="00D0113F">
      <w:pPr>
        <w:tabs>
          <w:tab w:val="left" w:pos="540"/>
          <w:tab w:val="left" w:pos="9446"/>
        </w:tabs>
        <w:spacing w:before="120"/>
        <w:ind w:left="540" w:right="86" w:hanging="540"/>
        <w:rPr>
          <w:rFonts w:asciiTheme="majorBidi" w:hAnsiTheme="majorBidi" w:cstheme="majorBidi"/>
          <w:b/>
          <w:bCs/>
          <w:lang w:val="en-US"/>
        </w:rPr>
      </w:pPr>
    </w:p>
    <w:p w14:paraId="70682A5F" w14:textId="77777777" w:rsidR="00FD0A2A" w:rsidRPr="00DA3064" w:rsidRDefault="00FD0A2A" w:rsidP="00D0113F">
      <w:pPr>
        <w:tabs>
          <w:tab w:val="left" w:pos="540"/>
          <w:tab w:val="left" w:pos="9446"/>
        </w:tabs>
        <w:spacing w:before="120"/>
        <w:ind w:left="540" w:right="86" w:hanging="540"/>
        <w:rPr>
          <w:rFonts w:asciiTheme="majorBidi" w:hAnsiTheme="majorBidi" w:cstheme="majorBidi"/>
          <w:b/>
          <w:bCs/>
          <w:lang w:val="en-US"/>
        </w:rPr>
      </w:pPr>
    </w:p>
    <w:p w14:paraId="525CEA8C" w14:textId="77777777" w:rsidR="00F8300F" w:rsidRPr="00DA3064" w:rsidRDefault="00F8300F" w:rsidP="00350CCB">
      <w:pPr>
        <w:tabs>
          <w:tab w:val="left" w:pos="540"/>
          <w:tab w:val="left" w:pos="9446"/>
        </w:tabs>
        <w:spacing w:before="120"/>
        <w:ind w:right="86"/>
        <w:rPr>
          <w:rFonts w:asciiTheme="majorBidi" w:hAnsiTheme="majorBidi" w:cstheme="majorBidi"/>
          <w:b/>
          <w:bCs/>
          <w:lang w:val="en-US"/>
        </w:rPr>
      </w:pPr>
    </w:p>
    <w:p w14:paraId="6807D56B" w14:textId="3E9A310E" w:rsidR="00F35E8C" w:rsidRPr="00DA3064" w:rsidRDefault="00552295" w:rsidP="00451AFE">
      <w:pPr>
        <w:numPr>
          <w:ilvl w:val="0"/>
          <w:numId w:val="3"/>
        </w:numPr>
        <w:tabs>
          <w:tab w:val="left" w:pos="9446"/>
        </w:tabs>
        <w:spacing w:before="240" w:line="320" w:lineRule="exact"/>
        <w:ind w:left="547" w:hanging="547"/>
        <w:jc w:val="thaiDistribute"/>
        <w:rPr>
          <w:rFonts w:asciiTheme="majorBidi" w:hAnsiTheme="majorBidi" w:cstheme="majorBidi"/>
          <w:b/>
          <w:bCs/>
        </w:rPr>
      </w:pPr>
      <w:r w:rsidRPr="00532DCB">
        <w:rPr>
          <w:rFonts w:asciiTheme="majorBidi" w:eastAsia="Angsana New" w:hAnsiTheme="majorBidi" w:cstheme="majorBidi"/>
          <w:b/>
          <w:bCs/>
        </w:rPr>
        <w:lastRenderedPageBreak/>
        <w:t>Financial assets measured at fair value through other comprehensive</w:t>
      </w:r>
      <w:r w:rsidRPr="00DA3064">
        <w:rPr>
          <w:rFonts w:asciiTheme="majorBidi" w:hAnsiTheme="majorBidi" w:cstheme="majorBidi"/>
          <w:b/>
          <w:bCs/>
          <w:cs/>
        </w:rPr>
        <w:t xml:space="preserve"> </w:t>
      </w:r>
      <w:r>
        <w:rPr>
          <w:rFonts w:asciiTheme="majorBidi" w:hAnsiTheme="majorBidi" w:cstheme="majorBidi"/>
          <w:b/>
          <w:bCs/>
        </w:rPr>
        <w:t>income</w:t>
      </w:r>
    </w:p>
    <w:p w14:paraId="0AD88465" w14:textId="7F1FFB88" w:rsidR="002E4004" w:rsidRPr="00DA3064" w:rsidRDefault="00783D88" w:rsidP="00451AFE">
      <w:pPr>
        <w:tabs>
          <w:tab w:val="left" w:pos="9446"/>
        </w:tabs>
        <w:spacing w:before="80" w:line="320" w:lineRule="exact"/>
        <w:ind w:left="90" w:right="86" w:firstLine="450"/>
        <w:rPr>
          <w:rFonts w:asciiTheme="majorBidi" w:hAnsiTheme="majorBidi" w:cstheme="majorBidi"/>
        </w:rPr>
      </w:pPr>
      <w:r w:rsidRPr="00C12434">
        <w:rPr>
          <w:rFonts w:asciiTheme="majorBidi" w:hAnsiTheme="majorBidi" w:cstheme="majorBidi"/>
        </w:rPr>
        <w:t>Financial assets at fair value through other comprehensive income (FVOCI) comprise</w:t>
      </w:r>
      <w:r>
        <w:rPr>
          <w:rFonts w:asciiTheme="majorBidi" w:hAnsiTheme="majorBidi" w:cstheme="majorBidi"/>
        </w:rPr>
        <w:t>:</w:t>
      </w:r>
    </w:p>
    <w:p w14:paraId="3D5FACBF" w14:textId="3F2C1637" w:rsidR="00062223" w:rsidRPr="00DA3064" w:rsidRDefault="00517199" w:rsidP="00451AFE">
      <w:pPr>
        <w:pStyle w:val="ListParagraph"/>
        <w:numPr>
          <w:ilvl w:val="0"/>
          <w:numId w:val="12"/>
        </w:numPr>
        <w:tabs>
          <w:tab w:val="left" w:pos="9446"/>
        </w:tabs>
        <w:spacing w:before="80" w:line="320" w:lineRule="exact"/>
        <w:ind w:left="1440" w:right="86"/>
        <w:rPr>
          <w:rFonts w:asciiTheme="majorBidi" w:hAnsiTheme="majorBidi" w:cstheme="majorBidi"/>
        </w:rPr>
      </w:pPr>
      <w:r w:rsidRPr="00C12434">
        <w:rPr>
          <w:rFonts w:asciiTheme="majorBidi" w:hAnsiTheme="majorBidi" w:cstheme="majorBidi"/>
        </w:rPr>
        <w:t>Equity securities which are not held for trading, and which the Group has irrevocably elected at initial recognition to re</w:t>
      </w:r>
      <w:r>
        <w:rPr>
          <w:rFonts w:asciiTheme="majorBidi" w:hAnsiTheme="majorBidi" w:cstheme="majorBidi"/>
        </w:rPr>
        <w:t>c</w:t>
      </w:r>
      <w:r w:rsidRPr="00C12434">
        <w:rPr>
          <w:rFonts w:asciiTheme="majorBidi" w:hAnsiTheme="majorBidi" w:cstheme="majorBidi"/>
        </w:rPr>
        <w:t>ognise in this category</w:t>
      </w:r>
      <w:r>
        <w:rPr>
          <w:rFonts w:asciiTheme="majorBidi" w:hAnsiTheme="majorBidi" w:cstheme="majorBidi"/>
        </w:rPr>
        <w:t>.</w:t>
      </w:r>
    </w:p>
    <w:tbl>
      <w:tblPr>
        <w:tblW w:w="9324" w:type="dxa"/>
        <w:tblInd w:w="180" w:type="dxa"/>
        <w:tblLayout w:type="fixed"/>
        <w:tblLook w:val="0000" w:firstRow="0" w:lastRow="0" w:firstColumn="0" w:lastColumn="0" w:noHBand="0" w:noVBand="0"/>
      </w:tblPr>
      <w:tblGrid>
        <w:gridCol w:w="4680"/>
        <w:gridCol w:w="1170"/>
        <w:gridCol w:w="1170"/>
        <w:gridCol w:w="1170"/>
        <w:gridCol w:w="1134"/>
      </w:tblGrid>
      <w:tr w:rsidR="005E3CE2" w:rsidRPr="00DA3064" w14:paraId="5C649046" w14:textId="77777777" w:rsidTr="008D0604">
        <w:trPr>
          <w:trHeight w:val="20"/>
        </w:trPr>
        <w:tc>
          <w:tcPr>
            <w:tcW w:w="4680" w:type="dxa"/>
            <w:vAlign w:val="bottom"/>
          </w:tcPr>
          <w:p w14:paraId="1A7CEB25" w14:textId="77777777" w:rsidR="005E3CE2" w:rsidRPr="00DA3064" w:rsidRDefault="005E3CE2" w:rsidP="00311A17">
            <w:pPr>
              <w:tabs>
                <w:tab w:val="left" w:pos="9446"/>
              </w:tabs>
              <w:spacing w:line="340" w:lineRule="exact"/>
              <w:ind w:left="315" w:right="86"/>
              <w:jc w:val="left"/>
              <w:rPr>
                <w:rFonts w:asciiTheme="majorBidi" w:hAnsiTheme="majorBidi" w:cstheme="majorBidi"/>
                <w:snapToGrid w:val="0"/>
                <w:sz w:val="26"/>
                <w:szCs w:val="26"/>
              </w:rPr>
            </w:pPr>
          </w:p>
        </w:tc>
        <w:tc>
          <w:tcPr>
            <w:tcW w:w="4644" w:type="dxa"/>
            <w:gridSpan w:val="4"/>
            <w:vAlign w:val="bottom"/>
          </w:tcPr>
          <w:p w14:paraId="04D0E16C" w14:textId="2A26F7D9" w:rsidR="005E3CE2" w:rsidRPr="00DA3064" w:rsidRDefault="005E3CE2" w:rsidP="00311A17">
            <w:pPr>
              <w:pBdr>
                <w:bottom w:val="single" w:sz="4" w:space="1" w:color="auto"/>
              </w:pBdr>
              <w:tabs>
                <w:tab w:val="left" w:pos="720"/>
                <w:tab w:val="left" w:pos="9446"/>
              </w:tabs>
              <w:spacing w:line="340" w:lineRule="exact"/>
              <w:jc w:val="right"/>
              <w:outlineLvl w:val="7"/>
              <w:rPr>
                <w:rFonts w:asciiTheme="majorBidi" w:hAnsiTheme="majorBidi" w:cstheme="majorBidi"/>
                <w:b/>
                <w:bCs/>
                <w:sz w:val="26"/>
                <w:szCs w:val="26"/>
                <w:cs/>
              </w:rPr>
            </w:pPr>
            <w:r w:rsidRPr="00DA3064">
              <w:rPr>
                <w:rFonts w:asciiTheme="majorBidi" w:hAnsiTheme="majorBidi" w:cstheme="majorBidi"/>
                <w:b/>
                <w:bCs/>
                <w:sz w:val="26"/>
                <w:szCs w:val="26"/>
                <w:cs/>
              </w:rPr>
              <w:t>(</w:t>
            </w:r>
            <w:r w:rsidR="0014604D" w:rsidRPr="00532DCB">
              <w:rPr>
                <w:rFonts w:asciiTheme="majorBidi" w:hAnsiTheme="majorBidi" w:cstheme="majorBidi"/>
                <w:b/>
                <w:bCs/>
              </w:rPr>
              <w:t>Unit : Thousand  Baht</w:t>
            </w:r>
            <w:r w:rsidRPr="00DA3064">
              <w:rPr>
                <w:rFonts w:asciiTheme="majorBidi" w:hAnsiTheme="majorBidi" w:cstheme="majorBidi"/>
                <w:b/>
                <w:bCs/>
                <w:sz w:val="26"/>
                <w:szCs w:val="26"/>
                <w:cs/>
                <w:lang w:val="en-US"/>
              </w:rPr>
              <w:t>)</w:t>
            </w:r>
          </w:p>
        </w:tc>
      </w:tr>
      <w:tr w:rsidR="00F6166B" w:rsidRPr="00DA3064" w14:paraId="5F99EF76" w14:textId="77777777" w:rsidTr="008D0604">
        <w:trPr>
          <w:trHeight w:val="20"/>
        </w:trPr>
        <w:tc>
          <w:tcPr>
            <w:tcW w:w="4680" w:type="dxa"/>
            <w:vAlign w:val="bottom"/>
          </w:tcPr>
          <w:p w14:paraId="14C0C419" w14:textId="73ACBD86" w:rsidR="00F6166B" w:rsidRPr="00DA3064" w:rsidRDefault="00F6166B" w:rsidP="00311A17">
            <w:pPr>
              <w:tabs>
                <w:tab w:val="left" w:pos="9446"/>
              </w:tabs>
              <w:spacing w:line="340" w:lineRule="exact"/>
              <w:ind w:left="315" w:right="86"/>
              <w:jc w:val="left"/>
              <w:rPr>
                <w:rFonts w:asciiTheme="majorBidi" w:hAnsiTheme="majorBidi" w:cstheme="majorBidi"/>
                <w:snapToGrid w:val="0"/>
                <w:sz w:val="26"/>
                <w:szCs w:val="26"/>
              </w:rPr>
            </w:pPr>
          </w:p>
        </w:tc>
        <w:tc>
          <w:tcPr>
            <w:tcW w:w="2340" w:type="dxa"/>
            <w:gridSpan w:val="2"/>
            <w:vAlign w:val="bottom"/>
          </w:tcPr>
          <w:p w14:paraId="6C51D665" w14:textId="77777777" w:rsidR="00F6166B" w:rsidRDefault="00D97AD7" w:rsidP="00311A17">
            <w:pPr>
              <w:pBdr>
                <w:bottom w:val="single" w:sz="4" w:space="1" w:color="auto"/>
              </w:pBdr>
              <w:tabs>
                <w:tab w:val="left" w:pos="720"/>
                <w:tab w:val="left" w:pos="9446"/>
              </w:tabs>
              <w:spacing w:line="340" w:lineRule="exact"/>
              <w:jc w:val="center"/>
              <w:outlineLvl w:val="7"/>
              <w:rPr>
                <w:rFonts w:asciiTheme="majorBidi" w:hAnsiTheme="majorBidi" w:cstheme="majorBidi"/>
                <w:b/>
                <w:bCs/>
                <w:sz w:val="26"/>
                <w:szCs w:val="26"/>
              </w:rPr>
            </w:pPr>
            <w:r>
              <w:rPr>
                <w:rFonts w:asciiTheme="majorBidi" w:hAnsiTheme="majorBidi" w:cstheme="majorBidi"/>
                <w:b/>
                <w:bCs/>
                <w:sz w:val="26"/>
                <w:szCs w:val="26"/>
              </w:rPr>
              <w:t>Consolidated</w:t>
            </w:r>
          </w:p>
          <w:p w14:paraId="422FA5A9" w14:textId="44861DFF" w:rsidR="00D97AD7" w:rsidRPr="00DA3064" w:rsidRDefault="00D97AD7" w:rsidP="00311A17">
            <w:pPr>
              <w:pBdr>
                <w:bottom w:val="single" w:sz="4" w:space="1" w:color="auto"/>
              </w:pBdr>
              <w:tabs>
                <w:tab w:val="left" w:pos="720"/>
                <w:tab w:val="left" w:pos="9446"/>
              </w:tabs>
              <w:spacing w:line="340" w:lineRule="exact"/>
              <w:jc w:val="center"/>
              <w:outlineLvl w:val="7"/>
              <w:rPr>
                <w:rFonts w:asciiTheme="majorBidi" w:hAnsiTheme="majorBidi" w:cstheme="majorBidi"/>
                <w:b/>
                <w:bCs/>
                <w:sz w:val="26"/>
                <w:szCs w:val="26"/>
              </w:rPr>
            </w:pPr>
            <w:r>
              <w:rPr>
                <w:rFonts w:asciiTheme="majorBidi" w:hAnsiTheme="majorBidi" w:cstheme="majorBidi"/>
                <w:b/>
                <w:bCs/>
                <w:sz w:val="26"/>
                <w:szCs w:val="26"/>
              </w:rPr>
              <w:t>financial statements</w:t>
            </w:r>
          </w:p>
        </w:tc>
        <w:tc>
          <w:tcPr>
            <w:tcW w:w="2304" w:type="dxa"/>
            <w:gridSpan w:val="2"/>
            <w:vAlign w:val="bottom"/>
          </w:tcPr>
          <w:p w14:paraId="1475EAE6" w14:textId="77777777" w:rsidR="00F6166B" w:rsidRDefault="00D97AD7" w:rsidP="00311A17">
            <w:pPr>
              <w:pBdr>
                <w:bottom w:val="single" w:sz="4" w:space="1" w:color="auto"/>
              </w:pBdr>
              <w:tabs>
                <w:tab w:val="left" w:pos="720"/>
                <w:tab w:val="left" w:pos="9446"/>
              </w:tabs>
              <w:spacing w:line="340" w:lineRule="exact"/>
              <w:jc w:val="center"/>
              <w:outlineLvl w:val="7"/>
              <w:rPr>
                <w:rFonts w:asciiTheme="majorBidi" w:hAnsiTheme="majorBidi" w:cstheme="majorBidi"/>
                <w:b/>
                <w:bCs/>
                <w:sz w:val="26"/>
                <w:szCs w:val="26"/>
              </w:rPr>
            </w:pPr>
            <w:r>
              <w:rPr>
                <w:rFonts w:asciiTheme="majorBidi" w:hAnsiTheme="majorBidi" w:cstheme="majorBidi"/>
                <w:b/>
                <w:bCs/>
                <w:sz w:val="26"/>
                <w:szCs w:val="26"/>
              </w:rPr>
              <w:t>Separate</w:t>
            </w:r>
          </w:p>
          <w:p w14:paraId="38F30F2C" w14:textId="5577BDF3" w:rsidR="00D97AD7" w:rsidRPr="00DA3064" w:rsidRDefault="00D97AD7" w:rsidP="00311A17">
            <w:pPr>
              <w:pBdr>
                <w:bottom w:val="single" w:sz="4" w:space="1" w:color="auto"/>
              </w:pBdr>
              <w:tabs>
                <w:tab w:val="left" w:pos="720"/>
                <w:tab w:val="left" w:pos="9446"/>
              </w:tabs>
              <w:spacing w:line="340" w:lineRule="exact"/>
              <w:jc w:val="center"/>
              <w:outlineLvl w:val="7"/>
              <w:rPr>
                <w:rFonts w:asciiTheme="majorBidi" w:hAnsiTheme="majorBidi" w:cstheme="majorBidi"/>
                <w:b/>
                <w:bCs/>
                <w:sz w:val="26"/>
                <w:szCs w:val="26"/>
              </w:rPr>
            </w:pPr>
            <w:r>
              <w:rPr>
                <w:rFonts w:asciiTheme="majorBidi" w:hAnsiTheme="majorBidi" w:cstheme="majorBidi"/>
                <w:b/>
                <w:bCs/>
                <w:sz w:val="26"/>
                <w:szCs w:val="26"/>
              </w:rPr>
              <w:t>financial statements</w:t>
            </w:r>
          </w:p>
        </w:tc>
      </w:tr>
      <w:tr w:rsidR="00140172" w:rsidRPr="00DA3064" w14:paraId="11375146" w14:textId="77777777" w:rsidTr="008D0604">
        <w:trPr>
          <w:trHeight w:val="20"/>
        </w:trPr>
        <w:tc>
          <w:tcPr>
            <w:tcW w:w="4680" w:type="dxa"/>
            <w:vAlign w:val="bottom"/>
          </w:tcPr>
          <w:p w14:paraId="78EC9ADC" w14:textId="77777777" w:rsidR="00140172" w:rsidRPr="00DA3064" w:rsidRDefault="00140172" w:rsidP="00311A17">
            <w:pPr>
              <w:tabs>
                <w:tab w:val="left" w:pos="9446"/>
              </w:tabs>
              <w:spacing w:line="340" w:lineRule="exact"/>
              <w:ind w:left="315" w:right="86"/>
              <w:jc w:val="left"/>
              <w:rPr>
                <w:rFonts w:asciiTheme="majorBidi" w:hAnsiTheme="majorBidi" w:cstheme="majorBidi"/>
                <w:snapToGrid w:val="0"/>
                <w:sz w:val="26"/>
                <w:szCs w:val="26"/>
              </w:rPr>
            </w:pPr>
          </w:p>
        </w:tc>
        <w:tc>
          <w:tcPr>
            <w:tcW w:w="1170" w:type="dxa"/>
            <w:vAlign w:val="bottom"/>
          </w:tcPr>
          <w:p w14:paraId="27FDE0D6" w14:textId="5886C934" w:rsidR="00140172" w:rsidRPr="00DA3064" w:rsidRDefault="00140172" w:rsidP="00311A17">
            <w:pPr>
              <w:pStyle w:val="a0"/>
              <w:pBdr>
                <w:bottom w:val="single" w:sz="4" w:space="1" w:color="auto"/>
              </w:pBdr>
              <w:tabs>
                <w:tab w:val="left" w:pos="9446"/>
              </w:tabs>
              <w:spacing w:line="340" w:lineRule="exact"/>
              <w:ind w:right="19"/>
              <w:jc w:val="center"/>
              <w:rPr>
                <w:rFonts w:asciiTheme="majorBidi" w:hAnsiTheme="majorBidi" w:cstheme="majorBidi"/>
                <w:b/>
                <w:bCs/>
                <w:color w:val="auto"/>
                <w:sz w:val="26"/>
                <w:szCs w:val="26"/>
              </w:rPr>
            </w:pPr>
            <w:r w:rsidRPr="00DA3064">
              <w:rPr>
                <w:rFonts w:asciiTheme="majorBidi" w:hAnsiTheme="majorBidi" w:cstheme="majorBidi"/>
                <w:b/>
                <w:bCs/>
                <w:color w:val="auto"/>
                <w:sz w:val="26"/>
                <w:szCs w:val="26"/>
                <w:lang w:val="en-US"/>
              </w:rPr>
              <w:t>2</w:t>
            </w:r>
            <w:r w:rsidR="00D97AD7">
              <w:rPr>
                <w:rFonts w:asciiTheme="majorBidi" w:hAnsiTheme="majorBidi" w:cstheme="majorBidi"/>
                <w:b/>
                <w:bCs/>
                <w:color w:val="auto"/>
                <w:sz w:val="26"/>
                <w:szCs w:val="26"/>
                <w:lang w:val="en-US"/>
              </w:rPr>
              <w:t>025</w:t>
            </w:r>
          </w:p>
        </w:tc>
        <w:tc>
          <w:tcPr>
            <w:tcW w:w="1170" w:type="dxa"/>
            <w:vAlign w:val="bottom"/>
          </w:tcPr>
          <w:p w14:paraId="51A72F68" w14:textId="7316F7E4" w:rsidR="00140172" w:rsidRPr="00DA3064" w:rsidRDefault="00140172" w:rsidP="00311A17">
            <w:pPr>
              <w:pStyle w:val="a0"/>
              <w:pBdr>
                <w:bottom w:val="single" w:sz="4" w:space="1" w:color="auto"/>
              </w:pBdr>
              <w:tabs>
                <w:tab w:val="left" w:pos="9446"/>
              </w:tabs>
              <w:spacing w:line="340" w:lineRule="exact"/>
              <w:ind w:right="0"/>
              <w:jc w:val="center"/>
              <w:rPr>
                <w:rFonts w:asciiTheme="majorBidi" w:hAnsiTheme="majorBidi" w:cstheme="majorBidi"/>
                <w:b/>
                <w:bCs/>
                <w:color w:val="auto"/>
                <w:sz w:val="26"/>
                <w:szCs w:val="26"/>
              </w:rPr>
            </w:pPr>
            <w:r w:rsidRPr="00DA3064">
              <w:rPr>
                <w:rFonts w:asciiTheme="majorBidi" w:hAnsiTheme="majorBidi" w:cstheme="majorBidi"/>
                <w:b/>
                <w:bCs/>
                <w:color w:val="auto"/>
                <w:sz w:val="26"/>
                <w:szCs w:val="26"/>
                <w:lang w:val="en-US"/>
              </w:rPr>
              <w:t>2</w:t>
            </w:r>
            <w:r w:rsidR="00D97AD7">
              <w:rPr>
                <w:rFonts w:asciiTheme="majorBidi" w:hAnsiTheme="majorBidi" w:cstheme="majorBidi"/>
                <w:b/>
                <w:bCs/>
                <w:color w:val="auto"/>
                <w:sz w:val="26"/>
                <w:szCs w:val="26"/>
                <w:lang w:val="en-US"/>
              </w:rPr>
              <w:t>024</w:t>
            </w:r>
          </w:p>
        </w:tc>
        <w:tc>
          <w:tcPr>
            <w:tcW w:w="1170" w:type="dxa"/>
            <w:vAlign w:val="bottom"/>
          </w:tcPr>
          <w:p w14:paraId="15D2956E" w14:textId="441CF0B9" w:rsidR="00140172" w:rsidRPr="00DA3064" w:rsidRDefault="00140172" w:rsidP="00311A17">
            <w:pPr>
              <w:pStyle w:val="a0"/>
              <w:pBdr>
                <w:bottom w:val="single" w:sz="4" w:space="1" w:color="auto"/>
              </w:pBdr>
              <w:tabs>
                <w:tab w:val="left" w:pos="9446"/>
              </w:tabs>
              <w:spacing w:line="340" w:lineRule="exact"/>
              <w:ind w:right="0"/>
              <w:jc w:val="center"/>
              <w:rPr>
                <w:rFonts w:asciiTheme="majorBidi" w:hAnsiTheme="majorBidi" w:cstheme="majorBidi"/>
                <w:b/>
                <w:bCs/>
                <w:color w:val="auto"/>
                <w:sz w:val="26"/>
                <w:szCs w:val="26"/>
              </w:rPr>
            </w:pPr>
            <w:r w:rsidRPr="00DA3064">
              <w:rPr>
                <w:rFonts w:asciiTheme="majorBidi" w:hAnsiTheme="majorBidi" w:cstheme="majorBidi"/>
                <w:b/>
                <w:bCs/>
                <w:color w:val="auto"/>
                <w:sz w:val="26"/>
                <w:szCs w:val="26"/>
                <w:lang w:val="en-US"/>
              </w:rPr>
              <w:t>2</w:t>
            </w:r>
            <w:r w:rsidR="00D97AD7">
              <w:rPr>
                <w:rFonts w:asciiTheme="majorBidi" w:hAnsiTheme="majorBidi" w:cstheme="majorBidi"/>
                <w:b/>
                <w:bCs/>
                <w:color w:val="auto"/>
                <w:sz w:val="26"/>
                <w:szCs w:val="26"/>
                <w:lang w:val="en-US"/>
              </w:rPr>
              <w:t>025</w:t>
            </w:r>
          </w:p>
        </w:tc>
        <w:tc>
          <w:tcPr>
            <w:tcW w:w="1134" w:type="dxa"/>
            <w:vAlign w:val="bottom"/>
          </w:tcPr>
          <w:p w14:paraId="4ABB5EF9" w14:textId="0A67B7AC" w:rsidR="00140172" w:rsidRPr="00DA3064" w:rsidRDefault="00140172" w:rsidP="00311A17">
            <w:pPr>
              <w:pStyle w:val="a0"/>
              <w:pBdr>
                <w:bottom w:val="single" w:sz="4" w:space="1" w:color="auto"/>
              </w:pBdr>
              <w:tabs>
                <w:tab w:val="left" w:pos="9446"/>
              </w:tabs>
              <w:spacing w:line="340" w:lineRule="exact"/>
              <w:ind w:right="0"/>
              <w:jc w:val="center"/>
              <w:rPr>
                <w:rFonts w:asciiTheme="majorBidi" w:hAnsiTheme="majorBidi" w:cstheme="majorBidi"/>
                <w:b/>
                <w:bCs/>
                <w:color w:val="auto"/>
                <w:sz w:val="26"/>
                <w:szCs w:val="26"/>
              </w:rPr>
            </w:pPr>
            <w:r w:rsidRPr="00DA3064">
              <w:rPr>
                <w:rFonts w:asciiTheme="majorBidi" w:hAnsiTheme="majorBidi" w:cstheme="majorBidi"/>
                <w:b/>
                <w:bCs/>
                <w:color w:val="auto"/>
                <w:sz w:val="26"/>
                <w:szCs w:val="26"/>
                <w:lang w:val="en-US"/>
              </w:rPr>
              <w:t>2</w:t>
            </w:r>
            <w:r w:rsidR="00D97AD7">
              <w:rPr>
                <w:rFonts w:asciiTheme="majorBidi" w:hAnsiTheme="majorBidi" w:cstheme="majorBidi"/>
                <w:b/>
                <w:bCs/>
                <w:color w:val="auto"/>
                <w:sz w:val="26"/>
                <w:szCs w:val="26"/>
                <w:lang w:val="en-US"/>
              </w:rPr>
              <w:t>024</w:t>
            </w:r>
          </w:p>
        </w:tc>
      </w:tr>
      <w:tr w:rsidR="00284B3E" w:rsidRPr="00DA3064" w14:paraId="71924065" w14:textId="77777777" w:rsidTr="003B738A">
        <w:trPr>
          <w:trHeight w:val="20"/>
        </w:trPr>
        <w:tc>
          <w:tcPr>
            <w:tcW w:w="4680" w:type="dxa"/>
          </w:tcPr>
          <w:p w14:paraId="1694EB03" w14:textId="71BEE569" w:rsidR="00284B3E" w:rsidRPr="00DA3064" w:rsidRDefault="00284B3E" w:rsidP="00311A17">
            <w:pPr>
              <w:tabs>
                <w:tab w:val="center" w:pos="4153"/>
                <w:tab w:val="right" w:pos="8306"/>
                <w:tab w:val="left" w:pos="9446"/>
              </w:tabs>
              <w:spacing w:line="340" w:lineRule="exact"/>
              <w:ind w:left="315" w:right="86"/>
              <w:rPr>
                <w:rFonts w:asciiTheme="majorBidi" w:hAnsiTheme="majorBidi" w:cstheme="majorBidi"/>
                <w:sz w:val="26"/>
                <w:szCs w:val="26"/>
                <w:cs/>
                <w:lang w:val="en-US" w:eastAsia="th-TH"/>
              </w:rPr>
            </w:pPr>
            <w:r w:rsidRPr="00532DCB">
              <w:rPr>
                <w:rFonts w:asciiTheme="majorBidi" w:hAnsiTheme="majorBidi" w:cstheme="majorBidi"/>
                <w:color w:val="000000"/>
              </w:rPr>
              <w:t xml:space="preserve">Financial assets measured at fair value </w:t>
            </w:r>
          </w:p>
        </w:tc>
        <w:tc>
          <w:tcPr>
            <w:tcW w:w="1170" w:type="dxa"/>
            <w:vAlign w:val="bottom"/>
          </w:tcPr>
          <w:p w14:paraId="6A089A8B" w14:textId="77777777" w:rsidR="00284B3E" w:rsidRPr="00DA3064" w:rsidRDefault="00284B3E" w:rsidP="00311A17">
            <w:pPr>
              <w:tabs>
                <w:tab w:val="decimal" w:pos="1309"/>
                <w:tab w:val="left" w:pos="9446"/>
              </w:tabs>
              <w:spacing w:line="340" w:lineRule="exact"/>
              <w:jc w:val="right"/>
              <w:rPr>
                <w:rFonts w:asciiTheme="majorBidi" w:hAnsiTheme="majorBidi" w:cstheme="majorBidi"/>
                <w:sz w:val="26"/>
                <w:szCs w:val="26"/>
                <w:cs/>
                <w:lang w:val="en-US"/>
              </w:rPr>
            </w:pPr>
          </w:p>
        </w:tc>
        <w:tc>
          <w:tcPr>
            <w:tcW w:w="1170" w:type="dxa"/>
          </w:tcPr>
          <w:p w14:paraId="671DB922" w14:textId="77777777" w:rsidR="00284B3E" w:rsidRPr="00DA3064" w:rsidRDefault="00284B3E" w:rsidP="00311A17">
            <w:pPr>
              <w:tabs>
                <w:tab w:val="decimal" w:pos="1309"/>
                <w:tab w:val="left" w:pos="9446"/>
              </w:tabs>
              <w:spacing w:line="340" w:lineRule="exact"/>
              <w:jc w:val="right"/>
              <w:rPr>
                <w:rFonts w:asciiTheme="majorBidi" w:hAnsiTheme="majorBidi" w:cstheme="majorBidi"/>
                <w:sz w:val="26"/>
                <w:szCs w:val="26"/>
                <w:lang w:val="en-US"/>
              </w:rPr>
            </w:pPr>
          </w:p>
        </w:tc>
        <w:tc>
          <w:tcPr>
            <w:tcW w:w="1170" w:type="dxa"/>
            <w:vAlign w:val="bottom"/>
          </w:tcPr>
          <w:p w14:paraId="7A544A1B" w14:textId="77777777" w:rsidR="00284B3E" w:rsidRPr="00DA3064" w:rsidRDefault="00284B3E" w:rsidP="00311A17">
            <w:pPr>
              <w:tabs>
                <w:tab w:val="decimal" w:pos="1309"/>
                <w:tab w:val="left" w:pos="9446"/>
              </w:tabs>
              <w:spacing w:line="340" w:lineRule="exact"/>
              <w:jc w:val="right"/>
              <w:rPr>
                <w:rFonts w:asciiTheme="majorBidi" w:hAnsiTheme="majorBidi" w:cstheme="majorBidi"/>
                <w:sz w:val="26"/>
                <w:szCs w:val="26"/>
                <w:lang w:val="en-US"/>
              </w:rPr>
            </w:pPr>
          </w:p>
        </w:tc>
        <w:tc>
          <w:tcPr>
            <w:tcW w:w="1134" w:type="dxa"/>
          </w:tcPr>
          <w:p w14:paraId="0EABD836" w14:textId="77777777" w:rsidR="00284B3E" w:rsidRPr="00DA3064" w:rsidRDefault="00284B3E" w:rsidP="00311A17">
            <w:pPr>
              <w:tabs>
                <w:tab w:val="decimal" w:pos="1309"/>
                <w:tab w:val="left" w:pos="9446"/>
              </w:tabs>
              <w:spacing w:line="340" w:lineRule="exact"/>
              <w:jc w:val="right"/>
              <w:rPr>
                <w:rFonts w:asciiTheme="majorBidi" w:hAnsiTheme="majorBidi" w:cstheme="majorBidi"/>
                <w:sz w:val="26"/>
                <w:szCs w:val="26"/>
                <w:lang w:val="en-US"/>
              </w:rPr>
            </w:pPr>
          </w:p>
        </w:tc>
      </w:tr>
      <w:tr w:rsidR="00284B3E" w:rsidRPr="00DA3064" w14:paraId="56E03710" w14:textId="77777777" w:rsidTr="008D0604">
        <w:trPr>
          <w:trHeight w:val="20"/>
        </w:trPr>
        <w:tc>
          <w:tcPr>
            <w:tcW w:w="4680" w:type="dxa"/>
            <w:vAlign w:val="bottom"/>
          </w:tcPr>
          <w:p w14:paraId="12BD460D" w14:textId="0D83DA86" w:rsidR="00284B3E" w:rsidRPr="00DA3064" w:rsidRDefault="00284B3E" w:rsidP="00311A17">
            <w:pPr>
              <w:tabs>
                <w:tab w:val="center" w:pos="4153"/>
                <w:tab w:val="right" w:pos="8306"/>
                <w:tab w:val="left" w:pos="9446"/>
              </w:tabs>
              <w:spacing w:line="340" w:lineRule="exact"/>
              <w:ind w:left="315" w:right="86"/>
              <w:rPr>
                <w:rFonts w:asciiTheme="majorBidi" w:hAnsiTheme="majorBidi" w:cstheme="majorBidi"/>
                <w:sz w:val="26"/>
                <w:szCs w:val="26"/>
                <w:cs/>
                <w:lang w:val="x-none" w:eastAsia="th-TH"/>
              </w:rPr>
            </w:pPr>
            <w:r w:rsidRPr="00532DCB">
              <w:rPr>
                <w:rFonts w:asciiTheme="majorBidi" w:hAnsiTheme="majorBidi" w:cstheme="majorBidi"/>
                <w:lang w:val="en-US"/>
              </w:rPr>
              <w:t>through other comprehensive income</w:t>
            </w:r>
          </w:p>
        </w:tc>
        <w:tc>
          <w:tcPr>
            <w:tcW w:w="1170" w:type="dxa"/>
            <w:vAlign w:val="bottom"/>
          </w:tcPr>
          <w:p w14:paraId="02350ECF" w14:textId="77777777" w:rsidR="00284B3E" w:rsidRPr="00DA3064" w:rsidRDefault="00284B3E" w:rsidP="00311A17">
            <w:pPr>
              <w:tabs>
                <w:tab w:val="decimal" w:pos="1309"/>
                <w:tab w:val="left" w:pos="9446"/>
              </w:tabs>
              <w:spacing w:line="340" w:lineRule="exact"/>
              <w:jc w:val="right"/>
              <w:rPr>
                <w:rFonts w:asciiTheme="majorBidi" w:hAnsiTheme="majorBidi" w:cstheme="majorBidi"/>
                <w:sz w:val="26"/>
                <w:szCs w:val="26"/>
                <w:lang w:val="en-US"/>
              </w:rPr>
            </w:pPr>
          </w:p>
        </w:tc>
        <w:tc>
          <w:tcPr>
            <w:tcW w:w="1170" w:type="dxa"/>
            <w:vAlign w:val="bottom"/>
          </w:tcPr>
          <w:p w14:paraId="4885C383" w14:textId="77777777" w:rsidR="00284B3E" w:rsidRPr="00DA3064" w:rsidRDefault="00284B3E" w:rsidP="00311A17">
            <w:pPr>
              <w:tabs>
                <w:tab w:val="decimal" w:pos="1309"/>
                <w:tab w:val="left" w:pos="9446"/>
              </w:tabs>
              <w:spacing w:line="340" w:lineRule="exact"/>
              <w:jc w:val="right"/>
              <w:rPr>
                <w:rFonts w:asciiTheme="majorBidi" w:hAnsiTheme="majorBidi" w:cstheme="majorBidi"/>
                <w:sz w:val="26"/>
                <w:szCs w:val="26"/>
                <w:lang w:val="en-US"/>
              </w:rPr>
            </w:pPr>
          </w:p>
        </w:tc>
        <w:tc>
          <w:tcPr>
            <w:tcW w:w="1170" w:type="dxa"/>
            <w:vAlign w:val="bottom"/>
          </w:tcPr>
          <w:p w14:paraId="4EAA47CA" w14:textId="77777777" w:rsidR="00284B3E" w:rsidRPr="00DA3064" w:rsidRDefault="00284B3E" w:rsidP="00311A17">
            <w:pPr>
              <w:tabs>
                <w:tab w:val="decimal" w:pos="1309"/>
                <w:tab w:val="left" w:pos="9446"/>
              </w:tabs>
              <w:spacing w:line="340" w:lineRule="exact"/>
              <w:jc w:val="right"/>
              <w:rPr>
                <w:rFonts w:asciiTheme="majorBidi" w:hAnsiTheme="majorBidi" w:cstheme="majorBidi"/>
                <w:sz w:val="26"/>
                <w:szCs w:val="26"/>
                <w:lang w:val="en-US"/>
              </w:rPr>
            </w:pPr>
          </w:p>
        </w:tc>
        <w:tc>
          <w:tcPr>
            <w:tcW w:w="1134" w:type="dxa"/>
            <w:vAlign w:val="bottom"/>
          </w:tcPr>
          <w:p w14:paraId="759100FF" w14:textId="77777777" w:rsidR="00284B3E" w:rsidRPr="00DA3064" w:rsidRDefault="00284B3E" w:rsidP="00311A17">
            <w:pPr>
              <w:tabs>
                <w:tab w:val="decimal" w:pos="1309"/>
                <w:tab w:val="left" w:pos="9446"/>
              </w:tabs>
              <w:spacing w:line="340" w:lineRule="exact"/>
              <w:jc w:val="right"/>
              <w:rPr>
                <w:rFonts w:asciiTheme="majorBidi" w:hAnsiTheme="majorBidi" w:cstheme="majorBidi"/>
                <w:sz w:val="26"/>
                <w:szCs w:val="26"/>
                <w:lang w:val="en-US"/>
              </w:rPr>
            </w:pPr>
          </w:p>
        </w:tc>
      </w:tr>
      <w:tr w:rsidR="003A0438" w:rsidRPr="00DA3064" w14:paraId="1CE3E3D1" w14:textId="77777777" w:rsidTr="003A0438">
        <w:trPr>
          <w:trHeight w:val="20"/>
        </w:trPr>
        <w:tc>
          <w:tcPr>
            <w:tcW w:w="4680" w:type="dxa"/>
            <w:vAlign w:val="bottom"/>
          </w:tcPr>
          <w:p w14:paraId="72AD4789" w14:textId="60A7552A" w:rsidR="003A0438" w:rsidRPr="00DA3064" w:rsidRDefault="003A0438" w:rsidP="00311A17">
            <w:pPr>
              <w:tabs>
                <w:tab w:val="center" w:pos="4153"/>
                <w:tab w:val="right" w:pos="8306"/>
                <w:tab w:val="left" w:pos="9446"/>
              </w:tabs>
              <w:spacing w:line="340" w:lineRule="exact"/>
              <w:ind w:right="86" w:firstLine="432"/>
              <w:rPr>
                <w:rFonts w:asciiTheme="majorBidi" w:hAnsiTheme="majorBidi" w:cstheme="majorBidi"/>
                <w:sz w:val="26"/>
                <w:szCs w:val="26"/>
                <w:cs/>
              </w:rPr>
            </w:pPr>
            <w:r w:rsidRPr="00532DCB">
              <w:rPr>
                <w:rFonts w:asciiTheme="majorBidi" w:hAnsiTheme="majorBidi" w:cstheme="majorBidi"/>
                <w:cs/>
                <w:lang w:val="en-US"/>
              </w:rPr>
              <w:t xml:space="preserve">- </w:t>
            </w:r>
            <w:r w:rsidRPr="00532DCB">
              <w:rPr>
                <w:rFonts w:asciiTheme="majorBidi" w:hAnsiTheme="majorBidi" w:cstheme="majorBidi"/>
                <w:lang w:val="en-US"/>
              </w:rPr>
              <w:t xml:space="preserve">WSOL PCL. (formerly </w:t>
            </w:r>
            <w:proofErr w:type="spellStart"/>
            <w:r w:rsidRPr="00532DCB">
              <w:rPr>
                <w:rFonts w:asciiTheme="majorBidi" w:hAnsiTheme="majorBidi" w:cstheme="majorBidi"/>
                <w:lang w:val="en-US"/>
              </w:rPr>
              <w:t>Sabuy</w:t>
            </w:r>
            <w:proofErr w:type="spellEnd"/>
            <w:r w:rsidRPr="00532DCB">
              <w:rPr>
                <w:rFonts w:asciiTheme="majorBidi" w:hAnsiTheme="majorBidi" w:cstheme="majorBidi"/>
                <w:lang w:val="en-US"/>
              </w:rPr>
              <w:t xml:space="preserve"> Technology PCL</w:t>
            </w:r>
            <w:proofErr w:type="gramStart"/>
            <w:r w:rsidRPr="00532DCB">
              <w:rPr>
                <w:rFonts w:asciiTheme="majorBidi" w:hAnsiTheme="majorBidi" w:cstheme="majorBidi"/>
                <w:lang w:val="en-US"/>
              </w:rPr>
              <w:t>.)</w:t>
            </w:r>
            <w:r w:rsidRPr="00532DCB">
              <w:rPr>
                <w:rFonts w:asciiTheme="majorBidi" w:hAnsiTheme="majorBidi" w:cstheme="majorBidi"/>
                <w:vertAlign w:val="superscript"/>
                <w:lang w:val="en-US"/>
              </w:rPr>
              <w:t>(</w:t>
            </w:r>
            <w:proofErr w:type="gramEnd"/>
            <w:r w:rsidRPr="00532DCB">
              <w:rPr>
                <w:rFonts w:asciiTheme="majorBidi" w:hAnsiTheme="majorBidi" w:cstheme="majorBidi"/>
                <w:vertAlign w:val="superscript"/>
                <w:lang w:val="en-US"/>
              </w:rPr>
              <w:t>1)</w:t>
            </w:r>
          </w:p>
        </w:tc>
        <w:tc>
          <w:tcPr>
            <w:tcW w:w="1170" w:type="dxa"/>
            <w:vAlign w:val="bottom"/>
          </w:tcPr>
          <w:p w14:paraId="7C9E5418" w14:textId="7B75CA8B" w:rsidR="003A0438" w:rsidRPr="00451AFE" w:rsidRDefault="003A0438" w:rsidP="00451AFE">
            <w:pPr>
              <w:pStyle w:val="Heade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326,602</w:t>
            </w:r>
          </w:p>
        </w:tc>
        <w:tc>
          <w:tcPr>
            <w:tcW w:w="1170" w:type="dxa"/>
            <w:vAlign w:val="bottom"/>
          </w:tcPr>
          <w:p w14:paraId="610D0A56" w14:textId="1094E8F2" w:rsidR="003A0438" w:rsidRPr="00451AFE" w:rsidRDefault="003A0438" w:rsidP="00451AFE">
            <w:pPr>
              <w:pStyle w:val="Heade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326,602</w:t>
            </w:r>
          </w:p>
        </w:tc>
        <w:tc>
          <w:tcPr>
            <w:tcW w:w="1170" w:type="dxa"/>
            <w:vAlign w:val="bottom"/>
          </w:tcPr>
          <w:p w14:paraId="4C527B8E" w14:textId="7C0CF864" w:rsidR="003A0438" w:rsidRPr="00451AFE" w:rsidRDefault="003A0438" w:rsidP="00451AFE">
            <w:pPr>
              <w:pStyle w:val="Heade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326,602</w:t>
            </w:r>
          </w:p>
        </w:tc>
        <w:tc>
          <w:tcPr>
            <w:tcW w:w="1134" w:type="dxa"/>
            <w:vAlign w:val="bottom"/>
          </w:tcPr>
          <w:p w14:paraId="135AC929" w14:textId="461974B1" w:rsidR="003A0438" w:rsidRPr="00451AFE" w:rsidRDefault="003A0438" w:rsidP="00451AFE">
            <w:pPr>
              <w:pStyle w:val="Heade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326,602</w:t>
            </w:r>
          </w:p>
        </w:tc>
      </w:tr>
      <w:tr w:rsidR="003A0438" w:rsidRPr="00DA3064" w14:paraId="349673C0" w14:textId="77777777" w:rsidTr="003A0438">
        <w:trPr>
          <w:trHeight w:val="20"/>
        </w:trPr>
        <w:tc>
          <w:tcPr>
            <w:tcW w:w="4680" w:type="dxa"/>
            <w:vAlign w:val="bottom"/>
          </w:tcPr>
          <w:p w14:paraId="6DA78C0F" w14:textId="31369C9B" w:rsidR="003A0438" w:rsidRPr="00DA3064" w:rsidRDefault="003A0438" w:rsidP="00311A17">
            <w:pPr>
              <w:tabs>
                <w:tab w:val="center" w:pos="4153"/>
                <w:tab w:val="right" w:pos="8306"/>
                <w:tab w:val="left" w:pos="9446"/>
              </w:tabs>
              <w:spacing w:line="340" w:lineRule="exact"/>
              <w:ind w:left="315" w:right="86"/>
              <w:rPr>
                <w:rFonts w:asciiTheme="majorBidi" w:hAnsiTheme="majorBidi" w:cstheme="majorBidi"/>
                <w:sz w:val="26"/>
                <w:szCs w:val="26"/>
              </w:rPr>
            </w:pPr>
            <w:r w:rsidRPr="00532DCB">
              <w:rPr>
                <w:rFonts w:asciiTheme="majorBidi" w:hAnsiTheme="majorBidi" w:cstheme="majorBidi"/>
                <w:lang w:val="en-US"/>
              </w:rPr>
              <w:t xml:space="preserve">   - </w:t>
            </w:r>
            <w:proofErr w:type="spellStart"/>
            <w:r w:rsidRPr="00532DCB">
              <w:rPr>
                <w:rFonts w:asciiTheme="majorBidi" w:hAnsiTheme="majorBidi" w:cstheme="majorBidi"/>
                <w:lang w:val="en-US"/>
              </w:rPr>
              <w:t>Bitkub</w:t>
            </w:r>
            <w:proofErr w:type="spellEnd"/>
            <w:r w:rsidRPr="00532DCB">
              <w:rPr>
                <w:rFonts w:asciiTheme="majorBidi" w:hAnsiTheme="majorBidi" w:cstheme="majorBidi"/>
                <w:lang w:val="en-US"/>
              </w:rPr>
              <w:t xml:space="preserve"> Online Co., </w:t>
            </w:r>
            <w:proofErr w:type="gramStart"/>
            <w:r w:rsidRPr="00532DCB">
              <w:rPr>
                <w:rFonts w:asciiTheme="majorBidi" w:hAnsiTheme="majorBidi" w:cstheme="majorBidi"/>
                <w:lang w:val="en-US"/>
              </w:rPr>
              <w:t>Ltd</w:t>
            </w:r>
            <w:r w:rsidR="00BA5A25" w:rsidRPr="00532DCB">
              <w:rPr>
                <w:rFonts w:asciiTheme="majorBidi" w:hAnsiTheme="majorBidi" w:cstheme="majorBidi"/>
                <w:lang w:val="en-US"/>
              </w:rPr>
              <w:t>.</w:t>
            </w:r>
            <w:r w:rsidR="00BA5A25" w:rsidRPr="00532DCB">
              <w:rPr>
                <w:rFonts w:asciiTheme="majorBidi" w:hAnsiTheme="majorBidi" w:cstheme="majorBidi"/>
                <w:vertAlign w:val="superscript"/>
                <w:lang w:val="en-US"/>
              </w:rPr>
              <w:t>(</w:t>
            </w:r>
            <w:proofErr w:type="gramEnd"/>
            <w:r w:rsidR="00BA5A25" w:rsidRPr="00532DCB">
              <w:rPr>
                <w:rFonts w:asciiTheme="majorBidi" w:hAnsiTheme="majorBidi" w:cstheme="majorBidi"/>
                <w:vertAlign w:val="superscript"/>
                <w:lang w:val="en-US"/>
              </w:rPr>
              <w:t>2)</w:t>
            </w:r>
          </w:p>
        </w:tc>
        <w:tc>
          <w:tcPr>
            <w:tcW w:w="1170" w:type="dxa"/>
            <w:vAlign w:val="bottom"/>
          </w:tcPr>
          <w:p w14:paraId="4FB5120F" w14:textId="2E49E89C" w:rsidR="003A0438" w:rsidRPr="00451AFE" w:rsidRDefault="003A0438" w:rsidP="00451AFE">
            <w:pPr>
              <w:pStyle w:val="Heade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517,852</w:t>
            </w:r>
          </w:p>
        </w:tc>
        <w:tc>
          <w:tcPr>
            <w:tcW w:w="1170" w:type="dxa"/>
            <w:vAlign w:val="bottom"/>
          </w:tcPr>
          <w:p w14:paraId="7082B7F7" w14:textId="4E59DEA3" w:rsidR="003A0438" w:rsidRPr="00451AFE" w:rsidRDefault="003A0438" w:rsidP="00451AFE">
            <w:pPr>
              <w:pStyle w:val="Heade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540,000</w:t>
            </w:r>
          </w:p>
        </w:tc>
        <w:tc>
          <w:tcPr>
            <w:tcW w:w="1170" w:type="dxa"/>
            <w:vAlign w:val="bottom"/>
          </w:tcPr>
          <w:p w14:paraId="61D87BDC" w14:textId="0C23C871" w:rsidR="003A0438" w:rsidRPr="00451AFE" w:rsidRDefault="003A0438" w:rsidP="00451AFE">
            <w:pPr>
              <w:pStyle w:val="Heade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517,852</w:t>
            </w:r>
          </w:p>
        </w:tc>
        <w:tc>
          <w:tcPr>
            <w:tcW w:w="1134" w:type="dxa"/>
            <w:vAlign w:val="bottom"/>
          </w:tcPr>
          <w:p w14:paraId="49148DF3" w14:textId="32DE1821" w:rsidR="003A0438" w:rsidRPr="00451AFE" w:rsidRDefault="003A0438" w:rsidP="00451AFE">
            <w:pPr>
              <w:pStyle w:val="Heade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540,000</w:t>
            </w:r>
          </w:p>
        </w:tc>
      </w:tr>
      <w:tr w:rsidR="003A0438" w:rsidRPr="00DA3064" w14:paraId="63A1CCDE" w14:textId="77777777" w:rsidTr="003A0438">
        <w:trPr>
          <w:trHeight w:val="20"/>
        </w:trPr>
        <w:tc>
          <w:tcPr>
            <w:tcW w:w="4680" w:type="dxa"/>
            <w:vAlign w:val="bottom"/>
          </w:tcPr>
          <w:p w14:paraId="0AE369BD" w14:textId="3E6E48E1" w:rsidR="003A0438" w:rsidRPr="00DA3064" w:rsidRDefault="003A0438" w:rsidP="00311A17">
            <w:pPr>
              <w:tabs>
                <w:tab w:val="center" w:pos="4153"/>
                <w:tab w:val="right" w:pos="8306"/>
                <w:tab w:val="left" w:pos="9446"/>
              </w:tabs>
              <w:spacing w:line="340" w:lineRule="exact"/>
              <w:ind w:left="315" w:right="86"/>
              <w:rPr>
                <w:rFonts w:asciiTheme="majorBidi" w:hAnsiTheme="majorBidi" w:cstheme="majorBidi"/>
                <w:sz w:val="26"/>
                <w:szCs w:val="26"/>
              </w:rPr>
            </w:pPr>
            <w:r w:rsidRPr="00532DCB">
              <w:rPr>
                <w:rFonts w:asciiTheme="majorBidi" w:hAnsiTheme="majorBidi" w:cstheme="majorBidi"/>
                <w:lang w:val="en-US"/>
              </w:rPr>
              <w:t xml:space="preserve">   - The Big Bang Theory Co., Ltd.</w:t>
            </w:r>
          </w:p>
        </w:tc>
        <w:tc>
          <w:tcPr>
            <w:tcW w:w="1170" w:type="dxa"/>
            <w:vAlign w:val="bottom"/>
          </w:tcPr>
          <w:p w14:paraId="515C3B18" w14:textId="36C8316A" w:rsidR="003A0438" w:rsidRPr="00451AFE" w:rsidRDefault="003A0438" w:rsidP="00451AFE">
            <w:pPr>
              <w:pStyle w:val="Heade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14,000</w:t>
            </w:r>
          </w:p>
        </w:tc>
        <w:tc>
          <w:tcPr>
            <w:tcW w:w="1170" w:type="dxa"/>
            <w:vAlign w:val="bottom"/>
          </w:tcPr>
          <w:p w14:paraId="5A53F3D7" w14:textId="7E121558" w:rsidR="003A0438" w:rsidRPr="00451AFE" w:rsidRDefault="003A0438" w:rsidP="00451AFE">
            <w:pPr>
              <w:pStyle w:val="Heade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14,000</w:t>
            </w:r>
          </w:p>
        </w:tc>
        <w:tc>
          <w:tcPr>
            <w:tcW w:w="1170" w:type="dxa"/>
            <w:vAlign w:val="bottom"/>
          </w:tcPr>
          <w:p w14:paraId="61BE5D10" w14:textId="20570F71" w:rsidR="003A0438" w:rsidRPr="00451AFE" w:rsidRDefault="003A0438" w:rsidP="00451AFE">
            <w:pPr>
              <w:pStyle w:val="Heade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14,000</w:t>
            </w:r>
          </w:p>
        </w:tc>
        <w:tc>
          <w:tcPr>
            <w:tcW w:w="1134" w:type="dxa"/>
            <w:vAlign w:val="bottom"/>
          </w:tcPr>
          <w:p w14:paraId="5F052679" w14:textId="621B0D80" w:rsidR="003A0438" w:rsidRPr="00451AFE" w:rsidRDefault="003A0438" w:rsidP="00451AFE">
            <w:pPr>
              <w:pStyle w:val="Heade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14,000</w:t>
            </w:r>
          </w:p>
        </w:tc>
      </w:tr>
      <w:tr w:rsidR="003A0438" w:rsidRPr="00DA3064" w14:paraId="0A6D3CAE" w14:textId="77777777" w:rsidTr="003A0438">
        <w:trPr>
          <w:trHeight w:val="20"/>
        </w:trPr>
        <w:tc>
          <w:tcPr>
            <w:tcW w:w="4680" w:type="dxa"/>
            <w:vAlign w:val="bottom"/>
          </w:tcPr>
          <w:p w14:paraId="1A80F061" w14:textId="2963784D" w:rsidR="003A0438" w:rsidRPr="00DA3064" w:rsidRDefault="003A0438" w:rsidP="00311A17">
            <w:pPr>
              <w:tabs>
                <w:tab w:val="center" w:pos="4153"/>
                <w:tab w:val="right" w:pos="8306"/>
                <w:tab w:val="left" w:pos="9446"/>
              </w:tabs>
              <w:spacing w:line="340" w:lineRule="exact"/>
              <w:ind w:right="86" w:firstLine="432"/>
              <w:rPr>
                <w:rFonts w:asciiTheme="majorBidi" w:hAnsiTheme="majorBidi" w:cstheme="majorBidi"/>
                <w:sz w:val="26"/>
                <w:szCs w:val="26"/>
              </w:rPr>
            </w:pPr>
            <w:r w:rsidRPr="00532DCB">
              <w:rPr>
                <w:rFonts w:asciiTheme="majorBidi" w:hAnsiTheme="majorBidi" w:cstheme="majorBidi"/>
                <w:lang w:val="en-US"/>
              </w:rPr>
              <w:t xml:space="preserve">- Green Moons Co., </w:t>
            </w:r>
            <w:proofErr w:type="gramStart"/>
            <w:r w:rsidRPr="00532DCB">
              <w:rPr>
                <w:rFonts w:asciiTheme="majorBidi" w:hAnsiTheme="majorBidi" w:cstheme="majorBidi"/>
                <w:lang w:val="en-US"/>
              </w:rPr>
              <w:t>Ltd.</w:t>
            </w:r>
            <w:r w:rsidRPr="00532DCB">
              <w:rPr>
                <w:rFonts w:asciiTheme="majorBidi" w:hAnsiTheme="majorBidi" w:cstheme="majorBidi"/>
                <w:vertAlign w:val="superscript"/>
                <w:lang w:val="en-US"/>
              </w:rPr>
              <w:t>(</w:t>
            </w:r>
            <w:proofErr w:type="gramEnd"/>
            <w:r w:rsidR="00BA5A25">
              <w:rPr>
                <w:rFonts w:asciiTheme="majorBidi" w:hAnsiTheme="majorBidi" w:cstheme="majorBidi"/>
                <w:vertAlign w:val="superscript"/>
                <w:lang w:val="en-US"/>
              </w:rPr>
              <w:t>3</w:t>
            </w:r>
            <w:r w:rsidRPr="00532DCB">
              <w:rPr>
                <w:rFonts w:asciiTheme="majorBidi" w:hAnsiTheme="majorBidi" w:cstheme="majorBidi"/>
                <w:vertAlign w:val="superscript"/>
                <w:lang w:val="en-US"/>
              </w:rPr>
              <w:t>)</w:t>
            </w:r>
          </w:p>
        </w:tc>
        <w:tc>
          <w:tcPr>
            <w:tcW w:w="1170" w:type="dxa"/>
            <w:vAlign w:val="bottom"/>
          </w:tcPr>
          <w:p w14:paraId="5F9287D6" w14:textId="09ED9B48" w:rsidR="003A0438" w:rsidRPr="00451AFE" w:rsidRDefault="003A0438" w:rsidP="00451AFE">
            <w:pPr>
              <w:pStyle w:val="Heade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15,000</w:t>
            </w:r>
          </w:p>
        </w:tc>
        <w:tc>
          <w:tcPr>
            <w:tcW w:w="1170" w:type="dxa"/>
            <w:vAlign w:val="bottom"/>
          </w:tcPr>
          <w:p w14:paraId="13720B57" w14:textId="7EEA3900" w:rsidR="003A0438" w:rsidRPr="00451AFE" w:rsidRDefault="003A0438" w:rsidP="00451AFE">
            <w:pPr>
              <w:pStyle w:val="Heade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w:t>
            </w:r>
          </w:p>
        </w:tc>
        <w:tc>
          <w:tcPr>
            <w:tcW w:w="1170" w:type="dxa"/>
            <w:vAlign w:val="bottom"/>
          </w:tcPr>
          <w:p w14:paraId="1929BFFB" w14:textId="182C02F9" w:rsidR="003A0438" w:rsidRPr="00451AFE" w:rsidRDefault="003A0438" w:rsidP="00451AFE">
            <w:pPr>
              <w:pStyle w:val="Heade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15,000</w:t>
            </w:r>
          </w:p>
        </w:tc>
        <w:tc>
          <w:tcPr>
            <w:tcW w:w="1134" w:type="dxa"/>
            <w:vAlign w:val="bottom"/>
          </w:tcPr>
          <w:p w14:paraId="71B6BC93" w14:textId="7A99A5D7" w:rsidR="003A0438" w:rsidRPr="00451AFE" w:rsidRDefault="003A0438" w:rsidP="00451AFE">
            <w:pPr>
              <w:pStyle w:val="Heade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w:t>
            </w:r>
          </w:p>
        </w:tc>
      </w:tr>
      <w:tr w:rsidR="003A0438" w:rsidRPr="00DA3064" w14:paraId="77E4437F" w14:textId="77777777" w:rsidTr="003A0438">
        <w:trPr>
          <w:trHeight w:val="20"/>
        </w:trPr>
        <w:tc>
          <w:tcPr>
            <w:tcW w:w="4680" w:type="dxa"/>
            <w:vAlign w:val="bottom"/>
          </w:tcPr>
          <w:p w14:paraId="513D437A" w14:textId="235F1FEF" w:rsidR="003A0438" w:rsidRPr="003D6591" w:rsidRDefault="003A0438" w:rsidP="00311A17">
            <w:pPr>
              <w:pStyle w:val="Header"/>
              <w:spacing w:line="340" w:lineRule="exact"/>
              <w:ind w:left="327" w:right="-16"/>
              <w:rPr>
                <w:rFonts w:asciiTheme="majorBidi" w:hAnsiTheme="majorBidi" w:cstheme="majorBidi"/>
                <w:color w:val="000000"/>
                <w:lang w:val="en-US"/>
              </w:rPr>
            </w:pPr>
            <w:r w:rsidRPr="00532DCB">
              <w:rPr>
                <w:rFonts w:asciiTheme="majorBidi" w:hAnsiTheme="majorBidi" w:cstheme="majorBidi"/>
                <w:color w:val="000000"/>
                <w:lang w:val="en-US"/>
              </w:rPr>
              <w:t>Gain</w:t>
            </w:r>
            <w:r w:rsidRPr="00532DCB">
              <w:rPr>
                <w:rFonts w:asciiTheme="majorBidi" w:hAnsiTheme="majorBidi" w:cstheme="majorBidi"/>
                <w:color w:val="000000"/>
              </w:rPr>
              <w:t xml:space="preserve"> from</w:t>
            </w:r>
            <w:r w:rsidRPr="00532DCB">
              <w:rPr>
                <w:rFonts w:asciiTheme="majorBidi" w:hAnsiTheme="majorBidi" w:cstheme="majorBidi"/>
                <w:color w:val="000000"/>
                <w:lang w:val="en-US"/>
              </w:rPr>
              <w:t xml:space="preserve"> change in fair value of equity investments</w:t>
            </w:r>
          </w:p>
        </w:tc>
        <w:tc>
          <w:tcPr>
            <w:tcW w:w="1170" w:type="dxa"/>
            <w:vAlign w:val="bottom"/>
          </w:tcPr>
          <w:p w14:paraId="36528F90" w14:textId="667B8818" w:rsidR="003A0438" w:rsidRPr="00451AFE" w:rsidRDefault="003A0438" w:rsidP="00451AFE">
            <w:pPr>
              <w:pStyle w:val="Header"/>
              <w:pBdr>
                <w:bottom w:val="single" w:sz="4" w:space="1" w:color="auto"/>
              </w:pBd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69,343</w:t>
            </w:r>
          </w:p>
        </w:tc>
        <w:tc>
          <w:tcPr>
            <w:tcW w:w="1170" w:type="dxa"/>
            <w:vAlign w:val="bottom"/>
          </w:tcPr>
          <w:p w14:paraId="185A64E7" w14:textId="0F65F76D" w:rsidR="003A0438" w:rsidRPr="00451AFE" w:rsidRDefault="003A0438" w:rsidP="00451AFE">
            <w:pPr>
              <w:pStyle w:val="Header"/>
              <w:pBdr>
                <w:bottom w:val="single" w:sz="4" w:space="1" w:color="auto"/>
              </w:pBdr>
              <w:tabs>
                <w:tab w:val="left" w:pos="9446"/>
              </w:tabs>
              <w:spacing w:line="340" w:lineRule="exact"/>
              <w:jc w:val="right"/>
              <w:rPr>
                <w:rFonts w:ascii="Angsana New" w:hAnsi="Angsana New"/>
                <w:sz w:val="26"/>
                <w:szCs w:val="26"/>
                <w:lang w:val="en-US" w:bidi="ar-SA"/>
              </w:rPr>
            </w:pPr>
            <w:r w:rsidRPr="00451AFE">
              <w:rPr>
                <w:rFonts w:ascii="Angsana New" w:hAnsi="Angsana New"/>
                <w:sz w:val="26"/>
                <w:szCs w:val="26"/>
                <w:lang w:val="en-US" w:bidi="ar-SA"/>
              </w:rPr>
              <w:t>94,634</w:t>
            </w:r>
          </w:p>
        </w:tc>
        <w:tc>
          <w:tcPr>
            <w:tcW w:w="1170" w:type="dxa"/>
            <w:vAlign w:val="bottom"/>
          </w:tcPr>
          <w:p w14:paraId="5EDDA05F" w14:textId="33AA8A5E" w:rsidR="003A0438" w:rsidRPr="00451AFE" w:rsidRDefault="003A0438" w:rsidP="00451AFE">
            <w:pPr>
              <w:pStyle w:val="Header"/>
              <w:pBdr>
                <w:bottom w:val="single" w:sz="4" w:space="1" w:color="auto"/>
              </w:pBd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69,343</w:t>
            </w:r>
          </w:p>
        </w:tc>
        <w:tc>
          <w:tcPr>
            <w:tcW w:w="1134" w:type="dxa"/>
            <w:vAlign w:val="bottom"/>
          </w:tcPr>
          <w:p w14:paraId="775E4E06" w14:textId="0192E647" w:rsidR="003A0438" w:rsidRPr="00451AFE" w:rsidRDefault="003A0438" w:rsidP="00451AFE">
            <w:pPr>
              <w:pStyle w:val="Header"/>
              <w:pBdr>
                <w:bottom w:val="single" w:sz="4" w:space="1" w:color="auto"/>
              </w:pBdr>
              <w:tabs>
                <w:tab w:val="left" w:pos="9446"/>
              </w:tabs>
              <w:spacing w:line="340" w:lineRule="exact"/>
              <w:jc w:val="right"/>
              <w:rPr>
                <w:rFonts w:ascii="Angsana New" w:hAnsi="Angsana New"/>
                <w:sz w:val="26"/>
                <w:szCs w:val="26"/>
                <w:lang w:val="en-US" w:bidi="ar-SA"/>
              </w:rPr>
            </w:pPr>
            <w:r w:rsidRPr="00451AFE">
              <w:rPr>
                <w:rFonts w:ascii="Angsana New" w:hAnsi="Angsana New"/>
                <w:sz w:val="26"/>
                <w:szCs w:val="26"/>
                <w:lang w:val="en-US" w:bidi="ar-SA"/>
              </w:rPr>
              <w:t>94,634</w:t>
            </w:r>
          </w:p>
        </w:tc>
      </w:tr>
      <w:tr w:rsidR="003A0438" w:rsidRPr="00DA3064" w14:paraId="08F2B840" w14:textId="77777777" w:rsidTr="003A0438">
        <w:trPr>
          <w:trHeight w:val="20"/>
        </w:trPr>
        <w:tc>
          <w:tcPr>
            <w:tcW w:w="4680" w:type="dxa"/>
            <w:vAlign w:val="bottom"/>
          </w:tcPr>
          <w:p w14:paraId="5BE15B3F" w14:textId="4A1C7D74" w:rsidR="003A0438" w:rsidRPr="00DA3064" w:rsidRDefault="003A0438" w:rsidP="00311A17">
            <w:pPr>
              <w:tabs>
                <w:tab w:val="center" w:pos="4153"/>
                <w:tab w:val="right" w:pos="8306"/>
                <w:tab w:val="left" w:pos="9446"/>
              </w:tabs>
              <w:spacing w:line="340" w:lineRule="exact"/>
              <w:ind w:left="315" w:right="86"/>
              <w:rPr>
                <w:rFonts w:asciiTheme="majorBidi" w:eastAsia="Angsana New" w:hAnsiTheme="majorBidi" w:cstheme="majorBidi"/>
                <w:sz w:val="26"/>
                <w:szCs w:val="26"/>
                <w:cs/>
                <w:lang w:val="x-none" w:eastAsia="th-TH"/>
              </w:rPr>
            </w:pPr>
            <w:r w:rsidRPr="00532DCB">
              <w:rPr>
                <w:rFonts w:asciiTheme="majorBidi" w:hAnsiTheme="majorBidi" w:cstheme="majorBidi"/>
                <w:lang w:val="en-US"/>
              </w:rPr>
              <w:t>Total financial assets measured value through</w:t>
            </w:r>
            <w:r>
              <w:rPr>
                <w:rFonts w:asciiTheme="majorBidi" w:hAnsiTheme="majorBidi" w:cstheme="majorBidi"/>
                <w:lang w:val="en-US"/>
              </w:rPr>
              <w:t xml:space="preserve"> </w:t>
            </w:r>
            <w:r w:rsidRPr="00532DCB">
              <w:rPr>
                <w:rFonts w:asciiTheme="majorBidi" w:hAnsiTheme="majorBidi" w:cstheme="majorBidi"/>
                <w:lang w:val="en-US"/>
              </w:rPr>
              <w:t>othe</w:t>
            </w:r>
            <w:r>
              <w:rPr>
                <w:rFonts w:asciiTheme="majorBidi" w:hAnsiTheme="majorBidi" w:cstheme="majorBidi"/>
                <w:lang w:val="en-US"/>
              </w:rPr>
              <w:t xml:space="preserve">r </w:t>
            </w:r>
            <w:r w:rsidRPr="00532DCB">
              <w:rPr>
                <w:rFonts w:asciiTheme="majorBidi" w:hAnsiTheme="majorBidi" w:cstheme="majorBidi"/>
                <w:lang w:val="en-US"/>
              </w:rPr>
              <w:t>comprehensive income</w:t>
            </w:r>
          </w:p>
        </w:tc>
        <w:tc>
          <w:tcPr>
            <w:tcW w:w="1170" w:type="dxa"/>
            <w:vAlign w:val="bottom"/>
          </w:tcPr>
          <w:p w14:paraId="6F76706D" w14:textId="17E8117C" w:rsidR="003A0438" w:rsidRPr="00451AFE" w:rsidRDefault="003A0438" w:rsidP="00311A17">
            <w:pPr>
              <w:pStyle w:val="Header"/>
              <w:pBdr>
                <w:bottom w:val="double" w:sz="4" w:space="1" w:color="auto"/>
              </w:pBd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942,797</w:t>
            </w:r>
          </w:p>
        </w:tc>
        <w:tc>
          <w:tcPr>
            <w:tcW w:w="1170" w:type="dxa"/>
            <w:vAlign w:val="bottom"/>
          </w:tcPr>
          <w:p w14:paraId="2DC3FF0F" w14:textId="5FDBE2F6" w:rsidR="003A0438" w:rsidRPr="00451AFE" w:rsidRDefault="003A0438" w:rsidP="00311A17">
            <w:pPr>
              <w:pBdr>
                <w:bottom w:val="double" w:sz="4" w:space="1" w:color="auto"/>
              </w:pBdr>
              <w:tabs>
                <w:tab w:val="decimal" w:pos="1309"/>
                <w:tab w:val="left" w:pos="9446"/>
              </w:tabs>
              <w:spacing w:line="340" w:lineRule="exact"/>
              <w:jc w:val="right"/>
              <w:rPr>
                <w:rFonts w:ascii="Angsana New" w:hAnsi="Angsana New"/>
                <w:sz w:val="26"/>
                <w:szCs w:val="26"/>
                <w:lang w:val="en-US" w:bidi="ar-SA"/>
              </w:rPr>
            </w:pPr>
            <w:r w:rsidRPr="00451AFE">
              <w:rPr>
                <w:rFonts w:ascii="Angsana New" w:hAnsi="Angsana New"/>
                <w:sz w:val="26"/>
                <w:szCs w:val="26"/>
                <w:lang w:val="en-US" w:bidi="ar-SA"/>
              </w:rPr>
              <w:t>975,236</w:t>
            </w:r>
          </w:p>
        </w:tc>
        <w:tc>
          <w:tcPr>
            <w:tcW w:w="1170" w:type="dxa"/>
            <w:vAlign w:val="bottom"/>
          </w:tcPr>
          <w:p w14:paraId="531CA6DC" w14:textId="1BF53FE4" w:rsidR="003A0438" w:rsidRPr="00451AFE" w:rsidRDefault="003A0438" w:rsidP="00311A17">
            <w:pPr>
              <w:pStyle w:val="Header"/>
              <w:pBdr>
                <w:bottom w:val="double" w:sz="4" w:space="1" w:color="auto"/>
              </w:pBdr>
              <w:tabs>
                <w:tab w:val="left" w:pos="9446"/>
              </w:tabs>
              <w:spacing w:line="340" w:lineRule="exact"/>
              <w:jc w:val="right"/>
              <w:rPr>
                <w:rFonts w:ascii="Angsana New" w:hAnsi="Angsana New"/>
                <w:sz w:val="26"/>
                <w:szCs w:val="26"/>
                <w:lang w:val="en-US" w:bidi="ar-SA"/>
              </w:rPr>
            </w:pPr>
            <w:r>
              <w:rPr>
                <w:rFonts w:ascii="Angsana New" w:hAnsi="Angsana New"/>
                <w:sz w:val="26"/>
                <w:szCs w:val="26"/>
                <w:lang w:val="en-US" w:bidi="ar-SA"/>
              </w:rPr>
              <w:t>942,797</w:t>
            </w:r>
          </w:p>
        </w:tc>
        <w:tc>
          <w:tcPr>
            <w:tcW w:w="1134" w:type="dxa"/>
            <w:vAlign w:val="bottom"/>
          </w:tcPr>
          <w:p w14:paraId="0D3A198C" w14:textId="508564DC" w:rsidR="003A0438" w:rsidRPr="00451AFE" w:rsidRDefault="003A0438" w:rsidP="00311A17">
            <w:pPr>
              <w:pBdr>
                <w:bottom w:val="double" w:sz="4" w:space="1" w:color="auto"/>
              </w:pBdr>
              <w:tabs>
                <w:tab w:val="decimal" w:pos="1309"/>
                <w:tab w:val="left" w:pos="9446"/>
              </w:tabs>
              <w:spacing w:line="340" w:lineRule="exact"/>
              <w:jc w:val="right"/>
              <w:rPr>
                <w:rFonts w:ascii="Angsana New" w:hAnsi="Angsana New"/>
                <w:sz w:val="26"/>
                <w:szCs w:val="26"/>
                <w:lang w:val="en-US" w:bidi="ar-SA"/>
              </w:rPr>
            </w:pPr>
            <w:r w:rsidRPr="00451AFE">
              <w:rPr>
                <w:rFonts w:ascii="Angsana New" w:hAnsi="Angsana New"/>
                <w:sz w:val="26"/>
                <w:szCs w:val="26"/>
                <w:lang w:val="en-US" w:bidi="ar-SA"/>
              </w:rPr>
              <w:t>975,236</w:t>
            </w:r>
          </w:p>
        </w:tc>
      </w:tr>
    </w:tbl>
    <w:p w14:paraId="38752751" w14:textId="1F560C1D" w:rsidR="00FC0CAC" w:rsidRPr="009A6ED1" w:rsidRDefault="009A6ED1" w:rsidP="004B55D3">
      <w:pPr>
        <w:tabs>
          <w:tab w:val="left" w:pos="284"/>
        </w:tabs>
        <w:spacing w:before="120"/>
        <w:ind w:left="547" w:right="72"/>
        <w:jc w:val="thaiDistribute"/>
        <w:rPr>
          <w:rFonts w:asciiTheme="majorBidi" w:hAnsiTheme="majorBidi" w:cstheme="majorBidi"/>
        </w:rPr>
      </w:pPr>
      <w:r w:rsidRPr="009A6ED1">
        <w:rPr>
          <w:rFonts w:asciiTheme="majorBidi" w:hAnsiTheme="majorBidi" w:cstheme="majorBidi"/>
        </w:rPr>
        <w:t>Financial assets are investments in equity instruments, which are neither held for trading nor used as contingent consideration recognised in a business combination. The Company holds these assets to conduct its business and to provide support or synergy.</w:t>
      </w:r>
    </w:p>
    <w:p w14:paraId="225A35CB" w14:textId="5F9A2B1F" w:rsidR="00AC3AD8" w:rsidRDefault="00DD71C2" w:rsidP="004B55D3">
      <w:pPr>
        <w:tabs>
          <w:tab w:val="left" w:pos="284"/>
        </w:tabs>
        <w:spacing w:before="120"/>
        <w:ind w:left="547" w:right="72"/>
        <w:jc w:val="thaiDistribute"/>
        <w:rPr>
          <w:rFonts w:asciiTheme="majorBidi" w:hAnsiTheme="majorBidi" w:cstheme="majorBidi"/>
        </w:rPr>
      </w:pPr>
      <w:r w:rsidRPr="00DA3064">
        <w:rPr>
          <w:rFonts w:asciiTheme="majorBidi" w:eastAsia="Angsana New" w:hAnsiTheme="majorBidi" w:cstheme="majorBidi"/>
          <w:vertAlign w:val="superscript"/>
        </w:rPr>
        <w:t>(1)</w:t>
      </w:r>
      <w:r w:rsidR="00AC3AD8" w:rsidRPr="00AC3AD8">
        <w:rPr>
          <w:rFonts w:asciiTheme="majorBidi" w:hAnsiTheme="majorBidi" w:cstheme="majorBidi"/>
        </w:rPr>
        <w:t xml:space="preserve"> </w:t>
      </w:r>
      <w:r w:rsidR="00AC3AD8" w:rsidRPr="00532DCB">
        <w:rPr>
          <w:rFonts w:asciiTheme="majorBidi" w:hAnsiTheme="majorBidi" w:cstheme="majorBidi"/>
        </w:rPr>
        <w:t xml:space="preserve">Annual General Meeting of Shareholders of </w:t>
      </w:r>
      <w:proofErr w:type="spellStart"/>
      <w:r w:rsidR="00AC3AD8" w:rsidRPr="00532DCB">
        <w:rPr>
          <w:rFonts w:asciiTheme="majorBidi" w:hAnsiTheme="majorBidi" w:cstheme="majorBidi"/>
        </w:rPr>
        <w:t>Sabuy</w:t>
      </w:r>
      <w:proofErr w:type="spellEnd"/>
      <w:r w:rsidR="00AC3AD8" w:rsidRPr="00532DCB">
        <w:rPr>
          <w:rFonts w:asciiTheme="majorBidi" w:hAnsiTheme="majorBidi" w:cstheme="majorBidi"/>
        </w:rPr>
        <w:t xml:space="preserve"> Technology Public Company Limited (the “Company”) held on 28 April 2025, the meeting approved the change of the Company’s name, the change of the Company’s seal, as well as the change of the Company’s stock symbol to align with the new Company name WSOL Public Company Limited (WSOL).</w:t>
      </w:r>
    </w:p>
    <w:p w14:paraId="51DD5772" w14:textId="6C26E42F" w:rsidR="009C2F50" w:rsidRDefault="00D546E1" w:rsidP="004B55D3">
      <w:pPr>
        <w:tabs>
          <w:tab w:val="left" w:pos="1440"/>
          <w:tab w:val="left" w:pos="2880"/>
          <w:tab w:val="right" w:pos="6300"/>
          <w:tab w:val="right" w:pos="8460"/>
        </w:tabs>
        <w:spacing w:before="120"/>
        <w:ind w:left="547" w:right="72"/>
        <w:jc w:val="thaiDistribute"/>
        <w:rPr>
          <w:rFonts w:asciiTheme="majorBidi" w:hAnsiTheme="majorBidi" w:cstheme="majorBidi"/>
        </w:rPr>
      </w:pPr>
      <w:r w:rsidRPr="00532DCB">
        <w:rPr>
          <w:rFonts w:asciiTheme="majorBidi" w:hAnsiTheme="majorBidi" w:cstheme="majorBidi"/>
          <w:vertAlign w:val="superscript"/>
        </w:rPr>
        <w:t>(2)</w:t>
      </w:r>
      <w:r w:rsidR="009C2F50" w:rsidRPr="009C2F50">
        <w:t xml:space="preserve"> </w:t>
      </w:r>
      <w:r w:rsidR="009C2F50" w:rsidRPr="009C2F50">
        <w:rPr>
          <w:rFonts w:asciiTheme="majorBidi" w:hAnsiTheme="majorBidi" w:cstheme="majorBidi"/>
        </w:rPr>
        <w:t>On 2</w:t>
      </w:r>
      <w:r w:rsidR="009C2F50">
        <w:rPr>
          <w:rFonts w:asciiTheme="majorBidi" w:hAnsiTheme="majorBidi" w:cstheme="majorBidi"/>
        </w:rPr>
        <w:t>8</w:t>
      </w:r>
      <w:r w:rsidR="009C2F50" w:rsidRPr="009C2F50">
        <w:rPr>
          <w:rFonts w:asciiTheme="majorBidi" w:hAnsiTheme="majorBidi" w:cstheme="majorBidi"/>
        </w:rPr>
        <w:t xml:space="preserve"> </w:t>
      </w:r>
      <w:r w:rsidR="009C2F50">
        <w:rPr>
          <w:rFonts w:asciiTheme="majorBidi" w:hAnsiTheme="majorBidi" w:cstheme="majorBidi"/>
        </w:rPr>
        <w:t>November</w:t>
      </w:r>
      <w:r w:rsidR="009C2F50" w:rsidRPr="009C2F50">
        <w:rPr>
          <w:rFonts w:asciiTheme="majorBidi" w:hAnsiTheme="majorBidi" w:cstheme="majorBidi"/>
        </w:rPr>
        <w:t xml:space="preserve"> 202</w:t>
      </w:r>
      <w:r w:rsidR="009C2F50">
        <w:rPr>
          <w:rFonts w:asciiTheme="majorBidi" w:hAnsiTheme="majorBidi" w:cstheme="majorBidi"/>
        </w:rPr>
        <w:t>5</w:t>
      </w:r>
      <w:r w:rsidR="009C2F50" w:rsidRPr="009C2F50">
        <w:rPr>
          <w:rFonts w:asciiTheme="majorBidi" w:hAnsiTheme="majorBidi" w:cstheme="majorBidi"/>
        </w:rPr>
        <w:t xml:space="preserve">, the Board approved a resolution to dispose of the investment in </w:t>
      </w:r>
      <w:proofErr w:type="spellStart"/>
      <w:r w:rsidR="009C2F50" w:rsidRPr="009C2F50">
        <w:rPr>
          <w:rFonts w:asciiTheme="majorBidi" w:hAnsiTheme="majorBidi" w:cstheme="majorBidi"/>
        </w:rPr>
        <w:t>Bitkub</w:t>
      </w:r>
      <w:proofErr w:type="spellEnd"/>
      <w:r w:rsidR="009C2F50" w:rsidRPr="009C2F50">
        <w:rPr>
          <w:rFonts w:asciiTheme="majorBidi" w:hAnsiTheme="majorBidi" w:cstheme="majorBidi"/>
        </w:rPr>
        <w:t xml:space="preserve"> Online Company Limited of </w:t>
      </w:r>
      <w:r w:rsidR="009C2F50">
        <w:rPr>
          <w:rFonts w:asciiTheme="majorBidi" w:hAnsiTheme="majorBidi" w:cstheme="majorBidi"/>
        </w:rPr>
        <w:t>158</w:t>
      </w:r>
      <w:r w:rsidR="009C2F50" w:rsidRPr="009C2F50">
        <w:rPr>
          <w:rFonts w:asciiTheme="majorBidi" w:hAnsiTheme="majorBidi" w:cstheme="majorBidi"/>
        </w:rPr>
        <w:t>,</w:t>
      </w:r>
      <w:r w:rsidR="009C2F50">
        <w:rPr>
          <w:rFonts w:asciiTheme="majorBidi" w:hAnsiTheme="majorBidi" w:cstheme="majorBidi"/>
        </w:rPr>
        <w:t>287</w:t>
      </w:r>
      <w:r w:rsidR="009C2F50" w:rsidRPr="009C2F50">
        <w:rPr>
          <w:rFonts w:asciiTheme="majorBidi" w:hAnsiTheme="majorBidi" w:cstheme="majorBidi"/>
        </w:rPr>
        <w:t xml:space="preserve"> shares, having a total value of Baht </w:t>
      </w:r>
      <w:r w:rsidR="00A17751">
        <w:rPr>
          <w:rFonts w:asciiTheme="majorBidi" w:hAnsiTheme="majorBidi" w:cstheme="majorBidi"/>
        </w:rPr>
        <w:t>58</w:t>
      </w:r>
      <w:r w:rsidR="009C2F50" w:rsidRPr="009C2F50">
        <w:rPr>
          <w:rFonts w:asciiTheme="majorBidi" w:hAnsiTheme="majorBidi" w:cstheme="majorBidi"/>
        </w:rPr>
        <w:t xml:space="preserve"> million, which is to be sold to a buyer who has no relationship and/or </w:t>
      </w:r>
      <w:r w:rsidR="00865348">
        <w:rPr>
          <w:rFonts w:asciiTheme="majorBidi" w:hAnsiTheme="majorBidi" w:cstheme="majorBidi"/>
        </w:rPr>
        <w:t xml:space="preserve">is not </w:t>
      </w:r>
      <w:r w:rsidR="009C2F50" w:rsidRPr="009C2F50">
        <w:rPr>
          <w:rFonts w:asciiTheme="majorBidi" w:hAnsiTheme="majorBidi" w:cstheme="majorBidi"/>
        </w:rPr>
        <w:t>related to executives, directors, major shareholders, or a controlling person of the Company</w:t>
      </w:r>
      <w:r w:rsidR="002C4A8E">
        <w:rPr>
          <w:rFonts w:asciiTheme="majorBidi" w:hAnsiTheme="majorBidi" w:cstheme="majorBidi"/>
        </w:rPr>
        <w:t>.</w:t>
      </w:r>
      <w:r w:rsidR="009C2F50" w:rsidRPr="009C2F50">
        <w:rPr>
          <w:rFonts w:asciiTheme="majorBidi" w:hAnsiTheme="majorBidi" w:cstheme="majorBidi"/>
        </w:rPr>
        <w:t xml:space="preserve"> </w:t>
      </w:r>
      <w:r w:rsidR="002C4A8E" w:rsidRPr="00C97FBA">
        <w:rPr>
          <w:rFonts w:asciiTheme="majorBidi" w:hAnsiTheme="majorBidi" w:cstheme="majorBidi"/>
        </w:rPr>
        <w:t>O</w:t>
      </w:r>
      <w:r w:rsidR="009C2F50" w:rsidRPr="00C97FBA">
        <w:rPr>
          <w:rFonts w:asciiTheme="majorBidi" w:hAnsiTheme="majorBidi" w:cstheme="majorBidi"/>
        </w:rPr>
        <w:t xml:space="preserve">n </w:t>
      </w:r>
      <w:r w:rsidR="00A17751" w:rsidRPr="00C97FBA">
        <w:rPr>
          <w:rFonts w:asciiTheme="majorBidi" w:hAnsiTheme="majorBidi" w:cstheme="majorBidi"/>
        </w:rPr>
        <w:t>2 December</w:t>
      </w:r>
      <w:r w:rsidR="009C2F50" w:rsidRPr="00C97FBA">
        <w:rPr>
          <w:rFonts w:asciiTheme="majorBidi" w:hAnsiTheme="majorBidi" w:cstheme="majorBidi"/>
        </w:rPr>
        <w:t xml:space="preserve"> 202</w:t>
      </w:r>
      <w:r w:rsidR="00A17751" w:rsidRPr="00C97FBA">
        <w:rPr>
          <w:rFonts w:asciiTheme="majorBidi" w:hAnsiTheme="majorBidi" w:cstheme="majorBidi"/>
        </w:rPr>
        <w:t>5</w:t>
      </w:r>
      <w:r w:rsidR="00B90E9B">
        <w:rPr>
          <w:rFonts w:asciiTheme="majorBidi" w:hAnsiTheme="majorBidi" w:cstheme="majorBidi"/>
        </w:rPr>
        <w:t>,</w:t>
      </w:r>
      <w:r w:rsidR="00CE2EC1" w:rsidRPr="00C97FBA">
        <w:rPr>
          <w:rFonts w:asciiTheme="majorBidi" w:hAnsiTheme="majorBidi" w:cstheme="majorBidi"/>
        </w:rPr>
        <w:t xml:space="preserve"> </w:t>
      </w:r>
      <w:proofErr w:type="gramStart"/>
      <w:r w:rsidR="00CE2EC1" w:rsidRPr="00C97FBA">
        <w:rPr>
          <w:rFonts w:asciiTheme="majorBidi" w:hAnsiTheme="majorBidi" w:cstheme="majorBidi"/>
        </w:rPr>
        <w:t>The</w:t>
      </w:r>
      <w:proofErr w:type="gramEnd"/>
      <w:r w:rsidR="00CE2EC1" w:rsidRPr="00C97FBA">
        <w:rPr>
          <w:rFonts w:asciiTheme="majorBidi" w:hAnsiTheme="majorBidi" w:cstheme="majorBidi"/>
        </w:rPr>
        <w:t xml:space="preserve"> company sold 153,155 shares</w:t>
      </w:r>
      <w:r w:rsidR="006B0B26">
        <w:rPr>
          <w:rFonts w:asciiTheme="majorBidi" w:hAnsiTheme="majorBidi" w:cstheme="majorBidi"/>
          <w:lang w:val="en-US"/>
        </w:rPr>
        <w:t>,</w:t>
      </w:r>
      <w:r w:rsidR="00CE2EC1" w:rsidRPr="00C97FBA">
        <w:rPr>
          <w:rFonts w:asciiTheme="majorBidi" w:hAnsiTheme="majorBidi" w:cstheme="majorBidi"/>
        </w:rPr>
        <w:t xml:space="preserve"> </w:t>
      </w:r>
      <w:r w:rsidR="002C4A8E" w:rsidRPr="00C97FBA">
        <w:rPr>
          <w:rFonts w:asciiTheme="majorBidi" w:hAnsiTheme="majorBidi" w:cstheme="majorBidi"/>
        </w:rPr>
        <w:t>having</w:t>
      </w:r>
      <w:r w:rsidR="00CE2EC1" w:rsidRPr="00C97FBA">
        <w:rPr>
          <w:rFonts w:asciiTheme="majorBidi" w:hAnsiTheme="majorBidi" w:cstheme="majorBidi"/>
        </w:rPr>
        <w:t xml:space="preserve"> a total value of Baht 57.19 million.</w:t>
      </w:r>
    </w:p>
    <w:p w14:paraId="77D38322" w14:textId="0CFC9B45" w:rsidR="009C2F50" w:rsidRPr="00532DCB" w:rsidRDefault="009C2F50" w:rsidP="004B55D3">
      <w:pPr>
        <w:tabs>
          <w:tab w:val="left" w:pos="1440"/>
          <w:tab w:val="left" w:pos="2880"/>
          <w:tab w:val="right" w:pos="6300"/>
          <w:tab w:val="right" w:pos="8460"/>
        </w:tabs>
        <w:spacing w:before="120"/>
        <w:ind w:left="547" w:right="72"/>
        <w:jc w:val="thaiDistribute"/>
        <w:rPr>
          <w:rFonts w:asciiTheme="majorBidi" w:hAnsiTheme="majorBidi" w:cstheme="majorBidi"/>
        </w:rPr>
      </w:pPr>
      <w:r w:rsidRPr="009C2F50">
        <w:rPr>
          <w:rFonts w:asciiTheme="majorBidi" w:hAnsiTheme="majorBidi" w:cstheme="majorBidi"/>
        </w:rPr>
        <w:t xml:space="preserve">On 26 September 2024, the Board approved a resolution to dispose of the investment in </w:t>
      </w:r>
      <w:proofErr w:type="spellStart"/>
      <w:r w:rsidRPr="009C2F50">
        <w:rPr>
          <w:rFonts w:asciiTheme="majorBidi" w:hAnsiTheme="majorBidi" w:cstheme="majorBidi"/>
        </w:rPr>
        <w:t>Bitkub</w:t>
      </w:r>
      <w:proofErr w:type="spellEnd"/>
      <w:r w:rsidRPr="009C2F50">
        <w:rPr>
          <w:rFonts w:asciiTheme="majorBidi" w:hAnsiTheme="majorBidi" w:cstheme="majorBidi"/>
        </w:rPr>
        <w:t xml:space="preserve"> Online Company Limited of 414,900 shares, having a total value of Baht 101 million, which is to be sold to a buyer who has no relationship and/or related to executives, directors, major shareholders, or a controlling person of the Company, on 30 September 2024.</w:t>
      </w:r>
    </w:p>
    <w:p w14:paraId="79CE8203" w14:textId="1CEC03B1" w:rsidR="00AC3AD8" w:rsidRPr="00532DCB" w:rsidRDefault="00AC3AD8" w:rsidP="004B55D3">
      <w:pPr>
        <w:tabs>
          <w:tab w:val="left" w:pos="1440"/>
          <w:tab w:val="left" w:pos="2880"/>
          <w:tab w:val="right" w:pos="6300"/>
          <w:tab w:val="right" w:pos="8460"/>
        </w:tabs>
        <w:spacing w:before="120"/>
        <w:ind w:left="547" w:right="72"/>
        <w:jc w:val="thaiDistribute"/>
        <w:rPr>
          <w:rFonts w:asciiTheme="majorBidi" w:hAnsiTheme="majorBidi" w:cstheme="majorBidi"/>
        </w:rPr>
      </w:pPr>
      <w:r w:rsidRPr="00532DCB">
        <w:rPr>
          <w:rFonts w:asciiTheme="majorBidi" w:hAnsiTheme="majorBidi" w:cstheme="majorBidi"/>
          <w:vertAlign w:val="superscript"/>
        </w:rPr>
        <w:t>(</w:t>
      </w:r>
      <w:proofErr w:type="gramStart"/>
      <w:r w:rsidR="00D546E1">
        <w:rPr>
          <w:rFonts w:asciiTheme="majorBidi" w:hAnsiTheme="majorBidi" w:cstheme="majorBidi"/>
          <w:vertAlign w:val="superscript"/>
        </w:rPr>
        <w:t>3</w:t>
      </w:r>
      <w:r w:rsidRPr="00532DCB">
        <w:rPr>
          <w:rFonts w:asciiTheme="majorBidi" w:hAnsiTheme="majorBidi" w:cstheme="majorBidi"/>
          <w:vertAlign w:val="superscript"/>
        </w:rPr>
        <w:t>)</w:t>
      </w:r>
      <w:r w:rsidRPr="00532DCB">
        <w:rPr>
          <w:rFonts w:asciiTheme="majorBidi" w:hAnsiTheme="majorBidi" w:cstheme="majorBidi"/>
        </w:rPr>
        <w:t>In</w:t>
      </w:r>
      <w:proofErr w:type="gramEnd"/>
      <w:r w:rsidRPr="00532DCB">
        <w:rPr>
          <w:rFonts w:asciiTheme="majorBidi" w:hAnsiTheme="majorBidi" w:cstheme="majorBidi"/>
        </w:rPr>
        <w:t xml:space="preserve"> April 2025, the Company invested in Green Moons Co., Ltd. in the amount of Baht 15 million, in accordance with the approval of equity securities investment by the Board of Directors at Meeting No. 1/2025 held on 26 February 2025.</w:t>
      </w:r>
    </w:p>
    <w:p w14:paraId="7A1BD01D" w14:textId="249B813E" w:rsidR="00DD71C2" w:rsidRPr="00DA3064" w:rsidRDefault="00AC3AD8" w:rsidP="004B55D3">
      <w:pPr>
        <w:tabs>
          <w:tab w:val="left" w:pos="9446"/>
        </w:tabs>
        <w:spacing w:before="120"/>
        <w:ind w:left="547" w:right="72"/>
        <w:jc w:val="thaiDistribute"/>
        <w:rPr>
          <w:rFonts w:asciiTheme="majorBidi" w:eastAsia="Angsana New" w:hAnsiTheme="majorBidi" w:cstheme="majorBidi"/>
          <w:cs/>
        </w:rPr>
        <w:sectPr w:rsidR="00DD71C2" w:rsidRPr="00DA3064" w:rsidSect="00DD71C2">
          <w:headerReference w:type="even" r:id="rId16"/>
          <w:headerReference w:type="default" r:id="rId17"/>
          <w:headerReference w:type="first" r:id="rId18"/>
          <w:pgSz w:w="11907" w:h="16840" w:code="9"/>
          <w:pgMar w:top="1440" w:right="837" w:bottom="720" w:left="1282" w:header="706" w:footer="576" w:gutter="0"/>
          <w:cols w:space="720"/>
          <w:docGrid w:linePitch="381"/>
        </w:sectPr>
      </w:pPr>
      <w:proofErr w:type="gramStart"/>
      <w:r w:rsidRPr="00532DCB">
        <w:rPr>
          <w:rFonts w:asciiTheme="majorBidi" w:hAnsiTheme="majorBidi" w:cstheme="majorBidi"/>
        </w:rPr>
        <w:t>At</w:t>
      </w:r>
      <w:proofErr w:type="gramEnd"/>
      <w:r w:rsidRPr="00532DCB">
        <w:rPr>
          <w:rFonts w:asciiTheme="majorBidi" w:hAnsiTheme="majorBidi" w:cstheme="majorBidi"/>
        </w:rPr>
        <w:t xml:space="preserve"> 31 December 2025 and 2024</w:t>
      </w:r>
      <w:r w:rsidR="00B90E9B">
        <w:rPr>
          <w:rFonts w:asciiTheme="majorBidi" w:hAnsiTheme="majorBidi" w:cstheme="majorBidi"/>
        </w:rPr>
        <w:t>,</w:t>
      </w:r>
      <w:r w:rsidRPr="00532DCB">
        <w:rPr>
          <w:rFonts w:asciiTheme="majorBidi" w:hAnsiTheme="majorBidi" w:cstheme="majorBidi"/>
        </w:rPr>
        <w:t xml:space="preserve"> the Company </w:t>
      </w:r>
      <w:r w:rsidRPr="00EC4E37">
        <w:rPr>
          <w:rFonts w:asciiTheme="majorBidi" w:hAnsiTheme="majorBidi" w:cstheme="majorBidi"/>
        </w:rPr>
        <w:t xml:space="preserve">pledged 1 million common shares of </w:t>
      </w:r>
      <w:proofErr w:type="spellStart"/>
      <w:r w:rsidRPr="00EC4E37">
        <w:rPr>
          <w:rFonts w:asciiTheme="majorBidi" w:hAnsiTheme="majorBidi" w:cstheme="majorBidi"/>
        </w:rPr>
        <w:t>Bitkub</w:t>
      </w:r>
      <w:proofErr w:type="spellEnd"/>
      <w:r w:rsidRPr="00EC4E37">
        <w:rPr>
          <w:rFonts w:asciiTheme="majorBidi" w:hAnsiTheme="majorBidi" w:cstheme="majorBidi"/>
        </w:rPr>
        <w:t xml:space="preserve"> Online Company Limited, amounting to Baht 145 million to guarantee a long-term loan from financial institution (Note </w:t>
      </w:r>
      <w:r w:rsidR="00E23D37">
        <w:rPr>
          <w:rFonts w:asciiTheme="majorBidi" w:hAnsiTheme="majorBidi" w:cstheme="majorBidi"/>
        </w:rPr>
        <w:t>19</w:t>
      </w:r>
      <w:r w:rsidR="00DD71C2" w:rsidRPr="00EC4E37">
        <w:rPr>
          <w:rFonts w:asciiTheme="majorBidi" w:eastAsia="Angsana New" w:hAnsiTheme="majorBidi" w:cstheme="majorBidi"/>
          <w:cs/>
        </w:rPr>
        <w:t>)</w:t>
      </w:r>
      <w:r w:rsidRPr="00EC4E37">
        <w:rPr>
          <w:rFonts w:asciiTheme="majorBidi" w:eastAsia="Angsana New" w:hAnsiTheme="majorBidi" w:cstheme="majorBidi"/>
        </w:rPr>
        <w:t>.</w:t>
      </w:r>
    </w:p>
    <w:p w14:paraId="4C141F65" w14:textId="79A0B4E9" w:rsidR="00F35E8C" w:rsidRPr="00417A8D" w:rsidRDefault="002C1257" w:rsidP="00E84150">
      <w:pPr>
        <w:numPr>
          <w:ilvl w:val="0"/>
          <w:numId w:val="3"/>
        </w:numPr>
        <w:tabs>
          <w:tab w:val="left" w:pos="9446"/>
        </w:tabs>
        <w:spacing w:before="120"/>
        <w:ind w:left="547" w:hanging="547"/>
        <w:jc w:val="thaiDistribute"/>
        <w:rPr>
          <w:rFonts w:asciiTheme="majorBidi" w:hAnsiTheme="majorBidi" w:cstheme="majorBidi"/>
          <w:b/>
          <w:bCs/>
        </w:rPr>
      </w:pPr>
      <w:r w:rsidRPr="00417A8D">
        <w:rPr>
          <w:rFonts w:ascii="Angsana New" w:hAnsi="Angsana New"/>
          <w:b/>
          <w:bCs/>
          <w:color w:val="000000"/>
        </w:rPr>
        <w:lastRenderedPageBreak/>
        <w:t>Investments in subsidiaries</w:t>
      </w:r>
      <w:r w:rsidRPr="00417A8D">
        <w:rPr>
          <w:rFonts w:ascii="Angsana New" w:hAnsi="Angsana New"/>
          <w:b/>
          <w:bCs/>
          <w:color w:val="000000"/>
          <w:shd w:val="clear" w:color="auto" w:fill="FFFFFF"/>
        </w:rPr>
        <w:t>, associate, and joint venture</w:t>
      </w:r>
    </w:p>
    <w:p w14:paraId="3B05309F" w14:textId="43DBB012" w:rsidR="00F35E8C" w:rsidRPr="00417A8D" w:rsidRDefault="00F35E8C" w:rsidP="00D0113F">
      <w:pPr>
        <w:tabs>
          <w:tab w:val="left" w:pos="990"/>
          <w:tab w:val="left" w:pos="9446"/>
        </w:tabs>
        <w:spacing w:before="120"/>
        <w:ind w:right="86"/>
        <w:rPr>
          <w:rFonts w:asciiTheme="majorBidi" w:hAnsiTheme="majorBidi" w:cstheme="majorBidi"/>
        </w:rPr>
      </w:pPr>
      <w:r w:rsidRPr="00417A8D">
        <w:rPr>
          <w:rFonts w:asciiTheme="majorBidi" w:hAnsiTheme="majorBidi" w:cstheme="majorBidi"/>
          <w:cs/>
        </w:rPr>
        <w:t xml:space="preserve">           </w:t>
      </w:r>
      <w:r w:rsidR="002A17DE" w:rsidRPr="00417A8D">
        <w:rPr>
          <w:rFonts w:asciiTheme="majorBidi" w:hAnsiTheme="majorBidi" w:cstheme="majorBidi"/>
        </w:rPr>
        <w:t xml:space="preserve"> </w:t>
      </w:r>
      <w:r w:rsidR="00F301F0" w:rsidRPr="00417A8D">
        <w:rPr>
          <w:rFonts w:asciiTheme="majorBidi" w:hAnsiTheme="majorBidi" w:cstheme="majorBidi"/>
        </w:rPr>
        <w:t>The details of investments of the Company in subsidiaries, associate, and joint venture as at the statement of financial during the year are as follows:</w:t>
      </w:r>
    </w:p>
    <w:p w14:paraId="512726D1" w14:textId="794C4E97" w:rsidR="00F35E8C" w:rsidRPr="004379BA" w:rsidRDefault="00FA7C2E" w:rsidP="002A17DE">
      <w:pPr>
        <w:tabs>
          <w:tab w:val="left" w:pos="9446"/>
        </w:tabs>
        <w:spacing w:before="120"/>
        <w:ind w:left="1080" w:right="86" w:hanging="540"/>
        <w:rPr>
          <w:rFonts w:asciiTheme="majorBidi" w:hAnsiTheme="majorBidi" w:cstheme="majorBidi"/>
          <w:b/>
          <w:bCs/>
        </w:rPr>
      </w:pPr>
      <w:r w:rsidRPr="00417A8D">
        <w:rPr>
          <w:rFonts w:asciiTheme="majorBidi" w:hAnsiTheme="majorBidi" w:cstheme="majorBidi"/>
          <w:b/>
          <w:bCs/>
          <w:lang w:val="en-US"/>
        </w:rPr>
        <w:t>1</w:t>
      </w:r>
      <w:r w:rsidR="00B30A82">
        <w:rPr>
          <w:rFonts w:asciiTheme="majorBidi" w:hAnsiTheme="majorBidi" w:cstheme="majorBidi"/>
          <w:b/>
          <w:bCs/>
          <w:lang w:val="en-US"/>
        </w:rPr>
        <w:t>5</w:t>
      </w:r>
      <w:r w:rsidR="00F35E8C" w:rsidRPr="00417A8D">
        <w:rPr>
          <w:rFonts w:asciiTheme="majorBidi" w:hAnsiTheme="majorBidi" w:cstheme="majorBidi"/>
          <w:b/>
          <w:bCs/>
        </w:rPr>
        <w:t xml:space="preserve"> (</w:t>
      </w:r>
      <w:proofErr w:type="gramStart"/>
      <w:r w:rsidR="00CE7D04" w:rsidRPr="00417A8D">
        <w:rPr>
          <w:rFonts w:asciiTheme="majorBidi" w:hAnsiTheme="majorBidi" w:cstheme="majorBidi"/>
          <w:b/>
          <w:bCs/>
        </w:rPr>
        <w:t>a</w:t>
      </w:r>
      <w:r w:rsidR="00F35E8C" w:rsidRPr="00417A8D">
        <w:rPr>
          <w:rFonts w:asciiTheme="majorBidi" w:hAnsiTheme="majorBidi" w:cstheme="majorBidi"/>
          <w:b/>
          <w:bCs/>
        </w:rPr>
        <w:t>)</w:t>
      </w:r>
      <w:r w:rsidR="00F35E8C" w:rsidRPr="00417A8D">
        <w:rPr>
          <w:rFonts w:asciiTheme="majorBidi" w:hAnsiTheme="majorBidi" w:cstheme="majorBidi"/>
          <w:b/>
          <w:bCs/>
          <w:cs/>
        </w:rPr>
        <w:t xml:space="preserve"> </w:t>
      </w:r>
      <w:r w:rsidR="002A17DE" w:rsidRPr="00417A8D">
        <w:rPr>
          <w:rFonts w:asciiTheme="majorBidi" w:hAnsiTheme="majorBidi" w:cstheme="majorBidi"/>
          <w:b/>
          <w:bCs/>
        </w:rPr>
        <w:t xml:space="preserve"> </w:t>
      </w:r>
      <w:r w:rsidR="00417A8D" w:rsidRPr="004379BA">
        <w:rPr>
          <w:rFonts w:ascii="Angsana New" w:hAnsi="Angsana New"/>
          <w:b/>
          <w:bCs/>
          <w:color w:val="000000" w:themeColor="text1"/>
        </w:rPr>
        <w:t>Investment</w:t>
      </w:r>
      <w:proofErr w:type="gramEnd"/>
      <w:r w:rsidR="00417A8D" w:rsidRPr="004379BA">
        <w:rPr>
          <w:rFonts w:ascii="Angsana New" w:hAnsi="Angsana New"/>
          <w:b/>
          <w:bCs/>
          <w:color w:val="000000" w:themeColor="text1"/>
        </w:rPr>
        <w:t xml:space="preserve"> in subsidiaries</w:t>
      </w:r>
    </w:p>
    <w:p w14:paraId="6608FEB5" w14:textId="12A56228" w:rsidR="00F35E8C" w:rsidRPr="004379BA" w:rsidRDefault="004379BA" w:rsidP="004379BA">
      <w:pPr>
        <w:tabs>
          <w:tab w:val="left" w:pos="990"/>
          <w:tab w:val="left" w:pos="9446"/>
        </w:tabs>
        <w:spacing w:before="120"/>
        <w:ind w:left="1166" w:right="86" w:hanging="86"/>
        <w:rPr>
          <w:rFonts w:asciiTheme="majorBidi" w:hAnsiTheme="majorBidi" w:cstheme="majorBidi"/>
        </w:rPr>
      </w:pPr>
      <w:r w:rsidRPr="004379BA">
        <w:rPr>
          <w:rFonts w:ascii="Angsana New" w:eastAsia="Times New Roman" w:hAnsi="Angsana New"/>
          <w:color w:val="000000"/>
        </w:rPr>
        <w:t xml:space="preserve">The Group had the following subsidiaries as </w:t>
      </w:r>
      <w:proofErr w:type="gramStart"/>
      <w:r w:rsidRPr="004379BA">
        <w:rPr>
          <w:rFonts w:ascii="Angsana New" w:eastAsia="Times New Roman" w:hAnsi="Angsana New"/>
          <w:color w:val="000000"/>
        </w:rPr>
        <w:t>at</w:t>
      </w:r>
      <w:proofErr w:type="gramEnd"/>
      <w:r w:rsidRPr="004379BA">
        <w:rPr>
          <w:rFonts w:ascii="Angsana New" w:eastAsia="Times New Roman" w:hAnsi="Angsana New"/>
          <w:color w:val="000000"/>
        </w:rPr>
        <w:t xml:space="preserve"> 31 December 2025 and 2024</w:t>
      </w:r>
      <w:r w:rsidRPr="004379BA">
        <w:rPr>
          <w:rFonts w:asciiTheme="majorBidi" w:hAnsiTheme="majorBidi" w:cstheme="majorBidi"/>
        </w:rPr>
        <w:t>:</w:t>
      </w:r>
    </w:p>
    <w:tbl>
      <w:tblPr>
        <w:tblW w:w="13590" w:type="dxa"/>
        <w:tblInd w:w="900" w:type="dxa"/>
        <w:tblLayout w:type="fixed"/>
        <w:tblLook w:val="01E0" w:firstRow="1" w:lastRow="1" w:firstColumn="1" w:lastColumn="1" w:noHBand="0" w:noVBand="0"/>
      </w:tblPr>
      <w:tblGrid>
        <w:gridCol w:w="3420"/>
        <w:gridCol w:w="1800"/>
        <w:gridCol w:w="2430"/>
        <w:gridCol w:w="990"/>
        <w:gridCol w:w="990"/>
        <w:gridCol w:w="990"/>
        <w:gridCol w:w="990"/>
        <w:gridCol w:w="990"/>
        <w:gridCol w:w="990"/>
      </w:tblGrid>
      <w:tr w:rsidR="00F35E8C" w:rsidRPr="00DA3064" w14:paraId="352B177C" w14:textId="77777777" w:rsidTr="004D4C82">
        <w:trPr>
          <w:trHeight w:val="20"/>
          <w:tblHeader/>
        </w:trPr>
        <w:tc>
          <w:tcPr>
            <w:tcW w:w="3420" w:type="dxa"/>
            <w:vMerge w:val="restart"/>
            <w:vAlign w:val="bottom"/>
          </w:tcPr>
          <w:p w14:paraId="02205D58" w14:textId="28E9970D" w:rsidR="00F35E8C" w:rsidRPr="00DA3064" w:rsidRDefault="004379BA" w:rsidP="00E91A83">
            <w:pPr>
              <w:pBdr>
                <w:bottom w:val="single" w:sz="4" w:space="1" w:color="auto"/>
              </w:pBdr>
              <w:tabs>
                <w:tab w:val="left" w:pos="9446"/>
              </w:tabs>
              <w:spacing w:before="120"/>
              <w:jc w:val="center"/>
              <w:rPr>
                <w:rFonts w:asciiTheme="majorBidi" w:hAnsiTheme="majorBidi" w:cstheme="majorBidi"/>
                <w:b/>
                <w:bCs/>
                <w:sz w:val="26"/>
                <w:szCs w:val="26"/>
                <w:cs/>
              </w:rPr>
            </w:pPr>
            <w:r>
              <w:rPr>
                <w:rFonts w:asciiTheme="majorBidi" w:hAnsiTheme="majorBidi" w:cstheme="majorBidi"/>
                <w:b/>
                <w:bCs/>
                <w:sz w:val="26"/>
                <w:szCs w:val="26"/>
              </w:rPr>
              <w:t>Name</w:t>
            </w:r>
          </w:p>
        </w:tc>
        <w:tc>
          <w:tcPr>
            <w:tcW w:w="1800" w:type="dxa"/>
            <w:vMerge w:val="restart"/>
            <w:vAlign w:val="bottom"/>
          </w:tcPr>
          <w:p w14:paraId="2EA9A88D" w14:textId="7B47407C" w:rsidR="00F35E8C" w:rsidRPr="00DA3064" w:rsidRDefault="00FC4AAE" w:rsidP="00E91A83">
            <w:pPr>
              <w:pBdr>
                <w:bottom w:val="single" w:sz="4" w:space="1" w:color="auto"/>
              </w:pBdr>
              <w:tabs>
                <w:tab w:val="left" w:pos="9446"/>
              </w:tabs>
              <w:spacing w:before="120"/>
              <w:jc w:val="center"/>
              <w:rPr>
                <w:rFonts w:asciiTheme="majorBidi" w:hAnsiTheme="majorBidi" w:cstheme="majorBidi"/>
                <w:b/>
                <w:bCs/>
                <w:sz w:val="26"/>
                <w:szCs w:val="26"/>
              </w:rPr>
            </w:pPr>
            <w:r>
              <w:rPr>
                <w:rFonts w:asciiTheme="majorBidi" w:hAnsiTheme="majorBidi" w:cstheme="majorBidi"/>
                <w:b/>
                <w:bCs/>
                <w:sz w:val="26"/>
                <w:szCs w:val="26"/>
              </w:rPr>
              <w:t>Country of incorporation and place of business</w:t>
            </w:r>
          </w:p>
        </w:tc>
        <w:tc>
          <w:tcPr>
            <w:tcW w:w="2430" w:type="dxa"/>
            <w:vMerge w:val="restart"/>
            <w:vAlign w:val="bottom"/>
          </w:tcPr>
          <w:p w14:paraId="3DB3E9D0" w14:textId="724DAD14" w:rsidR="00F35E8C" w:rsidRPr="00DA3064" w:rsidRDefault="002F3E80" w:rsidP="00E91A83">
            <w:pPr>
              <w:pBdr>
                <w:bottom w:val="single" w:sz="4" w:space="1" w:color="auto"/>
              </w:pBdr>
              <w:tabs>
                <w:tab w:val="left" w:pos="9446"/>
              </w:tabs>
              <w:spacing w:before="120"/>
              <w:jc w:val="center"/>
              <w:rPr>
                <w:rFonts w:asciiTheme="majorBidi" w:hAnsiTheme="majorBidi" w:cstheme="majorBidi"/>
                <w:b/>
                <w:bCs/>
                <w:sz w:val="26"/>
                <w:szCs w:val="26"/>
                <w:cs/>
              </w:rPr>
            </w:pPr>
            <w:r>
              <w:rPr>
                <w:rFonts w:asciiTheme="majorBidi" w:hAnsiTheme="majorBidi" w:cstheme="majorBidi"/>
                <w:b/>
                <w:bCs/>
                <w:sz w:val="26"/>
                <w:szCs w:val="26"/>
              </w:rPr>
              <w:t>Nature of business</w:t>
            </w:r>
          </w:p>
        </w:tc>
        <w:tc>
          <w:tcPr>
            <w:tcW w:w="1980" w:type="dxa"/>
            <w:gridSpan w:val="2"/>
          </w:tcPr>
          <w:p w14:paraId="5A413303" w14:textId="598C10C7" w:rsidR="00F35E8C" w:rsidRPr="00015D4F" w:rsidRDefault="002F3E80" w:rsidP="006C7923">
            <w:pPr>
              <w:pBdr>
                <w:bottom w:val="single" w:sz="4" w:space="1" w:color="auto"/>
              </w:pBdr>
              <w:tabs>
                <w:tab w:val="left" w:pos="9446"/>
              </w:tabs>
              <w:ind w:right="-16"/>
              <w:jc w:val="center"/>
              <w:rPr>
                <w:rFonts w:asciiTheme="majorBidi" w:hAnsiTheme="majorBidi" w:cstheme="majorBidi"/>
                <w:b/>
                <w:bCs/>
                <w:sz w:val="26"/>
                <w:szCs w:val="26"/>
                <w:lang w:val="en-US"/>
              </w:rPr>
            </w:pPr>
            <w:r>
              <w:rPr>
                <w:rFonts w:asciiTheme="majorBidi" w:hAnsiTheme="majorBidi" w:cstheme="majorBidi"/>
                <w:b/>
                <w:bCs/>
                <w:sz w:val="26"/>
                <w:szCs w:val="26"/>
              </w:rPr>
              <w:t xml:space="preserve">Proportion of </w:t>
            </w:r>
            <w:r w:rsidR="00015D4F">
              <w:rPr>
                <w:rFonts w:asciiTheme="majorBidi" w:hAnsiTheme="majorBidi" w:cstheme="majorBidi"/>
                <w:b/>
                <w:bCs/>
                <w:sz w:val="26"/>
                <w:szCs w:val="26"/>
              </w:rPr>
              <w:t xml:space="preserve">ordinary shares directly held by parent </w:t>
            </w:r>
            <w:r w:rsidR="00015D4F">
              <w:rPr>
                <w:rFonts w:asciiTheme="majorBidi" w:hAnsiTheme="majorBidi" w:cstheme="majorBidi" w:hint="cs"/>
                <w:b/>
                <w:bCs/>
                <w:sz w:val="26"/>
                <w:szCs w:val="26"/>
                <w:cs/>
              </w:rPr>
              <w:t>(</w:t>
            </w:r>
            <w:r w:rsidR="00015D4F">
              <w:rPr>
                <w:rFonts w:asciiTheme="majorBidi" w:hAnsiTheme="majorBidi" w:cstheme="majorBidi"/>
                <w:b/>
                <w:bCs/>
                <w:sz w:val="26"/>
                <w:szCs w:val="26"/>
                <w:lang w:val="en-US"/>
              </w:rPr>
              <w:t>%</w:t>
            </w:r>
            <w:r w:rsidR="00015D4F">
              <w:rPr>
                <w:rFonts w:asciiTheme="majorBidi" w:hAnsiTheme="majorBidi" w:cstheme="majorBidi" w:hint="cs"/>
                <w:b/>
                <w:bCs/>
                <w:sz w:val="26"/>
                <w:szCs w:val="26"/>
                <w:cs/>
                <w:lang w:val="en-US"/>
              </w:rPr>
              <w:t>)</w:t>
            </w:r>
          </w:p>
        </w:tc>
        <w:tc>
          <w:tcPr>
            <w:tcW w:w="1980" w:type="dxa"/>
            <w:gridSpan w:val="2"/>
          </w:tcPr>
          <w:p w14:paraId="18859D09" w14:textId="7566050E" w:rsidR="00F35E8C" w:rsidRPr="00DA3064" w:rsidRDefault="007D742E" w:rsidP="006C7923">
            <w:pPr>
              <w:pBdr>
                <w:bottom w:val="single" w:sz="4" w:space="1" w:color="auto"/>
              </w:pBdr>
              <w:tabs>
                <w:tab w:val="left" w:pos="9446"/>
              </w:tabs>
              <w:ind w:right="-16"/>
              <w:jc w:val="center"/>
              <w:rPr>
                <w:rFonts w:asciiTheme="majorBidi" w:hAnsiTheme="majorBidi" w:cstheme="majorBidi"/>
                <w:b/>
                <w:bCs/>
                <w:sz w:val="26"/>
                <w:szCs w:val="26"/>
              </w:rPr>
            </w:pPr>
            <w:r>
              <w:rPr>
                <w:rFonts w:asciiTheme="majorBidi" w:hAnsiTheme="majorBidi" w:cstheme="majorBidi"/>
                <w:b/>
                <w:bCs/>
                <w:sz w:val="26"/>
                <w:szCs w:val="26"/>
              </w:rPr>
              <w:t xml:space="preserve">Proportion of ordinary shares held by the </w:t>
            </w:r>
            <w:proofErr w:type="gramStart"/>
            <w:r>
              <w:rPr>
                <w:rFonts w:asciiTheme="majorBidi" w:hAnsiTheme="majorBidi" w:cstheme="majorBidi"/>
                <w:b/>
                <w:bCs/>
                <w:sz w:val="26"/>
                <w:szCs w:val="26"/>
              </w:rPr>
              <w:t>group</w:t>
            </w:r>
            <w:r w:rsidR="00F35E8C" w:rsidRPr="00DA3064">
              <w:rPr>
                <w:rFonts w:asciiTheme="majorBidi" w:hAnsiTheme="majorBidi" w:cstheme="majorBidi"/>
                <w:b/>
                <w:bCs/>
                <w:sz w:val="26"/>
                <w:szCs w:val="26"/>
                <w:cs/>
              </w:rPr>
              <w:t>(</w:t>
            </w:r>
            <w:proofErr w:type="gramEnd"/>
            <w:r w:rsidR="003076CE">
              <w:rPr>
                <w:rFonts w:asciiTheme="majorBidi" w:hAnsiTheme="majorBidi" w:cstheme="majorBidi"/>
                <w:b/>
                <w:bCs/>
                <w:sz w:val="26"/>
                <w:szCs w:val="26"/>
                <w:lang w:val="en-US"/>
              </w:rPr>
              <w:t>%</w:t>
            </w:r>
            <w:r w:rsidR="00F35E8C" w:rsidRPr="00DA3064">
              <w:rPr>
                <w:rFonts w:asciiTheme="majorBidi" w:hAnsiTheme="majorBidi" w:cstheme="majorBidi"/>
                <w:b/>
                <w:bCs/>
                <w:sz w:val="26"/>
                <w:szCs w:val="26"/>
                <w:cs/>
              </w:rPr>
              <w:t>)</w:t>
            </w:r>
          </w:p>
        </w:tc>
        <w:tc>
          <w:tcPr>
            <w:tcW w:w="1980" w:type="dxa"/>
            <w:gridSpan w:val="2"/>
            <w:vAlign w:val="bottom"/>
          </w:tcPr>
          <w:p w14:paraId="1FDB251A" w14:textId="1A5BE810" w:rsidR="00F35E8C" w:rsidRPr="00DA3064" w:rsidRDefault="007035C8" w:rsidP="004D4C82">
            <w:pPr>
              <w:pBdr>
                <w:bottom w:val="single" w:sz="4" w:space="1" w:color="auto"/>
              </w:pBdr>
              <w:tabs>
                <w:tab w:val="left" w:pos="9446"/>
              </w:tabs>
              <w:ind w:right="-16"/>
              <w:jc w:val="center"/>
              <w:rPr>
                <w:rFonts w:asciiTheme="majorBidi" w:hAnsiTheme="majorBidi" w:cstheme="majorBidi"/>
                <w:b/>
                <w:bCs/>
                <w:sz w:val="26"/>
                <w:szCs w:val="26"/>
                <w:cs/>
              </w:rPr>
            </w:pPr>
            <w:r>
              <w:rPr>
                <w:rFonts w:asciiTheme="majorBidi" w:hAnsiTheme="majorBidi" w:cstheme="majorBidi"/>
                <w:b/>
                <w:bCs/>
                <w:sz w:val="26"/>
                <w:szCs w:val="26"/>
              </w:rPr>
              <w:t>Proportion of shares held by non-contr</w:t>
            </w:r>
            <w:r w:rsidR="006C7923">
              <w:rPr>
                <w:rFonts w:asciiTheme="majorBidi" w:hAnsiTheme="majorBidi" w:cstheme="majorBidi"/>
                <w:b/>
                <w:bCs/>
                <w:sz w:val="26"/>
                <w:szCs w:val="26"/>
              </w:rPr>
              <w:t>olling interests</w:t>
            </w:r>
            <w:r w:rsidR="004D4C82" w:rsidRPr="00DA3064">
              <w:rPr>
                <w:rFonts w:asciiTheme="majorBidi" w:hAnsiTheme="majorBidi" w:cstheme="majorBidi"/>
                <w:b/>
                <w:bCs/>
                <w:sz w:val="26"/>
                <w:szCs w:val="26"/>
              </w:rPr>
              <w:t xml:space="preserve"> </w:t>
            </w:r>
            <w:r w:rsidR="00F35E8C" w:rsidRPr="00DA3064">
              <w:rPr>
                <w:rFonts w:asciiTheme="majorBidi" w:hAnsiTheme="majorBidi" w:cstheme="majorBidi"/>
                <w:b/>
                <w:bCs/>
                <w:sz w:val="26"/>
                <w:szCs w:val="26"/>
                <w:cs/>
              </w:rPr>
              <w:t>(</w:t>
            </w:r>
            <w:r w:rsidR="003076CE">
              <w:rPr>
                <w:rFonts w:asciiTheme="majorBidi" w:hAnsiTheme="majorBidi" w:cstheme="majorBidi"/>
                <w:b/>
                <w:bCs/>
                <w:sz w:val="26"/>
                <w:szCs w:val="26"/>
              </w:rPr>
              <w:t>%</w:t>
            </w:r>
            <w:r w:rsidR="00F35E8C" w:rsidRPr="00DA3064">
              <w:rPr>
                <w:rFonts w:asciiTheme="majorBidi" w:hAnsiTheme="majorBidi" w:cstheme="majorBidi"/>
                <w:b/>
                <w:bCs/>
                <w:sz w:val="26"/>
                <w:szCs w:val="26"/>
                <w:cs/>
              </w:rPr>
              <w:t>)</w:t>
            </w:r>
          </w:p>
        </w:tc>
      </w:tr>
      <w:tr w:rsidR="0074791B" w:rsidRPr="00DA3064" w14:paraId="55234ED2" w14:textId="77777777" w:rsidTr="004D4C82">
        <w:trPr>
          <w:trHeight w:val="20"/>
        </w:trPr>
        <w:tc>
          <w:tcPr>
            <w:tcW w:w="3420" w:type="dxa"/>
            <w:vMerge/>
            <w:vAlign w:val="bottom"/>
          </w:tcPr>
          <w:p w14:paraId="5130BCFF" w14:textId="77777777" w:rsidR="0074791B" w:rsidRPr="00DA3064" w:rsidRDefault="0074791B" w:rsidP="00E91A83">
            <w:pPr>
              <w:pBdr>
                <w:bottom w:val="single" w:sz="4" w:space="1" w:color="auto"/>
              </w:pBdr>
              <w:tabs>
                <w:tab w:val="left" w:pos="9446"/>
              </w:tabs>
              <w:ind w:left="972"/>
              <w:jc w:val="center"/>
              <w:rPr>
                <w:rFonts w:asciiTheme="majorBidi" w:hAnsiTheme="majorBidi" w:cstheme="majorBidi"/>
                <w:b/>
                <w:bCs/>
                <w:sz w:val="26"/>
                <w:szCs w:val="26"/>
                <w:cs/>
              </w:rPr>
            </w:pPr>
          </w:p>
        </w:tc>
        <w:tc>
          <w:tcPr>
            <w:tcW w:w="1800" w:type="dxa"/>
            <w:vMerge/>
            <w:vAlign w:val="bottom"/>
          </w:tcPr>
          <w:p w14:paraId="55CF7161" w14:textId="77777777" w:rsidR="0074791B" w:rsidRPr="00DA3064" w:rsidRDefault="0074791B" w:rsidP="00E91A83">
            <w:pPr>
              <w:pBdr>
                <w:bottom w:val="single" w:sz="4" w:space="1" w:color="auto"/>
              </w:pBdr>
              <w:tabs>
                <w:tab w:val="left" w:pos="9446"/>
              </w:tabs>
              <w:jc w:val="center"/>
              <w:rPr>
                <w:rFonts w:asciiTheme="majorBidi" w:hAnsiTheme="majorBidi" w:cstheme="majorBidi"/>
                <w:b/>
                <w:bCs/>
                <w:sz w:val="26"/>
                <w:szCs w:val="26"/>
              </w:rPr>
            </w:pPr>
          </w:p>
        </w:tc>
        <w:tc>
          <w:tcPr>
            <w:tcW w:w="2430" w:type="dxa"/>
            <w:vMerge/>
            <w:vAlign w:val="bottom"/>
          </w:tcPr>
          <w:p w14:paraId="123D81EA" w14:textId="77777777" w:rsidR="0074791B" w:rsidRPr="00DA3064" w:rsidRDefault="0074791B" w:rsidP="00E91A83">
            <w:pPr>
              <w:pBdr>
                <w:bottom w:val="single" w:sz="4" w:space="1" w:color="auto"/>
              </w:pBdr>
              <w:tabs>
                <w:tab w:val="left" w:pos="9446"/>
              </w:tabs>
              <w:jc w:val="center"/>
              <w:rPr>
                <w:rFonts w:asciiTheme="majorBidi" w:hAnsiTheme="majorBidi" w:cstheme="majorBidi"/>
                <w:b/>
                <w:bCs/>
                <w:sz w:val="26"/>
                <w:szCs w:val="26"/>
                <w:cs/>
              </w:rPr>
            </w:pPr>
          </w:p>
        </w:tc>
        <w:tc>
          <w:tcPr>
            <w:tcW w:w="990" w:type="dxa"/>
            <w:vAlign w:val="bottom"/>
          </w:tcPr>
          <w:p w14:paraId="5CADA228" w14:textId="10F0D2DC" w:rsidR="0074791B" w:rsidRPr="00DA3064" w:rsidRDefault="0074791B" w:rsidP="004D4C82">
            <w:pPr>
              <w:pBdr>
                <w:bottom w:val="single" w:sz="4" w:space="1" w:color="auto"/>
              </w:pBdr>
              <w:tabs>
                <w:tab w:val="left" w:pos="9446"/>
              </w:tabs>
              <w:ind w:right="-17"/>
              <w:jc w:val="center"/>
              <w:rPr>
                <w:rFonts w:asciiTheme="majorBidi" w:hAnsiTheme="majorBidi" w:cstheme="majorBidi"/>
                <w:b/>
                <w:bCs/>
                <w:sz w:val="26"/>
                <w:szCs w:val="26"/>
              </w:rPr>
            </w:pPr>
            <w:r w:rsidRPr="00DA3064">
              <w:rPr>
                <w:rFonts w:asciiTheme="majorBidi" w:hAnsiTheme="majorBidi" w:cstheme="majorBidi"/>
                <w:b/>
                <w:bCs/>
                <w:sz w:val="26"/>
                <w:szCs w:val="26"/>
                <w:lang w:val="en-US"/>
              </w:rPr>
              <w:t>2</w:t>
            </w:r>
            <w:r w:rsidR="00015D4F">
              <w:rPr>
                <w:rFonts w:asciiTheme="majorBidi" w:hAnsiTheme="majorBidi" w:cstheme="majorBidi"/>
                <w:b/>
                <w:bCs/>
                <w:sz w:val="26"/>
                <w:szCs w:val="26"/>
                <w:lang w:val="en-US"/>
              </w:rPr>
              <w:t>025</w:t>
            </w:r>
          </w:p>
        </w:tc>
        <w:tc>
          <w:tcPr>
            <w:tcW w:w="990" w:type="dxa"/>
            <w:vAlign w:val="bottom"/>
          </w:tcPr>
          <w:p w14:paraId="0C32C28F" w14:textId="1679F28D" w:rsidR="0074791B" w:rsidRPr="00DA3064" w:rsidRDefault="0074791B" w:rsidP="004D4C82">
            <w:pPr>
              <w:pBdr>
                <w:bottom w:val="single" w:sz="4" w:space="1" w:color="auto"/>
              </w:pBdr>
              <w:tabs>
                <w:tab w:val="left" w:pos="9446"/>
              </w:tabs>
              <w:ind w:right="-19" w:hanging="19"/>
              <w:jc w:val="center"/>
              <w:rPr>
                <w:rFonts w:asciiTheme="majorBidi" w:hAnsiTheme="majorBidi" w:cstheme="majorBidi"/>
                <w:b/>
                <w:bCs/>
                <w:sz w:val="26"/>
                <w:szCs w:val="26"/>
              </w:rPr>
            </w:pPr>
            <w:r w:rsidRPr="00DA3064">
              <w:rPr>
                <w:rFonts w:asciiTheme="majorBidi" w:hAnsiTheme="majorBidi" w:cstheme="majorBidi"/>
                <w:b/>
                <w:bCs/>
                <w:sz w:val="26"/>
                <w:szCs w:val="26"/>
                <w:lang w:val="en-US"/>
              </w:rPr>
              <w:t>2</w:t>
            </w:r>
            <w:r w:rsidR="00015D4F">
              <w:rPr>
                <w:rFonts w:asciiTheme="majorBidi" w:hAnsiTheme="majorBidi" w:cstheme="majorBidi"/>
                <w:b/>
                <w:bCs/>
                <w:sz w:val="26"/>
                <w:szCs w:val="26"/>
                <w:lang w:val="en-US"/>
              </w:rPr>
              <w:t>024</w:t>
            </w:r>
          </w:p>
        </w:tc>
        <w:tc>
          <w:tcPr>
            <w:tcW w:w="990" w:type="dxa"/>
            <w:vAlign w:val="bottom"/>
          </w:tcPr>
          <w:p w14:paraId="125E9C41" w14:textId="65683176" w:rsidR="0074791B" w:rsidRPr="00DA3064" w:rsidRDefault="0074791B" w:rsidP="008B21AA">
            <w:pPr>
              <w:pBdr>
                <w:bottom w:val="single" w:sz="4" w:space="1" w:color="auto"/>
              </w:pBdr>
              <w:tabs>
                <w:tab w:val="left" w:pos="9446"/>
              </w:tabs>
              <w:jc w:val="center"/>
              <w:rPr>
                <w:rFonts w:asciiTheme="majorBidi" w:hAnsiTheme="majorBidi" w:cstheme="majorBidi"/>
                <w:b/>
                <w:bCs/>
                <w:sz w:val="26"/>
                <w:szCs w:val="26"/>
              </w:rPr>
            </w:pPr>
            <w:r w:rsidRPr="00DA3064">
              <w:rPr>
                <w:rFonts w:asciiTheme="majorBidi" w:hAnsiTheme="majorBidi" w:cstheme="majorBidi"/>
                <w:b/>
                <w:bCs/>
                <w:sz w:val="26"/>
                <w:szCs w:val="26"/>
                <w:lang w:val="en-US"/>
              </w:rPr>
              <w:t>2</w:t>
            </w:r>
            <w:r w:rsidR="00015D4F">
              <w:rPr>
                <w:rFonts w:asciiTheme="majorBidi" w:hAnsiTheme="majorBidi" w:cstheme="majorBidi"/>
                <w:b/>
                <w:bCs/>
                <w:sz w:val="26"/>
                <w:szCs w:val="26"/>
                <w:lang w:val="en-US"/>
              </w:rPr>
              <w:t>025</w:t>
            </w:r>
          </w:p>
        </w:tc>
        <w:tc>
          <w:tcPr>
            <w:tcW w:w="990" w:type="dxa"/>
            <w:vAlign w:val="bottom"/>
          </w:tcPr>
          <w:p w14:paraId="529D14D9" w14:textId="47ABD8C9" w:rsidR="0074791B" w:rsidRPr="00DA3064" w:rsidRDefault="0074791B" w:rsidP="004D4C82">
            <w:pPr>
              <w:pBdr>
                <w:bottom w:val="single" w:sz="4" w:space="1" w:color="auto"/>
              </w:pBdr>
              <w:tabs>
                <w:tab w:val="left" w:pos="9446"/>
              </w:tabs>
              <w:ind w:right="-50"/>
              <w:jc w:val="center"/>
              <w:rPr>
                <w:rFonts w:asciiTheme="majorBidi" w:hAnsiTheme="majorBidi" w:cstheme="majorBidi"/>
                <w:b/>
                <w:bCs/>
                <w:sz w:val="26"/>
                <w:szCs w:val="26"/>
              </w:rPr>
            </w:pPr>
            <w:r w:rsidRPr="00DA3064">
              <w:rPr>
                <w:rFonts w:asciiTheme="majorBidi" w:hAnsiTheme="majorBidi" w:cstheme="majorBidi"/>
                <w:b/>
                <w:bCs/>
                <w:sz w:val="26"/>
                <w:szCs w:val="26"/>
                <w:lang w:val="en-US"/>
              </w:rPr>
              <w:t>2</w:t>
            </w:r>
            <w:r w:rsidR="00015D4F">
              <w:rPr>
                <w:rFonts w:asciiTheme="majorBidi" w:hAnsiTheme="majorBidi" w:cstheme="majorBidi"/>
                <w:b/>
                <w:bCs/>
                <w:sz w:val="26"/>
                <w:szCs w:val="26"/>
                <w:lang w:val="en-US"/>
              </w:rPr>
              <w:t>024</w:t>
            </w:r>
          </w:p>
        </w:tc>
        <w:tc>
          <w:tcPr>
            <w:tcW w:w="990" w:type="dxa"/>
            <w:vAlign w:val="bottom"/>
          </w:tcPr>
          <w:p w14:paraId="6F359B40" w14:textId="6365ECE3" w:rsidR="0074791B" w:rsidRPr="00DA3064" w:rsidRDefault="0074791B" w:rsidP="004D4C82">
            <w:pPr>
              <w:pBdr>
                <w:bottom w:val="single" w:sz="4" w:space="1" w:color="auto"/>
              </w:pBdr>
              <w:tabs>
                <w:tab w:val="left" w:pos="9446"/>
              </w:tabs>
              <w:ind w:right="-17"/>
              <w:jc w:val="center"/>
              <w:rPr>
                <w:rFonts w:asciiTheme="majorBidi" w:hAnsiTheme="majorBidi" w:cstheme="majorBidi"/>
                <w:b/>
                <w:bCs/>
                <w:sz w:val="26"/>
                <w:szCs w:val="26"/>
              </w:rPr>
            </w:pPr>
            <w:r w:rsidRPr="00DA3064">
              <w:rPr>
                <w:rFonts w:asciiTheme="majorBidi" w:hAnsiTheme="majorBidi" w:cstheme="majorBidi"/>
                <w:b/>
                <w:bCs/>
                <w:sz w:val="26"/>
                <w:szCs w:val="26"/>
                <w:lang w:val="en-US"/>
              </w:rPr>
              <w:t>2</w:t>
            </w:r>
            <w:r w:rsidR="00015D4F">
              <w:rPr>
                <w:rFonts w:asciiTheme="majorBidi" w:hAnsiTheme="majorBidi" w:cstheme="majorBidi"/>
                <w:b/>
                <w:bCs/>
                <w:sz w:val="26"/>
                <w:szCs w:val="26"/>
                <w:lang w:val="en-US"/>
              </w:rPr>
              <w:t>025</w:t>
            </w:r>
          </w:p>
        </w:tc>
        <w:tc>
          <w:tcPr>
            <w:tcW w:w="990" w:type="dxa"/>
            <w:vAlign w:val="bottom"/>
          </w:tcPr>
          <w:p w14:paraId="7691DEF5" w14:textId="07551649" w:rsidR="0074791B" w:rsidRPr="00DA3064" w:rsidRDefault="0074791B" w:rsidP="004D4C82">
            <w:pPr>
              <w:pBdr>
                <w:bottom w:val="single" w:sz="4" w:space="1" w:color="auto"/>
              </w:pBdr>
              <w:tabs>
                <w:tab w:val="left" w:pos="9446"/>
              </w:tabs>
              <w:ind w:right="-16"/>
              <w:jc w:val="center"/>
              <w:rPr>
                <w:rFonts w:asciiTheme="majorBidi" w:hAnsiTheme="majorBidi" w:cstheme="majorBidi"/>
                <w:b/>
                <w:bCs/>
                <w:sz w:val="26"/>
                <w:szCs w:val="26"/>
              </w:rPr>
            </w:pPr>
            <w:r w:rsidRPr="00DA3064">
              <w:rPr>
                <w:rFonts w:asciiTheme="majorBidi" w:hAnsiTheme="majorBidi" w:cstheme="majorBidi"/>
                <w:b/>
                <w:bCs/>
                <w:sz w:val="26"/>
                <w:szCs w:val="26"/>
                <w:lang w:val="en-US"/>
              </w:rPr>
              <w:t>2</w:t>
            </w:r>
            <w:r w:rsidR="00015D4F">
              <w:rPr>
                <w:rFonts w:asciiTheme="majorBidi" w:hAnsiTheme="majorBidi" w:cstheme="majorBidi"/>
                <w:b/>
                <w:bCs/>
                <w:sz w:val="26"/>
                <w:szCs w:val="26"/>
                <w:lang w:val="en-US"/>
              </w:rPr>
              <w:t>024</w:t>
            </w:r>
          </w:p>
        </w:tc>
      </w:tr>
      <w:tr w:rsidR="00F35E8C" w:rsidRPr="00DA3064" w14:paraId="516EDFDF" w14:textId="77777777" w:rsidTr="004D4C82">
        <w:trPr>
          <w:trHeight w:val="20"/>
        </w:trPr>
        <w:tc>
          <w:tcPr>
            <w:tcW w:w="3420" w:type="dxa"/>
            <w:vAlign w:val="bottom"/>
          </w:tcPr>
          <w:p w14:paraId="4693A4D5" w14:textId="02912611" w:rsidR="00F35E8C" w:rsidRPr="00DA3064" w:rsidRDefault="004379BA" w:rsidP="00E91A83">
            <w:pPr>
              <w:tabs>
                <w:tab w:val="left" w:pos="9446"/>
              </w:tabs>
              <w:ind w:left="890" w:hanging="890"/>
              <w:jc w:val="left"/>
              <w:rPr>
                <w:rFonts w:asciiTheme="majorBidi" w:hAnsiTheme="majorBidi" w:cstheme="majorBidi"/>
                <w:sz w:val="26"/>
                <w:szCs w:val="26"/>
                <w:cs/>
              </w:rPr>
            </w:pPr>
            <w:r>
              <w:rPr>
                <w:rFonts w:asciiTheme="majorBidi" w:hAnsiTheme="majorBidi" w:cstheme="majorBidi"/>
                <w:b/>
                <w:bCs/>
                <w:sz w:val="26"/>
                <w:szCs w:val="26"/>
              </w:rPr>
              <w:t>Direct</w:t>
            </w:r>
          </w:p>
        </w:tc>
        <w:tc>
          <w:tcPr>
            <w:tcW w:w="1800" w:type="dxa"/>
            <w:vAlign w:val="bottom"/>
          </w:tcPr>
          <w:p w14:paraId="2927515A" w14:textId="77777777" w:rsidR="00F35E8C" w:rsidRPr="00DA3064" w:rsidRDefault="00F35E8C" w:rsidP="00E91A83">
            <w:pPr>
              <w:tabs>
                <w:tab w:val="left" w:pos="9446"/>
              </w:tabs>
              <w:ind w:left="972"/>
              <w:jc w:val="center"/>
              <w:rPr>
                <w:rFonts w:asciiTheme="majorBidi" w:hAnsiTheme="majorBidi" w:cstheme="majorBidi"/>
                <w:b/>
                <w:bCs/>
                <w:sz w:val="26"/>
                <w:szCs w:val="26"/>
              </w:rPr>
            </w:pPr>
          </w:p>
        </w:tc>
        <w:tc>
          <w:tcPr>
            <w:tcW w:w="2430" w:type="dxa"/>
            <w:vAlign w:val="bottom"/>
          </w:tcPr>
          <w:p w14:paraId="6468B898" w14:textId="77777777" w:rsidR="00F35E8C" w:rsidRPr="00DA3064" w:rsidRDefault="00F35E8C" w:rsidP="00E91A83">
            <w:pPr>
              <w:tabs>
                <w:tab w:val="left" w:pos="9446"/>
              </w:tabs>
              <w:ind w:left="972"/>
              <w:jc w:val="center"/>
              <w:rPr>
                <w:rFonts w:asciiTheme="majorBidi" w:hAnsiTheme="majorBidi" w:cstheme="majorBidi"/>
                <w:b/>
                <w:bCs/>
                <w:sz w:val="26"/>
                <w:szCs w:val="26"/>
                <w:cs/>
              </w:rPr>
            </w:pPr>
          </w:p>
        </w:tc>
        <w:tc>
          <w:tcPr>
            <w:tcW w:w="990" w:type="dxa"/>
          </w:tcPr>
          <w:p w14:paraId="207E8353" w14:textId="77777777" w:rsidR="00F35E8C" w:rsidRPr="00DA3064" w:rsidRDefault="00F35E8C" w:rsidP="004D4C82">
            <w:pPr>
              <w:tabs>
                <w:tab w:val="left" w:pos="9446"/>
              </w:tabs>
              <w:ind w:left="972" w:right="-17"/>
              <w:jc w:val="center"/>
              <w:rPr>
                <w:rFonts w:asciiTheme="majorBidi" w:hAnsiTheme="majorBidi" w:cstheme="majorBidi"/>
                <w:b/>
                <w:bCs/>
                <w:sz w:val="26"/>
                <w:szCs w:val="26"/>
              </w:rPr>
            </w:pPr>
          </w:p>
        </w:tc>
        <w:tc>
          <w:tcPr>
            <w:tcW w:w="990" w:type="dxa"/>
            <w:vAlign w:val="bottom"/>
          </w:tcPr>
          <w:p w14:paraId="3080D468" w14:textId="77777777" w:rsidR="00F35E8C" w:rsidRPr="00DA3064" w:rsidRDefault="00F35E8C" w:rsidP="004D4C82">
            <w:pPr>
              <w:tabs>
                <w:tab w:val="left" w:pos="9446"/>
              </w:tabs>
              <w:ind w:left="972" w:right="-19" w:hanging="19"/>
              <w:jc w:val="center"/>
              <w:rPr>
                <w:rFonts w:asciiTheme="majorBidi" w:hAnsiTheme="majorBidi" w:cstheme="majorBidi"/>
                <w:b/>
                <w:bCs/>
                <w:sz w:val="26"/>
                <w:szCs w:val="26"/>
              </w:rPr>
            </w:pPr>
          </w:p>
        </w:tc>
        <w:tc>
          <w:tcPr>
            <w:tcW w:w="990" w:type="dxa"/>
          </w:tcPr>
          <w:p w14:paraId="596157AC" w14:textId="77777777" w:rsidR="00F35E8C" w:rsidRPr="00DA3064" w:rsidRDefault="00F35E8C" w:rsidP="008B21AA">
            <w:pPr>
              <w:tabs>
                <w:tab w:val="left" w:pos="9446"/>
              </w:tabs>
              <w:ind w:left="972"/>
              <w:jc w:val="center"/>
              <w:rPr>
                <w:rFonts w:asciiTheme="majorBidi" w:hAnsiTheme="majorBidi" w:cstheme="majorBidi"/>
                <w:b/>
                <w:bCs/>
                <w:sz w:val="26"/>
                <w:szCs w:val="26"/>
              </w:rPr>
            </w:pPr>
          </w:p>
        </w:tc>
        <w:tc>
          <w:tcPr>
            <w:tcW w:w="990" w:type="dxa"/>
            <w:vAlign w:val="bottom"/>
          </w:tcPr>
          <w:p w14:paraId="066D3CAD" w14:textId="77777777" w:rsidR="00F35E8C" w:rsidRPr="00DA3064" w:rsidRDefault="00F35E8C" w:rsidP="004D4C82">
            <w:pPr>
              <w:tabs>
                <w:tab w:val="left" w:pos="9446"/>
              </w:tabs>
              <w:ind w:left="972" w:right="-50"/>
              <w:jc w:val="center"/>
              <w:rPr>
                <w:rFonts w:asciiTheme="majorBidi" w:hAnsiTheme="majorBidi" w:cstheme="majorBidi"/>
                <w:b/>
                <w:bCs/>
                <w:sz w:val="26"/>
                <w:szCs w:val="26"/>
              </w:rPr>
            </w:pPr>
          </w:p>
        </w:tc>
        <w:tc>
          <w:tcPr>
            <w:tcW w:w="990" w:type="dxa"/>
          </w:tcPr>
          <w:p w14:paraId="27BD6E80" w14:textId="77777777" w:rsidR="00F35E8C" w:rsidRPr="00DA3064" w:rsidRDefault="00F35E8C" w:rsidP="004D4C82">
            <w:pPr>
              <w:tabs>
                <w:tab w:val="left" w:pos="9446"/>
              </w:tabs>
              <w:ind w:left="972" w:right="-17"/>
              <w:jc w:val="center"/>
              <w:rPr>
                <w:rFonts w:asciiTheme="majorBidi" w:hAnsiTheme="majorBidi" w:cstheme="majorBidi"/>
                <w:b/>
                <w:bCs/>
                <w:sz w:val="26"/>
                <w:szCs w:val="26"/>
                <w:cs/>
              </w:rPr>
            </w:pPr>
          </w:p>
        </w:tc>
        <w:tc>
          <w:tcPr>
            <w:tcW w:w="990" w:type="dxa"/>
            <w:vAlign w:val="bottom"/>
          </w:tcPr>
          <w:p w14:paraId="2944DA13" w14:textId="77777777" w:rsidR="00F35E8C" w:rsidRPr="00DA3064" w:rsidRDefault="00F35E8C" w:rsidP="004D4C82">
            <w:pPr>
              <w:tabs>
                <w:tab w:val="left" w:pos="9446"/>
              </w:tabs>
              <w:ind w:left="972" w:right="-16"/>
              <w:jc w:val="center"/>
              <w:rPr>
                <w:rFonts w:asciiTheme="majorBidi" w:hAnsiTheme="majorBidi" w:cstheme="majorBidi"/>
                <w:b/>
                <w:bCs/>
                <w:sz w:val="26"/>
                <w:szCs w:val="26"/>
                <w:cs/>
              </w:rPr>
            </w:pPr>
          </w:p>
        </w:tc>
      </w:tr>
      <w:tr w:rsidR="0029775A" w:rsidRPr="00DA3064" w14:paraId="04A7892A" w14:textId="77777777" w:rsidTr="004D4C82">
        <w:trPr>
          <w:trHeight w:val="20"/>
        </w:trPr>
        <w:tc>
          <w:tcPr>
            <w:tcW w:w="13590" w:type="dxa"/>
            <w:gridSpan w:val="9"/>
          </w:tcPr>
          <w:p w14:paraId="258F471A" w14:textId="585D7F87" w:rsidR="0029775A" w:rsidRPr="0029775A" w:rsidRDefault="0029775A" w:rsidP="00951848">
            <w:pPr>
              <w:tabs>
                <w:tab w:val="left" w:pos="9446"/>
              </w:tabs>
              <w:ind w:right="-19"/>
              <w:rPr>
                <w:rFonts w:asciiTheme="majorBidi" w:hAnsiTheme="majorBidi" w:cstheme="majorBidi"/>
                <w:b/>
                <w:bCs/>
                <w:sz w:val="26"/>
                <w:szCs w:val="26"/>
                <w:cs/>
              </w:rPr>
            </w:pPr>
            <w:r w:rsidRPr="0029775A">
              <w:rPr>
                <w:rFonts w:asciiTheme="majorBidi" w:eastAsia="Times New Roman" w:hAnsiTheme="majorBidi" w:cstheme="majorBidi"/>
                <w:b/>
                <w:bCs/>
                <w:color w:val="000000"/>
                <w:sz w:val="26"/>
                <w:szCs w:val="26"/>
              </w:rPr>
              <w:t>Subsidiaries</w:t>
            </w:r>
            <w:r w:rsidRPr="0029775A">
              <w:rPr>
                <w:rFonts w:asciiTheme="majorBidi" w:eastAsia="Times New Roman" w:hAnsiTheme="majorBidi" w:cstheme="majorBidi"/>
                <w:b/>
                <w:bCs/>
                <w:color w:val="000000"/>
                <w:sz w:val="26"/>
                <w:szCs w:val="26"/>
                <w:cs/>
              </w:rPr>
              <w:t xml:space="preserve"> </w:t>
            </w:r>
            <w:r w:rsidRPr="0029775A">
              <w:rPr>
                <w:rFonts w:asciiTheme="majorBidi" w:eastAsia="Times New Roman" w:hAnsiTheme="majorBidi" w:cstheme="majorBidi"/>
                <w:b/>
                <w:bCs/>
                <w:color w:val="000000"/>
                <w:sz w:val="26"/>
                <w:szCs w:val="26"/>
              </w:rPr>
              <w:t xml:space="preserve">which held by </w:t>
            </w:r>
            <w:proofErr w:type="spellStart"/>
            <w:r w:rsidRPr="0029775A">
              <w:rPr>
                <w:rFonts w:asciiTheme="majorBidi" w:eastAsia="Times New Roman" w:hAnsiTheme="majorBidi" w:cstheme="majorBidi"/>
                <w:b/>
                <w:bCs/>
                <w:color w:val="000000"/>
                <w:sz w:val="26"/>
                <w:szCs w:val="26"/>
              </w:rPr>
              <w:t>Asphere</w:t>
            </w:r>
            <w:proofErr w:type="spellEnd"/>
            <w:r w:rsidRPr="0029775A">
              <w:rPr>
                <w:rFonts w:asciiTheme="majorBidi" w:eastAsia="Times New Roman" w:hAnsiTheme="majorBidi" w:cstheme="majorBidi"/>
                <w:b/>
                <w:bCs/>
                <w:color w:val="000000"/>
                <w:sz w:val="26"/>
                <w:szCs w:val="26"/>
              </w:rPr>
              <w:t xml:space="preserve"> Innovations Public Company Limited</w:t>
            </w:r>
          </w:p>
        </w:tc>
      </w:tr>
      <w:tr w:rsidR="0093376F" w:rsidRPr="00DA3064" w14:paraId="528CB717" w14:textId="77777777" w:rsidTr="003B738A">
        <w:trPr>
          <w:trHeight w:val="20"/>
        </w:trPr>
        <w:tc>
          <w:tcPr>
            <w:tcW w:w="3420" w:type="dxa"/>
            <w:vAlign w:val="center"/>
          </w:tcPr>
          <w:p w14:paraId="2A45C622" w14:textId="77A4DDCE" w:rsidR="0093376F" w:rsidRPr="00DA3064" w:rsidRDefault="0093376F" w:rsidP="0093376F">
            <w:pPr>
              <w:tabs>
                <w:tab w:val="left" w:pos="9446"/>
              </w:tabs>
              <w:ind w:left="890" w:hanging="890"/>
              <w:jc w:val="left"/>
              <w:rPr>
                <w:rFonts w:asciiTheme="majorBidi" w:hAnsiTheme="majorBidi" w:cstheme="majorBidi"/>
                <w:sz w:val="26"/>
                <w:szCs w:val="26"/>
              </w:rPr>
            </w:pPr>
            <w:r w:rsidRPr="002014CF">
              <w:rPr>
                <w:rFonts w:asciiTheme="majorBidi" w:hAnsiTheme="majorBidi" w:cstheme="majorBidi"/>
                <w:sz w:val="26"/>
                <w:szCs w:val="26"/>
              </w:rPr>
              <w:t>A Capital Co., Ltd.</w:t>
            </w:r>
          </w:p>
        </w:tc>
        <w:tc>
          <w:tcPr>
            <w:tcW w:w="1800" w:type="dxa"/>
          </w:tcPr>
          <w:p w14:paraId="51CED0D4" w14:textId="15E9B144" w:rsidR="0093376F" w:rsidRPr="000002C6" w:rsidRDefault="0093376F" w:rsidP="0093376F">
            <w:pPr>
              <w:tabs>
                <w:tab w:val="left" w:pos="9446"/>
              </w:tabs>
              <w:jc w:val="center"/>
              <w:rPr>
                <w:rFonts w:asciiTheme="majorBidi" w:hAnsiTheme="majorBidi" w:cstheme="majorBidi"/>
                <w:sz w:val="26"/>
                <w:szCs w:val="26"/>
                <w:cs/>
                <w:lang w:val="th-TH"/>
              </w:rPr>
            </w:pPr>
            <w:r w:rsidRPr="000002C6">
              <w:rPr>
                <w:rFonts w:asciiTheme="majorBidi" w:eastAsia="Times New Roman" w:hAnsiTheme="majorBidi" w:cstheme="majorBidi"/>
                <w:color w:val="000000"/>
                <w:sz w:val="26"/>
                <w:szCs w:val="26"/>
              </w:rPr>
              <w:t>Thailand</w:t>
            </w:r>
          </w:p>
        </w:tc>
        <w:tc>
          <w:tcPr>
            <w:tcW w:w="2430" w:type="dxa"/>
          </w:tcPr>
          <w:p w14:paraId="062E43FD" w14:textId="23D2BE78" w:rsidR="0093376F" w:rsidRPr="000002C6" w:rsidRDefault="0093376F" w:rsidP="0093376F">
            <w:pPr>
              <w:tabs>
                <w:tab w:val="left" w:pos="9446"/>
              </w:tabs>
              <w:jc w:val="center"/>
              <w:rPr>
                <w:rFonts w:asciiTheme="majorBidi" w:hAnsiTheme="majorBidi" w:cstheme="majorBidi"/>
                <w:sz w:val="26"/>
                <w:szCs w:val="26"/>
              </w:rPr>
            </w:pPr>
            <w:r w:rsidRPr="000002C6">
              <w:rPr>
                <w:rFonts w:asciiTheme="majorBidi" w:hAnsiTheme="majorBidi" w:cstheme="majorBidi"/>
                <w:color w:val="000000"/>
                <w:spacing w:val="-4"/>
                <w:sz w:val="26"/>
                <w:szCs w:val="26"/>
              </w:rPr>
              <w:t>Investment</w:t>
            </w:r>
          </w:p>
        </w:tc>
        <w:tc>
          <w:tcPr>
            <w:tcW w:w="990" w:type="dxa"/>
          </w:tcPr>
          <w:p w14:paraId="37F2F4C3" w14:textId="1D21B990" w:rsidR="0093376F" w:rsidRPr="00DA3064" w:rsidRDefault="0093376F" w:rsidP="0093376F">
            <w:pPr>
              <w:tabs>
                <w:tab w:val="left" w:pos="9446"/>
              </w:tabs>
              <w:ind w:right="-17"/>
              <w:jc w:val="right"/>
              <w:rPr>
                <w:rFonts w:asciiTheme="majorBidi" w:hAnsiTheme="majorBidi" w:cstheme="majorBidi"/>
                <w:sz w:val="26"/>
                <w:szCs w:val="26"/>
              </w:rPr>
            </w:pPr>
            <w:r>
              <w:rPr>
                <w:rFonts w:ascii="Angsana New" w:hAnsi="Angsana New"/>
                <w:sz w:val="26"/>
                <w:szCs w:val="26"/>
                <w:lang w:bidi="ar-SA"/>
              </w:rPr>
              <w:t>100.00</w:t>
            </w:r>
          </w:p>
        </w:tc>
        <w:tc>
          <w:tcPr>
            <w:tcW w:w="990" w:type="dxa"/>
          </w:tcPr>
          <w:p w14:paraId="7EA4AAFD" w14:textId="00829797" w:rsidR="0093376F" w:rsidRPr="00DA3064" w:rsidRDefault="0093376F" w:rsidP="0093376F">
            <w:pPr>
              <w:tabs>
                <w:tab w:val="left" w:pos="9446"/>
              </w:tabs>
              <w:ind w:right="-19" w:hanging="19"/>
              <w:jc w:val="right"/>
              <w:rPr>
                <w:rFonts w:asciiTheme="majorBidi" w:hAnsiTheme="majorBidi" w:cstheme="majorBidi"/>
                <w:sz w:val="26"/>
                <w:szCs w:val="26"/>
              </w:rPr>
            </w:pPr>
            <w:r>
              <w:rPr>
                <w:rFonts w:ascii="Angsana New" w:hAnsi="Angsana New"/>
                <w:sz w:val="26"/>
                <w:szCs w:val="26"/>
                <w:lang w:bidi="ar-SA"/>
              </w:rPr>
              <w:t>100.00</w:t>
            </w:r>
          </w:p>
        </w:tc>
        <w:tc>
          <w:tcPr>
            <w:tcW w:w="990" w:type="dxa"/>
          </w:tcPr>
          <w:p w14:paraId="0E409710" w14:textId="1C7FFF93" w:rsidR="0093376F" w:rsidRPr="00DA3064" w:rsidRDefault="0093376F" w:rsidP="0093376F">
            <w:pPr>
              <w:tabs>
                <w:tab w:val="left" w:pos="9446"/>
              </w:tabs>
              <w:jc w:val="right"/>
              <w:rPr>
                <w:rFonts w:asciiTheme="majorBidi" w:hAnsiTheme="majorBidi" w:cstheme="majorBidi"/>
                <w:sz w:val="26"/>
                <w:szCs w:val="26"/>
                <w:lang w:val="en-US"/>
              </w:rPr>
            </w:pPr>
            <w:r>
              <w:rPr>
                <w:rFonts w:ascii="Angsana New" w:hAnsi="Angsana New"/>
                <w:sz w:val="26"/>
                <w:szCs w:val="26"/>
                <w:lang w:val="en-US" w:bidi="ar-SA"/>
              </w:rPr>
              <w:t>100.00</w:t>
            </w:r>
          </w:p>
        </w:tc>
        <w:tc>
          <w:tcPr>
            <w:tcW w:w="990" w:type="dxa"/>
          </w:tcPr>
          <w:p w14:paraId="5EEFEAB2" w14:textId="03C9CB6C" w:rsidR="0093376F" w:rsidRPr="00DA3064" w:rsidRDefault="0093376F" w:rsidP="0093376F">
            <w:pPr>
              <w:tabs>
                <w:tab w:val="left" w:pos="9446"/>
              </w:tabs>
              <w:ind w:right="-50"/>
              <w:jc w:val="right"/>
              <w:rPr>
                <w:rFonts w:asciiTheme="majorBidi" w:hAnsiTheme="majorBidi" w:cstheme="majorBidi"/>
                <w:sz w:val="26"/>
                <w:szCs w:val="26"/>
                <w:lang w:val="en-US"/>
              </w:rPr>
            </w:pPr>
            <w:r>
              <w:rPr>
                <w:rFonts w:ascii="Angsana New" w:hAnsi="Angsana New"/>
                <w:sz w:val="26"/>
                <w:szCs w:val="26"/>
                <w:lang w:val="en-US" w:bidi="ar-SA"/>
              </w:rPr>
              <w:t>100.00</w:t>
            </w:r>
          </w:p>
        </w:tc>
        <w:tc>
          <w:tcPr>
            <w:tcW w:w="990" w:type="dxa"/>
          </w:tcPr>
          <w:p w14:paraId="350B9D1C" w14:textId="5F49F109" w:rsidR="0093376F" w:rsidRPr="00DA3064" w:rsidRDefault="0093376F" w:rsidP="0093376F">
            <w:pPr>
              <w:tabs>
                <w:tab w:val="left" w:pos="9446"/>
              </w:tabs>
              <w:ind w:right="-17"/>
              <w:jc w:val="right"/>
              <w:rPr>
                <w:rFonts w:asciiTheme="majorBidi" w:hAnsiTheme="majorBidi" w:cstheme="majorBidi"/>
                <w:sz w:val="26"/>
                <w:szCs w:val="26"/>
                <w:cs/>
                <w:lang w:val="en-US"/>
              </w:rPr>
            </w:pPr>
            <w:r>
              <w:rPr>
                <w:rFonts w:ascii="Angsana New" w:hAnsi="Angsana New"/>
                <w:sz w:val="26"/>
                <w:szCs w:val="26"/>
                <w:lang w:val="en-US" w:bidi="ar-SA"/>
              </w:rPr>
              <w:t>-</w:t>
            </w:r>
          </w:p>
        </w:tc>
        <w:tc>
          <w:tcPr>
            <w:tcW w:w="990" w:type="dxa"/>
          </w:tcPr>
          <w:p w14:paraId="19970AF9" w14:textId="54E2EEFD" w:rsidR="0093376F" w:rsidRPr="00DA3064" w:rsidRDefault="0093376F" w:rsidP="0093376F">
            <w:pPr>
              <w:tabs>
                <w:tab w:val="left" w:pos="9446"/>
              </w:tabs>
              <w:ind w:right="-16"/>
              <w:jc w:val="right"/>
              <w:rPr>
                <w:rFonts w:asciiTheme="majorBidi" w:hAnsiTheme="majorBidi" w:cstheme="majorBidi"/>
                <w:sz w:val="26"/>
                <w:szCs w:val="26"/>
              </w:rPr>
            </w:pPr>
            <w:r>
              <w:rPr>
                <w:rFonts w:ascii="Angsana New" w:hAnsi="Angsana New"/>
                <w:sz w:val="26"/>
                <w:szCs w:val="26"/>
                <w:lang w:val="en-US" w:bidi="ar-SA"/>
              </w:rPr>
              <w:t>-</w:t>
            </w:r>
          </w:p>
        </w:tc>
      </w:tr>
      <w:tr w:rsidR="0093376F" w:rsidRPr="00DA3064" w14:paraId="705B82A4" w14:textId="77777777" w:rsidTr="003B738A">
        <w:trPr>
          <w:trHeight w:val="20"/>
        </w:trPr>
        <w:tc>
          <w:tcPr>
            <w:tcW w:w="3420" w:type="dxa"/>
          </w:tcPr>
          <w:p w14:paraId="6237B001" w14:textId="32703CDD" w:rsidR="0093376F" w:rsidRPr="00FD5D92" w:rsidRDefault="0093376F" w:rsidP="0093376F">
            <w:pPr>
              <w:tabs>
                <w:tab w:val="left" w:pos="9446"/>
              </w:tabs>
              <w:ind w:left="890" w:hanging="890"/>
              <w:jc w:val="left"/>
              <w:rPr>
                <w:rFonts w:asciiTheme="majorBidi" w:hAnsiTheme="majorBidi" w:cstheme="majorBidi"/>
                <w:sz w:val="26"/>
                <w:szCs w:val="26"/>
                <w:cs/>
              </w:rPr>
            </w:pPr>
            <w:r w:rsidRPr="00FD5D92">
              <w:rPr>
                <w:rFonts w:asciiTheme="majorBidi" w:eastAsia="Times New Roman" w:hAnsiTheme="majorBidi" w:cstheme="majorBidi"/>
                <w:color w:val="000000"/>
                <w:sz w:val="26"/>
                <w:szCs w:val="26"/>
              </w:rPr>
              <w:t>Playpark Co., Ltd.</w:t>
            </w:r>
          </w:p>
        </w:tc>
        <w:tc>
          <w:tcPr>
            <w:tcW w:w="1800" w:type="dxa"/>
          </w:tcPr>
          <w:p w14:paraId="0D67FA19" w14:textId="3C984F72" w:rsidR="0093376F" w:rsidRPr="000002C6" w:rsidRDefault="0093376F" w:rsidP="0093376F">
            <w:pPr>
              <w:tabs>
                <w:tab w:val="left" w:pos="9446"/>
              </w:tabs>
              <w:jc w:val="center"/>
              <w:rPr>
                <w:rFonts w:asciiTheme="majorBidi" w:hAnsiTheme="majorBidi" w:cstheme="majorBidi"/>
                <w:sz w:val="26"/>
                <w:szCs w:val="26"/>
                <w:cs/>
                <w:lang w:val="th-TH"/>
              </w:rPr>
            </w:pPr>
            <w:r w:rsidRPr="000002C6">
              <w:rPr>
                <w:rFonts w:asciiTheme="majorBidi" w:eastAsia="Times New Roman" w:hAnsiTheme="majorBidi" w:cstheme="majorBidi"/>
                <w:color w:val="000000"/>
                <w:sz w:val="26"/>
                <w:szCs w:val="26"/>
              </w:rPr>
              <w:t>Thailand</w:t>
            </w:r>
          </w:p>
        </w:tc>
        <w:tc>
          <w:tcPr>
            <w:tcW w:w="2430" w:type="dxa"/>
          </w:tcPr>
          <w:p w14:paraId="68F23B7D" w14:textId="5A234E45" w:rsidR="0093376F" w:rsidRPr="000002C6" w:rsidRDefault="0093376F" w:rsidP="0093376F">
            <w:pPr>
              <w:tabs>
                <w:tab w:val="left" w:pos="9446"/>
              </w:tabs>
              <w:jc w:val="center"/>
              <w:rPr>
                <w:rFonts w:asciiTheme="majorBidi" w:hAnsiTheme="majorBidi" w:cstheme="majorBidi"/>
                <w:sz w:val="26"/>
                <w:szCs w:val="26"/>
              </w:rPr>
            </w:pPr>
            <w:r w:rsidRPr="000002C6">
              <w:rPr>
                <w:rFonts w:asciiTheme="majorBidi" w:hAnsiTheme="majorBidi" w:cstheme="majorBidi"/>
                <w:color w:val="000000"/>
                <w:spacing w:val="-6"/>
                <w:sz w:val="26"/>
                <w:szCs w:val="26"/>
              </w:rPr>
              <w:t>Publisher of online games</w:t>
            </w:r>
          </w:p>
        </w:tc>
        <w:tc>
          <w:tcPr>
            <w:tcW w:w="990" w:type="dxa"/>
          </w:tcPr>
          <w:p w14:paraId="2FE12345" w14:textId="483B633D" w:rsidR="0093376F" w:rsidRPr="00DA3064" w:rsidRDefault="0093376F" w:rsidP="0093376F">
            <w:pPr>
              <w:tabs>
                <w:tab w:val="left" w:pos="9446"/>
              </w:tabs>
              <w:ind w:right="-17"/>
              <w:jc w:val="right"/>
              <w:rPr>
                <w:rFonts w:asciiTheme="majorBidi" w:hAnsiTheme="majorBidi" w:cstheme="majorBidi"/>
                <w:sz w:val="26"/>
                <w:szCs w:val="26"/>
                <w:cs/>
                <w:lang w:val="en-US"/>
              </w:rPr>
            </w:pPr>
            <w:r>
              <w:rPr>
                <w:rFonts w:ascii="Angsana New" w:hAnsi="Angsana New"/>
                <w:sz w:val="26"/>
                <w:szCs w:val="26"/>
                <w:lang w:val="en-US" w:bidi="ar-SA"/>
              </w:rPr>
              <w:t>99.99</w:t>
            </w:r>
          </w:p>
        </w:tc>
        <w:tc>
          <w:tcPr>
            <w:tcW w:w="990" w:type="dxa"/>
          </w:tcPr>
          <w:p w14:paraId="6B12E761" w14:textId="23899AC0" w:rsidR="0093376F" w:rsidRPr="00DA3064" w:rsidRDefault="0093376F" w:rsidP="0093376F">
            <w:pPr>
              <w:tabs>
                <w:tab w:val="left" w:pos="9446"/>
              </w:tabs>
              <w:ind w:right="-19" w:hanging="19"/>
              <w:jc w:val="right"/>
              <w:rPr>
                <w:rFonts w:asciiTheme="majorBidi" w:hAnsiTheme="majorBidi" w:cstheme="majorBidi"/>
                <w:sz w:val="26"/>
                <w:szCs w:val="26"/>
                <w:cs/>
                <w:lang w:val="th-TH"/>
              </w:rPr>
            </w:pPr>
            <w:r>
              <w:rPr>
                <w:rFonts w:ascii="Angsana New" w:hAnsi="Angsana New"/>
                <w:sz w:val="26"/>
                <w:szCs w:val="26"/>
                <w:lang w:val="en-US" w:bidi="ar-SA"/>
              </w:rPr>
              <w:t>99.99</w:t>
            </w:r>
          </w:p>
        </w:tc>
        <w:tc>
          <w:tcPr>
            <w:tcW w:w="990" w:type="dxa"/>
          </w:tcPr>
          <w:p w14:paraId="4F4361DC" w14:textId="0581FA1E" w:rsidR="0093376F" w:rsidRPr="00DA3064" w:rsidRDefault="0093376F" w:rsidP="0093376F">
            <w:pPr>
              <w:tabs>
                <w:tab w:val="left" w:pos="9446"/>
              </w:tabs>
              <w:jc w:val="right"/>
              <w:rPr>
                <w:rFonts w:asciiTheme="majorBidi" w:hAnsiTheme="majorBidi" w:cstheme="majorBidi"/>
                <w:sz w:val="26"/>
                <w:szCs w:val="26"/>
                <w:cs/>
                <w:lang w:val="en-US"/>
              </w:rPr>
            </w:pPr>
            <w:r>
              <w:rPr>
                <w:rFonts w:ascii="Angsana New" w:hAnsi="Angsana New"/>
                <w:sz w:val="26"/>
                <w:szCs w:val="26"/>
                <w:lang w:val="en-US" w:bidi="ar-SA"/>
              </w:rPr>
              <w:t>99.99</w:t>
            </w:r>
          </w:p>
        </w:tc>
        <w:tc>
          <w:tcPr>
            <w:tcW w:w="990" w:type="dxa"/>
          </w:tcPr>
          <w:p w14:paraId="670E04DE" w14:textId="4A65FF91" w:rsidR="0093376F" w:rsidRPr="00DA3064" w:rsidRDefault="0093376F" w:rsidP="0093376F">
            <w:pPr>
              <w:tabs>
                <w:tab w:val="left" w:pos="9446"/>
              </w:tabs>
              <w:ind w:right="-50"/>
              <w:jc w:val="right"/>
              <w:rPr>
                <w:rFonts w:asciiTheme="majorBidi" w:hAnsiTheme="majorBidi" w:cstheme="majorBidi"/>
                <w:sz w:val="26"/>
                <w:szCs w:val="26"/>
                <w:cs/>
                <w:lang w:val="th-TH"/>
              </w:rPr>
            </w:pPr>
            <w:r>
              <w:rPr>
                <w:rFonts w:ascii="Angsana New" w:hAnsi="Angsana New"/>
                <w:sz w:val="26"/>
                <w:szCs w:val="26"/>
                <w:lang w:val="en-US" w:bidi="ar-SA"/>
              </w:rPr>
              <w:t>99.99</w:t>
            </w:r>
          </w:p>
        </w:tc>
        <w:tc>
          <w:tcPr>
            <w:tcW w:w="990" w:type="dxa"/>
          </w:tcPr>
          <w:p w14:paraId="1FDDB196" w14:textId="11A18D63" w:rsidR="0093376F" w:rsidRPr="00DA3064" w:rsidRDefault="0093376F" w:rsidP="0093376F">
            <w:pPr>
              <w:tabs>
                <w:tab w:val="left" w:pos="9446"/>
              </w:tabs>
              <w:ind w:right="-17"/>
              <w:jc w:val="right"/>
              <w:rPr>
                <w:rFonts w:asciiTheme="majorBidi" w:hAnsiTheme="majorBidi" w:cstheme="majorBidi"/>
                <w:sz w:val="26"/>
                <w:szCs w:val="26"/>
              </w:rPr>
            </w:pPr>
            <w:r>
              <w:rPr>
                <w:rFonts w:ascii="Angsana New" w:hAnsi="Angsana New"/>
                <w:sz w:val="26"/>
                <w:szCs w:val="26"/>
                <w:lang w:bidi="ar-SA"/>
              </w:rPr>
              <w:t>0.01</w:t>
            </w:r>
          </w:p>
        </w:tc>
        <w:tc>
          <w:tcPr>
            <w:tcW w:w="990" w:type="dxa"/>
          </w:tcPr>
          <w:p w14:paraId="16F2816A" w14:textId="5A3CFC88" w:rsidR="0093376F" w:rsidRPr="00DA3064" w:rsidRDefault="0093376F" w:rsidP="0093376F">
            <w:pPr>
              <w:tabs>
                <w:tab w:val="left" w:pos="9446"/>
              </w:tabs>
              <w:ind w:right="-16"/>
              <w:jc w:val="right"/>
              <w:rPr>
                <w:rFonts w:asciiTheme="majorBidi" w:hAnsiTheme="majorBidi" w:cstheme="majorBidi"/>
                <w:sz w:val="26"/>
                <w:szCs w:val="26"/>
              </w:rPr>
            </w:pPr>
            <w:r>
              <w:rPr>
                <w:rFonts w:ascii="Angsana New" w:hAnsi="Angsana New"/>
                <w:sz w:val="26"/>
                <w:szCs w:val="26"/>
                <w:lang w:bidi="ar-SA"/>
              </w:rPr>
              <w:t>0.01</w:t>
            </w:r>
          </w:p>
        </w:tc>
      </w:tr>
      <w:tr w:rsidR="0093376F" w:rsidRPr="00DA3064" w14:paraId="63B67F10" w14:textId="77777777" w:rsidTr="003B738A">
        <w:trPr>
          <w:trHeight w:val="20"/>
        </w:trPr>
        <w:tc>
          <w:tcPr>
            <w:tcW w:w="3420" w:type="dxa"/>
            <w:vAlign w:val="center"/>
          </w:tcPr>
          <w:p w14:paraId="01AFC432" w14:textId="77777777" w:rsidR="0093376F" w:rsidRPr="00DA3064" w:rsidRDefault="0093376F" w:rsidP="0093376F">
            <w:pPr>
              <w:tabs>
                <w:tab w:val="left" w:pos="9446"/>
              </w:tabs>
              <w:ind w:left="890" w:hanging="890"/>
              <w:jc w:val="left"/>
              <w:rPr>
                <w:rFonts w:asciiTheme="majorBidi" w:eastAsia="Times New Roman" w:hAnsiTheme="majorBidi" w:cstheme="majorBidi"/>
                <w:sz w:val="26"/>
                <w:szCs w:val="26"/>
                <w:cs/>
              </w:rPr>
            </w:pPr>
            <w:r w:rsidRPr="00DA3064">
              <w:rPr>
                <w:rFonts w:asciiTheme="majorBidi" w:eastAsia="Times New Roman" w:hAnsiTheme="majorBidi" w:cstheme="majorBidi"/>
                <w:sz w:val="26"/>
                <w:szCs w:val="26"/>
              </w:rPr>
              <w:t xml:space="preserve">Playpark Pte Ltd. </w:t>
            </w:r>
          </w:p>
        </w:tc>
        <w:tc>
          <w:tcPr>
            <w:tcW w:w="1800" w:type="dxa"/>
          </w:tcPr>
          <w:p w14:paraId="4F0653F5" w14:textId="702094E0" w:rsidR="0093376F" w:rsidRPr="000002C6" w:rsidRDefault="0093376F" w:rsidP="0093376F">
            <w:pPr>
              <w:tabs>
                <w:tab w:val="left" w:pos="9446"/>
              </w:tabs>
              <w:jc w:val="center"/>
              <w:rPr>
                <w:rFonts w:asciiTheme="majorBidi" w:hAnsiTheme="majorBidi" w:cstheme="majorBidi"/>
                <w:sz w:val="26"/>
                <w:szCs w:val="26"/>
                <w:cs/>
              </w:rPr>
            </w:pPr>
            <w:r w:rsidRPr="000002C6">
              <w:rPr>
                <w:rFonts w:asciiTheme="majorBidi" w:hAnsiTheme="majorBidi" w:cstheme="majorBidi"/>
                <w:color w:val="000000"/>
                <w:sz w:val="26"/>
                <w:szCs w:val="26"/>
              </w:rPr>
              <w:t xml:space="preserve"> Singapore</w:t>
            </w:r>
          </w:p>
        </w:tc>
        <w:tc>
          <w:tcPr>
            <w:tcW w:w="2430" w:type="dxa"/>
          </w:tcPr>
          <w:p w14:paraId="40CFB4C6" w14:textId="66C52803" w:rsidR="0093376F" w:rsidRPr="000002C6" w:rsidRDefault="0093376F" w:rsidP="0093376F">
            <w:pPr>
              <w:tabs>
                <w:tab w:val="left" w:pos="9446"/>
              </w:tabs>
              <w:jc w:val="center"/>
              <w:rPr>
                <w:rFonts w:asciiTheme="majorBidi" w:eastAsia="Times New Roman" w:hAnsiTheme="majorBidi" w:cstheme="majorBidi"/>
                <w:sz w:val="26"/>
                <w:szCs w:val="26"/>
              </w:rPr>
            </w:pPr>
            <w:r w:rsidRPr="000002C6">
              <w:rPr>
                <w:rFonts w:asciiTheme="majorBidi" w:hAnsiTheme="majorBidi" w:cstheme="majorBidi"/>
                <w:color w:val="000000"/>
                <w:spacing w:val="-6"/>
                <w:sz w:val="26"/>
                <w:szCs w:val="26"/>
              </w:rPr>
              <w:t>Publisher of online games</w:t>
            </w:r>
          </w:p>
        </w:tc>
        <w:tc>
          <w:tcPr>
            <w:tcW w:w="990" w:type="dxa"/>
          </w:tcPr>
          <w:p w14:paraId="7B56E771" w14:textId="4BACECF8" w:rsidR="0093376F" w:rsidRPr="00DA3064" w:rsidRDefault="0093376F" w:rsidP="0093376F">
            <w:pPr>
              <w:tabs>
                <w:tab w:val="left" w:pos="9446"/>
              </w:tabs>
              <w:ind w:right="-17"/>
              <w:jc w:val="right"/>
              <w:rPr>
                <w:rFonts w:asciiTheme="majorBidi" w:hAnsiTheme="majorBidi" w:cstheme="majorBidi"/>
                <w:sz w:val="26"/>
                <w:szCs w:val="26"/>
                <w:cs/>
                <w:lang w:val="en-US"/>
              </w:rPr>
            </w:pPr>
            <w:r>
              <w:rPr>
                <w:rFonts w:ascii="Angsana New" w:hAnsi="Angsana New"/>
                <w:sz w:val="26"/>
                <w:szCs w:val="26"/>
                <w:lang w:val="en-US" w:bidi="ar-SA"/>
              </w:rPr>
              <w:t>100.00</w:t>
            </w:r>
          </w:p>
        </w:tc>
        <w:tc>
          <w:tcPr>
            <w:tcW w:w="990" w:type="dxa"/>
          </w:tcPr>
          <w:p w14:paraId="4FF9E03F" w14:textId="115C0AAC" w:rsidR="0093376F" w:rsidRPr="00DA3064" w:rsidRDefault="0093376F" w:rsidP="0093376F">
            <w:pPr>
              <w:tabs>
                <w:tab w:val="left" w:pos="9446"/>
              </w:tabs>
              <w:ind w:right="-19" w:hanging="19"/>
              <w:jc w:val="right"/>
              <w:rPr>
                <w:rFonts w:asciiTheme="majorBidi" w:hAnsiTheme="majorBidi" w:cstheme="majorBidi"/>
                <w:sz w:val="26"/>
                <w:szCs w:val="26"/>
                <w:cs/>
                <w:lang w:val="th-TH"/>
              </w:rPr>
            </w:pPr>
            <w:r>
              <w:rPr>
                <w:rFonts w:ascii="Angsana New" w:hAnsi="Angsana New"/>
                <w:sz w:val="26"/>
                <w:szCs w:val="26"/>
                <w:lang w:val="en-US" w:bidi="ar-SA"/>
              </w:rPr>
              <w:t>100.00</w:t>
            </w:r>
          </w:p>
        </w:tc>
        <w:tc>
          <w:tcPr>
            <w:tcW w:w="990" w:type="dxa"/>
          </w:tcPr>
          <w:p w14:paraId="401CB704" w14:textId="3A6B2B28" w:rsidR="0093376F" w:rsidRPr="00DA3064" w:rsidRDefault="0093376F" w:rsidP="0093376F">
            <w:pPr>
              <w:tabs>
                <w:tab w:val="left" w:pos="9446"/>
              </w:tabs>
              <w:jc w:val="right"/>
              <w:rPr>
                <w:rFonts w:asciiTheme="majorBidi" w:hAnsiTheme="majorBidi" w:cstheme="majorBidi"/>
                <w:sz w:val="26"/>
                <w:szCs w:val="26"/>
                <w:cs/>
                <w:lang w:val="en-US"/>
              </w:rPr>
            </w:pPr>
            <w:r>
              <w:rPr>
                <w:rFonts w:ascii="Angsana New" w:hAnsi="Angsana New"/>
                <w:sz w:val="26"/>
                <w:szCs w:val="26"/>
                <w:lang w:val="en-US" w:bidi="ar-SA"/>
              </w:rPr>
              <w:t>100.00</w:t>
            </w:r>
          </w:p>
        </w:tc>
        <w:tc>
          <w:tcPr>
            <w:tcW w:w="990" w:type="dxa"/>
          </w:tcPr>
          <w:p w14:paraId="28A5DE09" w14:textId="50A7B502" w:rsidR="0093376F" w:rsidRPr="00DA3064" w:rsidRDefault="0093376F" w:rsidP="0093376F">
            <w:pPr>
              <w:tabs>
                <w:tab w:val="left" w:pos="9446"/>
              </w:tabs>
              <w:ind w:right="-50"/>
              <w:jc w:val="right"/>
              <w:rPr>
                <w:rFonts w:asciiTheme="majorBidi" w:hAnsiTheme="majorBidi" w:cstheme="majorBidi"/>
                <w:sz w:val="26"/>
                <w:szCs w:val="26"/>
                <w:cs/>
                <w:lang w:val="th-TH"/>
              </w:rPr>
            </w:pPr>
            <w:r>
              <w:rPr>
                <w:rFonts w:ascii="Angsana New" w:hAnsi="Angsana New"/>
                <w:sz w:val="26"/>
                <w:szCs w:val="26"/>
                <w:lang w:val="en-US" w:bidi="ar-SA"/>
              </w:rPr>
              <w:t>100.00</w:t>
            </w:r>
          </w:p>
        </w:tc>
        <w:tc>
          <w:tcPr>
            <w:tcW w:w="990" w:type="dxa"/>
          </w:tcPr>
          <w:p w14:paraId="7E43C0FA" w14:textId="132EA817" w:rsidR="0093376F" w:rsidRPr="00DA3064" w:rsidRDefault="0093376F" w:rsidP="0093376F">
            <w:pPr>
              <w:tabs>
                <w:tab w:val="left" w:pos="9446"/>
              </w:tabs>
              <w:ind w:right="-17"/>
              <w:jc w:val="right"/>
              <w:rPr>
                <w:rFonts w:asciiTheme="majorBidi" w:hAnsiTheme="majorBidi" w:cstheme="majorBidi"/>
                <w:sz w:val="26"/>
                <w:szCs w:val="26"/>
              </w:rPr>
            </w:pPr>
            <w:r>
              <w:rPr>
                <w:rFonts w:ascii="Angsana New" w:hAnsi="Angsana New"/>
                <w:sz w:val="26"/>
                <w:szCs w:val="26"/>
                <w:lang w:bidi="ar-SA"/>
              </w:rPr>
              <w:t>-</w:t>
            </w:r>
          </w:p>
        </w:tc>
        <w:tc>
          <w:tcPr>
            <w:tcW w:w="990" w:type="dxa"/>
          </w:tcPr>
          <w:p w14:paraId="084F427E" w14:textId="30FE015C" w:rsidR="0093376F" w:rsidRPr="00DA3064" w:rsidRDefault="0093376F" w:rsidP="0093376F">
            <w:pPr>
              <w:tabs>
                <w:tab w:val="left" w:pos="9446"/>
              </w:tabs>
              <w:ind w:right="-16"/>
              <w:jc w:val="right"/>
              <w:rPr>
                <w:rFonts w:asciiTheme="majorBidi" w:hAnsiTheme="majorBidi" w:cstheme="majorBidi"/>
                <w:sz w:val="26"/>
                <w:szCs w:val="26"/>
              </w:rPr>
            </w:pPr>
            <w:r>
              <w:rPr>
                <w:rFonts w:ascii="Angsana New" w:hAnsi="Angsana New"/>
                <w:sz w:val="26"/>
                <w:szCs w:val="26"/>
                <w:lang w:bidi="ar-SA"/>
              </w:rPr>
              <w:t>-</w:t>
            </w:r>
          </w:p>
        </w:tc>
      </w:tr>
      <w:tr w:rsidR="0093376F" w:rsidRPr="00DA3064" w14:paraId="0D51FFC9" w14:textId="77777777" w:rsidTr="003B738A">
        <w:trPr>
          <w:trHeight w:val="20"/>
        </w:trPr>
        <w:tc>
          <w:tcPr>
            <w:tcW w:w="3420" w:type="dxa"/>
            <w:vAlign w:val="center"/>
          </w:tcPr>
          <w:p w14:paraId="6B3577DB" w14:textId="77777777" w:rsidR="0093376F" w:rsidRPr="00DA3064" w:rsidRDefault="0093376F" w:rsidP="0093376F">
            <w:pPr>
              <w:tabs>
                <w:tab w:val="left" w:pos="9446"/>
              </w:tabs>
              <w:ind w:left="890" w:hanging="890"/>
              <w:jc w:val="left"/>
              <w:rPr>
                <w:rFonts w:asciiTheme="majorBidi" w:eastAsia="Times New Roman" w:hAnsiTheme="majorBidi" w:cstheme="majorBidi"/>
                <w:sz w:val="26"/>
                <w:szCs w:val="26"/>
                <w:cs/>
              </w:rPr>
            </w:pPr>
            <w:r w:rsidRPr="00DA3064">
              <w:rPr>
                <w:rFonts w:asciiTheme="majorBidi" w:eastAsia="Times New Roman" w:hAnsiTheme="majorBidi" w:cstheme="majorBidi"/>
                <w:sz w:val="26"/>
                <w:szCs w:val="26"/>
              </w:rPr>
              <w:t xml:space="preserve">PT. </w:t>
            </w:r>
            <w:proofErr w:type="spellStart"/>
            <w:r w:rsidRPr="00DA3064">
              <w:rPr>
                <w:rFonts w:asciiTheme="majorBidi" w:eastAsia="Times New Roman" w:hAnsiTheme="majorBidi" w:cstheme="majorBidi"/>
                <w:sz w:val="26"/>
                <w:szCs w:val="26"/>
              </w:rPr>
              <w:t>Asiasoft</w:t>
            </w:r>
            <w:proofErr w:type="spellEnd"/>
          </w:p>
        </w:tc>
        <w:tc>
          <w:tcPr>
            <w:tcW w:w="1800" w:type="dxa"/>
          </w:tcPr>
          <w:p w14:paraId="7D43EDBD" w14:textId="01EEC5A0" w:rsidR="0093376F" w:rsidRPr="000002C6" w:rsidRDefault="0093376F" w:rsidP="0093376F">
            <w:pPr>
              <w:tabs>
                <w:tab w:val="left" w:pos="9446"/>
              </w:tabs>
              <w:jc w:val="center"/>
              <w:rPr>
                <w:rFonts w:asciiTheme="majorBidi" w:hAnsiTheme="majorBidi" w:cstheme="majorBidi"/>
                <w:sz w:val="26"/>
                <w:szCs w:val="26"/>
                <w:cs/>
              </w:rPr>
            </w:pPr>
            <w:r w:rsidRPr="000002C6">
              <w:rPr>
                <w:rFonts w:asciiTheme="majorBidi" w:hAnsiTheme="majorBidi" w:cstheme="majorBidi"/>
                <w:sz w:val="26"/>
                <w:szCs w:val="26"/>
              </w:rPr>
              <w:t>Indonesia</w:t>
            </w:r>
          </w:p>
        </w:tc>
        <w:tc>
          <w:tcPr>
            <w:tcW w:w="2430" w:type="dxa"/>
          </w:tcPr>
          <w:p w14:paraId="32045C21" w14:textId="2FDD8DD2" w:rsidR="0093376F" w:rsidRPr="000002C6" w:rsidRDefault="0093376F" w:rsidP="0093376F">
            <w:pPr>
              <w:tabs>
                <w:tab w:val="left" w:pos="9446"/>
              </w:tabs>
              <w:jc w:val="center"/>
              <w:rPr>
                <w:rFonts w:asciiTheme="majorBidi" w:hAnsiTheme="majorBidi" w:cstheme="majorBidi"/>
                <w:sz w:val="26"/>
                <w:szCs w:val="26"/>
              </w:rPr>
            </w:pPr>
            <w:r w:rsidRPr="000002C6">
              <w:rPr>
                <w:rFonts w:asciiTheme="majorBidi" w:hAnsiTheme="majorBidi" w:cstheme="majorBidi"/>
                <w:color w:val="000000"/>
                <w:spacing w:val="-6"/>
                <w:sz w:val="26"/>
                <w:szCs w:val="26"/>
              </w:rPr>
              <w:t>Publisher of online games</w:t>
            </w:r>
          </w:p>
        </w:tc>
        <w:tc>
          <w:tcPr>
            <w:tcW w:w="990" w:type="dxa"/>
          </w:tcPr>
          <w:p w14:paraId="6C4F2A30" w14:textId="240268F2" w:rsidR="0093376F" w:rsidRPr="00DA3064" w:rsidRDefault="0093376F" w:rsidP="0093376F">
            <w:pPr>
              <w:tabs>
                <w:tab w:val="left" w:pos="9446"/>
              </w:tabs>
              <w:ind w:right="-17"/>
              <w:jc w:val="right"/>
              <w:rPr>
                <w:rFonts w:asciiTheme="majorBidi" w:eastAsia="Arial Unicode MS" w:hAnsiTheme="majorBidi" w:cstheme="majorBidi"/>
                <w:sz w:val="26"/>
                <w:szCs w:val="26"/>
                <w:lang w:val="en-US"/>
              </w:rPr>
            </w:pPr>
            <w:r>
              <w:rPr>
                <w:rFonts w:ascii="Angsana New" w:eastAsia="Arial Unicode MS" w:hAnsi="Angsana New"/>
                <w:sz w:val="26"/>
                <w:szCs w:val="26"/>
                <w:lang w:val="en-US" w:bidi="ar-SA"/>
              </w:rPr>
              <w:t>99.90</w:t>
            </w:r>
          </w:p>
        </w:tc>
        <w:tc>
          <w:tcPr>
            <w:tcW w:w="990" w:type="dxa"/>
          </w:tcPr>
          <w:p w14:paraId="3412693A" w14:textId="696E40A1" w:rsidR="0093376F" w:rsidRPr="00DA3064" w:rsidRDefault="0093376F" w:rsidP="0093376F">
            <w:pPr>
              <w:tabs>
                <w:tab w:val="left" w:pos="9446"/>
              </w:tabs>
              <w:ind w:right="-19" w:hanging="19"/>
              <w:jc w:val="right"/>
              <w:rPr>
                <w:rFonts w:asciiTheme="majorBidi" w:eastAsia="Arial Unicode MS" w:hAnsiTheme="majorBidi" w:cstheme="majorBidi"/>
                <w:sz w:val="26"/>
                <w:szCs w:val="26"/>
                <w:lang w:val="en-US"/>
              </w:rPr>
            </w:pPr>
            <w:r>
              <w:rPr>
                <w:rFonts w:ascii="Angsana New" w:eastAsia="Arial Unicode MS" w:hAnsi="Angsana New"/>
                <w:sz w:val="26"/>
                <w:szCs w:val="26"/>
                <w:lang w:val="en-US" w:bidi="ar-SA"/>
              </w:rPr>
              <w:t>99.90</w:t>
            </w:r>
          </w:p>
        </w:tc>
        <w:tc>
          <w:tcPr>
            <w:tcW w:w="990" w:type="dxa"/>
          </w:tcPr>
          <w:p w14:paraId="415B9E3A" w14:textId="66204463" w:rsidR="0093376F" w:rsidRPr="00DA3064" w:rsidRDefault="0093376F" w:rsidP="0093376F">
            <w:pPr>
              <w:tabs>
                <w:tab w:val="left" w:pos="9446"/>
              </w:tabs>
              <w:jc w:val="right"/>
              <w:rPr>
                <w:rFonts w:asciiTheme="majorBidi" w:eastAsia="Arial Unicode MS" w:hAnsiTheme="majorBidi" w:cstheme="majorBidi"/>
                <w:sz w:val="26"/>
                <w:szCs w:val="26"/>
              </w:rPr>
            </w:pPr>
            <w:r>
              <w:rPr>
                <w:rFonts w:ascii="Angsana New" w:eastAsia="Arial Unicode MS" w:hAnsi="Angsana New"/>
                <w:sz w:val="26"/>
                <w:szCs w:val="26"/>
                <w:lang w:val="en-US" w:bidi="ar-SA"/>
              </w:rPr>
              <w:t>99.90</w:t>
            </w:r>
          </w:p>
        </w:tc>
        <w:tc>
          <w:tcPr>
            <w:tcW w:w="990" w:type="dxa"/>
          </w:tcPr>
          <w:p w14:paraId="72D1EDD6" w14:textId="4F785397" w:rsidR="0093376F" w:rsidRPr="00DA3064" w:rsidRDefault="0093376F" w:rsidP="0093376F">
            <w:pPr>
              <w:tabs>
                <w:tab w:val="left" w:pos="9446"/>
              </w:tabs>
              <w:ind w:right="-50"/>
              <w:jc w:val="right"/>
              <w:rPr>
                <w:rFonts w:asciiTheme="majorBidi" w:eastAsia="Arial Unicode MS" w:hAnsiTheme="majorBidi" w:cstheme="majorBidi"/>
                <w:sz w:val="26"/>
                <w:szCs w:val="26"/>
              </w:rPr>
            </w:pPr>
            <w:r>
              <w:rPr>
                <w:rFonts w:ascii="Angsana New" w:eastAsia="Arial Unicode MS" w:hAnsi="Angsana New"/>
                <w:sz w:val="26"/>
                <w:szCs w:val="26"/>
                <w:lang w:val="en-US" w:bidi="ar-SA"/>
              </w:rPr>
              <w:t>99.90</w:t>
            </w:r>
          </w:p>
        </w:tc>
        <w:tc>
          <w:tcPr>
            <w:tcW w:w="990" w:type="dxa"/>
          </w:tcPr>
          <w:p w14:paraId="7A9E119E" w14:textId="65765DD9" w:rsidR="0093376F" w:rsidRPr="00DA3064" w:rsidRDefault="0093376F" w:rsidP="0093376F">
            <w:pPr>
              <w:tabs>
                <w:tab w:val="left" w:pos="9446"/>
              </w:tabs>
              <w:ind w:right="-17"/>
              <w:jc w:val="right"/>
              <w:rPr>
                <w:rFonts w:asciiTheme="majorBidi" w:eastAsia="Arial Unicode MS" w:hAnsiTheme="majorBidi" w:cstheme="majorBidi"/>
                <w:sz w:val="26"/>
                <w:szCs w:val="26"/>
              </w:rPr>
            </w:pPr>
            <w:r>
              <w:rPr>
                <w:rFonts w:ascii="Angsana New" w:eastAsia="Arial Unicode MS" w:hAnsi="Angsana New"/>
                <w:sz w:val="26"/>
                <w:szCs w:val="26"/>
                <w:lang w:bidi="ar-SA"/>
              </w:rPr>
              <w:t>0.10</w:t>
            </w:r>
          </w:p>
        </w:tc>
        <w:tc>
          <w:tcPr>
            <w:tcW w:w="990" w:type="dxa"/>
          </w:tcPr>
          <w:p w14:paraId="1D16C360" w14:textId="2907E24F" w:rsidR="0093376F" w:rsidRPr="00DA3064" w:rsidRDefault="0093376F" w:rsidP="0093376F">
            <w:pPr>
              <w:tabs>
                <w:tab w:val="left" w:pos="9446"/>
              </w:tabs>
              <w:ind w:right="-16"/>
              <w:jc w:val="right"/>
              <w:rPr>
                <w:rFonts w:asciiTheme="majorBidi" w:eastAsia="Arial Unicode MS" w:hAnsiTheme="majorBidi" w:cstheme="majorBidi"/>
                <w:sz w:val="26"/>
                <w:szCs w:val="26"/>
              </w:rPr>
            </w:pPr>
            <w:r>
              <w:rPr>
                <w:rFonts w:ascii="Angsana New" w:eastAsia="Arial Unicode MS" w:hAnsi="Angsana New"/>
                <w:sz w:val="26"/>
                <w:szCs w:val="26"/>
                <w:lang w:bidi="ar-SA"/>
              </w:rPr>
              <w:t>0.10</w:t>
            </w:r>
          </w:p>
        </w:tc>
      </w:tr>
      <w:tr w:rsidR="0093376F" w:rsidRPr="00DA3064" w14:paraId="06547A23" w14:textId="77777777" w:rsidTr="003B738A">
        <w:trPr>
          <w:trHeight w:val="20"/>
        </w:trPr>
        <w:tc>
          <w:tcPr>
            <w:tcW w:w="3420" w:type="dxa"/>
            <w:vAlign w:val="center"/>
          </w:tcPr>
          <w:p w14:paraId="1DCE878E" w14:textId="68B31B51" w:rsidR="0093376F" w:rsidRPr="00DA3064" w:rsidRDefault="0093376F" w:rsidP="0093376F">
            <w:pPr>
              <w:tabs>
                <w:tab w:val="left" w:pos="9446"/>
              </w:tabs>
              <w:ind w:left="890" w:hanging="890"/>
              <w:jc w:val="left"/>
              <w:rPr>
                <w:rFonts w:asciiTheme="majorBidi" w:hAnsiTheme="majorBidi" w:cstheme="majorBidi"/>
                <w:sz w:val="26"/>
                <w:szCs w:val="26"/>
              </w:rPr>
            </w:pPr>
            <w:r w:rsidRPr="00DA3064">
              <w:rPr>
                <w:rFonts w:asciiTheme="majorBidi" w:hAnsiTheme="majorBidi" w:cstheme="majorBidi"/>
                <w:sz w:val="26"/>
                <w:szCs w:val="26"/>
              </w:rPr>
              <w:t>Playpark Inc.</w:t>
            </w:r>
            <w:r w:rsidR="00704628">
              <w:rPr>
                <w:rFonts w:asciiTheme="majorBidi" w:hAnsiTheme="majorBidi" w:cstheme="majorBidi"/>
                <w:sz w:val="26"/>
                <w:szCs w:val="26"/>
              </w:rPr>
              <w:t xml:space="preserve"> </w:t>
            </w:r>
            <w:r w:rsidR="00704628" w:rsidRPr="00704628">
              <w:rPr>
                <w:rFonts w:asciiTheme="majorBidi" w:hAnsiTheme="majorBidi" w:cstheme="majorBidi"/>
                <w:sz w:val="26"/>
                <w:szCs w:val="26"/>
              </w:rPr>
              <w:t xml:space="preserve">(Note </w:t>
            </w:r>
            <w:r w:rsidR="00704628">
              <w:rPr>
                <w:rFonts w:asciiTheme="majorBidi" w:hAnsiTheme="majorBidi" w:cstheme="majorBidi"/>
                <w:sz w:val="26"/>
                <w:szCs w:val="26"/>
              </w:rPr>
              <w:t>1</w:t>
            </w:r>
            <w:r w:rsidR="0020020B">
              <w:rPr>
                <w:rFonts w:asciiTheme="majorBidi" w:hAnsiTheme="majorBidi" w:cstheme="majorBidi"/>
                <w:sz w:val="26"/>
                <w:szCs w:val="26"/>
              </w:rPr>
              <w:t>5</w:t>
            </w:r>
            <w:r w:rsidR="00623C29">
              <w:rPr>
                <w:rFonts w:asciiTheme="majorBidi" w:hAnsiTheme="majorBidi" w:cstheme="majorBidi"/>
                <w:sz w:val="26"/>
                <w:szCs w:val="26"/>
              </w:rPr>
              <w:t xml:space="preserve"> </w:t>
            </w:r>
            <w:r w:rsidR="00704628">
              <w:rPr>
                <w:rFonts w:asciiTheme="majorBidi" w:hAnsiTheme="majorBidi" w:cstheme="majorBidi"/>
                <w:sz w:val="26"/>
                <w:szCs w:val="26"/>
              </w:rPr>
              <w:t>(</w:t>
            </w:r>
            <w:r w:rsidR="00623C29">
              <w:rPr>
                <w:rFonts w:asciiTheme="majorBidi" w:hAnsiTheme="majorBidi" w:cstheme="majorBidi"/>
                <w:sz w:val="26"/>
                <w:szCs w:val="26"/>
              </w:rPr>
              <w:t>b)</w:t>
            </w:r>
            <w:r w:rsidR="00704628" w:rsidRPr="00704628">
              <w:rPr>
                <w:rFonts w:asciiTheme="majorBidi" w:hAnsiTheme="majorBidi" w:cstheme="majorBidi"/>
                <w:sz w:val="26"/>
                <w:szCs w:val="26"/>
              </w:rPr>
              <w:t>)</w:t>
            </w:r>
          </w:p>
        </w:tc>
        <w:tc>
          <w:tcPr>
            <w:tcW w:w="1800" w:type="dxa"/>
            <w:vAlign w:val="center"/>
          </w:tcPr>
          <w:p w14:paraId="17331BA5" w14:textId="6405E975" w:rsidR="0093376F" w:rsidRPr="000002C6" w:rsidRDefault="0093376F" w:rsidP="0093376F">
            <w:pPr>
              <w:tabs>
                <w:tab w:val="left" w:pos="9446"/>
              </w:tabs>
              <w:jc w:val="center"/>
              <w:rPr>
                <w:rFonts w:asciiTheme="majorBidi" w:hAnsiTheme="majorBidi" w:cstheme="majorBidi"/>
                <w:sz w:val="26"/>
                <w:szCs w:val="26"/>
                <w:cs/>
                <w:lang w:val="th-TH"/>
              </w:rPr>
            </w:pPr>
            <w:r w:rsidRPr="000002C6">
              <w:rPr>
                <w:rFonts w:asciiTheme="majorBidi" w:hAnsiTheme="majorBidi" w:cstheme="majorBidi"/>
                <w:color w:val="000000"/>
                <w:spacing w:val="-4"/>
                <w:sz w:val="26"/>
                <w:szCs w:val="26"/>
              </w:rPr>
              <w:t>Philippines</w:t>
            </w:r>
          </w:p>
        </w:tc>
        <w:tc>
          <w:tcPr>
            <w:tcW w:w="2430" w:type="dxa"/>
          </w:tcPr>
          <w:p w14:paraId="1EB8403E" w14:textId="3594BE6A" w:rsidR="0093376F" w:rsidRPr="000002C6" w:rsidRDefault="0093376F" w:rsidP="0093376F">
            <w:pPr>
              <w:tabs>
                <w:tab w:val="left" w:pos="9446"/>
              </w:tabs>
              <w:jc w:val="center"/>
              <w:rPr>
                <w:rFonts w:asciiTheme="majorBidi" w:hAnsiTheme="majorBidi" w:cstheme="majorBidi"/>
                <w:sz w:val="26"/>
                <w:szCs w:val="26"/>
              </w:rPr>
            </w:pPr>
            <w:r w:rsidRPr="000002C6">
              <w:rPr>
                <w:rFonts w:asciiTheme="majorBidi" w:hAnsiTheme="majorBidi" w:cstheme="majorBidi"/>
                <w:color w:val="000000"/>
                <w:spacing w:val="-6"/>
                <w:sz w:val="26"/>
                <w:szCs w:val="26"/>
              </w:rPr>
              <w:t>Publisher of online games</w:t>
            </w:r>
          </w:p>
        </w:tc>
        <w:tc>
          <w:tcPr>
            <w:tcW w:w="990" w:type="dxa"/>
          </w:tcPr>
          <w:p w14:paraId="1D853FF3" w14:textId="428EF576" w:rsidR="0093376F" w:rsidRPr="00DA3064" w:rsidRDefault="0093376F" w:rsidP="0093376F">
            <w:pPr>
              <w:tabs>
                <w:tab w:val="left" w:pos="9446"/>
              </w:tabs>
              <w:ind w:right="-17"/>
              <w:jc w:val="right"/>
              <w:rPr>
                <w:rFonts w:asciiTheme="majorBidi" w:hAnsiTheme="majorBidi" w:cstheme="majorBidi"/>
                <w:sz w:val="26"/>
                <w:szCs w:val="26"/>
                <w:lang w:val="en-US"/>
              </w:rPr>
            </w:pPr>
            <w:r>
              <w:rPr>
                <w:rFonts w:ascii="Angsana New" w:hAnsi="Angsana New"/>
                <w:sz w:val="26"/>
                <w:szCs w:val="26"/>
                <w:lang w:val="en-US" w:bidi="ar-SA"/>
              </w:rPr>
              <w:t>-</w:t>
            </w:r>
          </w:p>
        </w:tc>
        <w:tc>
          <w:tcPr>
            <w:tcW w:w="990" w:type="dxa"/>
          </w:tcPr>
          <w:p w14:paraId="1BF31450" w14:textId="1760617A" w:rsidR="0093376F" w:rsidRPr="00DA3064" w:rsidRDefault="0093376F" w:rsidP="0093376F">
            <w:pPr>
              <w:tabs>
                <w:tab w:val="left" w:pos="9446"/>
              </w:tabs>
              <w:ind w:right="-19" w:hanging="19"/>
              <w:jc w:val="right"/>
              <w:rPr>
                <w:rFonts w:asciiTheme="majorBidi" w:hAnsiTheme="majorBidi" w:cstheme="majorBidi"/>
                <w:sz w:val="26"/>
                <w:szCs w:val="26"/>
                <w:lang w:val="en-US"/>
              </w:rPr>
            </w:pPr>
            <w:r>
              <w:rPr>
                <w:rFonts w:ascii="Angsana New" w:hAnsi="Angsana New"/>
                <w:sz w:val="26"/>
                <w:szCs w:val="26"/>
                <w:lang w:val="en-US" w:bidi="ar-SA"/>
              </w:rPr>
              <w:t>40.00</w:t>
            </w:r>
          </w:p>
        </w:tc>
        <w:tc>
          <w:tcPr>
            <w:tcW w:w="990" w:type="dxa"/>
          </w:tcPr>
          <w:p w14:paraId="575EFC08" w14:textId="7356207B" w:rsidR="0093376F" w:rsidRPr="00DA3064" w:rsidRDefault="0093376F" w:rsidP="0093376F">
            <w:pPr>
              <w:tabs>
                <w:tab w:val="left" w:pos="9446"/>
              </w:tabs>
              <w:jc w:val="right"/>
              <w:rPr>
                <w:rFonts w:asciiTheme="majorBidi" w:hAnsiTheme="majorBidi" w:cstheme="majorBidi"/>
                <w:sz w:val="26"/>
                <w:szCs w:val="26"/>
              </w:rPr>
            </w:pPr>
            <w:r>
              <w:rPr>
                <w:rFonts w:ascii="Angsana New" w:hAnsi="Angsana New"/>
                <w:sz w:val="26"/>
                <w:szCs w:val="26"/>
                <w:lang w:val="en-US" w:bidi="ar-SA"/>
              </w:rPr>
              <w:t>-</w:t>
            </w:r>
          </w:p>
        </w:tc>
        <w:tc>
          <w:tcPr>
            <w:tcW w:w="990" w:type="dxa"/>
          </w:tcPr>
          <w:p w14:paraId="71F796DF" w14:textId="24FEC2B3" w:rsidR="0093376F" w:rsidRPr="00DA3064" w:rsidRDefault="0093376F" w:rsidP="0093376F">
            <w:pPr>
              <w:tabs>
                <w:tab w:val="left" w:pos="9446"/>
              </w:tabs>
              <w:ind w:right="-50"/>
              <w:jc w:val="right"/>
              <w:rPr>
                <w:rFonts w:asciiTheme="majorBidi" w:hAnsiTheme="majorBidi" w:cstheme="majorBidi"/>
                <w:sz w:val="26"/>
                <w:szCs w:val="26"/>
              </w:rPr>
            </w:pPr>
            <w:r>
              <w:rPr>
                <w:rFonts w:ascii="Angsana New" w:hAnsi="Angsana New"/>
                <w:sz w:val="26"/>
                <w:szCs w:val="26"/>
                <w:lang w:bidi="ar-SA"/>
              </w:rPr>
              <w:t>40.00</w:t>
            </w:r>
          </w:p>
        </w:tc>
        <w:tc>
          <w:tcPr>
            <w:tcW w:w="990" w:type="dxa"/>
          </w:tcPr>
          <w:p w14:paraId="4263CC4B" w14:textId="3677BCD6" w:rsidR="0093376F" w:rsidRPr="00DA3064" w:rsidRDefault="0093376F" w:rsidP="0093376F">
            <w:pPr>
              <w:tabs>
                <w:tab w:val="left" w:pos="9446"/>
              </w:tabs>
              <w:ind w:right="-17"/>
              <w:jc w:val="right"/>
              <w:rPr>
                <w:rFonts w:asciiTheme="majorBidi" w:hAnsiTheme="majorBidi" w:cstheme="majorBidi"/>
                <w:sz w:val="26"/>
                <w:szCs w:val="26"/>
              </w:rPr>
            </w:pPr>
            <w:r>
              <w:rPr>
                <w:rFonts w:ascii="Angsana New" w:hAnsi="Angsana New"/>
                <w:sz w:val="26"/>
                <w:szCs w:val="26"/>
                <w:lang w:bidi="ar-SA"/>
              </w:rPr>
              <w:t>100.00</w:t>
            </w:r>
          </w:p>
        </w:tc>
        <w:tc>
          <w:tcPr>
            <w:tcW w:w="990" w:type="dxa"/>
          </w:tcPr>
          <w:p w14:paraId="09A126A7" w14:textId="12C08555" w:rsidR="0093376F" w:rsidRPr="00DA3064" w:rsidRDefault="0093376F" w:rsidP="0093376F">
            <w:pPr>
              <w:tabs>
                <w:tab w:val="left" w:pos="9446"/>
              </w:tabs>
              <w:ind w:right="-16"/>
              <w:jc w:val="right"/>
              <w:rPr>
                <w:rFonts w:asciiTheme="majorBidi" w:hAnsiTheme="majorBidi" w:cstheme="majorBidi"/>
                <w:strike/>
                <w:sz w:val="26"/>
                <w:szCs w:val="26"/>
              </w:rPr>
            </w:pPr>
            <w:r>
              <w:rPr>
                <w:rFonts w:ascii="Angsana New" w:hAnsi="Angsana New"/>
                <w:sz w:val="26"/>
                <w:szCs w:val="26"/>
                <w:lang w:bidi="ar-SA"/>
              </w:rPr>
              <w:t>60.00</w:t>
            </w:r>
          </w:p>
        </w:tc>
      </w:tr>
      <w:tr w:rsidR="0093376F" w:rsidRPr="00DA3064" w14:paraId="6A3456DD" w14:textId="77777777" w:rsidTr="003B738A">
        <w:trPr>
          <w:trHeight w:val="20"/>
        </w:trPr>
        <w:tc>
          <w:tcPr>
            <w:tcW w:w="3420" w:type="dxa"/>
            <w:vAlign w:val="center"/>
          </w:tcPr>
          <w:p w14:paraId="71DE3D4B" w14:textId="77777777" w:rsidR="0093376F" w:rsidRPr="00DA3064" w:rsidRDefault="0093376F" w:rsidP="0093376F">
            <w:pPr>
              <w:tabs>
                <w:tab w:val="left" w:pos="9446"/>
              </w:tabs>
              <w:ind w:left="890" w:hanging="890"/>
              <w:jc w:val="left"/>
              <w:rPr>
                <w:rFonts w:asciiTheme="majorBidi" w:hAnsiTheme="majorBidi" w:cstheme="majorBidi"/>
                <w:sz w:val="26"/>
                <w:szCs w:val="26"/>
              </w:rPr>
            </w:pPr>
            <w:r w:rsidRPr="00DA3064">
              <w:rPr>
                <w:rFonts w:asciiTheme="majorBidi" w:hAnsiTheme="majorBidi" w:cstheme="majorBidi"/>
                <w:sz w:val="26"/>
                <w:szCs w:val="26"/>
              </w:rPr>
              <w:t>Playpark Company Limited Vietnam</w:t>
            </w:r>
          </w:p>
        </w:tc>
        <w:tc>
          <w:tcPr>
            <w:tcW w:w="1800" w:type="dxa"/>
          </w:tcPr>
          <w:p w14:paraId="75E2695E" w14:textId="5D7E969F" w:rsidR="0093376F" w:rsidRPr="000002C6" w:rsidRDefault="0093376F" w:rsidP="0093376F">
            <w:pPr>
              <w:tabs>
                <w:tab w:val="left" w:pos="9446"/>
              </w:tabs>
              <w:jc w:val="center"/>
              <w:rPr>
                <w:rFonts w:asciiTheme="majorBidi" w:hAnsiTheme="majorBidi" w:cstheme="majorBidi"/>
                <w:sz w:val="26"/>
                <w:szCs w:val="26"/>
                <w:cs/>
                <w:lang w:val="th-TH"/>
              </w:rPr>
            </w:pPr>
            <w:r w:rsidRPr="000002C6">
              <w:rPr>
                <w:rFonts w:asciiTheme="majorBidi" w:eastAsia="Times New Roman" w:hAnsiTheme="majorBidi" w:cstheme="majorBidi"/>
                <w:sz w:val="26"/>
                <w:szCs w:val="26"/>
              </w:rPr>
              <w:t>Vietnam</w:t>
            </w:r>
          </w:p>
        </w:tc>
        <w:tc>
          <w:tcPr>
            <w:tcW w:w="2430" w:type="dxa"/>
          </w:tcPr>
          <w:p w14:paraId="09F1368F" w14:textId="335A212F" w:rsidR="0093376F" w:rsidRPr="000002C6" w:rsidRDefault="0093376F" w:rsidP="0093376F">
            <w:pPr>
              <w:tabs>
                <w:tab w:val="left" w:pos="9446"/>
              </w:tabs>
              <w:jc w:val="center"/>
              <w:rPr>
                <w:rFonts w:asciiTheme="majorBidi" w:hAnsiTheme="majorBidi" w:cstheme="majorBidi"/>
                <w:sz w:val="26"/>
                <w:szCs w:val="26"/>
                <w:cs/>
              </w:rPr>
            </w:pPr>
            <w:r w:rsidRPr="000002C6">
              <w:rPr>
                <w:rFonts w:asciiTheme="majorBidi" w:hAnsiTheme="majorBidi" w:cstheme="majorBidi"/>
                <w:color w:val="000000"/>
                <w:spacing w:val="-4"/>
                <w:sz w:val="26"/>
                <w:szCs w:val="26"/>
              </w:rPr>
              <w:t>Investment</w:t>
            </w:r>
          </w:p>
        </w:tc>
        <w:tc>
          <w:tcPr>
            <w:tcW w:w="990" w:type="dxa"/>
          </w:tcPr>
          <w:p w14:paraId="05C6C5B9" w14:textId="4EDEC26A" w:rsidR="0093376F" w:rsidRPr="00DA3064" w:rsidRDefault="0093376F" w:rsidP="0093376F">
            <w:pPr>
              <w:tabs>
                <w:tab w:val="left" w:pos="9446"/>
              </w:tabs>
              <w:ind w:right="-17"/>
              <w:jc w:val="right"/>
              <w:rPr>
                <w:rFonts w:asciiTheme="majorBidi" w:hAnsiTheme="majorBidi" w:cstheme="majorBidi"/>
                <w:sz w:val="26"/>
                <w:szCs w:val="26"/>
                <w:lang w:val="en-US"/>
              </w:rPr>
            </w:pPr>
            <w:r>
              <w:rPr>
                <w:rFonts w:ascii="Angsana New" w:hAnsi="Angsana New"/>
                <w:sz w:val="26"/>
                <w:szCs w:val="26"/>
                <w:lang w:val="en-US" w:bidi="ar-SA"/>
              </w:rPr>
              <w:t>49.00</w:t>
            </w:r>
          </w:p>
        </w:tc>
        <w:tc>
          <w:tcPr>
            <w:tcW w:w="990" w:type="dxa"/>
          </w:tcPr>
          <w:p w14:paraId="359BFF68" w14:textId="57B29017" w:rsidR="0093376F" w:rsidRPr="00DA3064" w:rsidRDefault="0093376F" w:rsidP="0093376F">
            <w:pPr>
              <w:tabs>
                <w:tab w:val="left" w:pos="9446"/>
              </w:tabs>
              <w:ind w:right="-19" w:hanging="19"/>
              <w:jc w:val="right"/>
              <w:rPr>
                <w:rFonts w:asciiTheme="majorBidi" w:hAnsiTheme="majorBidi" w:cstheme="majorBidi"/>
                <w:sz w:val="26"/>
                <w:szCs w:val="26"/>
                <w:lang w:val="en-US"/>
              </w:rPr>
            </w:pPr>
            <w:r>
              <w:rPr>
                <w:rFonts w:ascii="Angsana New" w:hAnsi="Angsana New"/>
                <w:sz w:val="26"/>
                <w:szCs w:val="26"/>
                <w:lang w:val="en-US" w:bidi="ar-SA"/>
              </w:rPr>
              <w:t>49.00</w:t>
            </w:r>
          </w:p>
        </w:tc>
        <w:tc>
          <w:tcPr>
            <w:tcW w:w="990" w:type="dxa"/>
          </w:tcPr>
          <w:p w14:paraId="3CA21146" w14:textId="7CE76385" w:rsidR="0093376F" w:rsidRPr="00DA3064" w:rsidRDefault="0093376F" w:rsidP="0093376F">
            <w:pPr>
              <w:tabs>
                <w:tab w:val="left" w:pos="9446"/>
              </w:tabs>
              <w:jc w:val="right"/>
              <w:rPr>
                <w:rFonts w:asciiTheme="majorBidi" w:hAnsiTheme="majorBidi" w:cstheme="majorBidi"/>
                <w:sz w:val="26"/>
                <w:szCs w:val="26"/>
              </w:rPr>
            </w:pPr>
            <w:r>
              <w:rPr>
                <w:rFonts w:ascii="Angsana New" w:hAnsi="Angsana New"/>
                <w:sz w:val="26"/>
                <w:szCs w:val="26"/>
                <w:lang w:bidi="ar-SA"/>
              </w:rPr>
              <w:t>49.00</w:t>
            </w:r>
          </w:p>
        </w:tc>
        <w:tc>
          <w:tcPr>
            <w:tcW w:w="990" w:type="dxa"/>
          </w:tcPr>
          <w:p w14:paraId="307D71C3" w14:textId="1B03FE84" w:rsidR="0093376F" w:rsidRPr="00DA3064" w:rsidRDefault="0093376F" w:rsidP="0093376F">
            <w:pPr>
              <w:tabs>
                <w:tab w:val="left" w:pos="9446"/>
              </w:tabs>
              <w:ind w:right="-50"/>
              <w:jc w:val="right"/>
              <w:rPr>
                <w:rFonts w:asciiTheme="majorBidi" w:hAnsiTheme="majorBidi" w:cstheme="majorBidi"/>
                <w:sz w:val="26"/>
                <w:szCs w:val="26"/>
              </w:rPr>
            </w:pPr>
            <w:r>
              <w:rPr>
                <w:rFonts w:ascii="Angsana New" w:hAnsi="Angsana New"/>
                <w:sz w:val="26"/>
                <w:szCs w:val="26"/>
                <w:lang w:bidi="ar-SA"/>
              </w:rPr>
              <w:t>49.00</w:t>
            </w:r>
          </w:p>
        </w:tc>
        <w:tc>
          <w:tcPr>
            <w:tcW w:w="990" w:type="dxa"/>
          </w:tcPr>
          <w:p w14:paraId="57821CAE" w14:textId="74CB73FF" w:rsidR="0093376F" w:rsidRPr="00DA3064" w:rsidRDefault="0093376F" w:rsidP="0093376F">
            <w:pPr>
              <w:tabs>
                <w:tab w:val="left" w:pos="9446"/>
              </w:tabs>
              <w:ind w:right="-17"/>
              <w:jc w:val="right"/>
              <w:rPr>
                <w:rFonts w:asciiTheme="majorBidi" w:hAnsiTheme="majorBidi" w:cstheme="majorBidi"/>
                <w:sz w:val="26"/>
                <w:szCs w:val="26"/>
              </w:rPr>
            </w:pPr>
            <w:r>
              <w:rPr>
                <w:rFonts w:ascii="Angsana New" w:hAnsi="Angsana New"/>
                <w:sz w:val="26"/>
                <w:szCs w:val="26"/>
                <w:lang w:bidi="ar-SA"/>
              </w:rPr>
              <w:t>51.00</w:t>
            </w:r>
          </w:p>
        </w:tc>
        <w:tc>
          <w:tcPr>
            <w:tcW w:w="990" w:type="dxa"/>
          </w:tcPr>
          <w:p w14:paraId="35932D0F" w14:textId="4C86DD4F" w:rsidR="0093376F" w:rsidRPr="00DA3064" w:rsidRDefault="0093376F" w:rsidP="0093376F">
            <w:pPr>
              <w:tabs>
                <w:tab w:val="left" w:pos="9446"/>
              </w:tabs>
              <w:ind w:right="-16"/>
              <w:jc w:val="right"/>
              <w:rPr>
                <w:rFonts w:asciiTheme="majorBidi" w:hAnsiTheme="majorBidi" w:cstheme="majorBidi"/>
                <w:sz w:val="26"/>
                <w:szCs w:val="26"/>
              </w:rPr>
            </w:pPr>
            <w:r>
              <w:rPr>
                <w:rFonts w:ascii="Angsana New" w:hAnsi="Angsana New"/>
                <w:sz w:val="26"/>
                <w:szCs w:val="26"/>
                <w:lang w:bidi="ar-SA"/>
              </w:rPr>
              <w:t>51.00</w:t>
            </w:r>
          </w:p>
        </w:tc>
      </w:tr>
      <w:tr w:rsidR="00951848" w:rsidRPr="00DA3064" w14:paraId="464F6202" w14:textId="77777777" w:rsidTr="003B738A">
        <w:trPr>
          <w:trHeight w:val="20"/>
        </w:trPr>
        <w:tc>
          <w:tcPr>
            <w:tcW w:w="3420" w:type="dxa"/>
            <w:vAlign w:val="center"/>
          </w:tcPr>
          <w:p w14:paraId="04F42603" w14:textId="77777777" w:rsidR="00951848" w:rsidRPr="00463E22" w:rsidRDefault="00951848" w:rsidP="0093376F">
            <w:pPr>
              <w:tabs>
                <w:tab w:val="left" w:pos="9446"/>
              </w:tabs>
              <w:ind w:left="890" w:hanging="890"/>
              <w:jc w:val="left"/>
              <w:rPr>
                <w:rFonts w:asciiTheme="majorBidi" w:hAnsiTheme="majorBidi" w:cstheme="majorBidi"/>
                <w:sz w:val="4"/>
                <w:szCs w:val="4"/>
              </w:rPr>
            </w:pPr>
          </w:p>
        </w:tc>
        <w:tc>
          <w:tcPr>
            <w:tcW w:w="1800" w:type="dxa"/>
          </w:tcPr>
          <w:p w14:paraId="2562E2A9" w14:textId="77777777" w:rsidR="00951848" w:rsidRPr="00463E22" w:rsidRDefault="00951848" w:rsidP="0093376F">
            <w:pPr>
              <w:tabs>
                <w:tab w:val="left" w:pos="9446"/>
              </w:tabs>
              <w:jc w:val="center"/>
              <w:rPr>
                <w:rFonts w:asciiTheme="majorBidi" w:eastAsia="Times New Roman" w:hAnsiTheme="majorBidi" w:cstheme="majorBidi"/>
                <w:sz w:val="4"/>
                <w:szCs w:val="4"/>
              </w:rPr>
            </w:pPr>
          </w:p>
        </w:tc>
        <w:tc>
          <w:tcPr>
            <w:tcW w:w="2430" w:type="dxa"/>
          </w:tcPr>
          <w:p w14:paraId="5D9E2F41" w14:textId="77777777" w:rsidR="00951848" w:rsidRPr="00463E22" w:rsidRDefault="00951848" w:rsidP="0093376F">
            <w:pPr>
              <w:tabs>
                <w:tab w:val="left" w:pos="9446"/>
              </w:tabs>
              <w:jc w:val="center"/>
              <w:rPr>
                <w:rFonts w:asciiTheme="majorBidi" w:hAnsiTheme="majorBidi" w:cstheme="majorBidi"/>
                <w:color w:val="000000"/>
                <w:spacing w:val="-4"/>
                <w:sz w:val="4"/>
                <w:szCs w:val="4"/>
              </w:rPr>
            </w:pPr>
          </w:p>
        </w:tc>
        <w:tc>
          <w:tcPr>
            <w:tcW w:w="990" w:type="dxa"/>
          </w:tcPr>
          <w:p w14:paraId="1887C3DB" w14:textId="77777777" w:rsidR="00951848" w:rsidRPr="00463E22" w:rsidRDefault="00951848" w:rsidP="0093376F">
            <w:pPr>
              <w:tabs>
                <w:tab w:val="left" w:pos="9446"/>
              </w:tabs>
              <w:ind w:right="-17"/>
              <w:jc w:val="right"/>
              <w:rPr>
                <w:rFonts w:ascii="Angsana New" w:hAnsi="Angsana New"/>
                <w:sz w:val="4"/>
                <w:szCs w:val="4"/>
                <w:lang w:val="en-US" w:bidi="ar-SA"/>
              </w:rPr>
            </w:pPr>
          </w:p>
        </w:tc>
        <w:tc>
          <w:tcPr>
            <w:tcW w:w="990" w:type="dxa"/>
          </w:tcPr>
          <w:p w14:paraId="2B7169F9" w14:textId="77777777" w:rsidR="00951848" w:rsidRPr="00463E22" w:rsidRDefault="00951848" w:rsidP="0093376F">
            <w:pPr>
              <w:tabs>
                <w:tab w:val="left" w:pos="9446"/>
              </w:tabs>
              <w:ind w:right="-19" w:hanging="19"/>
              <w:jc w:val="right"/>
              <w:rPr>
                <w:rFonts w:ascii="Angsana New" w:hAnsi="Angsana New"/>
                <w:sz w:val="4"/>
                <w:szCs w:val="4"/>
                <w:lang w:val="en-US" w:bidi="ar-SA"/>
              </w:rPr>
            </w:pPr>
          </w:p>
        </w:tc>
        <w:tc>
          <w:tcPr>
            <w:tcW w:w="990" w:type="dxa"/>
          </w:tcPr>
          <w:p w14:paraId="38FB3EE3" w14:textId="77777777" w:rsidR="00951848" w:rsidRPr="00463E22" w:rsidRDefault="00951848" w:rsidP="0093376F">
            <w:pPr>
              <w:tabs>
                <w:tab w:val="left" w:pos="9446"/>
              </w:tabs>
              <w:jc w:val="right"/>
              <w:rPr>
                <w:rFonts w:ascii="Angsana New" w:hAnsi="Angsana New"/>
                <w:sz w:val="4"/>
                <w:szCs w:val="4"/>
                <w:lang w:bidi="ar-SA"/>
              </w:rPr>
            </w:pPr>
          </w:p>
        </w:tc>
        <w:tc>
          <w:tcPr>
            <w:tcW w:w="990" w:type="dxa"/>
          </w:tcPr>
          <w:p w14:paraId="19A8649B" w14:textId="77777777" w:rsidR="00951848" w:rsidRPr="00463E22" w:rsidRDefault="00951848" w:rsidP="0093376F">
            <w:pPr>
              <w:tabs>
                <w:tab w:val="left" w:pos="9446"/>
              </w:tabs>
              <w:ind w:right="-50"/>
              <w:jc w:val="right"/>
              <w:rPr>
                <w:rFonts w:ascii="Angsana New" w:hAnsi="Angsana New"/>
                <w:sz w:val="4"/>
                <w:szCs w:val="4"/>
                <w:lang w:bidi="ar-SA"/>
              </w:rPr>
            </w:pPr>
          </w:p>
        </w:tc>
        <w:tc>
          <w:tcPr>
            <w:tcW w:w="990" w:type="dxa"/>
          </w:tcPr>
          <w:p w14:paraId="6C28557D" w14:textId="77777777" w:rsidR="00951848" w:rsidRPr="00463E22" w:rsidRDefault="00951848" w:rsidP="0093376F">
            <w:pPr>
              <w:tabs>
                <w:tab w:val="left" w:pos="9446"/>
              </w:tabs>
              <w:ind w:right="-17"/>
              <w:jc w:val="right"/>
              <w:rPr>
                <w:rFonts w:ascii="Angsana New" w:hAnsi="Angsana New"/>
                <w:sz w:val="4"/>
                <w:szCs w:val="4"/>
                <w:lang w:bidi="ar-SA"/>
              </w:rPr>
            </w:pPr>
          </w:p>
        </w:tc>
        <w:tc>
          <w:tcPr>
            <w:tcW w:w="990" w:type="dxa"/>
          </w:tcPr>
          <w:p w14:paraId="62648BAD" w14:textId="77777777" w:rsidR="00951848" w:rsidRPr="00463E22" w:rsidRDefault="00951848" w:rsidP="0093376F">
            <w:pPr>
              <w:tabs>
                <w:tab w:val="left" w:pos="9446"/>
              </w:tabs>
              <w:ind w:right="-16"/>
              <w:jc w:val="right"/>
              <w:rPr>
                <w:rFonts w:ascii="Angsana New" w:hAnsi="Angsana New"/>
                <w:sz w:val="4"/>
                <w:szCs w:val="4"/>
                <w:lang w:bidi="ar-SA"/>
              </w:rPr>
            </w:pPr>
          </w:p>
        </w:tc>
      </w:tr>
      <w:tr w:rsidR="00951848" w:rsidRPr="00DA3064" w14:paraId="5E73135D" w14:textId="77777777" w:rsidTr="003B738A">
        <w:trPr>
          <w:trHeight w:val="20"/>
        </w:trPr>
        <w:tc>
          <w:tcPr>
            <w:tcW w:w="3420" w:type="dxa"/>
            <w:vAlign w:val="center"/>
          </w:tcPr>
          <w:p w14:paraId="5E98AB76" w14:textId="52CD8EBB" w:rsidR="00951848" w:rsidRPr="00DA3064" w:rsidRDefault="00951848" w:rsidP="0093376F">
            <w:pPr>
              <w:tabs>
                <w:tab w:val="left" w:pos="9446"/>
              </w:tabs>
              <w:ind w:left="890" w:hanging="890"/>
              <w:jc w:val="left"/>
              <w:rPr>
                <w:rFonts w:asciiTheme="majorBidi" w:hAnsiTheme="majorBidi" w:cstheme="majorBidi"/>
                <w:sz w:val="26"/>
                <w:szCs w:val="26"/>
              </w:rPr>
            </w:pPr>
            <w:r>
              <w:rPr>
                <w:rFonts w:asciiTheme="majorBidi" w:hAnsiTheme="majorBidi" w:cstheme="majorBidi"/>
                <w:b/>
                <w:bCs/>
                <w:sz w:val="26"/>
                <w:szCs w:val="26"/>
              </w:rPr>
              <w:t>Indirect</w:t>
            </w:r>
          </w:p>
        </w:tc>
        <w:tc>
          <w:tcPr>
            <w:tcW w:w="1800" w:type="dxa"/>
          </w:tcPr>
          <w:p w14:paraId="21F6A3F6" w14:textId="77777777" w:rsidR="00951848" w:rsidRPr="000002C6" w:rsidRDefault="00951848" w:rsidP="0093376F">
            <w:pPr>
              <w:tabs>
                <w:tab w:val="left" w:pos="9446"/>
              </w:tabs>
              <w:jc w:val="center"/>
              <w:rPr>
                <w:rFonts w:asciiTheme="majorBidi" w:eastAsia="Times New Roman" w:hAnsiTheme="majorBidi" w:cstheme="majorBidi"/>
                <w:sz w:val="26"/>
                <w:szCs w:val="26"/>
              </w:rPr>
            </w:pPr>
          </w:p>
        </w:tc>
        <w:tc>
          <w:tcPr>
            <w:tcW w:w="2430" w:type="dxa"/>
          </w:tcPr>
          <w:p w14:paraId="0DFCE2E5" w14:textId="77777777" w:rsidR="00951848" w:rsidRPr="000002C6" w:rsidRDefault="00951848" w:rsidP="0093376F">
            <w:pPr>
              <w:tabs>
                <w:tab w:val="left" w:pos="9446"/>
              </w:tabs>
              <w:jc w:val="center"/>
              <w:rPr>
                <w:rFonts w:asciiTheme="majorBidi" w:hAnsiTheme="majorBidi" w:cstheme="majorBidi"/>
                <w:color w:val="000000"/>
                <w:spacing w:val="-4"/>
                <w:sz w:val="26"/>
                <w:szCs w:val="26"/>
              </w:rPr>
            </w:pPr>
          </w:p>
        </w:tc>
        <w:tc>
          <w:tcPr>
            <w:tcW w:w="990" w:type="dxa"/>
          </w:tcPr>
          <w:p w14:paraId="39992C74" w14:textId="77777777" w:rsidR="00951848" w:rsidRDefault="00951848" w:rsidP="0093376F">
            <w:pPr>
              <w:tabs>
                <w:tab w:val="left" w:pos="9446"/>
              </w:tabs>
              <w:ind w:right="-17"/>
              <w:jc w:val="right"/>
              <w:rPr>
                <w:rFonts w:ascii="Angsana New" w:hAnsi="Angsana New"/>
                <w:sz w:val="26"/>
                <w:szCs w:val="26"/>
                <w:lang w:val="en-US" w:bidi="ar-SA"/>
              </w:rPr>
            </w:pPr>
          </w:p>
        </w:tc>
        <w:tc>
          <w:tcPr>
            <w:tcW w:w="990" w:type="dxa"/>
          </w:tcPr>
          <w:p w14:paraId="444B3FFF" w14:textId="77777777" w:rsidR="00951848" w:rsidRDefault="00951848" w:rsidP="0093376F">
            <w:pPr>
              <w:tabs>
                <w:tab w:val="left" w:pos="9446"/>
              </w:tabs>
              <w:ind w:right="-19" w:hanging="19"/>
              <w:jc w:val="right"/>
              <w:rPr>
                <w:rFonts w:ascii="Angsana New" w:hAnsi="Angsana New"/>
                <w:sz w:val="26"/>
                <w:szCs w:val="26"/>
                <w:lang w:val="en-US" w:bidi="ar-SA"/>
              </w:rPr>
            </w:pPr>
          </w:p>
        </w:tc>
        <w:tc>
          <w:tcPr>
            <w:tcW w:w="990" w:type="dxa"/>
          </w:tcPr>
          <w:p w14:paraId="15E2FC05" w14:textId="77777777" w:rsidR="00951848" w:rsidRDefault="00951848" w:rsidP="0093376F">
            <w:pPr>
              <w:tabs>
                <w:tab w:val="left" w:pos="9446"/>
              </w:tabs>
              <w:jc w:val="right"/>
              <w:rPr>
                <w:rFonts w:ascii="Angsana New" w:hAnsi="Angsana New"/>
                <w:sz w:val="26"/>
                <w:szCs w:val="26"/>
                <w:lang w:bidi="ar-SA"/>
              </w:rPr>
            </w:pPr>
          </w:p>
        </w:tc>
        <w:tc>
          <w:tcPr>
            <w:tcW w:w="990" w:type="dxa"/>
          </w:tcPr>
          <w:p w14:paraId="3FEB1240" w14:textId="77777777" w:rsidR="00951848" w:rsidRDefault="00951848" w:rsidP="0093376F">
            <w:pPr>
              <w:tabs>
                <w:tab w:val="left" w:pos="9446"/>
              </w:tabs>
              <w:ind w:right="-50"/>
              <w:jc w:val="right"/>
              <w:rPr>
                <w:rFonts w:ascii="Angsana New" w:hAnsi="Angsana New"/>
                <w:sz w:val="26"/>
                <w:szCs w:val="26"/>
                <w:lang w:bidi="ar-SA"/>
              </w:rPr>
            </w:pPr>
          </w:p>
        </w:tc>
        <w:tc>
          <w:tcPr>
            <w:tcW w:w="990" w:type="dxa"/>
          </w:tcPr>
          <w:p w14:paraId="3827F133" w14:textId="77777777" w:rsidR="00951848" w:rsidRDefault="00951848" w:rsidP="0093376F">
            <w:pPr>
              <w:tabs>
                <w:tab w:val="left" w:pos="9446"/>
              </w:tabs>
              <w:ind w:right="-17"/>
              <w:jc w:val="right"/>
              <w:rPr>
                <w:rFonts w:ascii="Angsana New" w:hAnsi="Angsana New"/>
                <w:sz w:val="26"/>
                <w:szCs w:val="26"/>
                <w:lang w:bidi="ar-SA"/>
              </w:rPr>
            </w:pPr>
          </w:p>
        </w:tc>
        <w:tc>
          <w:tcPr>
            <w:tcW w:w="990" w:type="dxa"/>
          </w:tcPr>
          <w:p w14:paraId="6F5D0419" w14:textId="77777777" w:rsidR="00951848" w:rsidRDefault="00951848" w:rsidP="0093376F">
            <w:pPr>
              <w:tabs>
                <w:tab w:val="left" w:pos="9446"/>
              </w:tabs>
              <w:ind w:right="-16"/>
              <w:jc w:val="right"/>
              <w:rPr>
                <w:rFonts w:ascii="Angsana New" w:hAnsi="Angsana New"/>
                <w:sz w:val="26"/>
                <w:szCs w:val="26"/>
                <w:lang w:bidi="ar-SA"/>
              </w:rPr>
            </w:pPr>
          </w:p>
        </w:tc>
      </w:tr>
      <w:tr w:rsidR="00951848" w:rsidRPr="00DA3064" w14:paraId="28E9BDD0" w14:textId="77777777">
        <w:trPr>
          <w:trHeight w:val="20"/>
        </w:trPr>
        <w:tc>
          <w:tcPr>
            <w:tcW w:w="5220" w:type="dxa"/>
            <w:gridSpan w:val="2"/>
            <w:vAlign w:val="center"/>
          </w:tcPr>
          <w:p w14:paraId="63BAC942" w14:textId="75EC16EC" w:rsidR="00951848" w:rsidRPr="000002C6" w:rsidRDefault="00951848" w:rsidP="00951848">
            <w:pPr>
              <w:tabs>
                <w:tab w:val="left" w:pos="9446"/>
              </w:tabs>
              <w:rPr>
                <w:rFonts w:asciiTheme="majorBidi" w:eastAsia="Times New Roman" w:hAnsiTheme="majorBidi" w:cstheme="majorBidi"/>
                <w:sz w:val="26"/>
                <w:szCs w:val="26"/>
              </w:rPr>
            </w:pPr>
            <w:r w:rsidRPr="00061267">
              <w:rPr>
                <w:rFonts w:asciiTheme="majorBidi" w:eastAsia="Times New Roman" w:hAnsiTheme="majorBidi" w:cstheme="majorBidi"/>
                <w:b/>
                <w:bCs/>
                <w:sz w:val="26"/>
                <w:szCs w:val="26"/>
              </w:rPr>
              <w:t>Subsidiaries which held by Playpark Company Limited Vietnam</w:t>
            </w:r>
          </w:p>
        </w:tc>
        <w:tc>
          <w:tcPr>
            <w:tcW w:w="2430" w:type="dxa"/>
          </w:tcPr>
          <w:p w14:paraId="0FC7E6DC" w14:textId="77777777" w:rsidR="00951848" w:rsidRPr="000002C6" w:rsidRDefault="00951848" w:rsidP="0093376F">
            <w:pPr>
              <w:tabs>
                <w:tab w:val="left" w:pos="9446"/>
              </w:tabs>
              <w:jc w:val="center"/>
              <w:rPr>
                <w:rFonts w:asciiTheme="majorBidi" w:hAnsiTheme="majorBidi" w:cstheme="majorBidi"/>
                <w:color w:val="000000"/>
                <w:spacing w:val="-4"/>
                <w:sz w:val="26"/>
                <w:szCs w:val="26"/>
              </w:rPr>
            </w:pPr>
          </w:p>
        </w:tc>
        <w:tc>
          <w:tcPr>
            <w:tcW w:w="990" w:type="dxa"/>
          </w:tcPr>
          <w:p w14:paraId="02F03F65" w14:textId="77777777" w:rsidR="00951848" w:rsidRDefault="00951848" w:rsidP="0093376F">
            <w:pPr>
              <w:tabs>
                <w:tab w:val="left" w:pos="9446"/>
              </w:tabs>
              <w:ind w:right="-17"/>
              <w:jc w:val="right"/>
              <w:rPr>
                <w:rFonts w:ascii="Angsana New" w:hAnsi="Angsana New"/>
                <w:sz w:val="26"/>
                <w:szCs w:val="26"/>
                <w:lang w:val="en-US" w:bidi="ar-SA"/>
              </w:rPr>
            </w:pPr>
          </w:p>
        </w:tc>
        <w:tc>
          <w:tcPr>
            <w:tcW w:w="990" w:type="dxa"/>
          </w:tcPr>
          <w:p w14:paraId="55BCC561" w14:textId="77777777" w:rsidR="00951848" w:rsidRDefault="00951848" w:rsidP="0093376F">
            <w:pPr>
              <w:tabs>
                <w:tab w:val="left" w:pos="9446"/>
              </w:tabs>
              <w:ind w:right="-19" w:hanging="19"/>
              <w:jc w:val="right"/>
              <w:rPr>
                <w:rFonts w:ascii="Angsana New" w:hAnsi="Angsana New"/>
                <w:sz w:val="26"/>
                <w:szCs w:val="26"/>
                <w:lang w:val="en-US" w:bidi="ar-SA"/>
              </w:rPr>
            </w:pPr>
          </w:p>
        </w:tc>
        <w:tc>
          <w:tcPr>
            <w:tcW w:w="990" w:type="dxa"/>
          </w:tcPr>
          <w:p w14:paraId="45ED0337" w14:textId="77777777" w:rsidR="00951848" w:rsidRDefault="00951848" w:rsidP="0093376F">
            <w:pPr>
              <w:tabs>
                <w:tab w:val="left" w:pos="9446"/>
              </w:tabs>
              <w:jc w:val="right"/>
              <w:rPr>
                <w:rFonts w:ascii="Angsana New" w:hAnsi="Angsana New"/>
                <w:sz w:val="26"/>
                <w:szCs w:val="26"/>
                <w:lang w:bidi="ar-SA"/>
              </w:rPr>
            </w:pPr>
          </w:p>
        </w:tc>
        <w:tc>
          <w:tcPr>
            <w:tcW w:w="990" w:type="dxa"/>
          </w:tcPr>
          <w:p w14:paraId="30A131D1" w14:textId="77777777" w:rsidR="00951848" w:rsidRDefault="00951848" w:rsidP="0093376F">
            <w:pPr>
              <w:tabs>
                <w:tab w:val="left" w:pos="9446"/>
              </w:tabs>
              <w:ind w:right="-50"/>
              <w:jc w:val="right"/>
              <w:rPr>
                <w:rFonts w:ascii="Angsana New" w:hAnsi="Angsana New"/>
                <w:sz w:val="26"/>
                <w:szCs w:val="26"/>
                <w:lang w:bidi="ar-SA"/>
              </w:rPr>
            </w:pPr>
          </w:p>
        </w:tc>
        <w:tc>
          <w:tcPr>
            <w:tcW w:w="990" w:type="dxa"/>
          </w:tcPr>
          <w:p w14:paraId="3300FACA" w14:textId="77777777" w:rsidR="00951848" w:rsidRDefault="00951848" w:rsidP="0093376F">
            <w:pPr>
              <w:tabs>
                <w:tab w:val="left" w:pos="9446"/>
              </w:tabs>
              <w:ind w:right="-17"/>
              <w:jc w:val="right"/>
              <w:rPr>
                <w:rFonts w:ascii="Angsana New" w:hAnsi="Angsana New"/>
                <w:sz w:val="26"/>
                <w:szCs w:val="26"/>
                <w:lang w:bidi="ar-SA"/>
              </w:rPr>
            </w:pPr>
          </w:p>
        </w:tc>
        <w:tc>
          <w:tcPr>
            <w:tcW w:w="990" w:type="dxa"/>
          </w:tcPr>
          <w:p w14:paraId="47A1E562" w14:textId="77777777" w:rsidR="00951848" w:rsidRDefault="00951848" w:rsidP="0093376F">
            <w:pPr>
              <w:tabs>
                <w:tab w:val="left" w:pos="9446"/>
              </w:tabs>
              <w:ind w:right="-16"/>
              <w:jc w:val="right"/>
              <w:rPr>
                <w:rFonts w:ascii="Angsana New" w:hAnsi="Angsana New"/>
                <w:sz w:val="26"/>
                <w:szCs w:val="26"/>
                <w:lang w:bidi="ar-SA"/>
              </w:rPr>
            </w:pPr>
          </w:p>
        </w:tc>
      </w:tr>
      <w:tr w:rsidR="00463E22" w:rsidRPr="00DA3064" w14:paraId="64345173" w14:textId="77777777" w:rsidTr="003B738A">
        <w:trPr>
          <w:trHeight w:val="20"/>
        </w:trPr>
        <w:tc>
          <w:tcPr>
            <w:tcW w:w="3420" w:type="dxa"/>
            <w:vAlign w:val="center"/>
          </w:tcPr>
          <w:p w14:paraId="38738C79" w14:textId="43EDC322" w:rsidR="00463E22" w:rsidRPr="00DA3064" w:rsidRDefault="00463E22" w:rsidP="00463E22">
            <w:pPr>
              <w:tabs>
                <w:tab w:val="left" w:pos="9446"/>
              </w:tabs>
              <w:ind w:right="86"/>
              <w:jc w:val="left"/>
              <w:rPr>
                <w:rFonts w:asciiTheme="majorBidi" w:hAnsiTheme="majorBidi" w:cstheme="majorBidi"/>
                <w:sz w:val="26"/>
                <w:szCs w:val="26"/>
              </w:rPr>
            </w:pPr>
            <w:proofErr w:type="spellStart"/>
            <w:r w:rsidRPr="00DA3064">
              <w:rPr>
                <w:rFonts w:asciiTheme="majorBidi" w:hAnsiTheme="majorBidi" w:cstheme="majorBidi"/>
                <w:sz w:val="26"/>
                <w:szCs w:val="26"/>
              </w:rPr>
              <w:t>Dzogame</w:t>
            </w:r>
            <w:proofErr w:type="spellEnd"/>
            <w:r w:rsidRPr="00DA3064">
              <w:rPr>
                <w:rFonts w:asciiTheme="majorBidi" w:hAnsiTheme="majorBidi" w:cstheme="majorBidi"/>
                <w:sz w:val="26"/>
                <w:szCs w:val="26"/>
              </w:rPr>
              <w:t xml:space="preserve"> Company Limited</w:t>
            </w:r>
          </w:p>
        </w:tc>
        <w:tc>
          <w:tcPr>
            <w:tcW w:w="1800" w:type="dxa"/>
          </w:tcPr>
          <w:p w14:paraId="43E0BED8" w14:textId="49E1A14B" w:rsidR="00463E22" w:rsidRPr="000002C6" w:rsidRDefault="00463E22" w:rsidP="00463E22">
            <w:pPr>
              <w:tabs>
                <w:tab w:val="left" w:pos="9446"/>
              </w:tabs>
              <w:jc w:val="center"/>
              <w:rPr>
                <w:rFonts w:asciiTheme="majorBidi" w:eastAsia="Times New Roman" w:hAnsiTheme="majorBidi" w:cstheme="majorBidi"/>
                <w:sz w:val="26"/>
                <w:szCs w:val="26"/>
              </w:rPr>
            </w:pPr>
            <w:r w:rsidRPr="00476E39">
              <w:rPr>
                <w:rFonts w:asciiTheme="majorBidi" w:hAnsiTheme="majorBidi" w:cstheme="majorBidi"/>
                <w:sz w:val="26"/>
                <w:szCs w:val="26"/>
              </w:rPr>
              <w:t>Vietnam</w:t>
            </w:r>
          </w:p>
        </w:tc>
        <w:tc>
          <w:tcPr>
            <w:tcW w:w="2430" w:type="dxa"/>
          </w:tcPr>
          <w:p w14:paraId="200649D9" w14:textId="6FF59C79" w:rsidR="00463E22" w:rsidRPr="000002C6" w:rsidRDefault="00463E22" w:rsidP="00463E22">
            <w:pPr>
              <w:tabs>
                <w:tab w:val="left" w:pos="9446"/>
              </w:tabs>
              <w:jc w:val="center"/>
              <w:rPr>
                <w:rFonts w:asciiTheme="majorBidi" w:hAnsiTheme="majorBidi" w:cstheme="majorBidi"/>
                <w:color w:val="000000"/>
                <w:spacing w:val="-4"/>
                <w:sz w:val="26"/>
                <w:szCs w:val="26"/>
              </w:rPr>
            </w:pPr>
            <w:r w:rsidRPr="00476E39">
              <w:rPr>
                <w:rFonts w:asciiTheme="majorBidi" w:hAnsiTheme="majorBidi" w:cstheme="majorBidi"/>
                <w:spacing w:val="-6"/>
                <w:sz w:val="26"/>
                <w:szCs w:val="26"/>
              </w:rPr>
              <w:t>Publisher of online games</w:t>
            </w:r>
          </w:p>
        </w:tc>
        <w:tc>
          <w:tcPr>
            <w:tcW w:w="990" w:type="dxa"/>
          </w:tcPr>
          <w:p w14:paraId="2C4BDA75" w14:textId="3C80D32E" w:rsidR="00463E22" w:rsidRDefault="00463E22" w:rsidP="00463E22">
            <w:pPr>
              <w:tabs>
                <w:tab w:val="left" w:pos="9446"/>
              </w:tabs>
              <w:ind w:right="-17"/>
              <w:jc w:val="right"/>
              <w:rPr>
                <w:rFonts w:ascii="Angsana New" w:hAnsi="Angsana New"/>
                <w:sz w:val="26"/>
                <w:szCs w:val="26"/>
                <w:lang w:val="en-US" w:bidi="ar-SA"/>
              </w:rPr>
            </w:pPr>
            <w:r>
              <w:rPr>
                <w:rFonts w:ascii="Angsana New" w:hAnsi="Angsana New"/>
                <w:sz w:val="26"/>
                <w:szCs w:val="26"/>
                <w:lang w:val="en-US" w:bidi="ar-SA"/>
              </w:rPr>
              <w:t>-</w:t>
            </w:r>
          </w:p>
        </w:tc>
        <w:tc>
          <w:tcPr>
            <w:tcW w:w="990" w:type="dxa"/>
          </w:tcPr>
          <w:p w14:paraId="75087F0F" w14:textId="3532640D" w:rsidR="00463E22" w:rsidRDefault="00463E22" w:rsidP="00463E22">
            <w:pPr>
              <w:tabs>
                <w:tab w:val="left" w:pos="9446"/>
              </w:tabs>
              <w:ind w:right="-19" w:hanging="19"/>
              <w:jc w:val="right"/>
              <w:rPr>
                <w:rFonts w:ascii="Angsana New" w:hAnsi="Angsana New"/>
                <w:sz w:val="26"/>
                <w:szCs w:val="26"/>
                <w:lang w:val="en-US" w:bidi="ar-SA"/>
              </w:rPr>
            </w:pPr>
            <w:r>
              <w:rPr>
                <w:rFonts w:ascii="Angsana New" w:hAnsi="Angsana New"/>
                <w:sz w:val="26"/>
                <w:szCs w:val="26"/>
                <w:lang w:val="en-US" w:bidi="ar-SA"/>
              </w:rPr>
              <w:t>-</w:t>
            </w:r>
          </w:p>
        </w:tc>
        <w:tc>
          <w:tcPr>
            <w:tcW w:w="990" w:type="dxa"/>
          </w:tcPr>
          <w:p w14:paraId="61FF6A5E" w14:textId="6935267B" w:rsidR="00463E22" w:rsidRDefault="00463E22" w:rsidP="00463E22">
            <w:pPr>
              <w:tabs>
                <w:tab w:val="left" w:pos="9446"/>
              </w:tabs>
              <w:jc w:val="right"/>
              <w:rPr>
                <w:rFonts w:ascii="Angsana New" w:hAnsi="Angsana New"/>
                <w:sz w:val="26"/>
                <w:szCs w:val="26"/>
                <w:lang w:bidi="ar-SA"/>
              </w:rPr>
            </w:pPr>
            <w:r>
              <w:rPr>
                <w:rFonts w:ascii="Angsana New" w:hAnsi="Angsana New"/>
                <w:sz w:val="26"/>
                <w:szCs w:val="26"/>
                <w:lang w:bidi="ar-SA"/>
              </w:rPr>
              <w:t>100.00</w:t>
            </w:r>
          </w:p>
        </w:tc>
        <w:tc>
          <w:tcPr>
            <w:tcW w:w="990" w:type="dxa"/>
          </w:tcPr>
          <w:p w14:paraId="1EA0852C" w14:textId="37121BC5" w:rsidR="00463E22" w:rsidRDefault="00463E22" w:rsidP="00463E22">
            <w:pPr>
              <w:tabs>
                <w:tab w:val="left" w:pos="9446"/>
              </w:tabs>
              <w:ind w:right="-50"/>
              <w:jc w:val="right"/>
              <w:rPr>
                <w:rFonts w:ascii="Angsana New" w:hAnsi="Angsana New"/>
                <w:sz w:val="26"/>
                <w:szCs w:val="26"/>
                <w:lang w:bidi="ar-SA"/>
              </w:rPr>
            </w:pPr>
            <w:r>
              <w:rPr>
                <w:rFonts w:ascii="Angsana New" w:hAnsi="Angsana New"/>
                <w:sz w:val="26"/>
                <w:szCs w:val="26"/>
                <w:lang w:val="en-US" w:bidi="ar-SA"/>
              </w:rPr>
              <w:t>100</w:t>
            </w:r>
            <w:r>
              <w:rPr>
                <w:rFonts w:ascii="Angsana New" w:hAnsi="Angsana New"/>
                <w:sz w:val="26"/>
                <w:szCs w:val="26"/>
                <w:lang w:bidi="ar-SA"/>
              </w:rPr>
              <w:t>.</w:t>
            </w:r>
            <w:r>
              <w:rPr>
                <w:rFonts w:ascii="Angsana New" w:hAnsi="Angsana New"/>
                <w:sz w:val="26"/>
                <w:szCs w:val="26"/>
                <w:lang w:val="en-US" w:bidi="ar-SA"/>
              </w:rPr>
              <w:t>00</w:t>
            </w:r>
          </w:p>
        </w:tc>
        <w:tc>
          <w:tcPr>
            <w:tcW w:w="990" w:type="dxa"/>
          </w:tcPr>
          <w:p w14:paraId="0F21A77A" w14:textId="4CC01B4C" w:rsidR="00463E22" w:rsidRDefault="00463E22" w:rsidP="00463E22">
            <w:pPr>
              <w:tabs>
                <w:tab w:val="left" w:pos="9446"/>
              </w:tabs>
              <w:ind w:right="-17"/>
              <w:jc w:val="right"/>
              <w:rPr>
                <w:rFonts w:ascii="Angsana New" w:hAnsi="Angsana New"/>
                <w:sz w:val="26"/>
                <w:szCs w:val="26"/>
                <w:lang w:bidi="ar-SA"/>
              </w:rPr>
            </w:pPr>
            <w:r>
              <w:rPr>
                <w:rFonts w:ascii="Angsana New" w:hAnsi="Angsana New"/>
                <w:sz w:val="26"/>
                <w:szCs w:val="26"/>
                <w:lang w:bidi="ar-SA"/>
              </w:rPr>
              <w:t>-</w:t>
            </w:r>
          </w:p>
        </w:tc>
        <w:tc>
          <w:tcPr>
            <w:tcW w:w="990" w:type="dxa"/>
          </w:tcPr>
          <w:p w14:paraId="1922B988" w14:textId="00E41E6F" w:rsidR="00463E22" w:rsidRDefault="00463E22" w:rsidP="00463E22">
            <w:pPr>
              <w:tabs>
                <w:tab w:val="left" w:pos="9446"/>
              </w:tabs>
              <w:ind w:right="-16"/>
              <w:jc w:val="right"/>
              <w:rPr>
                <w:rFonts w:ascii="Angsana New" w:hAnsi="Angsana New"/>
                <w:sz w:val="26"/>
                <w:szCs w:val="26"/>
                <w:lang w:bidi="ar-SA"/>
              </w:rPr>
            </w:pPr>
            <w:r>
              <w:rPr>
                <w:rFonts w:ascii="Angsana New" w:hAnsi="Angsana New"/>
                <w:sz w:val="26"/>
                <w:szCs w:val="26"/>
                <w:lang w:bidi="ar-SA"/>
              </w:rPr>
              <w:t>-</w:t>
            </w:r>
          </w:p>
        </w:tc>
      </w:tr>
    </w:tbl>
    <w:p w14:paraId="309436D9" w14:textId="1482BEC3" w:rsidR="00F35E8C" w:rsidRPr="00085F73" w:rsidRDefault="00085F73" w:rsidP="00085F73">
      <w:pPr>
        <w:tabs>
          <w:tab w:val="left" w:pos="9446"/>
        </w:tabs>
        <w:spacing w:before="120"/>
        <w:ind w:left="1080" w:right="86"/>
        <w:jc w:val="thaiDistribute"/>
        <w:rPr>
          <w:rFonts w:asciiTheme="majorBidi" w:hAnsiTheme="majorBidi" w:cstheme="majorBidi"/>
        </w:rPr>
        <w:sectPr w:rsidR="00F35E8C" w:rsidRPr="00085F73" w:rsidSect="00037724">
          <w:headerReference w:type="default" r:id="rId19"/>
          <w:footerReference w:type="default" r:id="rId20"/>
          <w:pgSz w:w="16840" w:h="11907" w:orient="landscape" w:code="9"/>
          <w:pgMar w:top="850" w:right="820" w:bottom="850" w:left="1350" w:header="677" w:footer="504" w:gutter="0"/>
          <w:cols w:space="720"/>
          <w:docGrid w:linePitch="381"/>
        </w:sectPr>
      </w:pPr>
      <w:r w:rsidRPr="00085F73">
        <w:rPr>
          <w:rFonts w:ascii="Angsana New" w:hAnsi="Angsana New"/>
          <w:color w:val="000000"/>
        </w:rPr>
        <w:t>All subsidiary undertakings are included in the consolidation. The proportion of the voting rights in the subsidiary undertakings held directly by the parent company does not differ from the proportion of ordinary shares held. The parent company does not have any shareholdings in the preference shares of subsidiary undertaking included in the Group</w:t>
      </w:r>
      <w:r w:rsidRPr="00085F73">
        <w:rPr>
          <w:rFonts w:asciiTheme="majorBidi" w:hAnsiTheme="majorBidi" w:cstheme="majorBidi"/>
        </w:rPr>
        <w:t>.</w:t>
      </w:r>
    </w:p>
    <w:p w14:paraId="5A2DE9B9" w14:textId="72F793A7" w:rsidR="00F35E8C" w:rsidRPr="00DA3064" w:rsidRDefault="002B3737" w:rsidP="00E84150">
      <w:pPr>
        <w:tabs>
          <w:tab w:val="left" w:pos="9446"/>
        </w:tabs>
        <w:spacing w:before="120"/>
        <w:ind w:left="540" w:right="86" w:firstLine="540"/>
        <w:rPr>
          <w:rFonts w:asciiTheme="majorBidi" w:hAnsiTheme="majorBidi" w:cstheme="majorBidi"/>
        </w:rPr>
      </w:pPr>
      <w:r w:rsidRPr="00532DCB">
        <w:rPr>
          <w:rFonts w:asciiTheme="majorBidi" w:hAnsiTheme="majorBidi" w:cstheme="majorBidi"/>
        </w:rPr>
        <w:lastRenderedPageBreak/>
        <w:t>Movements of investments in subsidiaries can be analysed as follows</w:t>
      </w:r>
      <w:r>
        <w:rPr>
          <w:rFonts w:asciiTheme="majorBidi" w:hAnsiTheme="majorBidi" w:cstheme="majorBidi"/>
        </w:rPr>
        <w:t>:</w:t>
      </w:r>
    </w:p>
    <w:tbl>
      <w:tblPr>
        <w:tblW w:w="9087" w:type="dxa"/>
        <w:tblInd w:w="648" w:type="dxa"/>
        <w:tblLayout w:type="fixed"/>
        <w:tblLook w:val="01E0" w:firstRow="1" w:lastRow="1" w:firstColumn="1" w:lastColumn="1" w:noHBand="0" w:noVBand="0"/>
      </w:tblPr>
      <w:tblGrid>
        <w:gridCol w:w="3762"/>
        <w:gridCol w:w="1224"/>
        <w:gridCol w:w="1026"/>
        <w:gridCol w:w="1620"/>
        <w:gridCol w:w="1455"/>
      </w:tblGrid>
      <w:tr w:rsidR="0085424D" w:rsidRPr="00DA3064" w14:paraId="5BE81E31" w14:textId="77777777" w:rsidTr="008D03BC">
        <w:trPr>
          <w:cantSplit/>
          <w:trHeight w:val="144"/>
        </w:trPr>
        <w:tc>
          <w:tcPr>
            <w:tcW w:w="6012" w:type="dxa"/>
            <w:gridSpan w:val="3"/>
          </w:tcPr>
          <w:p w14:paraId="0E8B1EB3" w14:textId="77777777" w:rsidR="0085424D" w:rsidRPr="00DA3064" w:rsidRDefault="0085424D" w:rsidP="0085424D">
            <w:pPr>
              <w:tabs>
                <w:tab w:val="left" w:pos="9446"/>
              </w:tabs>
              <w:ind w:right="86"/>
              <w:rPr>
                <w:rFonts w:asciiTheme="majorBidi" w:hAnsiTheme="majorBidi" w:cstheme="majorBidi"/>
              </w:rPr>
            </w:pPr>
          </w:p>
        </w:tc>
        <w:tc>
          <w:tcPr>
            <w:tcW w:w="3075" w:type="dxa"/>
            <w:gridSpan w:val="2"/>
          </w:tcPr>
          <w:p w14:paraId="0A258190" w14:textId="0B775E8A" w:rsidR="0085424D" w:rsidRPr="00DA3064" w:rsidRDefault="003B23D1" w:rsidP="00020D6A">
            <w:pPr>
              <w:pBdr>
                <w:bottom w:val="single" w:sz="4" w:space="1" w:color="auto"/>
              </w:pBdr>
              <w:tabs>
                <w:tab w:val="left" w:pos="9446"/>
              </w:tabs>
              <w:ind w:right="-6"/>
              <w:jc w:val="right"/>
              <w:rPr>
                <w:rFonts w:asciiTheme="majorBidi" w:hAnsiTheme="majorBidi" w:cstheme="majorBidi"/>
                <w:b/>
                <w:bCs/>
                <w:cs/>
                <w:lang w:val="en-US"/>
              </w:rPr>
            </w:pPr>
            <w:r w:rsidRPr="00DA3064">
              <w:rPr>
                <w:rFonts w:asciiTheme="majorBidi" w:hAnsiTheme="majorBidi" w:cstheme="majorBidi"/>
                <w:b/>
                <w:bCs/>
                <w:cs/>
              </w:rPr>
              <w:t>(</w:t>
            </w:r>
            <w:r w:rsidR="00B63E02" w:rsidRPr="00532DCB">
              <w:rPr>
                <w:rFonts w:asciiTheme="majorBidi" w:hAnsiTheme="majorBidi" w:cstheme="majorBidi"/>
                <w:b/>
                <w:bCs/>
              </w:rPr>
              <w:t>Unit : Thousand Baht</w:t>
            </w:r>
            <w:r w:rsidR="00020D6A" w:rsidRPr="00DA3064">
              <w:rPr>
                <w:rFonts w:asciiTheme="majorBidi" w:hAnsiTheme="majorBidi" w:cstheme="majorBidi"/>
                <w:b/>
                <w:bCs/>
                <w:cs/>
                <w:lang w:val="en-US"/>
              </w:rPr>
              <w:t>)</w:t>
            </w:r>
          </w:p>
        </w:tc>
      </w:tr>
      <w:tr w:rsidR="00F35E8C" w:rsidRPr="00DA3064" w14:paraId="4A77A7EA" w14:textId="77777777" w:rsidTr="008D03BC">
        <w:trPr>
          <w:cantSplit/>
          <w:trHeight w:val="144"/>
        </w:trPr>
        <w:tc>
          <w:tcPr>
            <w:tcW w:w="6012" w:type="dxa"/>
            <w:gridSpan w:val="3"/>
          </w:tcPr>
          <w:p w14:paraId="2E6C48C2" w14:textId="77777777" w:rsidR="00F35E8C" w:rsidRPr="00DA3064" w:rsidRDefault="00F35E8C" w:rsidP="0085424D">
            <w:pPr>
              <w:tabs>
                <w:tab w:val="left" w:pos="9446"/>
              </w:tabs>
              <w:ind w:right="86"/>
              <w:rPr>
                <w:rFonts w:asciiTheme="majorBidi" w:hAnsiTheme="majorBidi" w:cstheme="majorBidi"/>
              </w:rPr>
            </w:pPr>
          </w:p>
        </w:tc>
        <w:tc>
          <w:tcPr>
            <w:tcW w:w="3075" w:type="dxa"/>
            <w:gridSpan w:val="2"/>
          </w:tcPr>
          <w:p w14:paraId="0B2FF932" w14:textId="61FB7B65" w:rsidR="00F35E8C" w:rsidRPr="00DA3064" w:rsidRDefault="00F35E8C" w:rsidP="00020D6A">
            <w:pPr>
              <w:pBdr>
                <w:bottom w:val="single" w:sz="4" w:space="1" w:color="auto"/>
              </w:pBdr>
              <w:ind w:right="-6"/>
              <w:jc w:val="center"/>
              <w:rPr>
                <w:rFonts w:asciiTheme="majorBidi" w:hAnsiTheme="majorBidi" w:cstheme="majorBidi"/>
                <w:b/>
                <w:bCs/>
              </w:rPr>
            </w:pPr>
            <w:r w:rsidRPr="00DA3064">
              <w:rPr>
                <w:rFonts w:asciiTheme="majorBidi" w:hAnsiTheme="majorBidi" w:cstheme="majorBidi"/>
                <w:b/>
                <w:bCs/>
              </w:rPr>
              <w:t xml:space="preserve">        </w:t>
            </w:r>
            <w:r w:rsidR="008D03BC" w:rsidRPr="00532DCB">
              <w:rPr>
                <w:rFonts w:asciiTheme="majorBidi" w:hAnsiTheme="majorBidi" w:cstheme="majorBidi"/>
                <w:b/>
                <w:bCs/>
              </w:rPr>
              <w:t>Separate</w:t>
            </w:r>
            <w:r w:rsidR="008D03BC">
              <w:rPr>
                <w:rFonts w:asciiTheme="majorBidi" w:hAnsiTheme="majorBidi" w:cstheme="majorBidi"/>
                <w:b/>
                <w:bCs/>
              </w:rPr>
              <w:t xml:space="preserve"> </w:t>
            </w:r>
            <w:r w:rsidR="008D03BC" w:rsidRPr="00532DCB">
              <w:rPr>
                <w:rFonts w:asciiTheme="majorBidi" w:hAnsiTheme="majorBidi" w:cstheme="majorBidi"/>
                <w:b/>
                <w:bCs/>
              </w:rPr>
              <w:t>financial statements</w:t>
            </w:r>
          </w:p>
        </w:tc>
      </w:tr>
      <w:tr w:rsidR="00E4617A" w:rsidRPr="00DA3064" w14:paraId="0D5B5B30" w14:textId="77777777" w:rsidTr="008D03BC">
        <w:trPr>
          <w:trHeight w:val="144"/>
        </w:trPr>
        <w:tc>
          <w:tcPr>
            <w:tcW w:w="3762" w:type="dxa"/>
          </w:tcPr>
          <w:p w14:paraId="6B71910D" w14:textId="4FF9AD37" w:rsidR="00E4617A" w:rsidRPr="00DA3064" w:rsidRDefault="00136A44" w:rsidP="00E84150">
            <w:pPr>
              <w:tabs>
                <w:tab w:val="left" w:pos="9446"/>
              </w:tabs>
              <w:ind w:left="319" w:right="86"/>
              <w:rPr>
                <w:rFonts w:asciiTheme="majorBidi" w:hAnsiTheme="majorBidi" w:cstheme="majorBidi"/>
                <w:b/>
                <w:bCs/>
                <w:cs/>
              </w:rPr>
            </w:pPr>
            <w:r w:rsidRPr="00532DCB">
              <w:rPr>
                <w:rFonts w:asciiTheme="majorBidi" w:hAnsiTheme="majorBidi" w:cstheme="majorBidi"/>
                <w:b/>
                <w:bCs/>
              </w:rPr>
              <w:t>For the year ended 31 December</w:t>
            </w:r>
          </w:p>
        </w:tc>
        <w:tc>
          <w:tcPr>
            <w:tcW w:w="1224" w:type="dxa"/>
            <w:vAlign w:val="bottom"/>
          </w:tcPr>
          <w:p w14:paraId="7ED67FC7" w14:textId="77777777" w:rsidR="00E4617A" w:rsidRPr="00DA3064" w:rsidRDefault="00E4617A" w:rsidP="00D0113F">
            <w:pPr>
              <w:tabs>
                <w:tab w:val="left" w:pos="9446"/>
              </w:tabs>
              <w:ind w:right="86"/>
              <w:rPr>
                <w:rFonts w:asciiTheme="majorBidi" w:hAnsiTheme="majorBidi" w:cstheme="majorBidi"/>
              </w:rPr>
            </w:pPr>
          </w:p>
        </w:tc>
        <w:tc>
          <w:tcPr>
            <w:tcW w:w="1026" w:type="dxa"/>
            <w:vAlign w:val="bottom"/>
          </w:tcPr>
          <w:p w14:paraId="05F0F067" w14:textId="77777777" w:rsidR="00E4617A" w:rsidRPr="00DA3064" w:rsidRDefault="00E4617A" w:rsidP="00D0113F">
            <w:pPr>
              <w:tabs>
                <w:tab w:val="left" w:pos="9446"/>
              </w:tabs>
              <w:ind w:right="86"/>
              <w:rPr>
                <w:rFonts w:asciiTheme="majorBidi" w:hAnsiTheme="majorBidi" w:cstheme="majorBidi"/>
              </w:rPr>
            </w:pPr>
          </w:p>
        </w:tc>
        <w:tc>
          <w:tcPr>
            <w:tcW w:w="1620" w:type="dxa"/>
          </w:tcPr>
          <w:p w14:paraId="074363AE" w14:textId="5DC500DF" w:rsidR="00E4617A" w:rsidRPr="00DA3064" w:rsidRDefault="00E4617A" w:rsidP="00020D6A">
            <w:pPr>
              <w:pBdr>
                <w:bottom w:val="single" w:sz="4" w:space="1" w:color="auto"/>
              </w:pBdr>
              <w:tabs>
                <w:tab w:val="left" w:pos="9446"/>
              </w:tabs>
              <w:ind w:right="-6"/>
              <w:jc w:val="center"/>
              <w:rPr>
                <w:rFonts w:asciiTheme="majorBidi" w:hAnsiTheme="majorBidi" w:cstheme="majorBidi"/>
                <w:b/>
                <w:bCs/>
              </w:rPr>
            </w:pPr>
            <w:r w:rsidRPr="00DA3064">
              <w:rPr>
                <w:rFonts w:asciiTheme="majorBidi" w:hAnsiTheme="majorBidi" w:cstheme="majorBidi"/>
                <w:b/>
                <w:bCs/>
                <w:lang w:val="en-US"/>
              </w:rPr>
              <w:t>2</w:t>
            </w:r>
            <w:r w:rsidR="008D03BC">
              <w:rPr>
                <w:rFonts w:asciiTheme="majorBidi" w:hAnsiTheme="majorBidi" w:cstheme="majorBidi"/>
                <w:b/>
                <w:bCs/>
                <w:lang w:val="en-US"/>
              </w:rPr>
              <w:t>025</w:t>
            </w:r>
          </w:p>
        </w:tc>
        <w:tc>
          <w:tcPr>
            <w:tcW w:w="1455" w:type="dxa"/>
          </w:tcPr>
          <w:p w14:paraId="3F53CFE5" w14:textId="36FD8DD9" w:rsidR="00E4617A" w:rsidRPr="00DA3064" w:rsidRDefault="00E4617A" w:rsidP="00020D6A">
            <w:pPr>
              <w:pBdr>
                <w:bottom w:val="single" w:sz="4" w:space="1" w:color="auto"/>
              </w:pBdr>
              <w:tabs>
                <w:tab w:val="left" w:pos="1404"/>
                <w:tab w:val="left" w:pos="9446"/>
              </w:tabs>
              <w:ind w:right="-6"/>
              <w:jc w:val="center"/>
              <w:rPr>
                <w:rFonts w:asciiTheme="majorBidi" w:hAnsiTheme="majorBidi" w:cstheme="majorBidi"/>
                <w:b/>
                <w:bCs/>
              </w:rPr>
            </w:pPr>
            <w:r w:rsidRPr="00DA3064">
              <w:rPr>
                <w:rFonts w:asciiTheme="majorBidi" w:hAnsiTheme="majorBidi" w:cstheme="majorBidi"/>
                <w:b/>
                <w:bCs/>
                <w:lang w:val="en-US"/>
              </w:rPr>
              <w:t>2</w:t>
            </w:r>
            <w:r w:rsidR="008D03BC">
              <w:rPr>
                <w:rFonts w:asciiTheme="majorBidi" w:hAnsiTheme="majorBidi" w:cstheme="majorBidi"/>
                <w:b/>
                <w:bCs/>
                <w:lang w:val="en-US"/>
              </w:rPr>
              <w:t>024</w:t>
            </w:r>
          </w:p>
        </w:tc>
      </w:tr>
      <w:tr w:rsidR="003B6FC4" w:rsidRPr="00DA3064" w14:paraId="6F993452" w14:textId="77777777" w:rsidTr="003B6FC4">
        <w:trPr>
          <w:trHeight w:val="144"/>
        </w:trPr>
        <w:tc>
          <w:tcPr>
            <w:tcW w:w="3762" w:type="dxa"/>
          </w:tcPr>
          <w:p w14:paraId="4C1FB0FC" w14:textId="3D84DB03" w:rsidR="003B6FC4" w:rsidRPr="00DA3064" w:rsidRDefault="003B6FC4" w:rsidP="00E84150">
            <w:pPr>
              <w:tabs>
                <w:tab w:val="left" w:pos="9446"/>
              </w:tabs>
              <w:ind w:left="319" w:right="86"/>
              <w:rPr>
                <w:rFonts w:asciiTheme="majorBidi" w:hAnsiTheme="majorBidi" w:cstheme="majorBidi"/>
                <w:cs/>
              </w:rPr>
            </w:pPr>
            <w:r w:rsidRPr="00532DCB">
              <w:rPr>
                <w:rFonts w:asciiTheme="majorBidi" w:hAnsiTheme="majorBidi" w:cstheme="majorBidi"/>
                <w:lang w:val="en-US"/>
              </w:rPr>
              <w:t>Beginning balances - net</w:t>
            </w:r>
          </w:p>
        </w:tc>
        <w:tc>
          <w:tcPr>
            <w:tcW w:w="1224" w:type="dxa"/>
            <w:vAlign w:val="bottom"/>
          </w:tcPr>
          <w:p w14:paraId="76D58B23" w14:textId="77777777" w:rsidR="003B6FC4" w:rsidRPr="00DA3064" w:rsidRDefault="003B6FC4" w:rsidP="003B6FC4">
            <w:pPr>
              <w:tabs>
                <w:tab w:val="left" w:pos="9446"/>
              </w:tabs>
              <w:ind w:right="86"/>
              <w:rPr>
                <w:rFonts w:asciiTheme="majorBidi" w:hAnsiTheme="majorBidi" w:cstheme="majorBidi"/>
                <w:cs/>
              </w:rPr>
            </w:pPr>
          </w:p>
        </w:tc>
        <w:tc>
          <w:tcPr>
            <w:tcW w:w="1026" w:type="dxa"/>
            <w:vAlign w:val="bottom"/>
          </w:tcPr>
          <w:p w14:paraId="7947A483" w14:textId="77777777" w:rsidR="003B6FC4" w:rsidRPr="00DA3064" w:rsidRDefault="003B6FC4" w:rsidP="003B6FC4">
            <w:pPr>
              <w:tabs>
                <w:tab w:val="left" w:pos="9446"/>
              </w:tabs>
              <w:ind w:right="86"/>
              <w:rPr>
                <w:rFonts w:asciiTheme="majorBidi" w:hAnsiTheme="majorBidi" w:cstheme="majorBidi"/>
                <w:cs/>
              </w:rPr>
            </w:pPr>
          </w:p>
        </w:tc>
        <w:tc>
          <w:tcPr>
            <w:tcW w:w="1620" w:type="dxa"/>
            <w:vAlign w:val="bottom"/>
          </w:tcPr>
          <w:p w14:paraId="4C7F3DE2" w14:textId="26CC9C3A" w:rsidR="003B6FC4" w:rsidRPr="005D0AFC" w:rsidRDefault="003B6FC4" w:rsidP="00623C29">
            <w:pPr>
              <w:tabs>
                <w:tab w:val="left" w:pos="9446"/>
              </w:tabs>
              <w:ind w:right="-6"/>
              <w:jc w:val="right"/>
              <w:rPr>
                <w:rFonts w:asciiTheme="majorBidi" w:hAnsiTheme="majorBidi" w:cstheme="majorBidi"/>
                <w:lang w:bidi="ar-SA"/>
              </w:rPr>
            </w:pPr>
            <w:r w:rsidRPr="005D0AFC">
              <w:rPr>
                <w:rFonts w:asciiTheme="majorBidi" w:hAnsiTheme="majorBidi" w:cstheme="majorBidi"/>
                <w:lang w:bidi="ar-SA"/>
              </w:rPr>
              <w:t>155,805</w:t>
            </w:r>
          </w:p>
        </w:tc>
        <w:tc>
          <w:tcPr>
            <w:tcW w:w="1455" w:type="dxa"/>
            <w:vAlign w:val="bottom"/>
          </w:tcPr>
          <w:p w14:paraId="4875F087" w14:textId="2A2E5B02" w:rsidR="003B6FC4" w:rsidRPr="005D0AFC" w:rsidRDefault="003B6FC4" w:rsidP="00623C29">
            <w:pPr>
              <w:tabs>
                <w:tab w:val="left" w:pos="9446"/>
              </w:tabs>
              <w:ind w:right="-6"/>
              <w:jc w:val="right"/>
              <w:rPr>
                <w:rFonts w:asciiTheme="majorBidi" w:hAnsiTheme="majorBidi" w:cstheme="majorBidi"/>
                <w:cs/>
              </w:rPr>
            </w:pPr>
            <w:r w:rsidRPr="005D0AFC">
              <w:rPr>
                <w:rFonts w:asciiTheme="majorBidi" w:hAnsiTheme="majorBidi" w:cstheme="majorBidi"/>
                <w:lang w:bidi="ar-SA"/>
              </w:rPr>
              <w:t>155,805</w:t>
            </w:r>
          </w:p>
        </w:tc>
      </w:tr>
      <w:tr w:rsidR="003B6FC4" w:rsidRPr="00DA3064" w14:paraId="264980D4" w14:textId="77777777" w:rsidTr="003B6FC4">
        <w:trPr>
          <w:trHeight w:val="144"/>
        </w:trPr>
        <w:tc>
          <w:tcPr>
            <w:tcW w:w="3762" w:type="dxa"/>
          </w:tcPr>
          <w:p w14:paraId="01380E90" w14:textId="394FFDD7" w:rsidR="003B6FC4" w:rsidRPr="00DA3064" w:rsidRDefault="003B6FC4" w:rsidP="00E84150">
            <w:pPr>
              <w:tabs>
                <w:tab w:val="left" w:pos="9446"/>
              </w:tabs>
              <w:ind w:left="319" w:right="86"/>
              <w:rPr>
                <w:rFonts w:asciiTheme="majorBidi" w:hAnsiTheme="majorBidi" w:cstheme="majorBidi"/>
                <w:cs/>
              </w:rPr>
            </w:pPr>
            <w:r w:rsidRPr="00D2532A">
              <w:rPr>
                <w:rFonts w:asciiTheme="majorBidi" w:hAnsiTheme="majorBidi" w:cstheme="majorBidi"/>
              </w:rPr>
              <w:t>Disposal of investment</w:t>
            </w:r>
          </w:p>
        </w:tc>
        <w:tc>
          <w:tcPr>
            <w:tcW w:w="1224" w:type="dxa"/>
            <w:vAlign w:val="bottom"/>
          </w:tcPr>
          <w:p w14:paraId="5E936AF9" w14:textId="77777777" w:rsidR="003B6FC4" w:rsidRPr="00DA3064" w:rsidRDefault="003B6FC4" w:rsidP="003B6FC4">
            <w:pPr>
              <w:tabs>
                <w:tab w:val="left" w:pos="9446"/>
              </w:tabs>
              <w:ind w:right="86"/>
              <w:rPr>
                <w:rFonts w:asciiTheme="majorBidi" w:hAnsiTheme="majorBidi" w:cstheme="majorBidi"/>
                <w:cs/>
              </w:rPr>
            </w:pPr>
          </w:p>
        </w:tc>
        <w:tc>
          <w:tcPr>
            <w:tcW w:w="1026" w:type="dxa"/>
            <w:vAlign w:val="bottom"/>
          </w:tcPr>
          <w:p w14:paraId="587BC94B" w14:textId="77777777" w:rsidR="003B6FC4" w:rsidRPr="00DA3064" w:rsidRDefault="003B6FC4" w:rsidP="003B6FC4">
            <w:pPr>
              <w:tabs>
                <w:tab w:val="left" w:pos="9446"/>
              </w:tabs>
              <w:ind w:right="86"/>
              <w:rPr>
                <w:rFonts w:asciiTheme="majorBidi" w:hAnsiTheme="majorBidi" w:cstheme="majorBidi"/>
                <w:cs/>
              </w:rPr>
            </w:pPr>
          </w:p>
        </w:tc>
        <w:tc>
          <w:tcPr>
            <w:tcW w:w="1620" w:type="dxa"/>
            <w:vAlign w:val="bottom"/>
          </w:tcPr>
          <w:p w14:paraId="1FE62AB3" w14:textId="6090F2D5" w:rsidR="003B6FC4" w:rsidRPr="005D0AFC" w:rsidRDefault="003B6FC4" w:rsidP="00DD4F0F">
            <w:pPr>
              <w:pBdr>
                <w:bottom w:val="single" w:sz="4" w:space="1" w:color="auto"/>
              </w:pBdr>
              <w:tabs>
                <w:tab w:val="left" w:pos="9446"/>
              </w:tabs>
              <w:ind w:right="-6"/>
              <w:jc w:val="right"/>
              <w:rPr>
                <w:rFonts w:asciiTheme="majorBidi" w:hAnsiTheme="majorBidi" w:cstheme="majorBidi"/>
                <w:lang w:bidi="ar-SA"/>
              </w:rPr>
            </w:pPr>
            <w:r w:rsidRPr="005D0AFC">
              <w:rPr>
                <w:rFonts w:asciiTheme="majorBidi" w:hAnsiTheme="majorBidi" w:cstheme="majorBidi"/>
                <w:lang w:bidi="ar-SA"/>
              </w:rPr>
              <w:t>(2,239)</w:t>
            </w:r>
          </w:p>
        </w:tc>
        <w:tc>
          <w:tcPr>
            <w:tcW w:w="1455" w:type="dxa"/>
            <w:vAlign w:val="bottom"/>
          </w:tcPr>
          <w:p w14:paraId="5C00D072" w14:textId="1E9AB36E" w:rsidR="003B6FC4" w:rsidRPr="005D0AFC" w:rsidRDefault="003B6FC4" w:rsidP="00DD4F0F">
            <w:pPr>
              <w:pBdr>
                <w:bottom w:val="single" w:sz="4" w:space="1" w:color="auto"/>
              </w:pBdr>
              <w:tabs>
                <w:tab w:val="left" w:pos="9446"/>
              </w:tabs>
              <w:ind w:right="-6"/>
              <w:jc w:val="right"/>
              <w:rPr>
                <w:rFonts w:asciiTheme="majorBidi" w:hAnsiTheme="majorBidi" w:cstheme="majorBidi"/>
                <w:lang w:bidi="ar-SA"/>
              </w:rPr>
            </w:pPr>
            <w:r w:rsidRPr="005D0AFC">
              <w:rPr>
                <w:rFonts w:asciiTheme="majorBidi" w:hAnsiTheme="majorBidi" w:cstheme="majorBidi"/>
                <w:lang w:bidi="ar-SA"/>
              </w:rPr>
              <w:t>-</w:t>
            </w:r>
          </w:p>
        </w:tc>
      </w:tr>
      <w:tr w:rsidR="003B6FC4" w:rsidRPr="00DA3064" w14:paraId="26C82882" w14:textId="77777777" w:rsidTr="003B6FC4">
        <w:trPr>
          <w:trHeight w:val="144"/>
        </w:trPr>
        <w:tc>
          <w:tcPr>
            <w:tcW w:w="3762" w:type="dxa"/>
            <w:vAlign w:val="center"/>
          </w:tcPr>
          <w:p w14:paraId="32697936" w14:textId="75AA166D" w:rsidR="003B6FC4" w:rsidRPr="00DA3064" w:rsidRDefault="003B6FC4" w:rsidP="00E84150">
            <w:pPr>
              <w:tabs>
                <w:tab w:val="left" w:pos="9446"/>
              </w:tabs>
              <w:ind w:left="319" w:right="86"/>
              <w:rPr>
                <w:rFonts w:asciiTheme="majorBidi" w:hAnsiTheme="majorBidi" w:cstheme="majorBidi"/>
              </w:rPr>
            </w:pPr>
            <w:r w:rsidRPr="00532DCB">
              <w:rPr>
                <w:rFonts w:asciiTheme="majorBidi" w:hAnsiTheme="majorBidi" w:cstheme="majorBidi"/>
              </w:rPr>
              <w:t>Ending balances - net</w:t>
            </w:r>
          </w:p>
        </w:tc>
        <w:tc>
          <w:tcPr>
            <w:tcW w:w="1224" w:type="dxa"/>
            <w:vAlign w:val="bottom"/>
          </w:tcPr>
          <w:p w14:paraId="135BCE8F" w14:textId="77777777" w:rsidR="003B6FC4" w:rsidRPr="00DA3064" w:rsidRDefault="003B6FC4" w:rsidP="003B6FC4">
            <w:pPr>
              <w:tabs>
                <w:tab w:val="left" w:pos="9446"/>
              </w:tabs>
              <w:ind w:right="86"/>
              <w:rPr>
                <w:rFonts w:asciiTheme="majorBidi" w:hAnsiTheme="majorBidi" w:cstheme="majorBidi"/>
                <w:cs/>
              </w:rPr>
            </w:pPr>
          </w:p>
        </w:tc>
        <w:tc>
          <w:tcPr>
            <w:tcW w:w="1026" w:type="dxa"/>
            <w:vAlign w:val="bottom"/>
          </w:tcPr>
          <w:p w14:paraId="440FF16E" w14:textId="77777777" w:rsidR="003B6FC4" w:rsidRPr="00DA3064" w:rsidRDefault="003B6FC4" w:rsidP="003B6FC4">
            <w:pPr>
              <w:tabs>
                <w:tab w:val="left" w:pos="9446"/>
              </w:tabs>
              <w:ind w:right="86"/>
              <w:rPr>
                <w:rFonts w:asciiTheme="majorBidi" w:hAnsiTheme="majorBidi" w:cstheme="majorBidi"/>
                <w:cs/>
              </w:rPr>
            </w:pPr>
          </w:p>
        </w:tc>
        <w:tc>
          <w:tcPr>
            <w:tcW w:w="1620" w:type="dxa"/>
            <w:vAlign w:val="bottom"/>
          </w:tcPr>
          <w:p w14:paraId="32ADEC9E" w14:textId="7081B6A0" w:rsidR="003B6FC4" w:rsidRPr="005D0AFC" w:rsidRDefault="003B6FC4" w:rsidP="00623C29">
            <w:pPr>
              <w:pBdr>
                <w:bottom w:val="double" w:sz="4" w:space="1" w:color="auto"/>
              </w:pBdr>
              <w:tabs>
                <w:tab w:val="left" w:pos="9446"/>
              </w:tabs>
              <w:ind w:right="-6"/>
              <w:jc w:val="right"/>
              <w:rPr>
                <w:rFonts w:asciiTheme="majorBidi" w:hAnsiTheme="majorBidi" w:cstheme="majorBidi"/>
                <w:cs/>
              </w:rPr>
            </w:pPr>
            <w:r w:rsidRPr="005D0AFC">
              <w:rPr>
                <w:rFonts w:asciiTheme="majorBidi" w:hAnsiTheme="majorBidi" w:cstheme="majorBidi"/>
                <w:lang w:bidi="ar-SA"/>
              </w:rPr>
              <w:t>153,566</w:t>
            </w:r>
          </w:p>
        </w:tc>
        <w:tc>
          <w:tcPr>
            <w:tcW w:w="1455" w:type="dxa"/>
            <w:vAlign w:val="bottom"/>
          </w:tcPr>
          <w:p w14:paraId="555B3334" w14:textId="5D19BFA4" w:rsidR="003B6FC4" w:rsidRPr="005D0AFC" w:rsidRDefault="003B6FC4" w:rsidP="00623C29">
            <w:pPr>
              <w:pBdr>
                <w:bottom w:val="double" w:sz="4" w:space="1" w:color="auto"/>
              </w:pBdr>
              <w:tabs>
                <w:tab w:val="left" w:pos="9446"/>
              </w:tabs>
              <w:ind w:right="-6"/>
              <w:jc w:val="right"/>
              <w:rPr>
                <w:rFonts w:asciiTheme="majorBidi" w:hAnsiTheme="majorBidi" w:cstheme="majorBidi"/>
                <w:cs/>
              </w:rPr>
            </w:pPr>
            <w:r w:rsidRPr="005D0AFC">
              <w:rPr>
                <w:rFonts w:asciiTheme="majorBidi" w:hAnsiTheme="majorBidi" w:cstheme="majorBidi"/>
                <w:lang w:bidi="ar-SA"/>
              </w:rPr>
              <w:t>155,805</w:t>
            </w:r>
          </w:p>
        </w:tc>
      </w:tr>
      <w:tr w:rsidR="003B6FC4" w:rsidRPr="00DA3064" w14:paraId="2891F6DE" w14:textId="77777777" w:rsidTr="008D03BC">
        <w:trPr>
          <w:trHeight w:val="144"/>
        </w:trPr>
        <w:tc>
          <w:tcPr>
            <w:tcW w:w="3762" w:type="dxa"/>
            <w:vAlign w:val="center"/>
          </w:tcPr>
          <w:p w14:paraId="67C6DC2A" w14:textId="77777777" w:rsidR="003B6FC4" w:rsidRPr="00DA3064" w:rsidRDefault="003B6FC4" w:rsidP="00E84150">
            <w:pPr>
              <w:tabs>
                <w:tab w:val="left" w:pos="9446"/>
              </w:tabs>
              <w:ind w:left="319" w:right="86"/>
              <w:rPr>
                <w:rFonts w:asciiTheme="majorBidi" w:hAnsiTheme="majorBidi" w:cstheme="majorBidi"/>
                <w:cs/>
              </w:rPr>
            </w:pPr>
          </w:p>
        </w:tc>
        <w:tc>
          <w:tcPr>
            <w:tcW w:w="1224" w:type="dxa"/>
            <w:vAlign w:val="bottom"/>
          </w:tcPr>
          <w:p w14:paraId="52F92866" w14:textId="77777777" w:rsidR="003B6FC4" w:rsidRPr="00DA3064" w:rsidRDefault="003B6FC4" w:rsidP="003B6FC4">
            <w:pPr>
              <w:tabs>
                <w:tab w:val="left" w:pos="9446"/>
              </w:tabs>
              <w:ind w:right="86"/>
              <w:rPr>
                <w:rFonts w:asciiTheme="majorBidi" w:hAnsiTheme="majorBidi" w:cstheme="majorBidi"/>
                <w:cs/>
              </w:rPr>
            </w:pPr>
          </w:p>
        </w:tc>
        <w:tc>
          <w:tcPr>
            <w:tcW w:w="1026" w:type="dxa"/>
            <w:vAlign w:val="bottom"/>
          </w:tcPr>
          <w:p w14:paraId="3B8FB589" w14:textId="77777777" w:rsidR="003B6FC4" w:rsidRPr="00DA3064" w:rsidRDefault="003B6FC4" w:rsidP="003B6FC4">
            <w:pPr>
              <w:tabs>
                <w:tab w:val="left" w:pos="9446"/>
              </w:tabs>
              <w:ind w:right="86"/>
              <w:rPr>
                <w:rFonts w:asciiTheme="majorBidi" w:hAnsiTheme="majorBidi" w:cstheme="majorBidi"/>
                <w:cs/>
              </w:rPr>
            </w:pPr>
          </w:p>
        </w:tc>
        <w:tc>
          <w:tcPr>
            <w:tcW w:w="1620" w:type="dxa"/>
            <w:vAlign w:val="bottom"/>
          </w:tcPr>
          <w:p w14:paraId="13341281" w14:textId="77777777" w:rsidR="003B6FC4" w:rsidRPr="005D0AFC" w:rsidRDefault="003B6FC4" w:rsidP="003B6FC4">
            <w:pPr>
              <w:tabs>
                <w:tab w:val="left" w:pos="9446"/>
              </w:tabs>
              <w:jc w:val="right"/>
              <w:rPr>
                <w:rFonts w:asciiTheme="majorBidi" w:hAnsiTheme="majorBidi" w:cstheme="majorBidi"/>
                <w:cs/>
              </w:rPr>
            </w:pPr>
          </w:p>
        </w:tc>
        <w:tc>
          <w:tcPr>
            <w:tcW w:w="1455" w:type="dxa"/>
            <w:vAlign w:val="bottom"/>
          </w:tcPr>
          <w:p w14:paraId="4FB68826" w14:textId="77777777" w:rsidR="003B6FC4" w:rsidRPr="005D0AFC" w:rsidRDefault="003B6FC4" w:rsidP="003B6FC4">
            <w:pPr>
              <w:tabs>
                <w:tab w:val="left" w:pos="9446"/>
              </w:tabs>
              <w:ind w:right="-6"/>
              <w:jc w:val="right"/>
              <w:rPr>
                <w:rFonts w:asciiTheme="majorBidi" w:hAnsiTheme="majorBidi" w:cstheme="majorBidi"/>
                <w:cs/>
              </w:rPr>
            </w:pPr>
          </w:p>
        </w:tc>
      </w:tr>
      <w:tr w:rsidR="003B6FC4" w:rsidRPr="00DA3064" w14:paraId="33B0266F" w14:textId="77777777" w:rsidTr="008D03BC">
        <w:trPr>
          <w:trHeight w:val="144"/>
        </w:trPr>
        <w:tc>
          <w:tcPr>
            <w:tcW w:w="3762" w:type="dxa"/>
          </w:tcPr>
          <w:p w14:paraId="02B86D0E" w14:textId="0D53C414" w:rsidR="003B6FC4" w:rsidRPr="00DA3064" w:rsidRDefault="003B6FC4" w:rsidP="00E84150">
            <w:pPr>
              <w:tabs>
                <w:tab w:val="left" w:pos="9446"/>
              </w:tabs>
              <w:ind w:left="319" w:right="86"/>
              <w:rPr>
                <w:rFonts w:asciiTheme="majorBidi" w:hAnsiTheme="majorBidi" w:cstheme="majorBidi"/>
                <w:b/>
                <w:bCs/>
              </w:rPr>
            </w:pPr>
            <w:r w:rsidRPr="00532DCB">
              <w:rPr>
                <w:rFonts w:asciiTheme="majorBidi" w:hAnsiTheme="majorBidi" w:cstheme="majorBidi"/>
                <w:b/>
                <w:bCs/>
              </w:rPr>
              <w:t xml:space="preserve">As </w:t>
            </w:r>
            <w:proofErr w:type="gramStart"/>
            <w:r w:rsidRPr="00532DCB">
              <w:rPr>
                <w:rFonts w:asciiTheme="majorBidi" w:hAnsiTheme="majorBidi" w:cstheme="majorBidi"/>
                <w:b/>
                <w:bCs/>
              </w:rPr>
              <w:t>at</w:t>
            </w:r>
            <w:proofErr w:type="gramEnd"/>
            <w:r w:rsidRPr="00532DCB">
              <w:rPr>
                <w:rFonts w:asciiTheme="majorBidi" w:hAnsiTheme="majorBidi" w:cstheme="majorBidi"/>
                <w:b/>
                <w:bCs/>
              </w:rPr>
              <w:t xml:space="preserve"> 31 December</w:t>
            </w:r>
          </w:p>
        </w:tc>
        <w:tc>
          <w:tcPr>
            <w:tcW w:w="1224" w:type="dxa"/>
            <w:vAlign w:val="bottom"/>
          </w:tcPr>
          <w:p w14:paraId="783C73B8" w14:textId="77777777" w:rsidR="003B6FC4" w:rsidRPr="00DA3064" w:rsidRDefault="003B6FC4" w:rsidP="003B6FC4">
            <w:pPr>
              <w:tabs>
                <w:tab w:val="left" w:pos="9446"/>
              </w:tabs>
              <w:ind w:right="86"/>
              <w:rPr>
                <w:rFonts w:asciiTheme="majorBidi" w:hAnsiTheme="majorBidi" w:cstheme="majorBidi"/>
                <w:cs/>
              </w:rPr>
            </w:pPr>
          </w:p>
        </w:tc>
        <w:tc>
          <w:tcPr>
            <w:tcW w:w="1026" w:type="dxa"/>
            <w:vAlign w:val="bottom"/>
          </w:tcPr>
          <w:p w14:paraId="42305E8B" w14:textId="77777777" w:rsidR="003B6FC4" w:rsidRPr="00DA3064" w:rsidRDefault="003B6FC4" w:rsidP="003B6FC4">
            <w:pPr>
              <w:tabs>
                <w:tab w:val="left" w:pos="9446"/>
              </w:tabs>
              <w:ind w:right="86"/>
              <w:rPr>
                <w:rFonts w:asciiTheme="majorBidi" w:hAnsiTheme="majorBidi" w:cstheme="majorBidi"/>
                <w:cs/>
              </w:rPr>
            </w:pPr>
          </w:p>
        </w:tc>
        <w:tc>
          <w:tcPr>
            <w:tcW w:w="1620" w:type="dxa"/>
            <w:vAlign w:val="bottom"/>
          </w:tcPr>
          <w:p w14:paraId="54A7DF46" w14:textId="77777777" w:rsidR="003B6FC4" w:rsidRPr="005D0AFC" w:rsidRDefault="003B6FC4" w:rsidP="003B6FC4">
            <w:pPr>
              <w:tabs>
                <w:tab w:val="left" w:pos="9446"/>
              </w:tabs>
              <w:jc w:val="right"/>
              <w:rPr>
                <w:rFonts w:asciiTheme="majorBidi" w:hAnsiTheme="majorBidi" w:cstheme="majorBidi"/>
                <w:cs/>
              </w:rPr>
            </w:pPr>
          </w:p>
        </w:tc>
        <w:tc>
          <w:tcPr>
            <w:tcW w:w="1455" w:type="dxa"/>
            <w:vAlign w:val="bottom"/>
          </w:tcPr>
          <w:p w14:paraId="472D6608" w14:textId="77777777" w:rsidR="003B6FC4" w:rsidRPr="005D0AFC" w:rsidRDefault="003B6FC4" w:rsidP="003B6FC4">
            <w:pPr>
              <w:tabs>
                <w:tab w:val="left" w:pos="9446"/>
              </w:tabs>
              <w:ind w:right="-6"/>
              <w:jc w:val="right"/>
              <w:rPr>
                <w:rFonts w:asciiTheme="majorBidi" w:hAnsiTheme="majorBidi" w:cstheme="majorBidi"/>
                <w:cs/>
              </w:rPr>
            </w:pPr>
          </w:p>
        </w:tc>
      </w:tr>
      <w:tr w:rsidR="003B6FC4" w:rsidRPr="00DA3064" w14:paraId="67A3CCDD" w14:textId="77777777" w:rsidTr="003B6FC4">
        <w:trPr>
          <w:trHeight w:val="144"/>
        </w:trPr>
        <w:tc>
          <w:tcPr>
            <w:tcW w:w="3762" w:type="dxa"/>
          </w:tcPr>
          <w:p w14:paraId="07BF4EE3" w14:textId="59F556BA" w:rsidR="003B6FC4" w:rsidRPr="00DA3064" w:rsidRDefault="003B6FC4" w:rsidP="00E84150">
            <w:pPr>
              <w:tabs>
                <w:tab w:val="left" w:pos="9446"/>
              </w:tabs>
              <w:ind w:left="319" w:right="86"/>
              <w:rPr>
                <w:rFonts w:asciiTheme="majorBidi" w:hAnsiTheme="majorBidi" w:cstheme="majorBidi"/>
              </w:rPr>
            </w:pPr>
            <w:r w:rsidRPr="00532DCB">
              <w:rPr>
                <w:rFonts w:asciiTheme="majorBidi" w:hAnsiTheme="majorBidi" w:cstheme="majorBidi"/>
              </w:rPr>
              <w:t>Investments in subsidiaries - at cost</w:t>
            </w:r>
          </w:p>
        </w:tc>
        <w:tc>
          <w:tcPr>
            <w:tcW w:w="1224" w:type="dxa"/>
            <w:vAlign w:val="bottom"/>
          </w:tcPr>
          <w:p w14:paraId="514216C8" w14:textId="77777777" w:rsidR="003B6FC4" w:rsidRPr="00DA3064" w:rsidRDefault="003B6FC4" w:rsidP="003B6FC4">
            <w:pPr>
              <w:tabs>
                <w:tab w:val="left" w:pos="9446"/>
              </w:tabs>
              <w:ind w:right="86"/>
              <w:rPr>
                <w:rFonts w:asciiTheme="majorBidi" w:hAnsiTheme="majorBidi" w:cstheme="majorBidi"/>
                <w:cs/>
              </w:rPr>
            </w:pPr>
          </w:p>
        </w:tc>
        <w:tc>
          <w:tcPr>
            <w:tcW w:w="1026" w:type="dxa"/>
            <w:vAlign w:val="bottom"/>
          </w:tcPr>
          <w:p w14:paraId="6F70D8F6" w14:textId="77777777" w:rsidR="003B6FC4" w:rsidRPr="00DA3064" w:rsidRDefault="003B6FC4" w:rsidP="003B6FC4">
            <w:pPr>
              <w:tabs>
                <w:tab w:val="left" w:pos="9446"/>
              </w:tabs>
              <w:ind w:right="86"/>
              <w:rPr>
                <w:rFonts w:asciiTheme="majorBidi" w:hAnsiTheme="majorBidi" w:cstheme="majorBidi"/>
                <w:cs/>
              </w:rPr>
            </w:pPr>
          </w:p>
        </w:tc>
        <w:tc>
          <w:tcPr>
            <w:tcW w:w="1620" w:type="dxa"/>
            <w:vAlign w:val="bottom"/>
          </w:tcPr>
          <w:p w14:paraId="57403B32" w14:textId="7DBE2757" w:rsidR="003B6FC4" w:rsidRPr="005D0AFC" w:rsidRDefault="003B6FC4" w:rsidP="00623C29">
            <w:pPr>
              <w:tabs>
                <w:tab w:val="left" w:pos="9446"/>
              </w:tabs>
              <w:ind w:right="-6"/>
              <w:jc w:val="right"/>
              <w:rPr>
                <w:rFonts w:asciiTheme="majorBidi" w:hAnsiTheme="majorBidi" w:cstheme="majorBidi"/>
                <w:cs/>
              </w:rPr>
            </w:pPr>
            <w:r w:rsidRPr="005D0AFC">
              <w:rPr>
                <w:rFonts w:asciiTheme="majorBidi" w:hAnsiTheme="majorBidi" w:cstheme="majorBidi"/>
                <w:lang w:bidi="ar-SA"/>
              </w:rPr>
              <w:t>218,837</w:t>
            </w:r>
          </w:p>
        </w:tc>
        <w:tc>
          <w:tcPr>
            <w:tcW w:w="1455" w:type="dxa"/>
            <w:vAlign w:val="bottom"/>
          </w:tcPr>
          <w:p w14:paraId="562BC14F" w14:textId="217C71CA" w:rsidR="003B6FC4" w:rsidRPr="005D0AFC" w:rsidRDefault="003B6FC4" w:rsidP="00623C29">
            <w:pPr>
              <w:tabs>
                <w:tab w:val="left" w:pos="9446"/>
              </w:tabs>
              <w:ind w:right="-6"/>
              <w:jc w:val="right"/>
              <w:rPr>
                <w:rFonts w:asciiTheme="majorBidi" w:hAnsiTheme="majorBidi" w:cstheme="majorBidi"/>
                <w:cs/>
              </w:rPr>
            </w:pPr>
            <w:r w:rsidRPr="005D0AFC">
              <w:rPr>
                <w:rFonts w:asciiTheme="majorBidi" w:hAnsiTheme="majorBidi" w:cstheme="majorBidi"/>
                <w:lang w:bidi="ar-SA"/>
              </w:rPr>
              <w:t>221,076</w:t>
            </w:r>
          </w:p>
        </w:tc>
      </w:tr>
      <w:tr w:rsidR="003B6FC4" w:rsidRPr="00DA3064" w14:paraId="4EC97955" w14:textId="77777777" w:rsidTr="003B6FC4">
        <w:trPr>
          <w:trHeight w:val="144"/>
        </w:trPr>
        <w:tc>
          <w:tcPr>
            <w:tcW w:w="3762" w:type="dxa"/>
          </w:tcPr>
          <w:p w14:paraId="11F719F9" w14:textId="0426C6D7" w:rsidR="003B6FC4" w:rsidRPr="00DA3064" w:rsidRDefault="003B6FC4" w:rsidP="00E84150">
            <w:pPr>
              <w:tabs>
                <w:tab w:val="left" w:pos="9446"/>
              </w:tabs>
              <w:ind w:left="319" w:right="86"/>
              <w:rPr>
                <w:rFonts w:asciiTheme="majorBidi" w:hAnsiTheme="majorBidi" w:cstheme="majorBidi"/>
              </w:rPr>
            </w:pPr>
            <w:r w:rsidRPr="00532DCB">
              <w:rPr>
                <w:rFonts w:asciiTheme="majorBidi" w:hAnsiTheme="majorBidi" w:cstheme="majorBidi"/>
                <w:u w:val="single"/>
              </w:rPr>
              <w:t>Less</w:t>
            </w:r>
            <w:r w:rsidRPr="00532DCB">
              <w:rPr>
                <w:rFonts w:asciiTheme="majorBidi" w:hAnsiTheme="majorBidi" w:cstheme="majorBidi"/>
              </w:rPr>
              <w:t xml:space="preserve"> Impairment loss</w:t>
            </w:r>
          </w:p>
        </w:tc>
        <w:tc>
          <w:tcPr>
            <w:tcW w:w="1224" w:type="dxa"/>
            <w:vAlign w:val="bottom"/>
          </w:tcPr>
          <w:p w14:paraId="4FAC1735" w14:textId="77777777" w:rsidR="003B6FC4" w:rsidRPr="00DA3064" w:rsidRDefault="003B6FC4" w:rsidP="003B6FC4">
            <w:pPr>
              <w:tabs>
                <w:tab w:val="left" w:pos="9446"/>
              </w:tabs>
              <w:ind w:right="86"/>
              <w:rPr>
                <w:rFonts w:asciiTheme="majorBidi" w:hAnsiTheme="majorBidi" w:cstheme="majorBidi"/>
                <w:cs/>
              </w:rPr>
            </w:pPr>
          </w:p>
        </w:tc>
        <w:tc>
          <w:tcPr>
            <w:tcW w:w="1026" w:type="dxa"/>
            <w:vAlign w:val="bottom"/>
          </w:tcPr>
          <w:p w14:paraId="18033D79" w14:textId="77777777" w:rsidR="003B6FC4" w:rsidRPr="00DA3064" w:rsidRDefault="003B6FC4" w:rsidP="003B6FC4">
            <w:pPr>
              <w:tabs>
                <w:tab w:val="left" w:pos="9446"/>
              </w:tabs>
              <w:ind w:right="86"/>
              <w:rPr>
                <w:rFonts w:asciiTheme="majorBidi" w:hAnsiTheme="majorBidi" w:cstheme="majorBidi"/>
                <w:cs/>
              </w:rPr>
            </w:pPr>
          </w:p>
        </w:tc>
        <w:tc>
          <w:tcPr>
            <w:tcW w:w="1620" w:type="dxa"/>
            <w:vAlign w:val="bottom"/>
          </w:tcPr>
          <w:p w14:paraId="4F5A100A" w14:textId="0CE307CC" w:rsidR="003B6FC4" w:rsidRPr="005D0AFC" w:rsidRDefault="003B6FC4" w:rsidP="00623C29">
            <w:pPr>
              <w:pBdr>
                <w:bottom w:val="single" w:sz="4" w:space="1" w:color="auto"/>
              </w:pBdr>
              <w:tabs>
                <w:tab w:val="left" w:pos="9446"/>
              </w:tabs>
              <w:ind w:right="-6"/>
              <w:jc w:val="right"/>
              <w:rPr>
                <w:rFonts w:asciiTheme="majorBidi" w:hAnsiTheme="majorBidi" w:cstheme="majorBidi"/>
                <w:cs/>
              </w:rPr>
            </w:pPr>
            <w:r w:rsidRPr="005D0AFC">
              <w:rPr>
                <w:rFonts w:asciiTheme="majorBidi" w:hAnsiTheme="majorBidi" w:cstheme="majorBidi"/>
                <w:cs/>
              </w:rPr>
              <w:t>(65</w:t>
            </w:r>
            <w:r w:rsidRPr="005D0AFC">
              <w:rPr>
                <w:rFonts w:asciiTheme="majorBidi" w:hAnsiTheme="majorBidi" w:cstheme="majorBidi"/>
                <w:lang w:bidi="ar-SA"/>
              </w:rPr>
              <w:t>,</w:t>
            </w:r>
            <w:r w:rsidRPr="005D0AFC">
              <w:rPr>
                <w:rFonts w:asciiTheme="majorBidi" w:hAnsiTheme="majorBidi" w:cstheme="majorBidi"/>
                <w:cs/>
              </w:rPr>
              <w:t>271</w:t>
            </w:r>
            <w:r w:rsidRPr="005D0AFC">
              <w:rPr>
                <w:rFonts w:asciiTheme="majorBidi" w:hAnsiTheme="majorBidi" w:cstheme="majorBidi"/>
                <w:lang w:bidi="ar-SA"/>
              </w:rPr>
              <w:t>)</w:t>
            </w:r>
          </w:p>
        </w:tc>
        <w:tc>
          <w:tcPr>
            <w:tcW w:w="1455" w:type="dxa"/>
            <w:vAlign w:val="bottom"/>
          </w:tcPr>
          <w:p w14:paraId="4D263B9B" w14:textId="53C15A56" w:rsidR="003B6FC4" w:rsidRPr="005D0AFC" w:rsidRDefault="003B6FC4" w:rsidP="00623C29">
            <w:pPr>
              <w:pBdr>
                <w:bottom w:val="single" w:sz="4" w:space="1" w:color="auto"/>
              </w:pBdr>
              <w:tabs>
                <w:tab w:val="left" w:pos="9446"/>
              </w:tabs>
              <w:ind w:right="-6"/>
              <w:jc w:val="right"/>
              <w:rPr>
                <w:rFonts w:asciiTheme="majorBidi" w:hAnsiTheme="majorBidi" w:cstheme="majorBidi"/>
                <w:cs/>
              </w:rPr>
            </w:pPr>
            <w:r w:rsidRPr="005D0AFC">
              <w:rPr>
                <w:rFonts w:asciiTheme="majorBidi" w:hAnsiTheme="majorBidi" w:cstheme="majorBidi"/>
                <w:lang w:bidi="ar-SA"/>
              </w:rPr>
              <w:t>(65,271)</w:t>
            </w:r>
          </w:p>
        </w:tc>
      </w:tr>
      <w:tr w:rsidR="003B6FC4" w:rsidRPr="00DA3064" w14:paraId="072F62BA" w14:textId="77777777" w:rsidTr="003B6FC4">
        <w:trPr>
          <w:trHeight w:val="144"/>
        </w:trPr>
        <w:tc>
          <w:tcPr>
            <w:tcW w:w="3762" w:type="dxa"/>
          </w:tcPr>
          <w:p w14:paraId="22408B6C" w14:textId="32E0920A" w:rsidR="003B6FC4" w:rsidRPr="00DA3064" w:rsidRDefault="003B6FC4" w:rsidP="00E84150">
            <w:pPr>
              <w:tabs>
                <w:tab w:val="left" w:pos="9446"/>
              </w:tabs>
              <w:ind w:left="319" w:right="86"/>
              <w:rPr>
                <w:rFonts w:asciiTheme="majorBidi" w:hAnsiTheme="majorBidi" w:cstheme="majorBidi"/>
              </w:rPr>
            </w:pPr>
            <w:r w:rsidRPr="00532DCB">
              <w:rPr>
                <w:rFonts w:asciiTheme="majorBidi" w:hAnsiTheme="majorBidi" w:cstheme="majorBidi"/>
              </w:rPr>
              <w:t>Ending balances - net</w:t>
            </w:r>
          </w:p>
        </w:tc>
        <w:tc>
          <w:tcPr>
            <w:tcW w:w="1224" w:type="dxa"/>
            <w:vAlign w:val="bottom"/>
          </w:tcPr>
          <w:p w14:paraId="21316409" w14:textId="77777777" w:rsidR="003B6FC4" w:rsidRPr="00DA3064" w:rsidRDefault="003B6FC4" w:rsidP="003B6FC4">
            <w:pPr>
              <w:tabs>
                <w:tab w:val="left" w:pos="9446"/>
              </w:tabs>
              <w:ind w:right="86"/>
              <w:rPr>
                <w:rFonts w:asciiTheme="majorBidi" w:hAnsiTheme="majorBidi" w:cstheme="majorBidi"/>
                <w:cs/>
              </w:rPr>
            </w:pPr>
          </w:p>
        </w:tc>
        <w:tc>
          <w:tcPr>
            <w:tcW w:w="1026" w:type="dxa"/>
            <w:vAlign w:val="bottom"/>
          </w:tcPr>
          <w:p w14:paraId="7ED770C7" w14:textId="77777777" w:rsidR="003B6FC4" w:rsidRPr="00DA3064" w:rsidRDefault="003B6FC4" w:rsidP="003B6FC4">
            <w:pPr>
              <w:tabs>
                <w:tab w:val="left" w:pos="9446"/>
              </w:tabs>
              <w:ind w:right="86"/>
              <w:rPr>
                <w:rFonts w:asciiTheme="majorBidi" w:hAnsiTheme="majorBidi" w:cstheme="majorBidi"/>
                <w:cs/>
              </w:rPr>
            </w:pPr>
          </w:p>
        </w:tc>
        <w:tc>
          <w:tcPr>
            <w:tcW w:w="1620" w:type="dxa"/>
            <w:vAlign w:val="bottom"/>
          </w:tcPr>
          <w:p w14:paraId="2A0E7562" w14:textId="330D527B" w:rsidR="003B6FC4" w:rsidRPr="005D0AFC" w:rsidRDefault="003B6FC4" w:rsidP="00623C29">
            <w:pPr>
              <w:pBdr>
                <w:bottom w:val="double" w:sz="4" w:space="1" w:color="auto"/>
              </w:pBdr>
              <w:tabs>
                <w:tab w:val="left" w:pos="9446"/>
              </w:tabs>
              <w:ind w:right="-6"/>
              <w:jc w:val="right"/>
              <w:rPr>
                <w:rFonts w:asciiTheme="majorBidi" w:hAnsiTheme="majorBidi" w:cstheme="majorBidi"/>
                <w:cs/>
              </w:rPr>
            </w:pPr>
            <w:r w:rsidRPr="005D0AFC">
              <w:rPr>
                <w:rFonts w:asciiTheme="majorBidi" w:hAnsiTheme="majorBidi" w:cstheme="majorBidi"/>
                <w:lang w:bidi="ar-SA"/>
              </w:rPr>
              <w:t>153,566</w:t>
            </w:r>
          </w:p>
        </w:tc>
        <w:tc>
          <w:tcPr>
            <w:tcW w:w="1455" w:type="dxa"/>
            <w:vAlign w:val="bottom"/>
          </w:tcPr>
          <w:p w14:paraId="07BA0A72" w14:textId="6C6BD94D" w:rsidR="003B6FC4" w:rsidRPr="005D0AFC" w:rsidRDefault="003B6FC4" w:rsidP="00623C29">
            <w:pPr>
              <w:pBdr>
                <w:bottom w:val="double" w:sz="4" w:space="1" w:color="auto"/>
              </w:pBdr>
              <w:tabs>
                <w:tab w:val="left" w:pos="9446"/>
              </w:tabs>
              <w:ind w:right="-6"/>
              <w:jc w:val="right"/>
              <w:rPr>
                <w:rFonts w:asciiTheme="majorBidi" w:hAnsiTheme="majorBidi" w:cstheme="majorBidi"/>
                <w:cs/>
              </w:rPr>
            </w:pPr>
            <w:r w:rsidRPr="005D0AFC">
              <w:rPr>
                <w:rFonts w:asciiTheme="majorBidi" w:hAnsiTheme="majorBidi" w:cstheme="majorBidi"/>
                <w:lang w:bidi="ar-SA"/>
              </w:rPr>
              <w:t>155,805</w:t>
            </w:r>
          </w:p>
        </w:tc>
      </w:tr>
    </w:tbl>
    <w:p w14:paraId="49A90EC6" w14:textId="44D07E9E" w:rsidR="00273D5A" w:rsidRPr="00DA3064" w:rsidRDefault="00273D5A" w:rsidP="00D0113F">
      <w:pPr>
        <w:pStyle w:val="a"/>
        <w:widowControl/>
        <w:tabs>
          <w:tab w:val="left" w:pos="9446"/>
        </w:tabs>
        <w:spacing w:before="120"/>
        <w:ind w:left="1094" w:right="86" w:hanging="547"/>
        <w:jc w:val="both"/>
        <w:rPr>
          <w:rFonts w:asciiTheme="majorBidi" w:hAnsiTheme="majorBidi" w:cstheme="majorBidi"/>
          <w:b/>
          <w:bCs/>
          <w:spacing w:val="-4"/>
          <w:sz w:val="28"/>
          <w:szCs w:val="28"/>
        </w:rPr>
      </w:pPr>
      <w:r w:rsidRPr="00DA3064">
        <w:rPr>
          <w:rFonts w:asciiTheme="majorBidi" w:hAnsiTheme="majorBidi" w:cstheme="majorBidi"/>
          <w:b/>
          <w:bCs/>
          <w:spacing w:val="-4"/>
          <w:sz w:val="28"/>
          <w:szCs w:val="28"/>
        </w:rPr>
        <w:t>1</w:t>
      </w:r>
      <w:r w:rsidR="00B30A82">
        <w:rPr>
          <w:rFonts w:asciiTheme="majorBidi" w:hAnsiTheme="majorBidi" w:cstheme="majorBidi"/>
          <w:b/>
          <w:bCs/>
          <w:spacing w:val="-4"/>
          <w:sz w:val="28"/>
          <w:szCs w:val="28"/>
        </w:rPr>
        <w:t>5</w:t>
      </w:r>
      <w:r w:rsidRPr="00DA3064">
        <w:rPr>
          <w:rFonts w:asciiTheme="majorBidi" w:hAnsiTheme="majorBidi" w:cstheme="majorBidi"/>
          <w:b/>
          <w:bCs/>
          <w:spacing w:val="-4"/>
          <w:sz w:val="28"/>
          <w:szCs w:val="28"/>
          <w:cs/>
        </w:rPr>
        <w:t xml:space="preserve"> (</w:t>
      </w:r>
      <w:r w:rsidR="008320BA">
        <w:rPr>
          <w:rFonts w:asciiTheme="majorBidi" w:hAnsiTheme="majorBidi" w:cstheme="majorBidi"/>
          <w:b/>
          <w:bCs/>
          <w:spacing w:val="-4"/>
          <w:sz w:val="28"/>
          <w:szCs w:val="28"/>
        </w:rPr>
        <w:t>b</w:t>
      </w:r>
      <w:r w:rsidRPr="00DA3064">
        <w:rPr>
          <w:rFonts w:asciiTheme="majorBidi" w:hAnsiTheme="majorBidi" w:cstheme="majorBidi"/>
          <w:b/>
          <w:bCs/>
          <w:spacing w:val="-4"/>
          <w:sz w:val="28"/>
          <w:szCs w:val="28"/>
          <w:cs/>
        </w:rPr>
        <w:t>)</w:t>
      </w:r>
      <w:r w:rsidRPr="00DA3064">
        <w:rPr>
          <w:rFonts w:asciiTheme="majorBidi" w:hAnsiTheme="majorBidi" w:cstheme="majorBidi"/>
          <w:b/>
          <w:bCs/>
          <w:spacing w:val="-4"/>
          <w:sz w:val="28"/>
          <w:szCs w:val="28"/>
          <w:cs/>
        </w:rPr>
        <w:tab/>
      </w:r>
      <w:r w:rsidR="008320BA" w:rsidRPr="00532DCB">
        <w:rPr>
          <w:rFonts w:asciiTheme="majorBidi" w:eastAsia="Angsana New" w:hAnsiTheme="majorBidi" w:cstheme="majorBidi"/>
          <w:b/>
          <w:bCs/>
          <w:sz w:val="28"/>
          <w:szCs w:val="28"/>
        </w:rPr>
        <w:t>Disposal of investment in subsidiary</w:t>
      </w:r>
    </w:p>
    <w:p w14:paraId="003982DB" w14:textId="3D6C6614" w:rsidR="0030775E" w:rsidRPr="00DA3064" w:rsidRDefault="005805F8" w:rsidP="00DA3340">
      <w:pPr>
        <w:pStyle w:val="a"/>
        <w:widowControl/>
        <w:tabs>
          <w:tab w:val="left" w:pos="9446"/>
        </w:tabs>
        <w:spacing w:before="120"/>
        <w:ind w:left="1094" w:right="2"/>
        <w:jc w:val="thaiDistribute"/>
        <w:rPr>
          <w:rFonts w:asciiTheme="majorBidi" w:hAnsiTheme="majorBidi" w:cstheme="majorBidi"/>
          <w:b/>
          <w:bCs/>
          <w:sz w:val="28"/>
          <w:szCs w:val="28"/>
          <w:cs/>
        </w:rPr>
        <w:sectPr w:rsidR="0030775E" w:rsidRPr="00DA3064" w:rsidSect="00037724">
          <w:footerReference w:type="default" r:id="rId21"/>
          <w:pgSz w:w="11907" w:h="16840" w:code="9"/>
          <w:pgMar w:top="850" w:right="835" w:bottom="720" w:left="1350" w:header="1152" w:footer="720" w:gutter="0"/>
          <w:cols w:space="720"/>
          <w:docGrid w:linePitch="381"/>
        </w:sectPr>
      </w:pPr>
      <w:r w:rsidRPr="005D0AFC">
        <w:rPr>
          <w:rFonts w:asciiTheme="majorBidi" w:hAnsiTheme="majorBidi" w:cstheme="majorBidi"/>
          <w:spacing w:val="2"/>
          <w:sz w:val="28"/>
          <w:szCs w:val="28"/>
        </w:rPr>
        <w:t xml:space="preserve">On </w:t>
      </w:r>
      <w:r w:rsidR="005D0AFC" w:rsidRPr="005D0AFC">
        <w:rPr>
          <w:rFonts w:asciiTheme="majorBidi" w:hAnsiTheme="majorBidi" w:cstheme="majorBidi"/>
          <w:spacing w:val="2"/>
          <w:sz w:val="28"/>
          <w:szCs w:val="28"/>
        </w:rPr>
        <w:t>29</w:t>
      </w:r>
      <w:r w:rsidRPr="005D0AFC">
        <w:rPr>
          <w:rFonts w:asciiTheme="majorBidi" w:hAnsiTheme="majorBidi" w:cstheme="majorBidi"/>
          <w:spacing w:val="2"/>
          <w:sz w:val="28"/>
          <w:szCs w:val="28"/>
        </w:rPr>
        <w:t xml:space="preserve"> February </w:t>
      </w:r>
      <w:r w:rsidR="005D0AFC" w:rsidRPr="005D0AFC">
        <w:rPr>
          <w:rFonts w:asciiTheme="majorBidi" w:hAnsiTheme="majorBidi" w:cstheme="majorBidi"/>
          <w:spacing w:val="2"/>
          <w:sz w:val="28"/>
          <w:szCs w:val="28"/>
        </w:rPr>
        <w:t>2024</w:t>
      </w:r>
      <w:r w:rsidRPr="005D0AFC">
        <w:rPr>
          <w:rFonts w:asciiTheme="majorBidi" w:hAnsiTheme="majorBidi" w:cstheme="majorBidi"/>
          <w:spacing w:val="2"/>
          <w:sz w:val="28"/>
          <w:szCs w:val="28"/>
        </w:rPr>
        <w:t xml:space="preserve">, a meeting of the Board of Directors No. </w:t>
      </w:r>
      <w:r w:rsidR="005D0AFC" w:rsidRPr="005D0AFC">
        <w:rPr>
          <w:rFonts w:asciiTheme="majorBidi" w:hAnsiTheme="majorBidi" w:cstheme="majorBidi"/>
          <w:spacing w:val="2"/>
          <w:sz w:val="28"/>
          <w:szCs w:val="28"/>
        </w:rPr>
        <w:t>4/2024</w:t>
      </w:r>
      <w:r w:rsidRPr="005D0AFC">
        <w:rPr>
          <w:rFonts w:asciiTheme="majorBidi" w:hAnsiTheme="majorBidi" w:cstheme="majorBidi"/>
          <w:spacing w:val="2"/>
          <w:sz w:val="28"/>
          <w:szCs w:val="28"/>
        </w:rPr>
        <w:t xml:space="preserve"> of </w:t>
      </w:r>
      <w:proofErr w:type="spellStart"/>
      <w:r w:rsidRPr="005D0AFC">
        <w:rPr>
          <w:rFonts w:asciiTheme="majorBidi" w:hAnsiTheme="majorBidi" w:cstheme="majorBidi"/>
          <w:spacing w:val="2"/>
          <w:sz w:val="28"/>
          <w:szCs w:val="28"/>
        </w:rPr>
        <w:t>Asphere</w:t>
      </w:r>
      <w:proofErr w:type="spellEnd"/>
      <w:r w:rsidRPr="005D0AFC">
        <w:rPr>
          <w:rFonts w:asciiTheme="majorBidi" w:hAnsiTheme="majorBidi" w:cstheme="majorBidi"/>
          <w:spacing w:val="2"/>
          <w:sz w:val="28"/>
          <w:szCs w:val="28"/>
        </w:rPr>
        <w:t xml:space="preserve"> Innovations Public Company Limited passed a resolution approving to dispos</w:t>
      </w:r>
      <w:r w:rsidR="00865348">
        <w:rPr>
          <w:rFonts w:asciiTheme="majorBidi" w:hAnsiTheme="majorBidi" w:cstheme="majorBidi"/>
          <w:spacing w:val="2"/>
          <w:sz w:val="28"/>
          <w:szCs w:val="28"/>
        </w:rPr>
        <w:t>al</w:t>
      </w:r>
      <w:r w:rsidRPr="005D0AFC">
        <w:rPr>
          <w:rFonts w:asciiTheme="majorBidi" w:hAnsiTheme="majorBidi" w:cstheme="majorBidi"/>
          <w:spacing w:val="2"/>
          <w:sz w:val="28"/>
          <w:szCs w:val="28"/>
        </w:rPr>
        <w:t xml:space="preserve"> of shares in Playpark Inc. (“PPI”) in which the Company held </w:t>
      </w:r>
      <w:r w:rsidR="005D0AFC" w:rsidRPr="005D0AFC">
        <w:rPr>
          <w:rFonts w:asciiTheme="majorBidi" w:hAnsiTheme="majorBidi" w:cstheme="majorBidi"/>
          <w:spacing w:val="2"/>
          <w:sz w:val="28"/>
          <w:szCs w:val="28"/>
        </w:rPr>
        <w:t>40</w:t>
      </w:r>
      <w:r w:rsidRPr="005D0AFC">
        <w:rPr>
          <w:rFonts w:asciiTheme="majorBidi" w:hAnsiTheme="majorBidi" w:cstheme="majorBidi"/>
          <w:spacing w:val="2"/>
          <w:sz w:val="28"/>
          <w:szCs w:val="28"/>
        </w:rPr>
        <w:t>%</w:t>
      </w:r>
      <w:r w:rsidRPr="005D0AFC">
        <w:rPr>
          <w:rFonts w:asciiTheme="majorBidi" w:hAnsiTheme="majorBidi" w:cstheme="majorBidi"/>
          <w:sz w:val="28"/>
          <w:szCs w:val="28"/>
        </w:rPr>
        <w:t xml:space="preserve"> of shares. The disposal of PPI’s ordinary shares, representing </w:t>
      </w:r>
      <w:r w:rsidR="005D0AFC" w:rsidRPr="005D0AFC">
        <w:rPr>
          <w:rFonts w:asciiTheme="majorBidi" w:hAnsiTheme="majorBidi" w:cstheme="majorBidi"/>
          <w:sz w:val="28"/>
          <w:szCs w:val="28"/>
        </w:rPr>
        <w:t>1,600,000</w:t>
      </w:r>
      <w:r w:rsidRPr="005D0AFC">
        <w:rPr>
          <w:rFonts w:asciiTheme="majorBidi" w:hAnsiTheme="majorBidi" w:cstheme="majorBidi"/>
          <w:sz w:val="28"/>
          <w:szCs w:val="28"/>
        </w:rPr>
        <w:t xml:space="preserve"> shares with value of Baht </w:t>
      </w:r>
      <w:r w:rsidR="005D0AFC" w:rsidRPr="005D0AFC">
        <w:rPr>
          <w:rFonts w:asciiTheme="majorBidi" w:hAnsiTheme="majorBidi" w:cstheme="majorBidi"/>
          <w:sz w:val="28"/>
          <w:szCs w:val="28"/>
        </w:rPr>
        <w:t>4</w:t>
      </w:r>
      <w:r w:rsidRPr="005D0AFC">
        <w:rPr>
          <w:rFonts w:asciiTheme="majorBidi" w:hAnsiTheme="majorBidi" w:cstheme="majorBidi"/>
          <w:sz w:val="28"/>
          <w:szCs w:val="28"/>
        </w:rPr>
        <w:t xml:space="preserve"> million was to a buyer who has no relationship and/or is not related to executives, directors, major shareholders and controlling person of the Company and its subsidiaries. This investment in subsidiary was disposed on </w:t>
      </w:r>
      <w:r w:rsidR="005D0AFC" w:rsidRPr="005D0AFC">
        <w:rPr>
          <w:rFonts w:asciiTheme="majorBidi" w:hAnsiTheme="majorBidi" w:cstheme="majorBidi"/>
          <w:sz w:val="28"/>
          <w:szCs w:val="28"/>
        </w:rPr>
        <w:t>28</w:t>
      </w:r>
      <w:r w:rsidRPr="005D0AFC">
        <w:rPr>
          <w:rFonts w:asciiTheme="majorBidi" w:hAnsiTheme="majorBidi" w:cstheme="majorBidi"/>
          <w:sz w:val="28"/>
          <w:szCs w:val="28"/>
        </w:rPr>
        <w:t xml:space="preserve"> March </w:t>
      </w:r>
      <w:r w:rsidR="005D0AFC" w:rsidRPr="005D0AFC">
        <w:rPr>
          <w:rFonts w:asciiTheme="majorBidi" w:hAnsiTheme="majorBidi" w:cstheme="majorBidi"/>
          <w:sz w:val="28"/>
          <w:szCs w:val="28"/>
        </w:rPr>
        <w:t>2025</w:t>
      </w:r>
      <w:r w:rsidRPr="005D0AFC">
        <w:rPr>
          <w:rFonts w:asciiTheme="majorBidi" w:hAnsiTheme="majorBidi" w:cstheme="majorBidi"/>
          <w:sz w:val="28"/>
          <w:szCs w:val="28"/>
        </w:rPr>
        <w:t>. As a result of the transaction, Playpark Inc</w:t>
      </w:r>
      <w:proofErr w:type="gramStart"/>
      <w:r w:rsidRPr="005D0AFC">
        <w:rPr>
          <w:rFonts w:asciiTheme="majorBidi" w:hAnsiTheme="majorBidi" w:cstheme="majorBidi"/>
          <w:sz w:val="28"/>
          <w:szCs w:val="28"/>
        </w:rPr>
        <w:t>. (“PPI”)</w:t>
      </w:r>
      <w:proofErr w:type="gramEnd"/>
      <w:r w:rsidRPr="005D0AFC">
        <w:rPr>
          <w:rFonts w:asciiTheme="majorBidi" w:hAnsiTheme="majorBidi" w:cstheme="majorBidi"/>
          <w:sz w:val="28"/>
          <w:szCs w:val="28"/>
        </w:rPr>
        <w:t xml:space="preserve"> was deconsolidated from the Company’s consolidated financial statements and ceased to be a subsidiary</w:t>
      </w:r>
      <w:r w:rsidRPr="005D0AFC">
        <w:rPr>
          <w:rFonts w:asciiTheme="majorBidi" w:hAnsiTheme="majorBidi" w:cstheme="majorBidi"/>
          <w:spacing w:val="-4"/>
          <w:sz w:val="28"/>
          <w:szCs w:val="28"/>
        </w:rPr>
        <w:t>.</w:t>
      </w:r>
    </w:p>
    <w:p w14:paraId="64672BAB" w14:textId="06825F79" w:rsidR="00F35E8C" w:rsidRPr="00DA3064" w:rsidRDefault="00FA7C2E" w:rsidP="00D0113F">
      <w:pPr>
        <w:tabs>
          <w:tab w:val="left" w:pos="9446"/>
        </w:tabs>
        <w:spacing w:before="120"/>
        <w:ind w:left="1080" w:right="86" w:hanging="720"/>
        <w:jc w:val="left"/>
        <w:rPr>
          <w:rFonts w:asciiTheme="majorBidi" w:eastAsia="Times New Roman" w:hAnsiTheme="majorBidi" w:cstheme="majorBidi"/>
        </w:rPr>
      </w:pPr>
      <w:r w:rsidRPr="00DA3064">
        <w:rPr>
          <w:rFonts w:asciiTheme="majorBidi" w:eastAsia="Times New Roman" w:hAnsiTheme="majorBidi" w:cstheme="majorBidi"/>
          <w:b/>
          <w:bCs/>
          <w:lang w:val="en-US"/>
        </w:rPr>
        <w:lastRenderedPageBreak/>
        <w:t>1</w:t>
      </w:r>
      <w:r w:rsidR="00B30A82">
        <w:rPr>
          <w:rFonts w:asciiTheme="majorBidi" w:eastAsia="Times New Roman" w:hAnsiTheme="majorBidi" w:cstheme="majorBidi"/>
          <w:b/>
          <w:bCs/>
          <w:lang w:val="en-US"/>
        </w:rPr>
        <w:t>5</w:t>
      </w:r>
      <w:r w:rsidR="00F35E8C" w:rsidRPr="00DA3064">
        <w:rPr>
          <w:rFonts w:asciiTheme="majorBidi" w:eastAsia="Times New Roman" w:hAnsiTheme="majorBidi" w:cstheme="majorBidi"/>
          <w:b/>
          <w:bCs/>
        </w:rPr>
        <w:t xml:space="preserve"> (</w:t>
      </w:r>
      <w:r w:rsidR="00CC4083">
        <w:rPr>
          <w:rFonts w:asciiTheme="majorBidi" w:eastAsia="Times New Roman" w:hAnsiTheme="majorBidi" w:cstheme="majorBidi"/>
          <w:b/>
          <w:bCs/>
        </w:rPr>
        <w:t>c</w:t>
      </w:r>
      <w:r w:rsidR="00F35E8C" w:rsidRPr="00DA3064">
        <w:rPr>
          <w:rFonts w:asciiTheme="majorBidi" w:eastAsia="Times New Roman" w:hAnsiTheme="majorBidi" w:cstheme="majorBidi"/>
          <w:b/>
          <w:bCs/>
        </w:rPr>
        <w:t>)</w:t>
      </w:r>
      <w:r w:rsidR="0091116F" w:rsidRPr="00DA3064">
        <w:rPr>
          <w:rFonts w:asciiTheme="majorBidi" w:eastAsia="Times New Roman" w:hAnsiTheme="majorBidi" w:cstheme="majorBidi"/>
          <w:b/>
          <w:bCs/>
        </w:rPr>
        <w:tab/>
      </w:r>
      <w:r w:rsidR="002F61D7" w:rsidRPr="00375233">
        <w:rPr>
          <w:rFonts w:asciiTheme="majorBidi" w:hAnsiTheme="majorBidi" w:cstheme="majorBidi"/>
          <w:b/>
          <w:bCs/>
          <w:color w:val="000000" w:themeColor="text1"/>
        </w:rPr>
        <w:t>Investment in subsidiaries</w:t>
      </w:r>
    </w:p>
    <w:p w14:paraId="650333DC" w14:textId="421D5DB2" w:rsidR="00F35E8C" w:rsidRPr="00DA3064" w:rsidRDefault="00E82076" w:rsidP="00D0113F">
      <w:pPr>
        <w:tabs>
          <w:tab w:val="left" w:pos="9446"/>
        </w:tabs>
        <w:spacing w:before="120"/>
        <w:ind w:left="360" w:right="86" w:firstLine="720"/>
        <w:rPr>
          <w:rFonts w:asciiTheme="majorBidi" w:eastAsia="Times New Roman" w:hAnsiTheme="majorBidi" w:cstheme="majorBidi"/>
          <w:b/>
          <w:bCs/>
        </w:rPr>
      </w:pPr>
      <w:r w:rsidRPr="00375233">
        <w:rPr>
          <w:rFonts w:asciiTheme="majorBidi" w:hAnsiTheme="majorBidi" w:cstheme="majorBidi"/>
          <w:b/>
          <w:bCs/>
          <w:color w:val="000000"/>
        </w:rPr>
        <w:t>Summarised financial information on subsidiaries with material non-controlling interests</w:t>
      </w:r>
    </w:p>
    <w:p w14:paraId="46E9589C" w14:textId="35EDB31B" w:rsidR="00F35E8C" w:rsidRPr="00DA3064" w:rsidRDefault="002A6FD1" w:rsidP="00D0113F">
      <w:pPr>
        <w:tabs>
          <w:tab w:val="left" w:pos="9446"/>
        </w:tabs>
        <w:spacing w:before="120"/>
        <w:ind w:left="1080" w:right="86"/>
        <w:rPr>
          <w:rFonts w:asciiTheme="majorBidi" w:hAnsiTheme="majorBidi" w:cstheme="majorBidi"/>
        </w:rPr>
      </w:pPr>
      <w:r w:rsidRPr="00375233">
        <w:rPr>
          <w:rFonts w:asciiTheme="majorBidi" w:hAnsiTheme="majorBidi" w:cstheme="majorBidi"/>
          <w:color w:val="000000"/>
        </w:rPr>
        <w:t>The summary financial information of each subsidiary that non-controlling interests are significant to the Group are summarised below. The amounts disclosed for each subsidiary is shown by the amount before the inter-company elimination</w:t>
      </w:r>
      <w:r>
        <w:rPr>
          <w:rFonts w:asciiTheme="majorBidi" w:hAnsiTheme="majorBidi" w:cstheme="majorBidi"/>
          <w:color w:val="000000"/>
        </w:rPr>
        <w:t>.</w:t>
      </w:r>
    </w:p>
    <w:p w14:paraId="00F942C6" w14:textId="5088A400" w:rsidR="00F35E8C" w:rsidRPr="00DA3064" w:rsidRDefault="00156CBD" w:rsidP="00D0113F">
      <w:pPr>
        <w:tabs>
          <w:tab w:val="left" w:pos="9446"/>
        </w:tabs>
        <w:spacing w:before="120"/>
        <w:ind w:left="1080" w:right="86"/>
        <w:jc w:val="left"/>
        <w:rPr>
          <w:rFonts w:asciiTheme="majorBidi" w:eastAsia="Times New Roman" w:hAnsiTheme="majorBidi" w:cstheme="majorBidi"/>
          <w:b/>
          <w:bCs/>
        </w:rPr>
      </w:pPr>
      <w:r w:rsidRPr="00375233">
        <w:rPr>
          <w:rFonts w:asciiTheme="majorBidi" w:hAnsiTheme="majorBidi" w:cstheme="majorBidi"/>
          <w:b/>
          <w:bCs/>
          <w:color w:val="000000"/>
        </w:rPr>
        <w:t>Summarised statement of financial position</w:t>
      </w:r>
    </w:p>
    <w:tbl>
      <w:tblPr>
        <w:tblW w:w="14602" w:type="dxa"/>
        <w:tblInd w:w="675" w:type="dxa"/>
        <w:tblLayout w:type="fixed"/>
        <w:tblLook w:val="0000" w:firstRow="0" w:lastRow="0" w:firstColumn="0" w:lastColumn="0" w:noHBand="0" w:noVBand="0"/>
      </w:tblPr>
      <w:tblGrid>
        <w:gridCol w:w="3799"/>
        <w:gridCol w:w="1799"/>
        <w:gridCol w:w="1801"/>
        <w:gridCol w:w="1800"/>
        <w:gridCol w:w="1800"/>
        <w:gridCol w:w="1800"/>
        <w:gridCol w:w="1803"/>
      </w:tblGrid>
      <w:tr w:rsidR="00EE5581" w:rsidRPr="004F5075" w14:paraId="3934EA52" w14:textId="77777777" w:rsidTr="00EE5581">
        <w:trPr>
          <w:cantSplit/>
          <w:trHeight w:val="438"/>
        </w:trPr>
        <w:tc>
          <w:tcPr>
            <w:tcW w:w="3799" w:type="dxa"/>
          </w:tcPr>
          <w:p w14:paraId="1528BBD1" w14:textId="77777777" w:rsidR="00EE5581" w:rsidRPr="004F5075" w:rsidRDefault="00EE5581">
            <w:pPr>
              <w:tabs>
                <w:tab w:val="left" w:pos="9446"/>
              </w:tabs>
              <w:ind w:left="405" w:right="86"/>
              <w:rPr>
                <w:rFonts w:ascii="Angsana New" w:hAnsi="Angsana New"/>
              </w:rPr>
            </w:pPr>
          </w:p>
        </w:tc>
        <w:tc>
          <w:tcPr>
            <w:tcW w:w="10803" w:type="dxa"/>
            <w:gridSpan w:val="6"/>
            <w:vAlign w:val="bottom"/>
          </w:tcPr>
          <w:p w14:paraId="56BA03E9" w14:textId="15B60745" w:rsidR="00EE5581" w:rsidRPr="001D2FF5" w:rsidRDefault="00EE5581">
            <w:pPr>
              <w:pBdr>
                <w:bottom w:val="single" w:sz="4" w:space="1" w:color="auto"/>
              </w:pBdr>
              <w:tabs>
                <w:tab w:val="left" w:pos="9446"/>
              </w:tabs>
              <w:ind w:right="86"/>
              <w:jc w:val="right"/>
              <w:rPr>
                <w:rFonts w:ascii="Angsana New" w:hAnsi="Angsana New"/>
                <w:b/>
                <w:bCs/>
                <w:cs/>
                <w:lang w:val="en-US"/>
              </w:rPr>
            </w:pPr>
            <w:r w:rsidRPr="00DA3064">
              <w:rPr>
                <w:rFonts w:asciiTheme="majorBidi" w:hAnsiTheme="majorBidi" w:cstheme="majorBidi"/>
                <w:b/>
                <w:bCs/>
                <w:cs/>
                <w:lang w:val="en-US"/>
              </w:rPr>
              <w:t>(</w:t>
            </w:r>
            <w:r w:rsidRPr="00375233">
              <w:rPr>
                <w:rFonts w:asciiTheme="majorBidi" w:hAnsiTheme="majorBidi" w:cstheme="majorBidi"/>
                <w:b/>
                <w:bCs/>
              </w:rPr>
              <w:t>Unit : Thousand Baht</w:t>
            </w:r>
            <w:r w:rsidRPr="00DA3064">
              <w:rPr>
                <w:rFonts w:asciiTheme="majorBidi" w:hAnsiTheme="majorBidi" w:cstheme="majorBidi"/>
                <w:b/>
                <w:bCs/>
                <w:cs/>
                <w:lang w:val="en-US"/>
              </w:rPr>
              <w:t>)</w:t>
            </w:r>
          </w:p>
        </w:tc>
      </w:tr>
      <w:tr w:rsidR="00EE5581" w:rsidRPr="004F5075" w14:paraId="4DD9F647" w14:textId="77777777" w:rsidTr="00EE5581">
        <w:trPr>
          <w:cantSplit/>
          <w:trHeight w:val="438"/>
        </w:trPr>
        <w:tc>
          <w:tcPr>
            <w:tcW w:w="3799" w:type="dxa"/>
          </w:tcPr>
          <w:p w14:paraId="3E0E1C1D" w14:textId="77777777" w:rsidR="00EE5581" w:rsidRPr="004F5075" w:rsidRDefault="00EE5581">
            <w:pPr>
              <w:tabs>
                <w:tab w:val="left" w:pos="9446"/>
              </w:tabs>
              <w:ind w:left="405" w:right="86"/>
              <w:rPr>
                <w:rFonts w:ascii="Angsana New" w:hAnsi="Angsana New"/>
              </w:rPr>
            </w:pPr>
          </w:p>
        </w:tc>
        <w:tc>
          <w:tcPr>
            <w:tcW w:w="3600" w:type="dxa"/>
            <w:gridSpan w:val="2"/>
            <w:vAlign w:val="bottom"/>
          </w:tcPr>
          <w:p w14:paraId="3E595396" w14:textId="77777777" w:rsidR="00EE5581" w:rsidRPr="004F5075" w:rsidRDefault="00EE5581">
            <w:pPr>
              <w:pBdr>
                <w:bottom w:val="single" w:sz="4" w:space="1" w:color="auto"/>
              </w:pBdr>
              <w:tabs>
                <w:tab w:val="left" w:pos="9446"/>
              </w:tabs>
              <w:ind w:right="86"/>
              <w:jc w:val="center"/>
              <w:rPr>
                <w:rFonts w:ascii="Angsana New" w:hAnsi="Angsana New"/>
                <w:b/>
                <w:bCs/>
                <w:cs/>
              </w:rPr>
            </w:pPr>
            <w:r w:rsidRPr="004F5075">
              <w:rPr>
                <w:rFonts w:ascii="Angsana New" w:hAnsi="Angsana New"/>
                <w:b/>
                <w:bCs/>
                <w:color w:val="000000"/>
              </w:rPr>
              <w:t>Playpark Inc.</w:t>
            </w:r>
          </w:p>
        </w:tc>
        <w:tc>
          <w:tcPr>
            <w:tcW w:w="3600" w:type="dxa"/>
            <w:gridSpan w:val="2"/>
            <w:vAlign w:val="bottom"/>
          </w:tcPr>
          <w:p w14:paraId="03E86D2C" w14:textId="77777777" w:rsidR="00EE5581" w:rsidRPr="004F5075" w:rsidRDefault="00EE5581">
            <w:pPr>
              <w:pBdr>
                <w:bottom w:val="single" w:sz="4" w:space="1" w:color="auto"/>
              </w:pBdr>
              <w:tabs>
                <w:tab w:val="left" w:pos="9446"/>
              </w:tabs>
              <w:ind w:right="86"/>
              <w:jc w:val="center"/>
              <w:rPr>
                <w:rFonts w:ascii="Angsana New" w:hAnsi="Angsana New"/>
                <w:b/>
                <w:bCs/>
                <w:color w:val="000000"/>
                <w:cs/>
              </w:rPr>
            </w:pPr>
            <w:r w:rsidRPr="004F5075">
              <w:rPr>
                <w:rFonts w:ascii="Angsana New" w:hAnsi="Angsana New"/>
                <w:b/>
                <w:bCs/>
                <w:color w:val="000000"/>
              </w:rPr>
              <w:t>Playpark Co., Ltd. Vietnam</w:t>
            </w:r>
          </w:p>
        </w:tc>
        <w:tc>
          <w:tcPr>
            <w:tcW w:w="3603" w:type="dxa"/>
            <w:gridSpan w:val="2"/>
            <w:vAlign w:val="bottom"/>
          </w:tcPr>
          <w:p w14:paraId="06B0F5FF" w14:textId="28250212" w:rsidR="00EE5581" w:rsidRPr="004F5075" w:rsidRDefault="00EE5581">
            <w:pPr>
              <w:pBdr>
                <w:bottom w:val="single" w:sz="4" w:space="1" w:color="auto"/>
              </w:pBdr>
              <w:tabs>
                <w:tab w:val="left" w:pos="9446"/>
              </w:tabs>
              <w:ind w:right="86"/>
              <w:jc w:val="center"/>
              <w:rPr>
                <w:rFonts w:ascii="Angsana New" w:hAnsi="Angsana New"/>
                <w:b/>
                <w:bCs/>
                <w:cs/>
              </w:rPr>
            </w:pPr>
            <w:r>
              <w:rPr>
                <w:rFonts w:asciiTheme="majorBidi" w:hAnsiTheme="majorBidi" w:cstheme="majorBidi"/>
                <w:b/>
                <w:bCs/>
              </w:rPr>
              <w:t>Total</w:t>
            </w:r>
          </w:p>
        </w:tc>
      </w:tr>
      <w:tr w:rsidR="00EE5581" w:rsidRPr="004F5075" w14:paraId="46FEF2EA" w14:textId="77777777" w:rsidTr="00EE5581">
        <w:trPr>
          <w:cantSplit/>
          <w:trHeight w:val="438"/>
        </w:trPr>
        <w:tc>
          <w:tcPr>
            <w:tcW w:w="3799" w:type="dxa"/>
          </w:tcPr>
          <w:p w14:paraId="3DC9D5F0" w14:textId="77777777" w:rsidR="00EE5581" w:rsidRPr="004F5075" w:rsidRDefault="00EE5581" w:rsidP="00EE5581">
            <w:pPr>
              <w:tabs>
                <w:tab w:val="left" w:pos="9446"/>
              </w:tabs>
              <w:ind w:left="405" w:right="86"/>
              <w:rPr>
                <w:rFonts w:ascii="Angsana New" w:hAnsi="Angsana New"/>
              </w:rPr>
            </w:pPr>
          </w:p>
        </w:tc>
        <w:tc>
          <w:tcPr>
            <w:tcW w:w="3600" w:type="dxa"/>
            <w:gridSpan w:val="2"/>
            <w:vAlign w:val="bottom"/>
          </w:tcPr>
          <w:p w14:paraId="0321315B" w14:textId="51912342" w:rsidR="00EE5581" w:rsidRPr="004F5075" w:rsidRDefault="00EE5581" w:rsidP="00EE5581">
            <w:pPr>
              <w:pBdr>
                <w:bottom w:val="single" w:sz="4" w:space="1" w:color="auto"/>
              </w:pBdr>
              <w:tabs>
                <w:tab w:val="left" w:pos="9446"/>
              </w:tabs>
              <w:ind w:right="86"/>
              <w:jc w:val="center"/>
              <w:rPr>
                <w:rFonts w:ascii="Angsana New" w:hAnsi="Angsana New"/>
                <w:b/>
                <w:bCs/>
                <w:cs/>
              </w:rPr>
            </w:pPr>
            <w:r w:rsidRPr="00375233">
              <w:rPr>
                <w:rFonts w:asciiTheme="majorBidi" w:hAnsiTheme="majorBidi" w:cstheme="majorBidi"/>
                <w:b/>
                <w:bCs/>
                <w:color w:val="000000"/>
              </w:rPr>
              <w:t xml:space="preserve">As </w:t>
            </w:r>
            <w:proofErr w:type="gramStart"/>
            <w:r w:rsidRPr="00375233">
              <w:rPr>
                <w:rFonts w:asciiTheme="majorBidi" w:hAnsiTheme="majorBidi" w:cstheme="majorBidi"/>
                <w:b/>
                <w:bCs/>
                <w:color w:val="000000"/>
              </w:rPr>
              <w:t>at</w:t>
            </w:r>
            <w:proofErr w:type="gramEnd"/>
            <w:r w:rsidRPr="00375233">
              <w:rPr>
                <w:rFonts w:asciiTheme="majorBidi" w:hAnsiTheme="majorBidi" w:cstheme="majorBidi"/>
                <w:b/>
                <w:bCs/>
                <w:color w:val="000000"/>
              </w:rPr>
              <w:t xml:space="preserve"> 31 December</w:t>
            </w:r>
          </w:p>
        </w:tc>
        <w:tc>
          <w:tcPr>
            <w:tcW w:w="3600" w:type="dxa"/>
            <w:gridSpan w:val="2"/>
            <w:vAlign w:val="bottom"/>
          </w:tcPr>
          <w:p w14:paraId="2B6F2961" w14:textId="20C29DA7" w:rsidR="00EE5581" w:rsidRPr="004F5075" w:rsidRDefault="00EE5581" w:rsidP="00EE5581">
            <w:pPr>
              <w:pBdr>
                <w:bottom w:val="single" w:sz="4" w:space="1" w:color="auto"/>
              </w:pBdr>
              <w:tabs>
                <w:tab w:val="left" w:pos="9446"/>
              </w:tabs>
              <w:ind w:right="86"/>
              <w:jc w:val="center"/>
              <w:rPr>
                <w:rFonts w:ascii="Angsana New" w:hAnsi="Angsana New"/>
                <w:b/>
                <w:bCs/>
                <w:cs/>
              </w:rPr>
            </w:pPr>
            <w:r w:rsidRPr="00375233">
              <w:rPr>
                <w:rFonts w:asciiTheme="majorBidi" w:hAnsiTheme="majorBidi" w:cstheme="majorBidi"/>
                <w:b/>
                <w:bCs/>
                <w:color w:val="000000"/>
              </w:rPr>
              <w:t xml:space="preserve">As </w:t>
            </w:r>
            <w:proofErr w:type="gramStart"/>
            <w:r w:rsidRPr="00375233">
              <w:rPr>
                <w:rFonts w:asciiTheme="majorBidi" w:hAnsiTheme="majorBidi" w:cstheme="majorBidi"/>
                <w:b/>
                <w:bCs/>
                <w:color w:val="000000"/>
              </w:rPr>
              <w:t>at</w:t>
            </w:r>
            <w:proofErr w:type="gramEnd"/>
            <w:r w:rsidRPr="00375233">
              <w:rPr>
                <w:rFonts w:asciiTheme="majorBidi" w:hAnsiTheme="majorBidi" w:cstheme="majorBidi"/>
                <w:b/>
                <w:bCs/>
                <w:color w:val="000000"/>
              </w:rPr>
              <w:t xml:space="preserve"> 31 December</w:t>
            </w:r>
          </w:p>
        </w:tc>
        <w:tc>
          <w:tcPr>
            <w:tcW w:w="3603" w:type="dxa"/>
            <w:gridSpan w:val="2"/>
            <w:vAlign w:val="bottom"/>
          </w:tcPr>
          <w:p w14:paraId="6293465B" w14:textId="1B866F34" w:rsidR="00EE5581" w:rsidRPr="004F5075" w:rsidRDefault="00EE5581" w:rsidP="00EE5581">
            <w:pPr>
              <w:pBdr>
                <w:bottom w:val="single" w:sz="4" w:space="1" w:color="auto"/>
              </w:pBdr>
              <w:tabs>
                <w:tab w:val="left" w:pos="9446"/>
              </w:tabs>
              <w:ind w:right="86"/>
              <w:jc w:val="center"/>
              <w:rPr>
                <w:rFonts w:ascii="Angsana New" w:hAnsi="Angsana New"/>
                <w:b/>
                <w:bCs/>
                <w:cs/>
              </w:rPr>
            </w:pPr>
            <w:r w:rsidRPr="00375233">
              <w:rPr>
                <w:rFonts w:asciiTheme="majorBidi" w:hAnsiTheme="majorBidi" w:cstheme="majorBidi"/>
                <w:b/>
                <w:bCs/>
                <w:color w:val="000000"/>
              </w:rPr>
              <w:t xml:space="preserve">As </w:t>
            </w:r>
            <w:proofErr w:type="gramStart"/>
            <w:r w:rsidRPr="00375233">
              <w:rPr>
                <w:rFonts w:asciiTheme="majorBidi" w:hAnsiTheme="majorBidi" w:cstheme="majorBidi"/>
                <w:b/>
                <w:bCs/>
                <w:color w:val="000000"/>
              </w:rPr>
              <w:t>at</w:t>
            </w:r>
            <w:proofErr w:type="gramEnd"/>
            <w:r w:rsidRPr="00375233">
              <w:rPr>
                <w:rFonts w:asciiTheme="majorBidi" w:hAnsiTheme="majorBidi" w:cstheme="majorBidi"/>
                <w:b/>
                <w:bCs/>
                <w:color w:val="000000"/>
              </w:rPr>
              <w:t xml:space="preserve"> 31 December</w:t>
            </w:r>
          </w:p>
        </w:tc>
      </w:tr>
      <w:tr w:rsidR="00EE5581" w:rsidRPr="004F5075" w14:paraId="5D589B84" w14:textId="77777777" w:rsidTr="00EE5581">
        <w:trPr>
          <w:cantSplit/>
          <w:trHeight w:val="438"/>
        </w:trPr>
        <w:tc>
          <w:tcPr>
            <w:tcW w:w="3799" w:type="dxa"/>
          </w:tcPr>
          <w:p w14:paraId="3DB9DD64" w14:textId="77777777" w:rsidR="00EE5581" w:rsidRPr="004F5075" w:rsidRDefault="00EE5581" w:rsidP="00EE5581">
            <w:pPr>
              <w:tabs>
                <w:tab w:val="left" w:pos="9446"/>
              </w:tabs>
              <w:ind w:left="405" w:right="86"/>
              <w:rPr>
                <w:rFonts w:ascii="Angsana New" w:hAnsi="Angsana New"/>
              </w:rPr>
            </w:pPr>
          </w:p>
        </w:tc>
        <w:tc>
          <w:tcPr>
            <w:tcW w:w="1799" w:type="dxa"/>
            <w:vAlign w:val="bottom"/>
          </w:tcPr>
          <w:p w14:paraId="1E6F0BC3" w14:textId="2936DB08" w:rsidR="00EE5581" w:rsidRPr="004F5075" w:rsidRDefault="00EE5581" w:rsidP="00EE5581">
            <w:pPr>
              <w:pBdr>
                <w:bottom w:val="single" w:sz="4" w:space="1" w:color="auto"/>
              </w:pBdr>
              <w:tabs>
                <w:tab w:val="right" w:pos="8306"/>
                <w:tab w:val="left" w:pos="9446"/>
              </w:tabs>
              <w:ind w:right="86"/>
              <w:jc w:val="center"/>
              <w:rPr>
                <w:rFonts w:ascii="Angsana New" w:hAnsi="Angsana New"/>
                <w:b/>
                <w:bCs/>
                <w:spacing w:val="-6"/>
              </w:rPr>
            </w:pPr>
            <w:r w:rsidRPr="00DA3064">
              <w:rPr>
                <w:rFonts w:asciiTheme="majorBidi" w:hAnsiTheme="majorBidi" w:cstheme="majorBidi"/>
                <w:b/>
                <w:bCs/>
                <w:lang w:val="en-US"/>
              </w:rPr>
              <w:t>2</w:t>
            </w:r>
            <w:r>
              <w:rPr>
                <w:rFonts w:asciiTheme="majorBidi" w:hAnsiTheme="majorBidi" w:cstheme="majorBidi"/>
                <w:b/>
                <w:bCs/>
                <w:lang w:val="en-US"/>
              </w:rPr>
              <w:t>025</w:t>
            </w:r>
          </w:p>
        </w:tc>
        <w:tc>
          <w:tcPr>
            <w:tcW w:w="1801" w:type="dxa"/>
            <w:vAlign w:val="bottom"/>
          </w:tcPr>
          <w:p w14:paraId="252307CA" w14:textId="40E1B8B4" w:rsidR="00EE5581" w:rsidRPr="004F5075" w:rsidRDefault="00EE5581" w:rsidP="00EE5581">
            <w:pPr>
              <w:pBdr>
                <w:bottom w:val="single" w:sz="4" w:space="1" w:color="auto"/>
              </w:pBdr>
              <w:tabs>
                <w:tab w:val="right" w:pos="8306"/>
                <w:tab w:val="left" w:pos="9446"/>
              </w:tabs>
              <w:ind w:right="86"/>
              <w:jc w:val="center"/>
              <w:rPr>
                <w:rFonts w:ascii="Angsana New" w:hAnsi="Angsana New"/>
                <w:b/>
                <w:bCs/>
                <w:spacing w:val="-6"/>
              </w:rPr>
            </w:pPr>
            <w:r w:rsidRPr="00DA3064">
              <w:rPr>
                <w:rFonts w:asciiTheme="majorBidi" w:hAnsiTheme="majorBidi" w:cstheme="majorBidi"/>
                <w:b/>
                <w:bCs/>
                <w:lang w:val="en-US"/>
              </w:rPr>
              <w:t>2</w:t>
            </w:r>
            <w:r>
              <w:rPr>
                <w:rFonts w:asciiTheme="majorBidi" w:hAnsiTheme="majorBidi" w:cstheme="majorBidi"/>
                <w:b/>
                <w:bCs/>
                <w:lang w:val="en-US"/>
              </w:rPr>
              <w:t>024</w:t>
            </w:r>
          </w:p>
        </w:tc>
        <w:tc>
          <w:tcPr>
            <w:tcW w:w="1800" w:type="dxa"/>
            <w:vAlign w:val="bottom"/>
          </w:tcPr>
          <w:p w14:paraId="4BEEA2F4" w14:textId="402A4585" w:rsidR="00EE5581" w:rsidRPr="004F5075" w:rsidRDefault="00EE5581" w:rsidP="00EE5581">
            <w:pPr>
              <w:pBdr>
                <w:bottom w:val="single" w:sz="4" w:space="1" w:color="auto"/>
              </w:pBdr>
              <w:tabs>
                <w:tab w:val="right" w:pos="8306"/>
                <w:tab w:val="left" w:pos="9446"/>
              </w:tabs>
              <w:ind w:right="86"/>
              <w:jc w:val="center"/>
              <w:rPr>
                <w:rFonts w:ascii="Angsana New" w:hAnsi="Angsana New"/>
                <w:b/>
                <w:bCs/>
                <w:cs/>
              </w:rPr>
            </w:pPr>
            <w:r w:rsidRPr="00DA3064">
              <w:rPr>
                <w:rFonts w:asciiTheme="majorBidi" w:hAnsiTheme="majorBidi" w:cstheme="majorBidi"/>
                <w:b/>
                <w:bCs/>
                <w:lang w:val="en-US"/>
              </w:rPr>
              <w:t>2</w:t>
            </w:r>
            <w:r>
              <w:rPr>
                <w:rFonts w:asciiTheme="majorBidi" w:hAnsiTheme="majorBidi" w:cstheme="majorBidi"/>
                <w:b/>
                <w:bCs/>
                <w:lang w:val="en-US"/>
              </w:rPr>
              <w:t>025</w:t>
            </w:r>
          </w:p>
        </w:tc>
        <w:tc>
          <w:tcPr>
            <w:tcW w:w="1800" w:type="dxa"/>
            <w:vAlign w:val="bottom"/>
          </w:tcPr>
          <w:p w14:paraId="1CEE4AED" w14:textId="62F3D94A" w:rsidR="00EE5581" w:rsidRPr="004F5075" w:rsidRDefault="00EE5581" w:rsidP="00EE5581">
            <w:pPr>
              <w:pBdr>
                <w:bottom w:val="single" w:sz="4" w:space="1" w:color="auto"/>
              </w:pBdr>
              <w:tabs>
                <w:tab w:val="right" w:pos="8306"/>
                <w:tab w:val="left" w:pos="9446"/>
              </w:tabs>
              <w:ind w:right="86"/>
              <w:jc w:val="center"/>
              <w:rPr>
                <w:rFonts w:ascii="Angsana New" w:hAnsi="Angsana New"/>
                <w:b/>
                <w:bCs/>
                <w:cs/>
              </w:rPr>
            </w:pPr>
            <w:r w:rsidRPr="00DA3064">
              <w:rPr>
                <w:rFonts w:asciiTheme="majorBidi" w:hAnsiTheme="majorBidi" w:cstheme="majorBidi"/>
                <w:b/>
                <w:bCs/>
                <w:lang w:val="en-US"/>
              </w:rPr>
              <w:t>2</w:t>
            </w:r>
            <w:r>
              <w:rPr>
                <w:rFonts w:asciiTheme="majorBidi" w:hAnsiTheme="majorBidi" w:cstheme="majorBidi"/>
                <w:b/>
                <w:bCs/>
                <w:lang w:val="en-US"/>
              </w:rPr>
              <w:t>02</w:t>
            </w:r>
            <w:r w:rsidR="00413030">
              <w:rPr>
                <w:rFonts w:asciiTheme="majorBidi" w:hAnsiTheme="majorBidi" w:cstheme="majorBidi"/>
                <w:b/>
                <w:bCs/>
                <w:lang w:val="en-US"/>
              </w:rPr>
              <w:t>4</w:t>
            </w:r>
          </w:p>
        </w:tc>
        <w:tc>
          <w:tcPr>
            <w:tcW w:w="1800" w:type="dxa"/>
            <w:vAlign w:val="bottom"/>
          </w:tcPr>
          <w:p w14:paraId="7CBD293B" w14:textId="23EDD04C" w:rsidR="00EE5581" w:rsidRPr="004F5075" w:rsidRDefault="00EE5581" w:rsidP="00EE5581">
            <w:pPr>
              <w:pBdr>
                <w:bottom w:val="single" w:sz="4" w:space="1" w:color="auto"/>
              </w:pBdr>
              <w:tabs>
                <w:tab w:val="right" w:pos="8306"/>
                <w:tab w:val="left" w:pos="9446"/>
              </w:tabs>
              <w:ind w:right="86"/>
              <w:jc w:val="center"/>
              <w:rPr>
                <w:rFonts w:ascii="Angsana New" w:hAnsi="Angsana New"/>
                <w:b/>
                <w:bCs/>
                <w:spacing w:val="-6"/>
              </w:rPr>
            </w:pPr>
            <w:r w:rsidRPr="00DA3064">
              <w:rPr>
                <w:rFonts w:asciiTheme="majorBidi" w:hAnsiTheme="majorBidi" w:cstheme="majorBidi"/>
                <w:b/>
                <w:bCs/>
                <w:lang w:val="en-US"/>
              </w:rPr>
              <w:t>2</w:t>
            </w:r>
            <w:r>
              <w:rPr>
                <w:rFonts w:asciiTheme="majorBidi" w:hAnsiTheme="majorBidi" w:cstheme="majorBidi"/>
                <w:b/>
                <w:bCs/>
                <w:lang w:val="en-US"/>
              </w:rPr>
              <w:t>02</w:t>
            </w:r>
            <w:r w:rsidR="00413030">
              <w:rPr>
                <w:rFonts w:asciiTheme="majorBidi" w:hAnsiTheme="majorBidi" w:cstheme="majorBidi"/>
                <w:b/>
                <w:bCs/>
                <w:lang w:val="en-US"/>
              </w:rPr>
              <w:t>5</w:t>
            </w:r>
          </w:p>
        </w:tc>
        <w:tc>
          <w:tcPr>
            <w:tcW w:w="1803" w:type="dxa"/>
            <w:vAlign w:val="bottom"/>
          </w:tcPr>
          <w:p w14:paraId="7FE3B30B" w14:textId="0309348D" w:rsidR="00EE5581" w:rsidRPr="004F5075" w:rsidRDefault="00EE5581" w:rsidP="00EE5581">
            <w:pPr>
              <w:pBdr>
                <w:bottom w:val="single" w:sz="4" w:space="1" w:color="auto"/>
              </w:pBdr>
              <w:tabs>
                <w:tab w:val="left" w:pos="772"/>
                <w:tab w:val="right" w:pos="8306"/>
                <w:tab w:val="left" w:pos="9446"/>
              </w:tabs>
              <w:ind w:right="86"/>
              <w:jc w:val="center"/>
              <w:rPr>
                <w:rFonts w:ascii="Angsana New" w:hAnsi="Angsana New"/>
                <w:b/>
                <w:bCs/>
                <w:spacing w:val="-6"/>
              </w:rPr>
            </w:pPr>
            <w:r w:rsidRPr="00DA3064">
              <w:rPr>
                <w:rFonts w:asciiTheme="majorBidi" w:hAnsiTheme="majorBidi" w:cstheme="majorBidi"/>
                <w:b/>
                <w:bCs/>
                <w:lang w:val="en-US"/>
              </w:rPr>
              <w:t>2</w:t>
            </w:r>
            <w:r>
              <w:rPr>
                <w:rFonts w:asciiTheme="majorBidi" w:hAnsiTheme="majorBidi" w:cstheme="majorBidi"/>
                <w:b/>
                <w:bCs/>
                <w:lang w:val="en-US"/>
              </w:rPr>
              <w:t>02</w:t>
            </w:r>
            <w:r w:rsidR="00413030">
              <w:rPr>
                <w:rFonts w:asciiTheme="majorBidi" w:hAnsiTheme="majorBidi" w:cstheme="majorBidi"/>
                <w:b/>
                <w:bCs/>
                <w:lang w:val="en-US"/>
              </w:rPr>
              <w:t>4</w:t>
            </w:r>
          </w:p>
        </w:tc>
      </w:tr>
      <w:tr w:rsidR="00EE5581" w:rsidRPr="004F5075" w14:paraId="1C5FF807" w14:textId="77777777" w:rsidTr="00EE5581">
        <w:trPr>
          <w:cantSplit/>
          <w:trHeight w:val="438"/>
        </w:trPr>
        <w:tc>
          <w:tcPr>
            <w:tcW w:w="3799" w:type="dxa"/>
            <w:vAlign w:val="bottom"/>
          </w:tcPr>
          <w:p w14:paraId="2B52EDCC" w14:textId="4BBB090E" w:rsidR="00EE5581" w:rsidRPr="004F5075" w:rsidRDefault="00EE5581" w:rsidP="00EE5581">
            <w:pPr>
              <w:tabs>
                <w:tab w:val="left" w:pos="9446"/>
              </w:tabs>
              <w:ind w:left="405" w:right="86"/>
              <w:jc w:val="left"/>
              <w:rPr>
                <w:rFonts w:ascii="Angsana New" w:hAnsi="Angsana New"/>
                <w:b/>
                <w:bCs/>
                <w:cs/>
              </w:rPr>
            </w:pPr>
            <w:r w:rsidRPr="00375233">
              <w:rPr>
                <w:rFonts w:asciiTheme="majorBidi" w:hAnsiTheme="majorBidi" w:cstheme="majorBidi"/>
                <w:b/>
                <w:bCs/>
              </w:rPr>
              <w:t>Current</w:t>
            </w:r>
          </w:p>
        </w:tc>
        <w:tc>
          <w:tcPr>
            <w:tcW w:w="1799" w:type="dxa"/>
          </w:tcPr>
          <w:p w14:paraId="27797298" w14:textId="77777777" w:rsidR="00EE5581" w:rsidRPr="004F5075" w:rsidRDefault="00EE5581" w:rsidP="00EE5581">
            <w:pPr>
              <w:tabs>
                <w:tab w:val="left" w:pos="9446"/>
              </w:tabs>
              <w:ind w:right="86"/>
              <w:jc w:val="right"/>
              <w:rPr>
                <w:rFonts w:ascii="Angsana New" w:hAnsi="Angsana New"/>
              </w:rPr>
            </w:pPr>
          </w:p>
        </w:tc>
        <w:tc>
          <w:tcPr>
            <w:tcW w:w="1801" w:type="dxa"/>
          </w:tcPr>
          <w:p w14:paraId="792DEFA1" w14:textId="77777777" w:rsidR="00EE5581" w:rsidRPr="004F5075" w:rsidRDefault="00EE5581" w:rsidP="00EE5581">
            <w:pPr>
              <w:tabs>
                <w:tab w:val="left" w:pos="9446"/>
              </w:tabs>
              <w:ind w:right="86"/>
              <w:jc w:val="right"/>
              <w:rPr>
                <w:rFonts w:ascii="Angsana New" w:hAnsi="Angsana New"/>
              </w:rPr>
            </w:pPr>
          </w:p>
        </w:tc>
        <w:tc>
          <w:tcPr>
            <w:tcW w:w="1800" w:type="dxa"/>
          </w:tcPr>
          <w:p w14:paraId="724EFF74" w14:textId="77777777" w:rsidR="00EE5581" w:rsidRPr="004F5075" w:rsidRDefault="00EE5581" w:rsidP="00EE5581">
            <w:pPr>
              <w:tabs>
                <w:tab w:val="left" w:pos="9446"/>
              </w:tabs>
              <w:ind w:right="86"/>
              <w:jc w:val="right"/>
              <w:rPr>
                <w:rFonts w:ascii="Angsana New" w:hAnsi="Angsana New"/>
                <w:cs/>
              </w:rPr>
            </w:pPr>
          </w:p>
        </w:tc>
        <w:tc>
          <w:tcPr>
            <w:tcW w:w="1800" w:type="dxa"/>
          </w:tcPr>
          <w:p w14:paraId="5BAAEAAB" w14:textId="77777777" w:rsidR="00EE5581" w:rsidRPr="004F5075" w:rsidRDefault="00EE5581" w:rsidP="00EE5581">
            <w:pPr>
              <w:tabs>
                <w:tab w:val="left" w:pos="9446"/>
              </w:tabs>
              <w:ind w:right="86"/>
              <w:jc w:val="right"/>
              <w:rPr>
                <w:rFonts w:ascii="Angsana New" w:hAnsi="Angsana New"/>
              </w:rPr>
            </w:pPr>
          </w:p>
        </w:tc>
        <w:tc>
          <w:tcPr>
            <w:tcW w:w="1800" w:type="dxa"/>
          </w:tcPr>
          <w:p w14:paraId="46F980C1" w14:textId="77777777" w:rsidR="00EE5581" w:rsidRPr="004F5075" w:rsidRDefault="00EE5581" w:rsidP="00EE5581">
            <w:pPr>
              <w:tabs>
                <w:tab w:val="left" w:pos="9446"/>
              </w:tabs>
              <w:ind w:right="86"/>
              <w:jc w:val="right"/>
              <w:rPr>
                <w:rFonts w:ascii="Angsana New" w:hAnsi="Angsana New"/>
              </w:rPr>
            </w:pPr>
          </w:p>
        </w:tc>
        <w:tc>
          <w:tcPr>
            <w:tcW w:w="1803" w:type="dxa"/>
          </w:tcPr>
          <w:p w14:paraId="6CCD55C2" w14:textId="77777777" w:rsidR="00EE5581" w:rsidRPr="004F5075" w:rsidRDefault="00EE5581" w:rsidP="00EE5581">
            <w:pPr>
              <w:tabs>
                <w:tab w:val="left" w:pos="9446"/>
              </w:tabs>
              <w:ind w:right="86"/>
              <w:jc w:val="right"/>
              <w:rPr>
                <w:rFonts w:ascii="Angsana New" w:hAnsi="Angsana New"/>
              </w:rPr>
            </w:pPr>
          </w:p>
        </w:tc>
      </w:tr>
      <w:tr w:rsidR="00870718" w:rsidRPr="004F5075" w14:paraId="5597920D" w14:textId="77777777" w:rsidTr="0091292D">
        <w:trPr>
          <w:cantSplit/>
          <w:trHeight w:val="438"/>
        </w:trPr>
        <w:tc>
          <w:tcPr>
            <w:tcW w:w="3799" w:type="dxa"/>
          </w:tcPr>
          <w:p w14:paraId="28BAE475" w14:textId="6D6D69B6" w:rsidR="00870718" w:rsidRPr="004F5075" w:rsidRDefault="00870718" w:rsidP="00870718">
            <w:pPr>
              <w:tabs>
                <w:tab w:val="left" w:pos="9446"/>
              </w:tabs>
              <w:ind w:left="405" w:right="86"/>
              <w:jc w:val="left"/>
              <w:rPr>
                <w:rFonts w:ascii="Angsana New" w:hAnsi="Angsana New"/>
                <w:cs/>
              </w:rPr>
            </w:pPr>
            <w:r w:rsidRPr="00375233">
              <w:rPr>
                <w:rFonts w:asciiTheme="majorBidi" w:hAnsiTheme="majorBidi" w:cstheme="majorBidi"/>
              </w:rPr>
              <w:t>Assets</w:t>
            </w:r>
          </w:p>
        </w:tc>
        <w:tc>
          <w:tcPr>
            <w:tcW w:w="1799" w:type="dxa"/>
            <w:vAlign w:val="bottom"/>
          </w:tcPr>
          <w:p w14:paraId="24DB3406" w14:textId="4D03F333" w:rsidR="00870718" w:rsidRPr="004F5075" w:rsidRDefault="00870718" w:rsidP="00870718">
            <w:pPr>
              <w:tabs>
                <w:tab w:val="left" w:pos="9446"/>
              </w:tabs>
              <w:ind w:right="86"/>
              <w:jc w:val="right"/>
              <w:rPr>
                <w:rFonts w:ascii="Angsana New" w:hAnsi="Angsana New"/>
                <w:color w:val="000000"/>
              </w:rPr>
            </w:pPr>
            <w:r>
              <w:rPr>
                <w:rFonts w:ascii="Angsana New" w:hAnsi="Angsana New"/>
                <w:color w:val="000000"/>
              </w:rPr>
              <w:t>-</w:t>
            </w:r>
          </w:p>
        </w:tc>
        <w:tc>
          <w:tcPr>
            <w:tcW w:w="1801" w:type="dxa"/>
            <w:vAlign w:val="bottom"/>
          </w:tcPr>
          <w:p w14:paraId="086783A7" w14:textId="24616240" w:rsidR="00870718" w:rsidRPr="004F5075" w:rsidRDefault="00870718" w:rsidP="00870718">
            <w:pPr>
              <w:tabs>
                <w:tab w:val="left" w:pos="9446"/>
              </w:tabs>
              <w:ind w:right="86"/>
              <w:jc w:val="right"/>
              <w:rPr>
                <w:rFonts w:ascii="Angsana New" w:hAnsi="Angsana New"/>
                <w:color w:val="000000"/>
              </w:rPr>
            </w:pPr>
            <w:r w:rsidRPr="004F5075">
              <w:rPr>
                <w:rFonts w:ascii="Angsana New" w:hAnsi="Angsana New"/>
                <w:color w:val="000000"/>
              </w:rPr>
              <w:t>5,477</w:t>
            </w:r>
          </w:p>
        </w:tc>
        <w:tc>
          <w:tcPr>
            <w:tcW w:w="1800" w:type="dxa"/>
            <w:vAlign w:val="bottom"/>
          </w:tcPr>
          <w:p w14:paraId="06325D5C" w14:textId="5A06EBF3" w:rsidR="00870718" w:rsidRPr="004F5075" w:rsidRDefault="00870718" w:rsidP="00870718">
            <w:pPr>
              <w:tabs>
                <w:tab w:val="left" w:pos="9446"/>
              </w:tabs>
              <w:ind w:right="86"/>
              <w:jc w:val="right"/>
              <w:rPr>
                <w:rFonts w:ascii="Angsana New" w:hAnsi="Angsana New"/>
                <w:color w:val="000000"/>
                <w:lang w:val="en-US"/>
              </w:rPr>
            </w:pPr>
            <w:r w:rsidRPr="00E46F70">
              <w:rPr>
                <w:rFonts w:ascii="Angsana New" w:hAnsi="Angsana New"/>
                <w:color w:val="000000"/>
                <w:lang w:val="en-US"/>
              </w:rPr>
              <w:t>19,783</w:t>
            </w:r>
          </w:p>
        </w:tc>
        <w:tc>
          <w:tcPr>
            <w:tcW w:w="1800" w:type="dxa"/>
            <w:vAlign w:val="bottom"/>
          </w:tcPr>
          <w:p w14:paraId="55345508" w14:textId="6E49CD0E" w:rsidR="00870718" w:rsidRPr="004F5075" w:rsidRDefault="00870718" w:rsidP="00870718">
            <w:pPr>
              <w:tabs>
                <w:tab w:val="left" w:pos="9446"/>
              </w:tabs>
              <w:ind w:right="86"/>
              <w:jc w:val="right"/>
              <w:rPr>
                <w:rFonts w:ascii="Angsana New" w:hAnsi="Angsana New"/>
                <w:color w:val="000000"/>
              </w:rPr>
            </w:pPr>
            <w:r w:rsidRPr="004F5075">
              <w:rPr>
                <w:rFonts w:ascii="Angsana New" w:hAnsi="Angsana New"/>
                <w:color w:val="000000" w:themeColor="text1"/>
              </w:rPr>
              <w:t>17,</w:t>
            </w:r>
            <w:r w:rsidRPr="004F5075">
              <w:rPr>
                <w:rFonts w:ascii="Angsana New" w:hAnsi="Angsana New"/>
                <w:color w:val="000000"/>
                <w:lang w:val="en-US"/>
              </w:rPr>
              <w:t>946</w:t>
            </w:r>
          </w:p>
        </w:tc>
        <w:tc>
          <w:tcPr>
            <w:tcW w:w="1800" w:type="dxa"/>
            <w:vAlign w:val="bottom"/>
          </w:tcPr>
          <w:p w14:paraId="53AF001A" w14:textId="5F07973B" w:rsidR="00870718" w:rsidRPr="004F5075" w:rsidRDefault="00870718" w:rsidP="00870718">
            <w:pPr>
              <w:tabs>
                <w:tab w:val="left" w:pos="9446"/>
              </w:tabs>
              <w:ind w:right="86"/>
              <w:jc w:val="right"/>
              <w:rPr>
                <w:rFonts w:ascii="Angsana New" w:hAnsi="Angsana New"/>
                <w:color w:val="000000"/>
              </w:rPr>
            </w:pPr>
            <w:r w:rsidRPr="00E46F70">
              <w:rPr>
                <w:rFonts w:ascii="Angsana New" w:hAnsi="Angsana New"/>
                <w:color w:val="000000"/>
                <w:lang w:val="en-US"/>
              </w:rPr>
              <w:t>19,783</w:t>
            </w:r>
          </w:p>
        </w:tc>
        <w:tc>
          <w:tcPr>
            <w:tcW w:w="1803" w:type="dxa"/>
            <w:vAlign w:val="bottom"/>
          </w:tcPr>
          <w:p w14:paraId="7BA3CA5F" w14:textId="796F6760" w:rsidR="00870718" w:rsidRPr="004F5075" w:rsidRDefault="00870718" w:rsidP="00870718">
            <w:pPr>
              <w:tabs>
                <w:tab w:val="left" w:pos="9446"/>
              </w:tabs>
              <w:ind w:right="86"/>
              <w:jc w:val="right"/>
              <w:rPr>
                <w:rFonts w:ascii="Angsana New" w:hAnsi="Angsana New"/>
                <w:color w:val="000000"/>
              </w:rPr>
            </w:pPr>
            <w:r w:rsidRPr="004F5075">
              <w:rPr>
                <w:rFonts w:ascii="Angsana New" w:hAnsi="Angsana New"/>
                <w:color w:val="000000" w:themeColor="text1"/>
              </w:rPr>
              <w:t>23,423</w:t>
            </w:r>
          </w:p>
        </w:tc>
      </w:tr>
      <w:tr w:rsidR="00870718" w:rsidRPr="004F5075" w14:paraId="0B2CBFD1" w14:textId="77777777" w:rsidTr="0091292D">
        <w:trPr>
          <w:cantSplit/>
          <w:trHeight w:val="438"/>
        </w:trPr>
        <w:tc>
          <w:tcPr>
            <w:tcW w:w="3799" w:type="dxa"/>
          </w:tcPr>
          <w:p w14:paraId="32CADA29" w14:textId="78F01889" w:rsidR="00870718" w:rsidRPr="004F5075" w:rsidRDefault="00870718" w:rsidP="00870718">
            <w:pPr>
              <w:tabs>
                <w:tab w:val="left" w:pos="9446"/>
              </w:tabs>
              <w:ind w:left="405" w:right="86"/>
              <w:jc w:val="left"/>
              <w:rPr>
                <w:rFonts w:ascii="Angsana New" w:hAnsi="Angsana New"/>
                <w:cs/>
              </w:rPr>
            </w:pPr>
            <w:r w:rsidRPr="00375233">
              <w:rPr>
                <w:rFonts w:asciiTheme="majorBidi" w:hAnsiTheme="majorBidi" w:cstheme="majorBidi"/>
              </w:rPr>
              <w:t>Liabilities</w:t>
            </w:r>
          </w:p>
        </w:tc>
        <w:tc>
          <w:tcPr>
            <w:tcW w:w="1799" w:type="dxa"/>
            <w:vAlign w:val="bottom"/>
          </w:tcPr>
          <w:p w14:paraId="2B201DC7" w14:textId="6350EBCE" w:rsidR="00870718" w:rsidRPr="004F5075" w:rsidRDefault="00870718" w:rsidP="00870718">
            <w:pPr>
              <w:pBdr>
                <w:bottom w:val="single" w:sz="4" w:space="1" w:color="auto"/>
              </w:pBdr>
              <w:tabs>
                <w:tab w:val="left" w:pos="34"/>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Pr>
                <w:rFonts w:ascii="Angsana New" w:hAnsi="Angsana New"/>
                <w:color w:val="000000"/>
              </w:rPr>
              <w:t>-</w:t>
            </w:r>
          </w:p>
        </w:tc>
        <w:tc>
          <w:tcPr>
            <w:tcW w:w="1801" w:type="dxa"/>
            <w:vAlign w:val="bottom"/>
          </w:tcPr>
          <w:p w14:paraId="0A232EB1" w14:textId="0C0EC230" w:rsidR="00870718" w:rsidRPr="004F5075" w:rsidRDefault="00870718" w:rsidP="00870718">
            <w:pPr>
              <w:pBdr>
                <w:bottom w:val="single" w:sz="4" w:space="1" w:color="auto"/>
              </w:pBdr>
              <w:tabs>
                <w:tab w:val="left" w:pos="34"/>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sidRPr="004F5075">
              <w:rPr>
                <w:rFonts w:ascii="Angsana New" w:hAnsi="Angsana New"/>
                <w:color w:val="000000"/>
              </w:rPr>
              <w:t>(3,292)</w:t>
            </w:r>
          </w:p>
        </w:tc>
        <w:tc>
          <w:tcPr>
            <w:tcW w:w="1800" w:type="dxa"/>
            <w:vAlign w:val="bottom"/>
          </w:tcPr>
          <w:p w14:paraId="02C2F626" w14:textId="0334049A" w:rsidR="00870718" w:rsidRPr="004F5075" w:rsidRDefault="00870718" w:rsidP="00870718">
            <w:pPr>
              <w:pBdr>
                <w:bottom w:val="single" w:sz="4" w:space="1" w:color="auto"/>
              </w:pBdr>
              <w:tabs>
                <w:tab w:val="left" w:pos="34"/>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sidRPr="00E46F70">
              <w:rPr>
                <w:rFonts w:ascii="Angsana New" w:hAnsi="Angsana New"/>
                <w:color w:val="000000"/>
              </w:rPr>
              <w:t>(66,174)</w:t>
            </w:r>
          </w:p>
        </w:tc>
        <w:tc>
          <w:tcPr>
            <w:tcW w:w="1800" w:type="dxa"/>
            <w:vAlign w:val="bottom"/>
          </w:tcPr>
          <w:p w14:paraId="0C69CBFA" w14:textId="2D8B4EBF" w:rsidR="00870718" w:rsidRPr="004F5075" w:rsidRDefault="00870718" w:rsidP="00870718">
            <w:pPr>
              <w:pBdr>
                <w:bottom w:val="single" w:sz="4" w:space="1" w:color="auto"/>
              </w:pBdr>
              <w:tabs>
                <w:tab w:val="left" w:pos="34"/>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sidRPr="004F5075">
              <w:rPr>
                <w:rFonts w:ascii="Angsana New" w:hAnsi="Angsana New"/>
                <w:color w:val="000000"/>
              </w:rPr>
              <w:t>(75,687)</w:t>
            </w:r>
          </w:p>
        </w:tc>
        <w:tc>
          <w:tcPr>
            <w:tcW w:w="1800" w:type="dxa"/>
            <w:vAlign w:val="bottom"/>
          </w:tcPr>
          <w:p w14:paraId="51C2E3D4" w14:textId="0C69D730" w:rsidR="00870718" w:rsidRPr="004F5075" w:rsidRDefault="00870718" w:rsidP="00870718">
            <w:pPr>
              <w:pBdr>
                <w:bottom w:val="single" w:sz="4" w:space="1" w:color="auto"/>
              </w:pBdr>
              <w:tabs>
                <w:tab w:val="left" w:pos="34"/>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sidRPr="00E46F70">
              <w:rPr>
                <w:rFonts w:ascii="Angsana New" w:hAnsi="Angsana New"/>
                <w:color w:val="000000"/>
              </w:rPr>
              <w:t>(66,174)</w:t>
            </w:r>
          </w:p>
        </w:tc>
        <w:tc>
          <w:tcPr>
            <w:tcW w:w="1803" w:type="dxa"/>
            <w:vAlign w:val="bottom"/>
          </w:tcPr>
          <w:p w14:paraId="3CAB1AB7" w14:textId="62C7D078" w:rsidR="00870718" w:rsidRPr="004F5075" w:rsidRDefault="00870718" w:rsidP="00870718">
            <w:pPr>
              <w:pBdr>
                <w:bottom w:val="single" w:sz="4" w:space="1" w:color="auto"/>
              </w:pBdr>
              <w:tabs>
                <w:tab w:val="left" w:pos="34"/>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sidRPr="004F5075">
              <w:rPr>
                <w:rFonts w:ascii="Angsana New" w:hAnsi="Angsana New"/>
                <w:color w:val="000000"/>
              </w:rPr>
              <w:t>(78,979)</w:t>
            </w:r>
          </w:p>
        </w:tc>
      </w:tr>
      <w:tr w:rsidR="00870718" w:rsidRPr="004F5075" w14:paraId="377E83A6" w14:textId="77777777" w:rsidTr="0091292D">
        <w:trPr>
          <w:cantSplit/>
          <w:trHeight w:val="438"/>
        </w:trPr>
        <w:tc>
          <w:tcPr>
            <w:tcW w:w="3799" w:type="dxa"/>
          </w:tcPr>
          <w:p w14:paraId="4EC76687" w14:textId="0F2C1F34" w:rsidR="00870718" w:rsidRPr="004F5075" w:rsidRDefault="00870718" w:rsidP="00870718">
            <w:pPr>
              <w:tabs>
                <w:tab w:val="left" w:pos="9446"/>
              </w:tabs>
              <w:ind w:left="405" w:right="86"/>
              <w:jc w:val="left"/>
              <w:rPr>
                <w:rFonts w:ascii="Angsana New" w:hAnsi="Angsana New"/>
                <w:cs/>
              </w:rPr>
            </w:pPr>
            <w:r w:rsidRPr="00375233">
              <w:rPr>
                <w:rFonts w:asciiTheme="majorBidi" w:hAnsiTheme="majorBidi" w:cstheme="majorBidi"/>
              </w:rPr>
              <w:t>Total current net assets</w:t>
            </w:r>
          </w:p>
        </w:tc>
        <w:tc>
          <w:tcPr>
            <w:tcW w:w="1799" w:type="dxa"/>
            <w:vAlign w:val="bottom"/>
          </w:tcPr>
          <w:p w14:paraId="52B52C52" w14:textId="33A22521" w:rsidR="00870718" w:rsidRPr="004F5075" w:rsidRDefault="00870718" w:rsidP="00870718">
            <w:pPr>
              <w:pBdr>
                <w:bottom w:val="sing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Pr>
                <w:rFonts w:ascii="Angsana New" w:hAnsi="Angsana New"/>
                <w:color w:val="000000"/>
              </w:rPr>
              <w:t>-</w:t>
            </w:r>
          </w:p>
        </w:tc>
        <w:tc>
          <w:tcPr>
            <w:tcW w:w="1801" w:type="dxa"/>
            <w:vAlign w:val="bottom"/>
          </w:tcPr>
          <w:p w14:paraId="0B72397B" w14:textId="38EBDF74" w:rsidR="00870718" w:rsidRPr="004F5075" w:rsidRDefault="00870718" w:rsidP="00870718">
            <w:pPr>
              <w:pBdr>
                <w:bottom w:val="sing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sidRPr="004F5075">
              <w:rPr>
                <w:rFonts w:ascii="Angsana New" w:hAnsi="Angsana New"/>
                <w:color w:val="000000"/>
              </w:rPr>
              <w:t>2,185</w:t>
            </w:r>
          </w:p>
        </w:tc>
        <w:tc>
          <w:tcPr>
            <w:tcW w:w="1800" w:type="dxa"/>
            <w:vAlign w:val="bottom"/>
          </w:tcPr>
          <w:p w14:paraId="3813E88B" w14:textId="2407BFEC" w:rsidR="00870718" w:rsidRPr="004F5075" w:rsidRDefault="00870718" w:rsidP="00870718">
            <w:pPr>
              <w:pBdr>
                <w:bottom w:val="sing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sidRPr="00E46F70">
              <w:rPr>
                <w:rFonts w:ascii="Angsana New" w:hAnsi="Angsana New"/>
                <w:color w:val="000000"/>
              </w:rPr>
              <w:t>(46,391)</w:t>
            </w:r>
          </w:p>
        </w:tc>
        <w:tc>
          <w:tcPr>
            <w:tcW w:w="1800" w:type="dxa"/>
            <w:vAlign w:val="bottom"/>
          </w:tcPr>
          <w:p w14:paraId="6ECCF38F" w14:textId="25873AFC" w:rsidR="00870718" w:rsidRPr="004F5075" w:rsidRDefault="00870718" w:rsidP="00870718">
            <w:pPr>
              <w:pBdr>
                <w:bottom w:val="sing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sidRPr="004F5075">
              <w:rPr>
                <w:rFonts w:ascii="Angsana New" w:hAnsi="Angsana New"/>
                <w:color w:val="000000" w:themeColor="text1"/>
              </w:rPr>
              <w:t>(57,741)</w:t>
            </w:r>
          </w:p>
        </w:tc>
        <w:tc>
          <w:tcPr>
            <w:tcW w:w="1800" w:type="dxa"/>
            <w:vAlign w:val="bottom"/>
          </w:tcPr>
          <w:p w14:paraId="47A8B7B3" w14:textId="33A5E832" w:rsidR="00870718" w:rsidRPr="004F5075" w:rsidRDefault="00870718" w:rsidP="00870718">
            <w:pPr>
              <w:pBdr>
                <w:bottom w:val="sing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sidRPr="00E46F70">
              <w:rPr>
                <w:rFonts w:ascii="Angsana New" w:hAnsi="Angsana New"/>
                <w:color w:val="000000"/>
              </w:rPr>
              <w:t>(46,391)</w:t>
            </w:r>
          </w:p>
        </w:tc>
        <w:tc>
          <w:tcPr>
            <w:tcW w:w="1803" w:type="dxa"/>
            <w:vAlign w:val="bottom"/>
          </w:tcPr>
          <w:p w14:paraId="2E9C2685" w14:textId="4C88DD9A" w:rsidR="00870718" w:rsidRPr="004F5075" w:rsidRDefault="00870718" w:rsidP="00870718">
            <w:pPr>
              <w:pBdr>
                <w:bottom w:val="sing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sidRPr="004F5075">
              <w:rPr>
                <w:rFonts w:ascii="Angsana New" w:hAnsi="Angsana New"/>
                <w:color w:val="000000" w:themeColor="text1"/>
              </w:rPr>
              <w:t>(55,556)</w:t>
            </w:r>
          </w:p>
        </w:tc>
      </w:tr>
      <w:tr w:rsidR="00870718" w:rsidRPr="004F5075" w14:paraId="2D9F3B85" w14:textId="77777777">
        <w:trPr>
          <w:cantSplit/>
          <w:trHeight w:val="438"/>
        </w:trPr>
        <w:tc>
          <w:tcPr>
            <w:tcW w:w="3799" w:type="dxa"/>
          </w:tcPr>
          <w:p w14:paraId="0B8D4E26" w14:textId="1B8590C7" w:rsidR="00870718" w:rsidRPr="004F5075" w:rsidRDefault="00870718" w:rsidP="00870718">
            <w:pPr>
              <w:tabs>
                <w:tab w:val="left" w:pos="9446"/>
              </w:tabs>
              <w:ind w:left="405" w:right="86"/>
              <w:jc w:val="left"/>
              <w:rPr>
                <w:rFonts w:ascii="Angsana New" w:hAnsi="Angsana New"/>
                <w:b/>
                <w:bCs/>
                <w:cs/>
              </w:rPr>
            </w:pPr>
            <w:r w:rsidRPr="00375233">
              <w:rPr>
                <w:rFonts w:asciiTheme="majorBidi" w:hAnsiTheme="majorBidi" w:cstheme="majorBidi"/>
                <w:b/>
                <w:bCs/>
              </w:rPr>
              <w:t xml:space="preserve">Non-current </w:t>
            </w:r>
          </w:p>
        </w:tc>
        <w:tc>
          <w:tcPr>
            <w:tcW w:w="1799" w:type="dxa"/>
            <w:vAlign w:val="bottom"/>
          </w:tcPr>
          <w:p w14:paraId="46FBCF49" w14:textId="77777777" w:rsidR="00870718" w:rsidRPr="004F5075" w:rsidRDefault="00870718" w:rsidP="00870718">
            <w:pPr>
              <w:tabs>
                <w:tab w:val="left" w:pos="9446"/>
              </w:tabs>
              <w:ind w:right="86"/>
              <w:jc w:val="right"/>
              <w:rPr>
                <w:rFonts w:ascii="Angsana New" w:hAnsi="Angsana New"/>
              </w:rPr>
            </w:pPr>
          </w:p>
        </w:tc>
        <w:tc>
          <w:tcPr>
            <w:tcW w:w="1801" w:type="dxa"/>
            <w:vAlign w:val="bottom"/>
          </w:tcPr>
          <w:p w14:paraId="454C084C" w14:textId="77777777" w:rsidR="00870718" w:rsidRPr="004F5075" w:rsidRDefault="00870718" w:rsidP="00870718">
            <w:pPr>
              <w:tabs>
                <w:tab w:val="left" w:pos="9446"/>
              </w:tabs>
              <w:ind w:right="86"/>
              <w:jc w:val="right"/>
              <w:rPr>
                <w:rFonts w:ascii="Angsana New" w:hAnsi="Angsana New"/>
              </w:rPr>
            </w:pPr>
          </w:p>
        </w:tc>
        <w:tc>
          <w:tcPr>
            <w:tcW w:w="1800" w:type="dxa"/>
            <w:vAlign w:val="bottom"/>
          </w:tcPr>
          <w:p w14:paraId="10E73137" w14:textId="77777777" w:rsidR="00870718" w:rsidRPr="004F5075" w:rsidRDefault="00870718" w:rsidP="00870718">
            <w:pPr>
              <w:tabs>
                <w:tab w:val="left" w:pos="9446"/>
              </w:tabs>
              <w:ind w:right="86"/>
              <w:jc w:val="right"/>
              <w:rPr>
                <w:rFonts w:ascii="Angsana New" w:hAnsi="Angsana New"/>
              </w:rPr>
            </w:pPr>
          </w:p>
        </w:tc>
        <w:tc>
          <w:tcPr>
            <w:tcW w:w="1800" w:type="dxa"/>
            <w:vAlign w:val="bottom"/>
          </w:tcPr>
          <w:p w14:paraId="1057CA26" w14:textId="77777777" w:rsidR="00870718" w:rsidRPr="004F5075" w:rsidRDefault="00870718" w:rsidP="00870718">
            <w:pPr>
              <w:tabs>
                <w:tab w:val="left" w:pos="9446"/>
              </w:tabs>
              <w:ind w:right="86"/>
              <w:jc w:val="right"/>
              <w:rPr>
                <w:rFonts w:ascii="Angsana New" w:hAnsi="Angsana New"/>
              </w:rPr>
            </w:pPr>
          </w:p>
        </w:tc>
        <w:tc>
          <w:tcPr>
            <w:tcW w:w="1800" w:type="dxa"/>
            <w:vAlign w:val="bottom"/>
          </w:tcPr>
          <w:p w14:paraId="12F2CC01" w14:textId="77777777" w:rsidR="00870718" w:rsidRPr="004F5075" w:rsidRDefault="00870718" w:rsidP="00870718">
            <w:pPr>
              <w:tabs>
                <w:tab w:val="left" w:pos="9446"/>
              </w:tabs>
              <w:ind w:right="86"/>
              <w:jc w:val="right"/>
              <w:rPr>
                <w:rFonts w:ascii="Angsana New" w:hAnsi="Angsana New"/>
              </w:rPr>
            </w:pPr>
          </w:p>
        </w:tc>
        <w:tc>
          <w:tcPr>
            <w:tcW w:w="1803" w:type="dxa"/>
            <w:vAlign w:val="bottom"/>
          </w:tcPr>
          <w:p w14:paraId="0788FEAF" w14:textId="77777777" w:rsidR="00870718" w:rsidRPr="004F5075" w:rsidRDefault="00870718" w:rsidP="00870718">
            <w:pPr>
              <w:tabs>
                <w:tab w:val="left" w:pos="9446"/>
              </w:tabs>
              <w:ind w:right="86"/>
              <w:jc w:val="right"/>
              <w:rPr>
                <w:rFonts w:ascii="Angsana New" w:hAnsi="Angsana New"/>
              </w:rPr>
            </w:pPr>
          </w:p>
        </w:tc>
      </w:tr>
      <w:tr w:rsidR="00870718" w:rsidRPr="004F5075" w14:paraId="740C9083" w14:textId="77777777" w:rsidTr="0091292D">
        <w:trPr>
          <w:cantSplit/>
          <w:trHeight w:val="438"/>
        </w:trPr>
        <w:tc>
          <w:tcPr>
            <w:tcW w:w="3799" w:type="dxa"/>
          </w:tcPr>
          <w:p w14:paraId="50BB1CC8" w14:textId="727A01DD" w:rsidR="00870718" w:rsidRPr="004F5075" w:rsidRDefault="00870718" w:rsidP="00870718">
            <w:pPr>
              <w:tabs>
                <w:tab w:val="left" w:pos="9446"/>
              </w:tabs>
              <w:ind w:left="405" w:right="86"/>
              <w:jc w:val="left"/>
              <w:rPr>
                <w:rFonts w:ascii="Angsana New" w:hAnsi="Angsana New"/>
                <w:cs/>
              </w:rPr>
            </w:pPr>
            <w:r w:rsidRPr="00375233">
              <w:rPr>
                <w:rFonts w:asciiTheme="majorBidi" w:hAnsiTheme="majorBidi" w:cstheme="majorBidi"/>
              </w:rPr>
              <w:t>Assets</w:t>
            </w:r>
          </w:p>
        </w:tc>
        <w:tc>
          <w:tcPr>
            <w:tcW w:w="1799" w:type="dxa"/>
            <w:vAlign w:val="bottom"/>
          </w:tcPr>
          <w:p w14:paraId="354BF8BA" w14:textId="530D02CB" w:rsidR="00870718" w:rsidRPr="004F5075" w:rsidRDefault="00870718" w:rsidP="00870718">
            <w:pPr>
              <w:tabs>
                <w:tab w:val="left" w:pos="9446"/>
              </w:tabs>
              <w:ind w:right="86"/>
              <w:jc w:val="right"/>
              <w:rPr>
                <w:rFonts w:ascii="Angsana New" w:hAnsi="Angsana New"/>
                <w:color w:val="000000"/>
              </w:rPr>
            </w:pPr>
            <w:r w:rsidRPr="004F5075">
              <w:rPr>
                <w:rFonts w:ascii="Angsana New" w:hAnsi="Angsana New"/>
                <w:color w:val="000000"/>
              </w:rPr>
              <w:t>-</w:t>
            </w:r>
          </w:p>
        </w:tc>
        <w:tc>
          <w:tcPr>
            <w:tcW w:w="1801" w:type="dxa"/>
            <w:vAlign w:val="bottom"/>
          </w:tcPr>
          <w:p w14:paraId="3E91C9C4" w14:textId="3465282E" w:rsidR="00870718" w:rsidRPr="004F5075" w:rsidRDefault="00870718" w:rsidP="00870718">
            <w:pPr>
              <w:tabs>
                <w:tab w:val="left" w:pos="9446"/>
              </w:tabs>
              <w:ind w:right="86"/>
              <w:jc w:val="right"/>
              <w:rPr>
                <w:rFonts w:ascii="Angsana New" w:hAnsi="Angsana New"/>
                <w:color w:val="000000"/>
              </w:rPr>
            </w:pPr>
            <w:r w:rsidRPr="004F5075">
              <w:rPr>
                <w:rFonts w:ascii="Angsana New" w:hAnsi="Angsana New"/>
                <w:color w:val="000000"/>
              </w:rPr>
              <w:t>-</w:t>
            </w:r>
          </w:p>
        </w:tc>
        <w:tc>
          <w:tcPr>
            <w:tcW w:w="1800" w:type="dxa"/>
            <w:vAlign w:val="bottom"/>
          </w:tcPr>
          <w:p w14:paraId="79F64801" w14:textId="0A8A547C" w:rsidR="00870718" w:rsidRPr="004F5075" w:rsidRDefault="00870718" w:rsidP="00870718">
            <w:pPr>
              <w:tabs>
                <w:tab w:val="left" w:pos="9446"/>
              </w:tabs>
              <w:ind w:right="86"/>
              <w:jc w:val="right"/>
              <w:rPr>
                <w:rFonts w:ascii="Angsana New" w:hAnsi="Angsana New"/>
                <w:color w:val="000000"/>
              </w:rPr>
            </w:pPr>
            <w:r w:rsidRPr="00E46F70">
              <w:rPr>
                <w:rFonts w:ascii="Angsana New" w:hAnsi="Angsana New"/>
                <w:color w:val="000000"/>
              </w:rPr>
              <w:t>2,301</w:t>
            </w:r>
          </w:p>
        </w:tc>
        <w:tc>
          <w:tcPr>
            <w:tcW w:w="1800" w:type="dxa"/>
            <w:vAlign w:val="bottom"/>
          </w:tcPr>
          <w:p w14:paraId="78354C77" w14:textId="2AF0D7D2" w:rsidR="00870718" w:rsidRPr="004F5075" w:rsidRDefault="00870718" w:rsidP="00870718">
            <w:pPr>
              <w:tabs>
                <w:tab w:val="left" w:pos="9446"/>
              </w:tabs>
              <w:ind w:right="86"/>
              <w:jc w:val="right"/>
              <w:rPr>
                <w:rFonts w:ascii="Angsana New" w:hAnsi="Angsana New"/>
                <w:color w:val="000000"/>
              </w:rPr>
            </w:pPr>
            <w:r w:rsidRPr="004F5075">
              <w:rPr>
                <w:rFonts w:ascii="Angsana New" w:hAnsi="Angsana New"/>
                <w:color w:val="000000" w:themeColor="text1"/>
              </w:rPr>
              <w:t>5,447</w:t>
            </w:r>
          </w:p>
        </w:tc>
        <w:tc>
          <w:tcPr>
            <w:tcW w:w="1800" w:type="dxa"/>
            <w:vAlign w:val="bottom"/>
          </w:tcPr>
          <w:p w14:paraId="2FC3660C" w14:textId="15267967" w:rsidR="00870718" w:rsidRPr="004F5075" w:rsidRDefault="00870718" w:rsidP="00870718">
            <w:pPr>
              <w:tabs>
                <w:tab w:val="left" w:pos="9446"/>
              </w:tabs>
              <w:ind w:right="86"/>
              <w:jc w:val="right"/>
              <w:rPr>
                <w:rFonts w:ascii="Angsana New" w:hAnsi="Angsana New"/>
                <w:color w:val="000000"/>
              </w:rPr>
            </w:pPr>
            <w:r w:rsidRPr="00E46F70">
              <w:rPr>
                <w:rFonts w:ascii="Angsana New" w:hAnsi="Angsana New"/>
                <w:color w:val="000000"/>
              </w:rPr>
              <w:t>2,301</w:t>
            </w:r>
          </w:p>
        </w:tc>
        <w:tc>
          <w:tcPr>
            <w:tcW w:w="1803" w:type="dxa"/>
            <w:vAlign w:val="bottom"/>
          </w:tcPr>
          <w:p w14:paraId="762E94BA" w14:textId="61211268" w:rsidR="00870718" w:rsidRPr="004F5075" w:rsidRDefault="00870718" w:rsidP="00870718">
            <w:pPr>
              <w:tabs>
                <w:tab w:val="left" w:pos="9446"/>
              </w:tabs>
              <w:ind w:right="86"/>
              <w:jc w:val="right"/>
              <w:rPr>
                <w:rFonts w:ascii="Angsana New" w:hAnsi="Angsana New"/>
                <w:color w:val="000000"/>
              </w:rPr>
            </w:pPr>
            <w:r w:rsidRPr="004F5075">
              <w:rPr>
                <w:rFonts w:ascii="Angsana New" w:hAnsi="Angsana New"/>
                <w:color w:val="000000" w:themeColor="text1"/>
              </w:rPr>
              <w:t>5,447</w:t>
            </w:r>
          </w:p>
        </w:tc>
      </w:tr>
      <w:tr w:rsidR="00870718" w:rsidRPr="004F5075" w14:paraId="19F43BE9" w14:textId="77777777" w:rsidTr="0091292D">
        <w:trPr>
          <w:cantSplit/>
          <w:trHeight w:val="438"/>
        </w:trPr>
        <w:tc>
          <w:tcPr>
            <w:tcW w:w="3799" w:type="dxa"/>
          </w:tcPr>
          <w:p w14:paraId="2110F5FE" w14:textId="0372637A" w:rsidR="00870718" w:rsidRPr="004F5075" w:rsidRDefault="00870718" w:rsidP="00870718">
            <w:pPr>
              <w:tabs>
                <w:tab w:val="left" w:pos="9446"/>
              </w:tabs>
              <w:ind w:left="405" w:right="86"/>
              <w:jc w:val="left"/>
              <w:rPr>
                <w:rFonts w:ascii="Angsana New" w:hAnsi="Angsana New"/>
                <w:cs/>
              </w:rPr>
            </w:pPr>
            <w:r w:rsidRPr="00375233">
              <w:rPr>
                <w:rFonts w:asciiTheme="majorBidi" w:hAnsiTheme="majorBidi" w:cstheme="majorBidi"/>
              </w:rPr>
              <w:t>Liabilities</w:t>
            </w:r>
          </w:p>
        </w:tc>
        <w:tc>
          <w:tcPr>
            <w:tcW w:w="1799" w:type="dxa"/>
            <w:vAlign w:val="bottom"/>
          </w:tcPr>
          <w:p w14:paraId="22B9C341" w14:textId="48763775" w:rsidR="00870718" w:rsidRPr="004F5075" w:rsidRDefault="00870718" w:rsidP="00870718">
            <w:pPr>
              <w:pBdr>
                <w:bottom w:val="single" w:sz="4" w:space="1" w:color="auto"/>
              </w:pBdr>
              <w:tabs>
                <w:tab w:val="left" w:pos="9446"/>
              </w:tabs>
              <w:ind w:right="86"/>
              <w:jc w:val="right"/>
              <w:rPr>
                <w:rFonts w:ascii="Angsana New" w:hAnsi="Angsana New"/>
                <w:color w:val="000000"/>
              </w:rPr>
            </w:pPr>
            <w:r w:rsidRPr="004F5075">
              <w:rPr>
                <w:rFonts w:ascii="Angsana New" w:hAnsi="Angsana New"/>
                <w:color w:val="000000"/>
              </w:rPr>
              <w:t>-</w:t>
            </w:r>
          </w:p>
        </w:tc>
        <w:tc>
          <w:tcPr>
            <w:tcW w:w="1801" w:type="dxa"/>
            <w:vAlign w:val="bottom"/>
          </w:tcPr>
          <w:p w14:paraId="4B844E02" w14:textId="2F15885F" w:rsidR="00870718" w:rsidRPr="004F5075" w:rsidRDefault="00870718" w:rsidP="00870718">
            <w:pPr>
              <w:pBdr>
                <w:bottom w:val="single" w:sz="4" w:space="1" w:color="auto"/>
              </w:pBdr>
              <w:tabs>
                <w:tab w:val="left" w:pos="9446"/>
              </w:tabs>
              <w:ind w:right="86"/>
              <w:jc w:val="right"/>
              <w:rPr>
                <w:rFonts w:ascii="Angsana New" w:hAnsi="Angsana New"/>
                <w:color w:val="000000"/>
              </w:rPr>
            </w:pPr>
            <w:r w:rsidRPr="004F5075">
              <w:rPr>
                <w:rFonts w:ascii="Angsana New" w:hAnsi="Angsana New"/>
                <w:color w:val="000000"/>
              </w:rPr>
              <w:t>-</w:t>
            </w:r>
          </w:p>
        </w:tc>
        <w:tc>
          <w:tcPr>
            <w:tcW w:w="1800" w:type="dxa"/>
            <w:vAlign w:val="bottom"/>
          </w:tcPr>
          <w:p w14:paraId="2DB181D0" w14:textId="4BC7B3EC" w:rsidR="00870718" w:rsidRPr="004F5075" w:rsidRDefault="00870718" w:rsidP="00870718">
            <w:pPr>
              <w:pBdr>
                <w:bottom w:val="single" w:sz="4" w:space="1" w:color="auto"/>
              </w:pBdr>
              <w:tabs>
                <w:tab w:val="left" w:pos="9446"/>
              </w:tabs>
              <w:ind w:right="86"/>
              <w:jc w:val="right"/>
              <w:rPr>
                <w:rFonts w:ascii="Angsana New" w:hAnsi="Angsana New"/>
                <w:color w:val="000000"/>
              </w:rPr>
            </w:pPr>
            <w:r w:rsidRPr="00E46F70">
              <w:rPr>
                <w:rFonts w:ascii="Angsana New" w:hAnsi="Angsana New"/>
                <w:color w:val="000000"/>
              </w:rPr>
              <w:t>(602)</w:t>
            </w:r>
          </w:p>
        </w:tc>
        <w:tc>
          <w:tcPr>
            <w:tcW w:w="1800" w:type="dxa"/>
            <w:vAlign w:val="bottom"/>
          </w:tcPr>
          <w:p w14:paraId="0DCDCF4C" w14:textId="20E891E3" w:rsidR="00870718" w:rsidRPr="004F5075" w:rsidRDefault="00870718" w:rsidP="00870718">
            <w:pPr>
              <w:pBdr>
                <w:bottom w:val="single" w:sz="4" w:space="1" w:color="auto"/>
              </w:pBdr>
              <w:tabs>
                <w:tab w:val="left" w:pos="9446"/>
              </w:tabs>
              <w:ind w:right="86"/>
              <w:jc w:val="right"/>
              <w:rPr>
                <w:rFonts w:ascii="Angsana New" w:hAnsi="Angsana New"/>
                <w:color w:val="000000"/>
              </w:rPr>
            </w:pPr>
            <w:r w:rsidRPr="004F5075">
              <w:rPr>
                <w:rFonts w:ascii="Angsana New" w:hAnsi="Angsana New"/>
                <w:color w:val="000000" w:themeColor="text1"/>
              </w:rPr>
              <w:t>(1,217)</w:t>
            </w:r>
          </w:p>
        </w:tc>
        <w:tc>
          <w:tcPr>
            <w:tcW w:w="1800" w:type="dxa"/>
            <w:vAlign w:val="bottom"/>
          </w:tcPr>
          <w:p w14:paraId="2B965C12" w14:textId="6F084F4E" w:rsidR="00870718" w:rsidRPr="004F5075" w:rsidRDefault="00870718" w:rsidP="00870718">
            <w:pPr>
              <w:pBdr>
                <w:bottom w:val="single" w:sz="4" w:space="1" w:color="auto"/>
              </w:pBdr>
              <w:tabs>
                <w:tab w:val="left" w:pos="9446"/>
              </w:tabs>
              <w:ind w:right="86"/>
              <w:jc w:val="right"/>
              <w:rPr>
                <w:rFonts w:ascii="Angsana New" w:hAnsi="Angsana New"/>
                <w:color w:val="000000"/>
              </w:rPr>
            </w:pPr>
            <w:r w:rsidRPr="00E46F70">
              <w:rPr>
                <w:rFonts w:ascii="Angsana New" w:hAnsi="Angsana New"/>
                <w:color w:val="000000"/>
              </w:rPr>
              <w:t>(602)</w:t>
            </w:r>
          </w:p>
        </w:tc>
        <w:tc>
          <w:tcPr>
            <w:tcW w:w="1803" w:type="dxa"/>
            <w:vAlign w:val="bottom"/>
          </w:tcPr>
          <w:p w14:paraId="4256E0A0" w14:textId="0A687F8E" w:rsidR="00870718" w:rsidRPr="004F5075" w:rsidRDefault="00870718" w:rsidP="00870718">
            <w:pPr>
              <w:pBdr>
                <w:bottom w:val="single" w:sz="4" w:space="1" w:color="auto"/>
              </w:pBdr>
              <w:tabs>
                <w:tab w:val="left" w:pos="9446"/>
              </w:tabs>
              <w:ind w:right="86"/>
              <w:jc w:val="right"/>
              <w:rPr>
                <w:rFonts w:ascii="Angsana New" w:hAnsi="Angsana New"/>
                <w:color w:val="000000"/>
              </w:rPr>
            </w:pPr>
            <w:r w:rsidRPr="004F5075">
              <w:rPr>
                <w:rFonts w:ascii="Angsana New" w:hAnsi="Angsana New"/>
                <w:color w:val="000000" w:themeColor="text1"/>
              </w:rPr>
              <w:t>(1,217)</w:t>
            </w:r>
          </w:p>
        </w:tc>
      </w:tr>
      <w:tr w:rsidR="00870718" w:rsidRPr="004F5075" w14:paraId="5CCE0155" w14:textId="77777777" w:rsidTr="0091292D">
        <w:trPr>
          <w:cantSplit/>
          <w:trHeight w:val="438"/>
        </w:trPr>
        <w:tc>
          <w:tcPr>
            <w:tcW w:w="3799" w:type="dxa"/>
          </w:tcPr>
          <w:p w14:paraId="49AB0EB2" w14:textId="1295794B" w:rsidR="00870718" w:rsidRPr="004F5075" w:rsidRDefault="00870718" w:rsidP="00870718">
            <w:pPr>
              <w:tabs>
                <w:tab w:val="left" w:pos="9446"/>
              </w:tabs>
              <w:ind w:left="405" w:right="86"/>
              <w:jc w:val="left"/>
              <w:rPr>
                <w:rFonts w:ascii="Angsana New" w:hAnsi="Angsana New"/>
                <w:cs/>
              </w:rPr>
            </w:pPr>
            <w:r w:rsidRPr="00375233">
              <w:rPr>
                <w:rFonts w:asciiTheme="majorBidi" w:hAnsiTheme="majorBidi" w:cstheme="majorBidi"/>
              </w:rPr>
              <w:t xml:space="preserve">Total non-current net assets </w:t>
            </w:r>
          </w:p>
        </w:tc>
        <w:tc>
          <w:tcPr>
            <w:tcW w:w="1799" w:type="dxa"/>
            <w:vAlign w:val="bottom"/>
          </w:tcPr>
          <w:p w14:paraId="425F8D38" w14:textId="156992A0" w:rsidR="00870718" w:rsidRPr="004F5075" w:rsidRDefault="00870718" w:rsidP="00870718">
            <w:pPr>
              <w:pBdr>
                <w:bottom w:val="sing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sidRPr="004F5075">
              <w:rPr>
                <w:rFonts w:ascii="Angsana New" w:hAnsi="Angsana New"/>
                <w:color w:val="000000"/>
              </w:rPr>
              <w:t>-</w:t>
            </w:r>
          </w:p>
        </w:tc>
        <w:tc>
          <w:tcPr>
            <w:tcW w:w="1801" w:type="dxa"/>
            <w:vAlign w:val="bottom"/>
          </w:tcPr>
          <w:p w14:paraId="66B96CEA" w14:textId="179EA2F3" w:rsidR="00870718" w:rsidRPr="004F5075" w:rsidRDefault="00870718" w:rsidP="00870718">
            <w:pPr>
              <w:pBdr>
                <w:bottom w:val="sing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sidRPr="004F5075">
              <w:rPr>
                <w:rFonts w:ascii="Angsana New" w:hAnsi="Angsana New"/>
                <w:color w:val="000000"/>
              </w:rPr>
              <w:t>-</w:t>
            </w:r>
          </w:p>
        </w:tc>
        <w:tc>
          <w:tcPr>
            <w:tcW w:w="1800" w:type="dxa"/>
            <w:vAlign w:val="bottom"/>
          </w:tcPr>
          <w:p w14:paraId="72944976" w14:textId="4D037DF5" w:rsidR="00870718" w:rsidRPr="004F5075" w:rsidRDefault="00870718" w:rsidP="00870718">
            <w:pPr>
              <w:pBdr>
                <w:bottom w:val="sing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sidRPr="00E46F70">
              <w:rPr>
                <w:rFonts w:ascii="Angsana New" w:hAnsi="Angsana New"/>
                <w:color w:val="000000"/>
              </w:rPr>
              <w:t>1,699</w:t>
            </w:r>
          </w:p>
        </w:tc>
        <w:tc>
          <w:tcPr>
            <w:tcW w:w="1800" w:type="dxa"/>
            <w:vAlign w:val="bottom"/>
          </w:tcPr>
          <w:p w14:paraId="3DD328C1" w14:textId="27385243" w:rsidR="00870718" w:rsidRPr="004F5075" w:rsidRDefault="00870718" w:rsidP="00870718">
            <w:pPr>
              <w:pBdr>
                <w:bottom w:val="sing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sidRPr="004F5075">
              <w:rPr>
                <w:rFonts w:ascii="Angsana New" w:hAnsi="Angsana New"/>
                <w:color w:val="000000" w:themeColor="text1"/>
              </w:rPr>
              <w:t>4,230</w:t>
            </w:r>
          </w:p>
        </w:tc>
        <w:tc>
          <w:tcPr>
            <w:tcW w:w="1800" w:type="dxa"/>
            <w:vAlign w:val="bottom"/>
          </w:tcPr>
          <w:p w14:paraId="68CF5BBD" w14:textId="5A2471C8" w:rsidR="00870718" w:rsidRPr="004F5075" w:rsidRDefault="00870718" w:rsidP="00870718">
            <w:pPr>
              <w:pBdr>
                <w:bottom w:val="sing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sidRPr="00E46F70">
              <w:rPr>
                <w:rFonts w:ascii="Angsana New" w:hAnsi="Angsana New"/>
                <w:color w:val="000000"/>
              </w:rPr>
              <w:t>1,699</w:t>
            </w:r>
          </w:p>
        </w:tc>
        <w:tc>
          <w:tcPr>
            <w:tcW w:w="1803" w:type="dxa"/>
            <w:vAlign w:val="bottom"/>
          </w:tcPr>
          <w:p w14:paraId="75FF4383" w14:textId="51A70A50" w:rsidR="00870718" w:rsidRPr="004F5075" w:rsidRDefault="00870718" w:rsidP="00870718">
            <w:pPr>
              <w:pBdr>
                <w:bottom w:val="sing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color w:val="000000"/>
              </w:rPr>
            </w:pPr>
            <w:r w:rsidRPr="004F5075">
              <w:rPr>
                <w:rFonts w:ascii="Angsana New" w:hAnsi="Angsana New"/>
                <w:color w:val="000000" w:themeColor="text1"/>
              </w:rPr>
              <w:t>4,230</w:t>
            </w:r>
          </w:p>
        </w:tc>
      </w:tr>
      <w:tr w:rsidR="00870718" w:rsidRPr="004F5075" w14:paraId="54243D35" w14:textId="77777777" w:rsidTr="0091292D">
        <w:trPr>
          <w:cantSplit/>
          <w:trHeight w:val="438"/>
        </w:trPr>
        <w:tc>
          <w:tcPr>
            <w:tcW w:w="3799" w:type="dxa"/>
          </w:tcPr>
          <w:p w14:paraId="661606BF" w14:textId="3C53778A" w:rsidR="00870718" w:rsidRPr="004F5075" w:rsidRDefault="00870718" w:rsidP="00870718">
            <w:pPr>
              <w:tabs>
                <w:tab w:val="left" w:pos="9446"/>
              </w:tabs>
              <w:ind w:left="405" w:right="86"/>
              <w:jc w:val="left"/>
              <w:rPr>
                <w:rFonts w:ascii="Angsana New" w:hAnsi="Angsana New"/>
              </w:rPr>
            </w:pPr>
            <w:r w:rsidRPr="00375233">
              <w:rPr>
                <w:rFonts w:asciiTheme="majorBidi" w:hAnsiTheme="majorBidi" w:cstheme="majorBidi"/>
              </w:rPr>
              <w:t>Net assets (liabilities)</w:t>
            </w:r>
          </w:p>
        </w:tc>
        <w:tc>
          <w:tcPr>
            <w:tcW w:w="1799" w:type="dxa"/>
            <w:vAlign w:val="bottom"/>
          </w:tcPr>
          <w:p w14:paraId="760DCAAA" w14:textId="5415CE30" w:rsidR="00870718" w:rsidRPr="004F5075" w:rsidRDefault="00870718" w:rsidP="00870718">
            <w:pPr>
              <w:pBdr>
                <w:bottom w:val="double" w:sz="4" w:space="1" w:color="auto"/>
              </w:pBdr>
              <w:tabs>
                <w:tab w:val="left" w:pos="9446"/>
              </w:tabs>
              <w:ind w:right="86"/>
              <w:jc w:val="right"/>
              <w:rPr>
                <w:rFonts w:ascii="Angsana New" w:hAnsi="Angsana New"/>
              </w:rPr>
            </w:pPr>
            <w:r>
              <w:rPr>
                <w:rFonts w:ascii="Angsana New" w:hAnsi="Angsana New"/>
              </w:rPr>
              <w:t>-</w:t>
            </w:r>
          </w:p>
        </w:tc>
        <w:tc>
          <w:tcPr>
            <w:tcW w:w="1801" w:type="dxa"/>
            <w:vAlign w:val="bottom"/>
          </w:tcPr>
          <w:p w14:paraId="0A24D093" w14:textId="680A308D" w:rsidR="00870718" w:rsidRPr="004F5075" w:rsidRDefault="00870718" w:rsidP="00870718">
            <w:pPr>
              <w:pBdr>
                <w:bottom w:val="double" w:sz="4" w:space="1" w:color="auto"/>
              </w:pBdr>
              <w:tabs>
                <w:tab w:val="left" w:pos="9446"/>
              </w:tabs>
              <w:ind w:right="86"/>
              <w:jc w:val="right"/>
              <w:rPr>
                <w:rFonts w:ascii="Angsana New" w:hAnsi="Angsana New"/>
              </w:rPr>
            </w:pPr>
            <w:r w:rsidRPr="004F5075">
              <w:rPr>
                <w:rFonts w:ascii="Angsana New" w:hAnsi="Angsana New"/>
              </w:rPr>
              <w:t>2,185</w:t>
            </w:r>
          </w:p>
        </w:tc>
        <w:tc>
          <w:tcPr>
            <w:tcW w:w="1800" w:type="dxa"/>
            <w:vAlign w:val="bottom"/>
          </w:tcPr>
          <w:p w14:paraId="416251C6" w14:textId="0C8857E5" w:rsidR="00870718" w:rsidRPr="004F5075" w:rsidRDefault="00870718" w:rsidP="00870718">
            <w:pPr>
              <w:pBdr>
                <w:bottom w:val="double" w:sz="4" w:space="1" w:color="auto"/>
              </w:pBdr>
              <w:tabs>
                <w:tab w:val="left" w:pos="9446"/>
              </w:tabs>
              <w:ind w:right="86"/>
              <w:jc w:val="right"/>
              <w:rPr>
                <w:rFonts w:ascii="Angsana New" w:hAnsi="Angsana New"/>
              </w:rPr>
            </w:pPr>
            <w:r w:rsidRPr="00E46F70">
              <w:rPr>
                <w:rFonts w:ascii="Angsana New" w:hAnsi="Angsana New"/>
              </w:rPr>
              <w:t>(44,692)</w:t>
            </w:r>
          </w:p>
        </w:tc>
        <w:tc>
          <w:tcPr>
            <w:tcW w:w="1800" w:type="dxa"/>
            <w:vAlign w:val="bottom"/>
          </w:tcPr>
          <w:p w14:paraId="73E7DF82" w14:textId="5E14750D" w:rsidR="00870718" w:rsidRPr="004F5075" w:rsidRDefault="00870718" w:rsidP="00870718">
            <w:pPr>
              <w:pBdr>
                <w:bottom w:val="double" w:sz="4" w:space="1" w:color="auto"/>
              </w:pBdr>
              <w:tabs>
                <w:tab w:val="left" w:pos="9446"/>
              </w:tabs>
              <w:ind w:right="86"/>
              <w:jc w:val="right"/>
              <w:rPr>
                <w:rFonts w:ascii="Angsana New" w:hAnsi="Angsana New"/>
              </w:rPr>
            </w:pPr>
            <w:r w:rsidRPr="004F5075">
              <w:rPr>
                <w:rFonts w:ascii="Angsana New" w:hAnsi="Angsana New"/>
              </w:rPr>
              <w:t>(53,511)</w:t>
            </w:r>
          </w:p>
        </w:tc>
        <w:tc>
          <w:tcPr>
            <w:tcW w:w="1800" w:type="dxa"/>
            <w:vAlign w:val="bottom"/>
          </w:tcPr>
          <w:p w14:paraId="2176827A" w14:textId="50E40851" w:rsidR="00870718" w:rsidRPr="004F5075" w:rsidRDefault="00870718" w:rsidP="00870718">
            <w:pPr>
              <w:pBdr>
                <w:bottom w:val="double" w:sz="4" w:space="1" w:color="auto"/>
              </w:pBdr>
              <w:tabs>
                <w:tab w:val="left" w:pos="9446"/>
              </w:tabs>
              <w:ind w:right="86"/>
              <w:jc w:val="right"/>
              <w:rPr>
                <w:rFonts w:ascii="Angsana New" w:hAnsi="Angsana New"/>
              </w:rPr>
            </w:pPr>
            <w:r w:rsidRPr="00E46F70">
              <w:rPr>
                <w:rFonts w:ascii="Angsana New" w:hAnsi="Angsana New"/>
              </w:rPr>
              <w:t>(44,692)</w:t>
            </w:r>
          </w:p>
        </w:tc>
        <w:tc>
          <w:tcPr>
            <w:tcW w:w="1803" w:type="dxa"/>
            <w:vAlign w:val="bottom"/>
          </w:tcPr>
          <w:p w14:paraId="5A784CB9" w14:textId="48BED480" w:rsidR="00870718" w:rsidRPr="004F5075" w:rsidRDefault="00870718" w:rsidP="00870718">
            <w:pPr>
              <w:pBdr>
                <w:bottom w:val="double" w:sz="4" w:space="1" w:color="auto"/>
              </w:pBdr>
              <w:tabs>
                <w:tab w:val="left" w:pos="9446"/>
              </w:tabs>
              <w:ind w:right="86"/>
              <w:jc w:val="right"/>
              <w:rPr>
                <w:rFonts w:ascii="Angsana New" w:hAnsi="Angsana New"/>
              </w:rPr>
            </w:pPr>
            <w:r w:rsidRPr="004F5075">
              <w:rPr>
                <w:rFonts w:ascii="Angsana New" w:hAnsi="Angsana New"/>
              </w:rPr>
              <w:t>(51,326)</w:t>
            </w:r>
          </w:p>
        </w:tc>
      </w:tr>
      <w:tr w:rsidR="00870718" w:rsidRPr="004F5075" w14:paraId="2C4022C3" w14:textId="77777777" w:rsidTr="0091292D">
        <w:trPr>
          <w:cantSplit/>
          <w:trHeight w:val="438"/>
        </w:trPr>
        <w:tc>
          <w:tcPr>
            <w:tcW w:w="3799" w:type="dxa"/>
          </w:tcPr>
          <w:p w14:paraId="0D4CF898" w14:textId="34AB4931" w:rsidR="00870718" w:rsidRPr="004F5075" w:rsidRDefault="00870718" w:rsidP="00870718">
            <w:pPr>
              <w:tabs>
                <w:tab w:val="left" w:pos="9446"/>
              </w:tabs>
              <w:ind w:left="405" w:right="86"/>
              <w:jc w:val="left"/>
              <w:rPr>
                <w:rFonts w:ascii="Angsana New" w:hAnsi="Angsana New"/>
                <w:cs/>
              </w:rPr>
            </w:pPr>
            <w:r w:rsidRPr="00375233">
              <w:rPr>
                <w:rFonts w:asciiTheme="majorBidi" w:hAnsiTheme="majorBidi" w:cstheme="majorBidi"/>
              </w:rPr>
              <w:t>Accumulated NCI</w:t>
            </w:r>
          </w:p>
        </w:tc>
        <w:tc>
          <w:tcPr>
            <w:tcW w:w="1799" w:type="dxa"/>
            <w:vAlign w:val="bottom"/>
          </w:tcPr>
          <w:p w14:paraId="5CE986A1" w14:textId="20FF5096" w:rsidR="00870718" w:rsidRPr="004F5075" w:rsidRDefault="00870718" w:rsidP="00870718">
            <w:pPr>
              <w:pBdr>
                <w:bottom w:val="double" w:sz="4" w:space="1" w:color="auto"/>
              </w:pBdr>
              <w:tabs>
                <w:tab w:val="left" w:pos="9446"/>
              </w:tabs>
              <w:ind w:right="86"/>
              <w:jc w:val="right"/>
              <w:rPr>
                <w:rFonts w:ascii="Angsana New" w:hAnsi="Angsana New"/>
                <w:cs/>
              </w:rPr>
            </w:pPr>
            <w:r>
              <w:rPr>
                <w:rFonts w:ascii="Angsana New" w:hAnsi="Angsana New"/>
              </w:rPr>
              <w:t>-</w:t>
            </w:r>
          </w:p>
        </w:tc>
        <w:tc>
          <w:tcPr>
            <w:tcW w:w="1801" w:type="dxa"/>
            <w:vAlign w:val="bottom"/>
          </w:tcPr>
          <w:p w14:paraId="05DEBD29" w14:textId="143B3A39" w:rsidR="00870718" w:rsidRPr="004F5075" w:rsidRDefault="00870718" w:rsidP="00870718">
            <w:pPr>
              <w:pBdr>
                <w:bottom w:val="double" w:sz="4" w:space="1" w:color="auto"/>
              </w:pBdr>
              <w:tabs>
                <w:tab w:val="left" w:pos="9446"/>
              </w:tabs>
              <w:ind w:right="86"/>
              <w:jc w:val="right"/>
              <w:rPr>
                <w:rFonts w:ascii="Angsana New" w:hAnsi="Angsana New"/>
              </w:rPr>
            </w:pPr>
            <w:r w:rsidRPr="004F5075">
              <w:rPr>
                <w:rFonts w:ascii="Angsana New" w:hAnsi="Angsana New"/>
              </w:rPr>
              <w:t>11,723</w:t>
            </w:r>
          </w:p>
        </w:tc>
        <w:tc>
          <w:tcPr>
            <w:tcW w:w="1800" w:type="dxa"/>
            <w:vAlign w:val="bottom"/>
          </w:tcPr>
          <w:p w14:paraId="4D0B8C3C" w14:textId="7EBBC56D" w:rsidR="00870718" w:rsidRPr="004F5075" w:rsidRDefault="00870718" w:rsidP="00870718">
            <w:pPr>
              <w:pBdr>
                <w:bottom w:val="double" w:sz="4" w:space="1" w:color="auto"/>
              </w:pBdr>
              <w:tabs>
                <w:tab w:val="left" w:pos="9446"/>
              </w:tabs>
              <w:ind w:right="86"/>
              <w:jc w:val="right"/>
              <w:rPr>
                <w:rFonts w:ascii="Angsana New" w:hAnsi="Angsana New"/>
              </w:rPr>
            </w:pPr>
            <w:r w:rsidRPr="00E46F70">
              <w:rPr>
                <w:rFonts w:ascii="Angsana New" w:hAnsi="Angsana New"/>
              </w:rPr>
              <w:t>(18,425)</w:t>
            </w:r>
          </w:p>
        </w:tc>
        <w:tc>
          <w:tcPr>
            <w:tcW w:w="1800" w:type="dxa"/>
            <w:vAlign w:val="bottom"/>
          </w:tcPr>
          <w:p w14:paraId="4F0FB86E" w14:textId="6E38C23B" w:rsidR="00870718" w:rsidRPr="004F5075" w:rsidRDefault="00870718" w:rsidP="00870718">
            <w:pPr>
              <w:pBdr>
                <w:bottom w:val="double" w:sz="4" w:space="1" w:color="auto"/>
              </w:pBdr>
              <w:tabs>
                <w:tab w:val="left" w:pos="9446"/>
              </w:tabs>
              <w:ind w:right="86"/>
              <w:jc w:val="right"/>
              <w:rPr>
                <w:rFonts w:ascii="Angsana New" w:hAnsi="Angsana New"/>
              </w:rPr>
            </w:pPr>
            <w:r w:rsidRPr="004F5075">
              <w:rPr>
                <w:rFonts w:ascii="Angsana New" w:hAnsi="Angsana New"/>
              </w:rPr>
              <w:t>(14,625)</w:t>
            </w:r>
          </w:p>
        </w:tc>
        <w:tc>
          <w:tcPr>
            <w:tcW w:w="1800" w:type="dxa"/>
            <w:vAlign w:val="bottom"/>
          </w:tcPr>
          <w:p w14:paraId="29233D9D" w14:textId="00D2EF0A" w:rsidR="00870718" w:rsidRPr="004F5075" w:rsidRDefault="00870718" w:rsidP="00870718">
            <w:pPr>
              <w:pBdr>
                <w:bottom w:val="double" w:sz="4" w:space="1" w:color="auto"/>
              </w:pBdr>
              <w:tabs>
                <w:tab w:val="left" w:pos="9446"/>
              </w:tabs>
              <w:ind w:right="86"/>
              <w:jc w:val="right"/>
              <w:rPr>
                <w:rFonts w:ascii="Angsana New" w:hAnsi="Angsana New"/>
              </w:rPr>
            </w:pPr>
            <w:r w:rsidRPr="00E46F70">
              <w:rPr>
                <w:rFonts w:ascii="Angsana New" w:hAnsi="Angsana New"/>
              </w:rPr>
              <w:t>(18,425)</w:t>
            </w:r>
          </w:p>
        </w:tc>
        <w:tc>
          <w:tcPr>
            <w:tcW w:w="1803" w:type="dxa"/>
            <w:vAlign w:val="bottom"/>
          </w:tcPr>
          <w:p w14:paraId="47FF67DB" w14:textId="44CC7241" w:rsidR="00870718" w:rsidRPr="004F5075" w:rsidRDefault="00870718" w:rsidP="00870718">
            <w:pPr>
              <w:pBdr>
                <w:bottom w:val="double" w:sz="4" w:space="1" w:color="auto"/>
              </w:pBdr>
              <w:tabs>
                <w:tab w:val="left" w:pos="9446"/>
              </w:tabs>
              <w:ind w:right="86"/>
              <w:jc w:val="right"/>
              <w:rPr>
                <w:rFonts w:ascii="Angsana New" w:hAnsi="Angsana New"/>
              </w:rPr>
            </w:pPr>
            <w:r w:rsidRPr="004F5075">
              <w:rPr>
                <w:rFonts w:ascii="Angsana New" w:hAnsi="Angsana New"/>
              </w:rPr>
              <w:t>(</w:t>
            </w:r>
            <w:r>
              <w:rPr>
                <w:rFonts w:ascii="Angsana New" w:hAnsi="Angsana New"/>
              </w:rPr>
              <w:t>2,902)</w:t>
            </w:r>
          </w:p>
        </w:tc>
      </w:tr>
    </w:tbl>
    <w:p w14:paraId="67CC474E" w14:textId="5B3578A1" w:rsidR="00F35E8C" w:rsidRPr="00DA3064" w:rsidRDefault="0046402B" w:rsidP="00D0113F">
      <w:pPr>
        <w:tabs>
          <w:tab w:val="left" w:pos="9446"/>
        </w:tabs>
        <w:spacing w:before="120"/>
        <w:ind w:left="1080" w:right="86"/>
        <w:rPr>
          <w:rFonts w:asciiTheme="majorBidi" w:hAnsiTheme="majorBidi" w:cstheme="majorBidi"/>
          <w:b/>
          <w:bCs/>
        </w:rPr>
      </w:pPr>
      <w:r w:rsidRPr="00375233">
        <w:rPr>
          <w:rFonts w:asciiTheme="majorBidi" w:hAnsiTheme="majorBidi" w:cstheme="majorBidi"/>
          <w:b/>
          <w:bCs/>
          <w:color w:val="000000"/>
        </w:rPr>
        <w:lastRenderedPageBreak/>
        <w:t>Summarised statement of comprehensive income</w:t>
      </w:r>
    </w:p>
    <w:tbl>
      <w:tblPr>
        <w:tblW w:w="14764" w:type="dxa"/>
        <w:tblInd w:w="534" w:type="dxa"/>
        <w:tblLook w:val="0000" w:firstRow="0" w:lastRow="0" w:firstColumn="0" w:lastColumn="0" w:noHBand="0" w:noVBand="0"/>
      </w:tblPr>
      <w:tblGrid>
        <w:gridCol w:w="3966"/>
        <w:gridCol w:w="1800"/>
        <w:gridCol w:w="1800"/>
        <w:gridCol w:w="1800"/>
        <w:gridCol w:w="1800"/>
        <w:gridCol w:w="1800"/>
        <w:gridCol w:w="1798"/>
      </w:tblGrid>
      <w:tr w:rsidR="00B563FD" w:rsidRPr="00503817" w14:paraId="0F1A76DE" w14:textId="77777777">
        <w:trPr>
          <w:cantSplit/>
          <w:trHeight w:val="387"/>
        </w:trPr>
        <w:tc>
          <w:tcPr>
            <w:tcW w:w="3966" w:type="dxa"/>
          </w:tcPr>
          <w:p w14:paraId="2F1C1247" w14:textId="77777777" w:rsidR="000E4EB3" w:rsidRPr="00503817" w:rsidRDefault="000E4EB3">
            <w:pPr>
              <w:tabs>
                <w:tab w:val="left" w:pos="9446"/>
              </w:tabs>
              <w:ind w:left="546" w:right="86"/>
              <w:rPr>
                <w:rFonts w:ascii="Angsana New" w:hAnsi="Angsana New"/>
                <w:sz w:val="26"/>
                <w:szCs w:val="26"/>
              </w:rPr>
            </w:pPr>
          </w:p>
        </w:tc>
        <w:tc>
          <w:tcPr>
            <w:tcW w:w="10798" w:type="dxa"/>
            <w:gridSpan w:val="6"/>
            <w:vAlign w:val="bottom"/>
          </w:tcPr>
          <w:p w14:paraId="62F5E9E2" w14:textId="73B12A7C" w:rsidR="000E4EB3" w:rsidRPr="00503817" w:rsidRDefault="000E4EB3">
            <w:pPr>
              <w:pBdr>
                <w:bottom w:val="single" w:sz="4" w:space="1" w:color="auto"/>
              </w:pBdr>
              <w:tabs>
                <w:tab w:val="left" w:pos="9446"/>
              </w:tabs>
              <w:ind w:right="86"/>
              <w:jc w:val="right"/>
              <w:rPr>
                <w:rFonts w:ascii="Angsana New" w:hAnsi="Angsana New"/>
                <w:b/>
                <w:bCs/>
                <w:sz w:val="26"/>
                <w:szCs w:val="26"/>
                <w:cs/>
                <w:lang w:val="en-US"/>
              </w:rPr>
            </w:pPr>
            <w:r w:rsidRPr="00DA3064">
              <w:rPr>
                <w:rFonts w:asciiTheme="majorBidi" w:hAnsiTheme="majorBidi" w:cstheme="majorBidi"/>
                <w:b/>
                <w:bCs/>
                <w:sz w:val="26"/>
                <w:szCs w:val="26"/>
                <w:cs/>
              </w:rPr>
              <w:t>(</w:t>
            </w:r>
            <w:r w:rsidRPr="00375233">
              <w:rPr>
                <w:rFonts w:asciiTheme="majorBidi" w:hAnsiTheme="majorBidi" w:cstheme="majorBidi"/>
                <w:b/>
                <w:bCs/>
              </w:rPr>
              <w:t>Unit : Thousand Baht</w:t>
            </w:r>
            <w:r w:rsidRPr="00DA3064">
              <w:rPr>
                <w:rFonts w:asciiTheme="majorBidi" w:hAnsiTheme="majorBidi" w:cstheme="majorBidi"/>
                <w:b/>
                <w:bCs/>
                <w:sz w:val="26"/>
                <w:szCs w:val="26"/>
                <w:cs/>
                <w:lang w:val="en-US"/>
              </w:rPr>
              <w:t>)</w:t>
            </w:r>
          </w:p>
        </w:tc>
      </w:tr>
      <w:tr w:rsidR="00075DE4" w:rsidRPr="00503817" w14:paraId="6C0969BE" w14:textId="77777777">
        <w:trPr>
          <w:cantSplit/>
          <w:trHeight w:val="387"/>
        </w:trPr>
        <w:tc>
          <w:tcPr>
            <w:tcW w:w="3966" w:type="dxa"/>
          </w:tcPr>
          <w:p w14:paraId="054EEE7B" w14:textId="77777777" w:rsidR="000E4EB3" w:rsidRPr="00503817" w:rsidRDefault="000E4EB3">
            <w:pPr>
              <w:tabs>
                <w:tab w:val="left" w:pos="9446"/>
              </w:tabs>
              <w:ind w:left="546" w:right="86"/>
              <w:rPr>
                <w:rFonts w:ascii="Angsana New" w:hAnsi="Angsana New"/>
                <w:sz w:val="26"/>
                <w:szCs w:val="26"/>
              </w:rPr>
            </w:pPr>
          </w:p>
        </w:tc>
        <w:tc>
          <w:tcPr>
            <w:tcW w:w="3600" w:type="dxa"/>
            <w:gridSpan w:val="2"/>
          </w:tcPr>
          <w:p w14:paraId="401F9144" w14:textId="77777777" w:rsidR="000E4EB3" w:rsidRPr="00503817" w:rsidRDefault="000E4EB3">
            <w:pPr>
              <w:pBdr>
                <w:bottom w:val="single" w:sz="4" w:space="1" w:color="auto"/>
              </w:pBdr>
              <w:tabs>
                <w:tab w:val="left" w:pos="9446"/>
              </w:tabs>
              <w:ind w:right="86"/>
              <w:jc w:val="center"/>
              <w:rPr>
                <w:rFonts w:ascii="Angsana New" w:hAnsi="Angsana New"/>
                <w:b/>
                <w:bCs/>
                <w:sz w:val="26"/>
                <w:szCs w:val="26"/>
                <w:cs/>
              </w:rPr>
            </w:pPr>
            <w:r w:rsidRPr="00503817">
              <w:rPr>
                <w:rFonts w:ascii="Angsana New" w:hAnsi="Angsana New"/>
                <w:b/>
                <w:bCs/>
                <w:color w:val="000000"/>
                <w:sz w:val="26"/>
                <w:szCs w:val="26"/>
              </w:rPr>
              <w:t>Playpark Inc.</w:t>
            </w:r>
          </w:p>
        </w:tc>
        <w:tc>
          <w:tcPr>
            <w:tcW w:w="3600" w:type="dxa"/>
            <w:gridSpan w:val="2"/>
          </w:tcPr>
          <w:p w14:paraId="1614BA78" w14:textId="77777777" w:rsidR="000E4EB3" w:rsidRPr="00503817" w:rsidRDefault="000E4EB3">
            <w:pPr>
              <w:pBdr>
                <w:bottom w:val="single" w:sz="4" w:space="1" w:color="auto"/>
              </w:pBdr>
              <w:tabs>
                <w:tab w:val="left" w:pos="9446"/>
              </w:tabs>
              <w:ind w:right="86"/>
              <w:jc w:val="center"/>
              <w:rPr>
                <w:rFonts w:ascii="Angsana New" w:hAnsi="Angsana New"/>
                <w:b/>
                <w:bCs/>
                <w:color w:val="000000"/>
                <w:sz w:val="26"/>
                <w:szCs w:val="26"/>
                <w:cs/>
              </w:rPr>
            </w:pPr>
            <w:r w:rsidRPr="00503817">
              <w:rPr>
                <w:rFonts w:ascii="Angsana New" w:hAnsi="Angsana New"/>
                <w:b/>
                <w:bCs/>
                <w:color w:val="000000"/>
                <w:sz w:val="26"/>
                <w:szCs w:val="26"/>
              </w:rPr>
              <w:t>Playpark Co., Ltd. Vietnam</w:t>
            </w:r>
          </w:p>
        </w:tc>
        <w:tc>
          <w:tcPr>
            <w:tcW w:w="3598" w:type="dxa"/>
            <w:gridSpan w:val="2"/>
            <w:vAlign w:val="bottom"/>
          </w:tcPr>
          <w:p w14:paraId="34423C20" w14:textId="1B649C69" w:rsidR="000E4EB3" w:rsidRPr="00503817" w:rsidRDefault="000E4EB3">
            <w:pPr>
              <w:pBdr>
                <w:bottom w:val="single" w:sz="4" w:space="1" w:color="auto"/>
              </w:pBdr>
              <w:tabs>
                <w:tab w:val="left" w:pos="9446"/>
              </w:tabs>
              <w:ind w:right="86"/>
              <w:jc w:val="center"/>
              <w:rPr>
                <w:rFonts w:ascii="Angsana New" w:hAnsi="Angsana New"/>
                <w:b/>
                <w:bCs/>
                <w:sz w:val="26"/>
                <w:szCs w:val="26"/>
                <w:cs/>
              </w:rPr>
            </w:pPr>
            <w:r>
              <w:rPr>
                <w:rFonts w:ascii="Angsana New" w:hAnsi="Angsana New"/>
                <w:b/>
                <w:bCs/>
                <w:sz w:val="26"/>
                <w:szCs w:val="26"/>
              </w:rPr>
              <w:t>Total</w:t>
            </w:r>
          </w:p>
        </w:tc>
      </w:tr>
      <w:tr w:rsidR="00075DE4" w:rsidRPr="00503817" w14:paraId="60CAD33E" w14:textId="77777777" w:rsidTr="000E4EB3">
        <w:trPr>
          <w:cantSplit/>
          <w:trHeight w:val="389"/>
        </w:trPr>
        <w:tc>
          <w:tcPr>
            <w:tcW w:w="3966" w:type="dxa"/>
          </w:tcPr>
          <w:p w14:paraId="402AA139" w14:textId="77777777" w:rsidR="000E4EB3" w:rsidRPr="00503817" w:rsidRDefault="000E4EB3" w:rsidP="000E4EB3">
            <w:pPr>
              <w:tabs>
                <w:tab w:val="left" w:pos="9446"/>
              </w:tabs>
              <w:ind w:left="546" w:right="86"/>
              <w:rPr>
                <w:rFonts w:ascii="Angsana New" w:hAnsi="Angsana New"/>
                <w:sz w:val="26"/>
                <w:szCs w:val="26"/>
              </w:rPr>
            </w:pPr>
          </w:p>
        </w:tc>
        <w:tc>
          <w:tcPr>
            <w:tcW w:w="3600" w:type="dxa"/>
            <w:gridSpan w:val="2"/>
          </w:tcPr>
          <w:p w14:paraId="186505EA" w14:textId="58D61617" w:rsidR="000E4EB3" w:rsidRPr="00503817" w:rsidRDefault="000E4EB3" w:rsidP="000E4EB3">
            <w:pPr>
              <w:pBdr>
                <w:bottom w:val="single" w:sz="4" w:space="1" w:color="auto"/>
              </w:pBdr>
              <w:tabs>
                <w:tab w:val="left" w:pos="9446"/>
              </w:tabs>
              <w:ind w:right="86"/>
              <w:jc w:val="center"/>
              <w:rPr>
                <w:rFonts w:ascii="Angsana New" w:hAnsi="Angsana New"/>
                <w:b/>
                <w:bCs/>
                <w:sz w:val="26"/>
                <w:szCs w:val="26"/>
                <w:cs/>
              </w:rPr>
            </w:pPr>
            <w:r w:rsidRPr="000E4EB3">
              <w:rPr>
                <w:rFonts w:ascii="Angsana New" w:hAnsi="Angsana New"/>
                <w:b/>
                <w:bCs/>
                <w:sz w:val="26"/>
                <w:szCs w:val="26"/>
              </w:rPr>
              <w:t xml:space="preserve">For the year ended </w:t>
            </w:r>
            <w:r w:rsidRPr="000E4EB3">
              <w:rPr>
                <w:rFonts w:ascii="Angsana New" w:hAnsi="Angsana New"/>
                <w:b/>
                <w:bCs/>
                <w:sz w:val="26"/>
                <w:szCs w:val="26"/>
                <w:cs/>
              </w:rPr>
              <w:t xml:space="preserve">31 </w:t>
            </w:r>
            <w:r w:rsidRPr="000E4EB3">
              <w:rPr>
                <w:rFonts w:ascii="Angsana New" w:hAnsi="Angsana New"/>
                <w:b/>
                <w:bCs/>
                <w:sz w:val="26"/>
                <w:szCs w:val="26"/>
              </w:rPr>
              <w:t>December</w:t>
            </w:r>
          </w:p>
        </w:tc>
        <w:tc>
          <w:tcPr>
            <w:tcW w:w="3600" w:type="dxa"/>
            <w:gridSpan w:val="2"/>
          </w:tcPr>
          <w:p w14:paraId="0976C904" w14:textId="300067CB" w:rsidR="000E4EB3" w:rsidRPr="00503817" w:rsidRDefault="000E4EB3" w:rsidP="000E4EB3">
            <w:pPr>
              <w:pBdr>
                <w:bottom w:val="single" w:sz="4" w:space="1" w:color="auto"/>
              </w:pBdr>
              <w:tabs>
                <w:tab w:val="left" w:pos="9446"/>
              </w:tabs>
              <w:ind w:right="86"/>
              <w:jc w:val="center"/>
              <w:rPr>
                <w:rFonts w:ascii="Angsana New" w:hAnsi="Angsana New"/>
                <w:b/>
                <w:bCs/>
                <w:sz w:val="26"/>
                <w:szCs w:val="26"/>
                <w:cs/>
              </w:rPr>
            </w:pPr>
            <w:r w:rsidRPr="000E4EB3">
              <w:rPr>
                <w:rFonts w:ascii="Angsana New" w:hAnsi="Angsana New"/>
                <w:b/>
                <w:bCs/>
                <w:sz w:val="26"/>
                <w:szCs w:val="26"/>
              </w:rPr>
              <w:t xml:space="preserve">For the year ended </w:t>
            </w:r>
            <w:r w:rsidRPr="000E4EB3">
              <w:rPr>
                <w:rFonts w:ascii="Angsana New" w:hAnsi="Angsana New"/>
                <w:b/>
                <w:bCs/>
                <w:sz w:val="26"/>
                <w:szCs w:val="26"/>
                <w:cs/>
              </w:rPr>
              <w:t xml:space="preserve">31 </w:t>
            </w:r>
            <w:r w:rsidRPr="000E4EB3">
              <w:rPr>
                <w:rFonts w:ascii="Angsana New" w:hAnsi="Angsana New"/>
                <w:b/>
                <w:bCs/>
                <w:sz w:val="26"/>
                <w:szCs w:val="26"/>
              </w:rPr>
              <w:t>December</w:t>
            </w:r>
          </w:p>
        </w:tc>
        <w:tc>
          <w:tcPr>
            <w:tcW w:w="3598" w:type="dxa"/>
            <w:gridSpan w:val="2"/>
          </w:tcPr>
          <w:p w14:paraId="0051E500" w14:textId="4395B260" w:rsidR="000E4EB3" w:rsidRPr="00503817" w:rsidRDefault="000E4EB3" w:rsidP="000E4EB3">
            <w:pPr>
              <w:pBdr>
                <w:bottom w:val="single" w:sz="4" w:space="1" w:color="auto"/>
              </w:pBdr>
              <w:tabs>
                <w:tab w:val="left" w:pos="9446"/>
              </w:tabs>
              <w:ind w:right="86"/>
              <w:jc w:val="center"/>
              <w:rPr>
                <w:rFonts w:ascii="Angsana New" w:hAnsi="Angsana New"/>
                <w:b/>
                <w:bCs/>
                <w:sz w:val="26"/>
                <w:szCs w:val="26"/>
                <w:cs/>
              </w:rPr>
            </w:pPr>
            <w:r w:rsidRPr="000E4EB3">
              <w:rPr>
                <w:rFonts w:ascii="Angsana New" w:hAnsi="Angsana New"/>
                <w:b/>
                <w:bCs/>
                <w:sz w:val="26"/>
                <w:szCs w:val="26"/>
              </w:rPr>
              <w:t xml:space="preserve">For the year ended </w:t>
            </w:r>
            <w:r w:rsidRPr="000E4EB3">
              <w:rPr>
                <w:rFonts w:ascii="Angsana New" w:hAnsi="Angsana New"/>
                <w:b/>
                <w:bCs/>
                <w:sz w:val="26"/>
                <w:szCs w:val="26"/>
                <w:cs/>
              </w:rPr>
              <w:t xml:space="preserve">31 </w:t>
            </w:r>
            <w:r w:rsidRPr="000E4EB3">
              <w:rPr>
                <w:rFonts w:ascii="Angsana New" w:hAnsi="Angsana New"/>
                <w:b/>
                <w:bCs/>
                <w:sz w:val="26"/>
                <w:szCs w:val="26"/>
              </w:rPr>
              <w:t>December</w:t>
            </w:r>
          </w:p>
        </w:tc>
      </w:tr>
      <w:tr w:rsidR="00E84150" w:rsidRPr="00503817" w14:paraId="1EEF0D4F" w14:textId="77777777">
        <w:trPr>
          <w:cantSplit/>
          <w:trHeight w:val="387"/>
        </w:trPr>
        <w:tc>
          <w:tcPr>
            <w:tcW w:w="3966" w:type="dxa"/>
          </w:tcPr>
          <w:p w14:paraId="6016CBBD" w14:textId="77777777" w:rsidR="000E4EB3" w:rsidRPr="00503817" w:rsidRDefault="000E4EB3" w:rsidP="000E4EB3">
            <w:pPr>
              <w:tabs>
                <w:tab w:val="left" w:pos="9446"/>
              </w:tabs>
              <w:ind w:left="546" w:right="86"/>
              <w:rPr>
                <w:rFonts w:ascii="Angsana New" w:hAnsi="Angsana New"/>
                <w:sz w:val="26"/>
                <w:szCs w:val="26"/>
              </w:rPr>
            </w:pPr>
          </w:p>
        </w:tc>
        <w:tc>
          <w:tcPr>
            <w:tcW w:w="1800" w:type="dxa"/>
            <w:vAlign w:val="bottom"/>
          </w:tcPr>
          <w:p w14:paraId="6592EE32" w14:textId="2C62381E" w:rsidR="000E4EB3" w:rsidRPr="00503817" w:rsidRDefault="000E4EB3" w:rsidP="000E4EB3">
            <w:pPr>
              <w:pBdr>
                <w:bottom w:val="single" w:sz="4" w:space="1" w:color="auto"/>
              </w:pBdr>
              <w:tabs>
                <w:tab w:val="right" w:pos="8306"/>
                <w:tab w:val="left" w:pos="9446"/>
              </w:tabs>
              <w:ind w:right="86"/>
              <w:jc w:val="center"/>
              <w:rPr>
                <w:rFonts w:ascii="Angsana New" w:hAnsi="Angsana New"/>
                <w:b/>
                <w:bCs/>
                <w:spacing w:val="-6"/>
                <w:sz w:val="26"/>
                <w:szCs w:val="26"/>
              </w:rPr>
            </w:pPr>
            <w:r w:rsidRPr="00DA3064">
              <w:rPr>
                <w:rFonts w:asciiTheme="majorBidi" w:hAnsiTheme="majorBidi" w:cstheme="majorBidi"/>
                <w:b/>
                <w:bCs/>
                <w:sz w:val="26"/>
                <w:szCs w:val="26"/>
                <w:lang w:val="en-US"/>
              </w:rPr>
              <w:t>2</w:t>
            </w:r>
            <w:r>
              <w:rPr>
                <w:rFonts w:asciiTheme="majorBidi" w:hAnsiTheme="majorBidi" w:cstheme="majorBidi"/>
                <w:b/>
                <w:bCs/>
                <w:sz w:val="26"/>
                <w:szCs w:val="26"/>
                <w:lang w:val="en-US"/>
              </w:rPr>
              <w:t>025</w:t>
            </w:r>
          </w:p>
        </w:tc>
        <w:tc>
          <w:tcPr>
            <w:tcW w:w="1800" w:type="dxa"/>
            <w:vAlign w:val="bottom"/>
          </w:tcPr>
          <w:p w14:paraId="50C8DA84" w14:textId="279778DC" w:rsidR="000E4EB3" w:rsidRPr="00503817" w:rsidRDefault="000E4EB3" w:rsidP="000E4EB3">
            <w:pPr>
              <w:pBdr>
                <w:bottom w:val="single" w:sz="4" w:space="1" w:color="auto"/>
              </w:pBdr>
              <w:tabs>
                <w:tab w:val="right" w:pos="8306"/>
                <w:tab w:val="left" w:pos="9446"/>
              </w:tabs>
              <w:ind w:right="86"/>
              <w:jc w:val="center"/>
              <w:rPr>
                <w:rFonts w:ascii="Angsana New" w:hAnsi="Angsana New"/>
                <w:b/>
                <w:bCs/>
                <w:spacing w:val="-6"/>
                <w:sz w:val="26"/>
                <w:szCs w:val="26"/>
              </w:rPr>
            </w:pPr>
            <w:r w:rsidRPr="00DA3064">
              <w:rPr>
                <w:rFonts w:asciiTheme="majorBidi" w:hAnsiTheme="majorBidi" w:cstheme="majorBidi"/>
                <w:b/>
                <w:bCs/>
                <w:sz w:val="26"/>
                <w:szCs w:val="26"/>
                <w:lang w:val="en-US"/>
              </w:rPr>
              <w:t>2</w:t>
            </w:r>
            <w:r>
              <w:rPr>
                <w:rFonts w:asciiTheme="majorBidi" w:hAnsiTheme="majorBidi" w:cstheme="majorBidi"/>
                <w:b/>
                <w:bCs/>
                <w:sz w:val="26"/>
                <w:szCs w:val="26"/>
                <w:lang w:val="en-US"/>
              </w:rPr>
              <w:t>024</w:t>
            </w:r>
          </w:p>
        </w:tc>
        <w:tc>
          <w:tcPr>
            <w:tcW w:w="1800" w:type="dxa"/>
            <w:vAlign w:val="bottom"/>
          </w:tcPr>
          <w:p w14:paraId="4473D870" w14:textId="37E76032" w:rsidR="000E4EB3" w:rsidRPr="00503817" w:rsidRDefault="000E4EB3" w:rsidP="000E4EB3">
            <w:pPr>
              <w:pBdr>
                <w:bottom w:val="single" w:sz="4" w:space="1" w:color="auto"/>
              </w:pBdr>
              <w:tabs>
                <w:tab w:val="right" w:pos="8306"/>
                <w:tab w:val="left" w:pos="9446"/>
              </w:tabs>
              <w:ind w:right="86"/>
              <w:jc w:val="center"/>
              <w:rPr>
                <w:rFonts w:ascii="Angsana New" w:hAnsi="Angsana New"/>
                <w:b/>
                <w:bCs/>
                <w:sz w:val="26"/>
                <w:szCs w:val="26"/>
                <w:cs/>
              </w:rPr>
            </w:pPr>
            <w:r w:rsidRPr="00DA3064">
              <w:rPr>
                <w:rFonts w:asciiTheme="majorBidi" w:hAnsiTheme="majorBidi" w:cstheme="majorBidi"/>
                <w:b/>
                <w:bCs/>
                <w:sz w:val="26"/>
                <w:szCs w:val="26"/>
                <w:lang w:val="en-US"/>
              </w:rPr>
              <w:t>2</w:t>
            </w:r>
            <w:r>
              <w:rPr>
                <w:rFonts w:asciiTheme="majorBidi" w:hAnsiTheme="majorBidi" w:cstheme="majorBidi"/>
                <w:b/>
                <w:bCs/>
                <w:sz w:val="26"/>
                <w:szCs w:val="26"/>
                <w:lang w:val="en-US"/>
              </w:rPr>
              <w:t>025</w:t>
            </w:r>
          </w:p>
        </w:tc>
        <w:tc>
          <w:tcPr>
            <w:tcW w:w="1800" w:type="dxa"/>
            <w:vAlign w:val="bottom"/>
          </w:tcPr>
          <w:p w14:paraId="2B431C67" w14:textId="4C2B1A1F" w:rsidR="000E4EB3" w:rsidRPr="00503817" w:rsidRDefault="000E4EB3" w:rsidP="000E4EB3">
            <w:pPr>
              <w:pBdr>
                <w:bottom w:val="single" w:sz="4" w:space="1" w:color="auto"/>
              </w:pBdr>
              <w:tabs>
                <w:tab w:val="right" w:pos="8306"/>
                <w:tab w:val="left" w:pos="9446"/>
              </w:tabs>
              <w:ind w:right="86"/>
              <w:jc w:val="center"/>
              <w:rPr>
                <w:rFonts w:ascii="Angsana New" w:hAnsi="Angsana New"/>
                <w:b/>
                <w:bCs/>
                <w:sz w:val="26"/>
                <w:szCs w:val="26"/>
                <w:cs/>
              </w:rPr>
            </w:pPr>
            <w:r w:rsidRPr="00DA3064">
              <w:rPr>
                <w:rFonts w:asciiTheme="majorBidi" w:hAnsiTheme="majorBidi" w:cstheme="majorBidi"/>
                <w:b/>
                <w:bCs/>
                <w:sz w:val="26"/>
                <w:szCs w:val="26"/>
                <w:lang w:val="en-US"/>
              </w:rPr>
              <w:t>2</w:t>
            </w:r>
            <w:r>
              <w:rPr>
                <w:rFonts w:asciiTheme="majorBidi" w:hAnsiTheme="majorBidi" w:cstheme="majorBidi"/>
                <w:b/>
                <w:bCs/>
                <w:sz w:val="26"/>
                <w:szCs w:val="26"/>
                <w:lang w:val="en-US"/>
              </w:rPr>
              <w:t>024</w:t>
            </w:r>
          </w:p>
        </w:tc>
        <w:tc>
          <w:tcPr>
            <w:tcW w:w="1800" w:type="dxa"/>
            <w:vAlign w:val="bottom"/>
          </w:tcPr>
          <w:p w14:paraId="48A55B7B" w14:textId="116BABCF" w:rsidR="000E4EB3" w:rsidRPr="00503817" w:rsidRDefault="000E4EB3" w:rsidP="000E4EB3">
            <w:pPr>
              <w:pBdr>
                <w:bottom w:val="single" w:sz="4" w:space="1" w:color="auto"/>
              </w:pBdr>
              <w:tabs>
                <w:tab w:val="right" w:pos="8306"/>
                <w:tab w:val="left" w:pos="9446"/>
              </w:tabs>
              <w:ind w:right="86"/>
              <w:jc w:val="center"/>
              <w:rPr>
                <w:rFonts w:ascii="Angsana New" w:hAnsi="Angsana New"/>
                <w:b/>
                <w:bCs/>
                <w:spacing w:val="-6"/>
                <w:sz w:val="26"/>
                <w:szCs w:val="26"/>
              </w:rPr>
            </w:pPr>
            <w:r w:rsidRPr="00DA3064">
              <w:rPr>
                <w:rFonts w:asciiTheme="majorBidi" w:hAnsiTheme="majorBidi" w:cstheme="majorBidi"/>
                <w:b/>
                <w:bCs/>
                <w:sz w:val="26"/>
                <w:szCs w:val="26"/>
                <w:lang w:val="en-US"/>
              </w:rPr>
              <w:t>2</w:t>
            </w:r>
            <w:r>
              <w:rPr>
                <w:rFonts w:asciiTheme="majorBidi" w:hAnsiTheme="majorBidi" w:cstheme="majorBidi"/>
                <w:b/>
                <w:bCs/>
                <w:sz w:val="26"/>
                <w:szCs w:val="26"/>
                <w:lang w:val="en-US"/>
              </w:rPr>
              <w:t>025</w:t>
            </w:r>
          </w:p>
        </w:tc>
        <w:tc>
          <w:tcPr>
            <w:tcW w:w="1798" w:type="dxa"/>
            <w:vAlign w:val="bottom"/>
          </w:tcPr>
          <w:p w14:paraId="0AB36324" w14:textId="35F0273B" w:rsidR="000E4EB3" w:rsidRPr="00503817" w:rsidRDefault="000E4EB3" w:rsidP="000E4EB3">
            <w:pPr>
              <w:pBdr>
                <w:bottom w:val="single" w:sz="4" w:space="1" w:color="auto"/>
              </w:pBdr>
              <w:tabs>
                <w:tab w:val="right" w:pos="8306"/>
                <w:tab w:val="left" w:pos="9446"/>
              </w:tabs>
              <w:ind w:right="86"/>
              <w:jc w:val="center"/>
              <w:rPr>
                <w:rFonts w:ascii="Angsana New" w:hAnsi="Angsana New"/>
                <w:b/>
                <w:bCs/>
                <w:spacing w:val="-6"/>
                <w:sz w:val="26"/>
                <w:szCs w:val="26"/>
              </w:rPr>
            </w:pPr>
            <w:r w:rsidRPr="00DA3064">
              <w:rPr>
                <w:rFonts w:asciiTheme="majorBidi" w:hAnsiTheme="majorBidi" w:cstheme="majorBidi"/>
                <w:b/>
                <w:bCs/>
                <w:sz w:val="26"/>
                <w:szCs w:val="26"/>
                <w:lang w:val="en-US"/>
              </w:rPr>
              <w:t>2</w:t>
            </w:r>
            <w:r>
              <w:rPr>
                <w:rFonts w:asciiTheme="majorBidi" w:hAnsiTheme="majorBidi" w:cstheme="majorBidi"/>
                <w:b/>
                <w:bCs/>
                <w:sz w:val="26"/>
                <w:szCs w:val="26"/>
                <w:lang w:val="en-US"/>
              </w:rPr>
              <w:t>024</w:t>
            </w:r>
          </w:p>
        </w:tc>
      </w:tr>
      <w:tr w:rsidR="00E84150" w:rsidRPr="00503817" w14:paraId="56FE6ECB" w14:textId="77777777">
        <w:trPr>
          <w:cantSplit/>
          <w:trHeight w:val="342"/>
        </w:trPr>
        <w:tc>
          <w:tcPr>
            <w:tcW w:w="3966" w:type="dxa"/>
          </w:tcPr>
          <w:p w14:paraId="53DE5023" w14:textId="77777777" w:rsidR="000E4EB3" w:rsidRPr="00503817" w:rsidRDefault="000E4EB3">
            <w:pPr>
              <w:tabs>
                <w:tab w:val="left" w:pos="9446"/>
              </w:tabs>
              <w:ind w:left="546" w:right="86"/>
              <w:rPr>
                <w:rFonts w:ascii="Angsana New" w:hAnsi="Angsana New"/>
                <w:sz w:val="26"/>
                <w:szCs w:val="26"/>
                <w:cs/>
              </w:rPr>
            </w:pPr>
          </w:p>
        </w:tc>
        <w:tc>
          <w:tcPr>
            <w:tcW w:w="1800" w:type="dxa"/>
          </w:tcPr>
          <w:p w14:paraId="12B530A6" w14:textId="77777777" w:rsidR="000E4EB3" w:rsidRPr="00503817" w:rsidRDefault="000E4EB3">
            <w:pPr>
              <w:tabs>
                <w:tab w:val="left" w:pos="9446"/>
              </w:tabs>
              <w:ind w:right="86"/>
              <w:jc w:val="right"/>
              <w:rPr>
                <w:rFonts w:ascii="Angsana New" w:hAnsi="Angsana New"/>
                <w:sz w:val="26"/>
                <w:szCs w:val="26"/>
              </w:rPr>
            </w:pPr>
          </w:p>
        </w:tc>
        <w:tc>
          <w:tcPr>
            <w:tcW w:w="1800" w:type="dxa"/>
          </w:tcPr>
          <w:p w14:paraId="4C18134A" w14:textId="77777777" w:rsidR="000E4EB3" w:rsidRPr="00503817" w:rsidRDefault="000E4EB3">
            <w:pPr>
              <w:tabs>
                <w:tab w:val="left" w:pos="9446"/>
              </w:tabs>
              <w:ind w:right="86"/>
              <w:jc w:val="right"/>
              <w:rPr>
                <w:rFonts w:ascii="Angsana New" w:hAnsi="Angsana New"/>
                <w:sz w:val="26"/>
                <w:szCs w:val="26"/>
              </w:rPr>
            </w:pPr>
          </w:p>
        </w:tc>
        <w:tc>
          <w:tcPr>
            <w:tcW w:w="1800" w:type="dxa"/>
          </w:tcPr>
          <w:p w14:paraId="52A8E68F" w14:textId="77777777" w:rsidR="000E4EB3" w:rsidRPr="00503817" w:rsidRDefault="000E4EB3">
            <w:pPr>
              <w:tabs>
                <w:tab w:val="left" w:pos="9446"/>
              </w:tabs>
              <w:ind w:right="86"/>
              <w:jc w:val="right"/>
              <w:rPr>
                <w:rFonts w:ascii="Angsana New" w:hAnsi="Angsana New"/>
                <w:sz w:val="26"/>
                <w:szCs w:val="26"/>
              </w:rPr>
            </w:pPr>
          </w:p>
        </w:tc>
        <w:tc>
          <w:tcPr>
            <w:tcW w:w="1800" w:type="dxa"/>
          </w:tcPr>
          <w:p w14:paraId="34A1CC46" w14:textId="77777777" w:rsidR="000E4EB3" w:rsidRPr="00503817" w:rsidRDefault="000E4EB3">
            <w:pPr>
              <w:tabs>
                <w:tab w:val="left" w:pos="9446"/>
              </w:tabs>
              <w:ind w:right="86"/>
              <w:jc w:val="right"/>
              <w:rPr>
                <w:rFonts w:ascii="Angsana New" w:hAnsi="Angsana New"/>
                <w:sz w:val="26"/>
                <w:szCs w:val="26"/>
              </w:rPr>
            </w:pPr>
          </w:p>
        </w:tc>
        <w:tc>
          <w:tcPr>
            <w:tcW w:w="1800" w:type="dxa"/>
          </w:tcPr>
          <w:p w14:paraId="3E26687B" w14:textId="77777777" w:rsidR="000E4EB3" w:rsidRPr="00503817" w:rsidRDefault="000E4EB3">
            <w:pPr>
              <w:tabs>
                <w:tab w:val="left" w:pos="9446"/>
              </w:tabs>
              <w:ind w:right="86"/>
              <w:jc w:val="right"/>
              <w:rPr>
                <w:rFonts w:ascii="Angsana New" w:hAnsi="Angsana New"/>
                <w:sz w:val="26"/>
                <w:szCs w:val="26"/>
              </w:rPr>
            </w:pPr>
          </w:p>
        </w:tc>
        <w:tc>
          <w:tcPr>
            <w:tcW w:w="1798" w:type="dxa"/>
          </w:tcPr>
          <w:p w14:paraId="6283025C" w14:textId="77777777" w:rsidR="000E4EB3" w:rsidRPr="00503817" w:rsidRDefault="000E4EB3">
            <w:pPr>
              <w:tabs>
                <w:tab w:val="left" w:pos="9446"/>
              </w:tabs>
              <w:ind w:right="86"/>
              <w:jc w:val="right"/>
              <w:rPr>
                <w:rFonts w:ascii="Angsana New" w:hAnsi="Angsana New"/>
                <w:sz w:val="26"/>
                <w:szCs w:val="26"/>
              </w:rPr>
            </w:pPr>
          </w:p>
        </w:tc>
      </w:tr>
      <w:tr w:rsidR="00270710" w:rsidRPr="00503817" w14:paraId="594F4328" w14:textId="77777777" w:rsidTr="0091292D">
        <w:trPr>
          <w:cantSplit/>
          <w:trHeight w:val="375"/>
        </w:trPr>
        <w:tc>
          <w:tcPr>
            <w:tcW w:w="3966" w:type="dxa"/>
          </w:tcPr>
          <w:p w14:paraId="79ED46BF" w14:textId="451B9359" w:rsidR="00270710" w:rsidRPr="00503817" w:rsidRDefault="00270710" w:rsidP="00270710">
            <w:pPr>
              <w:tabs>
                <w:tab w:val="left" w:pos="9446"/>
              </w:tabs>
              <w:ind w:left="546" w:right="86"/>
              <w:rPr>
                <w:rFonts w:ascii="Angsana New" w:hAnsi="Angsana New"/>
                <w:sz w:val="26"/>
                <w:szCs w:val="26"/>
                <w:cs/>
              </w:rPr>
            </w:pPr>
            <w:r w:rsidRPr="00375233">
              <w:rPr>
                <w:rFonts w:asciiTheme="majorBidi" w:hAnsiTheme="majorBidi" w:cstheme="majorBidi"/>
              </w:rPr>
              <w:t>Revenue</w:t>
            </w:r>
          </w:p>
        </w:tc>
        <w:tc>
          <w:tcPr>
            <w:tcW w:w="1800" w:type="dxa"/>
            <w:vAlign w:val="bottom"/>
          </w:tcPr>
          <w:p w14:paraId="1EC007E6" w14:textId="25ABAC24" w:rsidR="00270710" w:rsidRPr="00503817" w:rsidRDefault="00270710" w:rsidP="00270710">
            <w:pPr>
              <w:pBdr>
                <w:bottom w:val="single" w:sz="4" w:space="1" w:color="auto"/>
              </w:pBdr>
              <w:tabs>
                <w:tab w:val="left" w:pos="33"/>
                <w:tab w:val="left" w:pos="9446"/>
              </w:tabs>
              <w:ind w:right="86"/>
              <w:jc w:val="right"/>
              <w:rPr>
                <w:rFonts w:ascii="Angsana New" w:hAnsi="Angsana New"/>
                <w:color w:val="000000"/>
                <w:sz w:val="26"/>
                <w:szCs w:val="26"/>
              </w:rPr>
            </w:pPr>
            <w:r>
              <w:rPr>
                <w:rFonts w:ascii="Angsana New" w:hAnsi="Angsana New"/>
                <w:color w:val="000000"/>
                <w:sz w:val="26"/>
                <w:szCs w:val="26"/>
              </w:rPr>
              <w:t>-</w:t>
            </w:r>
          </w:p>
        </w:tc>
        <w:tc>
          <w:tcPr>
            <w:tcW w:w="1800" w:type="dxa"/>
            <w:vAlign w:val="bottom"/>
          </w:tcPr>
          <w:p w14:paraId="47FBB56E" w14:textId="4A606B56" w:rsidR="00270710" w:rsidRPr="00503817" w:rsidRDefault="00270710" w:rsidP="00270710">
            <w:pPr>
              <w:pBdr>
                <w:bottom w:val="single" w:sz="4" w:space="1" w:color="auto"/>
              </w:pBdr>
              <w:tabs>
                <w:tab w:val="left" w:pos="33"/>
                <w:tab w:val="left" w:pos="9446"/>
              </w:tabs>
              <w:ind w:right="86"/>
              <w:jc w:val="right"/>
              <w:rPr>
                <w:rFonts w:ascii="Angsana New" w:hAnsi="Angsana New"/>
                <w:color w:val="000000"/>
                <w:sz w:val="26"/>
                <w:szCs w:val="26"/>
              </w:rPr>
            </w:pPr>
            <w:r w:rsidRPr="00503817">
              <w:rPr>
                <w:rFonts w:ascii="Angsana New" w:hAnsi="Angsana New"/>
                <w:color w:val="000000"/>
                <w:sz w:val="26"/>
                <w:szCs w:val="26"/>
              </w:rPr>
              <w:t>-</w:t>
            </w:r>
          </w:p>
        </w:tc>
        <w:tc>
          <w:tcPr>
            <w:tcW w:w="1800" w:type="dxa"/>
            <w:vAlign w:val="bottom"/>
          </w:tcPr>
          <w:p w14:paraId="1E6C239D" w14:textId="322D00A5" w:rsidR="00270710" w:rsidRPr="00503817" w:rsidRDefault="00270710" w:rsidP="00270710">
            <w:pPr>
              <w:pBdr>
                <w:bottom w:val="single" w:sz="4" w:space="1" w:color="auto"/>
              </w:pBdr>
              <w:tabs>
                <w:tab w:val="left" w:pos="33"/>
                <w:tab w:val="left" w:pos="9446"/>
              </w:tabs>
              <w:ind w:right="86"/>
              <w:jc w:val="right"/>
              <w:rPr>
                <w:rFonts w:ascii="Angsana New" w:hAnsi="Angsana New"/>
                <w:color w:val="000000"/>
                <w:sz w:val="26"/>
                <w:szCs w:val="26"/>
              </w:rPr>
            </w:pPr>
            <w:r w:rsidRPr="00E46F70">
              <w:rPr>
                <w:rFonts w:ascii="Angsana New" w:hAnsi="Angsana New"/>
                <w:color w:val="000000"/>
                <w:sz w:val="26"/>
                <w:szCs w:val="26"/>
              </w:rPr>
              <w:t>33,925</w:t>
            </w:r>
          </w:p>
        </w:tc>
        <w:tc>
          <w:tcPr>
            <w:tcW w:w="1800" w:type="dxa"/>
            <w:vAlign w:val="bottom"/>
          </w:tcPr>
          <w:p w14:paraId="359F1208" w14:textId="25636618" w:rsidR="00270710" w:rsidRPr="00503817" w:rsidRDefault="00270710" w:rsidP="00270710">
            <w:pPr>
              <w:pBdr>
                <w:bottom w:val="single" w:sz="4" w:space="1" w:color="auto"/>
              </w:pBdr>
              <w:tabs>
                <w:tab w:val="left" w:pos="33"/>
                <w:tab w:val="left" w:pos="9446"/>
              </w:tabs>
              <w:ind w:right="86"/>
              <w:jc w:val="right"/>
              <w:rPr>
                <w:rFonts w:ascii="Angsana New" w:hAnsi="Angsana New"/>
                <w:color w:val="000000"/>
                <w:sz w:val="26"/>
                <w:szCs w:val="26"/>
              </w:rPr>
            </w:pPr>
            <w:r w:rsidRPr="00503817">
              <w:rPr>
                <w:rFonts w:ascii="Angsana New" w:hAnsi="Angsana New"/>
                <w:color w:val="000000"/>
                <w:sz w:val="26"/>
                <w:szCs w:val="26"/>
              </w:rPr>
              <w:t>61,210</w:t>
            </w:r>
          </w:p>
        </w:tc>
        <w:tc>
          <w:tcPr>
            <w:tcW w:w="1800" w:type="dxa"/>
            <w:vAlign w:val="bottom"/>
          </w:tcPr>
          <w:p w14:paraId="32838823" w14:textId="37528BC7" w:rsidR="00270710" w:rsidRPr="00503817" w:rsidRDefault="00270710" w:rsidP="00270710">
            <w:pPr>
              <w:pBdr>
                <w:bottom w:val="single" w:sz="4" w:space="1" w:color="auto"/>
              </w:pBdr>
              <w:tabs>
                <w:tab w:val="left" w:pos="33"/>
                <w:tab w:val="left" w:pos="9446"/>
              </w:tabs>
              <w:ind w:right="86"/>
              <w:jc w:val="right"/>
              <w:rPr>
                <w:rFonts w:ascii="Angsana New" w:hAnsi="Angsana New"/>
                <w:sz w:val="26"/>
                <w:szCs w:val="26"/>
              </w:rPr>
            </w:pPr>
            <w:r w:rsidRPr="00E634B8">
              <w:rPr>
                <w:rFonts w:ascii="Angsana New" w:hAnsi="Angsana New"/>
                <w:sz w:val="26"/>
                <w:szCs w:val="26"/>
              </w:rPr>
              <w:t>33,925</w:t>
            </w:r>
          </w:p>
        </w:tc>
        <w:tc>
          <w:tcPr>
            <w:tcW w:w="1798" w:type="dxa"/>
            <w:vAlign w:val="bottom"/>
          </w:tcPr>
          <w:p w14:paraId="7B0A6846" w14:textId="65070355" w:rsidR="00270710" w:rsidRPr="00503817" w:rsidRDefault="00270710" w:rsidP="00270710">
            <w:pPr>
              <w:pBdr>
                <w:bottom w:val="single" w:sz="4" w:space="1" w:color="auto"/>
              </w:pBdr>
              <w:tabs>
                <w:tab w:val="left" w:pos="33"/>
                <w:tab w:val="left" w:pos="9446"/>
              </w:tabs>
              <w:ind w:right="86"/>
              <w:jc w:val="right"/>
              <w:rPr>
                <w:rFonts w:ascii="Angsana New" w:hAnsi="Angsana New"/>
                <w:color w:val="000000"/>
                <w:sz w:val="26"/>
                <w:szCs w:val="26"/>
              </w:rPr>
            </w:pPr>
            <w:r w:rsidRPr="00503817">
              <w:rPr>
                <w:rFonts w:ascii="Angsana New" w:hAnsi="Angsana New"/>
                <w:sz w:val="26"/>
                <w:szCs w:val="26"/>
              </w:rPr>
              <w:t>61,210</w:t>
            </w:r>
          </w:p>
        </w:tc>
      </w:tr>
      <w:tr w:rsidR="00270710" w:rsidRPr="00503817" w14:paraId="4123B991" w14:textId="77777777" w:rsidTr="0091292D">
        <w:trPr>
          <w:cantSplit/>
          <w:trHeight w:val="353"/>
        </w:trPr>
        <w:tc>
          <w:tcPr>
            <w:tcW w:w="3966" w:type="dxa"/>
          </w:tcPr>
          <w:p w14:paraId="50D04DF1" w14:textId="3586FBF5" w:rsidR="00270710" w:rsidRPr="00503817" w:rsidRDefault="00270710" w:rsidP="00270710">
            <w:pPr>
              <w:tabs>
                <w:tab w:val="left" w:pos="9446"/>
              </w:tabs>
              <w:ind w:left="546" w:right="86"/>
              <w:rPr>
                <w:rFonts w:ascii="Angsana New" w:hAnsi="Angsana New"/>
                <w:sz w:val="26"/>
                <w:szCs w:val="26"/>
                <w:cs/>
              </w:rPr>
            </w:pPr>
            <w:r w:rsidRPr="00375233">
              <w:rPr>
                <w:rFonts w:asciiTheme="majorBidi" w:hAnsiTheme="majorBidi" w:cstheme="majorBidi"/>
              </w:rPr>
              <w:t>Profit (loss) before income tax</w:t>
            </w:r>
          </w:p>
        </w:tc>
        <w:tc>
          <w:tcPr>
            <w:tcW w:w="1800" w:type="dxa"/>
            <w:vAlign w:val="bottom"/>
          </w:tcPr>
          <w:p w14:paraId="624AEC6B" w14:textId="77777777" w:rsidR="00270710" w:rsidRPr="00503817" w:rsidRDefault="00270710" w:rsidP="00270710">
            <w:pPr>
              <w:tabs>
                <w:tab w:val="left" w:pos="9446"/>
              </w:tabs>
              <w:ind w:right="86"/>
              <w:jc w:val="right"/>
              <w:rPr>
                <w:rFonts w:ascii="Angsana New" w:hAnsi="Angsana New"/>
                <w:color w:val="000000"/>
                <w:sz w:val="26"/>
                <w:szCs w:val="26"/>
                <w:cs/>
              </w:rPr>
            </w:pPr>
          </w:p>
        </w:tc>
        <w:tc>
          <w:tcPr>
            <w:tcW w:w="1800" w:type="dxa"/>
            <w:vAlign w:val="bottom"/>
          </w:tcPr>
          <w:p w14:paraId="6F5CA4DA" w14:textId="7DF72BEC" w:rsidR="00270710" w:rsidRPr="00503817" w:rsidRDefault="00270710" w:rsidP="00270710">
            <w:pPr>
              <w:tabs>
                <w:tab w:val="left" w:pos="9446"/>
              </w:tabs>
              <w:ind w:right="86"/>
              <w:jc w:val="right"/>
              <w:rPr>
                <w:rFonts w:ascii="Angsana New" w:hAnsi="Angsana New"/>
                <w:color w:val="000000"/>
                <w:sz w:val="26"/>
                <w:szCs w:val="26"/>
              </w:rPr>
            </w:pPr>
            <w:r w:rsidRPr="00503817">
              <w:rPr>
                <w:rFonts w:ascii="Angsana New" w:hAnsi="Angsana New"/>
                <w:color w:val="000000"/>
                <w:sz w:val="26"/>
                <w:szCs w:val="26"/>
              </w:rPr>
              <w:t>603</w:t>
            </w:r>
          </w:p>
        </w:tc>
        <w:tc>
          <w:tcPr>
            <w:tcW w:w="1800" w:type="dxa"/>
            <w:vAlign w:val="bottom"/>
          </w:tcPr>
          <w:p w14:paraId="502D332F" w14:textId="228DFBD9" w:rsidR="00270710" w:rsidRPr="00503817" w:rsidRDefault="00270710" w:rsidP="00270710">
            <w:pPr>
              <w:tabs>
                <w:tab w:val="left" w:pos="9446"/>
              </w:tabs>
              <w:ind w:right="86"/>
              <w:jc w:val="right"/>
              <w:rPr>
                <w:rFonts w:ascii="Angsana New" w:hAnsi="Angsana New"/>
                <w:color w:val="000000"/>
                <w:sz w:val="26"/>
                <w:szCs w:val="26"/>
              </w:rPr>
            </w:pPr>
            <w:r w:rsidRPr="00E46F70">
              <w:rPr>
                <w:rFonts w:ascii="Angsana New" w:hAnsi="Angsana New"/>
                <w:color w:val="000000"/>
                <w:sz w:val="26"/>
                <w:szCs w:val="26"/>
              </w:rPr>
              <w:t>3,641</w:t>
            </w:r>
          </w:p>
        </w:tc>
        <w:tc>
          <w:tcPr>
            <w:tcW w:w="1800" w:type="dxa"/>
            <w:vAlign w:val="bottom"/>
          </w:tcPr>
          <w:p w14:paraId="711172CE" w14:textId="6B84DD83" w:rsidR="00270710" w:rsidRPr="00503817" w:rsidRDefault="00270710" w:rsidP="00270710">
            <w:pPr>
              <w:tabs>
                <w:tab w:val="left" w:pos="9446"/>
              </w:tabs>
              <w:ind w:right="86"/>
              <w:jc w:val="right"/>
              <w:rPr>
                <w:rFonts w:ascii="Angsana New" w:hAnsi="Angsana New"/>
                <w:color w:val="000000"/>
                <w:sz w:val="26"/>
                <w:szCs w:val="26"/>
              </w:rPr>
            </w:pPr>
            <w:r w:rsidRPr="00503817">
              <w:rPr>
                <w:rFonts w:ascii="Angsana New" w:hAnsi="Angsana New"/>
                <w:color w:val="000000"/>
                <w:sz w:val="26"/>
                <w:szCs w:val="26"/>
              </w:rPr>
              <w:t>(31,810)</w:t>
            </w:r>
          </w:p>
        </w:tc>
        <w:tc>
          <w:tcPr>
            <w:tcW w:w="1800" w:type="dxa"/>
            <w:vAlign w:val="bottom"/>
          </w:tcPr>
          <w:p w14:paraId="456E35C8" w14:textId="3271EA90" w:rsidR="00270710" w:rsidRPr="00503817" w:rsidRDefault="00270710" w:rsidP="00270710">
            <w:pPr>
              <w:tabs>
                <w:tab w:val="left" w:pos="9446"/>
              </w:tabs>
              <w:ind w:right="86"/>
              <w:jc w:val="right"/>
              <w:rPr>
                <w:rFonts w:ascii="Angsana New" w:hAnsi="Angsana New"/>
                <w:color w:val="000000"/>
                <w:sz w:val="26"/>
                <w:szCs w:val="26"/>
              </w:rPr>
            </w:pPr>
            <w:r w:rsidRPr="00E634B8">
              <w:rPr>
                <w:rFonts w:ascii="Angsana New" w:hAnsi="Angsana New"/>
                <w:color w:val="000000"/>
                <w:sz w:val="26"/>
                <w:szCs w:val="26"/>
              </w:rPr>
              <w:t>3,641</w:t>
            </w:r>
          </w:p>
        </w:tc>
        <w:tc>
          <w:tcPr>
            <w:tcW w:w="1798" w:type="dxa"/>
            <w:vAlign w:val="bottom"/>
          </w:tcPr>
          <w:p w14:paraId="301217B1" w14:textId="5B219C1C" w:rsidR="00270710" w:rsidRPr="00503817" w:rsidRDefault="00270710" w:rsidP="00270710">
            <w:pPr>
              <w:tabs>
                <w:tab w:val="left" w:pos="9446"/>
              </w:tabs>
              <w:ind w:right="86"/>
              <w:jc w:val="right"/>
              <w:rPr>
                <w:rFonts w:ascii="Angsana New" w:hAnsi="Angsana New"/>
                <w:color w:val="000000"/>
                <w:sz w:val="26"/>
                <w:szCs w:val="26"/>
              </w:rPr>
            </w:pPr>
            <w:r w:rsidRPr="00503817">
              <w:rPr>
                <w:rFonts w:ascii="Angsana New" w:hAnsi="Angsana New"/>
                <w:color w:val="000000"/>
                <w:sz w:val="26"/>
                <w:szCs w:val="26"/>
              </w:rPr>
              <w:t>(31,207)</w:t>
            </w:r>
          </w:p>
        </w:tc>
      </w:tr>
      <w:tr w:rsidR="00270710" w:rsidRPr="00503817" w14:paraId="65956633" w14:textId="77777777" w:rsidTr="0091292D">
        <w:trPr>
          <w:cantSplit/>
          <w:trHeight w:val="375"/>
        </w:trPr>
        <w:tc>
          <w:tcPr>
            <w:tcW w:w="3966" w:type="dxa"/>
          </w:tcPr>
          <w:p w14:paraId="1292C878" w14:textId="25C5958D" w:rsidR="00270710" w:rsidRPr="00503817" w:rsidRDefault="00270710" w:rsidP="00270710">
            <w:pPr>
              <w:tabs>
                <w:tab w:val="left" w:pos="9446"/>
              </w:tabs>
              <w:ind w:left="546" w:right="86"/>
              <w:rPr>
                <w:rFonts w:ascii="Angsana New" w:hAnsi="Angsana New"/>
                <w:sz w:val="26"/>
                <w:szCs w:val="26"/>
                <w:cs/>
              </w:rPr>
            </w:pPr>
            <w:r w:rsidRPr="00375233">
              <w:rPr>
                <w:rFonts w:asciiTheme="majorBidi" w:hAnsiTheme="majorBidi" w:cstheme="majorBidi"/>
              </w:rPr>
              <w:t>Income tax expense</w:t>
            </w:r>
          </w:p>
        </w:tc>
        <w:tc>
          <w:tcPr>
            <w:tcW w:w="1800" w:type="dxa"/>
            <w:vAlign w:val="bottom"/>
          </w:tcPr>
          <w:p w14:paraId="24216070" w14:textId="3C33DEA1" w:rsidR="00270710" w:rsidRPr="00503817" w:rsidRDefault="00270710" w:rsidP="00270710">
            <w:pPr>
              <w:pBdr>
                <w:bottom w:val="single" w:sz="4" w:space="1" w:color="auto"/>
              </w:pBdr>
              <w:tabs>
                <w:tab w:val="left" w:pos="9446"/>
              </w:tabs>
              <w:ind w:right="86"/>
              <w:jc w:val="right"/>
              <w:rPr>
                <w:rFonts w:ascii="Angsana New" w:hAnsi="Angsana New"/>
                <w:color w:val="000000"/>
                <w:sz w:val="26"/>
                <w:szCs w:val="26"/>
              </w:rPr>
            </w:pPr>
            <w:r>
              <w:rPr>
                <w:rFonts w:ascii="Angsana New" w:hAnsi="Angsana New"/>
                <w:color w:val="000000"/>
                <w:sz w:val="26"/>
                <w:szCs w:val="26"/>
              </w:rPr>
              <w:t>-</w:t>
            </w:r>
          </w:p>
        </w:tc>
        <w:tc>
          <w:tcPr>
            <w:tcW w:w="1800" w:type="dxa"/>
            <w:vAlign w:val="bottom"/>
          </w:tcPr>
          <w:p w14:paraId="2F7D6F0C" w14:textId="26072AE8" w:rsidR="00270710" w:rsidRPr="00503817" w:rsidRDefault="00270710" w:rsidP="00270710">
            <w:pPr>
              <w:pBdr>
                <w:bottom w:val="single" w:sz="4" w:space="1" w:color="auto"/>
              </w:pBdr>
              <w:tabs>
                <w:tab w:val="left" w:pos="9446"/>
              </w:tabs>
              <w:ind w:right="86"/>
              <w:jc w:val="right"/>
              <w:rPr>
                <w:rFonts w:ascii="Angsana New" w:hAnsi="Angsana New"/>
                <w:color w:val="000000"/>
                <w:sz w:val="26"/>
                <w:szCs w:val="26"/>
              </w:rPr>
            </w:pPr>
            <w:r w:rsidRPr="00503817">
              <w:rPr>
                <w:rFonts w:ascii="Angsana New" w:hAnsi="Angsana New"/>
                <w:color w:val="000000"/>
                <w:sz w:val="26"/>
                <w:szCs w:val="26"/>
              </w:rPr>
              <w:t>(117)</w:t>
            </w:r>
          </w:p>
        </w:tc>
        <w:tc>
          <w:tcPr>
            <w:tcW w:w="1800" w:type="dxa"/>
            <w:vAlign w:val="bottom"/>
          </w:tcPr>
          <w:p w14:paraId="7A19E856" w14:textId="041B68FD" w:rsidR="00270710" w:rsidRPr="00503817" w:rsidRDefault="00270710" w:rsidP="00270710">
            <w:pPr>
              <w:pBdr>
                <w:bottom w:val="single" w:sz="4" w:space="1" w:color="auto"/>
              </w:pBdr>
              <w:tabs>
                <w:tab w:val="left" w:pos="9446"/>
              </w:tabs>
              <w:ind w:right="86"/>
              <w:jc w:val="right"/>
              <w:rPr>
                <w:rFonts w:ascii="Angsana New" w:hAnsi="Angsana New"/>
                <w:color w:val="000000"/>
                <w:sz w:val="26"/>
                <w:szCs w:val="26"/>
              </w:rPr>
            </w:pPr>
            <w:r>
              <w:rPr>
                <w:rFonts w:ascii="Angsana New" w:hAnsi="Angsana New"/>
                <w:color w:val="000000"/>
                <w:sz w:val="26"/>
                <w:szCs w:val="26"/>
              </w:rPr>
              <w:t>-</w:t>
            </w:r>
          </w:p>
        </w:tc>
        <w:tc>
          <w:tcPr>
            <w:tcW w:w="1800" w:type="dxa"/>
            <w:vAlign w:val="bottom"/>
          </w:tcPr>
          <w:p w14:paraId="4EF3284C" w14:textId="0A95759C" w:rsidR="00270710" w:rsidRPr="00503817" w:rsidRDefault="00270710" w:rsidP="00270710">
            <w:pPr>
              <w:pBdr>
                <w:bottom w:val="single" w:sz="4" w:space="1" w:color="auto"/>
              </w:pBdr>
              <w:tabs>
                <w:tab w:val="left" w:pos="9446"/>
              </w:tabs>
              <w:ind w:right="86"/>
              <w:jc w:val="right"/>
              <w:rPr>
                <w:rFonts w:ascii="Angsana New" w:hAnsi="Angsana New"/>
                <w:color w:val="000000"/>
                <w:sz w:val="26"/>
                <w:szCs w:val="26"/>
              </w:rPr>
            </w:pPr>
            <w:r w:rsidRPr="00503817">
              <w:rPr>
                <w:rFonts w:ascii="Angsana New" w:hAnsi="Angsana New"/>
                <w:color w:val="000000"/>
                <w:sz w:val="26"/>
                <w:szCs w:val="26"/>
              </w:rPr>
              <w:t>-</w:t>
            </w:r>
          </w:p>
        </w:tc>
        <w:tc>
          <w:tcPr>
            <w:tcW w:w="1800" w:type="dxa"/>
            <w:vAlign w:val="bottom"/>
          </w:tcPr>
          <w:p w14:paraId="615DCB97" w14:textId="442A611D" w:rsidR="00270710" w:rsidRPr="00503817" w:rsidRDefault="00270710" w:rsidP="00270710">
            <w:pPr>
              <w:pBdr>
                <w:bottom w:val="single" w:sz="4" w:space="1" w:color="auto"/>
              </w:pBdr>
              <w:tabs>
                <w:tab w:val="left" w:pos="9446"/>
              </w:tabs>
              <w:ind w:right="86"/>
              <w:jc w:val="right"/>
              <w:rPr>
                <w:rFonts w:ascii="Angsana New" w:hAnsi="Angsana New"/>
                <w:color w:val="000000"/>
                <w:sz w:val="26"/>
                <w:szCs w:val="26"/>
              </w:rPr>
            </w:pPr>
            <w:r>
              <w:rPr>
                <w:rFonts w:ascii="Angsana New" w:hAnsi="Angsana New"/>
                <w:color w:val="000000"/>
                <w:sz w:val="26"/>
                <w:szCs w:val="26"/>
              </w:rPr>
              <w:t>-</w:t>
            </w:r>
          </w:p>
        </w:tc>
        <w:tc>
          <w:tcPr>
            <w:tcW w:w="1798" w:type="dxa"/>
            <w:vAlign w:val="bottom"/>
          </w:tcPr>
          <w:p w14:paraId="665853D8" w14:textId="2CC8FA9E" w:rsidR="00270710" w:rsidRPr="00503817" w:rsidRDefault="00270710" w:rsidP="00270710">
            <w:pPr>
              <w:pBdr>
                <w:bottom w:val="single" w:sz="4" w:space="1" w:color="auto"/>
              </w:pBdr>
              <w:tabs>
                <w:tab w:val="left" w:pos="9446"/>
              </w:tabs>
              <w:ind w:right="86"/>
              <w:jc w:val="right"/>
              <w:rPr>
                <w:rFonts w:ascii="Angsana New" w:hAnsi="Angsana New"/>
                <w:color w:val="000000"/>
                <w:sz w:val="26"/>
                <w:szCs w:val="26"/>
              </w:rPr>
            </w:pPr>
            <w:r w:rsidRPr="00503817">
              <w:rPr>
                <w:rFonts w:ascii="Angsana New" w:hAnsi="Angsana New"/>
                <w:color w:val="000000"/>
                <w:sz w:val="26"/>
                <w:szCs w:val="26"/>
              </w:rPr>
              <w:t>(117)</w:t>
            </w:r>
          </w:p>
        </w:tc>
      </w:tr>
      <w:tr w:rsidR="00270710" w:rsidRPr="00503817" w14:paraId="51920274" w14:textId="77777777" w:rsidTr="0091292D">
        <w:trPr>
          <w:cantSplit/>
          <w:trHeight w:val="375"/>
        </w:trPr>
        <w:tc>
          <w:tcPr>
            <w:tcW w:w="3966" w:type="dxa"/>
          </w:tcPr>
          <w:p w14:paraId="2F7E9F79" w14:textId="3AF69D21" w:rsidR="00270710" w:rsidRPr="00503817" w:rsidRDefault="00270710" w:rsidP="00270710">
            <w:pPr>
              <w:tabs>
                <w:tab w:val="left" w:pos="9446"/>
              </w:tabs>
              <w:ind w:left="640" w:right="86" w:hanging="94"/>
              <w:jc w:val="left"/>
              <w:rPr>
                <w:rFonts w:ascii="Angsana New" w:hAnsi="Angsana New"/>
                <w:sz w:val="26"/>
                <w:szCs w:val="26"/>
                <w:cs/>
              </w:rPr>
            </w:pPr>
            <w:r w:rsidRPr="000E4EB3">
              <w:rPr>
                <w:rFonts w:ascii="Angsana New" w:hAnsi="Angsana New"/>
                <w:sz w:val="26"/>
                <w:szCs w:val="26"/>
              </w:rPr>
              <w:t>Post-tax profit (loss) from continuing operations</w:t>
            </w:r>
          </w:p>
        </w:tc>
        <w:tc>
          <w:tcPr>
            <w:tcW w:w="1800" w:type="dxa"/>
            <w:vAlign w:val="bottom"/>
          </w:tcPr>
          <w:p w14:paraId="27B8C2D8" w14:textId="6F6DBCC0" w:rsidR="00270710" w:rsidRPr="00503817" w:rsidRDefault="00270710" w:rsidP="00270710">
            <w:pPr>
              <w:pBdr>
                <w:bottom w:val="single" w:sz="4" w:space="1" w:color="auto"/>
              </w:pBdr>
              <w:tabs>
                <w:tab w:val="left" w:pos="465"/>
                <w:tab w:val="left" w:pos="9446"/>
              </w:tabs>
              <w:ind w:right="86"/>
              <w:jc w:val="right"/>
              <w:rPr>
                <w:rFonts w:ascii="Angsana New" w:hAnsi="Angsana New"/>
                <w:color w:val="000000"/>
                <w:sz w:val="26"/>
                <w:szCs w:val="26"/>
                <w:lang w:val="en-US"/>
              </w:rPr>
            </w:pPr>
            <w:r>
              <w:rPr>
                <w:rFonts w:ascii="Angsana New" w:hAnsi="Angsana New"/>
                <w:color w:val="000000"/>
                <w:sz w:val="26"/>
                <w:szCs w:val="26"/>
                <w:lang w:val="en-US"/>
              </w:rPr>
              <w:t>-</w:t>
            </w:r>
          </w:p>
        </w:tc>
        <w:tc>
          <w:tcPr>
            <w:tcW w:w="1800" w:type="dxa"/>
            <w:vAlign w:val="bottom"/>
          </w:tcPr>
          <w:p w14:paraId="7617A2CB" w14:textId="6E6BB399" w:rsidR="00270710" w:rsidRPr="00503817" w:rsidRDefault="00270710" w:rsidP="00270710">
            <w:pPr>
              <w:pBdr>
                <w:bottom w:val="single" w:sz="4" w:space="1" w:color="auto"/>
              </w:pBdr>
              <w:tabs>
                <w:tab w:val="left" w:pos="465"/>
                <w:tab w:val="left" w:pos="9446"/>
              </w:tabs>
              <w:ind w:right="86"/>
              <w:jc w:val="right"/>
              <w:rPr>
                <w:rFonts w:ascii="Angsana New" w:hAnsi="Angsana New"/>
                <w:color w:val="000000"/>
                <w:sz w:val="26"/>
                <w:szCs w:val="26"/>
              </w:rPr>
            </w:pPr>
            <w:r w:rsidRPr="00503817">
              <w:rPr>
                <w:rFonts w:ascii="Angsana New" w:hAnsi="Angsana New"/>
                <w:color w:val="000000"/>
                <w:sz w:val="26"/>
                <w:szCs w:val="26"/>
              </w:rPr>
              <w:t>48</w:t>
            </w:r>
            <w:r w:rsidRPr="00503817">
              <w:rPr>
                <w:rFonts w:ascii="Angsana New" w:hAnsi="Angsana New"/>
                <w:color w:val="000000"/>
                <w:sz w:val="26"/>
                <w:szCs w:val="26"/>
                <w:lang w:val="en-US"/>
              </w:rPr>
              <w:t>6</w:t>
            </w:r>
          </w:p>
        </w:tc>
        <w:tc>
          <w:tcPr>
            <w:tcW w:w="1800" w:type="dxa"/>
            <w:vAlign w:val="bottom"/>
          </w:tcPr>
          <w:p w14:paraId="03CD4D25" w14:textId="0AC9E6A3" w:rsidR="00270710" w:rsidRPr="00503817" w:rsidRDefault="00270710" w:rsidP="00270710">
            <w:pPr>
              <w:pBdr>
                <w:bottom w:val="single" w:sz="4" w:space="1" w:color="auto"/>
              </w:pBdr>
              <w:tabs>
                <w:tab w:val="left" w:pos="465"/>
                <w:tab w:val="left" w:pos="9446"/>
              </w:tabs>
              <w:ind w:right="86"/>
              <w:jc w:val="right"/>
              <w:rPr>
                <w:rFonts w:ascii="Angsana New" w:hAnsi="Angsana New"/>
                <w:color w:val="000000"/>
                <w:sz w:val="26"/>
                <w:szCs w:val="26"/>
              </w:rPr>
            </w:pPr>
            <w:r w:rsidRPr="00E634B8">
              <w:rPr>
                <w:rFonts w:ascii="Angsana New" w:hAnsi="Angsana New"/>
                <w:color w:val="000000"/>
                <w:sz w:val="26"/>
                <w:szCs w:val="26"/>
              </w:rPr>
              <w:t>3,641</w:t>
            </w:r>
          </w:p>
        </w:tc>
        <w:tc>
          <w:tcPr>
            <w:tcW w:w="1800" w:type="dxa"/>
            <w:vAlign w:val="bottom"/>
          </w:tcPr>
          <w:p w14:paraId="7615409B" w14:textId="1A0B413F" w:rsidR="00270710" w:rsidRPr="00503817" w:rsidRDefault="00270710" w:rsidP="00270710">
            <w:pPr>
              <w:pBdr>
                <w:bottom w:val="single" w:sz="4" w:space="1" w:color="auto"/>
              </w:pBdr>
              <w:tabs>
                <w:tab w:val="left" w:pos="465"/>
                <w:tab w:val="left" w:pos="9446"/>
              </w:tabs>
              <w:ind w:right="86"/>
              <w:jc w:val="right"/>
              <w:rPr>
                <w:rFonts w:ascii="Angsana New" w:hAnsi="Angsana New"/>
                <w:color w:val="000000"/>
                <w:sz w:val="26"/>
                <w:szCs w:val="26"/>
              </w:rPr>
            </w:pPr>
            <w:r w:rsidRPr="00503817">
              <w:rPr>
                <w:rFonts w:ascii="Angsana New" w:hAnsi="Angsana New"/>
                <w:color w:val="000000"/>
                <w:sz w:val="26"/>
                <w:szCs w:val="26"/>
              </w:rPr>
              <w:t>(31,810)</w:t>
            </w:r>
          </w:p>
        </w:tc>
        <w:tc>
          <w:tcPr>
            <w:tcW w:w="1800" w:type="dxa"/>
            <w:vAlign w:val="bottom"/>
          </w:tcPr>
          <w:p w14:paraId="285C750B" w14:textId="7C4B1EB6" w:rsidR="00270710" w:rsidRPr="00503817" w:rsidRDefault="00270710" w:rsidP="00270710">
            <w:pPr>
              <w:pBdr>
                <w:bottom w:val="single" w:sz="4" w:space="1" w:color="auto"/>
              </w:pBdr>
              <w:tabs>
                <w:tab w:val="left" w:pos="465"/>
                <w:tab w:val="left" w:pos="9446"/>
              </w:tabs>
              <w:ind w:right="86"/>
              <w:jc w:val="right"/>
              <w:rPr>
                <w:rFonts w:ascii="Angsana New" w:hAnsi="Angsana New"/>
                <w:color w:val="000000"/>
                <w:sz w:val="26"/>
                <w:szCs w:val="26"/>
              </w:rPr>
            </w:pPr>
            <w:r w:rsidRPr="00E634B8">
              <w:rPr>
                <w:rFonts w:ascii="Angsana New" w:hAnsi="Angsana New"/>
                <w:color w:val="000000"/>
                <w:sz w:val="26"/>
                <w:szCs w:val="26"/>
              </w:rPr>
              <w:t>3,641</w:t>
            </w:r>
          </w:p>
        </w:tc>
        <w:tc>
          <w:tcPr>
            <w:tcW w:w="1798" w:type="dxa"/>
            <w:vAlign w:val="bottom"/>
          </w:tcPr>
          <w:p w14:paraId="7E02EED9" w14:textId="626A0A16" w:rsidR="00270710" w:rsidRPr="00503817" w:rsidRDefault="00270710" w:rsidP="00270710">
            <w:pPr>
              <w:pBdr>
                <w:bottom w:val="single" w:sz="4" w:space="1" w:color="auto"/>
              </w:pBdr>
              <w:tabs>
                <w:tab w:val="left" w:pos="465"/>
                <w:tab w:val="left" w:pos="9446"/>
              </w:tabs>
              <w:ind w:right="86"/>
              <w:jc w:val="right"/>
              <w:rPr>
                <w:rFonts w:ascii="Angsana New" w:hAnsi="Angsana New"/>
                <w:color w:val="000000"/>
                <w:sz w:val="26"/>
                <w:szCs w:val="26"/>
              </w:rPr>
            </w:pPr>
            <w:r w:rsidRPr="00503817">
              <w:rPr>
                <w:rFonts w:ascii="Angsana New" w:hAnsi="Angsana New"/>
                <w:color w:val="000000"/>
                <w:sz w:val="26"/>
                <w:szCs w:val="26"/>
              </w:rPr>
              <w:t>(31,324)</w:t>
            </w:r>
          </w:p>
        </w:tc>
      </w:tr>
      <w:tr w:rsidR="00270710" w:rsidRPr="00503817" w14:paraId="45D674EB" w14:textId="77777777" w:rsidTr="0091292D">
        <w:trPr>
          <w:cantSplit/>
          <w:trHeight w:val="375"/>
        </w:trPr>
        <w:tc>
          <w:tcPr>
            <w:tcW w:w="3966" w:type="dxa"/>
          </w:tcPr>
          <w:p w14:paraId="6974ED49" w14:textId="0B2BA3AF" w:rsidR="00270710" w:rsidRPr="00503817" w:rsidRDefault="00270710" w:rsidP="00270710">
            <w:pPr>
              <w:tabs>
                <w:tab w:val="left" w:pos="9446"/>
              </w:tabs>
              <w:ind w:left="546" w:right="86"/>
              <w:rPr>
                <w:rFonts w:ascii="Angsana New" w:hAnsi="Angsana New"/>
                <w:sz w:val="26"/>
                <w:szCs w:val="26"/>
                <w:cs/>
              </w:rPr>
            </w:pPr>
            <w:r w:rsidRPr="000E4EB3">
              <w:rPr>
                <w:rFonts w:ascii="Angsana New" w:hAnsi="Angsana New"/>
                <w:sz w:val="26"/>
                <w:szCs w:val="26"/>
              </w:rPr>
              <w:t>Total comprehensive income (expense)</w:t>
            </w:r>
          </w:p>
        </w:tc>
        <w:tc>
          <w:tcPr>
            <w:tcW w:w="1800" w:type="dxa"/>
            <w:vAlign w:val="bottom"/>
          </w:tcPr>
          <w:p w14:paraId="45BFFEDB" w14:textId="5A29282E" w:rsidR="00270710" w:rsidRPr="00503817" w:rsidRDefault="00270710" w:rsidP="00270710">
            <w:pPr>
              <w:pBdr>
                <w:bottom w:val="single" w:sz="4" w:space="1" w:color="auto"/>
              </w:pBdr>
              <w:tabs>
                <w:tab w:val="left" w:pos="9446"/>
              </w:tabs>
              <w:ind w:right="86"/>
              <w:jc w:val="right"/>
              <w:rPr>
                <w:rFonts w:ascii="Angsana New" w:hAnsi="Angsana New"/>
                <w:color w:val="000000"/>
                <w:sz w:val="26"/>
                <w:szCs w:val="26"/>
              </w:rPr>
            </w:pPr>
            <w:r>
              <w:rPr>
                <w:rFonts w:ascii="Angsana New" w:hAnsi="Angsana New"/>
                <w:color w:val="000000"/>
                <w:sz w:val="26"/>
                <w:szCs w:val="26"/>
              </w:rPr>
              <w:t>-</w:t>
            </w:r>
          </w:p>
        </w:tc>
        <w:tc>
          <w:tcPr>
            <w:tcW w:w="1800" w:type="dxa"/>
            <w:vAlign w:val="bottom"/>
          </w:tcPr>
          <w:p w14:paraId="71A102A1" w14:textId="64E73A8E" w:rsidR="00270710" w:rsidRPr="00503817" w:rsidRDefault="00270710" w:rsidP="00270710">
            <w:pPr>
              <w:pBdr>
                <w:bottom w:val="single" w:sz="4" w:space="1" w:color="auto"/>
              </w:pBdr>
              <w:tabs>
                <w:tab w:val="left" w:pos="9446"/>
              </w:tabs>
              <w:ind w:right="86"/>
              <w:jc w:val="right"/>
              <w:rPr>
                <w:rFonts w:ascii="Angsana New" w:hAnsi="Angsana New"/>
                <w:color w:val="000000"/>
                <w:sz w:val="26"/>
                <w:szCs w:val="26"/>
              </w:rPr>
            </w:pPr>
            <w:r w:rsidRPr="00503817">
              <w:rPr>
                <w:rFonts w:ascii="Angsana New" w:hAnsi="Angsana New"/>
                <w:color w:val="000000"/>
                <w:sz w:val="26"/>
                <w:szCs w:val="26"/>
              </w:rPr>
              <w:t>486</w:t>
            </w:r>
          </w:p>
        </w:tc>
        <w:tc>
          <w:tcPr>
            <w:tcW w:w="1800" w:type="dxa"/>
            <w:vAlign w:val="bottom"/>
          </w:tcPr>
          <w:p w14:paraId="48EEC9FB" w14:textId="40F4FE29" w:rsidR="00270710" w:rsidRPr="00503817" w:rsidRDefault="00270710" w:rsidP="00270710">
            <w:pPr>
              <w:pBdr>
                <w:bottom w:val="single" w:sz="4" w:space="1" w:color="auto"/>
              </w:pBdr>
              <w:tabs>
                <w:tab w:val="left" w:pos="9446"/>
              </w:tabs>
              <w:ind w:right="86"/>
              <w:jc w:val="right"/>
              <w:rPr>
                <w:rFonts w:ascii="Angsana New" w:hAnsi="Angsana New"/>
                <w:color w:val="000000"/>
                <w:sz w:val="26"/>
                <w:szCs w:val="26"/>
              </w:rPr>
            </w:pPr>
            <w:r w:rsidRPr="00E634B8">
              <w:rPr>
                <w:rFonts w:ascii="Angsana New" w:hAnsi="Angsana New"/>
                <w:color w:val="000000"/>
                <w:sz w:val="26"/>
                <w:szCs w:val="26"/>
              </w:rPr>
              <w:t>3,641</w:t>
            </w:r>
          </w:p>
        </w:tc>
        <w:tc>
          <w:tcPr>
            <w:tcW w:w="1800" w:type="dxa"/>
            <w:vAlign w:val="bottom"/>
          </w:tcPr>
          <w:p w14:paraId="0BC786D1" w14:textId="24CCF029" w:rsidR="00270710" w:rsidRPr="00503817" w:rsidRDefault="00270710" w:rsidP="00270710">
            <w:pPr>
              <w:pBdr>
                <w:bottom w:val="single" w:sz="4" w:space="1" w:color="auto"/>
              </w:pBdr>
              <w:tabs>
                <w:tab w:val="left" w:pos="9446"/>
              </w:tabs>
              <w:ind w:right="86"/>
              <w:jc w:val="right"/>
              <w:rPr>
                <w:rFonts w:ascii="Angsana New" w:hAnsi="Angsana New"/>
                <w:color w:val="000000"/>
                <w:sz w:val="26"/>
                <w:szCs w:val="26"/>
              </w:rPr>
            </w:pPr>
            <w:r w:rsidRPr="00503817">
              <w:rPr>
                <w:rFonts w:ascii="Angsana New" w:hAnsi="Angsana New"/>
                <w:color w:val="000000"/>
                <w:sz w:val="26"/>
                <w:szCs w:val="26"/>
              </w:rPr>
              <w:t>(31,810)</w:t>
            </w:r>
          </w:p>
        </w:tc>
        <w:tc>
          <w:tcPr>
            <w:tcW w:w="1800" w:type="dxa"/>
            <w:vAlign w:val="bottom"/>
          </w:tcPr>
          <w:p w14:paraId="008BB13C" w14:textId="01E4D61D" w:rsidR="00270710" w:rsidRPr="00503817" w:rsidRDefault="00270710" w:rsidP="00270710">
            <w:pPr>
              <w:pBdr>
                <w:bottom w:val="single" w:sz="4" w:space="1" w:color="auto"/>
              </w:pBdr>
              <w:tabs>
                <w:tab w:val="left" w:pos="9446"/>
              </w:tabs>
              <w:ind w:right="86"/>
              <w:jc w:val="right"/>
              <w:rPr>
                <w:rFonts w:ascii="Angsana New" w:hAnsi="Angsana New"/>
                <w:color w:val="000000"/>
                <w:sz w:val="26"/>
                <w:szCs w:val="26"/>
              </w:rPr>
            </w:pPr>
            <w:r w:rsidRPr="00E634B8">
              <w:rPr>
                <w:rFonts w:ascii="Angsana New" w:hAnsi="Angsana New"/>
                <w:color w:val="000000"/>
                <w:sz w:val="26"/>
                <w:szCs w:val="26"/>
              </w:rPr>
              <w:t>3,641</w:t>
            </w:r>
          </w:p>
        </w:tc>
        <w:tc>
          <w:tcPr>
            <w:tcW w:w="1798" w:type="dxa"/>
            <w:vAlign w:val="bottom"/>
          </w:tcPr>
          <w:p w14:paraId="0A1AEBD8" w14:textId="12B04FBF" w:rsidR="00270710" w:rsidRPr="00503817" w:rsidRDefault="00270710" w:rsidP="00270710">
            <w:pPr>
              <w:pBdr>
                <w:bottom w:val="single" w:sz="4" w:space="1" w:color="auto"/>
              </w:pBdr>
              <w:tabs>
                <w:tab w:val="left" w:pos="9446"/>
              </w:tabs>
              <w:ind w:right="86"/>
              <w:jc w:val="right"/>
              <w:rPr>
                <w:rFonts w:ascii="Angsana New" w:hAnsi="Angsana New"/>
                <w:color w:val="000000"/>
                <w:sz w:val="26"/>
                <w:szCs w:val="26"/>
              </w:rPr>
            </w:pPr>
            <w:r w:rsidRPr="00503817">
              <w:rPr>
                <w:rFonts w:ascii="Angsana New" w:hAnsi="Angsana New"/>
                <w:color w:val="000000"/>
                <w:sz w:val="26"/>
                <w:szCs w:val="26"/>
              </w:rPr>
              <w:t>(31,324)</w:t>
            </w:r>
          </w:p>
        </w:tc>
      </w:tr>
      <w:tr w:rsidR="00270710" w:rsidRPr="00503817" w14:paraId="6607DF6B" w14:textId="77777777" w:rsidTr="0091292D">
        <w:trPr>
          <w:cantSplit/>
          <w:trHeight w:val="353"/>
        </w:trPr>
        <w:tc>
          <w:tcPr>
            <w:tcW w:w="3966" w:type="dxa"/>
          </w:tcPr>
          <w:p w14:paraId="4F502A3C" w14:textId="77777777" w:rsidR="00270710" w:rsidRPr="00503817" w:rsidRDefault="00270710" w:rsidP="00270710">
            <w:pPr>
              <w:tabs>
                <w:tab w:val="left" w:pos="9446"/>
              </w:tabs>
              <w:ind w:left="546" w:right="86"/>
              <w:rPr>
                <w:rFonts w:ascii="Angsana New" w:hAnsi="Angsana New"/>
                <w:sz w:val="26"/>
                <w:szCs w:val="26"/>
                <w:cs/>
              </w:rPr>
            </w:pPr>
          </w:p>
        </w:tc>
        <w:tc>
          <w:tcPr>
            <w:tcW w:w="1800" w:type="dxa"/>
            <w:vAlign w:val="bottom"/>
          </w:tcPr>
          <w:p w14:paraId="51710D46" w14:textId="77777777" w:rsidR="00270710" w:rsidRPr="00503817" w:rsidRDefault="00270710" w:rsidP="00270710">
            <w:pPr>
              <w:tabs>
                <w:tab w:val="left" w:pos="9446"/>
              </w:tabs>
              <w:ind w:right="86"/>
              <w:jc w:val="right"/>
              <w:rPr>
                <w:rFonts w:ascii="Angsana New" w:hAnsi="Angsana New"/>
                <w:color w:val="000000"/>
                <w:sz w:val="26"/>
                <w:szCs w:val="26"/>
              </w:rPr>
            </w:pPr>
          </w:p>
        </w:tc>
        <w:tc>
          <w:tcPr>
            <w:tcW w:w="1800" w:type="dxa"/>
            <w:vAlign w:val="bottom"/>
          </w:tcPr>
          <w:p w14:paraId="79170939" w14:textId="77777777" w:rsidR="00270710" w:rsidRPr="00503817" w:rsidRDefault="00270710" w:rsidP="00270710">
            <w:pPr>
              <w:tabs>
                <w:tab w:val="left" w:pos="9446"/>
              </w:tabs>
              <w:ind w:right="86"/>
              <w:jc w:val="right"/>
              <w:rPr>
                <w:rFonts w:ascii="Angsana New" w:hAnsi="Angsana New"/>
                <w:color w:val="000000"/>
                <w:sz w:val="26"/>
                <w:szCs w:val="26"/>
              </w:rPr>
            </w:pPr>
          </w:p>
        </w:tc>
        <w:tc>
          <w:tcPr>
            <w:tcW w:w="1800" w:type="dxa"/>
            <w:vAlign w:val="bottom"/>
          </w:tcPr>
          <w:p w14:paraId="03C9C4E6" w14:textId="77777777" w:rsidR="00270710" w:rsidRPr="00503817" w:rsidRDefault="00270710" w:rsidP="00270710">
            <w:pPr>
              <w:tabs>
                <w:tab w:val="left" w:pos="9446"/>
              </w:tabs>
              <w:ind w:right="86"/>
              <w:jc w:val="right"/>
              <w:rPr>
                <w:rFonts w:ascii="Angsana New" w:hAnsi="Angsana New"/>
                <w:color w:val="000000"/>
                <w:sz w:val="26"/>
                <w:szCs w:val="26"/>
              </w:rPr>
            </w:pPr>
          </w:p>
        </w:tc>
        <w:tc>
          <w:tcPr>
            <w:tcW w:w="1800" w:type="dxa"/>
            <w:vAlign w:val="bottom"/>
          </w:tcPr>
          <w:p w14:paraId="6E936253" w14:textId="77777777" w:rsidR="00270710" w:rsidRPr="00503817" w:rsidRDefault="00270710" w:rsidP="00270710">
            <w:pPr>
              <w:tabs>
                <w:tab w:val="left" w:pos="9446"/>
              </w:tabs>
              <w:ind w:right="86"/>
              <w:jc w:val="right"/>
              <w:rPr>
                <w:rFonts w:ascii="Angsana New" w:hAnsi="Angsana New"/>
                <w:color w:val="000000" w:themeColor="text1"/>
                <w:sz w:val="26"/>
                <w:szCs w:val="26"/>
              </w:rPr>
            </w:pPr>
          </w:p>
        </w:tc>
        <w:tc>
          <w:tcPr>
            <w:tcW w:w="1800" w:type="dxa"/>
            <w:vAlign w:val="bottom"/>
          </w:tcPr>
          <w:p w14:paraId="273001E4" w14:textId="77777777" w:rsidR="00270710" w:rsidRPr="00503817" w:rsidRDefault="00270710" w:rsidP="00270710">
            <w:pPr>
              <w:tabs>
                <w:tab w:val="left" w:pos="9446"/>
              </w:tabs>
              <w:ind w:right="86"/>
              <w:jc w:val="right"/>
              <w:rPr>
                <w:rFonts w:ascii="Angsana New" w:hAnsi="Angsana New"/>
                <w:color w:val="000000"/>
                <w:sz w:val="26"/>
                <w:szCs w:val="26"/>
              </w:rPr>
            </w:pPr>
          </w:p>
        </w:tc>
        <w:tc>
          <w:tcPr>
            <w:tcW w:w="1798" w:type="dxa"/>
            <w:vAlign w:val="bottom"/>
          </w:tcPr>
          <w:p w14:paraId="77C5457E" w14:textId="77777777" w:rsidR="00270710" w:rsidRPr="00503817" w:rsidRDefault="00270710" w:rsidP="00270710">
            <w:pPr>
              <w:tabs>
                <w:tab w:val="left" w:pos="9446"/>
              </w:tabs>
              <w:ind w:right="86"/>
              <w:jc w:val="right"/>
              <w:rPr>
                <w:rFonts w:ascii="Angsana New" w:hAnsi="Angsana New"/>
                <w:color w:val="000000" w:themeColor="text1"/>
                <w:sz w:val="26"/>
                <w:szCs w:val="26"/>
              </w:rPr>
            </w:pPr>
          </w:p>
        </w:tc>
      </w:tr>
      <w:tr w:rsidR="00270710" w:rsidRPr="00503817" w14:paraId="3024BC43" w14:textId="77777777" w:rsidTr="0091292D">
        <w:trPr>
          <w:cantSplit/>
          <w:trHeight w:val="695"/>
        </w:trPr>
        <w:tc>
          <w:tcPr>
            <w:tcW w:w="3966" w:type="dxa"/>
          </w:tcPr>
          <w:p w14:paraId="5D5FD750" w14:textId="77777777" w:rsidR="00270710" w:rsidRPr="000E4EB3" w:rsidRDefault="00270710" w:rsidP="00270710">
            <w:pPr>
              <w:tabs>
                <w:tab w:val="left" w:pos="9446"/>
              </w:tabs>
              <w:ind w:left="546" w:right="86"/>
              <w:rPr>
                <w:rFonts w:ascii="Angsana New" w:hAnsi="Angsana New"/>
                <w:sz w:val="26"/>
                <w:szCs w:val="26"/>
              </w:rPr>
            </w:pPr>
            <w:r w:rsidRPr="000E4EB3">
              <w:rPr>
                <w:rFonts w:ascii="Angsana New" w:hAnsi="Angsana New"/>
                <w:sz w:val="26"/>
                <w:szCs w:val="26"/>
              </w:rPr>
              <w:t xml:space="preserve">Profit (loss) allocated to </w:t>
            </w:r>
          </w:p>
          <w:p w14:paraId="0D36AF72" w14:textId="40D4004A" w:rsidR="00270710" w:rsidRPr="00503817" w:rsidRDefault="00270710" w:rsidP="00270710">
            <w:pPr>
              <w:tabs>
                <w:tab w:val="left" w:pos="9446"/>
              </w:tabs>
              <w:ind w:left="546" w:right="86"/>
              <w:rPr>
                <w:rFonts w:ascii="Angsana New" w:hAnsi="Angsana New"/>
                <w:sz w:val="26"/>
                <w:szCs w:val="26"/>
                <w:cs/>
              </w:rPr>
            </w:pPr>
            <w:r w:rsidRPr="000E4EB3">
              <w:rPr>
                <w:rFonts w:ascii="Angsana New" w:hAnsi="Angsana New"/>
                <w:sz w:val="26"/>
                <w:szCs w:val="26"/>
              </w:rPr>
              <w:t>non-controlling interests</w:t>
            </w:r>
          </w:p>
        </w:tc>
        <w:tc>
          <w:tcPr>
            <w:tcW w:w="1800" w:type="dxa"/>
            <w:vAlign w:val="bottom"/>
          </w:tcPr>
          <w:p w14:paraId="05F55959" w14:textId="65CCC20C" w:rsidR="00270710" w:rsidRPr="00503817" w:rsidRDefault="00270710" w:rsidP="00270710">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Pr>
                <w:rFonts w:ascii="Angsana New" w:hAnsi="Angsana New"/>
                <w:sz w:val="26"/>
                <w:szCs w:val="26"/>
              </w:rPr>
              <w:t>-</w:t>
            </w:r>
          </w:p>
        </w:tc>
        <w:tc>
          <w:tcPr>
            <w:tcW w:w="1800" w:type="dxa"/>
            <w:vAlign w:val="bottom"/>
          </w:tcPr>
          <w:p w14:paraId="30714FE6" w14:textId="74D7E160" w:rsidR="00270710" w:rsidRPr="00503817" w:rsidRDefault="00270710" w:rsidP="00270710">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sidRPr="00503817">
              <w:rPr>
                <w:rFonts w:ascii="Angsana New" w:hAnsi="Angsana New"/>
                <w:sz w:val="26"/>
                <w:szCs w:val="26"/>
              </w:rPr>
              <w:t>291</w:t>
            </w:r>
          </w:p>
        </w:tc>
        <w:tc>
          <w:tcPr>
            <w:tcW w:w="1800" w:type="dxa"/>
            <w:vAlign w:val="bottom"/>
          </w:tcPr>
          <w:p w14:paraId="0612F69C" w14:textId="00910531" w:rsidR="00270710" w:rsidRPr="00503817" w:rsidRDefault="00270710" w:rsidP="00270710">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sidRPr="00E634B8">
              <w:rPr>
                <w:rFonts w:ascii="Angsana New" w:hAnsi="Angsana New"/>
                <w:sz w:val="26"/>
                <w:szCs w:val="26"/>
              </w:rPr>
              <w:t>(6,441)</w:t>
            </w:r>
          </w:p>
        </w:tc>
        <w:tc>
          <w:tcPr>
            <w:tcW w:w="1800" w:type="dxa"/>
            <w:vAlign w:val="bottom"/>
          </w:tcPr>
          <w:p w14:paraId="208B8029" w14:textId="28250641" w:rsidR="00270710" w:rsidRPr="00503817" w:rsidRDefault="00270710" w:rsidP="00270710">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sidRPr="00503817">
              <w:rPr>
                <w:rFonts w:ascii="Angsana New" w:hAnsi="Angsana New"/>
                <w:sz w:val="26"/>
                <w:szCs w:val="26"/>
              </w:rPr>
              <w:t>(8,355)</w:t>
            </w:r>
          </w:p>
        </w:tc>
        <w:tc>
          <w:tcPr>
            <w:tcW w:w="1800" w:type="dxa"/>
            <w:vAlign w:val="bottom"/>
          </w:tcPr>
          <w:p w14:paraId="22C0754B" w14:textId="1CFE35B3" w:rsidR="00270710" w:rsidRPr="00503817" w:rsidRDefault="00270710" w:rsidP="00270710">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sidRPr="00E634B8">
              <w:rPr>
                <w:rFonts w:ascii="Angsana New" w:hAnsi="Angsana New"/>
                <w:sz w:val="26"/>
                <w:szCs w:val="26"/>
              </w:rPr>
              <w:t>(6,441)</w:t>
            </w:r>
          </w:p>
        </w:tc>
        <w:tc>
          <w:tcPr>
            <w:tcW w:w="1798" w:type="dxa"/>
            <w:vAlign w:val="bottom"/>
          </w:tcPr>
          <w:p w14:paraId="4C609443" w14:textId="55824A38" w:rsidR="00270710" w:rsidRPr="00503817" w:rsidRDefault="00270710" w:rsidP="00270710">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sidRPr="00503817">
              <w:rPr>
                <w:rFonts w:ascii="Angsana New" w:hAnsi="Angsana New"/>
                <w:sz w:val="26"/>
                <w:szCs w:val="26"/>
              </w:rPr>
              <w:t>(8,064)</w:t>
            </w:r>
          </w:p>
        </w:tc>
      </w:tr>
      <w:tr w:rsidR="00270710" w:rsidRPr="00503817" w14:paraId="1873D28D" w14:textId="77777777" w:rsidTr="00270710">
        <w:trPr>
          <w:cantSplit/>
          <w:trHeight w:val="683"/>
        </w:trPr>
        <w:tc>
          <w:tcPr>
            <w:tcW w:w="3966" w:type="dxa"/>
          </w:tcPr>
          <w:p w14:paraId="57E14FEE" w14:textId="04DC1518" w:rsidR="00270710" w:rsidRPr="00C259A8" w:rsidRDefault="00270710" w:rsidP="00270710">
            <w:pPr>
              <w:tabs>
                <w:tab w:val="left" w:pos="9446"/>
              </w:tabs>
              <w:ind w:left="546" w:right="86"/>
              <w:rPr>
                <w:rFonts w:ascii="Angsana New" w:hAnsi="Angsana New"/>
                <w:sz w:val="26"/>
                <w:szCs w:val="26"/>
              </w:rPr>
            </w:pPr>
            <w:r w:rsidRPr="00C259A8">
              <w:rPr>
                <w:rFonts w:ascii="Angsana New" w:hAnsi="Angsana New"/>
                <w:sz w:val="26"/>
                <w:szCs w:val="26"/>
              </w:rPr>
              <w:t xml:space="preserve">Other comprehensive income </w:t>
            </w:r>
            <w:r w:rsidR="00B90E9B" w:rsidRPr="000E4EB3">
              <w:rPr>
                <w:rFonts w:ascii="Angsana New" w:hAnsi="Angsana New"/>
                <w:sz w:val="26"/>
                <w:szCs w:val="26"/>
              </w:rPr>
              <w:t>(expense)</w:t>
            </w:r>
          </w:p>
          <w:p w14:paraId="04CF69B1" w14:textId="79C44C34" w:rsidR="00270710" w:rsidRPr="00503817" w:rsidRDefault="00270710" w:rsidP="00270710">
            <w:pPr>
              <w:tabs>
                <w:tab w:val="left" w:pos="9446"/>
              </w:tabs>
              <w:ind w:left="546" w:right="86"/>
              <w:rPr>
                <w:rFonts w:ascii="Angsana New" w:hAnsi="Angsana New"/>
                <w:sz w:val="26"/>
                <w:szCs w:val="26"/>
                <w:cs/>
              </w:rPr>
            </w:pPr>
            <w:r w:rsidRPr="00C259A8">
              <w:rPr>
                <w:rFonts w:ascii="Angsana New" w:hAnsi="Angsana New"/>
                <w:sz w:val="26"/>
                <w:szCs w:val="26"/>
              </w:rPr>
              <w:t>allocated to non-controlling interest</w:t>
            </w:r>
          </w:p>
        </w:tc>
        <w:tc>
          <w:tcPr>
            <w:tcW w:w="1800" w:type="dxa"/>
            <w:vAlign w:val="bottom"/>
          </w:tcPr>
          <w:p w14:paraId="24166AD8" w14:textId="02662CED" w:rsidR="00270710" w:rsidRPr="00503817" w:rsidRDefault="00270710" w:rsidP="00270710">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Pr>
                <w:rFonts w:ascii="Angsana New" w:hAnsi="Angsana New"/>
                <w:sz w:val="26"/>
                <w:szCs w:val="26"/>
              </w:rPr>
              <w:t>-</w:t>
            </w:r>
          </w:p>
        </w:tc>
        <w:tc>
          <w:tcPr>
            <w:tcW w:w="1800" w:type="dxa"/>
            <w:vAlign w:val="bottom"/>
          </w:tcPr>
          <w:p w14:paraId="0B0D9526" w14:textId="4699D631" w:rsidR="00270710" w:rsidRPr="00503817" w:rsidRDefault="00270710" w:rsidP="00270710">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sidRPr="00503817">
              <w:rPr>
                <w:rFonts w:ascii="Angsana New" w:hAnsi="Angsana New"/>
                <w:sz w:val="26"/>
                <w:szCs w:val="26"/>
              </w:rPr>
              <w:t>(65)</w:t>
            </w:r>
          </w:p>
        </w:tc>
        <w:tc>
          <w:tcPr>
            <w:tcW w:w="1800" w:type="dxa"/>
            <w:vAlign w:val="bottom"/>
          </w:tcPr>
          <w:p w14:paraId="231F7A85" w14:textId="16BAEDFF" w:rsidR="00270710" w:rsidRPr="00503817" w:rsidRDefault="00270710" w:rsidP="00270710">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sidRPr="00D335FE">
              <w:rPr>
                <w:rFonts w:ascii="Angsana New" w:hAnsi="Angsana New"/>
                <w:sz w:val="26"/>
                <w:szCs w:val="26"/>
              </w:rPr>
              <w:t>2,641</w:t>
            </w:r>
          </w:p>
        </w:tc>
        <w:tc>
          <w:tcPr>
            <w:tcW w:w="1800" w:type="dxa"/>
            <w:vAlign w:val="bottom"/>
          </w:tcPr>
          <w:p w14:paraId="09ABFE23" w14:textId="36D5AF0C" w:rsidR="00270710" w:rsidRPr="00503817" w:rsidRDefault="00270710" w:rsidP="00270710">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sidRPr="00503817">
              <w:rPr>
                <w:rFonts w:ascii="Angsana New" w:hAnsi="Angsana New"/>
                <w:sz w:val="26"/>
                <w:szCs w:val="26"/>
              </w:rPr>
              <w:t>1,418</w:t>
            </w:r>
          </w:p>
        </w:tc>
        <w:tc>
          <w:tcPr>
            <w:tcW w:w="1800" w:type="dxa"/>
            <w:vAlign w:val="bottom"/>
          </w:tcPr>
          <w:p w14:paraId="26413293" w14:textId="3EA92558" w:rsidR="00270710" w:rsidRPr="00503817" w:rsidRDefault="00270710" w:rsidP="00270710">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sidRPr="00D335FE">
              <w:rPr>
                <w:rFonts w:ascii="Angsana New" w:hAnsi="Angsana New"/>
                <w:sz w:val="26"/>
                <w:szCs w:val="26"/>
              </w:rPr>
              <w:t>2,641</w:t>
            </w:r>
          </w:p>
        </w:tc>
        <w:tc>
          <w:tcPr>
            <w:tcW w:w="1798" w:type="dxa"/>
            <w:vAlign w:val="bottom"/>
          </w:tcPr>
          <w:p w14:paraId="2E3DEB2C" w14:textId="7D167FE3" w:rsidR="00270710" w:rsidRPr="00503817" w:rsidRDefault="00270710" w:rsidP="00270710">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sidRPr="00503817">
              <w:rPr>
                <w:rFonts w:ascii="Angsana New" w:hAnsi="Angsana New"/>
                <w:sz w:val="26"/>
                <w:szCs w:val="26"/>
              </w:rPr>
              <w:t>1,353</w:t>
            </w:r>
          </w:p>
        </w:tc>
      </w:tr>
    </w:tbl>
    <w:p w14:paraId="318AA656" w14:textId="77777777" w:rsidR="000E4EB3" w:rsidRDefault="000E4EB3" w:rsidP="00D0113F">
      <w:pPr>
        <w:tabs>
          <w:tab w:val="left" w:pos="9446"/>
        </w:tabs>
        <w:spacing w:before="120"/>
        <w:ind w:left="994" w:right="86"/>
        <w:rPr>
          <w:rFonts w:asciiTheme="majorBidi" w:hAnsiTheme="majorBidi" w:cstheme="majorBidi"/>
          <w:b/>
          <w:bCs/>
          <w:lang w:val="en-US"/>
        </w:rPr>
      </w:pPr>
    </w:p>
    <w:p w14:paraId="0330CFDD" w14:textId="77777777" w:rsidR="00C259A8" w:rsidRDefault="00C259A8" w:rsidP="00D0113F">
      <w:pPr>
        <w:tabs>
          <w:tab w:val="left" w:pos="9446"/>
        </w:tabs>
        <w:spacing w:before="120"/>
        <w:ind w:left="994" w:right="86"/>
        <w:rPr>
          <w:rFonts w:asciiTheme="majorBidi" w:hAnsiTheme="majorBidi" w:cstheme="majorBidi"/>
          <w:b/>
          <w:bCs/>
          <w:lang w:val="en-US"/>
        </w:rPr>
      </w:pPr>
    </w:p>
    <w:p w14:paraId="41F4EA48" w14:textId="77777777" w:rsidR="00C259A8" w:rsidRDefault="00C259A8" w:rsidP="00D0113F">
      <w:pPr>
        <w:tabs>
          <w:tab w:val="left" w:pos="9446"/>
        </w:tabs>
        <w:spacing w:before="120"/>
        <w:ind w:left="994" w:right="86"/>
        <w:rPr>
          <w:rFonts w:asciiTheme="majorBidi" w:hAnsiTheme="majorBidi" w:cstheme="majorBidi"/>
          <w:b/>
          <w:bCs/>
          <w:lang w:val="en-US"/>
        </w:rPr>
      </w:pPr>
    </w:p>
    <w:p w14:paraId="271F7340" w14:textId="77777777" w:rsidR="00C259A8" w:rsidRDefault="00C259A8" w:rsidP="00D0113F">
      <w:pPr>
        <w:tabs>
          <w:tab w:val="left" w:pos="9446"/>
        </w:tabs>
        <w:spacing w:before="120"/>
        <w:ind w:left="994" w:right="86"/>
        <w:rPr>
          <w:rFonts w:asciiTheme="majorBidi" w:hAnsiTheme="majorBidi" w:cstheme="majorBidi"/>
          <w:b/>
          <w:bCs/>
          <w:lang w:val="en-US"/>
        </w:rPr>
      </w:pPr>
    </w:p>
    <w:p w14:paraId="009EBE2C" w14:textId="77777777" w:rsidR="00C259A8" w:rsidRPr="00DA3064" w:rsidRDefault="00C259A8" w:rsidP="00D0113F">
      <w:pPr>
        <w:tabs>
          <w:tab w:val="left" w:pos="9446"/>
        </w:tabs>
        <w:spacing w:before="120"/>
        <w:ind w:left="994" w:right="86"/>
        <w:rPr>
          <w:rFonts w:asciiTheme="majorBidi" w:hAnsiTheme="majorBidi" w:cstheme="majorBidi"/>
          <w:b/>
          <w:bCs/>
          <w:lang w:val="en-US"/>
        </w:rPr>
      </w:pPr>
    </w:p>
    <w:p w14:paraId="2663FC98" w14:textId="69549579" w:rsidR="001F78A6" w:rsidRPr="00B67E03" w:rsidRDefault="00B67E03" w:rsidP="00D0113F">
      <w:pPr>
        <w:tabs>
          <w:tab w:val="left" w:pos="9446"/>
        </w:tabs>
        <w:spacing w:before="120"/>
        <w:ind w:left="994" w:right="86"/>
        <w:rPr>
          <w:rFonts w:asciiTheme="majorBidi" w:hAnsiTheme="majorBidi" w:cstheme="majorBidi"/>
          <w:b/>
          <w:bCs/>
        </w:rPr>
      </w:pPr>
      <w:r w:rsidRPr="00B67E03">
        <w:rPr>
          <w:rFonts w:asciiTheme="majorBidi" w:hAnsiTheme="majorBidi" w:cstheme="majorBidi"/>
          <w:b/>
          <w:bCs/>
          <w:color w:val="000000"/>
        </w:rPr>
        <w:lastRenderedPageBreak/>
        <w:t>Summarised statement of cash flows</w:t>
      </w:r>
    </w:p>
    <w:tbl>
      <w:tblPr>
        <w:tblW w:w="14488" w:type="dxa"/>
        <w:tblInd w:w="828" w:type="dxa"/>
        <w:tblLook w:val="0000" w:firstRow="0" w:lastRow="0" w:firstColumn="0" w:lastColumn="0" w:noHBand="0" w:noVBand="0"/>
      </w:tblPr>
      <w:tblGrid>
        <w:gridCol w:w="4212"/>
        <w:gridCol w:w="205"/>
        <w:gridCol w:w="1509"/>
        <w:gridCol w:w="1706"/>
        <w:gridCol w:w="8"/>
        <w:gridCol w:w="1714"/>
        <w:gridCol w:w="1698"/>
        <w:gridCol w:w="16"/>
        <w:gridCol w:w="1710"/>
        <w:gridCol w:w="1694"/>
        <w:gridCol w:w="16"/>
      </w:tblGrid>
      <w:tr w:rsidR="00B563FD" w:rsidRPr="004F5075" w14:paraId="10993C24" w14:textId="77777777">
        <w:trPr>
          <w:gridAfter w:val="1"/>
          <w:wAfter w:w="16" w:type="dxa"/>
          <w:cantSplit/>
        </w:trPr>
        <w:tc>
          <w:tcPr>
            <w:tcW w:w="4212" w:type="dxa"/>
          </w:tcPr>
          <w:p w14:paraId="62C812B3" w14:textId="77777777" w:rsidR="0085224D" w:rsidRPr="002F42FF" w:rsidRDefault="0085224D">
            <w:pPr>
              <w:tabs>
                <w:tab w:val="left" w:pos="9446"/>
              </w:tabs>
              <w:ind w:left="546" w:right="86"/>
              <w:rPr>
                <w:rFonts w:ascii="Angsana New" w:hAnsi="Angsana New"/>
                <w:sz w:val="26"/>
                <w:szCs w:val="26"/>
              </w:rPr>
            </w:pPr>
          </w:p>
        </w:tc>
        <w:tc>
          <w:tcPr>
            <w:tcW w:w="10260" w:type="dxa"/>
            <w:gridSpan w:val="9"/>
            <w:vAlign w:val="bottom"/>
          </w:tcPr>
          <w:p w14:paraId="308244E1" w14:textId="645548D3" w:rsidR="0085224D" w:rsidRPr="002F42FF" w:rsidRDefault="0085224D" w:rsidP="000D7B79">
            <w:pPr>
              <w:pBdr>
                <w:bottom w:val="single" w:sz="4" w:space="1" w:color="auto"/>
              </w:pBdr>
              <w:tabs>
                <w:tab w:val="left" w:pos="9446"/>
              </w:tabs>
              <w:ind w:right="70"/>
              <w:jc w:val="right"/>
              <w:rPr>
                <w:rFonts w:ascii="Angsana New" w:hAnsi="Angsana New"/>
                <w:b/>
                <w:bCs/>
                <w:sz w:val="26"/>
                <w:szCs w:val="26"/>
                <w:cs/>
                <w:lang w:val="en-US"/>
              </w:rPr>
            </w:pPr>
            <w:r w:rsidRPr="00DA3064">
              <w:rPr>
                <w:rFonts w:asciiTheme="majorBidi" w:hAnsiTheme="majorBidi" w:cstheme="majorBidi"/>
                <w:b/>
                <w:bCs/>
                <w:sz w:val="26"/>
                <w:szCs w:val="26"/>
                <w:cs/>
              </w:rPr>
              <w:t>(</w:t>
            </w:r>
            <w:r w:rsidRPr="00375233">
              <w:rPr>
                <w:rFonts w:asciiTheme="majorBidi" w:hAnsiTheme="majorBidi" w:cstheme="majorBidi"/>
                <w:b/>
                <w:bCs/>
                <w:sz w:val="26"/>
                <w:szCs w:val="26"/>
              </w:rPr>
              <w:t>Unit : Thousand Baht</w:t>
            </w:r>
            <w:r w:rsidRPr="00DA3064">
              <w:rPr>
                <w:rFonts w:asciiTheme="majorBidi" w:hAnsiTheme="majorBidi" w:cstheme="majorBidi"/>
                <w:b/>
                <w:bCs/>
                <w:sz w:val="26"/>
                <w:szCs w:val="26"/>
                <w:cs/>
                <w:lang w:val="en-US"/>
              </w:rPr>
              <w:t>)</w:t>
            </w:r>
          </w:p>
        </w:tc>
      </w:tr>
      <w:tr w:rsidR="00CC760D" w:rsidRPr="004F5075" w14:paraId="069D20D0" w14:textId="77777777">
        <w:trPr>
          <w:gridAfter w:val="1"/>
          <w:wAfter w:w="16" w:type="dxa"/>
          <w:cantSplit/>
        </w:trPr>
        <w:tc>
          <w:tcPr>
            <w:tcW w:w="4212" w:type="dxa"/>
          </w:tcPr>
          <w:p w14:paraId="61A4E0BB" w14:textId="77777777" w:rsidR="0085224D" w:rsidRPr="002F42FF" w:rsidRDefault="0085224D">
            <w:pPr>
              <w:tabs>
                <w:tab w:val="left" w:pos="9446"/>
              </w:tabs>
              <w:ind w:left="546" w:right="86"/>
              <w:rPr>
                <w:rFonts w:ascii="Angsana New" w:hAnsi="Angsana New"/>
                <w:sz w:val="26"/>
                <w:szCs w:val="26"/>
              </w:rPr>
            </w:pPr>
          </w:p>
        </w:tc>
        <w:tc>
          <w:tcPr>
            <w:tcW w:w="3420" w:type="dxa"/>
            <w:gridSpan w:val="3"/>
          </w:tcPr>
          <w:p w14:paraId="0D4E53DB" w14:textId="77777777" w:rsidR="0085224D" w:rsidRPr="002F42FF" w:rsidRDefault="0085224D">
            <w:pPr>
              <w:pBdr>
                <w:bottom w:val="single" w:sz="4" w:space="1" w:color="auto"/>
              </w:pBdr>
              <w:tabs>
                <w:tab w:val="left" w:pos="9446"/>
              </w:tabs>
              <w:ind w:right="86"/>
              <w:jc w:val="center"/>
              <w:rPr>
                <w:rFonts w:ascii="Angsana New" w:hAnsi="Angsana New"/>
                <w:b/>
                <w:bCs/>
                <w:sz w:val="26"/>
                <w:szCs w:val="26"/>
                <w:cs/>
              </w:rPr>
            </w:pPr>
            <w:r w:rsidRPr="002F42FF">
              <w:rPr>
                <w:rFonts w:ascii="Angsana New" w:hAnsi="Angsana New"/>
                <w:b/>
                <w:bCs/>
                <w:color w:val="000000"/>
                <w:sz w:val="26"/>
                <w:szCs w:val="26"/>
              </w:rPr>
              <w:t>Playpark Inc.</w:t>
            </w:r>
          </w:p>
        </w:tc>
        <w:tc>
          <w:tcPr>
            <w:tcW w:w="3420" w:type="dxa"/>
            <w:gridSpan w:val="3"/>
          </w:tcPr>
          <w:p w14:paraId="10F3BDF2" w14:textId="77777777" w:rsidR="0085224D" w:rsidRPr="002F42FF" w:rsidRDefault="0085224D">
            <w:pPr>
              <w:pBdr>
                <w:bottom w:val="single" w:sz="4" w:space="1" w:color="auto"/>
              </w:pBdr>
              <w:tabs>
                <w:tab w:val="left" w:pos="9446"/>
              </w:tabs>
              <w:ind w:right="86"/>
              <w:jc w:val="center"/>
              <w:rPr>
                <w:rFonts w:ascii="Angsana New" w:hAnsi="Angsana New"/>
                <w:b/>
                <w:bCs/>
                <w:sz w:val="26"/>
                <w:szCs w:val="26"/>
                <w:cs/>
              </w:rPr>
            </w:pPr>
            <w:r w:rsidRPr="002F42FF">
              <w:rPr>
                <w:rFonts w:ascii="Angsana New" w:hAnsi="Angsana New"/>
                <w:b/>
                <w:bCs/>
                <w:sz w:val="26"/>
                <w:szCs w:val="26"/>
              </w:rPr>
              <w:t>Playpark Co., Ltd. Vietnam</w:t>
            </w:r>
          </w:p>
        </w:tc>
        <w:tc>
          <w:tcPr>
            <w:tcW w:w="3420" w:type="dxa"/>
            <w:gridSpan w:val="3"/>
            <w:vAlign w:val="bottom"/>
          </w:tcPr>
          <w:p w14:paraId="71CAA808" w14:textId="41269475" w:rsidR="0085224D" w:rsidRPr="002F42FF" w:rsidRDefault="0085224D">
            <w:pPr>
              <w:pBdr>
                <w:bottom w:val="single" w:sz="4" w:space="1" w:color="auto"/>
              </w:pBdr>
              <w:tabs>
                <w:tab w:val="left" w:pos="9446"/>
              </w:tabs>
              <w:ind w:right="86"/>
              <w:jc w:val="center"/>
              <w:rPr>
                <w:rFonts w:ascii="Angsana New" w:hAnsi="Angsana New"/>
                <w:b/>
                <w:bCs/>
                <w:sz w:val="26"/>
                <w:szCs w:val="26"/>
                <w:cs/>
              </w:rPr>
            </w:pPr>
            <w:r>
              <w:rPr>
                <w:rFonts w:asciiTheme="majorBidi" w:hAnsiTheme="majorBidi" w:cstheme="majorBidi"/>
                <w:b/>
                <w:bCs/>
                <w:sz w:val="26"/>
                <w:szCs w:val="26"/>
              </w:rPr>
              <w:t>Total</w:t>
            </w:r>
          </w:p>
        </w:tc>
      </w:tr>
      <w:tr w:rsidR="00CC760D" w:rsidRPr="004F5075" w14:paraId="4A2F3DBD" w14:textId="77777777">
        <w:trPr>
          <w:gridAfter w:val="1"/>
          <w:wAfter w:w="16" w:type="dxa"/>
          <w:cantSplit/>
          <w:trHeight w:val="432"/>
        </w:trPr>
        <w:tc>
          <w:tcPr>
            <w:tcW w:w="4212" w:type="dxa"/>
          </w:tcPr>
          <w:p w14:paraId="5500803C" w14:textId="77777777" w:rsidR="0085224D" w:rsidRPr="002F42FF" w:rsidRDefault="0085224D" w:rsidP="0085224D">
            <w:pPr>
              <w:tabs>
                <w:tab w:val="left" w:pos="9446"/>
              </w:tabs>
              <w:ind w:left="546" w:right="86"/>
              <w:rPr>
                <w:rFonts w:ascii="Angsana New" w:hAnsi="Angsana New"/>
                <w:sz w:val="26"/>
                <w:szCs w:val="26"/>
              </w:rPr>
            </w:pPr>
          </w:p>
        </w:tc>
        <w:tc>
          <w:tcPr>
            <w:tcW w:w="3420" w:type="dxa"/>
            <w:gridSpan w:val="3"/>
            <w:vAlign w:val="bottom"/>
          </w:tcPr>
          <w:p w14:paraId="4FDF4BFA" w14:textId="1AEE3012" w:rsidR="0085224D" w:rsidRPr="002F42FF" w:rsidRDefault="0085224D" w:rsidP="0085224D">
            <w:pPr>
              <w:pBdr>
                <w:bottom w:val="single" w:sz="4" w:space="1" w:color="auto"/>
              </w:pBdr>
              <w:tabs>
                <w:tab w:val="left" w:pos="9446"/>
              </w:tabs>
              <w:ind w:right="86"/>
              <w:jc w:val="center"/>
              <w:rPr>
                <w:rFonts w:ascii="Angsana New" w:hAnsi="Angsana New"/>
                <w:b/>
                <w:bCs/>
                <w:sz w:val="26"/>
                <w:szCs w:val="26"/>
                <w:cs/>
              </w:rPr>
            </w:pPr>
            <w:r w:rsidRPr="00375233">
              <w:rPr>
                <w:rFonts w:asciiTheme="majorBidi" w:hAnsiTheme="majorBidi" w:cstheme="majorBidi"/>
                <w:b/>
                <w:bCs/>
                <w:color w:val="000000"/>
                <w:sz w:val="26"/>
                <w:szCs w:val="26"/>
              </w:rPr>
              <w:t>For the year ended 31 December</w:t>
            </w:r>
          </w:p>
        </w:tc>
        <w:tc>
          <w:tcPr>
            <w:tcW w:w="3420" w:type="dxa"/>
            <w:gridSpan w:val="3"/>
            <w:vAlign w:val="bottom"/>
          </w:tcPr>
          <w:p w14:paraId="792681C3" w14:textId="13E71FC8" w:rsidR="0085224D" w:rsidRPr="002F42FF" w:rsidRDefault="0085224D" w:rsidP="0085224D">
            <w:pPr>
              <w:pBdr>
                <w:bottom w:val="single" w:sz="4" w:space="1" w:color="auto"/>
              </w:pBdr>
              <w:tabs>
                <w:tab w:val="left" w:pos="9446"/>
              </w:tabs>
              <w:ind w:right="86"/>
              <w:jc w:val="center"/>
              <w:rPr>
                <w:rFonts w:ascii="Angsana New" w:hAnsi="Angsana New"/>
                <w:b/>
                <w:bCs/>
                <w:sz w:val="26"/>
                <w:szCs w:val="26"/>
                <w:cs/>
              </w:rPr>
            </w:pPr>
            <w:r w:rsidRPr="00375233">
              <w:rPr>
                <w:rFonts w:asciiTheme="majorBidi" w:hAnsiTheme="majorBidi" w:cstheme="majorBidi"/>
                <w:b/>
                <w:bCs/>
                <w:color w:val="000000"/>
                <w:sz w:val="26"/>
                <w:szCs w:val="26"/>
              </w:rPr>
              <w:t>For the year ended 31 December</w:t>
            </w:r>
          </w:p>
        </w:tc>
        <w:tc>
          <w:tcPr>
            <w:tcW w:w="3420" w:type="dxa"/>
            <w:gridSpan w:val="3"/>
            <w:vAlign w:val="bottom"/>
          </w:tcPr>
          <w:p w14:paraId="099592D9" w14:textId="344947F2" w:rsidR="0085224D" w:rsidRPr="002F42FF" w:rsidRDefault="0085224D" w:rsidP="0085224D">
            <w:pPr>
              <w:pBdr>
                <w:bottom w:val="single" w:sz="4" w:space="1" w:color="auto"/>
              </w:pBdr>
              <w:tabs>
                <w:tab w:val="left" w:pos="9446"/>
              </w:tabs>
              <w:ind w:right="86"/>
              <w:jc w:val="center"/>
              <w:rPr>
                <w:rFonts w:ascii="Angsana New" w:hAnsi="Angsana New"/>
                <w:b/>
                <w:bCs/>
                <w:sz w:val="26"/>
                <w:szCs w:val="26"/>
                <w:cs/>
              </w:rPr>
            </w:pPr>
            <w:r w:rsidRPr="00375233">
              <w:rPr>
                <w:rFonts w:asciiTheme="majorBidi" w:hAnsiTheme="majorBidi" w:cstheme="majorBidi"/>
                <w:b/>
                <w:bCs/>
                <w:color w:val="000000"/>
                <w:sz w:val="26"/>
                <w:szCs w:val="26"/>
              </w:rPr>
              <w:t>For the year ended 31 December</w:t>
            </w:r>
          </w:p>
        </w:tc>
      </w:tr>
      <w:tr w:rsidR="00574214" w:rsidRPr="004F5075" w14:paraId="3450C855" w14:textId="77777777">
        <w:trPr>
          <w:cantSplit/>
        </w:trPr>
        <w:tc>
          <w:tcPr>
            <w:tcW w:w="4212" w:type="dxa"/>
          </w:tcPr>
          <w:p w14:paraId="11604A43" w14:textId="77777777" w:rsidR="0085224D" w:rsidRPr="002F42FF" w:rsidRDefault="0085224D" w:rsidP="0085224D">
            <w:pPr>
              <w:tabs>
                <w:tab w:val="left" w:pos="9446"/>
              </w:tabs>
              <w:ind w:left="546" w:right="86"/>
              <w:rPr>
                <w:rFonts w:ascii="Angsana New" w:hAnsi="Angsana New"/>
                <w:sz w:val="26"/>
                <w:szCs w:val="26"/>
              </w:rPr>
            </w:pPr>
          </w:p>
        </w:tc>
        <w:tc>
          <w:tcPr>
            <w:tcW w:w="1714" w:type="dxa"/>
            <w:gridSpan w:val="2"/>
            <w:vAlign w:val="bottom"/>
          </w:tcPr>
          <w:p w14:paraId="360DB492" w14:textId="77CEE8B7" w:rsidR="0085224D" w:rsidRPr="002F42FF" w:rsidRDefault="0085224D" w:rsidP="0085224D">
            <w:pPr>
              <w:pBdr>
                <w:bottom w:val="single" w:sz="4" w:space="1" w:color="auto"/>
              </w:pBdr>
              <w:tabs>
                <w:tab w:val="left" w:pos="9446"/>
              </w:tabs>
              <w:ind w:right="86"/>
              <w:jc w:val="center"/>
              <w:rPr>
                <w:rFonts w:ascii="Angsana New" w:hAnsi="Angsana New"/>
                <w:b/>
                <w:bCs/>
                <w:sz w:val="26"/>
                <w:szCs w:val="26"/>
              </w:rPr>
            </w:pPr>
            <w:r w:rsidRPr="00DA3064">
              <w:rPr>
                <w:rFonts w:asciiTheme="majorBidi" w:hAnsiTheme="majorBidi" w:cstheme="majorBidi"/>
                <w:b/>
                <w:bCs/>
                <w:sz w:val="26"/>
                <w:szCs w:val="26"/>
                <w:lang w:val="en-US"/>
              </w:rPr>
              <w:t>2</w:t>
            </w:r>
            <w:r>
              <w:rPr>
                <w:rFonts w:asciiTheme="majorBidi" w:hAnsiTheme="majorBidi" w:cstheme="majorBidi"/>
                <w:b/>
                <w:bCs/>
                <w:sz w:val="26"/>
                <w:szCs w:val="26"/>
                <w:lang w:val="en-US"/>
              </w:rPr>
              <w:t>025</w:t>
            </w:r>
          </w:p>
        </w:tc>
        <w:tc>
          <w:tcPr>
            <w:tcW w:w="1714" w:type="dxa"/>
            <w:gridSpan w:val="2"/>
            <w:vAlign w:val="bottom"/>
          </w:tcPr>
          <w:p w14:paraId="46D522C6" w14:textId="306A3C62" w:rsidR="0085224D" w:rsidRPr="002F42FF" w:rsidRDefault="0085224D" w:rsidP="0085224D">
            <w:pPr>
              <w:pBdr>
                <w:bottom w:val="single" w:sz="4" w:space="1" w:color="auto"/>
              </w:pBdr>
              <w:tabs>
                <w:tab w:val="left" w:pos="9446"/>
              </w:tabs>
              <w:ind w:right="86"/>
              <w:jc w:val="center"/>
              <w:rPr>
                <w:rFonts w:ascii="Angsana New" w:hAnsi="Angsana New"/>
                <w:b/>
                <w:bCs/>
                <w:sz w:val="26"/>
                <w:szCs w:val="26"/>
              </w:rPr>
            </w:pPr>
            <w:r w:rsidRPr="00DA3064">
              <w:rPr>
                <w:rFonts w:asciiTheme="majorBidi" w:hAnsiTheme="majorBidi" w:cstheme="majorBidi"/>
                <w:b/>
                <w:bCs/>
                <w:sz w:val="26"/>
                <w:szCs w:val="26"/>
                <w:lang w:val="en-US"/>
              </w:rPr>
              <w:t>2</w:t>
            </w:r>
            <w:r>
              <w:rPr>
                <w:rFonts w:asciiTheme="majorBidi" w:hAnsiTheme="majorBidi" w:cstheme="majorBidi"/>
                <w:b/>
                <w:bCs/>
                <w:sz w:val="26"/>
                <w:szCs w:val="26"/>
                <w:lang w:val="en-US"/>
              </w:rPr>
              <w:t>024</w:t>
            </w:r>
          </w:p>
        </w:tc>
        <w:tc>
          <w:tcPr>
            <w:tcW w:w="1714" w:type="dxa"/>
            <w:vAlign w:val="bottom"/>
          </w:tcPr>
          <w:p w14:paraId="79A3E8AF" w14:textId="30474B8B" w:rsidR="0085224D" w:rsidRPr="002F42FF" w:rsidRDefault="0085224D" w:rsidP="0085224D">
            <w:pPr>
              <w:pBdr>
                <w:bottom w:val="single" w:sz="4" w:space="1" w:color="auto"/>
              </w:pBdr>
              <w:tabs>
                <w:tab w:val="left" w:pos="9446"/>
              </w:tabs>
              <w:ind w:right="86"/>
              <w:jc w:val="center"/>
              <w:rPr>
                <w:rFonts w:ascii="Angsana New" w:hAnsi="Angsana New"/>
                <w:b/>
                <w:bCs/>
                <w:sz w:val="26"/>
                <w:szCs w:val="26"/>
                <w:cs/>
              </w:rPr>
            </w:pPr>
            <w:r w:rsidRPr="00DA3064">
              <w:rPr>
                <w:rFonts w:asciiTheme="majorBidi" w:hAnsiTheme="majorBidi" w:cstheme="majorBidi"/>
                <w:b/>
                <w:bCs/>
                <w:sz w:val="26"/>
                <w:szCs w:val="26"/>
                <w:lang w:val="en-US"/>
              </w:rPr>
              <w:t>2</w:t>
            </w:r>
            <w:r>
              <w:rPr>
                <w:rFonts w:asciiTheme="majorBidi" w:hAnsiTheme="majorBidi" w:cstheme="majorBidi"/>
                <w:b/>
                <w:bCs/>
                <w:sz w:val="26"/>
                <w:szCs w:val="26"/>
                <w:lang w:val="en-US"/>
              </w:rPr>
              <w:t>025</w:t>
            </w:r>
          </w:p>
        </w:tc>
        <w:tc>
          <w:tcPr>
            <w:tcW w:w="1714" w:type="dxa"/>
            <w:gridSpan w:val="2"/>
            <w:vAlign w:val="bottom"/>
          </w:tcPr>
          <w:p w14:paraId="20226ADA" w14:textId="71DC97F1" w:rsidR="0085224D" w:rsidRPr="002F42FF" w:rsidRDefault="0085224D" w:rsidP="0085224D">
            <w:pPr>
              <w:pBdr>
                <w:bottom w:val="single" w:sz="4" w:space="1" w:color="auto"/>
              </w:pBdr>
              <w:tabs>
                <w:tab w:val="left" w:pos="9446"/>
              </w:tabs>
              <w:ind w:right="86"/>
              <w:jc w:val="center"/>
              <w:rPr>
                <w:rFonts w:ascii="Angsana New" w:hAnsi="Angsana New"/>
                <w:b/>
                <w:bCs/>
                <w:sz w:val="26"/>
                <w:szCs w:val="26"/>
                <w:cs/>
              </w:rPr>
            </w:pPr>
            <w:r w:rsidRPr="00DA3064">
              <w:rPr>
                <w:rFonts w:asciiTheme="majorBidi" w:hAnsiTheme="majorBidi" w:cstheme="majorBidi"/>
                <w:b/>
                <w:bCs/>
                <w:sz w:val="26"/>
                <w:szCs w:val="26"/>
                <w:lang w:val="en-US"/>
              </w:rPr>
              <w:t>2</w:t>
            </w:r>
            <w:r>
              <w:rPr>
                <w:rFonts w:asciiTheme="majorBidi" w:hAnsiTheme="majorBidi" w:cstheme="majorBidi"/>
                <w:b/>
                <w:bCs/>
                <w:sz w:val="26"/>
                <w:szCs w:val="26"/>
                <w:lang w:val="en-US"/>
              </w:rPr>
              <w:t>024</w:t>
            </w:r>
          </w:p>
        </w:tc>
        <w:tc>
          <w:tcPr>
            <w:tcW w:w="1710" w:type="dxa"/>
            <w:vAlign w:val="bottom"/>
          </w:tcPr>
          <w:p w14:paraId="6369E89D" w14:textId="3D18E507" w:rsidR="0085224D" w:rsidRPr="002F42FF" w:rsidRDefault="0085224D" w:rsidP="0085224D">
            <w:pPr>
              <w:pBdr>
                <w:bottom w:val="single" w:sz="4" w:space="1" w:color="auto"/>
              </w:pBdr>
              <w:tabs>
                <w:tab w:val="left" w:pos="9446"/>
              </w:tabs>
              <w:ind w:right="86"/>
              <w:jc w:val="center"/>
              <w:rPr>
                <w:rFonts w:ascii="Angsana New" w:hAnsi="Angsana New"/>
                <w:b/>
                <w:bCs/>
                <w:sz w:val="26"/>
                <w:szCs w:val="26"/>
              </w:rPr>
            </w:pPr>
            <w:r w:rsidRPr="00DA3064">
              <w:rPr>
                <w:rFonts w:asciiTheme="majorBidi" w:hAnsiTheme="majorBidi" w:cstheme="majorBidi"/>
                <w:b/>
                <w:bCs/>
                <w:sz w:val="26"/>
                <w:szCs w:val="26"/>
                <w:lang w:val="en-US"/>
              </w:rPr>
              <w:t>2</w:t>
            </w:r>
            <w:r>
              <w:rPr>
                <w:rFonts w:asciiTheme="majorBidi" w:hAnsiTheme="majorBidi" w:cstheme="majorBidi"/>
                <w:b/>
                <w:bCs/>
                <w:sz w:val="26"/>
                <w:szCs w:val="26"/>
                <w:lang w:val="en-US"/>
              </w:rPr>
              <w:t>025</w:t>
            </w:r>
          </w:p>
        </w:tc>
        <w:tc>
          <w:tcPr>
            <w:tcW w:w="1710" w:type="dxa"/>
            <w:gridSpan w:val="2"/>
            <w:vAlign w:val="bottom"/>
          </w:tcPr>
          <w:p w14:paraId="710DAA72" w14:textId="123AE994" w:rsidR="0085224D" w:rsidRPr="002F42FF" w:rsidRDefault="0085224D" w:rsidP="0085224D">
            <w:pPr>
              <w:pBdr>
                <w:bottom w:val="single" w:sz="4" w:space="1" w:color="auto"/>
              </w:pBdr>
              <w:tabs>
                <w:tab w:val="left" w:pos="9446"/>
              </w:tabs>
              <w:ind w:right="86"/>
              <w:jc w:val="center"/>
              <w:rPr>
                <w:rFonts w:ascii="Angsana New" w:hAnsi="Angsana New"/>
                <w:b/>
                <w:bCs/>
                <w:sz w:val="26"/>
                <w:szCs w:val="26"/>
              </w:rPr>
            </w:pPr>
            <w:r w:rsidRPr="002F42FF">
              <w:rPr>
                <w:rFonts w:ascii="Angsana New" w:hAnsi="Angsana New"/>
                <w:b/>
                <w:bCs/>
                <w:sz w:val="26"/>
                <w:szCs w:val="26"/>
                <w:lang w:val="en-US"/>
              </w:rPr>
              <w:t>2</w:t>
            </w:r>
            <w:r>
              <w:rPr>
                <w:rFonts w:ascii="Angsana New" w:hAnsi="Angsana New"/>
                <w:b/>
                <w:bCs/>
                <w:sz w:val="26"/>
                <w:szCs w:val="26"/>
                <w:lang w:val="en-US"/>
              </w:rPr>
              <w:t>024</w:t>
            </w:r>
          </w:p>
        </w:tc>
      </w:tr>
      <w:tr w:rsidR="00574214" w:rsidRPr="004F5075" w14:paraId="03C63CF6" w14:textId="77777777">
        <w:trPr>
          <w:cantSplit/>
        </w:trPr>
        <w:tc>
          <w:tcPr>
            <w:tcW w:w="4212" w:type="dxa"/>
          </w:tcPr>
          <w:p w14:paraId="1A223488" w14:textId="37FCB7B7" w:rsidR="00DE2C8A" w:rsidRPr="002F42FF" w:rsidRDefault="00DE2C8A" w:rsidP="00DE2C8A">
            <w:pPr>
              <w:tabs>
                <w:tab w:val="left" w:pos="9446"/>
              </w:tabs>
              <w:ind w:left="546" w:right="86" w:hanging="365"/>
              <w:rPr>
                <w:rFonts w:ascii="Angsana New" w:hAnsi="Angsana New"/>
                <w:b/>
                <w:bCs/>
                <w:sz w:val="26"/>
                <w:szCs w:val="26"/>
                <w:cs/>
              </w:rPr>
            </w:pPr>
            <w:r w:rsidRPr="00375233">
              <w:rPr>
                <w:rFonts w:asciiTheme="majorBidi" w:hAnsiTheme="majorBidi" w:cstheme="majorBidi"/>
                <w:b/>
                <w:bCs/>
                <w:sz w:val="26"/>
                <w:szCs w:val="26"/>
              </w:rPr>
              <w:t>Cash flow from operating activities</w:t>
            </w:r>
          </w:p>
        </w:tc>
        <w:tc>
          <w:tcPr>
            <w:tcW w:w="1714" w:type="dxa"/>
            <w:gridSpan w:val="2"/>
          </w:tcPr>
          <w:p w14:paraId="2D45FC1B" w14:textId="77777777" w:rsidR="00DE2C8A" w:rsidRPr="002F42FF" w:rsidRDefault="00DE2C8A" w:rsidP="00DE2C8A">
            <w:pPr>
              <w:tabs>
                <w:tab w:val="left" w:pos="9446"/>
              </w:tabs>
              <w:ind w:right="86"/>
              <w:jc w:val="right"/>
              <w:rPr>
                <w:rFonts w:ascii="Angsana New" w:hAnsi="Angsana New"/>
                <w:sz w:val="26"/>
                <w:szCs w:val="26"/>
              </w:rPr>
            </w:pPr>
          </w:p>
        </w:tc>
        <w:tc>
          <w:tcPr>
            <w:tcW w:w="1714" w:type="dxa"/>
            <w:gridSpan w:val="2"/>
          </w:tcPr>
          <w:p w14:paraId="70E56236" w14:textId="77777777" w:rsidR="00DE2C8A" w:rsidRPr="002F42FF" w:rsidRDefault="00DE2C8A" w:rsidP="00DE2C8A">
            <w:pPr>
              <w:tabs>
                <w:tab w:val="left" w:pos="9446"/>
              </w:tabs>
              <w:ind w:right="86"/>
              <w:jc w:val="right"/>
              <w:rPr>
                <w:rFonts w:ascii="Angsana New" w:hAnsi="Angsana New"/>
                <w:sz w:val="26"/>
                <w:szCs w:val="26"/>
              </w:rPr>
            </w:pPr>
          </w:p>
        </w:tc>
        <w:tc>
          <w:tcPr>
            <w:tcW w:w="1714" w:type="dxa"/>
          </w:tcPr>
          <w:p w14:paraId="2AF5999F" w14:textId="77777777" w:rsidR="00DE2C8A" w:rsidRPr="002F42FF" w:rsidRDefault="00DE2C8A" w:rsidP="00DE2C8A">
            <w:pPr>
              <w:tabs>
                <w:tab w:val="left" w:pos="9446"/>
              </w:tabs>
              <w:ind w:right="86"/>
              <w:jc w:val="right"/>
              <w:rPr>
                <w:rFonts w:ascii="Angsana New" w:hAnsi="Angsana New"/>
                <w:sz w:val="26"/>
                <w:szCs w:val="26"/>
              </w:rPr>
            </w:pPr>
          </w:p>
        </w:tc>
        <w:tc>
          <w:tcPr>
            <w:tcW w:w="1714" w:type="dxa"/>
            <w:gridSpan w:val="2"/>
          </w:tcPr>
          <w:p w14:paraId="2B1320BC" w14:textId="77777777" w:rsidR="00DE2C8A" w:rsidRPr="002F42FF" w:rsidRDefault="00DE2C8A" w:rsidP="00DE2C8A">
            <w:pPr>
              <w:tabs>
                <w:tab w:val="left" w:pos="9446"/>
              </w:tabs>
              <w:ind w:right="86"/>
              <w:jc w:val="right"/>
              <w:rPr>
                <w:rFonts w:ascii="Angsana New" w:hAnsi="Angsana New"/>
                <w:sz w:val="26"/>
                <w:szCs w:val="26"/>
              </w:rPr>
            </w:pPr>
          </w:p>
        </w:tc>
        <w:tc>
          <w:tcPr>
            <w:tcW w:w="1710" w:type="dxa"/>
          </w:tcPr>
          <w:p w14:paraId="17DB9A13" w14:textId="77777777" w:rsidR="00DE2C8A" w:rsidRPr="002F42FF" w:rsidRDefault="00DE2C8A" w:rsidP="00DE2C8A">
            <w:pPr>
              <w:tabs>
                <w:tab w:val="left" w:pos="9446"/>
              </w:tabs>
              <w:ind w:right="86"/>
              <w:jc w:val="right"/>
              <w:rPr>
                <w:rFonts w:ascii="Angsana New" w:hAnsi="Angsana New"/>
                <w:sz w:val="26"/>
                <w:szCs w:val="26"/>
              </w:rPr>
            </w:pPr>
          </w:p>
        </w:tc>
        <w:tc>
          <w:tcPr>
            <w:tcW w:w="1710" w:type="dxa"/>
            <w:gridSpan w:val="2"/>
          </w:tcPr>
          <w:p w14:paraId="5EB29335" w14:textId="77777777" w:rsidR="00DE2C8A" w:rsidRPr="002F42FF" w:rsidRDefault="00DE2C8A" w:rsidP="00DE2C8A">
            <w:pPr>
              <w:tabs>
                <w:tab w:val="left" w:pos="9446"/>
              </w:tabs>
              <w:ind w:right="86"/>
              <w:jc w:val="right"/>
              <w:rPr>
                <w:rFonts w:ascii="Angsana New" w:hAnsi="Angsana New"/>
                <w:sz w:val="26"/>
                <w:szCs w:val="26"/>
              </w:rPr>
            </w:pPr>
          </w:p>
        </w:tc>
      </w:tr>
      <w:tr w:rsidR="002F6617" w:rsidRPr="004F5075" w14:paraId="2D8B8593" w14:textId="77777777" w:rsidTr="00270710">
        <w:trPr>
          <w:cantSplit/>
        </w:trPr>
        <w:tc>
          <w:tcPr>
            <w:tcW w:w="4212" w:type="dxa"/>
          </w:tcPr>
          <w:p w14:paraId="671D61A3" w14:textId="0288D0C7" w:rsidR="002F6617" w:rsidRPr="002F42FF" w:rsidRDefault="002F6617" w:rsidP="002F6617">
            <w:pPr>
              <w:tabs>
                <w:tab w:val="left" w:pos="9446"/>
              </w:tabs>
              <w:ind w:left="546" w:right="86" w:hanging="365"/>
              <w:rPr>
                <w:rFonts w:ascii="Angsana New" w:hAnsi="Angsana New"/>
                <w:sz w:val="26"/>
                <w:szCs w:val="26"/>
                <w:cs/>
              </w:rPr>
            </w:pPr>
            <w:r w:rsidRPr="00375233">
              <w:rPr>
                <w:rFonts w:asciiTheme="majorBidi" w:hAnsiTheme="majorBidi" w:cstheme="majorBidi"/>
                <w:sz w:val="26"/>
                <w:szCs w:val="26"/>
              </w:rPr>
              <w:t>Cash (used in) generated from operations</w:t>
            </w:r>
          </w:p>
        </w:tc>
        <w:tc>
          <w:tcPr>
            <w:tcW w:w="1714" w:type="dxa"/>
            <w:gridSpan w:val="2"/>
            <w:vAlign w:val="bottom"/>
          </w:tcPr>
          <w:p w14:paraId="6D3793DC" w14:textId="5A48F3E4" w:rsidR="002F6617" w:rsidRPr="002F42FF" w:rsidRDefault="002F6617" w:rsidP="002F6617">
            <w:pPr>
              <w:tabs>
                <w:tab w:val="left" w:pos="9446"/>
              </w:tabs>
              <w:ind w:right="86"/>
              <w:jc w:val="right"/>
              <w:rPr>
                <w:rFonts w:ascii="Angsana New" w:hAnsi="Angsana New"/>
                <w:color w:val="000000"/>
                <w:sz w:val="26"/>
                <w:szCs w:val="26"/>
              </w:rPr>
            </w:pPr>
            <w:r>
              <w:rPr>
                <w:rFonts w:ascii="Angsana New" w:hAnsi="Angsana New"/>
                <w:color w:val="000000"/>
                <w:sz w:val="26"/>
                <w:szCs w:val="26"/>
              </w:rPr>
              <w:t>-</w:t>
            </w:r>
          </w:p>
        </w:tc>
        <w:tc>
          <w:tcPr>
            <w:tcW w:w="1714" w:type="dxa"/>
            <w:gridSpan w:val="2"/>
            <w:vAlign w:val="bottom"/>
          </w:tcPr>
          <w:p w14:paraId="08306379" w14:textId="0518876A" w:rsidR="002F6617" w:rsidRPr="002F42FF" w:rsidRDefault="002F6617" w:rsidP="002F6617">
            <w:pP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(1,862)</w:t>
            </w:r>
          </w:p>
        </w:tc>
        <w:tc>
          <w:tcPr>
            <w:tcW w:w="1714" w:type="dxa"/>
            <w:vAlign w:val="bottom"/>
          </w:tcPr>
          <w:p w14:paraId="4364D8DF" w14:textId="05668ED4" w:rsidR="002F6617" w:rsidRPr="002F42FF" w:rsidRDefault="002F6617" w:rsidP="002F6617">
            <w:pPr>
              <w:tabs>
                <w:tab w:val="left" w:pos="9446"/>
              </w:tabs>
              <w:ind w:right="86"/>
              <w:jc w:val="right"/>
              <w:rPr>
                <w:rFonts w:ascii="Angsana New" w:hAnsi="Angsana New"/>
                <w:color w:val="000000"/>
                <w:sz w:val="26"/>
                <w:szCs w:val="26"/>
                <w:lang w:val="en-US"/>
              </w:rPr>
            </w:pPr>
            <w:r w:rsidRPr="0066379F">
              <w:rPr>
                <w:rFonts w:ascii="Angsana New" w:hAnsi="Angsana New"/>
                <w:color w:val="000000"/>
                <w:sz w:val="26"/>
                <w:szCs w:val="26"/>
                <w:lang w:val="en-US"/>
              </w:rPr>
              <w:t>2,490</w:t>
            </w:r>
          </w:p>
        </w:tc>
        <w:tc>
          <w:tcPr>
            <w:tcW w:w="1714" w:type="dxa"/>
            <w:gridSpan w:val="2"/>
            <w:vAlign w:val="bottom"/>
          </w:tcPr>
          <w:p w14:paraId="0EE0BA88" w14:textId="7BEE385F" w:rsidR="002F6617" w:rsidRPr="002F42FF" w:rsidRDefault="002F6617" w:rsidP="002F6617">
            <w:pPr>
              <w:tabs>
                <w:tab w:val="left" w:pos="9446"/>
              </w:tabs>
              <w:ind w:right="86"/>
              <w:jc w:val="right"/>
              <w:rPr>
                <w:rFonts w:ascii="Angsana New" w:hAnsi="Angsana New"/>
                <w:color w:val="000000"/>
                <w:sz w:val="26"/>
                <w:szCs w:val="26"/>
                <w:cs/>
              </w:rPr>
            </w:pPr>
            <w:r w:rsidRPr="002F42FF">
              <w:rPr>
                <w:rFonts w:ascii="Angsana New" w:hAnsi="Angsana New"/>
                <w:color w:val="000000" w:themeColor="text1"/>
                <w:sz w:val="26"/>
                <w:szCs w:val="26"/>
                <w:lang w:val="en-US"/>
              </w:rPr>
              <w:t>(19,108)</w:t>
            </w:r>
          </w:p>
        </w:tc>
        <w:tc>
          <w:tcPr>
            <w:tcW w:w="1710" w:type="dxa"/>
            <w:vAlign w:val="bottom"/>
          </w:tcPr>
          <w:p w14:paraId="5E60ACE0" w14:textId="733D4EE6" w:rsidR="002F6617" w:rsidRPr="002F42FF" w:rsidRDefault="002F6617" w:rsidP="002F6617">
            <w:pPr>
              <w:tabs>
                <w:tab w:val="left" w:pos="9446"/>
              </w:tabs>
              <w:ind w:right="86"/>
              <w:jc w:val="right"/>
              <w:rPr>
                <w:rFonts w:ascii="Angsana New" w:hAnsi="Angsana New"/>
                <w:color w:val="000000"/>
                <w:sz w:val="26"/>
                <w:szCs w:val="26"/>
                <w:cs/>
              </w:rPr>
            </w:pPr>
            <w:r w:rsidRPr="0066379F">
              <w:rPr>
                <w:rFonts w:ascii="Angsana New" w:hAnsi="Angsana New"/>
                <w:color w:val="000000"/>
                <w:sz w:val="26"/>
                <w:szCs w:val="26"/>
                <w:lang w:val="en-US"/>
              </w:rPr>
              <w:t>2,490</w:t>
            </w:r>
          </w:p>
        </w:tc>
        <w:tc>
          <w:tcPr>
            <w:tcW w:w="1710" w:type="dxa"/>
            <w:gridSpan w:val="2"/>
            <w:vAlign w:val="bottom"/>
          </w:tcPr>
          <w:p w14:paraId="3DD4F36E" w14:textId="750FB123" w:rsidR="002F6617" w:rsidRPr="002F42FF" w:rsidRDefault="002F6617" w:rsidP="002F6617">
            <w:pP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(20,970)</w:t>
            </w:r>
          </w:p>
        </w:tc>
      </w:tr>
      <w:tr w:rsidR="002F6617" w:rsidRPr="004F5075" w14:paraId="34EC2B07" w14:textId="77777777" w:rsidTr="00270710">
        <w:trPr>
          <w:cantSplit/>
        </w:trPr>
        <w:tc>
          <w:tcPr>
            <w:tcW w:w="4212" w:type="dxa"/>
          </w:tcPr>
          <w:p w14:paraId="5C901E3C" w14:textId="7969EBD2" w:rsidR="002F6617" w:rsidRPr="002F42FF" w:rsidRDefault="002F6617" w:rsidP="002F6617">
            <w:pPr>
              <w:tabs>
                <w:tab w:val="left" w:pos="9446"/>
              </w:tabs>
              <w:ind w:left="546" w:right="86" w:hanging="365"/>
              <w:rPr>
                <w:rFonts w:ascii="Angsana New" w:hAnsi="Angsana New"/>
                <w:sz w:val="26"/>
                <w:szCs w:val="26"/>
                <w:cs/>
              </w:rPr>
            </w:pPr>
            <w:r w:rsidRPr="00375233">
              <w:rPr>
                <w:rFonts w:asciiTheme="majorBidi" w:hAnsiTheme="majorBidi" w:cstheme="majorBidi"/>
                <w:sz w:val="26"/>
                <w:szCs w:val="26"/>
              </w:rPr>
              <w:t>Interest paid</w:t>
            </w:r>
          </w:p>
        </w:tc>
        <w:tc>
          <w:tcPr>
            <w:tcW w:w="1714" w:type="dxa"/>
            <w:gridSpan w:val="2"/>
            <w:vAlign w:val="bottom"/>
          </w:tcPr>
          <w:p w14:paraId="1FE4C8BA" w14:textId="325CFB0E" w:rsidR="002F6617" w:rsidRPr="002F42FF" w:rsidRDefault="002F6617" w:rsidP="002F6617">
            <w:pPr>
              <w:tabs>
                <w:tab w:val="left" w:pos="9446"/>
              </w:tabs>
              <w:ind w:right="86"/>
              <w:jc w:val="right"/>
              <w:rPr>
                <w:rFonts w:ascii="Angsana New" w:hAnsi="Angsana New"/>
                <w:color w:val="000000"/>
                <w:sz w:val="26"/>
                <w:szCs w:val="26"/>
              </w:rPr>
            </w:pPr>
            <w:r>
              <w:rPr>
                <w:rFonts w:ascii="Angsana New" w:hAnsi="Angsana New"/>
                <w:color w:val="000000"/>
                <w:sz w:val="26"/>
                <w:szCs w:val="26"/>
              </w:rPr>
              <w:t>-</w:t>
            </w:r>
          </w:p>
        </w:tc>
        <w:tc>
          <w:tcPr>
            <w:tcW w:w="1714" w:type="dxa"/>
            <w:gridSpan w:val="2"/>
            <w:vAlign w:val="bottom"/>
          </w:tcPr>
          <w:p w14:paraId="26F554C0" w14:textId="1B986142" w:rsidR="002F6617" w:rsidRPr="002F42FF" w:rsidRDefault="002F6617" w:rsidP="002F6617">
            <w:pPr>
              <w:tabs>
                <w:tab w:val="left" w:pos="9446"/>
              </w:tabs>
              <w:ind w:right="86"/>
              <w:jc w:val="right"/>
              <w:rPr>
                <w:rFonts w:ascii="Angsana New" w:hAnsi="Angsana New"/>
                <w:color w:val="000000"/>
                <w:sz w:val="26"/>
                <w:szCs w:val="26"/>
                <w:lang w:val="en-US"/>
              </w:rPr>
            </w:pPr>
            <w:r w:rsidRPr="002F42FF">
              <w:rPr>
                <w:rFonts w:ascii="Angsana New" w:hAnsi="Angsana New"/>
                <w:color w:val="000000" w:themeColor="text1"/>
                <w:sz w:val="26"/>
                <w:szCs w:val="26"/>
              </w:rPr>
              <w:t>-</w:t>
            </w:r>
          </w:p>
        </w:tc>
        <w:tc>
          <w:tcPr>
            <w:tcW w:w="1714" w:type="dxa"/>
            <w:vAlign w:val="bottom"/>
          </w:tcPr>
          <w:p w14:paraId="2CC100AD" w14:textId="561AF685" w:rsidR="002F6617" w:rsidRPr="002F42FF" w:rsidRDefault="002F6617" w:rsidP="002F6617">
            <w:pPr>
              <w:tabs>
                <w:tab w:val="left" w:pos="9446"/>
              </w:tabs>
              <w:ind w:right="86"/>
              <w:jc w:val="right"/>
              <w:rPr>
                <w:rFonts w:ascii="Angsana New" w:hAnsi="Angsana New"/>
                <w:color w:val="000000"/>
                <w:sz w:val="26"/>
                <w:szCs w:val="26"/>
                <w:lang w:val="en-US"/>
              </w:rPr>
            </w:pPr>
            <w:r w:rsidRPr="0066379F">
              <w:rPr>
                <w:rFonts w:ascii="Angsana New" w:hAnsi="Angsana New"/>
                <w:color w:val="000000"/>
                <w:sz w:val="26"/>
                <w:szCs w:val="26"/>
                <w:lang w:val="en-US"/>
              </w:rPr>
              <w:t>(165)</w:t>
            </w:r>
          </w:p>
        </w:tc>
        <w:tc>
          <w:tcPr>
            <w:tcW w:w="1714" w:type="dxa"/>
            <w:gridSpan w:val="2"/>
            <w:vAlign w:val="bottom"/>
          </w:tcPr>
          <w:p w14:paraId="0343A5CC" w14:textId="5FF623E4" w:rsidR="002F6617" w:rsidRPr="002F42FF" w:rsidRDefault="002F6617" w:rsidP="002F6617">
            <w:pPr>
              <w:tabs>
                <w:tab w:val="left" w:pos="9446"/>
              </w:tabs>
              <w:ind w:right="86"/>
              <w:jc w:val="right"/>
              <w:rPr>
                <w:rFonts w:ascii="Angsana New" w:hAnsi="Angsana New"/>
                <w:color w:val="000000"/>
                <w:sz w:val="26"/>
                <w:szCs w:val="26"/>
                <w:lang w:val="en-US"/>
              </w:rPr>
            </w:pPr>
            <w:r w:rsidRPr="002F42FF">
              <w:rPr>
                <w:rFonts w:ascii="Angsana New" w:hAnsi="Angsana New"/>
                <w:color w:val="000000" w:themeColor="text1"/>
                <w:sz w:val="26"/>
                <w:szCs w:val="26"/>
                <w:lang w:val="en-US"/>
              </w:rPr>
              <w:t>(382)</w:t>
            </w:r>
          </w:p>
        </w:tc>
        <w:tc>
          <w:tcPr>
            <w:tcW w:w="1710" w:type="dxa"/>
            <w:vAlign w:val="bottom"/>
          </w:tcPr>
          <w:p w14:paraId="553C3862" w14:textId="27077176" w:rsidR="002F6617" w:rsidRPr="002F42FF" w:rsidRDefault="002F6617" w:rsidP="002F6617">
            <w:pPr>
              <w:tabs>
                <w:tab w:val="left" w:pos="9446"/>
              </w:tabs>
              <w:ind w:right="86"/>
              <w:jc w:val="right"/>
              <w:rPr>
                <w:rFonts w:ascii="Angsana New" w:hAnsi="Angsana New"/>
                <w:color w:val="000000"/>
                <w:sz w:val="26"/>
                <w:szCs w:val="26"/>
                <w:cs/>
              </w:rPr>
            </w:pPr>
            <w:r w:rsidRPr="0066379F">
              <w:rPr>
                <w:rFonts w:ascii="Angsana New" w:hAnsi="Angsana New"/>
                <w:color w:val="000000"/>
                <w:sz w:val="26"/>
                <w:szCs w:val="26"/>
                <w:lang w:val="en-US"/>
              </w:rPr>
              <w:t>(165)</w:t>
            </w:r>
          </w:p>
        </w:tc>
        <w:tc>
          <w:tcPr>
            <w:tcW w:w="1710" w:type="dxa"/>
            <w:gridSpan w:val="2"/>
            <w:vAlign w:val="bottom"/>
          </w:tcPr>
          <w:p w14:paraId="024BE711" w14:textId="6DD133A7" w:rsidR="002F6617" w:rsidRPr="002F42FF" w:rsidRDefault="002F6617" w:rsidP="002F6617">
            <w:pP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(382)</w:t>
            </w:r>
          </w:p>
        </w:tc>
      </w:tr>
      <w:tr w:rsidR="002F6617" w:rsidRPr="004F5075" w14:paraId="1E9CBC10" w14:textId="77777777" w:rsidTr="00270710">
        <w:trPr>
          <w:cantSplit/>
        </w:trPr>
        <w:tc>
          <w:tcPr>
            <w:tcW w:w="4212" w:type="dxa"/>
          </w:tcPr>
          <w:p w14:paraId="633B79B2" w14:textId="71551C35" w:rsidR="002F6617" w:rsidRPr="002F42FF" w:rsidRDefault="002F6617" w:rsidP="002F6617">
            <w:pPr>
              <w:tabs>
                <w:tab w:val="left" w:pos="9446"/>
              </w:tabs>
              <w:ind w:left="546" w:right="86" w:hanging="365"/>
              <w:rPr>
                <w:rFonts w:ascii="Angsana New" w:hAnsi="Angsana New"/>
                <w:sz w:val="26"/>
                <w:szCs w:val="26"/>
                <w:cs/>
              </w:rPr>
            </w:pPr>
            <w:r w:rsidRPr="00375233">
              <w:rPr>
                <w:rFonts w:asciiTheme="majorBidi" w:hAnsiTheme="majorBidi" w:cstheme="majorBidi"/>
                <w:sz w:val="26"/>
                <w:szCs w:val="26"/>
              </w:rPr>
              <w:t>Income tax paid</w:t>
            </w:r>
          </w:p>
        </w:tc>
        <w:tc>
          <w:tcPr>
            <w:tcW w:w="1714" w:type="dxa"/>
            <w:gridSpan w:val="2"/>
            <w:vAlign w:val="bottom"/>
          </w:tcPr>
          <w:p w14:paraId="7BB87D73" w14:textId="526EFC5A"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Pr>
                <w:rFonts w:ascii="Angsana New" w:hAnsi="Angsana New"/>
                <w:color w:val="000000"/>
                <w:sz w:val="26"/>
                <w:szCs w:val="26"/>
              </w:rPr>
              <w:t>-</w:t>
            </w:r>
          </w:p>
        </w:tc>
        <w:tc>
          <w:tcPr>
            <w:tcW w:w="1714" w:type="dxa"/>
            <w:gridSpan w:val="2"/>
            <w:vAlign w:val="bottom"/>
          </w:tcPr>
          <w:p w14:paraId="6FB1922C" w14:textId="0A448C55"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(125)</w:t>
            </w:r>
          </w:p>
        </w:tc>
        <w:tc>
          <w:tcPr>
            <w:tcW w:w="1714" w:type="dxa"/>
            <w:vAlign w:val="bottom"/>
          </w:tcPr>
          <w:p w14:paraId="0A418352" w14:textId="599BEB6D"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Pr>
                <w:rFonts w:ascii="Angsana New" w:hAnsi="Angsana New"/>
                <w:color w:val="000000"/>
                <w:sz w:val="26"/>
                <w:szCs w:val="26"/>
              </w:rPr>
              <w:t>-</w:t>
            </w:r>
          </w:p>
        </w:tc>
        <w:tc>
          <w:tcPr>
            <w:tcW w:w="1714" w:type="dxa"/>
            <w:gridSpan w:val="2"/>
            <w:vAlign w:val="bottom"/>
          </w:tcPr>
          <w:p w14:paraId="0E579278" w14:textId="19F7C0B2"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w:t>
            </w:r>
          </w:p>
        </w:tc>
        <w:tc>
          <w:tcPr>
            <w:tcW w:w="1710" w:type="dxa"/>
            <w:vAlign w:val="bottom"/>
          </w:tcPr>
          <w:p w14:paraId="509AC97A" w14:textId="60892CD9"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cs/>
              </w:rPr>
            </w:pPr>
            <w:r>
              <w:rPr>
                <w:rFonts w:ascii="Angsana New" w:hAnsi="Angsana New"/>
                <w:color w:val="000000"/>
                <w:sz w:val="26"/>
                <w:szCs w:val="26"/>
              </w:rPr>
              <w:t>-</w:t>
            </w:r>
          </w:p>
        </w:tc>
        <w:tc>
          <w:tcPr>
            <w:tcW w:w="1710" w:type="dxa"/>
            <w:gridSpan w:val="2"/>
            <w:vAlign w:val="bottom"/>
          </w:tcPr>
          <w:p w14:paraId="5D303CE3" w14:textId="1CD37E01"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(125)</w:t>
            </w:r>
          </w:p>
        </w:tc>
      </w:tr>
      <w:tr w:rsidR="002F6617" w:rsidRPr="004F5075" w14:paraId="242EF361" w14:textId="77777777" w:rsidTr="00270710">
        <w:trPr>
          <w:cantSplit/>
          <w:trHeight w:val="227"/>
        </w:trPr>
        <w:tc>
          <w:tcPr>
            <w:tcW w:w="4212" w:type="dxa"/>
          </w:tcPr>
          <w:p w14:paraId="7DE7855B" w14:textId="77777777" w:rsidR="002F6617" w:rsidRPr="002F42FF" w:rsidRDefault="002F6617" w:rsidP="002F6617">
            <w:pPr>
              <w:tabs>
                <w:tab w:val="left" w:pos="9446"/>
              </w:tabs>
              <w:ind w:left="181" w:right="86"/>
              <w:jc w:val="thaiDistribute"/>
              <w:rPr>
                <w:rFonts w:ascii="Angsana New" w:hAnsi="Angsana New"/>
                <w:spacing w:val="-10"/>
                <w:sz w:val="26"/>
                <w:szCs w:val="26"/>
                <w:cs/>
              </w:rPr>
            </w:pPr>
          </w:p>
        </w:tc>
        <w:tc>
          <w:tcPr>
            <w:tcW w:w="1714" w:type="dxa"/>
            <w:gridSpan w:val="2"/>
            <w:vAlign w:val="bottom"/>
          </w:tcPr>
          <w:p w14:paraId="35F3E234" w14:textId="77777777" w:rsidR="002F6617" w:rsidRPr="002F42FF" w:rsidRDefault="002F6617" w:rsidP="002F6617">
            <w:pPr>
              <w:tabs>
                <w:tab w:val="left" w:pos="9446"/>
              </w:tabs>
              <w:ind w:right="86"/>
              <w:jc w:val="right"/>
              <w:rPr>
                <w:rFonts w:ascii="Angsana New" w:hAnsi="Angsana New"/>
                <w:color w:val="000000" w:themeColor="text1"/>
                <w:sz w:val="26"/>
                <w:szCs w:val="26"/>
              </w:rPr>
            </w:pPr>
          </w:p>
        </w:tc>
        <w:tc>
          <w:tcPr>
            <w:tcW w:w="1714" w:type="dxa"/>
            <w:gridSpan w:val="2"/>
            <w:vAlign w:val="bottom"/>
          </w:tcPr>
          <w:p w14:paraId="6839BF54" w14:textId="77777777" w:rsidR="002F6617" w:rsidRPr="002F42FF" w:rsidRDefault="002F6617" w:rsidP="002F6617">
            <w:pPr>
              <w:tabs>
                <w:tab w:val="left" w:pos="9446"/>
              </w:tabs>
              <w:ind w:right="86"/>
              <w:jc w:val="right"/>
              <w:rPr>
                <w:rFonts w:ascii="Angsana New" w:hAnsi="Angsana New"/>
                <w:color w:val="000000"/>
                <w:sz w:val="26"/>
                <w:szCs w:val="26"/>
              </w:rPr>
            </w:pPr>
          </w:p>
        </w:tc>
        <w:tc>
          <w:tcPr>
            <w:tcW w:w="1714" w:type="dxa"/>
            <w:vAlign w:val="bottom"/>
          </w:tcPr>
          <w:p w14:paraId="0A6DDC93" w14:textId="77777777" w:rsidR="002F6617" w:rsidRPr="002F42FF" w:rsidRDefault="002F6617" w:rsidP="002F6617">
            <w:pPr>
              <w:tabs>
                <w:tab w:val="left" w:pos="9446"/>
              </w:tabs>
              <w:ind w:right="86"/>
              <w:jc w:val="right"/>
              <w:rPr>
                <w:rFonts w:ascii="Angsana New" w:hAnsi="Angsana New"/>
                <w:color w:val="000000" w:themeColor="text1"/>
                <w:sz w:val="26"/>
                <w:szCs w:val="26"/>
              </w:rPr>
            </w:pPr>
          </w:p>
        </w:tc>
        <w:tc>
          <w:tcPr>
            <w:tcW w:w="1714" w:type="dxa"/>
            <w:gridSpan w:val="2"/>
            <w:vAlign w:val="bottom"/>
          </w:tcPr>
          <w:p w14:paraId="33B3ABD3" w14:textId="77777777" w:rsidR="002F6617" w:rsidRPr="002F42FF" w:rsidRDefault="002F6617" w:rsidP="002F6617">
            <w:pPr>
              <w:tabs>
                <w:tab w:val="left" w:pos="9446"/>
              </w:tabs>
              <w:ind w:right="86"/>
              <w:jc w:val="right"/>
              <w:rPr>
                <w:rFonts w:ascii="Angsana New" w:hAnsi="Angsana New"/>
                <w:color w:val="000000"/>
                <w:sz w:val="26"/>
                <w:szCs w:val="26"/>
              </w:rPr>
            </w:pPr>
          </w:p>
        </w:tc>
        <w:tc>
          <w:tcPr>
            <w:tcW w:w="1710" w:type="dxa"/>
            <w:vAlign w:val="bottom"/>
          </w:tcPr>
          <w:p w14:paraId="0ED38EE1" w14:textId="77777777" w:rsidR="002F6617" w:rsidRPr="002F42FF" w:rsidRDefault="002F6617" w:rsidP="002F6617">
            <w:pPr>
              <w:tabs>
                <w:tab w:val="left" w:pos="9446"/>
              </w:tabs>
              <w:ind w:right="86"/>
              <w:jc w:val="right"/>
              <w:rPr>
                <w:rFonts w:ascii="Angsana New" w:hAnsi="Angsana New"/>
                <w:color w:val="000000" w:themeColor="text1"/>
                <w:sz w:val="26"/>
                <w:szCs w:val="26"/>
                <w:lang w:val="en-US"/>
              </w:rPr>
            </w:pPr>
          </w:p>
        </w:tc>
        <w:tc>
          <w:tcPr>
            <w:tcW w:w="1710" w:type="dxa"/>
            <w:gridSpan w:val="2"/>
            <w:vAlign w:val="bottom"/>
          </w:tcPr>
          <w:p w14:paraId="651CFD51" w14:textId="77777777" w:rsidR="002F6617" w:rsidRPr="002F42FF" w:rsidRDefault="002F6617" w:rsidP="002F6617">
            <w:pPr>
              <w:tabs>
                <w:tab w:val="left" w:pos="9446"/>
              </w:tabs>
              <w:ind w:right="86"/>
              <w:jc w:val="right"/>
              <w:rPr>
                <w:rFonts w:ascii="Angsana New" w:hAnsi="Angsana New"/>
                <w:color w:val="000000" w:themeColor="text1"/>
                <w:sz w:val="26"/>
                <w:szCs w:val="26"/>
              </w:rPr>
            </w:pPr>
          </w:p>
        </w:tc>
      </w:tr>
      <w:tr w:rsidR="002F6617" w:rsidRPr="004F5075" w14:paraId="32F80BD0" w14:textId="77777777" w:rsidTr="00270710">
        <w:trPr>
          <w:cantSplit/>
        </w:trPr>
        <w:tc>
          <w:tcPr>
            <w:tcW w:w="4212" w:type="dxa"/>
          </w:tcPr>
          <w:p w14:paraId="383B99BE" w14:textId="56626096" w:rsidR="002F6617" w:rsidRPr="002F42FF" w:rsidRDefault="002F6617" w:rsidP="002F6617">
            <w:pPr>
              <w:tabs>
                <w:tab w:val="left" w:pos="9446"/>
              </w:tabs>
              <w:ind w:left="181" w:right="86"/>
              <w:jc w:val="thaiDistribute"/>
              <w:rPr>
                <w:rFonts w:ascii="Angsana New" w:hAnsi="Angsana New"/>
                <w:spacing w:val="-10"/>
                <w:sz w:val="26"/>
                <w:szCs w:val="26"/>
                <w:cs/>
              </w:rPr>
            </w:pPr>
            <w:r w:rsidRPr="00375233">
              <w:rPr>
                <w:rFonts w:asciiTheme="majorBidi" w:hAnsiTheme="majorBidi" w:cstheme="majorBidi"/>
                <w:sz w:val="26"/>
                <w:szCs w:val="26"/>
              </w:rPr>
              <w:t>Net cash (used in) generated from operating activities</w:t>
            </w:r>
          </w:p>
        </w:tc>
        <w:tc>
          <w:tcPr>
            <w:tcW w:w="1714" w:type="dxa"/>
            <w:gridSpan w:val="2"/>
            <w:vAlign w:val="bottom"/>
          </w:tcPr>
          <w:p w14:paraId="6185EF21" w14:textId="1E80D406"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Pr>
                <w:rFonts w:ascii="Angsana New" w:hAnsi="Angsana New"/>
                <w:color w:val="000000"/>
                <w:sz w:val="26"/>
                <w:szCs w:val="26"/>
              </w:rPr>
              <w:t>-</w:t>
            </w:r>
          </w:p>
        </w:tc>
        <w:tc>
          <w:tcPr>
            <w:tcW w:w="1714" w:type="dxa"/>
            <w:gridSpan w:val="2"/>
            <w:vAlign w:val="bottom"/>
          </w:tcPr>
          <w:p w14:paraId="6A33AE69" w14:textId="2F828730"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(1,987)</w:t>
            </w:r>
          </w:p>
        </w:tc>
        <w:tc>
          <w:tcPr>
            <w:tcW w:w="1714" w:type="dxa"/>
            <w:vAlign w:val="bottom"/>
          </w:tcPr>
          <w:p w14:paraId="5BB6E1C9" w14:textId="4C9ED0B1"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66379F">
              <w:rPr>
                <w:rFonts w:ascii="Angsana New" w:hAnsi="Angsana New"/>
                <w:color w:val="000000"/>
                <w:sz w:val="26"/>
                <w:szCs w:val="26"/>
              </w:rPr>
              <w:t>2,32</w:t>
            </w:r>
            <w:r>
              <w:rPr>
                <w:rFonts w:ascii="Angsana New" w:hAnsi="Angsana New"/>
                <w:color w:val="000000"/>
                <w:sz w:val="26"/>
                <w:szCs w:val="26"/>
              </w:rPr>
              <w:t>5</w:t>
            </w:r>
          </w:p>
        </w:tc>
        <w:tc>
          <w:tcPr>
            <w:tcW w:w="1714" w:type="dxa"/>
            <w:gridSpan w:val="2"/>
            <w:vAlign w:val="bottom"/>
          </w:tcPr>
          <w:p w14:paraId="1200CE97" w14:textId="6A685529"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(19,490)</w:t>
            </w:r>
          </w:p>
        </w:tc>
        <w:tc>
          <w:tcPr>
            <w:tcW w:w="1710" w:type="dxa"/>
            <w:vAlign w:val="bottom"/>
          </w:tcPr>
          <w:p w14:paraId="44021FEB" w14:textId="429CA7E1"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lang w:val="en-US"/>
              </w:rPr>
            </w:pPr>
            <w:r w:rsidRPr="0066379F">
              <w:rPr>
                <w:rFonts w:ascii="Angsana New" w:hAnsi="Angsana New"/>
                <w:color w:val="000000"/>
                <w:sz w:val="26"/>
                <w:szCs w:val="26"/>
              </w:rPr>
              <w:t>2,32</w:t>
            </w:r>
            <w:r>
              <w:rPr>
                <w:rFonts w:ascii="Angsana New" w:hAnsi="Angsana New"/>
                <w:color w:val="000000"/>
                <w:sz w:val="26"/>
                <w:szCs w:val="26"/>
              </w:rPr>
              <w:t>5</w:t>
            </w:r>
          </w:p>
        </w:tc>
        <w:tc>
          <w:tcPr>
            <w:tcW w:w="1710" w:type="dxa"/>
            <w:gridSpan w:val="2"/>
            <w:vAlign w:val="bottom"/>
          </w:tcPr>
          <w:p w14:paraId="208F4287" w14:textId="72B8419B"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lang w:val="en-US"/>
              </w:rPr>
              <w:t>(21,477)</w:t>
            </w:r>
          </w:p>
        </w:tc>
      </w:tr>
      <w:tr w:rsidR="002F6617" w:rsidRPr="004F5075" w14:paraId="612B0D24" w14:textId="77777777" w:rsidTr="00270710">
        <w:trPr>
          <w:cantSplit/>
        </w:trPr>
        <w:tc>
          <w:tcPr>
            <w:tcW w:w="4212" w:type="dxa"/>
          </w:tcPr>
          <w:p w14:paraId="70E9EB13" w14:textId="4AFA21BD" w:rsidR="002F6617" w:rsidRPr="002F42FF" w:rsidRDefault="002F6617" w:rsidP="002F6617">
            <w:pPr>
              <w:tabs>
                <w:tab w:val="left" w:pos="9446"/>
              </w:tabs>
              <w:ind w:left="546" w:right="86" w:hanging="365"/>
              <w:rPr>
                <w:rFonts w:ascii="Angsana New" w:hAnsi="Angsana New"/>
                <w:sz w:val="26"/>
                <w:szCs w:val="26"/>
                <w:cs/>
              </w:rPr>
            </w:pPr>
            <w:r w:rsidRPr="00375233">
              <w:rPr>
                <w:rFonts w:asciiTheme="majorBidi" w:hAnsiTheme="majorBidi" w:cstheme="majorBidi"/>
                <w:sz w:val="26"/>
                <w:szCs w:val="26"/>
              </w:rPr>
              <w:t>Net cash (used in) generated from investing activities</w:t>
            </w:r>
          </w:p>
        </w:tc>
        <w:tc>
          <w:tcPr>
            <w:tcW w:w="1714" w:type="dxa"/>
            <w:gridSpan w:val="2"/>
            <w:vAlign w:val="bottom"/>
          </w:tcPr>
          <w:p w14:paraId="58EC20CD" w14:textId="708AD9F9"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Pr>
                <w:rFonts w:ascii="Angsana New" w:hAnsi="Angsana New"/>
                <w:color w:val="000000"/>
                <w:sz w:val="26"/>
                <w:szCs w:val="26"/>
              </w:rPr>
              <w:t>-</w:t>
            </w:r>
          </w:p>
        </w:tc>
        <w:tc>
          <w:tcPr>
            <w:tcW w:w="1714" w:type="dxa"/>
            <w:gridSpan w:val="2"/>
            <w:vAlign w:val="bottom"/>
          </w:tcPr>
          <w:p w14:paraId="75B33DB3" w14:textId="399800CD"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w:t>
            </w:r>
          </w:p>
        </w:tc>
        <w:tc>
          <w:tcPr>
            <w:tcW w:w="1714" w:type="dxa"/>
            <w:vAlign w:val="bottom"/>
          </w:tcPr>
          <w:p w14:paraId="7852E513" w14:textId="6163FF12"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BB2B10">
              <w:rPr>
                <w:rFonts w:ascii="Angsana New" w:hAnsi="Angsana New"/>
                <w:color w:val="000000"/>
                <w:sz w:val="26"/>
                <w:szCs w:val="26"/>
              </w:rPr>
              <w:t>7,368</w:t>
            </w:r>
          </w:p>
        </w:tc>
        <w:tc>
          <w:tcPr>
            <w:tcW w:w="1714" w:type="dxa"/>
            <w:gridSpan w:val="2"/>
            <w:vAlign w:val="bottom"/>
          </w:tcPr>
          <w:p w14:paraId="1F2AFD38" w14:textId="4BC23D3A"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3,672</w:t>
            </w:r>
          </w:p>
        </w:tc>
        <w:tc>
          <w:tcPr>
            <w:tcW w:w="1710" w:type="dxa"/>
            <w:vAlign w:val="bottom"/>
          </w:tcPr>
          <w:p w14:paraId="4F4115CC" w14:textId="0ACA5AA8"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BB2B10">
              <w:rPr>
                <w:rFonts w:ascii="Angsana New" w:hAnsi="Angsana New"/>
                <w:color w:val="000000"/>
                <w:sz w:val="26"/>
                <w:szCs w:val="26"/>
              </w:rPr>
              <w:t>7,368</w:t>
            </w:r>
          </w:p>
        </w:tc>
        <w:tc>
          <w:tcPr>
            <w:tcW w:w="1710" w:type="dxa"/>
            <w:gridSpan w:val="2"/>
            <w:vAlign w:val="bottom"/>
          </w:tcPr>
          <w:p w14:paraId="0EEE25C1" w14:textId="1944A49C"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3,672</w:t>
            </w:r>
          </w:p>
        </w:tc>
      </w:tr>
      <w:tr w:rsidR="002F6617" w:rsidRPr="004F5075" w14:paraId="1A2EFF6E" w14:textId="77777777" w:rsidTr="00270710">
        <w:trPr>
          <w:cantSplit/>
        </w:trPr>
        <w:tc>
          <w:tcPr>
            <w:tcW w:w="4212" w:type="dxa"/>
          </w:tcPr>
          <w:p w14:paraId="4BA4087A" w14:textId="3D80639F" w:rsidR="002F6617" w:rsidRPr="002F42FF" w:rsidRDefault="002F6617" w:rsidP="002F6617">
            <w:pPr>
              <w:tabs>
                <w:tab w:val="left" w:pos="9446"/>
              </w:tabs>
              <w:ind w:left="546" w:right="86" w:hanging="365"/>
              <w:rPr>
                <w:rFonts w:ascii="Angsana New" w:hAnsi="Angsana New"/>
                <w:sz w:val="26"/>
                <w:szCs w:val="26"/>
                <w:cs/>
              </w:rPr>
            </w:pPr>
            <w:r w:rsidRPr="00375233">
              <w:rPr>
                <w:rFonts w:asciiTheme="majorBidi" w:hAnsiTheme="majorBidi" w:cstheme="majorBidi"/>
                <w:sz w:val="26"/>
                <w:szCs w:val="26"/>
              </w:rPr>
              <w:t>Net cash (used in) generated from financing activities</w:t>
            </w:r>
          </w:p>
        </w:tc>
        <w:tc>
          <w:tcPr>
            <w:tcW w:w="1714" w:type="dxa"/>
            <w:gridSpan w:val="2"/>
            <w:vAlign w:val="bottom"/>
          </w:tcPr>
          <w:p w14:paraId="6EE60776" w14:textId="344672A6"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Pr>
                <w:rFonts w:ascii="Angsana New" w:hAnsi="Angsana New"/>
                <w:color w:val="000000"/>
                <w:sz w:val="26"/>
                <w:szCs w:val="26"/>
              </w:rPr>
              <w:t>-</w:t>
            </w:r>
          </w:p>
        </w:tc>
        <w:tc>
          <w:tcPr>
            <w:tcW w:w="1714" w:type="dxa"/>
            <w:gridSpan w:val="2"/>
            <w:vAlign w:val="bottom"/>
          </w:tcPr>
          <w:p w14:paraId="09B91D3A" w14:textId="29391B04"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w:t>
            </w:r>
          </w:p>
        </w:tc>
        <w:tc>
          <w:tcPr>
            <w:tcW w:w="1714" w:type="dxa"/>
            <w:vAlign w:val="bottom"/>
          </w:tcPr>
          <w:p w14:paraId="1DA2E827" w14:textId="18A156A1"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BB2B10">
              <w:rPr>
                <w:rFonts w:ascii="Angsana New" w:hAnsi="Angsana New"/>
                <w:color w:val="000000"/>
                <w:sz w:val="26"/>
                <w:szCs w:val="26"/>
              </w:rPr>
              <w:t>(9,184)</w:t>
            </w:r>
          </w:p>
        </w:tc>
        <w:tc>
          <w:tcPr>
            <w:tcW w:w="1714" w:type="dxa"/>
            <w:gridSpan w:val="2"/>
            <w:vAlign w:val="bottom"/>
          </w:tcPr>
          <w:p w14:paraId="0DB0EED9" w14:textId="0E36E993"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5,169</w:t>
            </w:r>
          </w:p>
        </w:tc>
        <w:tc>
          <w:tcPr>
            <w:tcW w:w="1710" w:type="dxa"/>
            <w:vAlign w:val="bottom"/>
          </w:tcPr>
          <w:p w14:paraId="57C7A3AB" w14:textId="2AA0BFDC"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BB2B10">
              <w:rPr>
                <w:rFonts w:ascii="Angsana New" w:hAnsi="Angsana New"/>
                <w:color w:val="000000"/>
                <w:sz w:val="26"/>
                <w:szCs w:val="26"/>
              </w:rPr>
              <w:t>(9,184)</w:t>
            </w:r>
          </w:p>
        </w:tc>
        <w:tc>
          <w:tcPr>
            <w:tcW w:w="1710" w:type="dxa"/>
            <w:gridSpan w:val="2"/>
            <w:vAlign w:val="bottom"/>
          </w:tcPr>
          <w:p w14:paraId="20DEB0BD" w14:textId="6A8D16DC"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5,169</w:t>
            </w:r>
          </w:p>
        </w:tc>
      </w:tr>
      <w:tr w:rsidR="002F6617" w:rsidRPr="004F5075" w14:paraId="216B675E" w14:textId="77777777" w:rsidTr="00270710">
        <w:trPr>
          <w:cantSplit/>
        </w:trPr>
        <w:tc>
          <w:tcPr>
            <w:tcW w:w="4212" w:type="dxa"/>
          </w:tcPr>
          <w:p w14:paraId="1809DE5A" w14:textId="77777777" w:rsidR="002F6617" w:rsidRPr="002F42FF" w:rsidRDefault="002F6617" w:rsidP="002F6617">
            <w:pPr>
              <w:tabs>
                <w:tab w:val="left" w:pos="9446"/>
              </w:tabs>
              <w:ind w:left="546" w:right="86" w:hanging="365"/>
              <w:rPr>
                <w:rFonts w:ascii="Angsana New" w:hAnsi="Angsana New"/>
                <w:sz w:val="26"/>
                <w:szCs w:val="26"/>
                <w:cs/>
              </w:rPr>
            </w:pPr>
          </w:p>
        </w:tc>
        <w:tc>
          <w:tcPr>
            <w:tcW w:w="1714" w:type="dxa"/>
            <w:gridSpan w:val="2"/>
            <w:vAlign w:val="bottom"/>
          </w:tcPr>
          <w:p w14:paraId="4DA3EFCC" w14:textId="77777777" w:rsidR="002F6617" w:rsidRPr="002F42FF" w:rsidRDefault="002F6617" w:rsidP="002F6617">
            <w:pPr>
              <w:tabs>
                <w:tab w:val="left" w:pos="9446"/>
              </w:tabs>
              <w:ind w:right="86"/>
              <w:jc w:val="right"/>
              <w:rPr>
                <w:rFonts w:ascii="Angsana New" w:hAnsi="Angsana New"/>
                <w:color w:val="000000"/>
                <w:sz w:val="26"/>
                <w:szCs w:val="26"/>
              </w:rPr>
            </w:pPr>
          </w:p>
        </w:tc>
        <w:tc>
          <w:tcPr>
            <w:tcW w:w="1714" w:type="dxa"/>
            <w:gridSpan w:val="2"/>
            <w:vAlign w:val="bottom"/>
          </w:tcPr>
          <w:p w14:paraId="25333B6E" w14:textId="77777777" w:rsidR="002F6617" w:rsidRPr="002F42FF" w:rsidRDefault="002F6617" w:rsidP="002F6617">
            <w:pPr>
              <w:tabs>
                <w:tab w:val="left" w:pos="9446"/>
              </w:tabs>
              <w:ind w:right="86"/>
              <w:jc w:val="right"/>
              <w:rPr>
                <w:rFonts w:ascii="Angsana New" w:hAnsi="Angsana New"/>
                <w:color w:val="000000"/>
                <w:sz w:val="26"/>
                <w:szCs w:val="26"/>
              </w:rPr>
            </w:pPr>
          </w:p>
        </w:tc>
        <w:tc>
          <w:tcPr>
            <w:tcW w:w="1714" w:type="dxa"/>
            <w:vAlign w:val="bottom"/>
          </w:tcPr>
          <w:p w14:paraId="397BA807" w14:textId="77777777" w:rsidR="002F6617" w:rsidRPr="002F42FF" w:rsidRDefault="002F6617" w:rsidP="002F6617">
            <w:pPr>
              <w:tabs>
                <w:tab w:val="left" w:pos="9446"/>
              </w:tabs>
              <w:ind w:right="86"/>
              <w:jc w:val="right"/>
              <w:rPr>
                <w:rFonts w:ascii="Angsana New" w:hAnsi="Angsana New"/>
                <w:color w:val="000000"/>
                <w:sz w:val="26"/>
                <w:szCs w:val="26"/>
              </w:rPr>
            </w:pPr>
          </w:p>
        </w:tc>
        <w:tc>
          <w:tcPr>
            <w:tcW w:w="1714" w:type="dxa"/>
            <w:gridSpan w:val="2"/>
            <w:vAlign w:val="bottom"/>
          </w:tcPr>
          <w:p w14:paraId="57E9EFCE" w14:textId="77777777" w:rsidR="002F6617" w:rsidRPr="002F42FF" w:rsidRDefault="002F6617" w:rsidP="002F6617">
            <w:pPr>
              <w:tabs>
                <w:tab w:val="left" w:pos="9446"/>
              </w:tabs>
              <w:ind w:right="86"/>
              <w:jc w:val="right"/>
              <w:rPr>
                <w:rFonts w:ascii="Angsana New" w:hAnsi="Angsana New"/>
                <w:color w:val="000000"/>
                <w:sz w:val="26"/>
                <w:szCs w:val="26"/>
              </w:rPr>
            </w:pPr>
          </w:p>
        </w:tc>
        <w:tc>
          <w:tcPr>
            <w:tcW w:w="1710" w:type="dxa"/>
            <w:vAlign w:val="bottom"/>
          </w:tcPr>
          <w:p w14:paraId="44A194D1" w14:textId="77777777" w:rsidR="002F6617" w:rsidRPr="002F42FF" w:rsidRDefault="002F6617" w:rsidP="002F6617">
            <w:pPr>
              <w:tabs>
                <w:tab w:val="left" w:pos="9446"/>
              </w:tabs>
              <w:ind w:right="86"/>
              <w:jc w:val="right"/>
              <w:rPr>
                <w:rFonts w:ascii="Angsana New" w:hAnsi="Angsana New"/>
                <w:color w:val="000000"/>
                <w:sz w:val="26"/>
                <w:szCs w:val="26"/>
              </w:rPr>
            </w:pPr>
          </w:p>
        </w:tc>
        <w:tc>
          <w:tcPr>
            <w:tcW w:w="1710" w:type="dxa"/>
            <w:gridSpan w:val="2"/>
            <w:vAlign w:val="bottom"/>
          </w:tcPr>
          <w:p w14:paraId="05D6EDBF" w14:textId="77777777" w:rsidR="002F6617" w:rsidRPr="002F42FF" w:rsidRDefault="002F6617" w:rsidP="002F6617">
            <w:pPr>
              <w:tabs>
                <w:tab w:val="left" w:pos="9446"/>
              </w:tabs>
              <w:ind w:right="86"/>
              <w:jc w:val="right"/>
              <w:rPr>
                <w:rFonts w:ascii="Angsana New" w:hAnsi="Angsana New"/>
                <w:color w:val="000000"/>
                <w:sz w:val="26"/>
                <w:szCs w:val="26"/>
              </w:rPr>
            </w:pPr>
          </w:p>
        </w:tc>
      </w:tr>
      <w:tr w:rsidR="002F6617" w:rsidRPr="004F5075" w14:paraId="22AB368C" w14:textId="77777777" w:rsidTr="00270710">
        <w:trPr>
          <w:cantSplit/>
        </w:trPr>
        <w:tc>
          <w:tcPr>
            <w:tcW w:w="4212" w:type="dxa"/>
          </w:tcPr>
          <w:p w14:paraId="306956B8" w14:textId="676E227F" w:rsidR="002F6617" w:rsidRPr="002F42FF" w:rsidRDefault="002F6617" w:rsidP="002F6617">
            <w:pPr>
              <w:tabs>
                <w:tab w:val="left" w:pos="9446"/>
              </w:tabs>
              <w:ind w:left="546" w:right="86" w:hanging="365"/>
              <w:rPr>
                <w:rFonts w:ascii="Angsana New" w:hAnsi="Angsana New"/>
                <w:sz w:val="26"/>
                <w:szCs w:val="26"/>
                <w:cs/>
              </w:rPr>
            </w:pPr>
            <w:r w:rsidRPr="005B5028">
              <w:rPr>
                <w:rFonts w:asciiTheme="majorBidi" w:eastAsia="Angsana New" w:hAnsiTheme="majorBidi" w:cstheme="majorBidi"/>
                <w:sz w:val="26"/>
                <w:szCs w:val="26"/>
              </w:rPr>
              <w:t>Cash and cash equivalents</w:t>
            </w:r>
          </w:p>
        </w:tc>
        <w:tc>
          <w:tcPr>
            <w:tcW w:w="1714" w:type="dxa"/>
            <w:gridSpan w:val="2"/>
            <w:vAlign w:val="bottom"/>
          </w:tcPr>
          <w:p w14:paraId="543094F4" w14:textId="77777777" w:rsidR="002F6617" w:rsidRPr="002F42FF" w:rsidRDefault="002F6617" w:rsidP="002F6617">
            <w:pPr>
              <w:tabs>
                <w:tab w:val="left" w:pos="9446"/>
              </w:tabs>
              <w:ind w:right="86"/>
              <w:jc w:val="right"/>
              <w:rPr>
                <w:rFonts w:ascii="Angsana New" w:hAnsi="Angsana New"/>
                <w:color w:val="000000"/>
                <w:sz w:val="26"/>
                <w:szCs w:val="26"/>
              </w:rPr>
            </w:pPr>
          </w:p>
        </w:tc>
        <w:tc>
          <w:tcPr>
            <w:tcW w:w="1714" w:type="dxa"/>
            <w:gridSpan w:val="2"/>
            <w:vAlign w:val="bottom"/>
          </w:tcPr>
          <w:p w14:paraId="66CF32C0" w14:textId="77777777" w:rsidR="002F6617" w:rsidRPr="002F42FF" w:rsidRDefault="002F6617" w:rsidP="002F6617">
            <w:pPr>
              <w:tabs>
                <w:tab w:val="left" w:pos="9446"/>
              </w:tabs>
              <w:ind w:right="86"/>
              <w:jc w:val="right"/>
              <w:rPr>
                <w:rFonts w:ascii="Angsana New" w:hAnsi="Angsana New"/>
                <w:color w:val="000000"/>
                <w:sz w:val="26"/>
                <w:szCs w:val="26"/>
              </w:rPr>
            </w:pPr>
          </w:p>
        </w:tc>
        <w:tc>
          <w:tcPr>
            <w:tcW w:w="1714" w:type="dxa"/>
            <w:vAlign w:val="bottom"/>
          </w:tcPr>
          <w:p w14:paraId="35DACEFC" w14:textId="77777777" w:rsidR="002F6617" w:rsidRPr="002F42FF" w:rsidRDefault="002F6617" w:rsidP="002F6617">
            <w:pPr>
              <w:tabs>
                <w:tab w:val="left" w:pos="9446"/>
              </w:tabs>
              <w:ind w:right="86"/>
              <w:jc w:val="right"/>
              <w:rPr>
                <w:rFonts w:ascii="Angsana New" w:hAnsi="Angsana New"/>
                <w:color w:val="000000"/>
                <w:sz w:val="26"/>
                <w:szCs w:val="26"/>
              </w:rPr>
            </w:pPr>
          </w:p>
        </w:tc>
        <w:tc>
          <w:tcPr>
            <w:tcW w:w="1714" w:type="dxa"/>
            <w:gridSpan w:val="2"/>
            <w:vAlign w:val="bottom"/>
          </w:tcPr>
          <w:p w14:paraId="26436E38" w14:textId="77777777" w:rsidR="002F6617" w:rsidRPr="002F42FF" w:rsidRDefault="002F6617" w:rsidP="002F6617">
            <w:pPr>
              <w:tabs>
                <w:tab w:val="left" w:pos="9446"/>
              </w:tabs>
              <w:ind w:right="86"/>
              <w:jc w:val="right"/>
              <w:rPr>
                <w:rFonts w:ascii="Angsana New" w:hAnsi="Angsana New"/>
                <w:color w:val="000000"/>
                <w:sz w:val="26"/>
                <w:szCs w:val="26"/>
              </w:rPr>
            </w:pPr>
          </w:p>
        </w:tc>
        <w:tc>
          <w:tcPr>
            <w:tcW w:w="1710" w:type="dxa"/>
            <w:vAlign w:val="bottom"/>
          </w:tcPr>
          <w:p w14:paraId="03E81790" w14:textId="77777777" w:rsidR="002F6617" w:rsidRPr="002F42FF" w:rsidRDefault="002F6617" w:rsidP="002F6617">
            <w:pPr>
              <w:tabs>
                <w:tab w:val="left" w:pos="9446"/>
              </w:tabs>
              <w:ind w:right="86"/>
              <w:jc w:val="right"/>
              <w:rPr>
                <w:rFonts w:ascii="Angsana New" w:hAnsi="Angsana New"/>
                <w:color w:val="000000"/>
                <w:sz w:val="26"/>
                <w:szCs w:val="26"/>
              </w:rPr>
            </w:pPr>
          </w:p>
        </w:tc>
        <w:tc>
          <w:tcPr>
            <w:tcW w:w="1710" w:type="dxa"/>
            <w:gridSpan w:val="2"/>
            <w:vAlign w:val="bottom"/>
          </w:tcPr>
          <w:p w14:paraId="79DCB225" w14:textId="77777777" w:rsidR="002F6617" w:rsidRPr="002F42FF" w:rsidRDefault="002F6617" w:rsidP="002F6617">
            <w:pPr>
              <w:tabs>
                <w:tab w:val="left" w:pos="9446"/>
              </w:tabs>
              <w:ind w:right="86"/>
              <w:jc w:val="right"/>
              <w:rPr>
                <w:rFonts w:ascii="Angsana New" w:hAnsi="Angsana New"/>
                <w:color w:val="000000"/>
                <w:sz w:val="26"/>
                <w:szCs w:val="26"/>
              </w:rPr>
            </w:pPr>
          </w:p>
        </w:tc>
      </w:tr>
      <w:tr w:rsidR="002F6617" w:rsidRPr="004F5075" w14:paraId="41C7EB6F" w14:textId="77777777" w:rsidTr="00270710">
        <w:trPr>
          <w:cantSplit/>
        </w:trPr>
        <w:tc>
          <w:tcPr>
            <w:tcW w:w="4212" w:type="dxa"/>
          </w:tcPr>
          <w:p w14:paraId="1D584B24" w14:textId="18AD9EB9" w:rsidR="002F6617" w:rsidRPr="002F42FF" w:rsidRDefault="002F6617" w:rsidP="002F6617">
            <w:pPr>
              <w:tabs>
                <w:tab w:val="left" w:pos="9446"/>
              </w:tabs>
              <w:ind w:left="546" w:right="86" w:hanging="365"/>
              <w:rPr>
                <w:rFonts w:ascii="Angsana New" w:hAnsi="Angsana New"/>
                <w:sz w:val="26"/>
                <w:szCs w:val="26"/>
                <w:cs/>
              </w:rPr>
            </w:pPr>
            <w:r w:rsidRPr="00DA3064">
              <w:rPr>
                <w:rFonts w:asciiTheme="majorBidi" w:hAnsiTheme="majorBidi" w:cstheme="majorBidi"/>
                <w:sz w:val="26"/>
                <w:szCs w:val="26"/>
              </w:rPr>
              <w:t xml:space="preserve">    </w:t>
            </w:r>
            <w:r w:rsidRPr="00375233">
              <w:rPr>
                <w:rFonts w:asciiTheme="majorBidi" w:hAnsiTheme="majorBidi" w:cstheme="majorBidi"/>
                <w:sz w:val="26"/>
                <w:szCs w:val="26"/>
              </w:rPr>
              <w:t>Net increase (decrease)</w:t>
            </w:r>
          </w:p>
        </w:tc>
        <w:tc>
          <w:tcPr>
            <w:tcW w:w="1714" w:type="dxa"/>
            <w:gridSpan w:val="2"/>
            <w:vAlign w:val="bottom"/>
          </w:tcPr>
          <w:p w14:paraId="5F4752FB" w14:textId="06C49BE4"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Pr>
                <w:rFonts w:ascii="Angsana New" w:hAnsi="Angsana New"/>
                <w:color w:val="000000"/>
                <w:sz w:val="26"/>
                <w:szCs w:val="26"/>
              </w:rPr>
              <w:t>-</w:t>
            </w:r>
          </w:p>
        </w:tc>
        <w:tc>
          <w:tcPr>
            <w:tcW w:w="1714" w:type="dxa"/>
            <w:gridSpan w:val="2"/>
            <w:vAlign w:val="bottom"/>
          </w:tcPr>
          <w:p w14:paraId="4E475C25" w14:textId="0C361722"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(1,987)</w:t>
            </w:r>
          </w:p>
        </w:tc>
        <w:tc>
          <w:tcPr>
            <w:tcW w:w="1714" w:type="dxa"/>
            <w:vAlign w:val="bottom"/>
          </w:tcPr>
          <w:p w14:paraId="22A6E60A" w14:textId="41DF7435"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Pr>
                <w:rFonts w:ascii="Angsana New" w:hAnsi="Angsana New"/>
                <w:color w:val="000000"/>
                <w:sz w:val="26"/>
                <w:szCs w:val="26"/>
              </w:rPr>
              <w:t>509</w:t>
            </w:r>
          </w:p>
        </w:tc>
        <w:tc>
          <w:tcPr>
            <w:tcW w:w="1714" w:type="dxa"/>
            <w:gridSpan w:val="2"/>
            <w:vAlign w:val="bottom"/>
          </w:tcPr>
          <w:p w14:paraId="77D3C500" w14:textId="44240569"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(10,649)</w:t>
            </w:r>
          </w:p>
        </w:tc>
        <w:tc>
          <w:tcPr>
            <w:tcW w:w="1710" w:type="dxa"/>
            <w:vAlign w:val="bottom"/>
          </w:tcPr>
          <w:p w14:paraId="12399A1F" w14:textId="03A63A80"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Pr>
                <w:rFonts w:ascii="Angsana New" w:hAnsi="Angsana New"/>
                <w:color w:val="000000"/>
                <w:sz w:val="26"/>
                <w:szCs w:val="26"/>
              </w:rPr>
              <w:t>509</w:t>
            </w:r>
          </w:p>
        </w:tc>
        <w:tc>
          <w:tcPr>
            <w:tcW w:w="1710" w:type="dxa"/>
            <w:gridSpan w:val="2"/>
            <w:vAlign w:val="bottom"/>
          </w:tcPr>
          <w:p w14:paraId="46DA5A53" w14:textId="0F5FBA07" w:rsidR="002F6617" w:rsidRPr="002F42FF" w:rsidRDefault="002F6617" w:rsidP="002F6617">
            <w:pPr>
              <w:pBdr>
                <w:bottom w:val="single" w:sz="4" w:space="1" w:color="auto"/>
              </w:pBd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(12,636)</w:t>
            </w:r>
          </w:p>
        </w:tc>
      </w:tr>
      <w:tr w:rsidR="002F6617" w:rsidRPr="004F5075" w14:paraId="5E8A2DD8" w14:textId="77777777" w:rsidTr="00270710">
        <w:trPr>
          <w:cantSplit/>
        </w:trPr>
        <w:tc>
          <w:tcPr>
            <w:tcW w:w="4212" w:type="dxa"/>
          </w:tcPr>
          <w:p w14:paraId="2D9FCD87" w14:textId="67DB407F" w:rsidR="002F6617" w:rsidRPr="002F42FF" w:rsidRDefault="002F6617" w:rsidP="002F6617">
            <w:pPr>
              <w:tabs>
                <w:tab w:val="left" w:pos="9446"/>
              </w:tabs>
              <w:ind w:left="546" w:right="86" w:hanging="365"/>
              <w:rPr>
                <w:rFonts w:ascii="Angsana New" w:hAnsi="Angsana New"/>
                <w:sz w:val="26"/>
                <w:szCs w:val="26"/>
                <w:cs/>
              </w:rPr>
            </w:pPr>
            <w:r w:rsidRPr="00375233">
              <w:rPr>
                <w:rFonts w:asciiTheme="majorBidi" w:hAnsiTheme="majorBidi" w:cstheme="majorBidi"/>
                <w:spacing w:val="-4"/>
                <w:sz w:val="26"/>
                <w:szCs w:val="26"/>
              </w:rPr>
              <w:t>Cash and cash equivalents at beginning of year</w:t>
            </w:r>
          </w:p>
        </w:tc>
        <w:tc>
          <w:tcPr>
            <w:tcW w:w="1714" w:type="dxa"/>
            <w:gridSpan w:val="2"/>
            <w:vAlign w:val="bottom"/>
          </w:tcPr>
          <w:p w14:paraId="669C8377" w14:textId="7EED5123" w:rsidR="002F6617" w:rsidRPr="002F42FF" w:rsidRDefault="002F6617" w:rsidP="002F6617">
            <w:pPr>
              <w:tabs>
                <w:tab w:val="left" w:pos="9446"/>
              </w:tabs>
              <w:ind w:right="86"/>
              <w:jc w:val="right"/>
              <w:rPr>
                <w:rFonts w:ascii="Angsana New" w:hAnsi="Angsana New"/>
                <w:color w:val="000000"/>
                <w:sz w:val="26"/>
                <w:szCs w:val="26"/>
              </w:rPr>
            </w:pPr>
            <w:r w:rsidRPr="007C4827">
              <w:rPr>
                <w:rFonts w:ascii="Angsana New" w:hAnsi="Angsana New"/>
                <w:color w:val="000000"/>
                <w:sz w:val="26"/>
                <w:szCs w:val="26"/>
              </w:rPr>
              <w:t>3,488</w:t>
            </w:r>
          </w:p>
        </w:tc>
        <w:tc>
          <w:tcPr>
            <w:tcW w:w="1714" w:type="dxa"/>
            <w:gridSpan w:val="2"/>
            <w:vAlign w:val="bottom"/>
          </w:tcPr>
          <w:p w14:paraId="1D6C5AC1" w14:textId="746ACDFE" w:rsidR="002F6617" w:rsidRPr="002F42FF" w:rsidRDefault="002F6617" w:rsidP="002F6617">
            <w:pP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5,574</w:t>
            </w:r>
          </w:p>
        </w:tc>
        <w:tc>
          <w:tcPr>
            <w:tcW w:w="1714" w:type="dxa"/>
            <w:vAlign w:val="bottom"/>
          </w:tcPr>
          <w:p w14:paraId="60E24E84" w14:textId="4237C1FC" w:rsidR="002F6617" w:rsidRPr="002F42FF" w:rsidRDefault="002F6617" w:rsidP="002F6617">
            <w:pPr>
              <w:tabs>
                <w:tab w:val="left" w:pos="9446"/>
              </w:tabs>
              <w:ind w:right="86"/>
              <w:jc w:val="right"/>
              <w:rPr>
                <w:rFonts w:ascii="Angsana New" w:hAnsi="Angsana New"/>
                <w:color w:val="000000"/>
                <w:sz w:val="26"/>
                <w:szCs w:val="26"/>
              </w:rPr>
            </w:pPr>
            <w:r w:rsidRPr="00103E83">
              <w:rPr>
                <w:rFonts w:ascii="Angsana New" w:hAnsi="Angsana New"/>
                <w:color w:val="000000"/>
                <w:sz w:val="26"/>
                <w:szCs w:val="26"/>
              </w:rPr>
              <w:t>5,478</w:t>
            </w:r>
          </w:p>
        </w:tc>
        <w:tc>
          <w:tcPr>
            <w:tcW w:w="1714" w:type="dxa"/>
            <w:gridSpan w:val="2"/>
            <w:vAlign w:val="bottom"/>
          </w:tcPr>
          <w:p w14:paraId="64EB04D4" w14:textId="27100E21" w:rsidR="002F6617" w:rsidRPr="002F42FF" w:rsidRDefault="002F6617" w:rsidP="002F6617">
            <w:pP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12,588</w:t>
            </w:r>
          </w:p>
        </w:tc>
        <w:tc>
          <w:tcPr>
            <w:tcW w:w="1710" w:type="dxa"/>
            <w:vAlign w:val="bottom"/>
          </w:tcPr>
          <w:p w14:paraId="272521EB" w14:textId="096EF974" w:rsidR="002F6617" w:rsidRPr="002F42FF" w:rsidRDefault="002F6617" w:rsidP="002F6617">
            <w:pPr>
              <w:tabs>
                <w:tab w:val="left" w:pos="9446"/>
              </w:tabs>
              <w:ind w:right="86"/>
              <w:jc w:val="right"/>
              <w:rPr>
                <w:rFonts w:ascii="Angsana New" w:hAnsi="Angsana New"/>
                <w:color w:val="000000"/>
                <w:sz w:val="26"/>
                <w:szCs w:val="26"/>
              </w:rPr>
            </w:pPr>
            <w:r w:rsidRPr="007C4827">
              <w:rPr>
                <w:rFonts w:ascii="Angsana New" w:hAnsi="Angsana New"/>
                <w:color w:val="000000"/>
                <w:sz w:val="26"/>
                <w:szCs w:val="26"/>
              </w:rPr>
              <w:t>8,966</w:t>
            </w:r>
          </w:p>
        </w:tc>
        <w:tc>
          <w:tcPr>
            <w:tcW w:w="1710" w:type="dxa"/>
            <w:gridSpan w:val="2"/>
            <w:vAlign w:val="bottom"/>
          </w:tcPr>
          <w:p w14:paraId="5692F33C" w14:textId="0B31C989" w:rsidR="002F6617" w:rsidRPr="002F42FF" w:rsidRDefault="002F6617" w:rsidP="002F6617">
            <w:pP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18,162</w:t>
            </w:r>
          </w:p>
        </w:tc>
      </w:tr>
      <w:tr w:rsidR="002F6617" w:rsidRPr="004F5075" w14:paraId="5F4C36C6" w14:textId="77777777" w:rsidTr="002B4B64">
        <w:trPr>
          <w:cantSplit/>
        </w:trPr>
        <w:tc>
          <w:tcPr>
            <w:tcW w:w="4417" w:type="dxa"/>
            <w:gridSpan w:val="2"/>
          </w:tcPr>
          <w:p w14:paraId="0557E9AA" w14:textId="64D5F553" w:rsidR="002F6617" w:rsidRPr="002F42FF" w:rsidRDefault="002F6617" w:rsidP="002F6617">
            <w:pPr>
              <w:tabs>
                <w:tab w:val="left" w:pos="9446"/>
              </w:tabs>
              <w:ind w:left="320" w:right="86" w:hanging="180"/>
              <w:rPr>
                <w:rFonts w:ascii="Angsana New" w:hAnsi="Angsana New"/>
                <w:sz w:val="26"/>
                <w:szCs w:val="26"/>
                <w:cs/>
              </w:rPr>
            </w:pPr>
            <w:r>
              <w:rPr>
                <w:rFonts w:asciiTheme="majorBidi" w:hAnsiTheme="majorBidi" w:cstheme="majorBidi"/>
                <w:sz w:val="26"/>
                <w:szCs w:val="26"/>
              </w:rPr>
              <w:t xml:space="preserve"> </w:t>
            </w:r>
            <w:r w:rsidRPr="00375233">
              <w:rPr>
                <w:rFonts w:asciiTheme="majorBidi" w:hAnsiTheme="majorBidi" w:cstheme="majorBidi"/>
                <w:sz w:val="26"/>
                <w:szCs w:val="26"/>
              </w:rPr>
              <w:t xml:space="preserve">Exchange </w:t>
            </w:r>
            <w:r w:rsidR="002B4B64" w:rsidRPr="002B4B64">
              <w:rPr>
                <w:rFonts w:asciiTheme="majorBidi" w:hAnsiTheme="majorBidi" w:cstheme="majorBidi"/>
                <w:sz w:val="26"/>
                <w:szCs w:val="26"/>
              </w:rPr>
              <w:t>differences on translating</w:t>
            </w:r>
            <w:r w:rsidR="002B4B64">
              <w:t xml:space="preserve"> </w:t>
            </w:r>
            <w:r w:rsidR="002B4B64" w:rsidRPr="002B4B64">
              <w:rPr>
                <w:rFonts w:asciiTheme="majorBidi" w:hAnsiTheme="majorBidi" w:cstheme="majorBidi"/>
                <w:sz w:val="26"/>
                <w:szCs w:val="26"/>
              </w:rPr>
              <w:t>financial statements</w:t>
            </w:r>
          </w:p>
        </w:tc>
        <w:tc>
          <w:tcPr>
            <w:tcW w:w="1509" w:type="dxa"/>
            <w:vAlign w:val="bottom"/>
          </w:tcPr>
          <w:p w14:paraId="18ABC5F3" w14:textId="69EA7117" w:rsidR="002F6617" w:rsidRPr="002F42FF" w:rsidRDefault="002F6617" w:rsidP="002F6617">
            <w:pPr>
              <w:tabs>
                <w:tab w:val="left" w:pos="9446"/>
              </w:tabs>
              <w:ind w:right="86"/>
              <w:jc w:val="right"/>
              <w:rPr>
                <w:rFonts w:ascii="Angsana New" w:hAnsi="Angsana New"/>
                <w:color w:val="000000"/>
                <w:sz w:val="26"/>
                <w:szCs w:val="26"/>
              </w:rPr>
            </w:pPr>
            <w:r>
              <w:rPr>
                <w:rFonts w:ascii="Angsana New" w:hAnsi="Angsana New"/>
                <w:color w:val="000000"/>
                <w:sz w:val="26"/>
                <w:szCs w:val="26"/>
              </w:rPr>
              <w:t>-</w:t>
            </w:r>
          </w:p>
        </w:tc>
        <w:tc>
          <w:tcPr>
            <w:tcW w:w="1714" w:type="dxa"/>
            <w:gridSpan w:val="2"/>
            <w:vAlign w:val="bottom"/>
          </w:tcPr>
          <w:p w14:paraId="10D5AEAE" w14:textId="6A8C6081" w:rsidR="002F6617" w:rsidRPr="002F42FF" w:rsidRDefault="002F6617" w:rsidP="002F6617">
            <w:pP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(99)</w:t>
            </w:r>
          </w:p>
        </w:tc>
        <w:tc>
          <w:tcPr>
            <w:tcW w:w="1714" w:type="dxa"/>
            <w:vAlign w:val="bottom"/>
          </w:tcPr>
          <w:p w14:paraId="709B13E9" w14:textId="28AF9676" w:rsidR="002F6617" w:rsidRPr="002F42FF" w:rsidRDefault="002F6617" w:rsidP="002F6617">
            <w:pPr>
              <w:tabs>
                <w:tab w:val="left" w:pos="9446"/>
              </w:tabs>
              <w:ind w:right="86"/>
              <w:jc w:val="right"/>
              <w:rPr>
                <w:rFonts w:ascii="Angsana New" w:hAnsi="Angsana New"/>
                <w:color w:val="000000"/>
                <w:sz w:val="26"/>
                <w:szCs w:val="26"/>
              </w:rPr>
            </w:pPr>
            <w:r w:rsidRPr="00103E83">
              <w:rPr>
                <w:rFonts w:ascii="Angsana New" w:hAnsi="Angsana New"/>
                <w:color w:val="000000"/>
                <w:sz w:val="26"/>
                <w:szCs w:val="26"/>
              </w:rPr>
              <w:t>5,880</w:t>
            </w:r>
          </w:p>
        </w:tc>
        <w:tc>
          <w:tcPr>
            <w:tcW w:w="1714" w:type="dxa"/>
            <w:gridSpan w:val="2"/>
            <w:vAlign w:val="bottom"/>
          </w:tcPr>
          <w:p w14:paraId="0857D586" w14:textId="7652D5BD" w:rsidR="002F6617" w:rsidRPr="002F42FF" w:rsidRDefault="002F6617" w:rsidP="002F6617">
            <w:pP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3,539</w:t>
            </w:r>
          </w:p>
        </w:tc>
        <w:tc>
          <w:tcPr>
            <w:tcW w:w="1710" w:type="dxa"/>
            <w:vAlign w:val="bottom"/>
          </w:tcPr>
          <w:p w14:paraId="2CA71D2B" w14:textId="1547EFCB" w:rsidR="002F6617" w:rsidRPr="002F42FF" w:rsidRDefault="002F6617" w:rsidP="002F6617">
            <w:pPr>
              <w:tabs>
                <w:tab w:val="left" w:pos="9446"/>
              </w:tabs>
              <w:ind w:right="86"/>
              <w:jc w:val="right"/>
              <w:rPr>
                <w:rFonts w:ascii="Angsana New" w:hAnsi="Angsana New"/>
                <w:color w:val="000000"/>
                <w:sz w:val="26"/>
                <w:szCs w:val="26"/>
              </w:rPr>
            </w:pPr>
            <w:r w:rsidRPr="00103E83">
              <w:rPr>
                <w:rFonts w:ascii="Angsana New" w:hAnsi="Angsana New"/>
                <w:color w:val="000000"/>
                <w:sz w:val="26"/>
                <w:szCs w:val="26"/>
              </w:rPr>
              <w:t>5,880</w:t>
            </w:r>
          </w:p>
        </w:tc>
        <w:tc>
          <w:tcPr>
            <w:tcW w:w="1710" w:type="dxa"/>
            <w:gridSpan w:val="2"/>
            <w:vAlign w:val="bottom"/>
          </w:tcPr>
          <w:p w14:paraId="2216C9E6" w14:textId="032A5C2B" w:rsidR="002F6617" w:rsidRPr="002F42FF" w:rsidRDefault="002F6617" w:rsidP="002F6617">
            <w:pPr>
              <w:tabs>
                <w:tab w:val="left" w:pos="9446"/>
              </w:tabs>
              <w:ind w:right="86"/>
              <w:jc w:val="right"/>
              <w:rPr>
                <w:rFonts w:ascii="Angsana New" w:hAnsi="Angsana New"/>
                <w:color w:val="000000"/>
                <w:sz w:val="26"/>
                <w:szCs w:val="26"/>
              </w:rPr>
            </w:pPr>
            <w:r w:rsidRPr="002F42FF">
              <w:rPr>
                <w:rFonts w:ascii="Angsana New" w:hAnsi="Angsana New"/>
                <w:color w:val="000000" w:themeColor="text1"/>
                <w:sz w:val="26"/>
                <w:szCs w:val="26"/>
              </w:rPr>
              <w:t>3,440</w:t>
            </w:r>
          </w:p>
        </w:tc>
      </w:tr>
      <w:tr w:rsidR="002F6617" w:rsidRPr="004F5075" w14:paraId="60EC8369" w14:textId="77777777" w:rsidTr="00270710">
        <w:trPr>
          <w:cantSplit/>
        </w:trPr>
        <w:tc>
          <w:tcPr>
            <w:tcW w:w="4212" w:type="dxa"/>
          </w:tcPr>
          <w:p w14:paraId="09DE28F1" w14:textId="741EC827" w:rsidR="002F6617" w:rsidRPr="002F42FF" w:rsidRDefault="002F6617" w:rsidP="002F6617">
            <w:pPr>
              <w:tabs>
                <w:tab w:val="left" w:pos="9446"/>
              </w:tabs>
              <w:ind w:left="546" w:right="86" w:hanging="365"/>
              <w:rPr>
                <w:rFonts w:ascii="Angsana New" w:hAnsi="Angsana New"/>
                <w:sz w:val="26"/>
                <w:szCs w:val="26"/>
              </w:rPr>
            </w:pPr>
            <w:r w:rsidRPr="00375233">
              <w:rPr>
                <w:rFonts w:asciiTheme="majorBidi" w:hAnsiTheme="majorBidi" w:cstheme="majorBidi"/>
                <w:sz w:val="26"/>
                <w:szCs w:val="26"/>
              </w:rPr>
              <w:t>Decrease from disposal of investment in subsidiary</w:t>
            </w:r>
          </w:p>
        </w:tc>
        <w:tc>
          <w:tcPr>
            <w:tcW w:w="1714" w:type="dxa"/>
            <w:gridSpan w:val="2"/>
            <w:vAlign w:val="bottom"/>
          </w:tcPr>
          <w:p w14:paraId="2AD56551" w14:textId="4AA73307" w:rsidR="002F6617" w:rsidRPr="002F42FF" w:rsidRDefault="00650C35" w:rsidP="002F6617">
            <w:pPr>
              <w:pBdr>
                <w:bottom w:val="single" w:sz="4" w:space="1" w:color="auto"/>
              </w:pBdr>
              <w:tabs>
                <w:tab w:val="left" w:pos="9446"/>
              </w:tabs>
              <w:ind w:right="86"/>
              <w:jc w:val="right"/>
              <w:rPr>
                <w:rFonts w:ascii="Angsana New" w:hAnsi="Angsana New"/>
                <w:sz w:val="26"/>
                <w:szCs w:val="26"/>
              </w:rPr>
            </w:pPr>
            <w:r>
              <w:rPr>
                <w:rFonts w:ascii="Angsana New" w:hAnsi="Angsana New"/>
                <w:sz w:val="26"/>
                <w:szCs w:val="26"/>
              </w:rPr>
              <w:t>(3,488)</w:t>
            </w:r>
          </w:p>
        </w:tc>
        <w:tc>
          <w:tcPr>
            <w:tcW w:w="1714" w:type="dxa"/>
            <w:gridSpan w:val="2"/>
            <w:vAlign w:val="bottom"/>
          </w:tcPr>
          <w:p w14:paraId="579C9E01" w14:textId="6D2AD1B4" w:rsidR="002F6617" w:rsidRPr="002F42FF" w:rsidRDefault="002F6617" w:rsidP="002F6617">
            <w:pPr>
              <w:pBdr>
                <w:bottom w:val="single" w:sz="4" w:space="1" w:color="auto"/>
              </w:pBdr>
              <w:tabs>
                <w:tab w:val="left" w:pos="9446"/>
              </w:tabs>
              <w:ind w:right="86"/>
              <w:jc w:val="right"/>
              <w:rPr>
                <w:rFonts w:ascii="Angsana New" w:hAnsi="Angsana New"/>
                <w:sz w:val="26"/>
                <w:szCs w:val="26"/>
              </w:rPr>
            </w:pPr>
            <w:r w:rsidRPr="002F42FF">
              <w:rPr>
                <w:rFonts w:ascii="Angsana New" w:hAnsi="Angsana New"/>
                <w:sz w:val="26"/>
                <w:szCs w:val="26"/>
              </w:rPr>
              <w:t>-</w:t>
            </w:r>
          </w:p>
        </w:tc>
        <w:tc>
          <w:tcPr>
            <w:tcW w:w="1714" w:type="dxa"/>
            <w:vAlign w:val="bottom"/>
          </w:tcPr>
          <w:p w14:paraId="2E667471" w14:textId="273B7182" w:rsidR="002F6617" w:rsidRPr="002F42FF" w:rsidRDefault="002F6617" w:rsidP="002F6617">
            <w:pPr>
              <w:pBdr>
                <w:bottom w:val="single" w:sz="4" w:space="1" w:color="auto"/>
              </w:pBdr>
              <w:tabs>
                <w:tab w:val="left" w:pos="9446"/>
              </w:tabs>
              <w:ind w:right="86"/>
              <w:jc w:val="right"/>
              <w:rPr>
                <w:rFonts w:ascii="Angsana New" w:hAnsi="Angsana New"/>
                <w:sz w:val="26"/>
                <w:szCs w:val="26"/>
              </w:rPr>
            </w:pPr>
            <w:r>
              <w:rPr>
                <w:rFonts w:ascii="Angsana New" w:hAnsi="Angsana New"/>
                <w:sz w:val="26"/>
                <w:szCs w:val="26"/>
              </w:rPr>
              <w:t>-</w:t>
            </w:r>
          </w:p>
        </w:tc>
        <w:tc>
          <w:tcPr>
            <w:tcW w:w="1714" w:type="dxa"/>
            <w:gridSpan w:val="2"/>
            <w:vAlign w:val="bottom"/>
          </w:tcPr>
          <w:p w14:paraId="2B8DD1FE" w14:textId="3CA84FD9" w:rsidR="002F6617" w:rsidRPr="002F42FF" w:rsidRDefault="002F6617" w:rsidP="002F6617">
            <w:pPr>
              <w:pBdr>
                <w:bottom w:val="single" w:sz="4" w:space="1" w:color="auto"/>
              </w:pBdr>
              <w:tabs>
                <w:tab w:val="left" w:pos="9446"/>
              </w:tabs>
              <w:ind w:right="86"/>
              <w:jc w:val="right"/>
              <w:rPr>
                <w:rFonts w:ascii="Angsana New" w:hAnsi="Angsana New"/>
                <w:sz w:val="26"/>
                <w:szCs w:val="26"/>
              </w:rPr>
            </w:pPr>
            <w:r w:rsidRPr="002F42FF">
              <w:rPr>
                <w:rFonts w:ascii="Angsana New" w:hAnsi="Angsana New"/>
                <w:sz w:val="26"/>
                <w:szCs w:val="26"/>
              </w:rPr>
              <w:t>-</w:t>
            </w:r>
          </w:p>
        </w:tc>
        <w:tc>
          <w:tcPr>
            <w:tcW w:w="1710" w:type="dxa"/>
            <w:vAlign w:val="bottom"/>
          </w:tcPr>
          <w:p w14:paraId="7ABDC6ED" w14:textId="2EB022A7" w:rsidR="002F6617" w:rsidRPr="002F42FF" w:rsidRDefault="00650C35" w:rsidP="002F6617">
            <w:pPr>
              <w:pBdr>
                <w:bottom w:val="single" w:sz="4" w:space="1" w:color="auto"/>
              </w:pBdr>
              <w:tabs>
                <w:tab w:val="left" w:pos="9446"/>
              </w:tabs>
              <w:ind w:right="86"/>
              <w:jc w:val="right"/>
              <w:rPr>
                <w:rFonts w:ascii="Angsana New" w:hAnsi="Angsana New"/>
                <w:sz w:val="26"/>
                <w:szCs w:val="26"/>
              </w:rPr>
            </w:pPr>
            <w:r>
              <w:rPr>
                <w:rFonts w:ascii="Angsana New" w:hAnsi="Angsana New"/>
                <w:sz w:val="26"/>
                <w:szCs w:val="26"/>
              </w:rPr>
              <w:t>(3,488)</w:t>
            </w:r>
          </w:p>
        </w:tc>
        <w:tc>
          <w:tcPr>
            <w:tcW w:w="1710" w:type="dxa"/>
            <w:gridSpan w:val="2"/>
            <w:vAlign w:val="bottom"/>
          </w:tcPr>
          <w:p w14:paraId="5D856124" w14:textId="3BF81041" w:rsidR="002F6617" w:rsidRPr="002F42FF" w:rsidRDefault="002F6617" w:rsidP="002F6617">
            <w:pPr>
              <w:pBdr>
                <w:bottom w:val="single" w:sz="4" w:space="1" w:color="auto"/>
              </w:pBdr>
              <w:tabs>
                <w:tab w:val="left" w:pos="9446"/>
              </w:tabs>
              <w:ind w:right="86"/>
              <w:jc w:val="right"/>
              <w:rPr>
                <w:rFonts w:ascii="Angsana New" w:hAnsi="Angsana New"/>
                <w:sz w:val="26"/>
                <w:szCs w:val="26"/>
              </w:rPr>
            </w:pPr>
            <w:r w:rsidRPr="002F42FF">
              <w:rPr>
                <w:rFonts w:ascii="Angsana New" w:hAnsi="Angsana New"/>
                <w:sz w:val="26"/>
                <w:szCs w:val="26"/>
              </w:rPr>
              <w:t>-</w:t>
            </w:r>
          </w:p>
        </w:tc>
      </w:tr>
      <w:tr w:rsidR="002F6617" w:rsidRPr="004F5075" w14:paraId="2FFC6BCC" w14:textId="77777777" w:rsidTr="00270710">
        <w:trPr>
          <w:cantSplit/>
        </w:trPr>
        <w:tc>
          <w:tcPr>
            <w:tcW w:w="4212" w:type="dxa"/>
          </w:tcPr>
          <w:p w14:paraId="6C7A2B1C" w14:textId="5A77B29A" w:rsidR="002F6617" w:rsidRPr="002F42FF" w:rsidRDefault="002F6617" w:rsidP="002F6617">
            <w:pPr>
              <w:tabs>
                <w:tab w:val="left" w:pos="9446"/>
              </w:tabs>
              <w:ind w:left="161" w:right="86"/>
              <w:rPr>
                <w:rFonts w:ascii="Angsana New" w:hAnsi="Angsana New"/>
                <w:sz w:val="26"/>
                <w:szCs w:val="26"/>
                <w:cs/>
              </w:rPr>
            </w:pPr>
            <w:r w:rsidRPr="00375233">
              <w:rPr>
                <w:rFonts w:asciiTheme="majorBidi" w:hAnsiTheme="majorBidi" w:cstheme="majorBidi"/>
                <w:sz w:val="26"/>
                <w:szCs w:val="26"/>
              </w:rPr>
              <w:t>Cash and cash equivalents at end of year</w:t>
            </w:r>
          </w:p>
        </w:tc>
        <w:tc>
          <w:tcPr>
            <w:tcW w:w="1714" w:type="dxa"/>
            <w:gridSpan w:val="2"/>
            <w:vAlign w:val="bottom"/>
          </w:tcPr>
          <w:p w14:paraId="25D4B474" w14:textId="4DB85EA4" w:rsidR="002F6617" w:rsidRPr="002F42FF" w:rsidRDefault="00650C35" w:rsidP="002F6617">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Pr>
                <w:rFonts w:ascii="Angsana New" w:hAnsi="Angsana New"/>
                <w:sz w:val="26"/>
                <w:szCs w:val="26"/>
              </w:rPr>
              <w:t>-</w:t>
            </w:r>
          </w:p>
        </w:tc>
        <w:tc>
          <w:tcPr>
            <w:tcW w:w="1714" w:type="dxa"/>
            <w:gridSpan w:val="2"/>
            <w:vAlign w:val="bottom"/>
          </w:tcPr>
          <w:p w14:paraId="6C1B938A" w14:textId="51C47546" w:rsidR="002F6617" w:rsidRPr="002F42FF" w:rsidRDefault="002F6617" w:rsidP="002F6617">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sidRPr="002F42FF">
              <w:rPr>
                <w:rFonts w:ascii="Angsana New" w:hAnsi="Angsana New"/>
                <w:sz w:val="26"/>
                <w:szCs w:val="26"/>
              </w:rPr>
              <w:t>3,488</w:t>
            </w:r>
          </w:p>
        </w:tc>
        <w:tc>
          <w:tcPr>
            <w:tcW w:w="1714" w:type="dxa"/>
            <w:vAlign w:val="bottom"/>
          </w:tcPr>
          <w:p w14:paraId="78F80752" w14:textId="72813C36" w:rsidR="002F6617" w:rsidRPr="002F42FF" w:rsidRDefault="002F6617" w:rsidP="002F6617">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sidRPr="00103E83">
              <w:rPr>
                <w:rFonts w:ascii="Angsana New" w:hAnsi="Angsana New"/>
                <w:sz w:val="26"/>
                <w:szCs w:val="26"/>
              </w:rPr>
              <w:t>11,86</w:t>
            </w:r>
            <w:r>
              <w:rPr>
                <w:rFonts w:ascii="Angsana New" w:hAnsi="Angsana New"/>
                <w:sz w:val="26"/>
                <w:szCs w:val="26"/>
              </w:rPr>
              <w:t>7</w:t>
            </w:r>
          </w:p>
        </w:tc>
        <w:tc>
          <w:tcPr>
            <w:tcW w:w="1714" w:type="dxa"/>
            <w:gridSpan w:val="2"/>
            <w:vAlign w:val="bottom"/>
          </w:tcPr>
          <w:p w14:paraId="5E3DCE19" w14:textId="239733FE" w:rsidR="002F6617" w:rsidRPr="002F42FF" w:rsidRDefault="002F6617" w:rsidP="002F6617">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sidRPr="002F42FF">
              <w:rPr>
                <w:rFonts w:ascii="Angsana New" w:hAnsi="Angsana New"/>
                <w:sz w:val="26"/>
                <w:szCs w:val="26"/>
              </w:rPr>
              <w:t>5,478</w:t>
            </w:r>
          </w:p>
        </w:tc>
        <w:tc>
          <w:tcPr>
            <w:tcW w:w="1710" w:type="dxa"/>
            <w:vAlign w:val="bottom"/>
          </w:tcPr>
          <w:p w14:paraId="041871EC" w14:textId="189EDDC1" w:rsidR="002F6617" w:rsidRPr="002F42FF" w:rsidRDefault="002F6617" w:rsidP="002F6617">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eastAsia="Angsana New" w:hAnsi="Angsana New"/>
                <w:sz w:val="26"/>
                <w:szCs w:val="26"/>
              </w:rPr>
            </w:pPr>
            <w:r w:rsidRPr="00DE0E93">
              <w:rPr>
                <w:rFonts w:ascii="Angsana New" w:hAnsi="Angsana New"/>
                <w:sz w:val="26"/>
                <w:szCs w:val="26"/>
              </w:rPr>
              <w:t>1</w:t>
            </w:r>
            <w:r w:rsidR="00650C35">
              <w:rPr>
                <w:rFonts w:ascii="Angsana New" w:hAnsi="Angsana New"/>
                <w:sz w:val="26"/>
                <w:szCs w:val="26"/>
              </w:rPr>
              <w:t>1</w:t>
            </w:r>
            <w:r w:rsidRPr="00DE0E93">
              <w:rPr>
                <w:rFonts w:ascii="Angsana New" w:hAnsi="Angsana New"/>
                <w:sz w:val="26"/>
                <w:szCs w:val="26"/>
              </w:rPr>
              <w:t>,</w:t>
            </w:r>
            <w:r w:rsidR="00650C35">
              <w:rPr>
                <w:rFonts w:ascii="Angsana New" w:hAnsi="Angsana New"/>
                <w:sz w:val="26"/>
                <w:szCs w:val="26"/>
              </w:rPr>
              <w:t>867</w:t>
            </w:r>
          </w:p>
        </w:tc>
        <w:tc>
          <w:tcPr>
            <w:tcW w:w="1710" w:type="dxa"/>
            <w:gridSpan w:val="2"/>
            <w:vAlign w:val="bottom"/>
          </w:tcPr>
          <w:p w14:paraId="38D7203C" w14:textId="64BCD485" w:rsidR="002F6617" w:rsidRPr="002F42FF" w:rsidRDefault="002F6617" w:rsidP="002F6617">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Angsana New" w:hAnsi="Angsana New"/>
                <w:sz w:val="26"/>
                <w:szCs w:val="26"/>
              </w:rPr>
            </w:pPr>
            <w:r w:rsidRPr="002F42FF">
              <w:rPr>
                <w:rFonts w:ascii="Angsana New" w:eastAsia="Angsana New" w:hAnsi="Angsana New"/>
                <w:sz w:val="26"/>
                <w:szCs w:val="26"/>
              </w:rPr>
              <w:t>8,966</w:t>
            </w:r>
          </w:p>
        </w:tc>
      </w:tr>
    </w:tbl>
    <w:p w14:paraId="05EACAA2" w14:textId="353F83A6" w:rsidR="0085224D" w:rsidRPr="00DA3064" w:rsidRDefault="0085224D" w:rsidP="00D0113F">
      <w:pPr>
        <w:tabs>
          <w:tab w:val="left" w:pos="1080"/>
          <w:tab w:val="left" w:pos="9446"/>
        </w:tabs>
        <w:spacing w:before="120"/>
        <w:ind w:right="86"/>
        <w:rPr>
          <w:rFonts w:asciiTheme="majorBidi" w:hAnsiTheme="majorBidi" w:cstheme="majorBidi"/>
          <w:b/>
          <w:bCs/>
          <w:cs/>
        </w:rPr>
        <w:sectPr w:rsidR="0085224D" w:rsidRPr="00DA3064" w:rsidSect="00037724">
          <w:pgSz w:w="16840" w:h="11907" w:orient="landscape" w:code="9"/>
          <w:pgMar w:top="835" w:right="720" w:bottom="810" w:left="850" w:header="706" w:footer="576" w:gutter="0"/>
          <w:cols w:space="720"/>
          <w:docGrid w:linePitch="381"/>
        </w:sectPr>
      </w:pPr>
    </w:p>
    <w:p w14:paraId="10681E8C" w14:textId="5CBE9091" w:rsidR="00F35E8C" w:rsidRPr="00DA3064" w:rsidRDefault="00FA7C2E" w:rsidP="00D0113F">
      <w:pPr>
        <w:tabs>
          <w:tab w:val="left" w:pos="9446"/>
        </w:tabs>
        <w:spacing w:before="120"/>
        <w:ind w:left="1080" w:right="86" w:hanging="540"/>
        <w:jc w:val="left"/>
        <w:rPr>
          <w:rFonts w:asciiTheme="majorBidi" w:eastAsia="Times New Roman" w:hAnsiTheme="majorBidi" w:cstheme="majorBidi"/>
          <w:b/>
          <w:bCs/>
          <w:cs/>
        </w:rPr>
      </w:pPr>
      <w:r w:rsidRPr="00DA3064">
        <w:rPr>
          <w:rFonts w:asciiTheme="majorBidi" w:eastAsia="Times New Roman" w:hAnsiTheme="majorBidi" w:cstheme="majorBidi"/>
          <w:b/>
          <w:bCs/>
          <w:lang w:val="en-US"/>
        </w:rPr>
        <w:lastRenderedPageBreak/>
        <w:t>1</w:t>
      </w:r>
      <w:r w:rsidR="00B30A82">
        <w:rPr>
          <w:rFonts w:asciiTheme="majorBidi" w:eastAsia="Times New Roman" w:hAnsiTheme="majorBidi" w:cstheme="majorBidi"/>
          <w:b/>
          <w:bCs/>
          <w:lang w:val="en-US"/>
        </w:rPr>
        <w:t>5</w:t>
      </w:r>
      <w:r w:rsidR="00F35E8C" w:rsidRPr="00DA3064">
        <w:rPr>
          <w:rFonts w:asciiTheme="majorBidi" w:eastAsia="Times New Roman" w:hAnsiTheme="majorBidi" w:cstheme="majorBidi"/>
          <w:b/>
          <w:bCs/>
        </w:rPr>
        <w:t xml:space="preserve"> (</w:t>
      </w:r>
      <w:r w:rsidR="00D90FC2">
        <w:rPr>
          <w:rFonts w:asciiTheme="majorBidi" w:eastAsia="Times New Roman" w:hAnsiTheme="majorBidi" w:cstheme="majorBidi"/>
          <w:b/>
          <w:bCs/>
        </w:rPr>
        <w:t>d</w:t>
      </w:r>
      <w:r w:rsidR="00F35E8C" w:rsidRPr="00DA3064">
        <w:rPr>
          <w:rFonts w:asciiTheme="majorBidi" w:eastAsia="Times New Roman" w:hAnsiTheme="majorBidi" w:cstheme="majorBidi"/>
          <w:b/>
          <w:bCs/>
        </w:rPr>
        <w:t>)</w:t>
      </w:r>
      <w:r w:rsidR="00F35E8C" w:rsidRPr="00DA3064">
        <w:rPr>
          <w:rFonts w:asciiTheme="majorBidi" w:eastAsia="Times New Roman" w:hAnsiTheme="majorBidi" w:cstheme="majorBidi"/>
          <w:b/>
          <w:bCs/>
        </w:rPr>
        <w:tab/>
      </w:r>
      <w:r w:rsidR="00E93BEA" w:rsidRPr="00532DCB">
        <w:rPr>
          <w:rFonts w:asciiTheme="majorBidi" w:hAnsiTheme="majorBidi" w:cstheme="majorBidi"/>
          <w:b/>
          <w:bCs/>
        </w:rPr>
        <w:t>Investment in associate</w:t>
      </w:r>
    </w:p>
    <w:p w14:paraId="05688B46" w14:textId="27BE9383" w:rsidR="00F35E8C" w:rsidRPr="00DA3064" w:rsidRDefault="00505AB2" w:rsidP="00D0113F">
      <w:pPr>
        <w:tabs>
          <w:tab w:val="left" w:pos="9446"/>
        </w:tabs>
        <w:spacing w:before="120"/>
        <w:ind w:left="1080" w:right="86"/>
        <w:jc w:val="left"/>
        <w:rPr>
          <w:rFonts w:asciiTheme="majorBidi" w:eastAsia="Times New Roman" w:hAnsiTheme="majorBidi" w:cstheme="majorBidi"/>
          <w:b/>
          <w:bCs/>
        </w:rPr>
      </w:pPr>
      <w:r w:rsidRPr="0065337A">
        <w:rPr>
          <w:rFonts w:ascii="Angsana New" w:eastAsia="Times New Roman" w:hAnsi="Angsana New"/>
          <w:b/>
          <w:bCs/>
          <w:color w:val="000000"/>
        </w:rPr>
        <w:t>Investments accounted for using equity method</w:t>
      </w:r>
    </w:p>
    <w:p w14:paraId="16B3A891" w14:textId="3D135D78" w:rsidR="00F35E8C" w:rsidRPr="00DA3064" w:rsidRDefault="001B4334" w:rsidP="00D0113F">
      <w:pPr>
        <w:tabs>
          <w:tab w:val="left" w:pos="9446"/>
        </w:tabs>
        <w:spacing w:before="120"/>
        <w:ind w:left="1080" w:right="86"/>
        <w:jc w:val="left"/>
        <w:rPr>
          <w:rFonts w:asciiTheme="majorBidi" w:eastAsia="Times New Roman" w:hAnsiTheme="majorBidi" w:cstheme="majorBidi"/>
        </w:rPr>
      </w:pPr>
      <w:r w:rsidRPr="0065337A">
        <w:rPr>
          <w:rFonts w:ascii="Angsana New" w:eastAsia="Times New Roman" w:hAnsi="Angsana New"/>
          <w:color w:val="000000"/>
        </w:rPr>
        <w:t>The amounts recognised in the statement of financial position are as follows</w:t>
      </w:r>
      <w:r>
        <w:rPr>
          <w:rFonts w:ascii="Angsana New" w:eastAsia="Times New Roman" w:hAnsi="Angsana New"/>
          <w:color w:val="000000"/>
        </w:rPr>
        <w:t>:</w:t>
      </w:r>
    </w:p>
    <w:tbl>
      <w:tblPr>
        <w:tblW w:w="9087" w:type="dxa"/>
        <w:tblInd w:w="648" w:type="dxa"/>
        <w:tblLayout w:type="fixed"/>
        <w:tblLook w:val="01E0" w:firstRow="1" w:lastRow="1" w:firstColumn="1" w:lastColumn="1" w:noHBand="0" w:noVBand="0"/>
      </w:tblPr>
      <w:tblGrid>
        <w:gridCol w:w="3762"/>
        <w:gridCol w:w="1224"/>
        <w:gridCol w:w="1026"/>
        <w:gridCol w:w="1530"/>
        <w:gridCol w:w="1545"/>
      </w:tblGrid>
      <w:tr w:rsidR="005C587B" w:rsidRPr="00DA3064" w14:paraId="630D3805" w14:textId="77777777" w:rsidTr="00705A77">
        <w:trPr>
          <w:cantSplit/>
          <w:trHeight w:val="20"/>
        </w:trPr>
        <w:tc>
          <w:tcPr>
            <w:tcW w:w="6012" w:type="dxa"/>
            <w:gridSpan w:val="3"/>
          </w:tcPr>
          <w:p w14:paraId="31EC2A8D" w14:textId="77777777" w:rsidR="005C587B" w:rsidRPr="00DA3064" w:rsidRDefault="005C587B" w:rsidP="009C1EB3">
            <w:pPr>
              <w:tabs>
                <w:tab w:val="left" w:pos="9446"/>
              </w:tabs>
              <w:ind w:right="86"/>
              <w:rPr>
                <w:rFonts w:asciiTheme="majorBidi" w:hAnsiTheme="majorBidi" w:cstheme="majorBidi"/>
              </w:rPr>
            </w:pPr>
          </w:p>
        </w:tc>
        <w:tc>
          <w:tcPr>
            <w:tcW w:w="3075" w:type="dxa"/>
            <w:gridSpan w:val="2"/>
          </w:tcPr>
          <w:p w14:paraId="4C292F6D" w14:textId="62B04B7E" w:rsidR="005C587B" w:rsidRPr="00DA3064" w:rsidRDefault="005C587B" w:rsidP="005C587B">
            <w:pPr>
              <w:pBdr>
                <w:bottom w:val="single" w:sz="4" w:space="0" w:color="auto"/>
                <w:between w:val="single" w:sz="4" w:space="1" w:color="auto"/>
                <w:bar w:val="single" w:sz="4" w:color="auto"/>
              </w:pBdr>
              <w:tabs>
                <w:tab w:val="left" w:pos="9446"/>
              </w:tabs>
              <w:ind w:right="86"/>
              <w:jc w:val="right"/>
              <w:rPr>
                <w:rFonts w:asciiTheme="majorBidi" w:hAnsiTheme="majorBidi" w:cstheme="majorBidi"/>
                <w:b/>
                <w:bCs/>
                <w:cs/>
                <w:lang w:val="en-US"/>
              </w:rPr>
            </w:pPr>
            <w:r w:rsidRPr="00DA3064">
              <w:rPr>
                <w:rFonts w:asciiTheme="majorBidi" w:hAnsiTheme="majorBidi" w:cstheme="majorBidi"/>
                <w:b/>
                <w:bCs/>
                <w:cs/>
              </w:rPr>
              <w:t>(</w:t>
            </w:r>
            <w:r w:rsidR="00B1513D" w:rsidRPr="0065337A">
              <w:rPr>
                <w:rFonts w:asciiTheme="majorBidi" w:hAnsiTheme="majorBidi" w:cstheme="majorBidi"/>
                <w:b/>
                <w:bCs/>
              </w:rPr>
              <w:t>Unit : Thousand Baht</w:t>
            </w:r>
            <w:r w:rsidRPr="00DA3064">
              <w:rPr>
                <w:rFonts w:asciiTheme="majorBidi" w:hAnsiTheme="majorBidi" w:cstheme="majorBidi"/>
                <w:b/>
                <w:bCs/>
                <w:cs/>
                <w:lang w:val="en-US"/>
              </w:rPr>
              <w:t>)</w:t>
            </w:r>
          </w:p>
        </w:tc>
      </w:tr>
      <w:tr w:rsidR="00F35E8C" w:rsidRPr="00DA3064" w14:paraId="421E3743" w14:textId="77777777" w:rsidTr="00705A77">
        <w:trPr>
          <w:cantSplit/>
          <w:trHeight w:val="20"/>
        </w:trPr>
        <w:tc>
          <w:tcPr>
            <w:tcW w:w="6012" w:type="dxa"/>
            <w:gridSpan w:val="3"/>
          </w:tcPr>
          <w:p w14:paraId="055675A2" w14:textId="77777777" w:rsidR="00F35E8C" w:rsidRPr="00DA3064" w:rsidRDefault="00F35E8C" w:rsidP="009C1EB3">
            <w:pPr>
              <w:tabs>
                <w:tab w:val="left" w:pos="9446"/>
              </w:tabs>
              <w:ind w:right="86"/>
              <w:rPr>
                <w:rFonts w:asciiTheme="majorBidi" w:hAnsiTheme="majorBidi" w:cstheme="majorBidi"/>
              </w:rPr>
            </w:pPr>
          </w:p>
        </w:tc>
        <w:tc>
          <w:tcPr>
            <w:tcW w:w="3075" w:type="dxa"/>
            <w:gridSpan w:val="2"/>
          </w:tcPr>
          <w:p w14:paraId="60EB68BE" w14:textId="6D560829" w:rsidR="00F35E8C" w:rsidRPr="00DA3064" w:rsidRDefault="00705A77" w:rsidP="005C587B">
            <w:pPr>
              <w:pBdr>
                <w:bottom w:val="single" w:sz="4" w:space="0" w:color="auto"/>
                <w:between w:val="single" w:sz="4" w:space="1" w:color="auto"/>
                <w:bar w:val="single" w:sz="4" w:color="auto"/>
              </w:pBdr>
              <w:tabs>
                <w:tab w:val="left" w:pos="9446"/>
              </w:tabs>
              <w:ind w:right="86"/>
              <w:jc w:val="center"/>
              <w:rPr>
                <w:rFonts w:asciiTheme="majorBidi" w:hAnsiTheme="majorBidi" w:cstheme="majorBidi"/>
                <w:b/>
                <w:bCs/>
              </w:rPr>
            </w:pPr>
            <w:r>
              <w:rPr>
                <w:rFonts w:asciiTheme="majorBidi" w:hAnsiTheme="majorBidi" w:cstheme="majorBidi"/>
                <w:b/>
                <w:bCs/>
              </w:rPr>
              <w:t>Consolidated financial statements</w:t>
            </w:r>
          </w:p>
        </w:tc>
      </w:tr>
      <w:tr w:rsidR="00CE2B96" w:rsidRPr="00DA3064" w14:paraId="5F20B25E" w14:textId="77777777" w:rsidTr="00705A77">
        <w:trPr>
          <w:trHeight w:val="20"/>
        </w:trPr>
        <w:tc>
          <w:tcPr>
            <w:tcW w:w="3762" w:type="dxa"/>
          </w:tcPr>
          <w:p w14:paraId="1C3AD0F2" w14:textId="144C785E" w:rsidR="00CE2B96" w:rsidRPr="00DA3064" w:rsidRDefault="00886BB2" w:rsidP="00D0113F">
            <w:pPr>
              <w:tabs>
                <w:tab w:val="left" w:pos="9446"/>
              </w:tabs>
              <w:ind w:left="429" w:right="86"/>
              <w:rPr>
                <w:rFonts w:asciiTheme="majorBidi" w:hAnsiTheme="majorBidi" w:cstheme="majorBidi"/>
                <w:b/>
                <w:bCs/>
                <w:cs/>
              </w:rPr>
            </w:pPr>
            <w:r w:rsidRPr="0065337A">
              <w:rPr>
                <w:rFonts w:ascii="Angsana New" w:eastAsia="Times New Roman" w:hAnsi="Angsana New"/>
                <w:b/>
                <w:bCs/>
                <w:color w:val="000000"/>
                <w:spacing w:val="-4"/>
              </w:rPr>
              <w:t xml:space="preserve">As </w:t>
            </w:r>
            <w:proofErr w:type="gramStart"/>
            <w:r w:rsidRPr="0065337A">
              <w:rPr>
                <w:rFonts w:ascii="Angsana New" w:eastAsia="Times New Roman" w:hAnsi="Angsana New"/>
                <w:b/>
                <w:bCs/>
                <w:color w:val="000000"/>
                <w:spacing w:val="-4"/>
              </w:rPr>
              <w:t>at</w:t>
            </w:r>
            <w:proofErr w:type="gramEnd"/>
            <w:r w:rsidRPr="0065337A">
              <w:rPr>
                <w:rFonts w:ascii="Angsana New" w:eastAsia="Times New Roman" w:hAnsi="Angsana New"/>
                <w:b/>
                <w:bCs/>
                <w:color w:val="000000"/>
                <w:spacing w:val="-4"/>
              </w:rPr>
              <w:t xml:space="preserve"> 31 December</w:t>
            </w:r>
          </w:p>
        </w:tc>
        <w:tc>
          <w:tcPr>
            <w:tcW w:w="1224" w:type="dxa"/>
            <w:vAlign w:val="bottom"/>
          </w:tcPr>
          <w:p w14:paraId="176E91F5" w14:textId="77777777" w:rsidR="00CE2B96" w:rsidRPr="00DA3064" w:rsidRDefault="00CE2B96" w:rsidP="00D0113F">
            <w:pPr>
              <w:tabs>
                <w:tab w:val="left" w:pos="9446"/>
              </w:tabs>
              <w:ind w:right="86"/>
              <w:rPr>
                <w:rFonts w:asciiTheme="majorBidi" w:hAnsiTheme="majorBidi" w:cstheme="majorBidi"/>
              </w:rPr>
            </w:pPr>
          </w:p>
        </w:tc>
        <w:tc>
          <w:tcPr>
            <w:tcW w:w="1026" w:type="dxa"/>
            <w:vAlign w:val="bottom"/>
          </w:tcPr>
          <w:p w14:paraId="07E226C5" w14:textId="77777777" w:rsidR="00CE2B96" w:rsidRPr="00DA3064" w:rsidRDefault="00CE2B96" w:rsidP="00D0113F">
            <w:pPr>
              <w:tabs>
                <w:tab w:val="left" w:pos="9446"/>
              </w:tabs>
              <w:ind w:right="86"/>
              <w:rPr>
                <w:rFonts w:asciiTheme="majorBidi" w:hAnsiTheme="majorBidi" w:cstheme="majorBidi"/>
              </w:rPr>
            </w:pPr>
          </w:p>
        </w:tc>
        <w:tc>
          <w:tcPr>
            <w:tcW w:w="1530" w:type="dxa"/>
            <w:vAlign w:val="bottom"/>
          </w:tcPr>
          <w:p w14:paraId="09F600FA" w14:textId="5AAE53E4" w:rsidR="00CE2B96" w:rsidRPr="00DA3064" w:rsidRDefault="00CE2B96" w:rsidP="004D6785">
            <w:pPr>
              <w:pBdr>
                <w:bottom w:val="single" w:sz="4" w:space="1" w:color="auto"/>
              </w:pBdr>
              <w:tabs>
                <w:tab w:val="left" w:pos="9446"/>
              </w:tabs>
              <w:ind w:right="86"/>
              <w:jc w:val="center"/>
              <w:rPr>
                <w:rFonts w:asciiTheme="majorBidi" w:hAnsiTheme="majorBidi" w:cstheme="majorBidi"/>
                <w:b/>
                <w:bCs/>
              </w:rPr>
            </w:pPr>
            <w:r w:rsidRPr="00DA3064">
              <w:rPr>
                <w:rFonts w:asciiTheme="majorBidi" w:hAnsiTheme="majorBidi" w:cstheme="majorBidi"/>
                <w:b/>
                <w:bCs/>
                <w:lang w:val="en-US"/>
              </w:rPr>
              <w:t>2</w:t>
            </w:r>
            <w:r w:rsidR="00E44153">
              <w:rPr>
                <w:rFonts w:asciiTheme="majorBidi" w:hAnsiTheme="majorBidi" w:cstheme="majorBidi"/>
                <w:b/>
                <w:bCs/>
                <w:lang w:val="en-US"/>
              </w:rPr>
              <w:t>025</w:t>
            </w:r>
          </w:p>
        </w:tc>
        <w:tc>
          <w:tcPr>
            <w:tcW w:w="1545" w:type="dxa"/>
            <w:vAlign w:val="bottom"/>
          </w:tcPr>
          <w:p w14:paraId="3D902D25" w14:textId="392888CC" w:rsidR="00CE2B96" w:rsidRPr="00DA3064" w:rsidRDefault="00CE2B96" w:rsidP="004D6785">
            <w:pPr>
              <w:pBdr>
                <w:bottom w:val="single" w:sz="4" w:space="1" w:color="auto"/>
              </w:pBdr>
              <w:tabs>
                <w:tab w:val="left" w:pos="1404"/>
                <w:tab w:val="left" w:pos="9446"/>
              </w:tabs>
              <w:ind w:right="86"/>
              <w:jc w:val="center"/>
              <w:rPr>
                <w:rFonts w:asciiTheme="majorBidi" w:hAnsiTheme="majorBidi" w:cstheme="majorBidi"/>
                <w:b/>
                <w:bCs/>
              </w:rPr>
            </w:pPr>
            <w:r w:rsidRPr="00DA3064">
              <w:rPr>
                <w:rFonts w:asciiTheme="majorBidi" w:hAnsiTheme="majorBidi" w:cstheme="majorBidi"/>
                <w:b/>
                <w:bCs/>
                <w:lang w:val="en-US"/>
              </w:rPr>
              <w:t>2</w:t>
            </w:r>
            <w:r w:rsidR="00E44153">
              <w:rPr>
                <w:rFonts w:asciiTheme="majorBidi" w:hAnsiTheme="majorBidi" w:cstheme="majorBidi"/>
                <w:b/>
                <w:bCs/>
                <w:lang w:val="en-US"/>
              </w:rPr>
              <w:t>024</w:t>
            </w:r>
          </w:p>
        </w:tc>
      </w:tr>
      <w:tr w:rsidR="003855C7" w:rsidRPr="00DA3064" w14:paraId="4FA0CCB0" w14:textId="77777777" w:rsidTr="003855C7">
        <w:trPr>
          <w:trHeight w:val="20"/>
        </w:trPr>
        <w:tc>
          <w:tcPr>
            <w:tcW w:w="3762" w:type="dxa"/>
          </w:tcPr>
          <w:p w14:paraId="4F9B9A8A" w14:textId="4D35A395" w:rsidR="003855C7" w:rsidRPr="00DA3064" w:rsidRDefault="003855C7" w:rsidP="003855C7">
            <w:pPr>
              <w:tabs>
                <w:tab w:val="left" w:pos="9446"/>
              </w:tabs>
              <w:ind w:left="429" w:right="86"/>
              <w:rPr>
                <w:rFonts w:asciiTheme="majorBidi" w:hAnsiTheme="majorBidi" w:cstheme="majorBidi"/>
                <w:cs/>
              </w:rPr>
            </w:pPr>
            <w:r w:rsidRPr="0065337A">
              <w:rPr>
                <w:rFonts w:ascii="Angsana New" w:eastAsia="Times New Roman" w:hAnsi="Angsana New"/>
                <w:color w:val="000000"/>
              </w:rPr>
              <w:t>Associate</w:t>
            </w:r>
          </w:p>
        </w:tc>
        <w:tc>
          <w:tcPr>
            <w:tcW w:w="1224" w:type="dxa"/>
            <w:vAlign w:val="bottom"/>
          </w:tcPr>
          <w:p w14:paraId="1F8475DA" w14:textId="77777777" w:rsidR="003855C7" w:rsidRPr="00DA3064" w:rsidRDefault="003855C7" w:rsidP="003855C7">
            <w:pPr>
              <w:tabs>
                <w:tab w:val="left" w:pos="9446"/>
              </w:tabs>
              <w:ind w:right="86"/>
              <w:rPr>
                <w:rFonts w:asciiTheme="majorBidi" w:hAnsiTheme="majorBidi" w:cstheme="majorBidi"/>
                <w:cs/>
              </w:rPr>
            </w:pPr>
          </w:p>
        </w:tc>
        <w:tc>
          <w:tcPr>
            <w:tcW w:w="1026" w:type="dxa"/>
            <w:vAlign w:val="bottom"/>
          </w:tcPr>
          <w:p w14:paraId="37A9FE3E" w14:textId="77777777" w:rsidR="003855C7" w:rsidRPr="00DA3064" w:rsidRDefault="003855C7" w:rsidP="003855C7">
            <w:pPr>
              <w:tabs>
                <w:tab w:val="left" w:pos="9446"/>
              </w:tabs>
              <w:ind w:right="86"/>
              <w:rPr>
                <w:rFonts w:asciiTheme="majorBidi" w:hAnsiTheme="majorBidi" w:cstheme="majorBidi"/>
                <w:cs/>
              </w:rPr>
            </w:pPr>
          </w:p>
        </w:tc>
        <w:tc>
          <w:tcPr>
            <w:tcW w:w="1530" w:type="dxa"/>
            <w:vAlign w:val="bottom"/>
          </w:tcPr>
          <w:p w14:paraId="0F8B6665" w14:textId="3A592BDB" w:rsidR="003855C7" w:rsidRPr="00DA3064" w:rsidRDefault="003855C7" w:rsidP="003855C7">
            <w:pPr>
              <w:pBdr>
                <w:bottom w:val="single" w:sz="4" w:space="1" w:color="auto"/>
              </w:pBdr>
              <w:tabs>
                <w:tab w:val="left" w:pos="9446"/>
              </w:tabs>
              <w:ind w:right="86"/>
              <w:jc w:val="right"/>
              <w:rPr>
                <w:rFonts w:asciiTheme="majorBidi" w:hAnsiTheme="majorBidi" w:cstheme="majorBidi"/>
              </w:rPr>
            </w:pPr>
            <w:r>
              <w:rPr>
                <w:rFonts w:ascii="Angsana New" w:hAnsi="Angsana New"/>
                <w:lang w:bidi="ar-SA"/>
              </w:rPr>
              <w:t>12,853</w:t>
            </w:r>
          </w:p>
        </w:tc>
        <w:tc>
          <w:tcPr>
            <w:tcW w:w="1545" w:type="dxa"/>
            <w:vAlign w:val="bottom"/>
          </w:tcPr>
          <w:p w14:paraId="71E3EA4F" w14:textId="05B6B1FB" w:rsidR="003855C7" w:rsidRPr="00DA3064" w:rsidRDefault="003855C7" w:rsidP="003855C7">
            <w:pPr>
              <w:pBdr>
                <w:bottom w:val="single" w:sz="4" w:space="1" w:color="auto"/>
              </w:pBdr>
              <w:tabs>
                <w:tab w:val="left" w:pos="9446"/>
              </w:tabs>
              <w:ind w:right="86"/>
              <w:jc w:val="right"/>
              <w:rPr>
                <w:rFonts w:asciiTheme="majorBidi" w:hAnsiTheme="majorBidi" w:cstheme="majorBidi"/>
                <w:lang w:val="en-US"/>
              </w:rPr>
            </w:pPr>
            <w:r>
              <w:rPr>
                <w:rFonts w:ascii="Angsana New" w:hAnsi="Angsana New"/>
                <w:lang w:bidi="ar-SA"/>
              </w:rPr>
              <w:t>13,649</w:t>
            </w:r>
          </w:p>
        </w:tc>
      </w:tr>
      <w:tr w:rsidR="003855C7" w:rsidRPr="00DA3064" w14:paraId="08908DA2" w14:textId="77777777" w:rsidTr="003855C7">
        <w:trPr>
          <w:trHeight w:val="20"/>
        </w:trPr>
        <w:tc>
          <w:tcPr>
            <w:tcW w:w="3762" w:type="dxa"/>
            <w:vAlign w:val="center"/>
          </w:tcPr>
          <w:p w14:paraId="66D95CAB" w14:textId="77777777" w:rsidR="003855C7" w:rsidRPr="00DA3064" w:rsidRDefault="003855C7" w:rsidP="003855C7">
            <w:pPr>
              <w:tabs>
                <w:tab w:val="left" w:pos="9446"/>
              </w:tabs>
              <w:ind w:left="429" w:right="86"/>
              <w:rPr>
                <w:rFonts w:asciiTheme="majorBidi" w:hAnsiTheme="majorBidi" w:cstheme="majorBidi"/>
              </w:rPr>
            </w:pPr>
          </w:p>
        </w:tc>
        <w:tc>
          <w:tcPr>
            <w:tcW w:w="1224" w:type="dxa"/>
            <w:vAlign w:val="bottom"/>
          </w:tcPr>
          <w:p w14:paraId="3BC4F911" w14:textId="77777777" w:rsidR="003855C7" w:rsidRPr="00DA3064" w:rsidRDefault="003855C7" w:rsidP="003855C7">
            <w:pPr>
              <w:tabs>
                <w:tab w:val="left" w:pos="9446"/>
              </w:tabs>
              <w:ind w:right="86"/>
              <w:rPr>
                <w:rFonts w:asciiTheme="majorBidi" w:hAnsiTheme="majorBidi" w:cstheme="majorBidi"/>
                <w:cs/>
              </w:rPr>
            </w:pPr>
          </w:p>
        </w:tc>
        <w:tc>
          <w:tcPr>
            <w:tcW w:w="1026" w:type="dxa"/>
            <w:vAlign w:val="bottom"/>
          </w:tcPr>
          <w:p w14:paraId="0E93DF10" w14:textId="77777777" w:rsidR="003855C7" w:rsidRPr="00DA3064" w:rsidRDefault="003855C7" w:rsidP="003855C7">
            <w:pPr>
              <w:tabs>
                <w:tab w:val="left" w:pos="9446"/>
              </w:tabs>
              <w:ind w:right="86"/>
              <w:rPr>
                <w:rFonts w:asciiTheme="majorBidi" w:hAnsiTheme="majorBidi" w:cstheme="majorBidi"/>
                <w:cs/>
              </w:rPr>
            </w:pPr>
          </w:p>
        </w:tc>
        <w:tc>
          <w:tcPr>
            <w:tcW w:w="1530" w:type="dxa"/>
            <w:vAlign w:val="bottom"/>
          </w:tcPr>
          <w:p w14:paraId="59E13324" w14:textId="71B875CE" w:rsidR="003855C7" w:rsidRPr="00DA3064" w:rsidRDefault="003855C7" w:rsidP="003855C7">
            <w:pPr>
              <w:pBdr>
                <w:bottom w:val="double" w:sz="4" w:space="1" w:color="auto"/>
              </w:pBdr>
              <w:tabs>
                <w:tab w:val="left" w:pos="9446"/>
              </w:tabs>
              <w:ind w:right="86"/>
              <w:jc w:val="right"/>
              <w:rPr>
                <w:rFonts w:asciiTheme="majorBidi" w:hAnsiTheme="majorBidi" w:cstheme="majorBidi"/>
                <w:cs/>
              </w:rPr>
            </w:pPr>
            <w:r>
              <w:rPr>
                <w:rFonts w:ascii="Angsana New" w:hAnsi="Angsana New"/>
                <w:lang w:bidi="ar-SA"/>
              </w:rPr>
              <w:t>12,853</w:t>
            </w:r>
          </w:p>
        </w:tc>
        <w:tc>
          <w:tcPr>
            <w:tcW w:w="1545" w:type="dxa"/>
            <w:vAlign w:val="bottom"/>
          </w:tcPr>
          <w:p w14:paraId="2F73CD1D" w14:textId="61540397" w:rsidR="003855C7" w:rsidRPr="00DA3064" w:rsidRDefault="003855C7" w:rsidP="003855C7">
            <w:pPr>
              <w:pBdr>
                <w:bottom w:val="double" w:sz="4" w:space="1" w:color="auto"/>
              </w:pBdr>
              <w:tabs>
                <w:tab w:val="left" w:pos="9446"/>
              </w:tabs>
              <w:ind w:right="86"/>
              <w:jc w:val="right"/>
              <w:rPr>
                <w:rFonts w:asciiTheme="majorBidi" w:hAnsiTheme="majorBidi" w:cstheme="majorBidi"/>
                <w:cs/>
              </w:rPr>
            </w:pPr>
            <w:r>
              <w:rPr>
                <w:rFonts w:ascii="Angsana New" w:hAnsi="Angsana New"/>
                <w:lang w:bidi="ar-SA"/>
              </w:rPr>
              <w:t>13,649</w:t>
            </w:r>
          </w:p>
        </w:tc>
      </w:tr>
    </w:tbl>
    <w:p w14:paraId="4DEF2E10" w14:textId="0ECA3562" w:rsidR="00F35E8C" w:rsidRPr="00DA3064" w:rsidRDefault="00031DDE" w:rsidP="00D0113F">
      <w:pPr>
        <w:tabs>
          <w:tab w:val="left" w:pos="9446"/>
        </w:tabs>
        <w:spacing w:before="120"/>
        <w:ind w:left="1080" w:right="86"/>
        <w:jc w:val="left"/>
        <w:rPr>
          <w:rFonts w:asciiTheme="majorBidi" w:eastAsia="Times New Roman" w:hAnsiTheme="majorBidi" w:cstheme="majorBidi"/>
        </w:rPr>
      </w:pPr>
      <w:r w:rsidRPr="0065337A">
        <w:rPr>
          <w:rFonts w:ascii="Angsana New" w:hAnsi="Angsana New"/>
          <w:color w:val="000000"/>
        </w:rPr>
        <w:t>The amounts recognised in profit or loss are as follows</w:t>
      </w:r>
      <w:r>
        <w:rPr>
          <w:rFonts w:ascii="Angsana New" w:hAnsi="Angsana New"/>
          <w:color w:val="000000"/>
        </w:rPr>
        <w:t>:</w:t>
      </w:r>
    </w:p>
    <w:tbl>
      <w:tblPr>
        <w:tblW w:w="9087" w:type="dxa"/>
        <w:tblInd w:w="648" w:type="dxa"/>
        <w:tblLayout w:type="fixed"/>
        <w:tblLook w:val="01E0" w:firstRow="1" w:lastRow="1" w:firstColumn="1" w:lastColumn="1" w:noHBand="0" w:noVBand="0"/>
      </w:tblPr>
      <w:tblGrid>
        <w:gridCol w:w="3762"/>
        <w:gridCol w:w="1224"/>
        <w:gridCol w:w="1026"/>
        <w:gridCol w:w="1530"/>
        <w:gridCol w:w="1545"/>
      </w:tblGrid>
      <w:tr w:rsidR="004D6785" w:rsidRPr="00DA3064" w14:paraId="3D7465CD" w14:textId="77777777" w:rsidTr="00705A77">
        <w:trPr>
          <w:cantSplit/>
          <w:trHeight w:val="20"/>
        </w:trPr>
        <w:tc>
          <w:tcPr>
            <w:tcW w:w="6012" w:type="dxa"/>
            <w:gridSpan w:val="3"/>
          </w:tcPr>
          <w:p w14:paraId="4328A75C" w14:textId="77777777" w:rsidR="004D6785" w:rsidRPr="00DA3064" w:rsidRDefault="004D6785" w:rsidP="00AA29FC">
            <w:pPr>
              <w:tabs>
                <w:tab w:val="left" w:pos="9446"/>
              </w:tabs>
              <w:ind w:right="86"/>
              <w:rPr>
                <w:rFonts w:asciiTheme="majorBidi" w:hAnsiTheme="majorBidi" w:cstheme="majorBidi"/>
              </w:rPr>
            </w:pPr>
          </w:p>
        </w:tc>
        <w:tc>
          <w:tcPr>
            <w:tcW w:w="3075" w:type="dxa"/>
            <w:gridSpan w:val="2"/>
          </w:tcPr>
          <w:p w14:paraId="09A942CD" w14:textId="7E7B2D03" w:rsidR="004D6785" w:rsidRPr="00DA3064" w:rsidRDefault="004D6785" w:rsidP="00AA29FC">
            <w:pPr>
              <w:pBdr>
                <w:bottom w:val="single" w:sz="4" w:space="0" w:color="auto"/>
                <w:between w:val="single" w:sz="4" w:space="1" w:color="auto"/>
                <w:bar w:val="single" w:sz="4" w:color="auto"/>
              </w:pBdr>
              <w:tabs>
                <w:tab w:val="left" w:pos="9446"/>
              </w:tabs>
              <w:ind w:right="86"/>
              <w:jc w:val="right"/>
              <w:rPr>
                <w:rFonts w:asciiTheme="majorBidi" w:hAnsiTheme="majorBidi" w:cstheme="majorBidi"/>
                <w:b/>
                <w:bCs/>
                <w:cs/>
                <w:lang w:val="en-US"/>
              </w:rPr>
            </w:pPr>
            <w:r w:rsidRPr="00DA3064">
              <w:rPr>
                <w:rFonts w:asciiTheme="majorBidi" w:hAnsiTheme="majorBidi" w:cstheme="majorBidi"/>
                <w:b/>
                <w:bCs/>
                <w:cs/>
              </w:rPr>
              <w:t>(</w:t>
            </w:r>
            <w:r w:rsidR="00E44153" w:rsidRPr="0065337A">
              <w:rPr>
                <w:rFonts w:asciiTheme="majorBidi" w:hAnsiTheme="majorBidi" w:cstheme="majorBidi"/>
                <w:b/>
                <w:bCs/>
              </w:rPr>
              <w:t>Unit : Thousand Baht</w:t>
            </w:r>
            <w:r w:rsidRPr="00DA3064">
              <w:rPr>
                <w:rFonts w:asciiTheme="majorBidi" w:hAnsiTheme="majorBidi" w:cstheme="majorBidi"/>
                <w:b/>
                <w:bCs/>
                <w:cs/>
                <w:lang w:val="en-US"/>
              </w:rPr>
              <w:t>)</w:t>
            </w:r>
          </w:p>
        </w:tc>
      </w:tr>
      <w:tr w:rsidR="004D6785" w:rsidRPr="00DA3064" w14:paraId="5DC970F0" w14:textId="77777777" w:rsidTr="00705A77">
        <w:trPr>
          <w:cantSplit/>
          <w:trHeight w:val="20"/>
        </w:trPr>
        <w:tc>
          <w:tcPr>
            <w:tcW w:w="6012" w:type="dxa"/>
            <w:gridSpan w:val="3"/>
          </w:tcPr>
          <w:p w14:paraId="35722D35" w14:textId="77777777" w:rsidR="004D6785" w:rsidRPr="00DA3064" w:rsidRDefault="004D6785" w:rsidP="00AA29FC">
            <w:pPr>
              <w:tabs>
                <w:tab w:val="left" w:pos="9446"/>
              </w:tabs>
              <w:ind w:right="86"/>
              <w:rPr>
                <w:rFonts w:asciiTheme="majorBidi" w:hAnsiTheme="majorBidi" w:cstheme="majorBidi"/>
              </w:rPr>
            </w:pPr>
          </w:p>
        </w:tc>
        <w:tc>
          <w:tcPr>
            <w:tcW w:w="3075" w:type="dxa"/>
            <w:gridSpan w:val="2"/>
          </w:tcPr>
          <w:p w14:paraId="783D2BE2" w14:textId="408B5568" w:rsidR="004D6785" w:rsidRPr="00DA3064" w:rsidRDefault="00E44153" w:rsidP="00AA29FC">
            <w:pPr>
              <w:pBdr>
                <w:bottom w:val="single" w:sz="4" w:space="0" w:color="auto"/>
                <w:between w:val="single" w:sz="4" w:space="1" w:color="auto"/>
                <w:bar w:val="single" w:sz="4" w:color="auto"/>
              </w:pBdr>
              <w:tabs>
                <w:tab w:val="left" w:pos="9446"/>
              </w:tabs>
              <w:ind w:right="86"/>
              <w:jc w:val="center"/>
              <w:rPr>
                <w:rFonts w:asciiTheme="majorBidi" w:hAnsiTheme="majorBidi" w:cstheme="majorBidi"/>
                <w:b/>
                <w:bCs/>
              </w:rPr>
            </w:pPr>
            <w:r>
              <w:rPr>
                <w:rFonts w:asciiTheme="majorBidi" w:hAnsiTheme="majorBidi" w:cstheme="majorBidi"/>
                <w:b/>
                <w:bCs/>
              </w:rPr>
              <w:t>Consolidated financial statements</w:t>
            </w:r>
          </w:p>
        </w:tc>
      </w:tr>
      <w:tr w:rsidR="004D6785" w:rsidRPr="00DA3064" w14:paraId="08425132" w14:textId="77777777" w:rsidTr="00705A77">
        <w:trPr>
          <w:trHeight w:val="20"/>
        </w:trPr>
        <w:tc>
          <w:tcPr>
            <w:tcW w:w="3762" w:type="dxa"/>
          </w:tcPr>
          <w:p w14:paraId="13FEA080" w14:textId="0A7BD1C7" w:rsidR="004D6785" w:rsidRPr="00DA3064" w:rsidRDefault="00D90B74" w:rsidP="00AA29FC">
            <w:pPr>
              <w:tabs>
                <w:tab w:val="left" w:pos="9446"/>
              </w:tabs>
              <w:ind w:left="429" w:right="86"/>
              <w:rPr>
                <w:rFonts w:asciiTheme="majorBidi" w:hAnsiTheme="majorBidi" w:cstheme="majorBidi"/>
                <w:b/>
                <w:bCs/>
                <w:cs/>
              </w:rPr>
            </w:pPr>
            <w:r w:rsidRPr="0065337A">
              <w:rPr>
                <w:rFonts w:ascii="Angsana New" w:eastAsia="Times New Roman" w:hAnsi="Angsana New"/>
                <w:b/>
                <w:bCs/>
                <w:color w:val="000000"/>
                <w:spacing w:val="-4"/>
              </w:rPr>
              <w:t>For the year ended 31 December</w:t>
            </w:r>
          </w:p>
        </w:tc>
        <w:tc>
          <w:tcPr>
            <w:tcW w:w="1224" w:type="dxa"/>
            <w:vAlign w:val="bottom"/>
          </w:tcPr>
          <w:p w14:paraId="2A6004E6" w14:textId="77777777" w:rsidR="004D6785" w:rsidRPr="00DA3064" w:rsidRDefault="004D6785" w:rsidP="00AA29FC">
            <w:pPr>
              <w:tabs>
                <w:tab w:val="left" w:pos="9446"/>
              </w:tabs>
              <w:ind w:right="86"/>
              <w:rPr>
                <w:rFonts w:asciiTheme="majorBidi" w:hAnsiTheme="majorBidi" w:cstheme="majorBidi"/>
              </w:rPr>
            </w:pPr>
          </w:p>
        </w:tc>
        <w:tc>
          <w:tcPr>
            <w:tcW w:w="1026" w:type="dxa"/>
            <w:vAlign w:val="bottom"/>
          </w:tcPr>
          <w:p w14:paraId="40A8C073" w14:textId="77777777" w:rsidR="004D6785" w:rsidRPr="00DA3064" w:rsidRDefault="004D6785" w:rsidP="00AA29FC">
            <w:pPr>
              <w:tabs>
                <w:tab w:val="left" w:pos="9446"/>
              </w:tabs>
              <w:ind w:right="86"/>
              <w:rPr>
                <w:rFonts w:asciiTheme="majorBidi" w:hAnsiTheme="majorBidi" w:cstheme="majorBidi"/>
              </w:rPr>
            </w:pPr>
          </w:p>
        </w:tc>
        <w:tc>
          <w:tcPr>
            <w:tcW w:w="1530" w:type="dxa"/>
            <w:vAlign w:val="bottom"/>
          </w:tcPr>
          <w:p w14:paraId="24EBCDE7" w14:textId="78FF1DC5" w:rsidR="004D6785" w:rsidRPr="00DA3064" w:rsidRDefault="004D6785" w:rsidP="00AA29FC">
            <w:pPr>
              <w:pBdr>
                <w:bottom w:val="single" w:sz="4" w:space="1" w:color="auto"/>
              </w:pBdr>
              <w:tabs>
                <w:tab w:val="left" w:pos="9446"/>
              </w:tabs>
              <w:ind w:right="86"/>
              <w:jc w:val="center"/>
              <w:rPr>
                <w:rFonts w:asciiTheme="majorBidi" w:hAnsiTheme="majorBidi" w:cstheme="majorBidi"/>
                <w:b/>
                <w:bCs/>
              </w:rPr>
            </w:pPr>
            <w:r w:rsidRPr="00DA3064">
              <w:rPr>
                <w:rFonts w:asciiTheme="majorBidi" w:hAnsiTheme="majorBidi" w:cstheme="majorBidi"/>
                <w:b/>
                <w:bCs/>
                <w:lang w:val="en-US"/>
              </w:rPr>
              <w:t>2</w:t>
            </w:r>
            <w:r w:rsidR="00E44153">
              <w:rPr>
                <w:rFonts w:asciiTheme="majorBidi" w:hAnsiTheme="majorBidi" w:cstheme="majorBidi"/>
                <w:b/>
                <w:bCs/>
                <w:lang w:val="en-US"/>
              </w:rPr>
              <w:t>025</w:t>
            </w:r>
          </w:p>
        </w:tc>
        <w:tc>
          <w:tcPr>
            <w:tcW w:w="1545" w:type="dxa"/>
            <w:vAlign w:val="bottom"/>
          </w:tcPr>
          <w:p w14:paraId="0546CD65" w14:textId="67220C16" w:rsidR="004D6785" w:rsidRPr="00DA3064" w:rsidRDefault="004D6785" w:rsidP="00AA29FC">
            <w:pPr>
              <w:pBdr>
                <w:bottom w:val="single" w:sz="4" w:space="1" w:color="auto"/>
              </w:pBdr>
              <w:tabs>
                <w:tab w:val="left" w:pos="1404"/>
                <w:tab w:val="left" w:pos="9446"/>
              </w:tabs>
              <w:ind w:right="86"/>
              <w:jc w:val="center"/>
              <w:rPr>
                <w:rFonts w:asciiTheme="majorBidi" w:hAnsiTheme="majorBidi" w:cstheme="majorBidi"/>
                <w:b/>
                <w:bCs/>
              </w:rPr>
            </w:pPr>
            <w:r w:rsidRPr="00DA3064">
              <w:rPr>
                <w:rFonts w:asciiTheme="majorBidi" w:hAnsiTheme="majorBidi" w:cstheme="majorBidi"/>
                <w:b/>
                <w:bCs/>
                <w:lang w:val="en-US"/>
              </w:rPr>
              <w:t>2</w:t>
            </w:r>
            <w:r w:rsidR="009B44C5">
              <w:rPr>
                <w:rFonts w:asciiTheme="majorBidi" w:hAnsiTheme="majorBidi" w:cstheme="majorBidi"/>
                <w:b/>
                <w:bCs/>
                <w:lang w:val="en-US"/>
              </w:rPr>
              <w:t>024</w:t>
            </w:r>
          </w:p>
        </w:tc>
      </w:tr>
      <w:tr w:rsidR="00DD407F" w:rsidRPr="00DA3064" w14:paraId="3B2CB75B" w14:textId="77777777" w:rsidTr="00DD407F">
        <w:trPr>
          <w:trHeight w:val="20"/>
        </w:trPr>
        <w:tc>
          <w:tcPr>
            <w:tcW w:w="3762" w:type="dxa"/>
          </w:tcPr>
          <w:p w14:paraId="733192CC" w14:textId="1DD1784D" w:rsidR="00DD407F" w:rsidRPr="00DA3064" w:rsidRDefault="00DD407F" w:rsidP="00DD407F">
            <w:pPr>
              <w:tabs>
                <w:tab w:val="left" w:pos="9446"/>
              </w:tabs>
              <w:ind w:left="429" w:right="86"/>
              <w:rPr>
                <w:rFonts w:asciiTheme="majorBidi" w:hAnsiTheme="majorBidi" w:cstheme="majorBidi"/>
                <w:cs/>
              </w:rPr>
            </w:pPr>
            <w:r w:rsidRPr="0065337A">
              <w:rPr>
                <w:rFonts w:ascii="Angsana New" w:eastAsia="Times New Roman" w:hAnsi="Angsana New"/>
                <w:color w:val="000000"/>
              </w:rPr>
              <w:t>Associate</w:t>
            </w:r>
          </w:p>
        </w:tc>
        <w:tc>
          <w:tcPr>
            <w:tcW w:w="1224" w:type="dxa"/>
            <w:vAlign w:val="bottom"/>
          </w:tcPr>
          <w:p w14:paraId="4FD99FAF" w14:textId="77777777" w:rsidR="00DD407F" w:rsidRPr="00DA3064" w:rsidRDefault="00DD407F" w:rsidP="00DD407F">
            <w:pPr>
              <w:tabs>
                <w:tab w:val="left" w:pos="9446"/>
              </w:tabs>
              <w:ind w:right="86"/>
              <w:rPr>
                <w:rFonts w:asciiTheme="majorBidi" w:hAnsiTheme="majorBidi" w:cstheme="majorBidi"/>
                <w:cs/>
              </w:rPr>
            </w:pPr>
          </w:p>
        </w:tc>
        <w:tc>
          <w:tcPr>
            <w:tcW w:w="1026" w:type="dxa"/>
            <w:vAlign w:val="bottom"/>
          </w:tcPr>
          <w:p w14:paraId="6ACFD4EA" w14:textId="77777777" w:rsidR="00DD407F" w:rsidRPr="00DA3064" w:rsidRDefault="00DD407F" w:rsidP="00DD407F">
            <w:pPr>
              <w:tabs>
                <w:tab w:val="left" w:pos="9446"/>
              </w:tabs>
              <w:ind w:right="86"/>
              <w:rPr>
                <w:rFonts w:asciiTheme="majorBidi" w:hAnsiTheme="majorBidi" w:cstheme="majorBidi"/>
                <w:cs/>
              </w:rPr>
            </w:pPr>
          </w:p>
        </w:tc>
        <w:tc>
          <w:tcPr>
            <w:tcW w:w="1530" w:type="dxa"/>
            <w:vAlign w:val="bottom"/>
          </w:tcPr>
          <w:p w14:paraId="4227F4C4" w14:textId="47C7B005" w:rsidR="00DD407F" w:rsidRPr="00DD407F" w:rsidRDefault="00DD407F" w:rsidP="00DD407F">
            <w:pPr>
              <w:pBdr>
                <w:bottom w:val="single" w:sz="4" w:space="1" w:color="auto"/>
              </w:pBdr>
              <w:tabs>
                <w:tab w:val="left" w:pos="9446"/>
              </w:tabs>
              <w:ind w:right="86"/>
              <w:jc w:val="right"/>
              <w:rPr>
                <w:rFonts w:asciiTheme="majorBidi" w:hAnsiTheme="majorBidi" w:cstheme="majorBidi"/>
              </w:rPr>
            </w:pPr>
            <w:r w:rsidRPr="00DD407F">
              <w:rPr>
                <w:rFonts w:ascii="Angsana New" w:hAnsi="Angsana New"/>
                <w:lang w:bidi="ar-SA"/>
              </w:rPr>
              <w:t>604</w:t>
            </w:r>
          </w:p>
        </w:tc>
        <w:tc>
          <w:tcPr>
            <w:tcW w:w="1545" w:type="dxa"/>
            <w:vAlign w:val="bottom"/>
          </w:tcPr>
          <w:p w14:paraId="11E5E271" w14:textId="5376D70F" w:rsidR="00DD407F" w:rsidRPr="00DD407F" w:rsidRDefault="00DD407F" w:rsidP="00DD407F">
            <w:pPr>
              <w:pBdr>
                <w:bottom w:val="single" w:sz="4" w:space="1" w:color="auto"/>
              </w:pBdr>
              <w:tabs>
                <w:tab w:val="left" w:pos="9446"/>
              </w:tabs>
              <w:ind w:right="86"/>
              <w:jc w:val="right"/>
              <w:rPr>
                <w:rFonts w:asciiTheme="majorBidi" w:hAnsiTheme="majorBidi" w:cstheme="majorBidi"/>
                <w:lang w:val="en-US"/>
              </w:rPr>
            </w:pPr>
            <w:r w:rsidRPr="00DD407F">
              <w:rPr>
                <w:rFonts w:ascii="Angsana New" w:hAnsi="Angsana New"/>
                <w:lang w:bidi="ar-SA"/>
              </w:rPr>
              <w:t>2,781</w:t>
            </w:r>
          </w:p>
        </w:tc>
      </w:tr>
      <w:tr w:rsidR="00DD407F" w:rsidRPr="00DA3064" w14:paraId="25EA56C6" w14:textId="77777777" w:rsidTr="00DD407F">
        <w:trPr>
          <w:trHeight w:val="20"/>
        </w:trPr>
        <w:tc>
          <w:tcPr>
            <w:tcW w:w="3762" w:type="dxa"/>
            <w:vAlign w:val="center"/>
          </w:tcPr>
          <w:p w14:paraId="3D8301A4" w14:textId="77777777" w:rsidR="00DD407F" w:rsidRPr="00DA3064" w:rsidRDefault="00DD407F" w:rsidP="00DD407F">
            <w:pPr>
              <w:tabs>
                <w:tab w:val="left" w:pos="9446"/>
              </w:tabs>
              <w:ind w:left="429" w:right="86"/>
              <w:rPr>
                <w:rFonts w:asciiTheme="majorBidi" w:hAnsiTheme="majorBidi" w:cstheme="majorBidi"/>
              </w:rPr>
            </w:pPr>
          </w:p>
        </w:tc>
        <w:tc>
          <w:tcPr>
            <w:tcW w:w="1224" w:type="dxa"/>
            <w:vAlign w:val="bottom"/>
          </w:tcPr>
          <w:p w14:paraId="65E2B36A" w14:textId="77777777" w:rsidR="00DD407F" w:rsidRPr="00DA3064" w:rsidRDefault="00DD407F" w:rsidP="00DD407F">
            <w:pPr>
              <w:tabs>
                <w:tab w:val="left" w:pos="9446"/>
              </w:tabs>
              <w:ind w:right="86"/>
              <w:rPr>
                <w:rFonts w:asciiTheme="majorBidi" w:hAnsiTheme="majorBidi" w:cstheme="majorBidi"/>
                <w:cs/>
              </w:rPr>
            </w:pPr>
          </w:p>
        </w:tc>
        <w:tc>
          <w:tcPr>
            <w:tcW w:w="1026" w:type="dxa"/>
            <w:vAlign w:val="bottom"/>
          </w:tcPr>
          <w:p w14:paraId="4509C43F" w14:textId="77777777" w:rsidR="00DD407F" w:rsidRPr="00DA3064" w:rsidRDefault="00DD407F" w:rsidP="00DD407F">
            <w:pPr>
              <w:tabs>
                <w:tab w:val="left" w:pos="9446"/>
              </w:tabs>
              <w:ind w:right="86"/>
              <w:rPr>
                <w:rFonts w:asciiTheme="majorBidi" w:hAnsiTheme="majorBidi" w:cstheme="majorBidi"/>
                <w:cs/>
              </w:rPr>
            </w:pPr>
          </w:p>
        </w:tc>
        <w:tc>
          <w:tcPr>
            <w:tcW w:w="1530" w:type="dxa"/>
            <w:vAlign w:val="bottom"/>
          </w:tcPr>
          <w:p w14:paraId="22BA7D74" w14:textId="107E5AA8" w:rsidR="00DD407F" w:rsidRPr="00DD407F" w:rsidRDefault="00DD407F" w:rsidP="00DD407F">
            <w:pPr>
              <w:pBdr>
                <w:bottom w:val="double" w:sz="4" w:space="1" w:color="auto"/>
              </w:pBdr>
              <w:tabs>
                <w:tab w:val="left" w:pos="9446"/>
              </w:tabs>
              <w:ind w:right="86"/>
              <w:jc w:val="right"/>
              <w:rPr>
                <w:rFonts w:asciiTheme="majorBidi" w:hAnsiTheme="majorBidi" w:cstheme="majorBidi"/>
                <w:cs/>
              </w:rPr>
            </w:pPr>
            <w:r w:rsidRPr="00DD407F">
              <w:rPr>
                <w:rFonts w:ascii="Angsana New" w:hAnsi="Angsana New"/>
                <w:lang w:bidi="ar-SA"/>
              </w:rPr>
              <w:t>604</w:t>
            </w:r>
          </w:p>
        </w:tc>
        <w:tc>
          <w:tcPr>
            <w:tcW w:w="1545" w:type="dxa"/>
            <w:vAlign w:val="bottom"/>
          </w:tcPr>
          <w:p w14:paraId="676B9970" w14:textId="5BDDC658" w:rsidR="00DD407F" w:rsidRPr="00DD407F" w:rsidRDefault="00DD407F" w:rsidP="00DD407F">
            <w:pPr>
              <w:pBdr>
                <w:bottom w:val="double" w:sz="4" w:space="1" w:color="auto"/>
              </w:pBdr>
              <w:tabs>
                <w:tab w:val="left" w:pos="9446"/>
              </w:tabs>
              <w:ind w:right="86"/>
              <w:jc w:val="right"/>
              <w:rPr>
                <w:rFonts w:asciiTheme="majorBidi" w:hAnsiTheme="majorBidi" w:cstheme="majorBidi"/>
                <w:cs/>
              </w:rPr>
            </w:pPr>
            <w:r w:rsidRPr="00DD407F">
              <w:rPr>
                <w:rFonts w:ascii="Angsana New" w:hAnsi="Angsana New"/>
                <w:lang w:bidi="ar-SA"/>
              </w:rPr>
              <w:t>2,781</w:t>
            </w:r>
          </w:p>
        </w:tc>
      </w:tr>
    </w:tbl>
    <w:p w14:paraId="063311D9" w14:textId="77777777" w:rsidR="00F35E8C" w:rsidRPr="00DA3064" w:rsidRDefault="00F35E8C" w:rsidP="004D6785">
      <w:pPr>
        <w:tabs>
          <w:tab w:val="left" w:pos="9446"/>
        </w:tabs>
        <w:spacing w:before="120"/>
        <w:ind w:right="86"/>
        <w:jc w:val="left"/>
        <w:rPr>
          <w:rFonts w:asciiTheme="majorBidi" w:eastAsia="Times New Roman" w:hAnsiTheme="majorBidi" w:cstheme="majorBidi"/>
        </w:rPr>
      </w:pPr>
    </w:p>
    <w:p w14:paraId="704057AB" w14:textId="77777777" w:rsidR="00F35E8C" w:rsidRPr="00DA3064" w:rsidRDefault="00F35E8C" w:rsidP="00D0113F">
      <w:pPr>
        <w:tabs>
          <w:tab w:val="left" w:pos="9446"/>
        </w:tabs>
        <w:spacing w:before="120"/>
        <w:ind w:left="1080" w:right="86"/>
        <w:jc w:val="left"/>
        <w:rPr>
          <w:rFonts w:asciiTheme="majorBidi" w:eastAsia="Times New Roman" w:hAnsiTheme="majorBidi" w:cstheme="majorBidi"/>
          <w:cs/>
        </w:rPr>
      </w:pPr>
    </w:p>
    <w:p w14:paraId="1708C3EF" w14:textId="77777777" w:rsidR="001F78A6" w:rsidRPr="00DA3064" w:rsidRDefault="001F78A6" w:rsidP="00D0113F">
      <w:pPr>
        <w:tabs>
          <w:tab w:val="left" w:pos="1080"/>
          <w:tab w:val="left" w:pos="9446"/>
        </w:tabs>
        <w:spacing w:before="120"/>
        <w:ind w:left="1080" w:right="86"/>
        <w:rPr>
          <w:rFonts w:asciiTheme="majorBidi" w:hAnsiTheme="majorBidi" w:cstheme="majorBidi"/>
          <w:b/>
          <w:bCs/>
          <w:cs/>
        </w:rPr>
        <w:sectPr w:rsidR="001F78A6" w:rsidRPr="00DA3064" w:rsidSect="00037724">
          <w:pgSz w:w="11907" w:h="16840" w:code="9"/>
          <w:pgMar w:top="850" w:right="835" w:bottom="720" w:left="1354" w:header="1152" w:footer="720" w:gutter="0"/>
          <w:cols w:space="720"/>
          <w:docGrid w:linePitch="381"/>
        </w:sectPr>
      </w:pPr>
    </w:p>
    <w:p w14:paraId="1BD706D0" w14:textId="2F4E7AE3" w:rsidR="00F35E8C" w:rsidRPr="00DA3064" w:rsidRDefault="00082E84" w:rsidP="00D0113F">
      <w:pPr>
        <w:tabs>
          <w:tab w:val="left" w:pos="1080"/>
          <w:tab w:val="left" w:pos="9446"/>
        </w:tabs>
        <w:spacing w:before="120"/>
        <w:ind w:left="1080" w:right="86"/>
        <w:rPr>
          <w:rFonts w:asciiTheme="majorBidi" w:hAnsiTheme="majorBidi" w:cstheme="majorBidi"/>
        </w:rPr>
      </w:pPr>
      <w:r w:rsidRPr="00F41DA9">
        <w:rPr>
          <w:rFonts w:asciiTheme="majorBidi" w:hAnsiTheme="majorBidi" w:cstheme="majorBidi"/>
          <w:color w:val="000000"/>
        </w:rPr>
        <w:lastRenderedPageBreak/>
        <w:t>Nature of investment in associates for the year ended 2025 and 2024</w:t>
      </w:r>
      <w:r>
        <w:rPr>
          <w:rFonts w:asciiTheme="majorBidi" w:hAnsiTheme="majorBidi" w:cstheme="majorBidi"/>
          <w:color w:val="000000"/>
        </w:rPr>
        <w:t>:</w:t>
      </w:r>
    </w:p>
    <w:tbl>
      <w:tblPr>
        <w:tblW w:w="15210" w:type="dxa"/>
        <w:jc w:val="center"/>
        <w:tblLayout w:type="fixed"/>
        <w:tblLook w:val="0000" w:firstRow="0" w:lastRow="0" w:firstColumn="0" w:lastColumn="0" w:noHBand="0" w:noVBand="0"/>
      </w:tblPr>
      <w:tblGrid>
        <w:gridCol w:w="5220"/>
        <w:gridCol w:w="1620"/>
        <w:gridCol w:w="900"/>
        <w:gridCol w:w="900"/>
        <w:gridCol w:w="1620"/>
        <w:gridCol w:w="1350"/>
        <w:gridCol w:w="900"/>
        <w:gridCol w:w="900"/>
        <w:gridCol w:w="900"/>
        <w:gridCol w:w="900"/>
      </w:tblGrid>
      <w:tr w:rsidR="004E3CE4" w:rsidRPr="00DA3064" w14:paraId="4A873FD7" w14:textId="77777777" w:rsidTr="007900AD">
        <w:trPr>
          <w:trHeight w:val="20"/>
          <w:jc w:val="center"/>
        </w:trPr>
        <w:tc>
          <w:tcPr>
            <w:tcW w:w="5220" w:type="dxa"/>
            <w:vAlign w:val="bottom"/>
          </w:tcPr>
          <w:p w14:paraId="13AD3B0C" w14:textId="77777777" w:rsidR="004E3CE4" w:rsidRPr="00DA3064" w:rsidRDefault="004E3CE4" w:rsidP="00CF0F02">
            <w:pPr>
              <w:tabs>
                <w:tab w:val="left" w:pos="1134"/>
                <w:tab w:val="left" w:pos="1276"/>
                <w:tab w:val="center" w:pos="3402"/>
                <w:tab w:val="center" w:pos="4536"/>
                <w:tab w:val="center" w:pos="5670"/>
                <w:tab w:val="center" w:pos="6804"/>
                <w:tab w:val="right" w:pos="7655"/>
                <w:tab w:val="left" w:pos="9446"/>
              </w:tabs>
              <w:ind w:left="999" w:right="86" w:hanging="750"/>
              <w:jc w:val="center"/>
              <w:rPr>
                <w:rFonts w:asciiTheme="majorBidi" w:hAnsiTheme="majorBidi" w:cstheme="majorBidi"/>
              </w:rPr>
            </w:pPr>
          </w:p>
        </w:tc>
        <w:tc>
          <w:tcPr>
            <w:tcW w:w="1620" w:type="dxa"/>
            <w:vAlign w:val="bottom"/>
          </w:tcPr>
          <w:p w14:paraId="77BEFAD2" w14:textId="71B53BDE" w:rsidR="004E3CE4" w:rsidRPr="00AE2D99" w:rsidRDefault="004E3CE4" w:rsidP="00CF0F02">
            <w:pPr>
              <w:tabs>
                <w:tab w:val="left" w:pos="1134"/>
                <w:tab w:val="left" w:pos="1276"/>
                <w:tab w:val="center" w:pos="3402"/>
                <w:tab w:val="center" w:pos="4536"/>
                <w:tab w:val="center" w:pos="5670"/>
                <w:tab w:val="center" w:pos="6804"/>
                <w:tab w:val="right" w:pos="7655"/>
                <w:tab w:val="left" w:pos="9446"/>
              </w:tabs>
              <w:jc w:val="center"/>
              <w:rPr>
                <w:rFonts w:asciiTheme="majorBidi" w:eastAsia="Times New Roman" w:hAnsiTheme="majorBidi" w:cstheme="majorBidi"/>
                <w:b/>
                <w:bCs/>
                <w:cs/>
              </w:rPr>
            </w:pPr>
            <w:r w:rsidRPr="00AE2D99">
              <w:rPr>
                <w:rFonts w:asciiTheme="majorBidi" w:eastAsia="Times New Roman" w:hAnsiTheme="majorBidi" w:cstheme="majorBidi"/>
                <w:b/>
                <w:bCs/>
              </w:rPr>
              <w:t>Place of business/</w:t>
            </w:r>
          </w:p>
        </w:tc>
        <w:tc>
          <w:tcPr>
            <w:tcW w:w="1800" w:type="dxa"/>
            <w:gridSpan w:val="2"/>
            <w:vAlign w:val="bottom"/>
          </w:tcPr>
          <w:p w14:paraId="74A944B8" w14:textId="41282A64" w:rsidR="004E3CE4" w:rsidRPr="00DA3064" w:rsidRDefault="004E3CE4" w:rsidP="00CF0F02">
            <w:pPr>
              <w:pBdr>
                <w:bottom w:val="single" w:sz="4" w:space="1" w:color="auto"/>
              </w:pBdr>
              <w:tabs>
                <w:tab w:val="left" w:pos="9446"/>
              </w:tabs>
              <w:ind w:right="-21"/>
              <w:jc w:val="center"/>
              <w:rPr>
                <w:rFonts w:asciiTheme="majorBidi" w:hAnsiTheme="majorBidi" w:cstheme="majorBidi"/>
                <w:cs/>
              </w:rPr>
            </w:pPr>
            <w:r>
              <w:rPr>
                <w:rFonts w:asciiTheme="majorBidi" w:eastAsia="Times New Roman" w:hAnsiTheme="majorBidi" w:cstheme="majorBidi"/>
                <w:b/>
                <w:bCs/>
              </w:rPr>
              <w:t>% of ownership interest</w:t>
            </w:r>
          </w:p>
        </w:tc>
        <w:tc>
          <w:tcPr>
            <w:tcW w:w="1620" w:type="dxa"/>
            <w:vMerge w:val="restart"/>
            <w:vAlign w:val="bottom"/>
          </w:tcPr>
          <w:p w14:paraId="1CBE3F8E" w14:textId="6BD95FC3" w:rsidR="004E3CE4" w:rsidRPr="00DA3064" w:rsidRDefault="004E3CE4" w:rsidP="00CF0F02">
            <w:pPr>
              <w:pBdr>
                <w:bottom w:val="single" w:sz="4" w:space="1" w:color="auto"/>
              </w:pBdr>
              <w:tabs>
                <w:tab w:val="left" w:pos="9446"/>
              </w:tabs>
              <w:ind w:left="-25"/>
              <w:jc w:val="center"/>
              <w:rPr>
                <w:rFonts w:asciiTheme="majorBidi" w:hAnsiTheme="majorBidi" w:cstheme="majorBidi"/>
              </w:rPr>
            </w:pPr>
            <w:r>
              <w:rPr>
                <w:rFonts w:asciiTheme="majorBidi" w:eastAsia="Times New Roman" w:hAnsiTheme="majorBidi" w:cstheme="majorBidi"/>
                <w:b/>
                <w:bCs/>
              </w:rPr>
              <w:t>Nature of the relationship</w:t>
            </w:r>
          </w:p>
        </w:tc>
        <w:tc>
          <w:tcPr>
            <w:tcW w:w="1350" w:type="dxa"/>
            <w:vMerge w:val="restart"/>
            <w:vAlign w:val="bottom"/>
          </w:tcPr>
          <w:p w14:paraId="4998F60A" w14:textId="1CE4C2EB" w:rsidR="004E3CE4" w:rsidRPr="00DA3064" w:rsidRDefault="004E3CE4" w:rsidP="00CF0F02">
            <w:pPr>
              <w:pBdr>
                <w:bottom w:val="single" w:sz="4" w:space="1" w:color="auto"/>
              </w:pBdr>
              <w:tabs>
                <w:tab w:val="left" w:pos="9446"/>
              </w:tabs>
              <w:ind w:right="-10"/>
              <w:jc w:val="center"/>
              <w:rPr>
                <w:rFonts w:asciiTheme="majorBidi" w:hAnsiTheme="majorBidi" w:cstheme="majorBidi"/>
              </w:rPr>
            </w:pPr>
            <w:r>
              <w:rPr>
                <w:rFonts w:asciiTheme="majorBidi" w:eastAsia="Times New Roman" w:hAnsiTheme="majorBidi" w:cstheme="majorBidi"/>
                <w:b/>
                <w:bCs/>
              </w:rPr>
              <w:t>Measurement method</w:t>
            </w:r>
          </w:p>
        </w:tc>
        <w:tc>
          <w:tcPr>
            <w:tcW w:w="3600" w:type="dxa"/>
            <w:gridSpan w:val="4"/>
            <w:tcBorders>
              <w:top w:val="nil"/>
              <w:left w:val="nil"/>
              <w:bottom w:val="nil"/>
              <w:right w:val="nil"/>
            </w:tcBorders>
            <w:vAlign w:val="bottom"/>
          </w:tcPr>
          <w:p w14:paraId="50C11473" w14:textId="0F9DD3D0" w:rsidR="004E3CE4" w:rsidRPr="00DA3064" w:rsidRDefault="004E3CE4" w:rsidP="00CF0F02">
            <w:pPr>
              <w:pBdr>
                <w:bottom w:val="single" w:sz="4" w:space="1" w:color="auto"/>
              </w:pBdr>
              <w:tabs>
                <w:tab w:val="left" w:pos="9446"/>
              </w:tabs>
              <w:jc w:val="right"/>
              <w:rPr>
                <w:rFonts w:asciiTheme="majorBidi" w:hAnsiTheme="majorBidi" w:cstheme="majorBidi"/>
                <w:b/>
                <w:bCs/>
              </w:rPr>
            </w:pPr>
            <w:r w:rsidRPr="00DA3064">
              <w:rPr>
                <w:rFonts w:asciiTheme="majorBidi" w:hAnsiTheme="majorBidi" w:cstheme="majorBidi"/>
                <w:b/>
                <w:bCs/>
                <w:cs/>
              </w:rPr>
              <w:t>(</w:t>
            </w:r>
            <w:r w:rsidR="00516498">
              <w:rPr>
                <w:rFonts w:asciiTheme="majorBidi" w:hAnsiTheme="majorBidi" w:cstheme="majorBidi"/>
                <w:b/>
                <w:bCs/>
                <w:color w:val="000000"/>
              </w:rPr>
              <w:t>Unit : Thousand Ba</w:t>
            </w:r>
            <w:r w:rsidR="00F53A80">
              <w:rPr>
                <w:rFonts w:asciiTheme="majorBidi" w:hAnsiTheme="majorBidi" w:cstheme="majorBidi"/>
                <w:b/>
                <w:bCs/>
                <w:color w:val="000000"/>
              </w:rPr>
              <w:t>ht</w:t>
            </w:r>
            <w:r w:rsidRPr="00DA3064">
              <w:rPr>
                <w:rFonts w:asciiTheme="majorBidi" w:hAnsiTheme="majorBidi" w:cstheme="majorBidi"/>
                <w:b/>
                <w:bCs/>
                <w:cs/>
                <w:lang w:val="en-US"/>
              </w:rPr>
              <w:t>)</w:t>
            </w:r>
          </w:p>
        </w:tc>
      </w:tr>
      <w:tr w:rsidR="007900AD" w:rsidRPr="00DA3064" w14:paraId="140F9C19" w14:textId="77777777" w:rsidTr="007900AD">
        <w:trPr>
          <w:trHeight w:val="20"/>
          <w:jc w:val="center"/>
        </w:trPr>
        <w:tc>
          <w:tcPr>
            <w:tcW w:w="5220" w:type="dxa"/>
            <w:vAlign w:val="bottom"/>
          </w:tcPr>
          <w:p w14:paraId="41A8EBE1" w14:textId="77777777" w:rsidR="004E3CE4" w:rsidRPr="00DA3064" w:rsidRDefault="004E3CE4" w:rsidP="00CF0F02">
            <w:pPr>
              <w:tabs>
                <w:tab w:val="left" w:pos="1134"/>
                <w:tab w:val="left" w:pos="1276"/>
                <w:tab w:val="center" w:pos="3402"/>
                <w:tab w:val="center" w:pos="4536"/>
                <w:tab w:val="center" w:pos="5670"/>
                <w:tab w:val="center" w:pos="6804"/>
                <w:tab w:val="right" w:pos="7655"/>
                <w:tab w:val="left" w:pos="9446"/>
              </w:tabs>
              <w:ind w:left="999" w:right="86" w:hanging="750"/>
              <w:jc w:val="center"/>
              <w:rPr>
                <w:rFonts w:asciiTheme="majorBidi" w:hAnsiTheme="majorBidi" w:cstheme="majorBidi"/>
              </w:rPr>
            </w:pPr>
          </w:p>
        </w:tc>
        <w:tc>
          <w:tcPr>
            <w:tcW w:w="1620" w:type="dxa"/>
            <w:vAlign w:val="bottom"/>
          </w:tcPr>
          <w:p w14:paraId="086DE93D" w14:textId="207F3B4A" w:rsidR="004E3CE4" w:rsidRPr="00AE2D99" w:rsidRDefault="004E3CE4" w:rsidP="00CF0F02">
            <w:pPr>
              <w:tabs>
                <w:tab w:val="left" w:pos="1134"/>
                <w:tab w:val="left" w:pos="1276"/>
                <w:tab w:val="center" w:pos="3402"/>
                <w:tab w:val="center" w:pos="4536"/>
                <w:tab w:val="center" w:pos="5670"/>
                <w:tab w:val="center" w:pos="6804"/>
                <w:tab w:val="right" w:pos="7655"/>
                <w:tab w:val="left" w:pos="9446"/>
              </w:tabs>
              <w:jc w:val="center"/>
              <w:rPr>
                <w:rFonts w:asciiTheme="majorBidi" w:hAnsiTheme="majorBidi" w:cstheme="majorBidi"/>
                <w:b/>
                <w:bCs/>
              </w:rPr>
            </w:pPr>
            <w:r w:rsidRPr="00AE2D99">
              <w:rPr>
                <w:rFonts w:asciiTheme="majorBidi" w:hAnsiTheme="majorBidi" w:cstheme="majorBidi"/>
                <w:b/>
                <w:bCs/>
              </w:rPr>
              <w:t>Country of</w:t>
            </w:r>
          </w:p>
        </w:tc>
        <w:tc>
          <w:tcPr>
            <w:tcW w:w="900" w:type="dxa"/>
            <w:vAlign w:val="bottom"/>
          </w:tcPr>
          <w:p w14:paraId="7B997C1C" w14:textId="692CBD9F" w:rsidR="004E3CE4" w:rsidRPr="00DA3064" w:rsidRDefault="004E3CE4" w:rsidP="00CF0F02">
            <w:pPr>
              <w:tabs>
                <w:tab w:val="left" w:pos="9446"/>
              </w:tabs>
              <w:ind w:left="-108" w:right="-100" w:firstLine="86"/>
              <w:jc w:val="center"/>
              <w:rPr>
                <w:rFonts w:asciiTheme="majorBidi" w:eastAsia="Times New Roman" w:hAnsiTheme="majorBidi" w:cstheme="majorBidi"/>
                <w:b/>
                <w:bCs/>
                <w:cs/>
              </w:rPr>
            </w:pPr>
            <w:r w:rsidRPr="00DA3064">
              <w:rPr>
                <w:rFonts w:asciiTheme="majorBidi" w:hAnsiTheme="majorBidi" w:cstheme="majorBidi"/>
                <w:b/>
                <w:bCs/>
                <w:lang w:val="en-US"/>
              </w:rPr>
              <w:t>2</w:t>
            </w:r>
            <w:r>
              <w:rPr>
                <w:rFonts w:asciiTheme="majorBidi" w:hAnsiTheme="majorBidi" w:cstheme="majorBidi"/>
                <w:b/>
                <w:bCs/>
                <w:lang w:val="en-US"/>
              </w:rPr>
              <w:t>025</w:t>
            </w:r>
          </w:p>
        </w:tc>
        <w:tc>
          <w:tcPr>
            <w:tcW w:w="900" w:type="dxa"/>
            <w:vAlign w:val="bottom"/>
          </w:tcPr>
          <w:p w14:paraId="4A3B2BCB" w14:textId="403F343A" w:rsidR="004E3CE4" w:rsidRPr="00DA3064" w:rsidRDefault="004E3CE4" w:rsidP="00CF0F02">
            <w:pPr>
              <w:tabs>
                <w:tab w:val="left" w:pos="9446"/>
              </w:tabs>
              <w:ind w:left="-108" w:right="-102"/>
              <w:jc w:val="center"/>
              <w:rPr>
                <w:rFonts w:asciiTheme="majorBidi" w:eastAsia="Times New Roman" w:hAnsiTheme="majorBidi" w:cstheme="majorBidi"/>
                <w:b/>
                <w:bCs/>
                <w:cs/>
              </w:rPr>
            </w:pPr>
            <w:r w:rsidRPr="00DA3064">
              <w:rPr>
                <w:rFonts w:asciiTheme="majorBidi" w:hAnsiTheme="majorBidi" w:cstheme="majorBidi"/>
                <w:b/>
                <w:bCs/>
                <w:lang w:val="en-US"/>
              </w:rPr>
              <w:t>2</w:t>
            </w:r>
            <w:r>
              <w:rPr>
                <w:rFonts w:asciiTheme="majorBidi" w:hAnsiTheme="majorBidi" w:cstheme="majorBidi"/>
                <w:b/>
                <w:bCs/>
                <w:lang w:val="en-US"/>
              </w:rPr>
              <w:t>024</w:t>
            </w:r>
          </w:p>
        </w:tc>
        <w:tc>
          <w:tcPr>
            <w:tcW w:w="1620" w:type="dxa"/>
            <w:vMerge/>
            <w:vAlign w:val="bottom"/>
          </w:tcPr>
          <w:p w14:paraId="5B0BDAB1" w14:textId="2E05348E" w:rsidR="004E3CE4" w:rsidRPr="00DA3064" w:rsidRDefault="004E3CE4" w:rsidP="00CF0F02">
            <w:pPr>
              <w:pBdr>
                <w:bottom w:val="single" w:sz="4" w:space="1" w:color="auto"/>
              </w:pBdr>
              <w:tabs>
                <w:tab w:val="left" w:pos="9446"/>
              </w:tabs>
              <w:ind w:left="-25"/>
              <w:jc w:val="center"/>
              <w:rPr>
                <w:rFonts w:asciiTheme="majorBidi" w:hAnsiTheme="majorBidi" w:cstheme="majorBidi"/>
              </w:rPr>
            </w:pPr>
          </w:p>
        </w:tc>
        <w:tc>
          <w:tcPr>
            <w:tcW w:w="1350" w:type="dxa"/>
            <w:vMerge/>
            <w:vAlign w:val="bottom"/>
          </w:tcPr>
          <w:p w14:paraId="70D1B13B" w14:textId="63EBCE92" w:rsidR="004E3CE4" w:rsidRPr="00DA3064" w:rsidRDefault="004E3CE4" w:rsidP="00CF0F02">
            <w:pPr>
              <w:pBdr>
                <w:bottom w:val="single" w:sz="4" w:space="1" w:color="auto"/>
              </w:pBdr>
              <w:tabs>
                <w:tab w:val="left" w:pos="9446"/>
              </w:tabs>
              <w:ind w:right="-10"/>
              <w:jc w:val="center"/>
              <w:rPr>
                <w:rFonts w:asciiTheme="majorBidi" w:hAnsiTheme="majorBidi" w:cstheme="majorBidi"/>
              </w:rPr>
            </w:pPr>
          </w:p>
        </w:tc>
        <w:tc>
          <w:tcPr>
            <w:tcW w:w="1800" w:type="dxa"/>
            <w:gridSpan w:val="2"/>
            <w:tcBorders>
              <w:top w:val="nil"/>
              <w:left w:val="nil"/>
              <w:bottom w:val="nil"/>
              <w:right w:val="nil"/>
            </w:tcBorders>
            <w:vAlign w:val="bottom"/>
          </w:tcPr>
          <w:p w14:paraId="244687D7" w14:textId="750334F1" w:rsidR="004E3CE4" w:rsidRPr="00DA3064" w:rsidRDefault="008C4EA7" w:rsidP="00CF0F02">
            <w:pPr>
              <w:pBdr>
                <w:bottom w:val="single" w:sz="4" w:space="1" w:color="auto"/>
              </w:pBdr>
              <w:tabs>
                <w:tab w:val="left" w:pos="9446"/>
              </w:tabs>
              <w:jc w:val="center"/>
              <w:rPr>
                <w:rFonts w:asciiTheme="majorBidi" w:eastAsia="Times New Roman" w:hAnsiTheme="majorBidi" w:cstheme="majorBidi"/>
                <w:b/>
                <w:bCs/>
              </w:rPr>
            </w:pPr>
            <w:r w:rsidRPr="00F41DA9">
              <w:rPr>
                <w:rFonts w:asciiTheme="majorBidi" w:hAnsiTheme="majorBidi" w:cstheme="majorBidi"/>
                <w:b/>
                <w:bCs/>
                <w:color w:val="000000"/>
              </w:rPr>
              <w:t>Cost method</w:t>
            </w:r>
          </w:p>
        </w:tc>
        <w:tc>
          <w:tcPr>
            <w:tcW w:w="1800" w:type="dxa"/>
            <w:gridSpan w:val="2"/>
            <w:tcBorders>
              <w:top w:val="nil"/>
              <w:left w:val="nil"/>
              <w:bottom w:val="nil"/>
              <w:right w:val="nil"/>
            </w:tcBorders>
            <w:vAlign w:val="bottom"/>
          </w:tcPr>
          <w:p w14:paraId="70BCA61C" w14:textId="5FB816EA" w:rsidR="004E3CE4" w:rsidRPr="00DA3064" w:rsidRDefault="00493089" w:rsidP="00CF0F02">
            <w:pPr>
              <w:pBdr>
                <w:bottom w:val="single" w:sz="4" w:space="1" w:color="auto"/>
              </w:pBdr>
              <w:tabs>
                <w:tab w:val="left" w:pos="9446"/>
              </w:tabs>
              <w:jc w:val="center"/>
              <w:rPr>
                <w:rFonts w:asciiTheme="majorBidi" w:eastAsia="Times New Roman" w:hAnsiTheme="majorBidi" w:cstheme="majorBidi"/>
                <w:b/>
                <w:bCs/>
              </w:rPr>
            </w:pPr>
            <w:r w:rsidRPr="00F41DA9">
              <w:rPr>
                <w:rFonts w:asciiTheme="majorBidi" w:hAnsiTheme="majorBidi" w:cstheme="majorBidi"/>
                <w:b/>
                <w:bCs/>
                <w:color w:val="000000"/>
              </w:rPr>
              <w:t>Equity method</w:t>
            </w:r>
          </w:p>
        </w:tc>
      </w:tr>
      <w:tr w:rsidR="007900AD" w:rsidRPr="00DA3064" w14:paraId="67D01585" w14:textId="77777777" w:rsidTr="007900AD">
        <w:trPr>
          <w:trHeight w:val="20"/>
          <w:jc w:val="center"/>
        </w:trPr>
        <w:tc>
          <w:tcPr>
            <w:tcW w:w="5220" w:type="dxa"/>
            <w:vAlign w:val="bottom"/>
          </w:tcPr>
          <w:p w14:paraId="35E4271A" w14:textId="22DAB1D2" w:rsidR="004E3CE4" w:rsidRPr="00201DC2" w:rsidRDefault="004E3CE4" w:rsidP="007900AD">
            <w:pPr>
              <w:pBdr>
                <w:bottom w:val="single" w:sz="4" w:space="1" w:color="auto"/>
              </w:pBdr>
              <w:ind w:left="1687" w:hanging="750"/>
              <w:jc w:val="center"/>
              <w:rPr>
                <w:rFonts w:asciiTheme="majorBidi" w:hAnsiTheme="majorBidi" w:cstheme="majorBidi"/>
                <w:lang w:val="en-US"/>
              </w:rPr>
            </w:pPr>
            <w:r>
              <w:rPr>
                <w:rFonts w:asciiTheme="majorBidi" w:eastAsia="Times New Roman" w:hAnsiTheme="majorBidi" w:cstheme="majorBidi"/>
                <w:b/>
                <w:bCs/>
                <w:lang w:val="en-US"/>
              </w:rPr>
              <w:t>Name of entity</w:t>
            </w:r>
          </w:p>
        </w:tc>
        <w:tc>
          <w:tcPr>
            <w:tcW w:w="1620" w:type="dxa"/>
            <w:vAlign w:val="bottom"/>
          </w:tcPr>
          <w:p w14:paraId="0CBCD6E2" w14:textId="00CCD77F" w:rsidR="004E3CE4" w:rsidRPr="00AE2D99" w:rsidRDefault="004E3CE4" w:rsidP="007900AD">
            <w:pPr>
              <w:pBdr>
                <w:bottom w:val="single" w:sz="4" w:space="1" w:color="auto"/>
              </w:pBdr>
              <w:jc w:val="center"/>
              <w:rPr>
                <w:rFonts w:asciiTheme="majorBidi" w:hAnsiTheme="majorBidi" w:cstheme="majorBidi"/>
                <w:b/>
                <w:bCs/>
              </w:rPr>
            </w:pPr>
            <w:r w:rsidRPr="00AE2D99">
              <w:rPr>
                <w:rFonts w:asciiTheme="majorBidi" w:hAnsiTheme="majorBidi" w:cstheme="majorBidi"/>
                <w:b/>
                <w:bCs/>
              </w:rPr>
              <w:t>incorporation</w:t>
            </w:r>
          </w:p>
        </w:tc>
        <w:tc>
          <w:tcPr>
            <w:tcW w:w="900" w:type="dxa"/>
            <w:vAlign w:val="bottom"/>
          </w:tcPr>
          <w:p w14:paraId="438C45B0" w14:textId="33148AB6" w:rsidR="004E3CE4" w:rsidRPr="00DA3064" w:rsidRDefault="004E3CE4" w:rsidP="00CF0F02">
            <w:pPr>
              <w:pBdr>
                <w:bottom w:val="single" w:sz="4" w:space="1" w:color="auto"/>
              </w:pBdr>
              <w:tabs>
                <w:tab w:val="left" w:pos="9446"/>
              </w:tabs>
              <w:ind w:right="-10" w:firstLine="86"/>
              <w:jc w:val="center"/>
              <w:rPr>
                <w:rFonts w:asciiTheme="majorBidi" w:eastAsia="Times New Roman" w:hAnsiTheme="majorBidi" w:cstheme="majorBidi"/>
                <w:b/>
                <w:bCs/>
                <w:cs/>
              </w:rPr>
            </w:pPr>
            <w:r w:rsidRPr="00DA3064">
              <w:rPr>
                <w:rFonts w:asciiTheme="majorBidi" w:eastAsia="Times New Roman" w:hAnsiTheme="majorBidi" w:cstheme="majorBidi"/>
                <w:b/>
                <w:bCs/>
                <w:cs/>
              </w:rPr>
              <w:t>(</w:t>
            </w:r>
            <w:r>
              <w:rPr>
                <w:rFonts w:asciiTheme="majorBidi" w:eastAsia="Times New Roman" w:hAnsiTheme="majorBidi" w:cstheme="majorBidi"/>
                <w:b/>
                <w:bCs/>
              </w:rPr>
              <w:t>%</w:t>
            </w:r>
            <w:r w:rsidRPr="00DA3064">
              <w:rPr>
                <w:rFonts w:asciiTheme="majorBidi" w:eastAsia="Times New Roman" w:hAnsiTheme="majorBidi" w:cstheme="majorBidi"/>
                <w:b/>
                <w:bCs/>
                <w:cs/>
              </w:rPr>
              <w:t>)</w:t>
            </w:r>
          </w:p>
        </w:tc>
        <w:tc>
          <w:tcPr>
            <w:tcW w:w="900" w:type="dxa"/>
            <w:vAlign w:val="bottom"/>
          </w:tcPr>
          <w:p w14:paraId="775A4381" w14:textId="3121B5DE" w:rsidR="004E3CE4" w:rsidRPr="00DA3064" w:rsidRDefault="004E3CE4" w:rsidP="00CF0F02">
            <w:pPr>
              <w:pBdr>
                <w:bottom w:val="single" w:sz="4" w:space="1" w:color="auto"/>
              </w:pBdr>
              <w:tabs>
                <w:tab w:val="left" w:pos="9446"/>
              </w:tabs>
              <w:ind w:right="-12"/>
              <w:jc w:val="center"/>
              <w:rPr>
                <w:rFonts w:asciiTheme="majorBidi" w:eastAsia="Times New Roman" w:hAnsiTheme="majorBidi" w:cstheme="majorBidi"/>
                <w:b/>
                <w:bCs/>
                <w:cs/>
              </w:rPr>
            </w:pPr>
            <w:r w:rsidRPr="00DA3064">
              <w:rPr>
                <w:rFonts w:asciiTheme="majorBidi" w:eastAsia="Times New Roman" w:hAnsiTheme="majorBidi" w:cstheme="majorBidi"/>
                <w:b/>
                <w:bCs/>
                <w:cs/>
              </w:rPr>
              <w:t>(</w:t>
            </w:r>
            <w:r>
              <w:rPr>
                <w:rFonts w:asciiTheme="majorBidi" w:eastAsia="Times New Roman" w:hAnsiTheme="majorBidi" w:cstheme="majorBidi"/>
                <w:b/>
                <w:bCs/>
              </w:rPr>
              <w:t>%</w:t>
            </w:r>
            <w:r w:rsidRPr="00DA3064">
              <w:rPr>
                <w:rFonts w:asciiTheme="majorBidi" w:eastAsia="Times New Roman" w:hAnsiTheme="majorBidi" w:cstheme="majorBidi"/>
                <w:b/>
                <w:bCs/>
                <w:cs/>
              </w:rPr>
              <w:t>)</w:t>
            </w:r>
          </w:p>
        </w:tc>
        <w:tc>
          <w:tcPr>
            <w:tcW w:w="1620" w:type="dxa"/>
            <w:vMerge/>
            <w:vAlign w:val="bottom"/>
          </w:tcPr>
          <w:p w14:paraId="5CDCB282" w14:textId="142454D7" w:rsidR="004E3CE4" w:rsidRPr="00DA3064" w:rsidRDefault="004E3CE4" w:rsidP="00CF0F02">
            <w:pPr>
              <w:pBdr>
                <w:bottom w:val="single" w:sz="4" w:space="1" w:color="auto"/>
              </w:pBdr>
              <w:tabs>
                <w:tab w:val="left" w:pos="9446"/>
              </w:tabs>
              <w:ind w:left="-25"/>
              <w:jc w:val="center"/>
              <w:rPr>
                <w:rFonts w:asciiTheme="majorBidi" w:eastAsia="Times New Roman" w:hAnsiTheme="majorBidi" w:cstheme="majorBidi"/>
                <w:b/>
                <w:bCs/>
                <w:cs/>
              </w:rPr>
            </w:pPr>
          </w:p>
        </w:tc>
        <w:tc>
          <w:tcPr>
            <w:tcW w:w="1350" w:type="dxa"/>
            <w:vMerge/>
            <w:vAlign w:val="bottom"/>
          </w:tcPr>
          <w:p w14:paraId="19B90ECE" w14:textId="57A25195" w:rsidR="004E3CE4" w:rsidRPr="00DA3064" w:rsidRDefault="004E3CE4" w:rsidP="00CF0F02">
            <w:pPr>
              <w:pBdr>
                <w:bottom w:val="single" w:sz="4" w:space="1" w:color="auto"/>
              </w:pBdr>
              <w:tabs>
                <w:tab w:val="left" w:pos="9446"/>
              </w:tabs>
              <w:ind w:right="-10"/>
              <w:jc w:val="center"/>
              <w:rPr>
                <w:rFonts w:asciiTheme="majorBidi" w:eastAsia="Times New Roman" w:hAnsiTheme="majorBidi" w:cstheme="majorBidi"/>
                <w:b/>
                <w:bCs/>
              </w:rPr>
            </w:pPr>
          </w:p>
        </w:tc>
        <w:tc>
          <w:tcPr>
            <w:tcW w:w="900" w:type="dxa"/>
            <w:tcBorders>
              <w:top w:val="nil"/>
              <w:left w:val="nil"/>
              <w:bottom w:val="nil"/>
              <w:right w:val="nil"/>
            </w:tcBorders>
            <w:vAlign w:val="bottom"/>
          </w:tcPr>
          <w:p w14:paraId="6B79A5B0" w14:textId="44C37243" w:rsidR="004E3CE4" w:rsidRPr="00DA3064" w:rsidRDefault="004E3CE4" w:rsidP="00CF0F02">
            <w:pPr>
              <w:pBdr>
                <w:bottom w:val="single" w:sz="4" w:space="1" w:color="auto"/>
              </w:pBdr>
              <w:tabs>
                <w:tab w:val="left" w:pos="9446"/>
              </w:tabs>
              <w:ind w:right="-23"/>
              <w:jc w:val="center"/>
              <w:rPr>
                <w:rFonts w:asciiTheme="majorBidi" w:eastAsia="Times New Roman" w:hAnsiTheme="majorBidi" w:cstheme="majorBidi"/>
                <w:b/>
                <w:bCs/>
                <w:cs/>
              </w:rPr>
            </w:pPr>
            <w:r w:rsidRPr="00DA3064">
              <w:rPr>
                <w:rFonts w:asciiTheme="majorBidi" w:hAnsiTheme="majorBidi" w:cstheme="majorBidi"/>
                <w:b/>
                <w:bCs/>
                <w:lang w:val="en-US"/>
              </w:rPr>
              <w:t>2</w:t>
            </w:r>
            <w:r w:rsidR="00493089">
              <w:rPr>
                <w:rFonts w:asciiTheme="majorBidi" w:hAnsiTheme="majorBidi" w:cstheme="majorBidi"/>
                <w:b/>
                <w:bCs/>
                <w:lang w:val="en-US"/>
              </w:rPr>
              <w:t>025</w:t>
            </w:r>
          </w:p>
        </w:tc>
        <w:tc>
          <w:tcPr>
            <w:tcW w:w="900" w:type="dxa"/>
            <w:tcBorders>
              <w:top w:val="nil"/>
              <w:left w:val="nil"/>
              <w:bottom w:val="nil"/>
              <w:right w:val="nil"/>
            </w:tcBorders>
            <w:vAlign w:val="bottom"/>
          </w:tcPr>
          <w:p w14:paraId="34D63B43" w14:textId="1FABEC02" w:rsidR="004E3CE4" w:rsidRPr="00DA3064" w:rsidRDefault="004E3CE4" w:rsidP="00CF0F02">
            <w:pPr>
              <w:pBdr>
                <w:bottom w:val="single" w:sz="4" w:space="1" w:color="auto"/>
              </w:pBdr>
              <w:tabs>
                <w:tab w:val="left" w:pos="9446"/>
              </w:tabs>
              <w:ind w:right="-25"/>
              <w:jc w:val="center"/>
              <w:rPr>
                <w:rFonts w:asciiTheme="majorBidi" w:eastAsia="Times New Roman" w:hAnsiTheme="majorBidi" w:cstheme="majorBidi"/>
                <w:b/>
                <w:bCs/>
              </w:rPr>
            </w:pPr>
            <w:r w:rsidRPr="00DA3064">
              <w:rPr>
                <w:rFonts w:asciiTheme="majorBidi" w:hAnsiTheme="majorBidi" w:cstheme="majorBidi"/>
                <w:b/>
                <w:bCs/>
                <w:lang w:val="en-US"/>
              </w:rPr>
              <w:t>2</w:t>
            </w:r>
            <w:r w:rsidR="00493089">
              <w:rPr>
                <w:rFonts w:asciiTheme="majorBidi" w:hAnsiTheme="majorBidi" w:cstheme="majorBidi"/>
                <w:b/>
                <w:bCs/>
                <w:lang w:val="en-US"/>
              </w:rPr>
              <w:t>024</w:t>
            </w:r>
          </w:p>
        </w:tc>
        <w:tc>
          <w:tcPr>
            <w:tcW w:w="900" w:type="dxa"/>
            <w:tcBorders>
              <w:top w:val="nil"/>
              <w:left w:val="nil"/>
              <w:bottom w:val="nil"/>
              <w:right w:val="nil"/>
            </w:tcBorders>
            <w:vAlign w:val="bottom"/>
          </w:tcPr>
          <w:p w14:paraId="19AC4997" w14:textId="1D447AB3" w:rsidR="004E3CE4" w:rsidRPr="00DA3064" w:rsidRDefault="004E3CE4" w:rsidP="00CF0F02">
            <w:pPr>
              <w:pBdr>
                <w:bottom w:val="single" w:sz="4" w:space="1" w:color="auto"/>
              </w:pBdr>
              <w:tabs>
                <w:tab w:val="left" w:pos="9446"/>
              </w:tabs>
              <w:ind w:right="-10"/>
              <w:jc w:val="center"/>
              <w:rPr>
                <w:rFonts w:asciiTheme="majorBidi" w:eastAsia="Times New Roman" w:hAnsiTheme="majorBidi" w:cstheme="majorBidi"/>
                <w:b/>
                <w:bCs/>
              </w:rPr>
            </w:pPr>
            <w:r w:rsidRPr="00DA3064">
              <w:rPr>
                <w:rFonts w:asciiTheme="majorBidi" w:hAnsiTheme="majorBidi" w:cstheme="majorBidi"/>
                <w:b/>
                <w:bCs/>
                <w:lang w:val="en-US"/>
              </w:rPr>
              <w:t>2</w:t>
            </w:r>
            <w:r w:rsidR="00493089">
              <w:rPr>
                <w:rFonts w:asciiTheme="majorBidi" w:hAnsiTheme="majorBidi" w:cstheme="majorBidi"/>
                <w:b/>
                <w:bCs/>
                <w:lang w:val="en-US"/>
              </w:rPr>
              <w:t>025</w:t>
            </w:r>
          </w:p>
        </w:tc>
        <w:tc>
          <w:tcPr>
            <w:tcW w:w="900" w:type="dxa"/>
            <w:tcBorders>
              <w:top w:val="nil"/>
              <w:left w:val="nil"/>
              <w:bottom w:val="nil"/>
              <w:right w:val="nil"/>
            </w:tcBorders>
            <w:vAlign w:val="bottom"/>
          </w:tcPr>
          <w:p w14:paraId="018FEDF1" w14:textId="033B97C6" w:rsidR="004E3CE4" w:rsidRPr="00DA3064" w:rsidRDefault="004E3CE4" w:rsidP="00CF0F02">
            <w:pPr>
              <w:pBdr>
                <w:bottom w:val="single" w:sz="4" w:space="1" w:color="auto"/>
              </w:pBdr>
              <w:tabs>
                <w:tab w:val="left" w:pos="9446"/>
              </w:tabs>
              <w:jc w:val="center"/>
              <w:rPr>
                <w:rFonts w:asciiTheme="majorBidi" w:eastAsia="Times New Roman" w:hAnsiTheme="majorBidi" w:cstheme="majorBidi"/>
                <w:b/>
                <w:bCs/>
              </w:rPr>
            </w:pPr>
            <w:r w:rsidRPr="00DA3064">
              <w:rPr>
                <w:rFonts w:asciiTheme="majorBidi" w:hAnsiTheme="majorBidi" w:cstheme="majorBidi"/>
                <w:b/>
                <w:bCs/>
                <w:lang w:val="en-US"/>
              </w:rPr>
              <w:t>2</w:t>
            </w:r>
            <w:r w:rsidR="00493089">
              <w:rPr>
                <w:rFonts w:asciiTheme="majorBidi" w:hAnsiTheme="majorBidi" w:cstheme="majorBidi"/>
                <w:b/>
                <w:bCs/>
                <w:lang w:val="en-US"/>
              </w:rPr>
              <w:t>024</w:t>
            </w:r>
          </w:p>
        </w:tc>
      </w:tr>
      <w:tr w:rsidR="007900AD" w:rsidRPr="00DA3064" w14:paraId="7D60AFFA" w14:textId="77777777" w:rsidTr="007900AD">
        <w:trPr>
          <w:trHeight w:val="20"/>
          <w:jc w:val="center"/>
        </w:trPr>
        <w:tc>
          <w:tcPr>
            <w:tcW w:w="5220" w:type="dxa"/>
            <w:vAlign w:val="bottom"/>
          </w:tcPr>
          <w:p w14:paraId="34D686B7" w14:textId="77777777" w:rsidR="00726F9A" w:rsidRPr="00DA3064" w:rsidRDefault="00726F9A" w:rsidP="00CF0F02">
            <w:pPr>
              <w:tabs>
                <w:tab w:val="left" w:pos="1134"/>
                <w:tab w:val="left" w:pos="1276"/>
                <w:tab w:val="center" w:pos="3402"/>
                <w:tab w:val="center" w:pos="4536"/>
                <w:tab w:val="center" w:pos="5670"/>
                <w:tab w:val="center" w:pos="6804"/>
                <w:tab w:val="right" w:pos="7655"/>
                <w:tab w:val="left" w:pos="9446"/>
              </w:tabs>
              <w:ind w:left="999" w:hanging="750"/>
              <w:rPr>
                <w:rFonts w:asciiTheme="majorBidi" w:hAnsiTheme="majorBidi" w:cstheme="majorBidi"/>
              </w:rPr>
            </w:pPr>
          </w:p>
        </w:tc>
        <w:tc>
          <w:tcPr>
            <w:tcW w:w="1620" w:type="dxa"/>
            <w:vAlign w:val="bottom"/>
          </w:tcPr>
          <w:p w14:paraId="24FAF226" w14:textId="77777777" w:rsidR="00726F9A" w:rsidRPr="00DA3064" w:rsidRDefault="00726F9A" w:rsidP="00CF0F02">
            <w:pPr>
              <w:tabs>
                <w:tab w:val="left" w:pos="1134"/>
                <w:tab w:val="left" w:pos="1276"/>
                <w:tab w:val="center" w:pos="3402"/>
                <w:tab w:val="center" w:pos="4536"/>
                <w:tab w:val="center" w:pos="5670"/>
                <w:tab w:val="center" w:pos="6804"/>
                <w:tab w:val="right" w:pos="7655"/>
                <w:tab w:val="left" w:pos="9446"/>
              </w:tabs>
              <w:jc w:val="center"/>
              <w:rPr>
                <w:rFonts w:asciiTheme="majorBidi" w:hAnsiTheme="majorBidi" w:cstheme="majorBidi"/>
              </w:rPr>
            </w:pPr>
          </w:p>
        </w:tc>
        <w:tc>
          <w:tcPr>
            <w:tcW w:w="900" w:type="dxa"/>
            <w:vAlign w:val="bottom"/>
          </w:tcPr>
          <w:p w14:paraId="4A286336" w14:textId="77777777" w:rsidR="00726F9A" w:rsidRPr="00DA3064" w:rsidRDefault="00726F9A" w:rsidP="00CF0F02">
            <w:pPr>
              <w:tabs>
                <w:tab w:val="left" w:pos="1134"/>
                <w:tab w:val="left" w:pos="1276"/>
                <w:tab w:val="center" w:pos="3402"/>
                <w:tab w:val="center" w:pos="4536"/>
                <w:tab w:val="center" w:pos="5670"/>
                <w:tab w:val="center" w:pos="6804"/>
                <w:tab w:val="right" w:pos="7655"/>
                <w:tab w:val="left" w:pos="9446"/>
              </w:tabs>
              <w:ind w:right="-10" w:firstLine="86"/>
              <w:jc w:val="center"/>
              <w:rPr>
                <w:rFonts w:asciiTheme="majorBidi" w:hAnsiTheme="majorBidi" w:cstheme="majorBidi"/>
              </w:rPr>
            </w:pPr>
          </w:p>
        </w:tc>
        <w:tc>
          <w:tcPr>
            <w:tcW w:w="900" w:type="dxa"/>
            <w:vAlign w:val="bottom"/>
          </w:tcPr>
          <w:p w14:paraId="0A72EC6E" w14:textId="77777777" w:rsidR="00726F9A" w:rsidRPr="00DA3064" w:rsidRDefault="00726F9A" w:rsidP="00CF0F02">
            <w:pPr>
              <w:tabs>
                <w:tab w:val="left" w:pos="1134"/>
                <w:tab w:val="left" w:pos="1276"/>
                <w:tab w:val="center" w:pos="3402"/>
                <w:tab w:val="center" w:pos="4536"/>
                <w:tab w:val="center" w:pos="5670"/>
                <w:tab w:val="center" w:pos="6804"/>
                <w:tab w:val="right" w:pos="7655"/>
                <w:tab w:val="left" w:pos="9446"/>
              </w:tabs>
              <w:ind w:right="-12"/>
              <w:jc w:val="center"/>
              <w:rPr>
                <w:rFonts w:asciiTheme="majorBidi" w:hAnsiTheme="majorBidi" w:cstheme="majorBidi"/>
              </w:rPr>
            </w:pPr>
          </w:p>
        </w:tc>
        <w:tc>
          <w:tcPr>
            <w:tcW w:w="1620" w:type="dxa"/>
            <w:vAlign w:val="bottom"/>
          </w:tcPr>
          <w:p w14:paraId="75E4FB52" w14:textId="77777777" w:rsidR="00726F9A" w:rsidRPr="00DA3064" w:rsidRDefault="00726F9A" w:rsidP="00CF0F02">
            <w:pPr>
              <w:tabs>
                <w:tab w:val="left" w:pos="1134"/>
                <w:tab w:val="left" w:pos="1276"/>
                <w:tab w:val="center" w:pos="3402"/>
                <w:tab w:val="center" w:pos="4536"/>
                <w:tab w:val="center" w:pos="5670"/>
                <w:tab w:val="center" w:pos="6804"/>
                <w:tab w:val="right" w:pos="7655"/>
                <w:tab w:val="left" w:pos="9446"/>
              </w:tabs>
              <w:ind w:left="-25"/>
              <w:jc w:val="center"/>
              <w:rPr>
                <w:rFonts w:asciiTheme="majorBidi" w:hAnsiTheme="majorBidi" w:cstheme="majorBidi"/>
              </w:rPr>
            </w:pPr>
          </w:p>
        </w:tc>
        <w:tc>
          <w:tcPr>
            <w:tcW w:w="1350" w:type="dxa"/>
            <w:vAlign w:val="bottom"/>
          </w:tcPr>
          <w:p w14:paraId="6C8A5DF1" w14:textId="77777777" w:rsidR="00726F9A" w:rsidRPr="00DA3064" w:rsidRDefault="00726F9A" w:rsidP="00CF0F02">
            <w:pPr>
              <w:tabs>
                <w:tab w:val="left" w:pos="1134"/>
                <w:tab w:val="left" w:pos="1276"/>
                <w:tab w:val="center" w:pos="3402"/>
                <w:tab w:val="center" w:pos="4536"/>
                <w:tab w:val="center" w:pos="5670"/>
                <w:tab w:val="center" w:pos="6804"/>
                <w:tab w:val="right" w:pos="7655"/>
                <w:tab w:val="left" w:pos="9446"/>
              </w:tabs>
              <w:ind w:right="-10"/>
              <w:jc w:val="center"/>
              <w:rPr>
                <w:rFonts w:asciiTheme="majorBidi" w:hAnsiTheme="majorBidi" w:cstheme="majorBidi"/>
              </w:rPr>
            </w:pPr>
          </w:p>
        </w:tc>
        <w:tc>
          <w:tcPr>
            <w:tcW w:w="900" w:type="dxa"/>
          </w:tcPr>
          <w:p w14:paraId="1342C8C9" w14:textId="77777777" w:rsidR="00726F9A" w:rsidRPr="00DA3064" w:rsidRDefault="00726F9A" w:rsidP="00CF0F02">
            <w:pPr>
              <w:tabs>
                <w:tab w:val="left" w:pos="1134"/>
                <w:tab w:val="left" w:pos="1276"/>
                <w:tab w:val="center" w:pos="3402"/>
                <w:tab w:val="center" w:pos="4536"/>
                <w:tab w:val="center" w:pos="5670"/>
                <w:tab w:val="center" w:pos="6804"/>
                <w:tab w:val="right" w:pos="7655"/>
                <w:tab w:val="left" w:pos="9446"/>
              </w:tabs>
              <w:ind w:right="-23"/>
              <w:jc w:val="right"/>
              <w:rPr>
                <w:rFonts w:asciiTheme="majorBidi" w:hAnsiTheme="majorBidi" w:cstheme="majorBidi"/>
              </w:rPr>
            </w:pPr>
          </w:p>
        </w:tc>
        <w:tc>
          <w:tcPr>
            <w:tcW w:w="900" w:type="dxa"/>
          </w:tcPr>
          <w:p w14:paraId="041D7F98" w14:textId="77777777" w:rsidR="00726F9A" w:rsidRPr="00DA3064" w:rsidRDefault="00726F9A" w:rsidP="00CF0F02">
            <w:pPr>
              <w:keepNext/>
              <w:tabs>
                <w:tab w:val="left" w:pos="9446"/>
              </w:tabs>
              <w:ind w:right="-25"/>
              <w:jc w:val="right"/>
              <w:outlineLvl w:val="0"/>
              <w:rPr>
                <w:rFonts w:asciiTheme="majorBidi" w:hAnsiTheme="majorBidi" w:cstheme="majorBidi"/>
                <w:b/>
                <w:bCs/>
                <w:kern w:val="36"/>
              </w:rPr>
            </w:pPr>
          </w:p>
        </w:tc>
        <w:tc>
          <w:tcPr>
            <w:tcW w:w="900" w:type="dxa"/>
          </w:tcPr>
          <w:p w14:paraId="7AB4A303" w14:textId="77777777" w:rsidR="00726F9A" w:rsidRPr="00DA3064" w:rsidRDefault="00726F9A" w:rsidP="00CF0F02">
            <w:pPr>
              <w:keepNext/>
              <w:tabs>
                <w:tab w:val="left" w:pos="9446"/>
              </w:tabs>
              <w:ind w:right="-10"/>
              <w:jc w:val="right"/>
              <w:outlineLvl w:val="0"/>
              <w:rPr>
                <w:rFonts w:asciiTheme="majorBidi" w:hAnsiTheme="majorBidi" w:cstheme="majorBidi"/>
                <w:b/>
                <w:bCs/>
                <w:kern w:val="36"/>
              </w:rPr>
            </w:pPr>
          </w:p>
        </w:tc>
        <w:tc>
          <w:tcPr>
            <w:tcW w:w="900" w:type="dxa"/>
          </w:tcPr>
          <w:p w14:paraId="7EDE9E26" w14:textId="77777777" w:rsidR="00726F9A" w:rsidRPr="00DA3064" w:rsidRDefault="00726F9A" w:rsidP="00CF0F02">
            <w:pPr>
              <w:keepNext/>
              <w:tabs>
                <w:tab w:val="left" w:pos="9446"/>
              </w:tabs>
              <w:jc w:val="right"/>
              <w:outlineLvl w:val="0"/>
              <w:rPr>
                <w:rFonts w:asciiTheme="majorBidi" w:hAnsiTheme="majorBidi" w:cstheme="majorBidi"/>
                <w:b/>
                <w:bCs/>
                <w:kern w:val="36"/>
              </w:rPr>
            </w:pPr>
          </w:p>
        </w:tc>
      </w:tr>
      <w:tr w:rsidR="007900AD" w:rsidRPr="00DA3064" w14:paraId="4628642C" w14:textId="77777777" w:rsidTr="007900AD">
        <w:trPr>
          <w:trHeight w:val="20"/>
          <w:jc w:val="center"/>
        </w:trPr>
        <w:tc>
          <w:tcPr>
            <w:tcW w:w="5220" w:type="dxa"/>
          </w:tcPr>
          <w:p w14:paraId="014BF340" w14:textId="1E14EE7A" w:rsidR="00726F9A" w:rsidRPr="00DA3064" w:rsidRDefault="00987B7E" w:rsidP="00166B5E">
            <w:pPr>
              <w:tabs>
                <w:tab w:val="left" w:pos="9446"/>
              </w:tabs>
              <w:ind w:left="1687" w:hanging="716"/>
              <w:rPr>
                <w:rFonts w:asciiTheme="majorBidi" w:hAnsiTheme="majorBidi" w:cstheme="majorBidi"/>
                <w:b/>
                <w:bCs/>
                <w:cs/>
              </w:rPr>
            </w:pPr>
            <w:r>
              <w:rPr>
                <w:rFonts w:asciiTheme="majorBidi" w:hAnsiTheme="majorBidi" w:cstheme="majorBidi"/>
                <w:b/>
                <w:bCs/>
              </w:rPr>
              <w:t>Indirect</w:t>
            </w:r>
          </w:p>
        </w:tc>
        <w:tc>
          <w:tcPr>
            <w:tcW w:w="1620" w:type="dxa"/>
          </w:tcPr>
          <w:p w14:paraId="59BF813E" w14:textId="77777777" w:rsidR="00726F9A" w:rsidRPr="00DA3064" w:rsidRDefault="00726F9A" w:rsidP="00CF0F02">
            <w:pPr>
              <w:tabs>
                <w:tab w:val="left" w:pos="9446"/>
              </w:tabs>
              <w:jc w:val="center"/>
              <w:rPr>
                <w:rFonts w:asciiTheme="majorBidi" w:hAnsiTheme="majorBidi" w:cstheme="majorBidi"/>
                <w:cs/>
              </w:rPr>
            </w:pPr>
          </w:p>
        </w:tc>
        <w:tc>
          <w:tcPr>
            <w:tcW w:w="900" w:type="dxa"/>
            <w:vAlign w:val="bottom"/>
          </w:tcPr>
          <w:p w14:paraId="22CDFAB2" w14:textId="77777777" w:rsidR="00726F9A" w:rsidRPr="00DA3064" w:rsidRDefault="00726F9A" w:rsidP="00CF0F02">
            <w:pPr>
              <w:tabs>
                <w:tab w:val="left" w:pos="9446"/>
              </w:tabs>
              <w:ind w:right="-10" w:firstLine="86"/>
              <w:jc w:val="center"/>
              <w:rPr>
                <w:rFonts w:asciiTheme="majorBidi" w:hAnsiTheme="majorBidi" w:cstheme="majorBidi"/>
                <w:cs/>
              </w:rPr>
            </w:pPr>
          </w:p>
        </w:tc>
        <w:tc>
          <w:tcPr>
            <w:tcW w:w="900" w:type="dxa"/>
            <w:vAlign w:val="bottom"/>
          </w:tcPr>
          <w:p w14:paraId="5317556E" w14:textId="77777777" w:rsidR="00726F9A" w:rsidRPr="00DA3064" w:rsidRDefault="00726F9A" w:rsidP="00CF0F02">
            <w:pPr>
              <w:tabs>
                <w:tab w:val="left" w:pos="9446"/>
              </w:tabs>
              <w:ind w:right="-12"/>
              <w:jc w:val="center"/>
              <w:rPr>
                <w:rFonts w:asciiTheme="majorBidi" w:hAnsiTheme="majorBidi" w:cstheme="majorBidi"/>
                <w:cs/>
              </w:rPr>
            </w:pPr>
          </w:p>
        </w:tc>
        <w:tc>
          <w:tcPr>
            <w:tcW w:w="1620" w:type="dxa"/>
          </w:tcPr>
          <w:p w14:paraId="413543D6" w14:textId="77777777" w:rsidR="00726F9A" w:rsidRPr="00DA3064" w:rsidRDefault="00726F9A" w:rsidP="00CF0F02">
            <w:pPr>
              <w:tabs>
                <w:tab w:val="left" w:pos="9446"/>
              </w:tabs>
              <w:ind w:left="-25"/>
              <w:jc w:val="center"/>
              <w:rPr>
                <w:rFonts w:asciiTheme="majorBidi" w:hAnsiTheme="majorBidi" w:cstheme="majorBidi"/>
                <w:cs/>
              </w:rPr>
            </w:pPr>
          </w:p>
        </w:tc>
        <w:tc>
          <w:tcPr>
            <w:tcW w:w="1350" w:type="dxa"/>
          </w:tcPr>
          <w:p w14:paraId="337851A5" w14:textId="77777777" w:rsidR="00726F9A" w:rsidRPr="00DA3064" w:rsidRDefault="00726F9A" w:rsidP="00CF0F02">
            <w:pPr>
              <w:tabs>
                <w:tab w:val="left" w:pos="9446"/>
              </w:tabs>
              <w:ind w:right="-10"/>
              <w:jc w:val="center"/>
              <w:rPr>
                <w:rFonts w:asciiTheme="majorBidi" w:hAnsiTheme="majorBidi" w:cstheme="majorBidi"/>
              </w:rPr>
            </w:pPr>
          </w:p>
        </w:tc>
        <w:tc>
          <w:tcPr>
            <w:tcW w:w="900" w:type="dxa"/>
            <w:vAlign w:val="bottom"/>
          </w:tcPr>
          <w:p w14:paraId="29E0E5CF" w14:textId="77777777" w:rsidR="00726F9A" w:rsidRPr="002F27F3" w:rsidRDefault="00726F9A" w:rsidP="00CF0F02">
            <w:pPr>
              <w:tabs>
                <w:tab w:val="left" w:pos="9446"/>
              </w:tabs>
              <w:ind w:right="-23"/>
              <w:jc w:val="right"/>
              <w:rPr>
                <w:rFonts w:asciiTheme="majorBidi" w:hAnsiTheme="majorBidi" w:cstheme="majorBidi"/>
                <w:lang w:val="en-US"/>
              </w:rPr>
            </w:pPr>
          </w:p>
        </w:tc>
        <w:tc>
          <w:tcPr>
            <w:tcW w:w="900" w:type="dxa"/>
            <w:vAlign w:val="bottom"/>
          </w:tcPr>
          <w:p w14:paraId="33DCF8E3" w14:textId="77777777" w:rsidR="00726F9A" w:rsidRPr="00DA3064" w:rsidRDefault="00726F9A" w:rsidP="00CF0F02">
            <w:pPr>
              <w:tabs>
                <w:tab w:val="left" w:pos="9446"/>
              </w:tabs>
              <w:ind w:right="-25"/>
              <w:jc w:val="right"/>
              <w:rPr>
                <w:rFonts w:asciiTheme="majorBidi" w:hAnsiTheme="majorBidi" w:cstheme="majorBidi"/>
              </w:rPr>
            </w:pPr>
          </w:p>
        </w:tc>
        <w:tc>
          <w:tcPr>
            <w:tcW w:w="900" w:type="dxa"/>
            <w:vAlign w:val="bottom"/>
          </w:tcPr>
          <w:p w14:paraId="3F44E944" w14:textId="77777777" w:rsidR="00726F9A" w:rsidRPr="00DA3064" w:rsidRDefault="00726F9A" w:rsidP="00CF0F02">
            <w:pPr>
              <w:tabs>
                <w:tab w:val="left" w:pos="9446"/>
              </w:tabs>
              <w:ind w:right="-10"/>
              <w:jc w:val="right"/>
              <w:rPr>
                <w:rFonts w:asciiTheme="majorBidi" w:hAnsiTheme="majorBidi" w:cstheme="majorBidi"/>
              </w:rPr>
            </w:pPr>
          </w:p>
        </w:tc>
        <w:tc>
          <w:tcPr>
            <w:tcW w:w="900" w:type="dxa"/>
            <w:vAlign w:val="bottom"/>
          </w:tcPr>
          <w:p w14:paraId="51B5B682" w14:textId="77777777" w:rsidR="00726F9A" w:rsidRPr="00DA3064" w:rsidRDefault="00726F9A" w:rsidP="00CF0F02">
            <w:pPr>
              <w:tabs>
                <w:tab w:val="left" w:pos="9446"/>
              </w:tabs>
              <w:jc w:val="right"/>
              <w:rPr>
                <w:rFonts w:asciiTheme="majorBidi" w:hAnsiTheme="majorBidi" w:cstheme="majorBidi"/>
              </w:rPr>
            </w:pPr>
          </w:p>
        </w:tc>
      </w:tr>
      <w:tr w:rsidR="007900AD" w:rsidRPr="00DA3064" w14:paraId="7C47C072" w14:textId="77777777" w:rsidTr="007900AD">
        <w:trPr>
          <w:trHeight w:val="20"/>
          <w:jc w:val="center"/>
        </w:trPr>
        <w:tc>
          <w:tcPr>
            <w:tcW w:w="6840" w:type="dxa"/>
            <w:gridSpan w:val="2"/>
          </w:tcPr>
          <w:p w14:paraId="65656C84" w14:textId="649C7F1C" w:rsidR="00785143" w:rsidRPr="00DA3064" w:rsidRDefault="00DB4140" w:rsidP="00166B5E">
            <w:pPr>
              <w:tabs>
                <w:tab w:val="left" w:pos="9446"/>
              </w:tabs>
              <w:ind w:left="337" w:firstLine="994"/>
              <w:rPr>
                <w:rFonts w:asciiTheme="majorBidi" w:hAnsiTheme="majorBidi" w:cstheme="majorBidi"/>
                <w:b/>
                <w:bCs/>
                <w:cs/>
              </w:rPr>
            </w:pPr>
            <w:r w:rsidRPr="00F41DA9">
              <w:rPr>
                <w:rFonts w:asciiTheme="majorBidi" w:hAnsiTheme="majorBidi" w:cstheme="majorBidi"/>
                <w:b/>
                <w:bCs/>
              </w:rPr>
              <w:t>Subsidiaries which held by A Capital Co., Ltd.</w:t>
            </w:r>
          </w:p>
        </w:tc>
        <w:tc>
          <w:tcPr>
            <w:tcW w:w="900" w:type="dxa"/>
            <w:vAlign w:val="bottom"/>
          </w:tcPr>
          <w:p w14:paraId="7F00ED13" w14:textId="77777777" w:rsidR="00785143" w:rsidRPr="00DA3064" w:rsidRDefault="00785143" w:rsidP="00CF0F02">
            <w:pPr>
              <w:tabs>
                <w:tab w:val="left" w:pos="9446"/>
              </w:tabs>
              <w:ind w:right="-10" w:firstLine="86"/>
              <w:jc w:val="center"/>
              <w:rPr>
                <w:rFonts w:asciiTheme="majorBidi" w:hAnsiTheme="majorBidi" w:cstheme="majorBidi"/>
                <w:cs/>
              </w:rPr>
            </w:pPr>
          </w:p>
        </w:tc>
        <w:tc>
          <w:tcPr>
            <w:tcW w:w="900" w:type="dxa"/>
            <w:vAlign w:val="bottom"/>
          </w:tcPr>
          <w:p w14:paraId="6193EC09" w14:textId="77777777" w:rsidR="00785143" w:rsidRPr="00DA3064" w:rsidRDefault="00785143" w:rsidP="00CF0F02">
            <w:pPr>
              <w:tabs>
                <w:tab w:val="left" w:pos="9446"/>
              </w:tabs>
              <w:ind w:right="-12"/>
              <w:jc w:val="center"/>
              <w:rPr>
                <w:rFonts w:asciiTheme="majorBidi" w:hAnsiTheme="majorBidi" w:cstheme="majorBidi"/>
                <w:cs/>
              </w:rPr>
            </w:pPr>
          </w:p>
        </w:tc>
        <w:tc>
          <w:tcPr>
            <w:tcW w:w="1620" w:type="dxa"/>
          </w:tcPr>
          <w:p w14:paraId="02D2F21C" w14:textId="77777777" w:rsidR="00785143" w:rsidRPr="00DA3064" w:rsidRDefault="00785143" w:rsidP="00CF0F02">
            <w:pPr>
              <w:tabs>
                <w:tab w:val="left" w:pos="9446"/>
              </w:tabs>
              <w:ind w:left="-25"/>
              <w:jc w:val="center"/>
              <w:rPr>
                <w:rFonts w:asciiTheme="majorBidi" w:hAnsiTheme="majorBidi" w:cstheme="majorBidi"/>
                <w:cs/>
              </w:rPr>
            </w:pPr>
          </w:p>
        </w:tc>
        <w:tc>
          <w:tcPr>
            <w:tcW w:w="1350" w:type="dxa"/>
          </w:tcPr>
          <w:p w14:paraId="719ED1AB" w14:textId="77777777" w:rsidR="00785143" w:rsidRPr="00DA3064" w:rsidRDefault="00785143" w:rsidP="00CF0F02">
            <w:pPr>
              <w:tabs>
                <w:tab w:val="left" w:pos="9446"/>
              </w:tabs>
              <w:ind w:right="-10"/>
              <w:jc w:val="center"/>
              <w:rPr>
                <w:rFonts w:asciiTheme="majorBidi" w:hAnsiTheme="majorBidi" w:cstheme="majorBidi"/>
              </w:rPr>
            </w:pPr>
          </w:p>
        </w:tc>
        <w:tc>
          <w:tcPr>
            <w:tcW w:w="900" w:type="dxa"/>
            <w:vAlign w:val="bottom"/>
          </w:tcPr>
          <w:p w14:paraId="74DE817C" w14:textId="77777777" w:rsidR="00785143" w:rsidRPr="00DA3064" w:rsidRDefault="00785143" w:rsidP="00CF0F02">
            <w:pPr>
              <w:tabs>
                <w:tab w:val="left" w:pos="9446"/>
              </w:tabs>
              <w:ind w:right="-23"/>
              <w:jc w:val="right"/>
              <w:rPr>
                <w:rFonts w:asciiTheme="majorBidi" w:hAnsiTheme="majorBidi" w:cstheme="majorBidi"/>
              </w:rPr>
            </w:pPr>
          </w:p>
        </w:tc>
        <w:tc>
          <w:tcPr>
            <w:tcW w:w="900" w:type="dxa"/>
            <w:vAlign w:val="bottom"/>
          </w:tcPr>
          <w:p w14:paraId="171A6643" w14:textId="77777777" w:rsidR="00785143" w:rsidRPr="00DA3064" w:rsidRDefault="00785143" w:rsidP="00CF0F02">
            <w:pPr>
              <w:tabs>
                <w:tab w:val="left" w:pos="9446"/>
              </w:tabs>
              <w:ind w:right="-25"/>
              <w:jc w:val="right"/>
              <w:rPr>
                <w:rFonts w:asciiTheme="majorBidi" w:hAnsiTheme="majorBidi" w:cstheme="majorBidi"/>
              </w:rPr>
            </w:pPr>
          </w:p>
        </w:tc>
        <w:tc>
          <w:tcPr>
            <w:tcW w:w="900" w:type="dxa"/>
            <w:vAlign w:val="bottom"/>
          </w:tcPr>
          <w:p w14:paraId="6AD1E7B0" w14:textId="77777777" w:rsidR="00785143" w:rsidRPr="00DA3064" w:rsidRDefault="00785143" w:rsidP="00CF0F02">
            <w:pPr>
              <w:tabs>
                <w:tab w:val="left" w:pos="9446"/>
              </w:tabs>
              <w:ind w:right="-10"/>
              <w:jc w:val="right"/>
              <w:rPr>
                <w:rFonts w:asciiTheme="majorBidi" w:hAnsiTheme="majorBidi" w:cstheme="majorBidi"/>
              </w:rPr>
            </w:pPr>
          </w:p>
        </w:tc>
        <w:tc>
          <w:tcPr>
            <w:tcW w:w="900" w:type="dxa"/>
            <w:vAlign w:val="bottom"/>
          </w:tcPr>
          <w:p w14:paraId="11B2327E" w14:textId="77777777" w:rsidR="00785143" w:rsidRPr="00DA3064" w:rsidRDefault="00785143" w:rsidP="00CF0F02">
            <w:pPr>
              <w:tabs>
                <w:tab w:val="left" w:pos="9446"/>
              </w:tabs>
              <w:jc w:val="right"/>
              <w:rPr>
                <w:rFonts w:asciiTheme="majorBidi" w:hAnsiTheme="majorBidi" w:cstheme="majorBidi"/>
              </w:rPr>
            </w:pPr>
          </w:p>
        </w:tc>
      </w:tr>
      <w:tr w:rsidR="007900AD" w:rsidRPr="00DA3064" w14:paraId="17B3E372" w14:textId="77777777" w:rsidTr="00166B5E">
        <w:trPr>
          <w:trHeight w:val="416"/>
          <w:jc w:val="center"/>
        </w:trPr>
        <w:tc>
          <w:tcPr>
            <w:tcW w:w="5220" w:type="dxa"/>
            <w:vAlign w:val="bottom"/>
          </w:tcPr>
          <w:p w14:paraId="1697C97F" w14:textId="345F3B83" w:rsidR="00CD636B" w:rsidRPr="00DA3064" w:rsidRDefault="00CD636B" w:rsidP="007900AD">
            <w:pPr>
              <w:tabs>
                <w:tab w:val="left" w:pos="9446"/>
              </w:tabs>
              <w:ind w:left="972"/>
              <w:jc w:val="left"/>
              <w:rPr>
                <w:rFonts w:asciiTheme="majorBidi" w:hAnsiTheme="majorBidi" w:cstheme="majorBidi"/>
                <w:cs/>
              </w:rPr>
            </w:pPr>
            <w:proofErr w:type="spellStart"/>
            <w:r w:rsidRPr="00F41DA9">
              <w:rPr>
                <w:rFonts w:asciiTheme="majorBidi" w:hAnsiTheme="majorBidi" w:cstheme="majorBidi"/>
                <w:color w:val="000000"/>
              </w:rPr>
              <w:t>Thaiware</w:t>
            </w:r>
            <w:proofErr w:type="spellEnd"/>
            <w:r w:rsidRPr="00F41DA9">
              <w:rPr>
                <w:rFonts w:asciiTheme="majorBidi" w:hAnsiTheme="majorBidi" w:cstheme="majorBidi"/>
                <w:color w:val="000000"/>
              </w:rPr>
              <w:t xml:space="preserve"> Communication Company Limited</w:t>
            </w:r>
          </w:p>
        </w:tc>
        <w:tc>
          <w:tcPr>
            <w:tcW w:w="1620" w:type="dxa"/>
            <w:vAlign w:val="bottom"/>
          </w:tcPr>
          <w:p w14:paraId="5819DAFC" w14:textId="471EA5CA" w:rsidR="00CD636B" w:rsidRPr="00DA3064" w:rsidRDefault="00CD636B" w:rsidP="00166B5E">
            <w:pPr>
              <w:tabs>
                <w:tab w:val="left" w:pos="9446"/>
              </w:tabs>
              <w:jc w:val="center"/>
              <w:rPr>
                <w:rFonts w:asciiTheme="majorBidi" w:hAnsiTheme="majorBidi" w:cstheme="majorBidi"/>
                <w:cs/>
              </w:rPr>
            </w:pPr>
            <w:r w:rsidRPr="00F41DA9">
              <w:rPr>
                <w:rFonts w:asciiTheme="majorBidi" w:hAnsiTheme="majorBidi" w:cstheme="majorBidi"/>
                <w:color w:val="000000"/>
              </w:rPr>
              <w:t>Thailand</w:t>
            </w:r>
          </w:p>
        </w:tc>
        <w:tc>
          <w:tcPr>
            <w:tcW w:w="900" w:type="dxa"/>
            <w:vAlign w:val="bottom"/>
          </w:tcPr>
          <w:p w14:paraId="72F2EB2E" w14:textId="59C83136" w:rsidR="00CD636B" w:rsidRPr="00DA3064" w:rsidRDefault="00CD636B" w:rsidP="00166B5E">
            <w:pPr>
              <w:tabs>
                <w:tab w:val="left" w:pos="9446"/>
              </w:tabs>
              <w:ind w:right="-10" w:firstLine="86"/>
              <w:jc w:val="center"/>
              <w:rPr>
                <w:rFonts w:asciiTheme="majorBidi" w:hAnsiTheme="majorBidi" w:cstheme="majorBidi"/>
              </w:rPr>
            </w:pPr>
            <w:r w:rsidRPr="00DA3064">
              <w:rPr>
                <w:rFonts w:asciiTheme="majorBidi" w:hAnsiTheme="majorBidi" w:cstheme="majorBidi"/>
                <w:lang w:val="en-US"/>
              </w:rPr>
              <w:t>40</w:t>
            </w:r>
            <w:r w:rsidRPr="00DA3064">
              <w:rPr>
                <w:rFonts w:asciiTheme="majorBidi" w:hAnsiTheme="majorBidi" w:cstheme="majorBidi"/>
              </w:rPr>
              <w:t>.</w:t>
            </w:r>
            <w:r w:rsidRPr="00DA3064">
              <w:rPr>
                <w:rFonts w:asciiTheme="majorBidi" w:hAnsiTheme="majorBidi" w:cstheme="majorBidi"/>
                <w:lang w:val="en-US"/>
              </w:rPr>
              <w:t>00</w:t>
            </w:r>
          </w:p>
        </w:tc>
        <w:tc>
          <w:tcPr>
            <w:tcW w:w="900" w:type="dxa"/>
            <w:vAlign w:val="bottom"/>
          </w:tcPr>
          <w:p w14:paraId="6C354AA8" w14:textId="4EFA55FD" w:rsidR="00CD636B" w:rsidRPr="00DA3064" w:rsidRDefault="00CD636B" w:rsidP="00166B5E">
            <w:pPr>
              <w:tabs>
                <w:tab w:val="left" w:pos="9446"/>
              </w:tabs>
              <w:ind w:right="-12"/>
              <w:jc w:val="center"/>
              <w:rPr>
                <w:rFonts w:asciiTheme="majorBidi" w:hAnsiTheme="majorBidi" w:cstheme="majorBidi"/>
              </w:rPr>
            </w:pPr>
            <w:r w:rsidRPr="00DA3064">
              <w:rPr>
                <w:rFonts w:asciiTheme="majorBidi" w:hAnsiTheme="majorBidi" w:cstheme="majorBidi"/>
                <w:lang w:val="en-US"/>
              </w:rPr>
              <w:t>40</w:t>
            </w:r>
            <w:r w:rsidRPr="00DA3064">
              <w:rPr>
                <w:rFonts w:asciiTheme="majorBidi" w:hAnsiTheme="majorBidi" w:cstheme="majorBidi"/>
              </w:rPr>
              <w:t>.</w:t>
            </w:r>
            <w:r w:rsidRPr="00DA3064">
              <w:rPr>
                <w:rFonts w:asciiTheme="majorBidi" w:hAnsiTheme="majorBidi" w:cstheme="majorBidi"/>
                <w:lang w:val="en-US"/>
              </w:rPr>
              <w:t>00</w:t>
            </w:r>
          </w:p>
        </w:tc>
        <w:tc>
          <w:tcPr>
            <w:tcW w:w="1620" w:type="dxa"/>
            <w:vAlign w:val="bottom"/>
          </w:tcPr>
          <w:p w14:paraId="537DEE1D" w14:textId="0ADA6642" w:rsidR="00CD636B" w:rsidRPr="00DA3064" w:rsidRDefault="00CD636B" w:rsidP="00166B5E">
            <w:pPr>
              <w:tabs>
                <w:tab w:val="left" w:pos="9446"/>
              </w:tabs>
              <w:ind w:left="-113" w:right="-105"/>
              <w:jc w:val="center"/>
              <w:rPr>
                <w:rFonts w:asciiTheme="majorBidi" w:hAnsiTheme="majorBidi" w:cstheme="majorBidi"/>
                <w:cs/>
              </w:rPr>
            </w:pPr>
            <w:r w:rsidRPr="00F41DA9">
              <w:rPr>
                <w:rFonts w:asciiTheme="majorBidi" w:hAnsiTheme="majorBidi" w:cstheme="majorBidi"/>
                <w:color w:val="000000"/>
              </w:rPr>
              <w:t>Services</w:t>
            </w:r>
            <w:r>
              <w:rPr>
                <w:rFonts w:asciiTheme="majorBidi" w:hAnsiTheme="majorBidi" w:cstheme="majorBidi" w:hint="cs"/>
                <w:color w:val="000000"/>
                <w:cs/>
              </w:rPr>
              <w:t xml:space="preserve"> </w:t>
            </w:r>
            <w:r w:rsidRPr="00F41DA9">
              <w:rPr>
                <w:rFonts w:asciiTheme="majorBidi" w:hAnsiTheme="majorBidi" w:cstheme="majorBidi"/>
                <w:color w:val="000000"/>
              </w:rPr>
              <w:t>on</w:t>
            </w:r>
            <w:r w:rsidR="007900AD">
              <w:rPr>
                <w:rFonts w:asciiTheme="majorBidi" w:hAnsiTheme="majorBidi" w:cstheme="majorBidi"/>
                <w:color w:val="000000"/>
              </w:rPr>
              <w:t xml:space="preserve"> </w:t>
            </w:r>
            <w:r w:rsidRPr="00F41DA9">
              <w:rPr>
                <w:rFonts w:asciiTheme="majorBidi" w:hAnsiTheme="majorBidi" w:cstheme="majorBidi"/>
                <w:color w:val="000000"/>
              </w:rPr>
              <w:t>website</w:t>
            </w:r>
          </w:p>
        </w:tc>
        <w:tc>
          <w:tcPr>
            <w:tcW w:w="1350" w:type="dxa"/>
            <w:vAlign w:val="bottom"/>
          </w:tcPr>
          <w:p w14:paraId="2124BBB5" w14:textId="0DA53EB3" w:rsidR="00CD636B" w:rsidRPr="00DA3064" w:rsidRDefault="00CD636B" w:rsidP="00166B5E">
            <w:pPr>
              <w:tabs>
                <w:tab w:val="left" w:pos="9446"/>
              </w:tabs>
              <w:ind w:right="-10"/>
              <w:jc w:val="center"/>
              <w:rPr>
                <w:rFonts w:asciiTheme="majorBidi" w:hAnsiTheme="majorBidi" w:cstheme="majorBidi"/>
              </w:rPr>
            </w:pPr>
            <w:r w:rsidRPr="00F41DA9">
              <w:rPr>
                <w:rFonts w:asciiTheme="majorBidi" w:hAnsiTheme="majorBidi" w:cstheme="majorBidi"/>
                <w:color w:val="000000"/>
              </w:rPr>
              <w:t>Equity</w:t>
            </w:r>
          </w:p>
        </w:tc>
        <w:tc>
          <w:tcPr>
            <w:tcW w:w="900" w:type="dxa"/>
            <w:vAlign w:val="bottom"/>
          </w:tcPr>
          <w:p w14:paraId="1941DB2F" w14:textId="5F6A1F64" w:rsidR="00CD636B" w:rsidRPr="00DA3064" w:rsidRDefault="00CD636B" w:rsidP="00CD636B">
            <w:pPr>
              <w:tabs>
                <w:tab w:val="left" w:pos="9446"/>
              </w:tabs>
              <w:ind w:right="-23"/>
              <w:jc w:val="right"/>
              <w:rPr>
                <w:rFonts w:asciiTheme="majorBidi" w:hAnsiTheme="majorBidi" w:cstheme="majorBidi"/>
              </w:rPr>
            </w:pPr>
            <w:r>
              <w:rPr>
                <w:rFonts w:ascii="Angsana New" w:hAnsi="Angsana New"/>
                <w:lang w:bidi="ar-SA"/>
              </w:rPr>
              <w:t>4,327</w:t>
            </w:r>
          </w:p>
        </w:tc>
        <w:tc>
          <w:tcPr>
            <w:tcW w:w="900" w:type="dxa"/>
            <w:vAlign w:val="bottom"/>
          </w:tcPr>
          <w:p w14:paraId="0E82580B" w14:textId="584AF7F7" w:rsidR="00CD636B" w:rsidRPr="00DA3064" w:rsidRDefault="00CD636B" w:rsidP="00CD636B">
            <w:pPr>
              <w:tabs>
                <w:tab w:val="left" w:pos="9446"/>
              </w:tabs>
              <w:ind w:right="-25"/>
              <w:jc w:val="right"/>
              <w:rPr>
                <w:rFonts w:asciiTheme="majorBidi" w:hAnsiTheme="majorBidi" w:cstheme="majorBidi"/>
              </w:rPr>
            </w:pPr>
            <w:r>
              <w:rPr>
                <w:rFonts w:ascii="Angsana New" w:hAnsi="Angsana New"/>
                <w:lang w:val="en-US" w:bidi="ar-SA"/>
              </w:rPr>
              <w:t>4</w:t>
            </w:r>
            <w:r>
              <w:rPr>
                <w:rFonts w:ascii="Angsana New" w:hAnsi="Angsana New"/>
                <w:lang w:bidi="ar-SA"/>
              </w:rPr>
              <w:t>,</w:t>
            </w:r>
            <w:r>
              <w:rPr>
                <w:rFonts w:ascii="Angsana New" w:hAnsi="Angsana New"/>
                <w:lang w:val="en-US" w:bidi="ar-SA"/>
              </w:rPr>
              <w:t>327</w:t>
            </w:r>
          </w:p>
        </w:tc>
        <w:tc>
          <w:tcPr>
            <w:tcW w:w="900" w:type="dxa"/>
            <w:vAlign w:val="bottom"/>
          </w:tcPr>
          <w:p w14:paraId="397859CA" w14:textId="268A64AE" w:rsidR="00CD636B" w:rsidRPr="00DA3064" w:rsidRDefault="00CD636B" w:rsidP="00CD636B">
            <w:pPr>
              <w:tabs>
                <w:tab w:val="left" w:pos="9446"/>
              </w:tabs>
              <w:ind w:right="-10"/>
              <w:jc w:val="right"/>
              <w:rPr>
                <w:rFonts w:asciiTheme="majorBidi" w:hAnsiTheme="majorBidi" w:cstheme="majorBidi"/>
              </w:rPr>
            </w:pPr>
            <w:r>
              <w:rPr>
                <w:rFonts w:ascii="Angsana New" w:hAnsi="Angsana New"/>
                <w:cs/>
              </w:rPr>
              <w:t>12</w:t>
            </w:r>
            <w:r>
              <w:rPr>
                <w:rFonts w:ascii="Angsana New" w:hAnsi="Angsana New"/>
                <w:lang w:bidi="ar-SA"/>
              </w:rPr>
              <w:t>,</w:t>
            </w:r>
            <w:r>
              <w:rPr>
                <w:rFonts w:ascii="Angsana New" w:hAnsi="Angsana New"/>
                <w:cs/>
              </w:rPr>
              <w:t>853</w:t>
            </w:r>
          </w:p>
        </w:tc>
        <w:tc>
          <w:tcPr>
            <w:tcW w:w="900" w:type="dxa"/>
            <w:vAlign w:val="bottom"/>
          </w:tcPr>
          <w:p w14:paraId="59197246" w14:textId="4A049508" w:rsidR="00CD636B" w:rsidRPr="00DA3064" w:rsidRDefault="00CD636B" w:rsidP="00CD636B">
            <w:pPr>
              <w:tabs>
                <w:tab w:val="left" w:pos="9446"/>
              </w:tabs>
              <w:jc w:val="right"/>
              <w:rPr>
                <w:rFonts w:asciiTheme="majorBidi" w:hAnsiTheme="majorBidi" w:cstheme="majorBidi"/>
                <w:lang w:val="en-US"/>
              </w:rPr>
            </w:pPr>
            <w:r>
              <w:rPr>
                <w:rFonts w:ascii="Angsana New" w:hAnsi="Angsana New"/>
                <w:lang w:bidi="ar-SA"/>
              </w:rPr>
              <w:t>13,649</w:t>
            </w:r>
          </w:p>
        </w:tc>
      </w:tr>
      <w:tr w:rsidR="007900AD" w:rsidRPr="00DA3064" w14:paraId="7C6D7622" w14:textId="77777777" w:rsidTr="007900AD">
        <w:trPr>
          <w:trHeight w:val="20"/>
          <w:jc w:val="center"/>
        </w:trPr>
        <w:tc>
          <w:tcPr>
            <w:tcW w:w="5220" w:type="dxa"/>
            <w:tcBorders>
              <w:top w:val="nil"/>
              <w:left w:val="nil"/>
              <w:bottom w:val="nil"/>
              <w:right w:val="nil"/>
            </w:tcBorders>
          </w:tcPr>
          <w:p w14:paraId="28A19E35" w14:textId="0800EE67" w:rsidR="00CD636B" w:rsidRPr="00DA3064" w:rsidRDefault="00CD636B" w:rsidP="00166B5E">
            <w:pPr>
              <w:tabs>
                <w:tab w:val="left" w:pos="9446"/>
              </w:tabs>
              <w:ind w:left="1331" w:hanging="360"/>
              <w:jc w:val="left"/>
              <w:rPr>
                <w:rFonts w:asciiTheme="majorBidi" w:hAnsiTheme="majorBidi" w:cstheme="majorBidi"/>
              </w:rPr>
            </w:pPr>
            <w:r w:rsidRPr="00F41DA9">
              <w:rPr>
                <w:rFonts w:asciiTheme="majorBidi" w:hAnsiTheme="majorBidi" w:cstheme="majorBidi"/>
                <w:color w:val="000000"/>
                <w:u w:val="single"/>
              </w:rPr>
              <w:t>Less</w:t>
            </w:r>
            <w:r w:rsidRPr="00F41DA9">
              <w:rPr>
                <w:rFonts w:asciiTheme="majorBidi" w:hAnsiTheme="majorBidi" w:cstheme="majorBidi"/>
                <w:color w:val="000000"/>
              </w:rPr>
              <w:t xml:space="preserve"> Provision for impairment of investment in associate</w:t>
            </w:r>
          </w:p>
        </w:tc>
        <w:tc>
          <w:tcPr>
            <w:tcW w:w="1620" w:type="dxa"/>
          </w:tcPr>
          <w:p w14:paraId="5B3F2DCB" w14:textId="77777777" w:rsidR="00CD636B" w:rsidRPr="00DA3064" w:rsidRDefault="00CD636B" w:rsidP="00CD636B">
            <w:pPr>
              <w:tabs>
                <w:tab w:val="left" w:pos="9446"/>
              </w:tabs>
              <w:jc w:val="center"/>
              <w:rPr>
                <w:rFonts w:asciiTheme="majorBidi" w:hAnsiTheme="majorBidi" w:cstheme="majorBidi"/>
                <w:cs/>
              </w:rPr>
            </w:pPr>
          </w:p>
        </w:tc>
        <w:tc>
          <w:tcPr>
            <w:tcW w:w="900" w:type="dxa"/>
          </w:tcPr>
          <w:p w14:paraId="21CCBD15" w14:textId="77777777" w:rsidR="00CD636B" w:rsidRPr="00DA3064" w:rsidRDefault="00CD636B" w:rsidP="00CD636B">
            <w:pPr>
              <w:tabs>
                <w:tab w:val="left" w:pos="9446"/>
              </w:tabs>
              <w:jc w:val="right"/>
              <w:rPr>
                <w:rFonts w:asciiTheme="majorBidi" w:hAnsiTheme="majorBidi" w:cstheme="majorBidi"/>
              </w:rPr>
            </w:pPr>
          </w:p>
        </w:tc>
        <w:tc>
          <w:tcPr>
            <w:tcW w:w="900" w:type="dxa"/>
          </w:tcPr>
          <w:p w14:paraId="467E9D87" w14:textId="77777777" w:rsidR="00CD636B" w:rsidRPr="00DA3064" w:rsidRDefault="00CD636B" w:rsidP="00CD636B">
            <w:pPr>
              <w:tabs>
                <w:tab w:val="left" w:pos="9446"/>
              </w:tabs>
              <w:jc w:val="right"/>
              <w:rPr>
                <w:rFonts w:asciiTheme="majorBidi" w:hAnsiTheme="majorBidi" w:cstheme="majorBidi"/>
              </w:rPr>
            </w:pPr>
          </w:p>
        </w:tc>
        <w:tc>
          <w:tcPr>
            <w:tcW w:w="1620" w:type="dxa"/>
          </w:tcPr>
          <w:p w14:paraId="026E2827" w14:textId="77777777" w:rsidR="00CD636B" w:rsidRPr="00DA3064" w:rsidRDefault="00CD636B" w:rsidP="00CD636B">
            <w:pPr>
              <w:tabs>
                <w:tab w:val="left" w:pos="9446"/>
              </w:tabs>
              <w:spacing w:line="260" w:lineRule="exact"/>
              <w:ind w:right="86"/>
              <w:jc w:val="left"/>
              <w:rPr>
                <w:rFonts w:asciiTheme="majorBidi" w:hAnsiTheme="majorBidi" w:cstheme="majorBidi"/>
                <w:color w:val="000000"/>
                <w:cs/>
              </w:rPr>
            </w:pPr>
          </w:p>
        </w:tc>
        <w:tc>
          <w:tcPr>
            <w:tcW w:w="1350" w:type="dxa"/>
          </w:tcPr>
          <w:p w14:paraId="5707070E" w14:textId="77777777" w:rsidR="00CD636B" w:rsidRPr="00DA3064" w:rsidRDefault="00CD636B" w:rsidP="00CD636B">
            <w:pPr>
              <w:tabs>
                <w:tab w:val="left" w:pos="9446"/>
              </w:tabs>
              <w:ind w:right="86"/>
              <w:jc w:val="center"/>
              <w:rPr>
                <w:rFonts w:asciiTheme="majorBidi" w:hAnsiTheme="majorBidi" w:cstheme="majorBidi"/>
              </w:rPr>
            </w:pPr>
          </w:p>
        </w:tc>
        <w:tc>
          <w:tcPr>
            <w:tcW w:w="900" w:type="dxa"/>
            <w:vAlign w:val="bottom"/>
          </w:tcPr>
          <w:p w14:paraId="43A68858" w14:textId="74E9DC11" w:rsidR="00CD636B" w:rsidRPr="00DA3064" w:rsidRDefault="00CD636B" w:rsidP="00CD636B">
            <w:pPr>
              <w:pBdr>
                <w:bottom w:val="single" w:sz="4" w:space="1" w:color="auto"/>
              </w:pBdr>
              <w:tabs>
                <w:tab w:val="left" w:pos="1134"/>
                <w:tab w:val="left" w:pos="1276"/>
                <w:tab w:val="center" w:pos="3402"/>
                <w:tab w:val="center" w:pos="4536"/>
                <w:tab w:val="center" w:pos="5670"/>
                <w:tab w:val="center" w:pos="6804"/>
                <w:tab w:val="right" w:pos="7655"/>
                <w:tab w:val="left" w:pos="9446"/>
              </w:tabs>
              <w:ind w:right="-23"/>
              <w:jc w:val="right"/>
              <w:rPr>
                <w:rFonts w:asciiTheme="majorBidi" w:hAnsiTheme="majorBidi" w:cstheme="majorBidi"/>
                <w:color w:val="000000"/>
              </w:rPr>
            </w:pPr>
            <w:r>
              <w:rPr>
                <w:rFonts w:ascii="Angsana New" w:hAnsi="Angsana New"/>
                <w:color w:val="000000"/>
                <w:lang w:bidi="ar-SA"/>
              </w:rPr>
              <w:t>-</w:t>
            </w:r>
          </w:p>
        </w:tc>
        <w:tc>
          <w:tcPr>
            <w:tcW w:w="900" w:type="dxa"/>
            <w:vAlign w:val="bottom"/>
          </w:tcPr>
          <w:p w14:paraId="66C963CB" w14:textId="77777777" w:rsidR="00CD636B" w:rsidRPr="00DA3064" w:rsidRDefault="00CD636B" w:rsidP="00CD636B">
            <w:pPr>
              <w:pBdr>
                <w:bottom w:val="single" w:sz="4" w:space="1" w:color="auto"/>
              </w:pBdr>
              <w:tabs>
                <w:tab w:val="left" w:pos="1134"/>
                <w:tab w:val="left" w:pos="1276"/>
                <w:tab w:val="center" w:pos="3402"/>
                <w:tab w:val="center" w:pos="4536"/>
                <w:tab w:val="center" w:pos="5670"/>
                <w:tab w:val="center" w:pos="6804"/>
                <w:tab w:val="right" w:pos="7655"/>
                <w:tab w:val="left" w:pos="9446"/>
              </w:tabs>
              <w:ind w:right="-25"/>
              <w:jc w:val="right"/>
              <w:rPr>
                <w:rFonts w:asciiTheme="majorBidi" w:hAnsiTheme="majorBidi" w:cstheme="majorBidi"/>
                <w:color w:val="000000"/>
              </w:rPr>
            </w:pPr>
            <w:r>
              <w:rPr>
                <w:rFonts w:ascii="Angsana New" w:hAnsi="Angsana New"/>
                <w:lang w:bidi="ar-SA"/>
              </w:rPr>
              <w:t>-</w:t>
            </w:r>
          </w:p>
        </w:tc>
        <w:tc>
          <w:tcPr>
            <w:tcW w:w="900" w:type="dxa"/>
            <w:vAlign w:val="bottom"/>
          </w:tcPr>
          <w:p w14:paraId="57065C0E" w14:textId="2B4117FB" w:rsidR="00CD636B" w:rsidRPr="00DA3064" w:rsidRDefault="00CD636B" w:rsidP="00CD636B">
            <w:pPr>
              <w:pStyle w:val="Heading1"/>
              <w:pBdr>
                <w:bottom w:val="single" w:sz="4" w:space="1" w:color="auto"/>
              </w:pBdr>
              <w:tabs>
                <w:tab w:val="left" w:pos="9446"/>
              </w:tabs>
              <w:ind w:right="-10"/>
              <w:jc w:val="right"/>
              <w:rPr>
                <w:rFonts w:asciiTheme="majorBidi" w:hAnsiTheme="majorBidi" w:cstheme="majorBidi"/>
                <w:b w:val="0"/>
                <w:bCs/>
                <w:color w:val="000000"/>
                <w:sz w:val="28"/>
              </w:rPr>
            </w:pPr>
            <w:r>
              <w:rPr>
                <w:rFonts w:ascii="Angsana New" w:hAnsi="Angsana New" w:cs="Angsana New"/>
                <w:b w:val="0"/>
                <w:bCs/>
                <w:color w:val="000000"/>
                <w:sz w:val="28"/>
                <w:lang w:val="en-US" w:bidi="ar-SA"/>
              </w:rPr>
              <w:t>-</w:t>
            </w:r>
          </w:p>
        </w:tc>
        <w:tc>
          <w:tcPr>
            <w:tcW w:w="900" w:type="dxa"/>
            <w:vAlign w:val="bottom"/>
          </w:tcPr>
          <w:p w14:paraId="2A0661D9" w14:textId="32632A81" w:rsidR="00CD636B" w:rsidRPr="00DA3064" w:rsidRDefault="00CD636B" w:rsidP="00CD636B">
            <w:pPr>
              <w:pStyle w:val="Heading1"/>
              <w:pBdr>
                <w:bottom w:val="single" w:sz="4" w:space="1" w:color="auto"/>
              </w:pBdr>
              <w:tabs>
                <w:tab w:val="left" w:pos="9446"/>
              </w:tabs>
              <w:jc w:val="right"/>
              <w:rPr>
                <w:rFonts w:asciiTheme="majorBidi" w:hAnsiTheme="majorBidi" w:cstheme="majorBidi"/>
                <w:b w:val="0"/>
                <w:bCs/>
                <w:color w:val="000000"/>
                <w:sz w:val="28"/>
              </w:rPr>
            </w:pPr>
            <w:r>
              <w:rPr>
                <w:rFonts w:ascii="Angsana New" w:hAnsi="Angsana New" w:cs="Angsana New"/>
                <w:b w:val="0"/>
                <w:bCs/>
                <w:color w:val="000000"/>
                <w:sz w:val="28"/>
                <w:lang w:bidi="ar-SA"/>
              </w:rPr>
              <w:t>-</w:t>
            </w:r>
          </w:p>
        </w:tc>
      </w:tr>
      <w:tr w:rsidR="007900AD" w:rsidRPr="00DA3064" w14:paraId="04AA7FA2" w14:textId="77777777" w:rsidTr="007900AD">
        <w:trPr>
          <w:trHeight w:val="20"/>
          <w:jc w:val="center"/>
        </w:trPr>
        <w:tc>
          <w:tcPr>
            <w:tcW w:w="5220" w:type="dxa"/>
          </w:tcPr>
          <w:p w14:paraId="0E59F895" w14:textId="4AB6C129" w:rsidR="00CD636B" w:rsidRPr="00DA3064" w:rsidRDefault="00CD636B" w:rsidP="00166B5E">
            <w:pPr>
              <w:tabs>
                <w:tab w:val="left" w:pos="9446"/>
              </w:tabs>
              <w:ind w:left="1691" w:hanging="720"/>
              <w:rPr>
                <w:rFonts w:asciiTheme="majorBidi" w:hAnsiTheme="majorBidi" w:cstheme="majorBidi"/>
                <w:cs/>
              </w:rPr>
            </w:pPr>
            <w:r w:rsidRPr="00F41DA9">
              <w:rPr>
                <w:rFonts w:asciiTheme="majorBidi" w:hAnsiTheme="majorBidi" w:cstheme="majorBidi"/>
                <w:color w:val="000000"/>
              </w:rPr>
              <w:t>Total investments in associates, net</w:t>
            </w:r>
          </w:p>
        </w:tc>
        <w:tc>
          <w:tcPr>
            <w:tcW w:w="1620" w:type="dxa"/>
          </w:tcPr>
          <w:p w14:paraId="2CA213EB" w14:textId="77777777" w:rsidR="00CD636B" w:rsidRPr="00DA3064" w:rsidRDefault="00CD636B" w:rsidP="00CD636B">
            <w:pPr>
              <w:tabs>
                <w:tab w:val="left" w:pos="9446"/>
              </w:tabs>
              <w:jc w:val="center"/>
              <w:rPr>
                <w:rFonts w:asciiTheme="majorBidi" w:hAnsiTheme="majorBidi" w:cstheme="majorBidi"/>
                <w:cs/>
              </w:rPr>
            </w:pPr>
          </w:p>
        </w:tc>
        <w:tc>
          <w:tcPr>
            <w:tcW w:w="900" w:type="dxa"/>
          </w:tcPr>
          <w:p w14:paraId="60E2E327" w14:textId="77777777" w:rsidR="00CD636B" w:rsidRPr="00DA3064" w:rsidRDefault="00CD636B" w:rsidP="00CD636B">
            <w:pPr>
              <w:tabs>
                <w:tab w:val="left" w:pos="9446"/>
              </w:tabs>
              <w:jc w:val="right"/>
              <w:rPr>
                <w:rFonts w:asciiTheme="majorBidi" w:hAnsiTheme="majorBidi" w:cstheme="majorBidi"/>
                <w:cs/>
              </w:rPr>
            </w:pPr>
          </w:p>
        </w:tc>
        <w:tc>
          <w:tcPr>
            <w:tcW w:w="900" w:type="dxa"/>
          </w:tcPr>
          <w:p w14:paraId="7B3145A0" w14:textId="77777777" w:rsidR="00CD636B" w:rsidRPr="00DA3064" w:rsidRDefault="00CD636B" w:rsidP="00CD636B">
            <w:pPr>
              <w:tabs>
                <w:tab w:val="left" w:pos="9446"/>
              </w:tabs>
              <w:jc w:val="right"/>
              <w:rPr>
                <w:rFonts w:asciiTheme="majorBidi" w:hAnsiTheme="majorBidi" w:cstheme="majorBidi"/>
                <w:cs/>
              </w:rPr>
            </w:pPr>
          </w:p>
        </w:tc>
        <w:tc>
          <w:tcPr>
            <w:tcW w:w="1620" w:type="dxa"/>
          </w:tcPr>
          <w:p w14:paraId="2C4911FF" w14:textId="77777777" w:rsidR="00CD636B" w:rsidRPr="00DA3064" w:rsidRDefault="00CD636B" w:rsidP="00CD636B">
            <w:pPr>
              <w:tabs>
                <w:tab w:val="left" w:pos="9446"/>
              </w:tabs>
              <w:ind w:right="86"/>
              <w:jc w:val="center"/>
              <w:rPr>
                <w:rFonts w:asciiTheme="majorBidi" w:hAnsiTheme="majorBidi" w:cstheme="majorBidi"/>
                <w:cs/>
              </w:rPr>
            </w:pPr>
          </w:p>
        </w:tc>
        <w:tc>
          <w:tcPr>
            <w:tcW w:w="1350" w:type="dxa"/>
          </w:tcPr>
          <w:p w14:paraId="0A443BAE" w14:textId="77777777" w:rsidR="00CD636B" w:rsidRPr="00DA3064" w:rsidRDefault="00CD636B" w:rsidP="00CD636B">
            <w:pPr>
              <w:tabs>
                <w:tab w:val="left" w:pos="9446"/>
              </w:tabs>
              <w:ind w:right="86"/>
              <w:jc w:val="center"/>
              <w:rPr>
                <w:rFonts w:asciiTheme="majorBidi" w:hAnsiTheme="majorBidi" w:cstheme="majorBidi"/>
              </w:rPr>
            </w:pPr>
          </w:p>
        </w:tc>
        <w:tc>
          <w:tcPr>
            <w:tcW w:w="900" w:type="dxa"/>
            <w:vAlign w:val="bottom"/>
          </w:tcPr>
          <w:p w14:paraId="76B24618" w14:textId="2AE1664C" w:rsidR="00CD636B" w:rsidRPr="00DA3064" w:rsidRDefault="00CD636B" w:rsidP="00CD636B">
            <w:pPr>
              <w:pBdr>
                <w:bottom w:val="double" w:sz="4" w:space="1" w:color="auto"/>
              </w:pBdr>
              <w:tabs>
                <w:tab w:val="left" w:pos="9446"/>
              </w:tabs>
              <w:ind w:right="-23"/>
              <w:jc w:val="right"/>
              <w:rPr>
                <w:rFonts w:asciiTheme="majorBidi" w:hAnsiTheme="majorBidi" w:cstheme="majorBidi"/>
              </w:rPr>
            </w:pPr>
            <w:r>
              <w:rPr>
                <w:rFonts w:ascii="Angsana New" w:hAnsi="Angsana New"/>
                <w:lang w:bidi="ar-SA"/>
              </w:rPr>
              <w:t>4,327</w:t>
            </w:r>
          </w:p>
        </w:tc>
        <w:tc>
          <w:tcPr>
            <w:tcW w:w="900" w:type="dxa"/>
            <w:vAlign w:val="bottom"/>
          </w:tcPr>
          <w:p w14:paraId="3037F64A" w14:textId="401B940B" w:rsidR="00CD636B" w:rsidRPr="00DA3064" w:rsidRDefault="00CD636B" w:rsidP="00CD636B">
            <w:pPr>
              <w:pBdr>
                <w:bottom w:val="double" w:sz="4" w:space="1" w:color="auto"/>
              </w:pBdr>
              <w:tabs>
                <w:tab w:val="left" w:pos="9446"/>
              </w:tabs>
              <w:ind w:right="-25"/>
              <w:jc w:val="right"/>
              <w:rPr>
                <w:rFonts w:asciiTheme="majorBidi" w:hAnsiTheme="majorBidi" w:cstheme="majorBidi"/>
              </w:rPr>
            </w:pPr>
            <w:r>
              <w:rPr>
                <w:rFonts w:ascii="Angsana New" w:hAnsi="Angsana New"/>
                <w:lang w:val="en-US" w:bidi="ar-SA"/>
              </w:rPr>
              <w:t>4</w:t>
            </w:r>
            <w:r>
              <w:rPr>
                <w:rFonts w:ascii="Angsana New" w:hAnsi="Angsana New"/>
                <w:lang w:bidi="ar-SA"/>
              </w:rPr>
              <w:t>,</w:t>
            </w:r>
            <w:r>
              <w:rPr>
                <w:rFonts w:ascii="Angsana New" w:hAnsi="Angsana New"/>
                <w:lang w:val="en-US" w:eastAsia="th-TH" w:bidi="ar-SA"/>
              </w:rPr>
              <w:t>327</w:t>
            </w:r>
          </w:p>
        </w:tc>
        <w:tc>
          <w:tcPr>
            <w:tcW w:w="900" w:type="dxa"/>
            <w:vAlign w:val="bottom"/>
          </w:tcPr>
          <w:p w14:paraId="6DF03A30" w14:textId="2B54BBB5" w:rsidR="00CD636B" w:rsidRPr="00DA3064" w:rsidRDefault="00CD636B" w:rsidP="00CD636B">
            <w:pPr>
              <w:pBdr>
                <w:bottom w:val="double" w:sz="4" w:space="1" w:color="auto"/>
              </w:pBdr>
              <w:tabs>
                <w:tab w:val="left" w:pos="9446"/>
              </w:tabs>
              <w:ind w:right="-10"/>
              <w:jc w:val="right"/>
              <w:rPr>
                <w:rFonts w:asciiTheme="majorBidi" w:hAnsiTheme="majorBidi" w:cstheme="majorBidi"/>
              </w:rPr>
            </w:pPr>
            <w:r>
              <w:rPr>
                <w:rFonts w:ascii="Angsana New" w:hAnsi="Angsana New"/>
                <w:lang w:bidi="ar-SA"/>
              </w:rPr>
              <w:t>12,853</w:t>
            </w:r>
          </w:p>
        </w:tc>
        <w:tc>
          <w:tcPr>
            <w:tcW w:w="900" w:type="dxa"/>
            <w:vAlign w:val="bottom"/>
          </w:tcPr>
          <w:p w14:paraId="33F54451" w14:textId="5742C9CE" w:rsidR="00CD636B" w:rsidRPr="00DA3064" w:rsidRDefault="00CD636B" w:rsidP="00CD636B">
            <w:pPr>
              <w:pBdr>
                <w:bottom w:val="double" w:sz="4" w:space="1" w:color="auto"/>
              </w:pBdr>
              <w:tabs>
                <w:tab w:val="left" w:pos="9446"/>
              </w:tabs>
              <w:jc w:val="right"/>
              <w:rPr>
                <w:rFonts w:asciiTheme="majorBidi" w:hAnsiTheme="majorBidi" w:cstheme="majorBidi"/>
                <w:lang w:val="en-US"/>
              </w:rPr>
            </w:pPr>
            <w:r>
              <w:rPr>
                <w:rFonts w:ascii="Angsana New" w:hAnsi="Angsana New"/>
                <w:lang w:bidi="ar-SA"/>
              </w:rPr>
              <w:t>13,649</w:t>
            </w:r>
          </w:p>
        </w:tc>
      </w:tr>
    </w:tbl>
    <w:p w14:paraId="49D22B25" w14:textId="77777777" w:rsidR="001D18D1" w:rsidRPr="00DA3064" w:rsidRDefault="001D18D1" w:rsidP="00D0113F">
      <w:pPr>
        <w:tabs>
          <w:tab w:val="left" w:pos="9446"/>
        </w:tabs>
        <w:spacing w:before="120"/>
        <w:ind w:right="86"/>
        <w:jc w:val="thaiDistribute"/>
        <w:rPr>
          <w:rFonts w:asciiTheme="majorBidi" w:hAnsiTheme="majorBidi" w:cstheme="majorBidi"/>
          <w:cs/>
          <w:lang w:val="en-US"/>
        </w:rPr>
        <w:sectPr w:rsidR="001D18D1" w:rsidRPr="00DA3064" w:rsidSect="00037724">
          <w:pgSz w:w="16840" w:h="11907" w:orient="landscape" w:code="9"/>
          <w:pgMar w:top="835" w:right="720" w:bottom="1354" w:left="850" w:header="706" w:footer="576" w:gutter="0"/>
          <w:cols w:space="720"/>
          <w:docGrid w:linePitch="381"/>
        </w:sectPr>
      </w:pPr>
    </w:p>
    <w:p w14:paraId="694FBFAA" w14:textId="79382F07" w:rsidR="001D18D1" w:rsidRPr="00DA3064" w:rsidRDefault="00DE22DF" w:rsidP="00CF0F02">
      <w:pPr>
        <w:tabs>
          <w:tab w:val="left" w:pos="9446"/>
        </w:tabs>
        <w:spacing w:before="120"/>
        <w:ind w:left="567" w:right="86" w:firstLine="513"/>
        <w:rPr>
          <w:rFonts w:asciiTheme="majorBidi" w:hAnsiTheme="majorBidi" w:cstheme="majorBidi"/>
        </w:rPr>
      </w:pPr>
      <w:r w:rsidRPr="00B56011">
        <w:rPr>
          <w:rFonts w:asciiTheme="majorBidi" w:hAnsiTheme="majorBidi" w:cstheme="majorBidi"/>
        </w:rPr>
        <w:lastRenderedPageBreak/>
        <w:t>Movements of investment in associate can be analysed as follows</w:t>
      </w:r>
      <w:r>
        <w:rPr>
          <w:rFonts w:asciiTheme="majorBidi" w:hAnsiTheme="majorBidi" w:cstheme="majorBidi"/>
          <w:lang w:val="en-US" w:eastAsia="th-TH"/>
        </w:rPr>
        <w:t>:</w:t>
      </w:r>
    </w:p>
    <w:tbl>
      <w:tblPr>
        <w:tblW w:w="9612" w:type="dxa"/>
        <w:tblInd w:w="108" w:type="dxa"/>
        <w:tblLook w:val="0000" w:firstRow="0" w:lastRow="0" w:firstColumn="0" w:lastColumn="0" w:noHBand="0" w:noVBand="0"/>
      </w:tblPr>
      <w:tblGrid>
        <w:gridCol w:w="6462"/>
        <w:gridCol w:w="3150"/>
      </w:tblGrid>
      <w:tr w:rsidR="00831C38" w:rsidRPr="00DA3064" w14:paraId="7C9F20BF" w14:textId="77777777" w:rsidTr="00D45BF3">
        <w:trPr>
          <w:trHeight w:val="144"/>
        </w:trPr>
        <w:tc>
          <w:tcPr>
            <w:tcW w:w="6462" w:type="dxa"/>
            <w:vAlign w:val="bottom"/>
          </w:tcPr>
          <w:p w14:paraId="39FD5F61" w14:textId="77777777" w:rsidR="00CF0F02" w:rsidRPr="00DA3064" w:rsidRDefault="00CF0F02" w:rsidP="00D0113F">
            <w:pPr>
              <w:tabs>
                <w:tab w:val="left" w:pos="9446"/>
              </w:tabs>
              <w:ind w:left="972" w:right="86"/>
              <w:jc w:val="thaiDistribute"/>
              <w:rPr>
                <w:rFonts w:asciiTheme="majorBidi" w:hAnsiTheme="majorBidi" w:cstheme="majorBidi"/>
                <w:b/>
                <w:bCs/>
                <w:snapToGrid w:val="0"/>
                <w:cs/>
                <w:lang w:eastAsia="th-TH"/>
              </w:rPr>
            </w:pPr>
          </w:p>
        </w:tc>
        <w:tc>
          <w:tcPr>
            <w:tcW w:w="3150" w:type="dxa"/>
            <w:vAlign w:val="bottom"/>
          </w:tcPr>
          <w:p w14:paraId="4840E507" w14:textId="4524561E" w:rsidR="00CF0F02" w:rsidRPr="00DA3064" w:rsidRDefault="00A919C4" w:rsidP="00A919C4">
            <w:pPr>
              <w:pBdr>
                <w:bottom w:val="single" w:sz="4" w:space="1" w:color="auto"/>
                <w:between w:val="single" w:sz="4" w:space="1" w:color="auto"/>
              </w:pBdr>
              <w:tabs>
                <w:tab w:val="left" w:pos="9446"/>
              </w:tabs>
              <w:ind w:right="-19"/>
              <w:jc w:val="right"/>
              <w:rPr>
                <w:rFonts w:asciiTheme="majorBidi" w:hAnsiTheme="majorBidi" w:cstheme="majorBidi"/>
                <w:b/>
                <w:bCs/>
                <w:cs/>
                <w:lang w:val="en-US"/>
              </w:rPr>
            </w:pPr>
            <w:r w:rsidRPr="00DA3064">
              <w:rPr>
                <w:rFonts w:asciiTheme="majorBidi" w:hAnsiTheme="majorBidi" w:cstheme="majorBidi"/>
                <w:b/>
                <w:bCs/>
                <w:cs/>
                <w:lang w:val="en-US"/>
              </w:rPr>
              <w:t>(</w:t>
            </w:r>
            <w:r w:rsidR="00B966E9" w:rsidRPr="00B56011">
              <w:rPr>
                <w:rFonts w:asciiTheme="majorBidi" w:hAnsiTheme="majorBidi" w:cstheme="majorBidi"/>
                <w:b/>
                <w:bCs/>
              </w:rPr>
              <w:t>Unit : Thousand Baht</w:t>
            </w:r>
            <w:r w:rsidRPr="00DA3064">
              <w:rPr>
                <w:rFonts w:asciiTheme="majorBidi" w:hAnsiTheme="majorBidi" w:cstheme="majorBidi"/>
                <w:b/>
                <w:bCs/>
                <w:cs/>
                <w:lang w:val="en-US"/>
              </w:rPr>
              <w:t>)</w:t>
            </w:r>
          </w:p>
        </w:tc>
      </w:tr>
      <w:tr w:rsidR="00831C38" w:rsidRPr="00DA3064" w14:paraId="16B81442" w14:textId="77777777" w:rsidTr="00D45BF3">
        <w:trPr>
          <w:trHeight w:val="144"/>
        </w:trPr>
        <w:tc>
          <w:tcPr>
            <w:tcW w:w="6462" w:type="dxa"/>
            <w:vAlign w:val="bottom"/>
          </w:tcPr>
          <w:p w14:paraId="3378D8B1" w14:textId="77777777" w:rsidR="001D18D1" w:rsidRPr="00DA3064" w:rsidRDefault="001D18D1" w:rsidP="00D0113F">
            <w:pPr>
              <w:tabs>
                <w:tab w:val="left" w:pos="9446"/>
              </w:tabs>
              <w:ind w:left="972" w:right="86"/>
              <w:jc w:val="thaiDistribute"/>
              <w:rPr>
                <w:rFonts w:asciiTheme="majorBidi" w:hAnsiTheme="majorBidi" w:cstheme="majorBidi"/>
                <w:b/>
                <w:bCs/>
                <w:snapToGrid w:val="0"/>
                <w:cs/>
                <w:lang w:eastAsia="th-TH"/>
              </w:rPr>
            </w:pPr>
          </w:p>
        </w:tc>
        <w:tc>
          <w:tcPr>
            <w:tcW w:w="3150" w:type="dxa"/>
            <w:vAlign w:val="bottom"/>
          </w:tcPr>
          <w:p w14:paraId="3E1DC269" w14:textId="30C5CBC8" w:rsidR="001D18D1" w:rsidRPr="00DA3064" w:rsidRDefault="005B21D1" w:rsidP="00D45BF3">
            <w:pPr>
              <w:pBdr>
                <w:bottom w:val="single" w:sz="4" w:space="1" w:color="auto"/>
                <w:between w:val="single" w:sz="4" w:space="1" w:color="auto"/>
              </w:pBdr>
              <w:tabs>
                <w:tab w:val="left" w:pos="9446"/>
              </w:tabs>
              <w:ind w:right="-19"/>
              <w:jc w:val="center"/>
              <w:rPr>
                <w:rFonts w:asciiTheme="majorBidi" w:hAnsiTheme="majorBidi" w:cstheme="majorBidi"/>
                <w:b/>
                <w:bCs/>
                <w:lang w:val="en-US"/>
              </w:rPr>
            </w:pPr>
            <w:r>
              <w:rPr>
                <w:rFonts w:asciiTheme="majorBidi" w:hAnsiTheme="majorBidi" w:cstheme="majorBidi"/>
                <w:b/>
                <w:bCs/>
                <w:lang w:val="en-US"/>
              </w:rPr>
              <w:t>Consolidated financial statements</w:t>
            </w:r>
          </w:p>
        </w:tc>
      </w:tr>
      <w:tr w:rsidR="00831C38" w:rsidRPr="00DA3064" w14:paraId="649A8A8C" w14:textId="77777777" w:rsidTr="00D45BF3">
        <w:trPr>
          <w:trHeight w:val="144"/>
        </w:trPr>
        <w:tc>
          <w:tcPr>
            <w:tcW w:w="6462" w:type="dxa"/>
            <w:vAlign w:val="bottom"/>
          </w:tcPr>
          <w:p w14:paraId="5257B38A" w14:textId="47366BE4" w:rsidR="001D18D1" w:rsidRPr="00DA3064" w:rsidRDefault="00A24D15" w:rsidP="00D0113F">
            <w:pPr>
              <w:tabs>
                <w:tab w:val="left" w:pos="9446"/>
              </w:tabs>
              <w:ind w:left="858" w:right="86"/>
              <w:jc w:val="thaiDistribute"/>
              <w:rPr>
                <w:rFonts w:asciiTheme="majorBidi" w:hAnsiTheme="majorBidi" w:cstheme="majorBidi"/>
                <w:b/>
                <w:bCs/>
                <w:snapToGrid w:val="0"/>
                <w:cs/>
                <w:lang w:eastAsia="th-TH"/>
              </w:rPr>
            </w:pPr>
            <w:r w:rsidRPr="00375233">
              <w:rPr>
                <w:rFonts w:asciiTheme="majorBidi" w:hAnsiTheme="majorBidi" w:cstheme="majorBidi"/>
                <w:b/>
                <w:bCs/>
              </w:rPr>
              <w:t>For the</w:t>
            </w:r>
            <w:r w:rsidRPr="00375233">
              <w:rPr>
                <w:rFonts w:asciiTheme="majorBidi" w:hAnsiTheme="majorBidi" w:cstheme="majorBidi"/>
                <w:b/>
                <w:bCs/>
                <w:cs/>
              </w:rPr>
              <w:t xml:space="preserve"> </w:t>
            </w:r>
            <w:r w:rsidRPr="00375233">
              <w:rPr>
                <w:rFonts w:asciiTheme="majorBidi" w:hAnsiTheme="majorBidi" w:cstheme="majorBidi"/>
                <w:b/>
                <w:bCs/>
              </w:rPr>
              <w:t>year ended 31 December 2025</w:t>
            </w:r>
          </w:p>
        </w:tc>
        <w:tc>
          <w:tcPr>
            <w:tcW w:w="3150" w:type="dxa"/>
            <w:vAlign w:val="bottom"/>
          </w:tcPr>
          <w:p w14:paraId="098F96D8" w14:textId="77777777" w:rsidR="001D18D1" w:rsidRPr="00DA3064" w:rsidRDefault="001D18D1" w:rsidP="00A919C4">
            <w:pPr>
              <w:tabs>
                <w:tab w:val="left" w:pos="9446"/>
              </w:tabs>
              <w:ind w:right="-19"/>
              <w:jc w:val="right"/>
              <w:rPr>
                <w:rFonts w:asciiTheme="majorBidi" w:hAnsiTheme="majorBidi" w:cstheme="majorBidi"/>
                <w:lang w:val="en-US"/>
              </w:rPr>
            </w:pPr>
          </w:p>
        </w:tc>
      </w:tr>
      <w:tr w:rsidR="00831C38" w:rsidRPr="00DA3064" w14:paraId="1CA68CBB" w14:textId="77777777" w:rsidTr="00D45BF3">
        <w:trPr>
          <w:trHeight w:val="144"/>
        </w:trPr>
        <w:tc>
          <w:tcPr>
            <w:tcW w:w="6462" w:type="dxa"/>
            <w:vAlign w:val="bottom"/>
          </w:tcPr>
          <w:p w14:paraId="17C211E6" w14:textId="0016D75F" w:rsidR="005552C9" w:rsidRPr="00DA3064" w:rsidRDefault="005552C9" w:rsidP="005552C9">
            <w:pPr>
              <w:tabs>
                <w:tab w:val="left" w:pos="9446"/>
              </w:tabs>
              <w:ind w:left="858" w:right="86"/>
              <w:jc w:val="thaiDistribute"/>
              <w:rPr>
                <w:rFonts w:asciiTheme="majorBidi" w:hAnsiTheme="majorBidi" w:cstheme="majorBidi"/>
                <w:cs/>
              </w:rPr>
            </w:pPr>
            <w:r w:rsidRPr="00375233">
              <w:rPr>
                <w:rFonts w:asciiTheme="majorBidi" w:hAnsiTheme="majorBidi" w:cstheme="majorBidi"/>
              </w:rPr>
              <w:t>Opening net book amount</w:t>
            </w:r>
          </w:p>
        </w:tc>
        <w:tc>
          <w:tcPr>
            <w:tcW w:w="3150" w:type="dxa"/>
            <w:vAlign w:val="bottom"/>
          </w:tcPr>
          <w:p w14:paraId="0B3573C2" w14:textId="5FFD9DE4" w:rsidR="005552C9" w:rsidRPr="00DA3064" w:rsidRDefault="005552C9" w:rsidP="005552C9">
            <w:pPr>
              <w:tabs>
                <w:tab w:val="left" w:pos="9446"/>
              </w:tabs>
              <w:ind w:right="-19"/>
              <w:jc w:val="right"/>
              <w:rPr>
                <w:rFonts w:asciiTheme="majorBidi" w:hAnsiTheme="majorBidi" w:cstheme="majorBidi"/>
              </w:rPr>
            </w:pPr>
            <w:r>
              <w:rPr>
                <w:rFonts w:ascii="Angsana New" w:hAnsi="Angsana New"/>
                <w:lang w:bidi="ar-SA"/>
              </w:rPr>
              <w:t>13,649</w:t>
            </w:r>
          </w:p>
        </w:tc>
      </w:tr>
      <w:tr w:rsidR="00831C38" w:rsidRPr="00DA3064" w14:paraId="767E246B" w14:textId="77777777" w:rsidTr="00D45BF3">
        <w:trPr>
          <w:trHeight w:val="144"/>
        </w:trPr>
        <w:tc>
          <w:tcPr>
            <w:tcW w:w="6462" w:type="dxa"/>
            <w:vAlign w:val="bottom"/>
          </w:tcPr>
          <w:p w14:paraId="76FA9901" w14:textId="2B5C6349" w:rsidR="005552C9" w:rsidRPr="00375233" w:rsidRDefault="005552C9" w:rsidP="005552C9">
            <w:pPr>
              <w:tabs>
                <w:tab w:val="left" w:pos="9446"/>
              </w:tabs>
              <w:ind w:left="858" w:right="86"/>
              <w:jc w:val="thaiDistribute"/>
              <w:rPr>
                <w:rFonts w:asciiTheme="majorBidi" w:hAnsiTheme="majorBidi" w:cstheme="majorBidi"/>
              </w:rPr>
            </w:pPr>
            <w:r w:rsidRPr="008D3AB1">
              <w:rPr>
                <w:rFonts w:ascii="Angsana New" w:hAnsi="Angsana New"/>
                <w:u w:val="single"/>
              </w:rPr>
              <w:t>Less</w:t>
            </w:r>
            <w:r w:rsidRPr="00D26E80">
              <w:rPr>
                <w:rFonts w:ascii="Angsana New" w:hAnsi="Angsana New"/>
              </w:rPr>
              <w:t>: Dividend received</w:t>
            </w:r>
          </w:p>
        </w:tc>
        <w:tc>
          <w:tcPr>
            <w:tcW w:w="3150" w:type="dxa"/>
            <w:vAlign w:val="bottom"/>
          </w:tcPr>
          <w:p w14:paraId="06CCB666" w14:textId="2F616FAE" w:rsidR="005552C9" w:rsidRPr="00DA3064" w:rsidRDefault="005552C9" w:rsidP="005552C9">
            <w:pPr>
              <w:tabs>
                <w:tab w:val="left" w:pos="9446"/>
              </w:tabs>
              <w:ind w:right="-19"/>
              <w:jc w:val="right"/>
              <w:rPr>
                <w:rFonts w:asciiTheme="majorBidi" w:hAnsiTheme="majorBidi" w:cstheme="majorBidi"/>
              </w:rPr>
            </w:pPr>
            <w:r>
              <w:rPr>
                <w:rFonts w:ascii="Angsana New" w:hAnsi="Angsana New"/>
                <w:lang w:val="en-US" w:bidi="ar-SA"/>
              </w:rPr>
              <w:t>(1,400)</w:t>
            </w:r>
          </w:p>
        </w:tc>
      </w:tr>
      <w:tr w:rsidR="00831C38" w:rsidRPr="00DA3064" w14:paraId="72693580" w14:textId="77777777" w:rsidTr="00D45BF3">
        <w:trPr>
          <w:trHeight w:val="144"/>
        </w:trPr>
        <w:tc>
          <w:tcPr>
            <w:tcW w:w="6462" w:type="dxa"/>
            <w:vAlign w:val="bottom"/>
          </w:tcPr>
          <w:p w14:paraId="6BA107DE" w14:textId="37C90F7E" w:rsidR="005552C9" w:rsidRPr="00DA3064" w:rsidRDefault="005552C9" w:rsidP="005552C9">
            <w:pPr>
              <w:tabs>
                <w:tab w:val="left" w:pos="9446"/>
              </w:tabs>
              <w:ind w:left="858" w:right="86"/>
              <w:jc w:val="thaiDistribute"/>
              <w:rPr>
                <w:rFonts w:asciiTheme="majorBidi" w:hAnsiTheme="majorBidi" w:cstheme="majorBidi"/>
                <w:cs/>
              </w:rPr>
            </w:pPr>
            <w:r w:rsidRPr="00375233">
              <w:rPr>
                <w:rFonts w:asciiTheme="majorBidi" w:hAnsiTheme="majorBidi" w:cstheme="majorBidi"/>
              </w:rPr>
              <w:t>Share of profit</w:t>
            </w:r>
          </w:p>
        </w:tc>
        <w:tc>
          <w:tcPr>
            <w:tcW w:w="3150" w:type="dxa"/>
            <w:vAlign w:val="bottom"/>
          </w:tcPr>
          <w:p w14:paraId="1BB7BA0D" w14:textId="480628F9" w:rsidR="005552C9" w:rsidRPr="00DA3064" w:rsidRDefault="005552C9" w:rsidP="005552C9">
            <w:pPr>
              <w:pBdr>
                <w:bottom w:val="single" w:sz="4" w:space="1" w:color="auto"/>
              </w:pBdr>
              <w:tabs>
                <w:tab w:val="left" w:pos="9446"/>
              </w:tabs>
              <w:ind w:right="-19"/>
              <w:jc w:val="right"/>
              <w:rPr>
                <w:rFonts w:asciiTheme="majorBidi" w:hAnsiTheme="majorBidi" w:cstheme="majorBidi"/>
                <w:cs/>
                <w:lang w:val="en-US"/>
              </w:rPr>
            </w:pPr>
            <w:r>
              <w:rPr>
                <w:rFonts w:ascii="Angsana New" w:hAnsi="Angsana New"/>
                <w:lang w:val="en-US" w:bidi="ar-SA"/>
              </w:rPr>
              <w:t>604</w:t>
            </w:r>
          </w:p>
        </w:tc>
      </w:tr>
      <w:tr w:rsidR="00831C38" w:rsidRPr="00DA3064" w14:paraId="0576A50B" w14:textId="77777777" w:rsidTr="00D45BF3">
        <w:trPr>
          <w:trHeight w:val="144"/>
        </w:trPr>
        <w:tc>
          <w:tcPr>
            <w:tcW w:w="6462" w:type="dxa"/>
            <w:vAlign w:val="bottom"/>
          </w:tcPr>
          <w:p w14:paraId="493652DB" w14:textId="389AD086" w:rsidR="005552C9" w:rsidRPr="00DA3064" w:rsidRDefault="005552C9" w:rsidP="005552C9">
            <w:pPr>
              <w:tabs>
                <w:tab w:val="left" w:pos="9446"/>
              </w:tabs>
              <w:ind w:left="858" w:right="86"/>
              <w:jc w:val="thaiDistribute"/>
              <w:rPr>
                <w:rFonts w:asciiTheme="majorBidi" w:hAnsiTheme="majorBidi" w:cstheme="majorBidi"/>
                <w:cs/>
              </w:rPr>
            </w:pPr>
            <w:r w:rsidRPr="00375233">
              <w:rPr>
                <w:rFonts w:asciiTheme="majorBidi" w:hAnsiTheme="majorBidi" w:cstheme="majorBidi"/>
              </w:rPr>
              <w:t>Closing net book amount</w:t>
            </w:r>
          </w:p>
        </w:tc>
        <w:tc>
          <w:tcPr>
            <w:tcW w:w="3150" w:type="dxa"/>
            <w:vAlign w:val="bottom"/>
          </w:tcPr>
          <w:p w14:paraId="44157001" w14:textId="2F5EAC3A" w:rsidR="005552C9" w:rsidRPr="00DA3064" w:rsidRDefault="005552C9" w:rsidP="005552C9">
            <w:pPr>
              <w:pBdr>
                <w:bottom w:val="double" w:sz="4" w:space="1" w:color="auto"/>
              </w:pBdr>
              <w:tabs>
                <w:tab w:val="left" w:pos="9446"/>
              </w:tabs>
              <w:ind w:right="-19"/>
              <w:jc w:val="right"/>
              <w:rPr>
                <w:rFonts w:asciiTheme="majorBidi" w:hAnsiTheme="majorBidi" w:cstheme="majorBidi"/>
                <w:highlight w:val="yellow"/>
              </w:rPr>
            </w:pPr>
            <w:r>
              <w:rPr>
                <w:rFonts w:ascii="Angsana New" w:hAnsi="Angsana New"/>
                <w:lang w:bidi="ar-SA"/>
              </w:rPr>
              <w:t>12,853</w:t>
            </w:r>
          </w:p>
        </w:tc>
      </w:tr>
      <w:tr w:rsidR="00831C38" w:rsidRPr="00DA3064" w14:paraId="6A989E67" w14:textId="77777777" w:rsidTr="00D45BF3">
        <w:trPr>
          <w:trHeight w:val="144"/>
        </w:trPr>
        <w:tc>
          <w:tcPr>
            <w:tcW w:w="6462" w:type="dxa"/>
            <w:vAlign w:val="bottom"/>
          </w:tcPr>
          <w:p w14:paraId="33A63FD5" w14:textId="77777777" w:rsidR="00B215FD" w:rsidRPr="00DA3064" w:rsidRDefault="00B215FD" w:rsidP="00D0113F">
            <w:pPr>
              <w:tabs>
                <w:tab w:val="left" w:pos="9446"/>
              </w:tabs>
              <w:ind w:left="858" w:right="86"/>
              <w:jc w:val="thaiDistribute"/>
              <w:rPr>
                <w:rFonts w:asciiTheme="majorBidi" w:hAnsiTheme="majorBidi" w:cstheme="majorBidi"/>
                <w:cs/>
              </w:rPr>
            </w:pPr>
          </w:p>
        </w:tc>
        <w:tc>
          <w:tcPr>
            <w:tcW w:w="3150" w:type="dxa"/>
            <w:vAlign w:val="bottom"/>
          </w:tcPr>
          <w:p w14:paraId="0BEBA7FF" w14:textId="77777777" w:rsidR="00B215FD" w:rsidRPr="00DA3064" w:rsidRDefault="00B215FD" w:rsidP="00A919C4">
            <w:pPr>
              <w:tabs>
                <w:tab w:val="left" w:pos="9446"/>
              </w:tabs>
              <w:ind w:right="-19"/>
              <w:jc w:val="right"/>
              <w:rPr>
                <w:rFonts w:asciiTheme="majorBidi" w:hAnsiTheme="majorBidi" w:cstheme="majorBidi"/>
                <w:highlight w:val="yellow"/>
              </w:rPr>
            </w:pPr>
          </w:p>
        </w:tc>
      </w:tr>
      <w:tr w:rsidR="00831C38" w:rsidRPr="00DA3064" w14:paraId="7B84A662" w14:textId="77777777" w:rsidTr="00D45BF3">
        <w:trPr>
          <w:trHeight w:val="144"/>
        </w:trPr>
        <w:tc>
          <w:tcPr>
            <w:tcW w:w="6462" w:type="dxa"/>
            <w:vAlign w:val="bottom"/>
          </w:tcPr>
          <w:p w14:paraId="7C01BB2B" w14:textId="5F9D8BD0" w:rsidR="00A7247D" w:rsidRPr="00DA3064" w:rsidRDefault="00A7247D" w:rsidP="00A7247D">
            <w:pPr>
              <w:tabs>
                <w:tab w:val="left" w:pos="9446"/>
              </w:tabs>
              <w:ind w:left="858" w:right="86"/>
              <w:jc w:val="thaiDistribute"/>
              <w:rPr>
                <w:rFonts w:asciiTheme="majorBidi" w:hAnsiTheme="majorBidi" w:cstheme="majorBidi"/>
                <w:b/>
                <w:bCs/>
              </w:rPr>
            </w:pPr>
            <w:r w:rsidRPr="00375233">
              <w:rPr>
                <w:rFonts w:asciiTheme="majorBidi" w:hAnsiTheme="majorBidi" w:cstheme="majorBidi"/>
                <w:b/>
                <w:bCs/>
              </w:rPr>
              <w:t xml:space="preserve">As </w:t>
            </w:r>
            <w:proofErr w:type="gramStart"/>
            <w:r w:rsidRPr="00375233">
              <w:rPr>
                <w:rFonts w:asciiTheme="majorBidi" w:hAnsiTheme="majorBidi" w:cstheme="majorBidi"/>
                <w:b/>
                <w:bCs/>
              </w:rPr>
              <w:t>at</w:t>
            </w:r>
            <w:proofErr w:type="gramEnd"/>
            <w:r w:rsidRPr="00375233">
              <w:rPr>
                <w:rFonts w:asciiTheme="majorBidi" w:hAnsiTheme="majorBidi" w:cstheme="majorBidi"/>
                <w:b/>
                <w:bCs/>
              </w:rPr>
              <w:t xml:space="preserve"> 31 December 2025</w:t>
            </w:r>
          </w:p>
        </w:tc>
        <w:tc>
          <w:tcPr>
            <w:tcW w:w="3150" w:type="dxa"/>
            <w:vAlign w:val="bottom"/>
          </w:tcPr>
          <w:p w14:paraId="69765415" w14:textId="77777777" w:rsidR="00A7247D" w:rsidRPr="00DA3064" w:rsidRDefault="00A7247D" w:rsidP="00A7247D">
            <w:pPr>
              <w:tabs>
                <w:tab w:val="left" w:pos="9446"/>
              </w:tabs>
              <w:ind w:right="-19"/>
              <w:jc w:val="right"/>
              <w:rPr>
                <w:rFonts w:asciiTheme="majorBidi" w:hAnsiTheme="majorBidi" w:cstheme="majorBidi"/>
                <w:highlight w:val="yellow"/>
              </w:rPr>
            </w:pPr>
          </w:p>
        </w:tc>
      </w:tr>
      <w:tr w:rsidR="00831C38" w:rsidRPr="00DA3064" w14:paraId="434B8B6F" w14:textId="77777777" w:rsidTr="00D45BF3">
        <w:trPr>
          <w:trHeight w:val="144"/>
        </w:trPr>
        <w:tc>
          <w:tcPr>
            <w:tcW w:w="6462" w:type="dxa"/>
            <w:vAlign w:val="bottom"/>
          </w:tcPr>
          <w:p w14:paraId="2AEFE800" w14:textId="6A6EE4BC" w:rsidR="00B30F31" w:rsidRPr="00DA3064" w:rsidRDefault="00B30F31" w:rsidP="00B30F31">
            <w:pPr>
              <w:tabs>
                <w:tab w:val="left" w:pos="9446"/>
              </w:tabs>
              <w:ind w:left="858" w:right="86"/>
              <w:jc w:val="thaiDistribute"/>
              <w:rPr>
                <w:rFonts w:asciiTheme="majorBidi" w:hAnsiTheme="majorBidi" w:cstheme="majorBidi"/>
                <w:cs/>
              </w:rPr>
            </w:pPr>
            <w:r>
              <w:rPr>
                <w:rFonts w:asciiTheme="majorBidi" w:hAnsiTheme="majorBidi" w:cstheme="majorBidi"/>
              </w:rPr>
              <w:t>C</w:t>
            </w:r>
            <w:r w:rsidRPr="00375233">
              <w:rPr>
                <w:rFonts w:asciiTheme="majorBidi" w:hAnsiTheme="majorBidi" w:cstheme="majorBidi"/>
              </w:rPr>
              <w:t>ost</w:t>
            </w:r>
          </w:p>
        </w:tc>
        <w:tc>
          <w:tcPr>
            <w:tcW w:w="3150" w:type="dxa"/>
            <w:vAlign w:val="bottom"/>
          </w:tcPr>
          <w:p w14:paraId="50A41F24" w14:textId="0858F651" w:rsidR="00B30F31" w:rsidRPr="00DA3064" w:rsidRDefault="00B30F31" w:rsidP="00B30F31">
            <w:pPr>
              <w:pBdr>
                <w:bottom w:val="single" w:sz="4" w:space="1" w:color="auto"/>
              </w:pBdr>
              <w:tabs>
                <w:tab w:val="left" w:pos="9446"/>
              </w:tabs>
              <w:ind w:right="-19"/>
              <w:jc w:val="right"/>
              <w:rPr>
                <w:rFonts w:asciiTheme="majorBidi" w:hAnsiTheme="majorBidi" w:cstheme="majorBidi"/>
              </w:rPr>
            </w:pPr>
            <w:r>
              <w:rPr>
                <w:rFonts w:ascii="Angsana New" w:hAnsi="Angsana New"/>
                <w:lang w:bidi="ar-SA"/>
              </w:rPr>
              <w:t>12,853</w:t>
            </w:r>
          </w:p>
        </w:tc>
      </w:tr>
      <w:tr w:rsidR="00831C38" w:rsidRPr="00DA3064" w14:paraId="6A23FBE2" w14:textId="77777777" w:rsidTr="00D45BF3">
        <w:trPr>
          <w:trHeight w:val="144"/>
        </w:trPr>
        <w:tc>
          <w:tcPr>
            <w:tcW w:w="6462" w:type="dxa"/>
            <w:vAlign w:val="bottom"/>
          </w:tcPr>
          <w:p w14:paraId="76E9C46A" w14:textId="62AAB21C" w:rsidR="00B30F31" w:rsidRPr="00DA3064" w:rsidRDefault="00B30F31" w:rsidP="00B30F31">
            <w:pPr>
              <w:tabs>
                <w:tab w:val="left" w:pos="9446"/>
              </w:tabs>
              <w:ind w:left="858" w:right="86"/>
              <w:jc w:val="thaiDistribute"/>
              <w:rPr>
                <w:rFonts w:asciiTheme="majorBidi" w:hAnsiTheme="majorBidi" w:cstheme="majorBidi"/>
              </w:rPr>
            </w:pPr>
            <w:r w:rsidRPr="00375233">
              <w:rPr>
                <w:rFonts w:asciiTheme="majorBidi" w:hAnsiTheme="majorBidi" w:cstheme="majorBidi"/>
              </w:rPr>
              <w:t>Net book amount</w:t>
            </w:r>
          </w:p>
        </w:tc>
        <w:tc>
          <w:tcPr>
            <w:tcW w:w="3150" w:type="dxa"/>
            <w:vAlign w:val="bottom"/>
          </w:tcPr>
          <w:p w14:paraId="012100AF" w14:textId="6684C9B4" w:rsidR="00B30F31" w:rsidRPr="00DA3064" w:rsidRDefault="00B30F31" w:rsidP="00B30F31">
            <w:pPr>
              <w:pBdr>
                <w:bottom w:val="double" w:sz="4" w:space="1" w:color="auto"/>
              </w:pBdr>
              <w:tabs>
                <w:tab w:val="left" w:pos="9446"/>
              </w:tabs>
              <w:ind w:right="-19"/>
              <w:jc w:val="right"/>
              <w:rPr>
                <w:rFonts w:asciiTheme="majorBidi" w:hAnsiTheme="majorBidi" w:cstheme="majorBidi"/>
              </w:rPr>
            </w:pPr>
            <w:r>
              <w:rPr>
                <w:rFonts w:ascii="Angsana New" w:hAnsi="Angsana New"/>
                <w:lang w:bidi="ar-SA"/>
              </w:rPr>
              <w:t>12,853</w:t>
            </w:r>
          </w:p>
        </w:tc>
      </w:tr>
    </w:tbl>
    <w:p w14:paraId="018303CB" w14:textId="6F564EAC" w:rsidR="001D18D1" w:rsidRPr="00DA3064" w:rsidRDefault="0071338A" w:rsidP="007900AD">
      <w:pPr>
        <w:spacing w:before="120"/>
        <w:ind w:left="1080" w:right="-4"/>
        <w:jc w:val="thaiDistribute"/>
        <w:rPr>
          <w:rFonts w:asciiTheme="majorBidi" w:hAnsiTheme="majorBidi" w:cstheme="majorBidi"/>
          <w:lang w:val="en-US" w:eastAsia="th-TH"/>
        </w:rPr>
      </w:pPr>
      <w:r w:rsidRPr="00375233">
        <w:rPr>
          <w:rFonts w:asciiTheme="majorBidi" w:hAnsiTheme="majorBidi" w:cstheme="majorBidi"/>
          <w:color w:val="000000"/>
        </w:rPr>
        <w:t>Set out below is the associate of the Group, which is material to the Group, in the opinion of the directors. The associate as listed below has share capital consisting solely of ordinary shares, which is held directly by parent</w:t>
      </w:r>
      <w:r>
        <w:rPr>
          <w:rFonts w:asciiTheme="majorBidi" w:hAnsiTheme="majorBidi" w:cstheme="majorBidi"/>
          <w:lang w:val="en-US" w:eastAsia="th-TH"/>
        </w:rPr>
        <w:t>.</w:t>
      </w:r>
    </w:p>
    <w:p w14:paraId="1A3536E6" w14:textId="26C6A363" w:rsidR="001D18D1" w:rsidRPr="00DA3064" w:rsidRDefault="001A03B2" w:rsidP="00DA3340">
      <w:pPr>
        <w:tabs>
          <w:tab w:val="left" w:pos="1080"/>
          <w:tab w:val="left" w:pos="9446"/>
        </w:tabs>
        <w:spacing w:before="120"/>
        <w:ind w:left="1080" w:right="-4"/>
        <w:jc w:val="thaiDistribute"/>
        <w:rPr>
          <w:rFonts w:asciiTheme="majorBidi" w:hAnsiTheme="majorBidi" w:cstheme="majorBidi"/>
          <w:b/>
          <w:bCs/>
          <w:lang w:val="en-US" w:eastAsia="th-TH"/>
        </w:rPr>
      </w:pPr>
      <w:r w:rsidRPr="00375233">
        <w:rPr>
          <w:rFonts w:asciiTheme="majorBidi" w:hAnsiTheme="majorBidi" w:cstheme="majorBidi"/>
          <w:b/>
          <w:bCs/>
        </w:rPr>
        <w:t>Su</w:t>
      </w:r>
      <w:r w:rsidRPr="00375233">
        <w:rPr>
          <w:rFonts w:asciiTheme="majorBidi" w:hAnsiTheme="majorBidi" w:cstheme="majorBidi"/>
          <w:b/>
          <w:bCs/>
          <w:color w:val="000000"/>
        </w:rPr>
        <w:t>mmarised financial information for associate</w:t>
      </w:r>
    </w:p>
    <w:p w14:paraId="0687D938" w14:textId="2640D568" w:rsidR="001D18D1" w:rsidRPr="00DA3064" w:rsidRDefault="00A24CDD" w:rsidP="00DA3340">
      <w:pPr>
        <w:tabs>
          <w:tab w:val="left" w:pos="1080"/>
          <w:tab w:val="left" w:pos="9446"/>
        </w:tabs>
        <w:spacing w:before="120"/>
        <w:ind w:left="1080" w:right="-4"/>
        <w:jc w:val="thaiDistribute"/>
        <w:rPr>
          <w:rFonts w:asciiTheme="majorBidi" w:hAnsiTheme="majorBidi" w:cstheme="majorBidi"/>
          <w:lang w:val="en-US" w:eastAsia="th-TH"/>
        </w:rPr>
      </w:pPr>
      <w:r w:rsidRPr="00375233">
        <w:rPr>
          <w:rFonts w:asciiTheme="majorBidi" w:hAnsiTheme="majorBidi" w:cstheme="majorBidi"/>
          <w:color w:val="000000"/>
        </w:rPr>
        <w:t xml:space="preserve">Set out below </w:t>
      </w:r>
      <w:r w:rsidR="00865348">
        <w:rPr>
          <w:rFonts w:asciiTheme="majorBidi" w:hAnsiTheme="majorBidi" w:cstheme="majorBidi"/>
          <w:color w:val="000000"/>
          <w:lang w:val="en-US"/>
        </w:rPr>
        <w:t>i</w:t>
      </w:r>
      <w:r w:rsidR="002F205C">
        <w:rPr>
          <w:rFonts w:asciiTheme="majorBidi" w:hAnsiTheme="majorBidi" w:cstheme="majorBidi"/>
          <w:color w:val="000000"/>
          <w:lang w:val="en-US"/>
        </w:rPr>
        <w:t>s</w:t>
      </w:r>
      <w:r w:rsidRPr="00375233">
        <w:rPr>
          <w:rFonts w:asciiTheme="majorBidi" w:hAnsiTheme="majorBidi" w:cstheme="majorBidi"/>
          <w:color w:val="000000"/>
        </w:rPr>
        <w:t xml:space="preserve"> the summarised financial information for </w:t>
      </w:r>
      <w:proofErr w:type="spellStart"/>
      <w:r w:rsidRPr="00375233">
        <w:rPr>
          <w:rFonts w:asciiTheme="majorBidi" w:hAnsiTheme="majorBidi" w:cstheme="majorBidi"/>
          <w:color w:val="000000"/>
        </w:rPr>
        <w:t>Thaiware</w:t>
      </w:r>
      <w:proofErr w:type="spellEnd"/>
      <w:r w:rsidRPr="00375233">
        <w:rPr>
          <w:rFonts w:asciiTheme="majorBidi" w:hAnsiTheme="majorBidi" w:cstheme="majorBidi"/>
          <w:color w:val="000000"/>
        </w:rPr>
        <w:t xml:space="preserve"> Communication Company Limited which is accounted for using the equity method</w:t>
      </w:r>
      <w:r>
        <w:rPr>
          <w:rFonts w:asciiTheme="majorBidi" w:hAnsiTheme="majorBidi" w:cstheme="majorBidi"/>
          <w:color w:val="000000"/>
        </w:rPr>
        <w:t>.</w:t>
      </w:r>
    </w:p>
    <w:p w14:paraId="24A4F926" w14:textId="2E38767C" w:rsidR="001D18D1" w:rsidRPr="00DA3064" w:rsidRDefault="0075279E" w:rsidP="00D0113F">
      <w:pPr>
        <w:tabs>
          <w:tab w:val="left" w:pos="9446"/>
        </w:tabs>
        <w:spacing w:before="120"/>
        <w:ind w:left="1080" w:right="86"/>
        <w:rPr>
          <w:rFonts w:asciiTheme="majorBidi" w:hAnsiTheme="majorBidi" w:cstheme="majorBidi"/>
          <w:cs/>
          <w:lang w:val="en-US" w:eastAsia="th-TH"/>
        </w:rPr>
      </w:pPr>
      <w:r w:rsidRPr="00375233">
        <w:rPr>
          <w:rFonts w:asciiTheme="majorBidi" w:hAnsiTheme="majorBidi" w:cstheme="majorBidi"/>
          <w:b/>
          <w:bCs/>
          <w:color w:val="000000"/>
        </w:rPr>
        <w:t>Summarised statement of financial position</w:t>
      </w:r>
    </w:p>
    <w:tbl>
      <w:tblPr>
        <w:tblW w:w="9612" w:type="dxa"/>
        <w:tblInd w:w="108" w:type="dxa"/>
        <w:tblLayout w:type="fixed"/>
        <w:tblLook w:val="0000" w:firstRow="0" w:lastRow="0" w:firstColumn="0" w:lastColumn="0" w:noHBand="0" w:noVBand="0"/>
      </w:tblPr>
      <w:tblGrid>
        <w:gridCol w:w="6462"/>
        <w:gridCol w:w="1620"/>
        <w:gridCol w:w="1530"/>
      </w:tblGrid>
      <w:tr w:rsidR="00581D0F" w:rsidRPr="00DA3064" w14:paraId="71FC7807" w14:textId="77777777" w:rsidTr="00D45BF3">
        <w:trPr>
          <w:cantSplit/>
          <w:trHeight w:val="20"/>
        </w:trPr>
        <w:tc>
          <w:tcPr>
            <w:tcW w:w="6462" w:type="dxa"/>
          </w:tcPr>
          <w:p w14:paraId="060C08B4" w14:textId="77777777" w:rsidR="00581D0F" w:rsidRPr="00DA3064" w:rsidRDefault="00581D0F" w:rsidP="00D0113F">
            <w:pPr>
              <w:tabs>
                <w:tab w:val="left" w:pos="9446"/>
              </w:tabs>
              <w:ind w:left="858" w:right="86"/>
              <w:rPr>
                <w:rFonts w:asciiTheme="majorBidi" w:hAnsiTheme="majorBidi" w:cstheme="majorBidi"/>
                <w:b/>
                <w:bCs/>
                <w:cs/>
                <w:lang w:val="en-US" w:eastAsia="th-TH"/>
              </w:rPr>
            </w:pPr>
          </w:p>
        </w:tc>
        <w:tc>
          <w:tcPr>
            <w:tcW w:w="3150" w:type="dxa"/>
            <w:gridSpan w:val="2"/>
          </w:tcPr>
          <w:p w14:paraId="780EFC92" w14:textId="1F3AC4B4" w:rsidR="00581D0F" w:rsidRPr="00DA3064" w:rsidRDefault="00581D0F" w:rsidP="00D45BF3">
            <w:pPr>
              <w:pBdr>
                <w:bottom w:val="single" w:sz="4" w:space="1" w:color="auto"/>
              </w:pBdr>
              <w:tabs>
                <w:tab w:val="right" w:pos="8306"/>
                <w:tab w:val="left" w:pos="9446"/>
              </w:tabs>
              <w:ind w:right="-19"/>
              <w:jc w:val="right"/>
              <w:rPr>
                <w:rFonts w:asciiTheme="majorBidi" w:hAnsiTheme="majorBidi" w:cstheme="majorBidi"/>
                <w:b/>
                <w:bCs/>
                <w:spacing w:val="-6"/>
                <w:cs/>
                <w:lang w:val="en-US"/>
              </w:rPr>
            </w:pPr>
            <w:r w:rsidRPr="00DA3064">
              <w:rPr>
                <w:rFonts w:asciiTheme="majorBidi" w:hAnsiTheme="majorBidi" w:cstheme="majorBidi"/>
                <w:b/>
                <w:bCs/>
                <w:spacing w:val="-6"/>
                <w:cs/>
                <w:lang w:val="en-US"/>
              </w:rPr>
              <w:t>(</w:t>
            </w:r>
            <w:r w:rsidR="003E5CD9" w:rsidRPr="00375233">
              <w:rPr>
                <w:rFonts w:asciiTheme="majorBidi" w:hAnsiTheme="majorBidi" w:cstheme="majorBidi"/>
                <w:b/>
                <w:bCs/>
              </w:rPr>
              <w:t>Unit : Thousand Baht</w:t>
            </w:r>
            <w:r w:rsidRPr="00DA3064">
              <w:rPr>
                <w:rFonts w:asciiTheme="majorBidi" w:hAnsiTheme="majorBidi" w:cstheme="majorBidi"/>
                <w:b/>
                <w:bCs/>
                <w:spacing w:val="-6"/>
                <w:cs/>
                <w:lang w:val="en-US"/>
              </w:rPr>
              <w:t>)</w:t>
            </w:r>
          </w:p>
        </w:tc>
      </w:tr>
      <w:tr w:rsidR="00CF07A8" w:rsidRPr="00DA3064" w14:paraId="5BDB1868" w14:textId="77777777" w:rsidTr="00D45BF3">
        <w:trPr>
          <w:cantSplit/>
          <w:trHeight w:val="20"/>
        </w:trPr>
        <w:tc>
          <w:tcPr>
            <w:tcW w:w="6462" w:type="dxa"/>
          </w:tcPr>
          <w:p w14:paraId="67F6E0AF" w14:textId="510036A3" w:rsidR="00CF07A8" w:rsidRPr="00DA3064" w:rsidRDefault="00D0041A" w:rsidP="00D0113F">
            <w:pPr>
              <w:tabs>
                <w:tab w:val="left" w:pos="9446"/>
              </w:tabs>
              <w:ind w:left="858" w:right="86"/>
              <w:rPr>
                <w:rFonts w:asciiTheme="majorBidi" w:hAnsiTheme="majorBidi" w:cstheme="majorBidi"/>
                <w:b/>
                <w:bCs/>
                <w:cs/>
                <w:lang w:val="en-US" w:eastAsia="th-TH"/>
              </w:rPr>
            </w:pPr>
            <w:r w:rsidRPr="00375233">
              <w:rPr>
                <w:rFonts w:asciiTheme="majorBidi" w:hAnsiTheme="majorBidi" w:cstheme="majorBidi"/>
                <w:b/>
                <w:bCs/>
                <w:color w:val="000000"/>
              </w:rPr>
              <w:t xml:space="preserve">As </w:t>
            </w:r>
            <w:proofErr w:type="gramStart"/>
            <w:r w:rsidRPr="00375233">
              <w:rPr>
                <w:rFonts w:asciiTheme="majorBidi" w:hAnsiTheme="majorBidi" w:cstheme="majorBidi"/>
                <w:b/>
                <w:bCs/>
                <w:color w:val="000000"/>
              </w:rPr>
              <w:t>at</w:t>
            </w:r>
            <w:proofErr w:type="gramEnd"/>
            <w:r w:rsidRPr="00375233">
              <w:rPr>
                <w:rFonts w:asciiTheme="majorBidi" w:hAnsiTheme="majorBidi" w:cstheme="majorBidi"/>
                <w:b/>
                <w:bCs/>
                <w:color w:val="000000"/>
              </w:rPr>
              <w:t xml:space="preserve"> 31 December</w:t>
            </w:r>
          </w:p>
        </w:tc>
        <w:tc>
          <w:tcPr>
            <w:tcW w:w="1620" w:type="dxa"/>
          </w:tcPr>
          <w:p w14:paraId="051692C6" w14:textId="00E6E5C0" w:rsidR="00CF07A8" w:rsidRPr="00DA3064" w:rsidRDefault="00CF07A8" w:rsidP="00581D0F">
            <w:pPr>
              <w:pBdr>
                <w:bottom w:val="single" w:sz="4" w:space="1" w:color="auto"/>
              </w:pBdr>
              <w:tabs>
                <w:tab w:val="right" w:pos="8306"/>
                <w:tab w:val="left" w:pos="9446"/>
              </w:tabs>
              <w:jc w:val="center"/>
              <w:rPr>
                <w:rFonts w:asciiTheme="majorBidi" w:hAnsiTheme="majorBidi" w:cstheme="majorBidi"/>
                <w:b/>
                <w:bCs/>
                <w:spacing w:val="-6"/>
              </w:rPr>
            </w:pPr>
            <w:r w:rsidRPr="00DA3064">
              <w:rPr>
                <w:rFonts w:asciiTheme="majorBidi" w:hAnsiTheme="majorBidi" w:cstheme="majorBidi"/>
                <w:b/>
                <w:bCs/>
                <w:spacing w:val="-6"/>
                <w:lang w:val="en-US"/>
              </w:rPr>
              <w:t>2</w:t>
            </w:r>
            <w:r w:rsidR="00B64E79">
              <w:rPr>
                <w:rFonts w:asciiTheme="majorBidi" w:hAnsiTheme="majorBidi" w:cstheme="majorBidi"/>
                <w:b/>
                <w:bCs/>
                <w:spacing w:val="-6"/>
                <w:lang w:val="en-US"/>
              </w:rPr>
              <w:t>025</w:t>
            </w:r>
          </w:p>
        </w:tc>
        <w:tc>
          <w:tcPr>
            <w:tcW w:w="1530" w:type="dxa"/>
          </w:tcPr>
          <w:p w14:paraId="7A3CC1D9" w14:textId="1863AC21" w:rsidR="00CF07A8" w:rsidRPr="00DA3064" w:rsidRDefault="00CF07A8" w:rsidP="00581D0F">
            <w:pPr>
              <w:pBdr>
                <w:bottom w:val="single" w:sz="4" w:space="1" w:color="auto"/>
              </w:pBdr>
              <w:tabs>
                <w:tab w:val="right" w:pos="8306"/>
                <w:tab w:val="left" w:pos="9446"/>
              </w:tabs>
              <w:jc w:val="center"/>
              <w:rPr>
                <w:rFonts w:asciiTheme="majorBidi" w:hAnsiTheme="majorBidi" w:cstheme="majorBidi"/>
                <w:b/>
                <w:bCs/>
                <w:cs/>
              </w:rPr>
            </w:pPr>
            <w:r w:rsidRPr="00DA3064">
              <w:rPr>
                <w:rFonts w:asciiTheme="majorBidi" w:hAnsiTheme="majorBidi" w:cstheme="majorBidi"/>
                <w:b/>
                <w:bCs/>
                <w:spacing w:val="-6"/>
                <w:lang w:val="en-US"/>
              </w:rPr>
              <w:t>2</w:t>
            </w:r>
            <w:r w:rsidR="00B64E79">
              <w:rPr>
                <w:rFonts w:asciiTheme="majorBidi" w:hAnsiTheme="majorBidi" w:cstheme="majorBidi"/>
                <w:b/>
                <w:bCs/>
                <w:spacing w:val="-6"/>
                <w:lang w:val="en-US"/>
              </w:rPr>
              <w:t>024</w:t>
            </w:r>
          </w:p>
        </w:tc>
      </w:tr>
      <w:tr w:rsidR="008417D0" w:rsidRPr="00DA3064" w14:paraId="21E0746C" w14:textId="77777777" w:rsidTr="00D45BF3">
        <w:trPr>
          <w:cantSplit/>
          <w:trHeight w:val="20"/>
        </w:trPr>
        <w:tc>
          <w:tcPr>
            <w:tcW w:w="6462" w:type="dxa"/>
            <w:vAlign w:val="bottom"/>
          </w:tcPr>
          <w:p w14:paraId="0744751C" w14:textId="4B6BD145" w:rsidR="008417D0" w:rsidRPr="00DA3064" w:rsidRDefault="008417D0" w:rsidP="008417D0">
            <w:pPr>
              <w:tabs>
                <w:tab w:val="left" w:pos="9446"/>
              </w:tabs>
              <w:ind w:left="858" w:right="86"/>
              <w:rPr>
                <w:rFonts w:asciiTheme="majorBidi" w:hAnsiTheme="majorBidi" w:cstheme="majorBidi"/>
                <w:b/>
                <w:bCs/>
                <w:cs/>
                <w:lang w:val="en-US" w:eastAsia="th-TH"/>
              </w:rPr>
            </w:pPr>
            <w:r w:rsidRPr="00375233">
              <w:rPr>
                <w:rFonts w:asciiTheme="majorBidi" w:hAnsiTheme="majorBidi" w:cstheme="majorBidi"/>
                <w:b/>
                <w:bCs/>
                <w:color w:val="000000"/>
              </w:rPr>
              <w:t>Current assets</w:t>
            </w:r>
          </w:p>
        </w:tc>
        <w:tc>
          <w:tcPr>
            <w:tcW w:w="1620" w:type="dxa"/>
          </w:tcPr>
          <w:p w14:paraId="684D581C" w14:textId="77777777" w:rsidR="008417D0" w:rsidRPr="00DA3064" w:rsidRDefault="008417D0" w:rsidP="008417D0">
            <w:pPr>
              <w:tabs>
                <w:tab w:val="left" w:pos="9446"/>
              </w:tabs>
              <w:jc w:val="right"/>
              <w:rPr>
                <w:rFonts w:asciiTheme="majorBidi" w:hAnsiTheme="majorBidi" w:cstheme="majorBidi"/>
                <w:lang w:val="en-US" w:eastAsia="th-TH"/>
              </w:rPr>
            </w:pPr>
          </w:p>
        </w:tc>
        <w:tc>
          <w:tcPr>
            <w:tcW w:w="1530" w:type="dxa"/>
          </w:tcPr>
          <w:p w14:paraId="73EBBC3E" w14:textId="77777777" w:rsidR="008417D0" w:rsidRPr="00DA3064" w:rsidRDefault="008417D0" w:rsidP="008417D0">
            <w:pPr>
              <w:tabs>
                <w:tab w:val="left" w:pos="9446"/>
              </w:tabs>
              <w:jc w:val="right"/>
              <w:rPr>
                <w:rFonts w:asciiTheme="majorBidi" w:hAnsiTheme="majorBidi" w:cstheme="majorBidi"/>
                <w:lang w:val="en-US" w:eastAsia="th-TH"/>
              </w:rPr>
            </w:pPr>
          </w:p>
        </w:tc>
      </w:tr>
      <w:tr w:rsidR="000E641E" w:rsidRPr="00DA3064" w14:paraId="1899A0B3" w14:textId="77777777" w:rsidTr="00D45BF3">
        <w:trPr>
          <w:cantSplit/>
          <w:trHeight w:val="20"/>
        </w:trPr>
        <w:tc>
          <w:tcPr>
            <w:tcW w:w="6462" w:type="dxa"/>
            <w:vAlign w:val="bottom"/>
          </w:tcPr>
          <w:p w14:paraId="3ADF2595" w14:textId="250ECF2D" w:rsidR="000E641E" w:rsidRPr="00DA3064" w:rsidRDefault="000E641E" w:rsidP="000E641E">
            <w:pPr>
              <w:tabs>
                <w:tab w:val="left" w:pos="9446"/>
              </w:tabs>
              <w:ind w:left="858" w:right="86"/>
              <w:rPr>
                <w:rFonts w:asciiTheme="majorBidi" w:hAnsiTheme="majorBidi" w:cstheme="majorBidi"/>
                <w:cs/>
                <w:lang w:val="en-US" w:eastAsia="th-TH"/>
              </w:rPr>
            </w:pPr>
            <w:r w:rsidRPr="00375233">
              <w:rPr>
                <w:rFonts w:asciiTheme="majorBidi" w:hAnsiTheme="majorBidi" w:cstheme="majorBidi"/>
                <w:color w:val="000000"/>
              </w:rPr>
              <w:t>Cash and cash equivalents</w:t>
            </w:r>
          </w:p>
        </w:tc>
        <w:tc>
          <w:tcPr>
            <w:tcW w:w="1620" w:type="dxa"/>
          </w:tcPr>
          <w:p w14:paraId="1DB19082" w14:textId="46BF87C5" w:rsidR="000E641E" w:rsidRPr="00DA3064" w:rsidRDefault="000E641E" w:rsidP="000E641E">
            <w:pPr>
              <w:tabs>
                <w:tab w:val="left" w:pos="9446"/>
              </w:tabs>
              <w:jc w:val="right"/>
              <w:rPr>
                <w:rFonts w:asciiTheme="majorBidi" w:hAnsiTheme="majorBidi" w:cstheme="majorBidi"/>
                <w:lang w:val="en-US" w:eastAsia="th-TH"/>
              </w:rPr>
            </w:pPr>
            <w:r w:rsidRPr="001C0D37">
              <w:rPr>
                <w:rFonts w:ascii="Angsana New" w:hAnsi="Angsana New"/>
                <w:cs/>
                <w:lang w:val="en-US" w:eastAsia="th-TH"/>
              </w:rPr>
              <w:t>9</w:t>
            </w:r>
            <w:r w:rsidRPr="001C0D37">
              <w:rPr>
                <w:rFonts w:ascii="Angsana New" w:hAnsi="Angsana New"/>
                <w:lang w:val="en-US" w:eastAsia="th-TH"/>
              </w:rPr>
              <w:t>,</w:t>
            </w:r>
            <w:r w:rsidRPr="001C0D37">
              <w:rPr>
                <w:rFonts w:ascii="Angsana New" w:hAnsi="Angsana New"/>
                <w:cs/>
                <w:lang w:val="en-US" w:eastAsia="th-TH"/>
              </w:rPr>
              <w:t>551</w:t>
            </w:r>
          </w:p>
        </w:tc>
        <w:tc>
          <w:tcPr>
            <w:tcW w:w="1530" w:type="dxa"/>
          </w:tcPr>
          <w:p w14:paraId="0EDC27F0" w14:textId="7D04E2A0" w:rsidR="000E641E" w:rsidRPr="00DA3064" w:rsidRDefault="000E641E" w:rsidP="000E641E">
            <w:pPr>
              <w:tabs>
                <w:tab w:val="left" w:pos="9446"/>
              </w:tabs>
              <w:jc w:val="right"/>
              <w:rPr>
                <w:rFonts w:asciiTheme="majorBidi" w:hAnsiTheme="majorBidi" w:cstheme="majorBidi"/>
                <w:lang w:val="en-US" w:eastAsia="th-TH"/>
              </w:rPr>
            </w:pPr>
            <w:r>
              <w:rPr>
                <w:rFonts w:ascii="Angsana New" w:hAnsi="Angsana New"/>
                <w:lang w:val="en-US" w:eastAsia="th-TH" w:bidi="ar-SA"/>
              </w:rPr>
              <w:t>12,398</w:t>
            </w:r>
          </w:p>
        </w:tc>
      </w:tr>
      <w:tr w:rsidR="000E641E" w:rsidRPr="00DA3064" w14:paraId="4F8830BA" w14:textId="77777777" w:rsidTr="00D45BF3">
        <w:trPr>
          <w:cantSplit/>
          <w:trHeight w:val="20"/>
        </w:trPr>
        <w:tc>
          <w:tcPr>
            <w:tcW w:w="6462" w:type="dxa"/>
            <w:vAlign w:val="bottom"/>
          </w:tcPr>
          <w:p w14:paraId="58B69F4F" w14:textId="518960DF" w:rsidR="000E641E" w:rsidRPr="00DA3064" w:rsidRDefault="000E641E" w:rsidP="000E641E">
            <w:pPr>
              <w:tabs>
                <w:tab w:val="left" w:pos="9446"/>
              </w:tabs>
              <w:ind w:left="858" w:right="86"/>
              <w:rPr>
                <w:rFonts w:asciiTheme="majorBidi" w:hAnsiTheme="majorBidi" w:cstheme="majorBidi"/>
                <w:lang w:val="en-US" w:eastAsia="th-TH"/>
              </w:rPr>
            </w:pPr>
            <w:r w:rsidRPr="00375233">
              <w:rPr>
                <w:rFonts w:asciiTheme="majorBidi" w:hAnsiTheme="majorBidi" w:cstheme="majorBidi"/>
                <w:color w:val="000000"/>
              </w:rPr>
              <w:t>Other current assets (excluding cash)</w:t>
            </w:r>
          </w:p>
        </w:tc>
        <w:tc>
          <w:tcPr>
            <w:tcW w:w="1620" w:type="dxa"/>
          </w:tcPr>
          <w:p w14:paraId="710A80F3" w14:textId="3CC86CA7" w:rsidR="000E641E" w:rsidRPr="00DA3064" w:rsidRDefault="000E641E" w:rsidP="000E641E">
            <w:pPr>
              <w:pBdr>
                <w:bottom w:val="sing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lang w:val="en-US" w:eastAsia="th-TH"/>
              </w:rPr>
            </w:pPr>
            <w:r w:rsidRPr="001C0D37">
              <w:rPr>
                <w:rFonts w:ascii="Angsana New" w:hAnsi="Angsana New"/>
                <w:cs/>
                <w:lang w:val="en-US" w:eastAsia="th-TH"/>
              </w:rPr>
              <w:t>22</w:t>
            </w:r>
            <w:r w:rsidRPr="001C0D37">
              <w:rPr>
                <w:rFonts w:ascii="Angsana New" w:hAnsi="Angsana New"/>
                <w:lang w:val="en-US" w:eastAsia="th-TH"/>
              </w:rPr>
              <w:t>,</w:t>
            </w:r>
            <w:r w:rsidRPr="001C0D37">
              <w:rPr>
                <w:rFonts w:ascii="Angsana New" w:hAnsi="Angsana New"/>
                <w:cs/>
                <w:lang w:val="en-US" w:eastAsia="th-TH"/>
              </w:rPr>
              <w:t>97</w:t>
            </w:r>
            <w:r>
              <w:rPr>
                <w:rFonts w:ascii="Angsana New" w:hAnsi="Angsana New"/>
                <w:lang w:val="en-US" w:eastAsia="th-TH"/>
              </w:rPr>
              <w:t>2</w:t>
            </w:r>
          </w:p>
        </w:tc>
        <w:tc>
          <w:tcPr>
            <w:tcW w:w="1530" w:type="dxa"/>
          </w:tcPr>
          <w:p w14:paraId="6C086483" w14:textId="54AD1F33" w:rsidR="000E641E" w:rsidRPr="00DA3064" w:rsidRDefault="000E641E" w:rsidP="000E641E">
            <w:pPr>
              <w:pBdr>
                <w:bottom w:val="sing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lang w:val="en-US" w:eastAsia="th-TH"/>
              </w:rPr>
            </w:pPr>
            <w:r>
              <w:rPr>
                <w:rFonts w:ascii="Angsana New" w:hAnsi="Angsana New"/>
                <w:lang w:val="en-US" w:eastAsia="th-TH" w:bidi="ar-SA"/>
              </w:rPr>
              <w:t>28,429</w:t>
            </w:r>
          </w:p>
        </w:tc>
      </w:tr>
      <w:tr w:rsidR="000E641E" w:rsidRPr="00DA3064" w14:paraId="488DA3BD" w14:textId="77777777" w:rsidTr="00D45BF3">
        <w:trPr>
          <w:cantSplit/>
          <w:trHeight w:val="20"/>
        </w:trPr>
        <w:tc>
          <w:tcPr>
            <w:tcW w:w="6462" w:type="dxa"/>
            <w:vAlign w:val="bottom"/>
          </w:tcPr>
          <w:p w14:paraId="36C24176" w14:textId="6AF2E3CE" w:rsidR="000E641E" w:rsidRPr="00DA3064" w:rsidRDefault="000E641E" w:rsidP="000E641E">
            <w:pPr>
              <w:tabs>
                <w:tab w:val="left" w:pos="9446"/>
              </w:tabs>
              <w:ind w:left="858" w:right="86"/>
              <w:rPr>
                <w:rFonts w:asciiTheme="majorBidi" w:hAnsiTheme="majorBidi" w:cstheme="majorBidi"/>
                <w:lang w:val="en-US" w:eastAsia="th-TH"/>
              </w:rPr>
            </w:pPr>
            <w:r w:rsidRPr="00375233">
              <w:rPr>
                <w:rFonts w:asciiTheme="majorBidi" w:hAnsiTheme="majorBidi" w:cstheme="majorBidi"/>
                <w:color w:val="000000"/>
              </w:rPr>
              <w:t>Total current assets</w:t>
            </w:r>
          </w:p>
        </w:tc>
        <w:tc>
          <w:tcPr>
            <w:tcW w:w="1620" w:type="dxa"/>
          </w:tcPr>
          <w:p w14:paraId="5556294D" w14:textId="7252A025" w:rsidR="000E641E" w:rsidRPr="00DA3064" w:rsidRDefault="000E641E" w:rsidP="000E641E">
            <w:pPr>
              <w:tabs>
                <w:tab w:val="left" w:pos="9446"/>
              </w:tabs>
              <w:jc w:val="right"/>
              <w:rPr>
                <w:rFonts w:asciiTheme="majorBidi" w:hAnsiTheme="majorBidi" w:cstheme="majorBidi"/>
                <w:lang w:val="en-US" w:eastAsia="th-TH"/>
              </w:rPr>
            </w:pPr>
            <w:r w:rsidRPr="001C0D37">
              <w:rPr>
                <w:rFonts w:ascii="Angsana New" w:hAnsi="Angsana New"/>
                <w:cs/>
                <w:lang w:val="en-US" w:eastAsia="th-TH"/>
              </w:rPr>
              <w:t>32</w:t>
            </w:r>
            <w:r w:rsidRPr="001C0D37">
              <w:rPr>
                <w:rFonts w:ascii="Angsana New" w:hAnsi="Angsana New"/>
                <w:lang w:val="en-US" w:eastAsia="th-TH"/>
              </w:rPr>
              <w:t>,</w:t>
            </w:r>
            <w:r w:rsidRPr="001C0D37">
              <w:rPr>
                <w:rFonts w:ascii="Angsana New" w:hAnsi="Angsana New"/>
                <w:cs/>
                <w:lang w:val="en-US" w:eastAsia="th-TH"/>
              </w:rPr>
              <w:t>523</w:t>
            </w:r>
          </w:p>
        </w:tc>
        <w:tc>
          <w:tcPr>
            <w:tcW w:w="1530" w:type="dxa"/>
          </w:tcPr>
          <w:p w14:paraId="0B6200A7" w14:textId="67CC336F" w:rsidR="000E641E" w:rsidRPr="00DA3064" w:rsidRDefault="000E641E" w:rsidP="000E641E">
            <w:pPr>
              <w:tabs>
                <w:tab w:val="left" w:pos="9446"/>
              </w:tabs>
              <w:jc w:val="right"/>
              <w:rPr>
                <w:rFonts w:asciiTheme="majorBidi" w:hAnsiTheme="majorBidi" w:cstheme="majorBidi"/>
                <w:lang w:val="en-US" w:eastAsia="th-TH"/>
              </w:rPr>
            </w:pPr>
            <w:r>
              <w:rPr>
                <w:rFonts w:ascii="Angsana New" w:hAnsi="Angsana New"/>
                <w:lang w:val="en-US" w:eastAsia="th-TH" w:bidi="ar-SA"/>
              </w:rPr>
              <w:t>40,827</w:t>
            </w:r>
          </w:p>
        </w:tc>
      </w:tr>
      <w:tr w:rsidR="000E641E" w:rsidRPr="00DA3064" w14:paraId="66CFAE34" w14:textId="77777777" w:rsidTr="00D45BF3">
        <w:trPr>
          <w:cantSplit/>
          <w:trHeight w:val="20"/>
        </w:trPr>
        <w:tc>
          <w:tcPr>
            <w:tcW w:w="6462" w:type="dxa"/>
            <w:vAlign w:val="bottom"/>
          </w:tcPr>
          <w:p w14:paraId="7CCF69DD" w14:textId="1F6FE87D" w:rsidR="000E641E" w:rsidRPr="00DA3064" w:rsidRDefault="000E641E" w:rsidP="000E641E">
            <w:pPr>
              <w:tabs>
                <w:tab w:val="left" w:pos="9446"/>
              </w:tabs>
              <w:ind w:left="858" w:right="86"/>
              <w:rPr>
                <w:rFonts w:asciiTheme="majorBidi" w:hAnsiTheme="majorBidi" w:cstheme="majorBidi"/>
                <w:lang w:val="en-US" w:eastAsia="th-TH"/>
              </w:rPr>
            </w:pPr>
            <w:r w:rsidRPr="00375233">
              <w:rPr>
                <w:rFonts w:asciiTheme="majorBidi" w:hAnsiTheme="majorBidi" w:cstheme="majorBidi"/>
                <w:color w:val="000000"/>
              </w:rPr>
              <w:t>Non-current Assets</w:t>
            </w:r>
          </w:p>
        </w:tc>
        <w:tc>
          <w:tcPr>
            <w:tcW w:w="1620" w:type="dxa"/>
          </w:tcPr>
          <w:p w14:paraId="3C1D4C2E" w14:textId="66D6AC51" w:rsidR="000E641E" w:rsidRPr="00DA3064" w:rsidRDefault="000E641E" w:rsidP="000E641E">
            <w:pPr>
              <w:pBdr>
                <w:bottom w:val="sing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lang w:val="en-US" w:eastAsia="th-TH"/>
              </w:rPr>
            </w:pPr>
            <w:r w:rsidRPr="001C0D37">
              <w:rPr>
                <w:rFonts w:ascii="Angsana New" w:hAnsi="Angsana New"/>
                <w:cs/>
                <w:lang w:val="en-US" w:eastAsia="th-TH"/>
              </w:rPr>
              <w:t>3</w:t>
            </w:r>
            <w:r w:rsidRPr="001C0D37">
              <w:rPr>
                <w:rFonts w:ascii="Angsana New" w:hAnsi="Angsana New"/>
                <w:lang w:val="en-US" w:eastAsia="th-TH"/>
              </w:rPr>
              <w:t>,</w:t>
            </w:r>
            <w:r w:rsidRPr="001C0D37">
              <w:rPr>
                <w:rFonts w:ascii="Angsana New" w:hAnsi="Angsana New"/>
                <w:cs/>
                <w:lang w:val="en-US" w:eastAsia="th-TH"/>
              </w:rPr>
              <w:t>92</w:t>
            </w:r>
            <w:r>
              <w:rPr>
                <w:rFonts w:ascii="Angsana New" w:hAnsi="Angsana New"/>
                <w:lang w:val="en-US" w:eastAsia="th-TH"/>
              </w:rPr>
              <w:t>4</w:t>
            </w:r>
          </w:p>
        </w:tc>
        <w:tc>
          <w:tcPr>
            <w:tcW w:w="1530" w:type="dxa"/>
          </w:tcPr>
          <w:p w14:paraId="187CDC35" w14:textId="23E70B87" w:rsidR="000E641E" w:rsidRPr="00DA3064" w:rsidRDefault="000E641E" w:rsidP="000E641E">
            <w:pPr>
              <w:pBdr>
                <w:bottom w:val="sing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lang w:val="en-US" w:eastAsia="th-TH"/>
              </w:rPr>
            </w:pPr>
            <w:r>
              <w:rPr>
                <w:rFonts w:ascii="Angsana New" w:hAnsi="Angsana New"/>
                <w:lang w:val="en-US" w:eastAsia="th-TH" w:bidi="ar-SA"/>
              </w:rPr>
              <w:t>920</w:t>
            </w:r>
          </w:p>
        </w:tc>
      </w:tr>
      <w:tr w:rsidR="000E641E" w:rsidRPr="00DA3064" w14:paraId="0B428448" w14:textId="77777777" w:rsidTr="00D45BF3">
        <w:trPr>
          <w:cantSplit/>
          <w:trHeight w:val="20"/>
        </w:trPr>
        <w:tc>
          <w:tcPr>
            <w:tcW w:w="6462" w:type="dxa"/>
          </w:tcPr>
          <w:p w14:paraId="485AF674" w14:textId="77777777" w:rsidR="000E641E" w:rsidRPr="00DA3064" w:rsidRDefault="000E641E" w:rsidP="000E641E">
            <w:pPr>
              <w:tabs>
                <w:tab w:val="left" w:pos="9446"/>
              </w:tabs>
              <w:ind w:left="858" w:right="86"/>
              <w:rPr>
                <w:rFonts w:asciiTheme="majorBidi" w:hAnsiTheme="majorBidi" w:cstheme="majorBidi"/>
                <w:b/>
                <w:bCs/>
                <w:cs/>
                <w:lang w:val="en-US" w:eastAsia="th-TH"/>
              </w:rPr>
            </w:pPr>
          </w:p>
        </w:tc>
        <w:tc>
          <w:tcPr>
            <w:tcW w:w="1620" w:type="dxa"/>
          </w:tcPr>
          <w:p w14:paraId="64AD99C1" w14:textId="549D8973" w:rsidR="000E641E" w:rsidRPr="00DA3064" w:rsidRDefault="000E641E" w:rsidP="000E641E">
            <w:pPr>
              <w:pBdr>
                <w:bottom w:val="doub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lang w:val="en-US" w:eastAsia="th-TH"/>
              </w:rPr>
            </w:pPr>
            <w:r w:rsidRPr="001C0D37">
              <w:rPr>
                <w:rFonts w:ascii="Angsana New" w:hAnsi="Angsana New"/>
                <w:cs/>
                <w:lang w:val="en-US" w:eastAsia="th-TH"/>
              </w:rPr>
              <w:t>36</w:t>
            </w:r>
            <w:r w:rsidRPr="001C0D37">
              <w:rPr>
                <w:rFonts w:ascii="Angsana New" w:hAnsi="Angsana New"/>
                <w:lang w:val="en-US" w:eastAsia="th-TH"/>
              </w:rPr>
              <w:t>,</w:t>
            </w:r>
            <w:r w:rsidRPr="001C0D37">
              <w:rPr>
                <w:rFonts w:ascii="Angsana New" w:hAnsi="Angsana New"/>
                <w:cs/>
                <w:lang w:val="en-US" w:eastAsia="th-TH"/>
              </w:rPr>
              <w:t>44</w:t>
            </w:r>
            <w:r>
              <w:rPr>
                <w:rFonts w:ascii="Angsana New" w:hAnsi="Angsana New"/>
                <w:lang w:val="en-US" w:eastAsia="th-TH"/>
              </w:rPr>
              <w:t>7</w:t>
            </w:r>
          </w:p>
        </w:tc>
        <w:tc>
          <w:tcPr>
            <w:tcW w:w="1530" w:type="dxa"/>
          </w:tcPr>
          <w:p w14:paraId="11627437" w14:textId="51FA7899" w:rsidR="000E641E" w:rsidRPr="00DA3064" w:rsidRDefault="000E641E" w:rsidP="000E641E">
            <w:pPr>
              <w:pBdr>
                <w:bottom w:val="doub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lang w:val="en-US" w:eastAsia="th-TH"/>
              </w:rPr>
            </w:pPr>
            <w:r>
              <w:rPr>
                <w:rFonts w:ascii="Angsana New" w:hAnsi="Angsana New"/>
                <w:lang w:val="en-US" w:eastAsia="th-TH" w:bidi="ar-SA"/>
              </w:rPr>
              <w:t>41,747</w:t>
            </w:r>
          </w:p>
        </w:tc>
      </w:tr>
      <w:tr w:rsidR="000E641E" w:rsidRPr="00DA3064" w14:paraId="26A461B4" w14:textId="77777777" w:rsidTr="00D45BF3">
        <w:trPr>
          <w:cantSplit/>
          <w:trHeight w:val="20"/>
        </w:trPr>
        <w:tc>
          <w:tcPr>
            <w:tcW w:w="6462" w:type="dxa"/>
            <w:vAlign w:val="bottom"/>
          </w:tcPr>
          <w:p w14:paraId="11D9650C" w14:textId="648F189F" w:rsidR="000E641E" w:rsidRPr="00DA3064" w:rsidRDefault="000E641E" w:rsidP="000E641E">
            <w:pPr>
              <w:tabs>
                <w:tab w:val="left" w:pos="9446"/>
              </w:tabs>
              <w:ind w:left="858" w:right="86"/>
              <w:rPr>
                <w:rFonts w:asciiTheme="majorBidi" w:hAnsiTheme="majorBidi" w:cstheme="majorBidi"/>
                <w:b/>
                <w:bCs/>
                <w:cs/>
                <w:lang w:val="en-US" w:eastAsia="th-TH"/>
              </w:rPr>
            </w:pPr>
            <w:r w:rsidRPr="00375233">
              <w:rPr>
                <w:rFonts w:asciiTheme="majorBidi" w:hAnsiTheme="majorBidi" w:cstheme="majorBidi"/>
                <w:b/>
                <w:bCs/>
                <w:color w:val="000000"/>
              </w:rPr>
              <w:t>Current liabilities</w:t>
            </w:r>
          </w:p>
        </w:tc>
        <w:tc>
          <w:tcPr>
            <w:tcW w:w="1620" w:type="dxa"/>
          </w:tcPr>
          <w:p w14:paraId="5C063B40" w14:textId="77777777" w:rsidR="000E641E" w:rsidRPr="00DA3064" w:rsidRDefault="000E641E" w:rsidP="000E641E">
            <w:pPr>
              <w:tabs>
                <w:tab w:val="left" w:pos="9446"/>
              </w:tabs>
              <w:jc w:val="right"/>
              <w:rPr>
                <w:rFonts w:asciiTheme="majorBidi" w:hAnsiTheme="majorBidi" w:cstheme="majorBidi"/>
                <w:lang w:val="en-US" w:eastAsia="th-TH"/>
              </w:rPr>
            </w:pPr>
          </w:p>
        </w:tc>
        <w:tc>
          <w:tcPr>
            <w:tcW w:w="1530" w:type="dxa"/>
          </w:tcPr>
          <w:p w14:paraId="1832A00D" w14:textId="77777777" w:rsidR="000E641E" w:rsidRPr="00DA3064" w:rsidRDefault="000E641E" w:rsidP="000E641E">
            <w:pPr>
              <w:tabs>
                <w:tab w:val="left" w:pos="9446"/>
              </w:tabs>
              <w:jc w:val="right"/>
              <w:rPr>
                <w:rFonts w:asciiTheme="majorBidi" w:hAnsiTheme="majorBidi" w:cstheme="majorBidi"/>
                <w:lang w:val="en-US" w:eastAsia="th-TH"/>
              </w:rPr>
            </w:pPr>
          </w:p>
        </w:tc>
      </w:tr>
      <w:tr w:rsidR="000E641E" w:rsidRPr="00DA3064" w14:paraId="6B8E02B0" w14:textId="77777777" w:rsidTr="00D45BF3">
        <w:trPr>
          <w:cantSplit/>
          <w:trHeight w:val="20"/>
        </w:trPr>
        <w:tc>
          <w:tcPr>
            <w:tcW w:w="6462" w:type="dxa"/>
            <w:vAlign w:val="bottom"/>
          </w:tcPr>
          <w:p w14:paraId="0B44EBF8" w14:textId="6D333437" w:rsidR="000E641E" w:rsidRPr="00DA3064" w:rsidRDefault="000E641E" w:rsidP="000E641E">
            <w:pPr>
              <w:tabs>
                <w:tab w:val="left" w:pos="9446"/>
              </w:tabs>
              <w:ind w:left="858" w:right="86"/>
              <w:rPr>
                <w:rFonts w:asciiTheme="majorBidi" w:hAnsiTheme="majorBidi" w:cstheme="majorBidi"/>
                <w:lang w:val="en-US" w:eastAsia="th-TH"/>
              </w:rPr>
            </w:pPr>
            <w:r w:rsidRPr="00375233">
              <w:rPr>
                <w:rFonts w:asciiTheme="majorBidi" w:hAnsiTheme="majorBidi" w:cstheme="majorBidi"/>
                <w:color w:val="000000"/>
              </w:rPr>
              <w:t>Other current liabilities (including trade payables)</w:t>
            </w:r>
          </w:p>
        </w:tc>
        <w:tc>
          <w:tcPr>
            <w:tcW w:w="1620" w:type="dxa"/>
          </w:tcPr>
          <w:p w14:paraId="6E1D37B2" w14:textId="0EC3C7D5" w:rsidR="000E641E" w:rsidRPr="00DA3064" w:rsidRDefault="000E641E" w:rsidP="000E641E">
            <w:pPr>
              <w:pBdr>
                <w:bottom w:val="sing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lang w:val="en-US" w:eastAsia="th-TH"/>
              </w:rPr>
            </w:pPr>
            <w:r w:rsidRPr="001C0D37">
              <w:rPr>
                <w:rFonts w:ascii="Angsana New" w:hAnsi="Angsana New"/>
                <w:cs/>
                <w:lang w:val="en-US" w:eastAsia="th-TH"/>
              </w:rPr>
              <w:t>(1</w:t>
            </w:r>
            <w:r w:rsidR="00D80EFF">
              <w:rPr>
                <w:rFonts w:ascii="Angsana New" w:hAnsi="Angsana New"/>
                <w:lang w:val="en-US" w:eastAsia="th-TH"/>
              </w:rPr>
              <w:t>1</w:t>
            </w:r>
            <w:r w:rsidRPr="001C0D37">
              <w:rPr>
                <w:rFonts w:ascii="Angsana New" w:hAnsi="Angsana New"/>
                <w:lang w:val="en-US" w:eastAsia="th-TH"/>
              </w:rPr>
              <w:t>,</w:t>
            </w:r>
            <w:r w:rsidR="00D80EFF">
              <w:rPr>
                <w:rFonts w:ascii="Angsana New" w:hAnsi="Angsana New"/>
                <w:lang w:val="en-US" w:eastAsia="th-TH"/>
              </w:rPr>
              <w:t>282</w:t>
            </w:r>
            <w:r w:rsidRPr="001C0D37">
              <w:rPr>
                <w:rFonts w:ascii="Angsana New" w:hAnsi="Angsana New"/>
                <w:cs/>
                <w:lang w:val="en-US" w:eastAsia="th-TH"/>
              </w:rPr>
              <w:t>)</w:t>
            </w:r>
          </w:p>
        </w:tc>
        <w:tc>
          <w:tcPr>
            <w:tcW w:w="1530" w:type="dxa"/>
          </w:tcPr>
          <w:p w14:paraId="5A061A5B" w14:textId="1ABD97AE" w:rsidR="000E641E" w:rsidRPr="00DA3064" w:rsidRDefault="000E641E" w:rsidP="000E641E">
            <w:pPr>
              <w:pBdr>
                <w:bottom w:val="sing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lang w:val="en-US" w:eastAsia="th-TH"/>
              </w:rPr>
            </w:pPr>
            <w:r>
              <w:rPr>
                <w:rFonts w:ascii="Angsana New" w:hAnsi="Angsana New"/>
                <w:lang w:val="en-US" w:eastAsia="th-TH" w:bidi="ar-SA"/>
              </w:rPr>
              <w:t>(14,592)</w:t>
            </w:r>
          </w:p>
        </w:tc>
      </w:tr>
      <w:tr w:rsidR="000E641E" w:rsidRPr="00DA3064" w14:paraId="35AD59ED" w14:textId="77777777" w:rsidTr="00D45BF3">
        <w:trPr>
          <w:cantSplit/>
          <w:trHeight w:val="20"/>
        </w:trPr>
        <w:tc>
          <w:tcPr>
            <w:tcW w:w="6462" w:type="dxa"/>
            <w:vAlign w:val="bottom"/>
          </w:tcPr>
          <w:p w14:paraId="4209FD38" w14:textId="6C38DD9E" w:rsidR="000E641E" w:rsidRPr="00DA3064" w:rsidRDefault="000E641E" w:rsidP="000E641E">
            <w:pPr>
              <w:tabs>
                <w:tab w:val="left" w:pos="9446"/>
              </w:tabs>
              <w:ind w:left="858" w:right="86"/>
              <w:rPr>
                <w:rFonts w:asciiTheme="majorBidi" w:hAnsiTheme="majorBidi" w:cstheme="majorBidi"/>
                <w:cs/>
                <w:lang w:val="en-US" w:eastAsia="th-TH"/>
              </w:rPr>
            </w:pPr>
            <w:r w:rsidRPr="00375233">
              <w:rPr>
                <w:rFonts w:asciiTheme="majorBidi" w:hAnsiTheme="majorBidi" w:cstheme="majorBidi"/>
                <w:color w:val="000000"/>
              </w:rPr>
              <w:t>Total current liabilities</w:t>
            </w:r>
          </w:p>
        </w:tc>
        <w:tc>
          <w:tcPr>
            <w:tcW w:w="1620" w:type="dxa"/>
          </w:tcPr>
          <w:p w14:paraId="14441ABF" w14:textId="7D1FF0AC" w:rsidR="000E641E" w:rsidRPr="00DA3064" w:rsidRDefault="000E641E" w:rsidP="000E641E">
            <w:pPr>
              <w:pBdr>
                <w:bottom w:val="sing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lang w:val="en-US" w:eastAsia="th-TH"/>
              </w:rPr>
            </w:pPr>
            <w:r w:rsidRPr="001C0D37">
              <w:rPr>
                <w:rFonts w:ascii="Angsana New" w:hAnsi="Angsana New"/>
                <w:cs/>
                <w:lang w:val="en-US" w:eastAsia="th-TH"/>
              </w:rPr>
              <w:t>(</w:t>
            </w:r>
            <w:r w:rsidR="00D80EFF">
              <w:rPr>
                <w:rFonts w:ascii="Angsana New" w:hAnsi="Angsana New"/>
                <w:lang w:val="en-US" w:eastAsia="th-TH"/>
              </w:rPr>
              <w:t>11,282</w:t>
            </w:r>
            <w:r w:rsidRPr="001C0D37">
              <w:rPr>
                <w:rFonts w:ascii="Angsana New" w:hAnsi="Angsana New"/>
                <w:cs/>
                <w:lang w:val="en-US" w:eastAsia="th-TH"/>
              </w:rPr>
              <w:t>)</w:t>
            </w:r>
          </w:p>
        </w:tc>
        <w:tc>
          <w:tcPr>
            <w:tcW w:w="1530" w:type="dxa"/>
          </w:tcPr>
          <w:p w14:paraId="0C9AEE72" w14:textId="5B679E0E" w:rsidR="000E641E" w:rsidRPr="00DA3064" w:rsidRDefault="000E641E" w:rsidP="000E641E">
            <w:pPr>
              <w:pBdr>
                <w:bottom w:val="sing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lang w:val="en-US" w:eastAsia="th-TH"/>
              </w:rPr>
            </w:pPr>
            <w:r>
              <w:rPr>
                <w:rFonts w:ascii="Angsana New" w:hAnsi="Angsana New"/>
                <w:lang w:val="en-US" w:eastAsia="th-TH" w:bidi="ar-SA"/>
              </w:rPr>
              <w:t>(14,592)</w:t>
            </w:r>
          </w:p>
        </w:tc>
      </w:tr>
      <w:tr w:rsidR="000E641E" w:rsidRPr="00DA3064" w14:paraId="06477233" w14:textId="77777777" w:rsidTr="00D45BF3">
        <w:trPr>
          <w:cantSplit/>
          <w:trHeight w:val="20"/>
        </w:trPr>
        <w:tc>
          <w:tcPr>
            <w:tcW w:w="6462" w:type="dxa"/>
            <w:vAlign w:val="bottom"/>
          </w:tcPr>
          <w:p w14:paraId="565FB5DC" w14:textId="3C7B0BBB" w:rsidR="000E641E" w:rsidRPr="00DA3064" w:rsidRDefault="000E641E" w:rsidP="000E641E">
            <w:pPr>
              <w:tabs>
                <w:tab w:val="left" w:pos="9446"/>
              </w:tabs>
              <w:ind w:left="858" w:right="86"/>
              <w:rPr>
                <w:rFonts w:asciiTheme="majorBidi" w:hAnsiTheme="majorBidi" w:cstheme="majorBidi"/>
                <w:lang w:val="en-US" w:eastAsia="th-TH"/>
              </w:rPr>
            </w:pPr>
            <w:r w:rsidRPr="00375233">
              <w:rPr>
                <w:rFonts w:asciiTheme="majorBidi" w:hAnsiTheme="majorBidi" w:cstheme="majorBidi"/>
                <w:color w:val="000000"/>
              </w:rPr>
              <w:t>Net assets</w:t>
            </w:r>
          </w:p>
        </w:tc>
        <w:tc>
          <w:tcPr>
            <w:tcW w:w="1620" w:type="dxa"/>
          </w:tcPr>
          <w:p w14:paraId="30D08DD1" w14:textId="41D452AF" w:rsidR="000E641E" w:rsidRPr="00DA3064" w:rsidRDefault="000E641E" w:rsidP="000E641E">
            <w:pPr>
              <w:pBdr>
                <w:bottom w:val="double" w:sz="4" w:space="1" w:color="auto"/>
              </w:pBdr>
              <w:tabs>
                <w:tab w:val="left" w:pos="9446"/>
              </w:tabs>
              <w:jc w:val="right"/>
              <w:rPr>
                <w:rFonts w:asciiTheme="majorBidi" w:hAnsiTheme="majorBidi" w:cstheme="majorBidi"/>
                <w:lang w:val="en-US" w:eastAsia="th-TH"/>
              </w:rPr>
            </w:pPr>
            <w:r w:rsidRPr="001C0D37">
              <w:rPr>
                <w:rFonts w:ascii="Angsana New" w:hAnsi="Angsana New"/>
                <w:cs/>
                <w:lang w:val="en-US" w:eastAsia="th-TH"/>
              </w:rPr>
              <w:t>2</w:t>
            </w:r>
            <w:r w:rsidR="00D80EFF">
              <w:rPr>
                <w:rFonts w:ascii="Angsana New" w:hAnsi="Angsana New"/>
                <w:lang w:val="en-US" w:eastAsia="th-TH"/>
              </w:rPr>
              <w:t>5,165</w:t>
            </w:r>
          </w:p>
        </w:tc>
        <w:tc>
          <w:tcPr>
            <w:tcW w:w="1530" w:type="dxa"/>
          </w:tcPr>
          <w:p w14:paraId="2F9D2BF9" w14:textId="4EEFBDBC" w:rsidR="000E641E" w:rsidRPr="00DA3064" w:rsidRDefault="000E641E" w:rsidP="000E641E">
            <w:pPr>
              <w:pBdr>
                <w:bottom w:val="double" w:sz="4" w:space="1" w:color="auto"/>
              </w:pBdr>
              <w:tabs>
                <w:tab w:val="left" w:pos="9446"/>
              </w:tabs>
              <w:jc w:val="right"/>
              <w:rPr>
                <w:rFonts w:asciiTheme="majorBidi" w:hAnsiTheme="majorBidi" w:cstheme="majorBidi"/>
                <w:lang w:val="en-US" w:eastAsia="th-TH"/>
              </w:rPr>
            </w:pPr>
            <w:r>
              <w:rPr>
                <w:rFonts w:ascii="Angsana New" w:hAnsi="Angsana New"/>
                <w:lang w:val="en-US" w:eastAsia="th-TH" w:bidi="ar-SA"/>
              </w:rPr>
              <w:t>27,155</w:t>
            </w:r>
          </w:p>
        </w:tc>
      </w:tr>
    </w:tbl>
    <w:p w14:paraId="3420BA86" w14:textId="60234CF1" w:rsidR="001D18D1" w:rsidRPr="00DA3064" w:rsidRDefault="00634CEE" w:rsidP="00D0113F">
      <w:pPr>
        <w:tabs>
          <w:tab w:val="left" w:pos="1080"/>
          <w:tab w:val="left" w:pos="9446"/>
        </w:tabs>
        <w:spacing w:before="120"/>
        <w:ind w:left="1080" w:right="86"/>
        <w:jc w:val="thaiDistribute"/>
        <w:rPr>
          <w:rFonts w:asciiTheme="majorBidi" w:hAnsiTheme="majorBidi" w:cstheme="majorBidi"/>
          <w:cs/>
          <w:lang w:val="en-US" w:eastAsia="th-TH"/>
        </w:rPr>
      </w:pPr>
      <w:r w:rsidRPr="00375233">
        <w:rPr>
          <w:rFonts w:asciiTheme="majorBidi" w:hAnsiTheme="majorBidi" w:cstheme="majorBidi"/>
          <w:color w:val="000000"/>
        </w:rPr>
        <w:lastRenderedPageBreak/>
        <w:t xml:space="preserve">Set out below </w:t>
      </w:r>
      <w:r w:rsidR="007A6919">
        <w:rPr>
          <w:rFonts w:asciiTheme="majorBidi" w:hAnsiTheme="majorBidi" w:cstheme="majorBidi"/>
          <w:color w:val="000000"/>
        </w:rPr>
        <w:t>is</w:t>
      </w:r>
      <w:r w:rsidRPr="00375233">
        <w:rPr>
          <w:rFonts w:asciiTheme="majorBidi" w:hAnsiTheme="majorBidi" w:cstheme="majorBidi"/>
          <w:color w:val="000000"/>
        </w:rPr>
        <w:t xml:space="preserve"> the summarised financial information for </w:t>
      </w:r>
      <w:proofErr w:type="spellStart"/>
      <w:r w:rsidRPr="00375233">
        <w:rPr>
          <w:rFonts w:asciiTheme="majorBidi" w:hAnsiTheme="majorBidi" w:cstheme="majorBidi"/>
          <w:color w:val="000000"/>
        </w:rPr>
        <w:t>Thaiware</w:t>
      </w:r>
      <w:proofErr w:type="spellEnd"/>
      <w:r w:rsidRPr="00375233">
        <w:rPr>
          <w:rFonts w:asciiTheme="majorBidi" w:hAnsiTheme="majorBidi" w:cstheme="majorBidi"/>
          <w:color w:val="000000"/>
        </w:rPr>
        <w:t xml:space="preserve"> Communication Company Limited which is accounted for using the equity method</w:t>
      </w:r>
      <w:r>
        <w:rPr>
          <w:rFonts w:asciiTheme="majorBidi" w:hAnsiTheme="majorBidi" w:cstheme="majorBidi"/>
          <w:lang w:val="en-US" w:eastAsia="th-TH"/>
        </w:rPr>
        <w:t>.</w:t>
      </w:r>
    </w:p>
    <w:p w14:paraId="66A07F65" w14:textId="2D76C8C2" w:rsidR="001D18D1" w:rsidRPr="00DA3064" w:rsidRDefault="002E5A58" w:rsidP="00D0113F">
      <w:pPr>
        <w:tabs>
          <w:tab w:val="left" w:pos="9446"/>
        </w:tabs>
        <w:spacing w:before="120"/>
        <w:ind w:left="1080" w:right="86"/>
        <w:jc w:val="left"/>
        <w:rPr>
          <w:rFonts w:asciiTheme="majorBidi" w:hAnsiTheme="majorBidi" w:cstheme="majorBidi"/>
          <w:b/>
          <w:bCs/>
          <w:lang w:val="en-US" w:eastAsia="th-TH"/>
        </w:rPr>
      </w:pPr>
      <w:r w:rsidRPr="00375233">
        <w:rPr>
          <w:rFonts w:asciiTheme="majorBidi" w:hAnsiTheme="majorBidi" w:cstheme="majorBidi"/>
          <w:b/>
          <w:bCs/>
          <w:color w:val="000000"/>
        </w:rPr>
        <w:t>Summarised statement of comprehensive incom</w:t>
      </w:r>
      <w:r w:rsidR="00CF0A50">
        <w:rPr>
          <w:rFonts w:asciiTheme="majorBidi" w:hAnsiTheme="majorBidi" w:cstheme="majorBidi"/>
          <w:b/>
          <w:bCs/>
          <w:color w:val="000000"/>
        </w:rPr>
        <w:t>e</w:t>
      </w:r>
    </w:p>
    <w:tbl>
      <w:tblPr>
        <w:tblW w:w="9612" w:type="dxa"/>
        <w:tblInd w:w="108" w:type="dxa"/>
        <w:tblLayout w:type="fixed"/>
        <w:tblLook w:val="0000" w:firstRow="0" w:lastRow="0" w:firstColumn="0" w:lastColumn="0" w:noHBand="0" w:noVBand="0"/>
      </w:tblPr>
      <w:tblGrid>
        <w:gridCol w:w="6462"/>
        <w:gridCol w:w="1620"/>
        <w:gridCol w:w="1530"/>
      </w:tblGrid>
      <w:tr w:rsidR="00901106" w:rsidRPr="00DA3064" w14:paraId="72D87342" w14:textId="77777777" w:rsidTr="00D45BF3">
        <w:trPr>
          <w:cantSplit/>
        </w:trPr>
        <w:tc>
          <w:tcPr>
            <w:tcW w:w="6462" w:type="dxa"/>
          </w:tcPr>
          <w:p w14:paraId="6E3E7C85" w14:textId="77777777" w:rsidR="00901106" w:rsidRPr="00DA3064" w:rsidRDefault="00901106" w:rsidP="00055E79">
            <w:pPr>
              <w:tabs>
                <w:tab w:val="left" w:pos="9446"/>
              </w:tabs>
              <w:ind w:left="860" w:right="86"/>
              <w:jc w:val="left"/>
              <w:rPr>
                <w:rFonts w:asciiTheme="majorBidi" w:hAnsiTheme="majorBidi" w:cstheme="majorBidi"/>
                <w:b/>
                <w:bCs/>
                <w:cs/>
                <w:lang w:val="en-US" w:eastAsia="th-TH"/>
              </w:rPr>
            </w:pPr>
          </w:p>
        </w:tc>
        <w:tc>
          <w:tcPr>
            <w:tcW w:w="3150" w:type="dxa"/>
            <w:gridSpan w:val="2"/>
          </w:tcPr>
          <w:p w14:paraId="093289AD" w14:textId="068DB55A" w:rsidR="00901106" w:rsidRPr="00DA3064" w:rsidRDefault="00901106" w:rsidP="00901106">
            <w:pPr>
              <w:pBdr>
                <w:bottom w:val="single" w:sz="4" w:space="1" w:color="auto"/>
                <w:between w:val="single" w:sz="4" w:space="1" w:color="auto"/>
              </w:pBdr>
              <w:tabs>
                <w:tab w:val="right" w:pos="8306"/>
                <w:tab w:val="left" w:pos="9446"/>
              </w:tabs>
              <w:ind w:right="-19"/>
              <w:jc w:val="right"/>
              <w:rPr>
                <w:rFonts w:asciiTheme="majorBidi" w:hAnsiTheme="majorBidi" w:cstheme="majorBidi"/>
                <w:b/>
                <w:bCs/>
                <w:cs/>
                <w:lang w:val="en-US"/>
              </w:rPr>
            </w:pPr>
            <w:r w:rsidRPr="00DA3064">
              <w:rPr>
                <w:rFonts w:asciiTheme="majorBidi" w:hAnsiTheme="majorBidi" w:cstheme="majorBidi"/>
                <w:b/>
                <w:bCs/>
                <w:cs/>
              </w:rPr>
              <w:t>(</w:t>
            </w:r>
            <w:r w:rsidR="00F02B98" w:rsidRPr="00375233">
              <w:rPr>
                <w:rFonts w:asciiTheme="majorBidi" w:hAnsiTheme="majorBidi" w:cstheme="majorBidi"/>
                <w:b/>
                <w:bCs/>
              </w:rPr>
              <w:t>Unit : Thousand Baht</w:t>
            </w:r>
            <w:r w:rsidRPr="00DA3064">
              <w:rPr>
                <w:rFonts w:asciiTheme="majorBidi" w:hAnsiTheme="majorBidi" w:cstheme="majorBidi"/>
                <w:b/>
                <w:bCs/>
                <w:cs/>
                <w:lang w:val="en-US"/>
              </w:rPr>
              <w:t>)</w:t>
            </w:r>
          </w:p>
        </w:tc>
      </w:tr>
      <w:tr w:rsidR="00CF07A8" w:rsidRPr="00DA3064" w14:paraId="64C61FD1" w14:textId="77777777" w:rsidTr="00D45BF3">
        <w:trPr>
          <w:cantSplit/>
        </w:trPr>
        <w:tc>
          <w:tcPr>
            <w:tcW w:w="6462" w:type="dxa"/>
          </w:tcPr>
          <w:p w14:paraId="364421EE" w14:textId="6EB986C1" w:rsidR="00CF07A8" w:rsidRPr="00DA3064" w:rsidRDefault="00D914C2" w:rsidP="00055E79">
            <w:pPr>
              <w:tabs>
                <w:tab w:val="left" w:pos="9446"/>
              </w:tabs>
              <w:ind w:left="860" w:right="86"/>
              <w:jc w:val="left"/>
              <w:rPr>
                <w:rFonts w:asciiTheme="majorBidi" w:hAnsiTheme="majorBidi" w:cstheme="majorBidi"/>
                <w:lang w:val="en-US" w:eastAsia="th-TH"/>
              </w:rPr>
            </w:pPr>
            <w:r w:rsidRPr="00375233">
              <w:rPr>
                <w:rFonts w:asciiTheme="majorBidi" w:hAnsiTheme="majorBidi" w:cstheme="majorBidi"/>
                <w:b/>
                <w:bCs/>
                <w:color w:val="000000"/>
              </w:rPr>
              <w:t>For the years ended 31 December</w:t>
            </w:r>
          </w:p>
        </w:tc>
        <w:tc>
          <w:tcPr>
            <w:tcW w:w="1620" w:type="dxa"/>
          </w:tcPr>
          <w:p w14:paraId="6ED671F0" w14:textId="5D7A8D8A" w:rsidR="00CF07A8" w:rsidRPr="00DA3064" w:rsidRDefault="00CF07A8" w:rsidP="00901106">
            <w:pPr>
              <w:pBdr>
                <w:bottom w:val="single" w:sz="4" w:space="1" w:color="auto"/>
                <w:between w:val="single" w:sz="4" w:space="1" w:color="auto"/>
              </w:pBdr>
              <w:tabs>
                <w:tab w:val="right" w:pos="8306"/>
                <w:tab w:val="left" w:pos="9446"/>
              </w:tabs>
              <w:ind w:right="-19"/>
              <w:jc w:val="center"/>
              <w:rPr>
                <w:rFonts w:asciiTheme="majorBidi" w:hAnsiTheme="majorBidi" w:cstheme="majorBidi"/>
                <w:b/>
                <w:bCs/>
                <w:spacing w:val="-6"/>
              </w:rPr>
            </w:pPr>
            <w:r w:rsidRPr="00DA3064">
              <w:rPr>
                <w:rFonts w:asciiTheme="majorBidi" w:hAnsiTheme="majorBidi" w:cstheme="majorBidi"/>
                <w:b/>
                <w:bCs/>
                <w:spacing w:val="-6"/>
                <w:lang w:val="en-US"/>
              </w:rPr>
              <w:t>2</w:t>
            </w:r>
            <w:r w:rsidR="00F02B98">
              <w:rPr>
                <w:rFonts w:asciiTheme="majorBidi" w:hAnsiTheme="majorBidi" w:cstheme="majorBidi"/>
                <w:b/>
                <w:bCs/>
                <w:spacing w:val="-6"/>
                <w:lang w:val="en-US"/>
              </w:rPr>
              <w:t>025</w:t>
            </w:r>
          </w:p>
        </w:tc>
        <w:tc>
          <w:tcPr>
            <w:tcW w:w="1530" w:type="dxa"/>
          </w:tcPr>
          <w:p w14:paraId="477B24C6" w14:textId="02F4DC93" w:rsidR="00CF07A8" w:rsidRPr="00DA3064" w:rsidRDefault="00CF07A8" w:rsidP="00901106">
            <w:pPr>
              <w:pBdr>
                <w:bottom w:val="single" w:sz="4" w:space="1" w:color="auto"/>
                <w:between w:val="single" w:sz="4" w:space="1" w:color="auto"/>
              </w:pBdr>
              <w:tabs>
                <w:tab w:val="right" w:pos="8306"/>
                <w:tab w:val="left" w:pos="9446"/>
              </w:tabs>
              <w:jc w:val="center"/>
              <w:rPr>
                <w:rFonts w:asciiTheme="majorBidi" w:hAnsiTheme="majorBidi" w:cstheme="majorBidi"/>
                <w:b/>
                <w:bCs/>
                <w:cs/>
              </w:rPr>
            </w:pPr>
            <w:r w:rsidRPr="00DA3064">
              <w:rPr>
                <w:rFonts w:asciiTheme="majorBidi" w:hAnsiTheme="majorBidi" w:cstheme="majorBidi"/>
                <w:b/>
                <w:bCs/>
                <w:spacing w:val="-6"/>
                <w:lang w:val="en-US"/>
              </w:rPr>
              <w:t>2</w:t>
            </w:r>
            <w:r w:rsidR="00F02B98">
              <w:rPr>
                <w:rFonts w:asciiTheme="majorBidi" w:hAnsiTheme="majorBidi" w:cstheme="majorBidi"/>
                <w:b/>
                <w:bCs/>
                <w:spacing w:val="-6"/>
                <w:lang w:val="en-US"/>
              </w:rPr>
              <w:t>024</w:t>
            </w:r>
          </w:p>
        </w:tc>
      </w:tr>
      <w:tr w:rsidR="000E641E" w:rsidRPr="00DA3064" w14:paraId="779D5A28" w14:textId="77777777" w:rsidTr="00D45BF3">
        <w:trPr>
          <w:cantSplit/>
        </w:trPr>
        <w:tc>
          <w:tcPr>
            <w:tcW w:w="6462" w:type="dxa"/>
            <w:vAlign w:val="center"/>
          </w:tcPr>
          <w:p w14:paraId="4BC85578" w14:textId="44C4C826" w:rsidR="000E641E" w:rsidRPr="00DA3064" w:rsidRDefault="000E641E" w:rsidP="000E641E">
            <w:pPr>
              <w:tabs>
                <w:tab w:val="left" w:pos="9446"/>
              </w:tabs>
              <w:ind w:left="860" w:right="86"/>
              <w:jc w:val="left"/>
              <w:rPr>
                <w:rFonts w:asciiTheme="majorBidi" w:hAnsiTheme="majorBidi" w:cstheme="majorBidi"/>
                <w:cs/>
                <w:lang w:val="en-US" w:eastAsia="th-TH"/>
              </w:rPr>
            </w:pPr>
            <w:r w:rsidRPr="00375233">
              <w:rPr>
                <w:rFonts w:asciiTheme="majorBidi" w:hAnsiTheme="majorBidi" w:cstheme="majorBidi"/>
                <w:color w:val="000000"/>
              </w:rPr>
              <w:t xml:space="preserve">Revenues </w:t>
            </w:r>
          </w:p>
        </w:tc>
        <w:tc>
          <w:tcPr>
            <w:tcW w:w="1620" w:type="dxa"/>
          </w:tcPr>
          <w:p w14:paraId="5F83A952" w14:textId="0867F27C" w:rsidR="000E641E" w:rsidRPr="00DA3064" w:rsidRDefault="000E641E" w:rsidP="000E641E">
            <w:pPr>
              <w:tabs>
                <w:tab w:val="left" w:pos="9446"/>
              </w:tabs>
              <w:ind w:right="-19"/>
              <w:jc w:val="right"/>
              <w:rPr>
                <w:rFonts w:asciiTheme="majorBidi" w:hAnsiTheme="majorBidi" w:cstheme="majorBidi"/>
                <w:lang w:val="en-US" w:eastAsia="th-TH"/>
              </w:rPr>
            </w:pPr>
            <w:r w:rsidRPr="00C540B3">
              <w:rPr>
                <w:rFonts w:ascii="Angsana New" w:hAnsi="Angsana New"/>
                <w:lang w:val="en-US" w:eastAsia="th-TH"/>
              </w:rPr>
              <w:t>136,773</w:t>
            </w:r>
          </w:p>
        </w:tc>
        <w:tc>
          <w:tcPr>
            <w:tcW w:w="1530" w:type="dxa"/>
          </w:tcPr>
          <w:p w14:paraId="11B381E2" w14:textId="5D3C4FF1" w:rsidR="000E641E" w:rsidRPr="00DA3064" w:rsidRDefault="000E641E" w:rsidP="000E641E">
            <w:pPr>
              <w:tabs>
                <w:tab w:val="left" w:pos="9446"/>
              </w:tabs>
              <w:jc w:val="right"/>
              <w:rPr>
                <w:rFonts w:asciiTheme="majorBidi" w:hAnsiTheme="majorBidi" w:cstheme="majorBidi"/>
                <w:lang w:val="en-US" w:eastAsia="th-TH"/>
              </w:rPr>
            </w:pPr>
            <w:r>
              <w:rPr>
                <w:rFonts w:ascii="Angsana New" w:hAnsi="Angsana New"/>
                <w:lang w:val="en-US" w:eastAsia="th-TH" w:bidi="ar-SA"/>
              </w:rPr>
              <w:t>131,650</w:t>
            </w:r>
          </w:p>
        </w:tc>
      </w:tr>
      <w:tr w:rsidR="000E641E" w:rsidRPr="00DA3064" w14:paraId="0AAC17F3" w14:textId="77777777" w:rsidTr="00D45BF3">
        <w:trPr>
          <w:cantSplit/>
        </w:trPr>
        <w:tc>
          <w:tcPr>
            <w:tcW w:w="6462" w:type="dxa"/>
            <w:vAlign w:val="center"/>
          </w:tcPr>
          <w:p w14:paraId="6A98B048" w14:textId="2F6AF597" w:rsidR="000E641E" w:rsidRPr="00DA3064" w:rsidRDefault="000E641E" w:rsidP="000E641E">
            <w:pPr>
              <w:tabs>
                <w:tab w:val="left" w:pos="9446"/>
              </w:tabs>
              <w:ind w:left="860" w:right="86"/>
              <w:jc w:val="left"/>
              <w:rPr>
                <w:rFonts w:asciiTheme="majorBidi" w:hAnsiTheme="majorBidi" w:cstheme="majorBidi"/>
                <w:cs/>
                <w:lang w:val="en-US" w:eastAsia="th-TH"/>
              </w:rPr>
            </w:pPr>
            <w:r w:rsidRPr="00375233">
              <w:rPr>
                <w:rFonts w:asciiTheme="majorBidi" w:hAnsiTheme="majorBidi" w:cstheme="majorBidi"/>
                <w:color w:val="000000"/>
              </w:rPr>
              <w:t>Cost of sales</w:t>
            </w:r>
          </w:p>
        </w:tc>
        <w:tc>
          <w:tcPr>
            <w:tcW w:w="1620" w:type="dxa"/>
          </w:tcPr>
          <w:p w14:paraId="7EAFAED1" w14:textId="16CE3C7E" w:rsidR="000E641E" w:rsidRPr="00DA3064" w:rsidRDefault="000E641E" w:rsidP="000E641E">
            <w:pPr>
              <w:tabs>
                <w:tab w:val="left" w:pos="9446"/>
              </w:tabs>
              <w:ind w:right="-19"/>
              <w:jc w:val="right"/>
              <w:rPr>
                <w:rFonts w:asciiTheme="majorBidi" w:hAnsiTheme="majorBidi" w:cstheme="majorBidi"/>
                <w:lang w:val="en-US" w:eastAsia="th-TH"/>
              </w:rPr>
            </w:pPr>
            <w:r w:rsidRPr="00C540B3">
              <w:rPr>
                <w:rFonts w:ascii="Angsana New" w:hAnsi="Angsana New"/>
                <w:lang w:val="en-US" w:eastAsia="th-TH"/>
              </w:rPr>
              <w:t>(92,43</w:t>
            </w:r>
            <w:r>
              <w:rPr>
                <w:rFonts w:ascii="Angsana New" w:hAnsi="Angsana New"/>
                <w:lang w:val="en-US" w:eastAsia="th-TH"/>
              </w:rPr>
              <w:t>3</w:t>
            </w:r>
            <w:r w:rsidRPr="00C540B3">
              <w:rPr>
                <w:rFonts w:ascii="Angsana New" w:hAnsi="Angsana New"/>
                <w:lang w:val="en-US" w:eastAsia="th-TH"/>
              </w:rPr>
              <w:t>)</w:t>
            </w:r>
          </w:p>
        </w:tc>
        <w:tc>
          <w:tcPr>
            <w:tcW w:w="1530" w:type="dxa"/>
          </w:tcPr>
          <w:p w14:paraId="0CDFAD0C" w14:textId="70B77C65" w:rsidR="000E641E" w:rsidRPr="00DA3064" w:rsidRDefault="000E641E" w:rsidP="000E641E">
            <w:pPr>
              <w:tabs>
                <w:tab w:val="left" w:pos="9446"/>
              </w:tabs>
              <w:jc w:val="right"/>
              <w:rPr>
                <w:rFonts w:asciiTheme="majorBidi" w:hAnsiTheme="majorBidi" w:cstheme="majorBidi"/>
                <w:lang w:val="en-US" w:eastAsia="th-TH"/>
              </w:rPr>
            </w:pPr>
            <w:r>
              <w:rPr>
                <w:rFonts w:ascii="Angsana New" w:hAnsi="Angsana New"/>
                <w:lang w:val="en-US" w:eastAsia="th-TH" w:bidi="ar-SA"/>
              </w:rPr>
              <w:t>(86,595)</w:t>
            </w:r>
          </w:p>
        </w:tc>
      </w:tr>
      <w:tr w:rsidR="000E641E" w:rsidRPr="00DA3064" w14:paraId="69B76371" w14:textId="77777777" w:rsidTr="00D45BF3">
        <w:trPr>
          <w:cantSplit/>
        </w:trPr>
        <w:tc>
          <w:tcPr>
            <w:tcW w:w="6462" w:type="dxa"/>
            <w:vAlign w:val="center"/>
          </w:tcPr>
          <w:p w14:paraId="071F802D" w14:textId="34E5F129" w:rsidR="000E641E" w:rsidRPr="00DA3064" w:rsidRDefault="000E641E" w:rsidP="000E641E">
            <w:pPr>
              <w:tabs>
                <w:tab w:val="left" w:pos="9446"/>
              </w:tabs>
              <w:ind w:left="860" w:right="86"/>
              <w:jc w:val="left"/>
              <w:rPr>
                <w:rFonts w:asciiTheme="majorBidi" w:hAnsiTheme="majorBidi" w:cstheme="majorBidi"/>
                <w:cs/>
                <w:lang w:val="en-US" w:eastAsia="th-TH"/>
              </w:rPr>
            </w:pPr>
            <w:r w:rsidRPr="00375233">
              <w:rPr>
                <w:rFonts w:asciiTheme="majorBidi" w:hAnsiTheme="majorBidi" w:cstheme="majorBidi"/>
                <w:color w:val="000000"/>
              </w:rPr>
              <w:t>Selling and administrative expenses</w:t>
            </w:r>
          </w:p>
        </w:tc>
        <w:tc>
          <w:tcPr>
            <w:tcW w:w="1620" w:type="dxa"/>
          </w:tcPr>
          <w:p w14:paraId="5E84E8FB" w14:textId="00F35F28" w:rsidR="000E641E" w:rsidRPr="00DA3064" w:rsidRDefault="000E641E" w:rsidP="000E641E">
            <w:pPr>
              <w:tabs>
                <w:tab w:val="left" w:pos="9446"/>
              </w:tabs>
              <w:ind w:right="-19"/>
              <w:jc w:val="right"/>
              <w:rPr>
                <w:rFonts w:asciiTheme="majorBidi" w:hAnsiTheme="majorBidi" w:cstheme="majorBidi"/>
                <w:lang w:val="en-US" w:eastAsia="th-TH"/>
              </w:rPr>
            </w:pPr>
            <w:r w:rsidRPr="00C540B3">
              <w:rPr>
                <w:rFonts w:ascii="Angsana New" w:hAnsi="Angsana New"/>
                <w:lang w:val="en-US" w:eastAsia="th-TH"/>
              </w:rPr>
              <w:t>(41,542)</w:t>
            </w:r>
          </w:p>
        </w:tc>
        <w:tc>
          <w:tcPr>
            <w:tcW w:w="1530" w:type="dxa"/>
          </w:tcPr>
          <w:p w14:paraId="05AFC3EA" w14:textId="1CCD9068" w:rsidR="000E641E" w:rsidRPr="00DA3064" w:rsidRDefault="000E641E" w:rsidP="000E641E">
            <w:pPr>
              <w:tabs>
                <w:tab w:val="left" w:pos="9446"/>
              </w:tabs>
              <w:jc w:val="right"/>
              <w:rPr>
                <w:rFonts w:asciiTheme="majorBidi" w:hAnsiTheme="majorBidi" w:cstheme="majorBidi"/>
                <w:lang w:val="en-US" w:eastAsia="th-TH"/>
              </w:rPr>
            </w:pPr>
            <w:r>
              <w:rPr>
                <w:rFonts w:ascii="Angsana New" w:hAnsi="Angsana New"/>
                <w:lang w:val="en-US" w:eastAsia="th-TH" w:bidi="ar-SA"/>
              </w:rPr>
              <w:t>(37,805)</w:t>
            </w:r>
          </w:p>
        </w:tc>
      </w:tr>
      <w:tr w:rsidR="00AB157D" w:rsidRPr="00DA3064" w14:paraId="7A9A225E" w14:textId="77777777" w:rsidTr="00D45BF3">
        <w:trPr>
          <w:cantSplit/>
        </w:trPr>
        <w:tc>
          <w:tcPr>
            <w:tcW w:w="6462" w:type="dxa"/>
            <w:vAlign w:val="center"/>
          </w:tcPr>
          <w:p w14:paraId="61177CC6" w14:textId="61956F27" w:rsidR="00AB157D" w:rsidRPr="00375233" w:rsidRDefault="00AB157D" w:rsidP="00AB157D">
            <w:pPr>
              <w:tabs>
                <w:tab w:val="left" w:pos="9446"/>
              </w:tabs>
              <w:ind w:left="860" w:right="86"/>
              <w:jc w:val="left"/>
              <w:rPr>
                <w:rFonts w:asciiTheme="majorBidi" w:hAnsiTheme="majorBidi" w:cstheme="majorBidi"/>
                <w:color w:val="000000"/>
              </w:rPr>
            </w:pPr>
            <w:r w:rsidRPr="00375233">
              <w:rPr>
                <w:rFonts w:asciiTheme="majorBidi" w:hAnsiTheme="majorBidi" w:cstheme="majorBidi"/>
                <w:color w:val="000000"/>
              </w:rPr>
              <w:t>Depreciation and amortisation</w:t>
            </w:r>
          </w:p>
        </w:tc>
        <w:tc>
          <w:tcPr>
            <w:tcW w:w="1620" w:type="dxa"/>
          </w:tcPr>
          <w:p w14:paraId="5D1AA1A7" w14:textId="3CD60E73" w:rsidR="00AB157D" w:rsidRPr="00C540B3" w:rsidRDefault="00AB157D" w:rsidP="00AB157D">
            <w:pPr>
              <w:tabs>
                <w:tab w:val="left" w:pos="9446"/>
              </w:tabs>
              <w:ind w:right="-19"/>
              <w:jc w:val="right"/>
              <w:rPr>
                <w:rFonts w:ascii="Angsana New" w:hAnsi="Angsana New"/>
                <w:lang w:val="en-US" w:eastAsia="th-TH"/>
              </w:rPr>
            </w:pPr>
            <w:r w:rsidRPr="00C540B3">
              <w:rPr>
                <w:rFonts w:ascii="Angsana New" w:hAnsi="Angsana New"/>
                <w:lang w:val="en-US" w:eastAsia="th-TH"/>
              </w:rPr>
              <w:t>(562)</w:t>
            </w:r>
          </w:p>
        </w:tc>
        <w:tc>
          <w:tcPr>
            <w:tcW w:w="1530" w:type="dxa"/>
          </w:tcPr>
          <w:p w14:paraId="61B868D2" w14:textId="7AF51F1A" w:rsidR="00AB157D" w:rsidRDefault="00AB157D" w:rsidP="00AB157D">
            <w:pPr>
              <w:tabs>
                <w:tab w:val="left" w:pos="9446"/>
              </w:tabs>
              <w:jc w:val="right"/>
              <w:rPr>
                <w:rFonts w:ascii="Angsana New" w:hAnsi="Angsana New"/>
                <w:lang w:val="en-US" w:eastAsia="th-TH" w:bidi="ar-SA"/>
              </w:rPr>
            </w:pPr>
            <w:r>
              <w:rPr>
                <w:rFonts w:ascii="Angsana New" w:hAnsi="Angsana New"/>
                <w:lang w:val="en-US" w:eastAsia="th-TH" w:bidi="ar-SA"/>
              </w:rPr>
              <w:t>(299)</w:t>
            </w:r>
          </w:p>
        </w:tc>
      </w:tr>
      <w:tr w:rsidR="00AB157D" w:rsidRPr="00DA3064" w14:paraId="7658839F" w14:textId="77777777" w:rsidTr="00D45BF3">
        <w:trPr>
          <w:cantSplit/>
        </w:trPr>
        <w:tc>
          <w:tcPr>
            <w:tcW w:w="6462" w:type="dxa"/>
            <w:vAlign w:val="center"/>
          </w:tcPr>
          <w:p w14:paraId="3B6ED4CC" w14:textId="3BFACC3A" w:rsidR="00AB157D" w:rsidRPr="00DA3064" w:rsidRDefault="00AB157D" w:rsidP="00AB157D">
            <w:pPr>
              <w:tabs>
                <w:tab w:val="left" w:pos="9446"/>
              </w:tabs>
              <w:ind w:left="860" w:right="86"/>
              <w:jc w:val="left"/>
              <w:rPr>
                <w:rFonts w:asciiTheme="majorBidi" w:hAnsiTheme="majorBidi" w:cstheme="majorBidi"/>
                <w:cs/>
                <w:lang w:val="en-US" w:eastAsia="th-TH"/>
              </w:rPr>
            </w:pPr>
            <w:r w:rsidRPr="00AB157D">
              <w:rPr>
                <w:rFonts w:asciiTheme="majorBidi" w:hAnsiTheme="majorBidi" w:cstheme="majorBidi"/>
                <w:color w:val="000000"/>
              </w:rPr>
              <w:t>Prior year adjustments</w:t>
            </w:r>
          </w:p>
        </w:tc>
        <w:tc>
          <w:tcPr>
            <w:tcW w:w="1620" w:type="dxa"/>
          </w:tcPr>
          <w:p w14:paraId="25E65B6C" w14:textId="4DC580A8" w:rsidR="00AB157D" w:rsidRPr="00DA3064" w:rsidRDefault="00AB157D" w:rsidP="00AB157D">
            <w:pPr>
              <w:pBdr>
                <w:bottom w:val="single" w:sz="4" w:space="1" w:color="auto"/>
              </w:pBdr>
              <w:tabs>
                <w:tab w:val="left" w:pos="9446"/>
              </w:tabs>
              <w:ind w:right="-19"/>
              <w:jc w:val="right"/>
              <w:rPr>
                <w:rFonts w:asciiTheme="majorBidi" w:hAnsiTheme="majorBidi" w:cstheme="majorBidi"/>
                <w:lang w:val="en-US" w:eastAsia="th-TH"/>
              </w:rPr>
            </w:pPr>
            <w:r>
              <w:rPr>
                <w:rFonts w:ascii="Angsana New" w:hAnsi="Angsana New"/>
                <w:lang w:val="en-US" w:eastAsia="th-TH"/>
              </w:rPr>
              <w:t>(726)</w:t>
            </w:r>
          </w:p>
        </w:tc>
        <w:tc>
          <w:tcPr>
            <w:tcW w:w="1530" w:type="dxa"/>
          </w:tcPr>
          <w:p w14:paraId="51969802" w14:textId="7B4EB7DF" w:rsidR="00AB157D" w:rsidRPr="00DA3064" w:rsidRDefault="00AB157D" w:rsidP="00AB157D">
            <w:pPr>
              <w:pBdr>
                <w:bottom w:val="single" w:sz="4" w:space="1" w:color="auto"/>
              </w:pBdr>
              <w:tabs>
                <w:tab w:val="left" w:pos="9446"/>
              </w:tabs>
              <w:jc w:val="right"/>
              <w:rPr>
                <w:rFonts w:asciiTheme="majorBidi" w:hAnsiTheme="majorBidi" w:cstheme="majorBidi"/>
                <w:lang w:val="en-US" w:eastAsia="th-TH"/>
              </w:rPr>
            </w:pPr>
            <w:r>
              <w:rPr>
                <w:rFonts w:ascii="Angsana New" w:hAnsi="Angsana New"/>
                <w:lang w:val="en-US" w:eastAsia="th-TH" w:bidi="ar-SA"/>
              </w:rPr>
              <w:t>-</w:t>
            </w:r>
          </w:p>
        </w:tc>
      </w:tr>
      <w:tr w:rsidR="000E641E" w:rsidRPr="00DA3064" w14:paraId="07DF9097" w14:textId="77777777" w:rsidTr="00D45BF3">
        <w:trPr>
          <w:cantSplit/>
        </w:trPr>
        <w:tc>
          <w:tcPr>
            <w:tcW w:w="6462" w:type="dxa"/>
            <w:vAlign w:val="center"/>
          </w:tcPr>
          <w:p w14:paraId="3CBE6BCA" w14:textId="1D29AB95" w:rsidR="000E641E" w:rsidRPr="00DA3064" w:rsidRDefault="000E641E" w:rsidP="000E641E">
            <w:pPr>
              <w:tabs>
                <w:tab w:val="left" w:pos="9446"/>
              </w:tabs>
              <w:ind w:left="860" w:right="86"/>
              <w:jc w:val="left"/>
              <w:rPr>
                <w:rFonts w:asciiTheme="majorBidi" w:hAnsiTheme="majorBidi" w:cstheme="majorBidi"/>
                <w:lang w:val="en-US" w:eastAsia="th-TH"/>
              </w:rPr>
            </w:pPr>
            <w:r w:rsidRPr="00375233">
              <w:rPr>
                <w:rFonts w:asciiTheme="majorBidi" w:hAnsiTheme="majorBidi" w:cstheme="majorBidi"/>
                <w:color w:val="000000"/>
              </w:rPr>
              <w:t>Total comprehensive gain</w:t>
            </w:r>
          </w:p>
        </w:tc>
        <w:tc>
          <w:tcPr>
            <w:tcW w:w="1620" w:type="dxa"/>
          </w:tcPr>
          <w:p w14:paraId="7039F621" w14:textId="2D9BDF3A" w:rsidR="000E641E" w:rsidRPr="00DA3064" w:rsidRDefault="00AB157D" w:rsidP="000E641E">
            <w:pPr>
              <w:pBdr>
                <w:bottom w:val="double" w:sz="4" w:space="1" w:color="auto"/>
              </w:pBdr>
              <w:tabs>
                <w:tab w:val="left" w:pos="9446"/>
              </w:tabs>
              <w:ind w:right="-19"/>
              <w:jc w:val="right"/>
              <w:rPr>
                <w:rFonts w:asciiTheme="majorBidi" w:hAnsiTheme="majorBidi" w:cstheme="majorBidi"/>
                <w:lang w:val="en-US" w:eastAsia="th-TH"/>
              </w:rPr>
            </w:pPr>
            <w:r>
              <w:rPr>
                <w:rFonts w:ascii="Angsana New" w:hAnsi="Angsana New"/>
                <w:lang w:val="en-US" w:eastAsia="th-TH"/>
              </w:rPr>
              <w:t>1</w:t>
            </w:r>
            <w:r w:rsidR="000E641E" w:rsidRPr="00C540B3">
              <w:rPr>
                <w:rFonts w:ascii="Angsana New" w:hAnsi="Angsana New"/>
                <w:lang w:val="en-US" w:eastAsia="th-TH"/>
              </w:rPr>
              <w:t>,</w:t>
            </w:r>
            <w:r>
              <w:rPr>
                <w:rFonts w:ascii="Angsana New" w:hAnsi="Angsana New"/>
                <w:lang w:val="en-US" w:eastAsia="th-TH"/>
              </w:rPr>
              <w:t>510</w:t>
            </w:r>
          </w:p>
        </w:tc>
        <w:tc>
          <w:tcPr>
            <w:tcW w:w="1530" w:type="dxa"/>
          </w:tcPr>
          <w:p w14:paraId="068FDE0F" w14:textId="3057A25B" w:rsidR="000E641E" w:rsidRPr="00DA3064" w:rsidRDefault="000E641E" w:rsidP="000E641E">
            <w:pPr>
              <w:pBdr>
                <w:bottom w:val="double" w:sz="4" w:space="1" w:color="auto"/>
              </w:pBdr>
              <w:tabs>
                <w:tab w:val="left" w:pos="9446"/>
              </w:tabs>
              <w:jc w:val="right"/>
              <w:rPr>
                <w:rFonts w:asciiTheme="majorBidi" w:hAnsiTheme="majorBidi" w:cstheme="majorBidi"/>
                <w:lang w:val="en-US" w:eastAsia="th-TH"/>
              </w:rPr>
            </w:pPr>
            <w:r>
              <w:rPr>
                <w:rFonts w:ascii="Angsana New" w:hAnsi="Angsana New"/>
                <w:lang w:val="en-US" w:eastAsia="th-TH" w:bidi="ar-SA"/>
              </w:rPr>
              <w:t>6,951</w:t>
            </w:r>
          </w:p>
        </w:tc>
      </w:tr>
    </w:tbl>
    <w:p w14:paraId="467EA498" w14:textId="6720CD35" w:rsidR="00CC29C5" w:rsidRPr="00AB34E8" w:rsidRDefault="00CC29C5" w:rsidP="00DA3340">
      <w:pPr>
        <w:pStyle w:val="ListParagraph"/>
        <w:tabs>
          <w:tab w:val="left" w:pos="284"/>
        </w:tabs>
        <w:spacing w:before="120"/>
        <w:ind w:left="1080"/>
        <w:rPr>
          <w:rFonts w:asciiTheme="majorBidi" w:hAnsiTheme="majorBidi" w:cstheme="majorBidi"/>
          <w:color w:val="000000"/>
          <w:cs/>
        </w:rPr>
      </w:pPr>
      <w:r w:rsidRPr="00AB34E8">
        <w:rPr>
          <w:rFonts w:asciiTheme="majorBidi" w:hAnsiTheme="majorBidi" w:cstheme="majorBidi"/>
          <w:color w:val="000000"/>
        </w:rPr>
        <w:t xml:space="preserve">The statement of financial position and statement of comprehensive income (unaudited) of </w:t>
      </w:r>
      <w:proofErr w:type="spellStart"/>
      <w:r w:rsidRPr="00AB34E8">
        <w:rPr>
          <w:rFonts w:asciiTheme="majorBidi" w:hAnsiTheme="majorBidi" w:cstheme="majorBidi"/>
          <w:color w:val="000000"/>
        </w:rPr>
        <w:t>Thaiware</w:t>
      </w:r>
      <w:proofErr w:type="spellEnd"/>
      <w:r w:rsidRPr="00AB34E8">
        <w:rPr>
          <w:rFonts w:asciiTheme="majorBidi" w:hAnsiTheme="majorBidi" w:cstheme="majorBidi"/>
          <w:color w:val="000000"/>
        </w:rPr>
        <w:t xml:space="preserve"> Communication Company Limited are prepared by management. However, the management has considered that the impact is not material to the consolidated financial statements.</w:t>
      </w:r>
    </w:p>
    <w:p w14:paraId="2E80A800" w14:textId="4DFBFC76" w:rsidR="00FB329E" w:rsidRPr="00DA3064" w:rsidRDefault="00CC29C5" w:rsidP="00DA3340">
      <w:pPr>
        <w:tabs>
          <w:tab w:val="left" w:pos="1080"/>
          <w:tab w:val="left" w:pos="9446"/>
        </w:tabs>
        <w:spacing w:before="120"/>
        <w:ind w:left="1080"/>
        <w:jc w:val="thaiDistribute"/>
        <w:rPr>
          <w:rFonts w:asciiTheme="majorBidi" w:hAnsiTheme="majorBidi" w:cstheme="majorBidi"/>
          <w:lang w:val="en-US" w:eastAsia="th-TH"/>
        </w:rPr>
      </w:pPr>
      <w:r w:rsidRPr="00AB34E8">
        <w:rPr>
          <w:rFonts w:asciiTheme="majorBidi" w:hAnsiTheme="majorBidi" w:cstheme="majorBidi"/>
          <w:color w:val="000000"/>
          <w:spacing w:val="-4"/>
        </w:rPr>
        <w:t>The information above reflects the amounts presented in the financial statements of the associate (not the Group’s share of those amounts) and adjusted for differences in accounting policies between the Group and the associate.</w:t>
      </w:r>
    </w:p>
    <w:p w14:paraId="12B28E89" w14:textId="5D5FCCF3" w:rsidR="00B472F1" w:rsidRPr="00DA3064" w:rsidRDefault="006938F2" w:rsidP="00DA3340">
      <w:pPr>
        <w:tabs>
          <w:tab w:val="left" w:pos="1080"/>
          <w:tab w:val="left" w:pos="9446"/>
        </w:tabs>
        <w:spacing w:before="120"/>
        <w:ind w:left="1080"/>
        <w:jc w:val="thaiDistribute"/>
        <w:rPr>
          <w:rFonts w:asciiTheme="majorBidi" w:hAnsiTheme="majorBidi" w:cstheme="majorBidi"/>
          <w:lang w:val="en-US" w:eastAsia="th-TH"/>
        </w:rPr>
      </w:pPr>
      <w:r w:rsidRPr="00375233">
        <w:rPr>
          <w:rFonts w:asciiTheme="majorBidi" w:hAnsiTheme="majorBidi" w:cstheme="majorBidi"/>
          <w:b/>
          <w:bCs/>
          <w:color w:val="000000"/>
        </w:rPr>
        <w:t xml:space="preserve">Reconciliation of summarised financial </w:t>
      </w:r>
      <w:r>
        <w:rPr>
          <w:rFonts w:asciiTheme="majorBidi" w:hAnsiTheme="majorBidi" w:cstheme="majorBidi"/>
          <w:b/>
          <w:bCs/>
          <w:lang w:val="en-US" w:eastAsia="th-TH"/>
        </w:rPr>
        <w:t>in</w:t>
      </w:r>
      <w:r w:rsidR="00CE1AA5">
        <w:rPr>
          <w:rFonts w:asciiTheme="majorBidi" w:hAnsiTheme="majorBidi" w:cstheme="majorBidi"/>
          <w:b/>
          <w:bCs/>
          <w:lang w:val="en-US" w:eastAsia="th-TH"/>
        </w:rPr>
        <w:t>formation</w:t>
      </w:r>
    </w:p>
    <w:p w14:paraId="31338F53" w14:textId="57110C50" w:rsidR="001D18D1" w:rsidRPr="00DA3064" w:rsidRDefault="00392BA0" w:rsidP="00DA3340">
      <w:pPr>
        <w:tabs>
          <w:tab w:val="left" w:pos="1080"/>
          <w:tab w:val="left" w:pos="9446"/>
        </w:tabs>
        <w:spacing w:before="120"/>
        <w:ind w:left="1080"/>
        <w:jc w:val="thaiDistribute"/>
        <w:rPr>
          <w:rFonts w:asciiTheme="majorBidi" w:hAnsiTheme="majorBidi" w:cstheme="majorBidi"/>
          <w:lang w:val="en-US" w:eastAsia="th-TH"/>
        </w:rPr>
      </w:pPr>
      <w:r w:rsidRPr="00375233">
        <w:rPr>
          <w:rFonts w:asciiTheme="majorBidi" w:hAnsiTheme="majorBidi" w:cstheme="majorBidi"/>
          <w:color w:val="000000"/>
        </w:rPr>
        <w:t>Reconciliation of the summarised financial information presented to the carrying amount of its interest in associate</w:t>
      </w:r>
      <w:r>
        <w:rPr>
          <w:rFonts w:asciiTheme="majorBidi" w:hAnsiTheme="majorBidi" w:cstheme="majorBidi"/>
          <w:lang w:val="en-US" w:eastAsia="th-TH"/>
        </w:rPr>
        <w:t>:</w:t>
      </w:r>
    </w:p>
    <w:tbl>
      <w:tblPr>
        <w:tblW w:w="9612" w:type="dxa"/>
        <w:tblInd w:w="108" w:type="dxa"/>
        <w:tblLayout w:type="fixed"/>
        <w:tblLook w:val="0000" w:firstRow="0" w:lastRow="0" w:firstColumn="0" w:lastColumn="0" w:noHBand="0" w:noVBand="0"/>
      </w:tblPr>
      <w:tblGrid>
        <w:gridCol w:w="6462"/>
        <w:gridCol w:w="1620"/>
        <w:gridCol w:w="1530"/>
      </w:tblGrid>
      <w:tr w:rsidR="003B6BC5" w:rsidRPr="00DA3064" w14:paraId="48933D87" w14:textId="77777777" w:rsidTr="00D45BF3">
        <w:trPr>
          <w:cantSplit/>
          <w:trHeight w:val="20"/>
        </w:trPr>
        <w:tc>
          <w:tcPr>
            <w:tcW w:w="6462" w:type="dxa"/>
          </w:tcPr>
          <w:p w14:paraId="49C6786E" w14:textId="77777777" w:rsidR="003B6BC5" w:rsidRPr="00DA3064" w:rsidRDefault="003B6BC5" w:rsidP="003F4752">
            <w:pPr>
              <w:tabs>
                <w:tab w:val="left" w:pos="9446"/>
              </w:tabs>
              <w:ind w:left="985" w:right="86"/>
              <w:rPr>
                <w:rFonts w:asciiTheme="majorBidi" w:hAnsiTheme="majorBidi" w:cstheme="majorBidi"/>
                <w:lang w:val="en-US" w:eastAsia="th-TH"/>
              </w:rPr>
            </w:pPr>
          </w:p>
        </w:tc>
        <w:tc>
          <w:tcPr>
            <w:tcW w:w="3150" w:type="dxa"/>
            <w:gridSpan w:val="2"/>
            <w:vAlign w:val="bottom"/>
          </w:tcPr>
          <w:p w14:paraId="5E06DE83" w14:textId="6E9A4732" w:rsidR="003B6BC5" w:rsidRPr="00DA3064" w:rsidRDefault="003B6BC5" w:rsidP="003F4752">
            <w:pPr>
              <w:pBdr>
                <w:bottom w:val="single" w:sz="4" w:space="1" w:color="auto"/>
              </w:pBdr>
              <w:tabs>
                <w:tab w:val="left" w:pos="9446"/>
              </w:tabs>
              <w:ind w:right="-19"/>
              <w:jc w:val="right"/>
              <w:rPr>
                <w:rFonts w:asciiTheme="majorBidi" w:hAnsiTheme="majorBidi" w:cstheme="majorBidi"/>
                <w:b/>
                <w:bCs/>
                <w:cs/>
                <w:lang w:val="en-US" w:eastAsia="th-TH"/>
              </w:rPr>
            </w:pPr>
            <w:r w:rsidRPr="00DA3064">
              <w:rPr>
                <w:rFonts w:asciiTheme="majorBidi" w:hAnsiTheme="majorBidi" w:cstheme="majorBidi"/>
                <w:b/>
                <w:bCs/>
                <w:cs/>
                <w:lang w:val="en-US" w:eastAsia="th-TH"/>
              </w:rPr>
              <w:t>(</w:t>
            </w:r>
            <w:r w:rsidR="00500FE5" w:rsidRPr="00375233">
              <w:rPr>
                <w:rFonts w:asciiTheme="majorBidi" w:hAnsiTheme="majorBidi" w:cstheme="majorBidi"/>
                <w:b/>
                <w:bCs/>
              </w:rPr>
              <w:t>Unit : Thousand Baht</w:t>
            </w:r>
            <w:r w:rsidRPr="00DA3064">
              <w:rPr>
                <w:rFonts w:asciiTheme="majorBidi" w:hAnsiTheme="majorBidi" w:cstheme="majorBidi"/>
                <w:b/>
                <w:bCs/>
                <w:cs/>
                <w:lang w:val="en-US" w:eastAsia="th-TH"/>
              </w:rPr>
              <w:t>)</w:t>
            </w:r>
          </w:p>
        </w:tc>
      </w:tr>
      <w:tr w:rsidR="001D18D1" w:rsidRPr="00DA3064" w14:paraId="12146D13" w14:textId="77777777" w:rsidTr="00D45BF3">
        <w:trPr>
          <w:cantSplit/>
          <w:trHeight w:val="20"/>
        </w:trPr>
        <w:tc>
          <w:tcPr>
            <w:tcW w:w="6462" w:type="dxa"/>
          </w:tcPr>
          <w:p w14:paraId="220E252B" w14:textId="77777777" w:rsidR="001D18D1" w:rsidRPr="00DA3064" w:rsidRDefault="001D18D1" w:rsidP="003F4752">
            <w:pPr>
              <w:tabs>
                <w:tab w:val="left" w:pos="9446"/>
              </w:tabs>
              <w:ind w:left="985" w:right="86"/>
              <w:rPr>
                <w:rFonts w:asciiTheme="majorBidi" w:hAnsiTheme="majorBidi" w:cstheme="majorBidi"/>
                <w:lang w:val="en-US" w:eastAsia="th-TH"/>
              </w:rPr>
            </w:pPr>
          </w:p>
        </w:tc>
        <w:tc>
          <w:tcPr>
            <w:tcW w:w="3150" w:type="dxa"/>
            <w:gridSpan w:val="2"/>
            <w:vAlign w:val="bottom"/>
          </w:tcPr>
          <w:p w14:paraId="13B49713" w14:textId="2EB11E35" w:rsidR="001D18D1" w:rsidRPr="00DA3064" w:rsidRDefault="004307E8" w:rsidP="003F4752">
            <w:pPr>
              <w:pBdr>
                <w:bottom w:val="single" w:sz="4" w:space="1" w:color="auto"/>
              </w:pBdr>
              <w:tabs>
                <w:tab w:val="left" w:pos="9446"/>
              </w:tabs>
              <w:ind w:right="-19"/>
              <w:jc w:val="center"/>
              <w:rPr>
                <w:rFonts w:asciiTheme="majorBidi" w:hAnsiTheme="majorBidi" w:cstheme="majorBidi"/>
                <w:b/>
                <w:bCs/>
                <w:lang w:val="en-US" w:eastAsia="th-TH"/>
              </w:rPr>
            </w:pPr>
            <w:r w:rsidRPr="00375233">
              <w:rPr>
                <w:rFonts w:asciiTheme="majorBidi" w:hAnsiTheme="majorBidi" w:cstheme="majorBidi"/>
                <w:b/>
                <w:bCs/>
                <w:color w:val="000000"/>
              </w:rPr>
              <w:t xml:space="preserve">As </w:t>
            </w:r>
            <w:proofErr w:type="gramStart"/>
            <w:r w:rsidRPr="00375233">
              <w:rPr>
                <w:rFonts w:asciiTheme="majorBidi" w:hAnsiTheme="majorBidi" w:cstheme="majorBidi"/>
                <w:b/>
                <w:bCs/>
                <w:color w:val="000000"/>
              </w:rPr>
              <w:t>at</w:t>
            </w:r>
            <w:proofErr w:type="gramEnd"/>
            <w:r w:rsidRPr="00375233">
              <w:rPr>
                <w:rFonts w:asciiTheme="majorBidi" w:hAnsiTheme="majorBidi" w:cstheme="majorBidi"/>
                <w:b/>
                <w:bCs/>
                <w:color w:val="000000"/>
              </w:rPr>
              <w:t xml:space="preserve"> 31 December</w:t>
            </w:r>
          </w:p>
        </w:tc>
      </w:tr>
      <w:tr w:rsidR="006956F9" w:rsidRPr="00DA3064" w14:paraId="44F4ABEF" w14:textId="77777777" w:rsidTr="00D45BF3">
        <w:trPr>
          <w:cantSplit/>
          <w:trHeight w:val="20"/>
        </w:trPr>
        <w:tc>
          <w:tcPr>
            <w:tcW w:w="6462" w:type="dxa"/>
          </w:tcPr>
          <w:p w14:paraId="34A93C15" w14:textId="77777777" w:rsidR="006956F9" w:rsidRPr="00DA3064" w:rsidRDefault="006956F9" w:rsidP="003F4752">
            <w:pPr>
              <w:tabs>
                <w:tab w:val="left" w:pos="9446"/>
              </w:tabs>
              <w:ind w:left="985" w:right="86"/>
              <w:rPr>
                <w:rFonts w:asciiTheme="majorBidi" w:hAnsiTheme="majorBidi" w:cstheme="majorBidi"/>
                <w:lang w:val="en-US" w:eastAsia="th-TH"/>
              </w:rPr>
            </w:pPr>
          </w:p>
        </w:tc>
        <w:tc>
          <w:tcPr>
            <w:tcW w:w="1620" w:type="dxa"/>
          </w:tcPr>
          <w:p w14:paraId="5B72C4B9" w14:textId="792F2590" w:rsidR="006956F9" w:rsidRPr="00DA3064" w:rsidRDefault="006956F9" w:rsidP="003F4752">
            <w:pPr>
              <w:pBdr>
                <w:bottom w:val="single" w:sz="4" w:space="1" w:color="auto"/>
              </w:pBdr>
              <w:tabs>
                <w:tab w:val="right" w:pos="8306"/>
                <w:tab w:val="left" w:pos="9446"/>
              </w:tabs>
              <w:jc w:val="center"/>
              <w:rPr>
                <w:rFonts w:asciiTheme="majorBidi" w:hAnsiTheme="majorBidi" w:cstheme="majorBidi"/>
                <w:b/>
                <w:bCs/>
              </w:rPr>
            </w:pPr>
            <w:r w:rsidRPr="00DA3064">
              <w:rPr>
                <w:rFonts w:asciiTheme="majorBidi" w:hAnsiTheme="majorBidi" w:cstheme="majorBidi"/>
                <w:b/>
                <w:bCs/>
                <w:spacing w:val="-6"/>
                <w:lang w:val="en-US"/>
              </w:rPr>
              <w:t>2</w:t>
            </w:r>
            <w:r w:rsidR="004307E8">
              <w:rPr>
                <w:rFonts w:asciiTheme="majorBidi" w:hAnsiTheme="majorBidi" w:cstheme="majorBidi"/>
                <w:b/>
                <w:bCs/>
                <w:spacing w:val="-6"/>
                <w:lang w:val="en-US"/>
              </w:rPr>
              <w:t>025</w:t>
            </w:r>
          </w:p>
        </w:tc>
        <w:tc>
          <w:tcPr>
            <w:tcW w:w="1530" w:type="dxa"/>
          </w:tcPr>
          <w:p w14:paraId="5CF1D7E7" w14:textId="54049197" w:rsidR="006956F9" w:rsidRPr="00DA3064" w:rsidRDefault="006956F9" w:rsidP="003F4752">
            <w:pPr>
              <w:pBdr>
                <w:bottom w:val="single" w:sz="4" w:space="1" w:color="auto"/>
              </w:pBdr>
              <w:tabs>
                <w:tab w:val="right" w:pos="8306"/>
                <w:tab w:val="left" w:pos="9446"/>
              </w:tabs>
              <w:jc w:val="center"/>
              <w:rPr>
                <w:rFonts w:asciiTheme="majorBidi" w:hAnsiTheme="majorBidi" w:cstheme="majorBidi"/>
                <w:b/>
                <w:bCs/>
              </w:rPr>
            </w:pPr>
            <w:r w:rsidRPr="00DA3064">
              <w:rPr>
                <w:rFonts w:asciiTheme="majorBidi" w:hAnsiTheme="majorBidi" w:cstheme="majorBidi"/>
                <w:b/>
                <w:bCs/>
                <w:spacing w:val="-6"/>
                <w:lang w:val="en-US"/>
              </w:rPr>
              <w:t>2</w:t>
            </w:r>
            <w:r w:rsidR="004307E8">
              <w:rPr>
                <w:rFonts w:asciiTheme="majorBidi" w:hAnsiTheme="majorBidi" w:cstheme="majorBidi"/>
                <w:b/>
                <w:bCs/>
                <w:spacing w:val="-6"/>
                <w:lang w:val="en-US"/>
              </w:rPr>
              <w:t>024</w:t>
            </w:r>
          </w:p>
        </w:tc>
      </w:tr>
      <w:tr w:rsidR="000E641E" w:rsidRPr="00DA3064" w14:paraId="5BBB094C" w14:textId="77777777" w:rsidTr="00D45BF3">
        <w:trPr>
          <w:cantSplit/>
          <w:trHeight w:val="20"/>
        </w:trPr>
        <w:tc>
          <w:tcPr>
            <w:tcW w:w="6462" w:type="dxa"/>
          </w:tcPr>
          <w:p w14:paraId="45E88510" w14:textId="212BA9BE" w:rsidR="000E641E" w:rsidRPr="00DA3064" w:rsidRDefault="000E641E" w:rsidP="003F4752">
            <w:pPr>
              <w:tabs>
                <w:tab w:val="left" w:pos="9446"/>
              </w:tabs>
              <w:ind w:left="886" w:right="86"/>
              <w:rPr>
                <w:rFonts w:asciiTheme="majorBidi" w:hAnsiTheme="majorBidi" w:cstheme="majorBidi"/>
                <w:cs/>
                <w:lang w:val="en-US" w:eastAsia="th-TH"/>
              </w:rPr>
            </w:pPr>
            <w:r w:rsidRPr="00375233">
              <w:rPr>
                <w:rFonts w:asciiTheme="majorBidi" w:hAnsiTheme="majorBidi" w:cstheme="majorBidi"/>
                <w:color w:val="000000"/>
              </w:rPr>
              <w:t xml:space="preserve">Opening net assets as </w:t>
            </w:r>
            <w:proofErr w:type="gramStart"/>
            <w:r w:rsidRPr="00375233">
              <w:rPr>
                <w:rFonts w:asciiTheme="majorBidi" w:hAnsiTheme="majorBidi" w:cstheme="majorBidi"/>
                <w:color w:val="000000"/>
              </w:rPr>
              <w:t>at</w:t>
            </w:r>
            <w:proofErr w:type="gramEnd"/>
            <w:r w:rsidRPr="00375233">
              <w:rPr>
                <w:rFonts w:asciiTheme="majorBidi" w:hAnsiTheme="majorBidi" w:cstheme="majorBidi"/>
                <w:color w:val="000000"/>
              </w:rPr>
              <w:t xml:space="preserve"> </w:t>
            </w:r>
            <w:r w:rsidRPr="00375233">
              <w:rPr>
                <w:rFonts w:asciiTheme="majorBidi" w:hAnsiTheme="majorBidi" w:cstheme="majorBidi"/>
                <w:color w:val="000000"/>
                <w:cs/>
              </w:rPr>
              <w:t xml:space="preserve">1 </w:t>
            </w:r>
            <w:r w:rsidRPr="00375233">
              <w:rPr>
                <w:rFonts w:asciiTheme="majorBidi" w:hAnsiTheme="majorBidi" w:cstheme="majorBidi"/>
                <w:color w:val="000000"/>
              </w:rPr>
              <w:t>January</w:t>
            </w:r>
          </w:p>
        </w:tc>
        <w:tc>
          <w:tcPr>
            <w:tcW w:w="1620" w:type="dxa"/>
          </w:tcPr>
          <w:p w14:paraId="0445815F" w14:textId="1E9AEE7E" w:rsidR="000E641E" w:rsidRPr="00DA3064" w:rsidRDefault="000E641E" w:rsidP="003F4752">
            <w:pPr>
              <w:tabs>
                <w:tab w:val="left" w:pos="9446"/>
              </w:tabs>
              <w:jc w:val="right"/>
              <w:rPr>
                <w:rFonts w:asciiTheme="majorBidi" w:hAnsiTheme="majorBidi" w:cstheme="majorBidi"/>
                <w:lang w:val="en-US" w:eastAsia="th-TH"/>
              </w:rPr>
            </w:pPr>
            <w:r w:rsidRPr="00C540B3">
              <w:rPr>
                <w:rFonts w:ascii="Angsana New" w:hAnsi="Angsana New"/>
                <w:lang w:val="en-US" w:eastAsia="th-TH"/>
              </w:rPr>
              <w:t>2</w:t>
            </w:r>
            <w:r w:rsidR="003F4752">
              <w:rPr>
                <w:rFonts w:ascii="Angsana New" w:hAnsi="Angsana New"/>
                <w:lang w:val="en-US" w:eastAsia="th-TH"/>
              </w:rPr>
              <w:t>7</w:t>
            </w:r>
            <w:r w:rsidRPr="00C540B3">
              <w:rPr>
                <w:rFonts w:ascii="Angsana New" w:hAnsi="Angsana New"/>
                <w:lang w:val="en-US" w:eastAsia="th-TH"/>
              </w:rPr>
              <w:t>,</w:t>
            </w:r>
            <w:r w:rsidR="003F4752">
              <w:rPr>
                <w:rFonts w:ascii="Angsana New" w:hAnsi="Angsana New"/>
                <w:lang w:val="en-US" w:eastAsia="th-TH"/>
              </w:rPr>
              <w:t>155</w:t>
            </w:r>
          </w:p>
        </w:tc>
        <w:tc>
          <w:tcPr>
            <w:tcW w:w="1530" w:type="dxa"/>
          </w:tcPr>
          <w:p w14:paraId="7980C2B8" w14:textId="57845FCF" w:rsidR="000E641E" w:rsidRPr="00DA3064" w:rsidRDefault="000E641E" w:rsidP="003F4752">
            <w:pPr>
              <w:tabs>
                <w:tab w:val="left" w:pos="9446"/>
              </w:tabs>
              <w:jc w:val="right"/>
              <w:rPr>
                <w:rFonts w:asciiTheme="majorBidi" w:hAnsiTheme="majorBidi" w:cstheme="majorBidi"/>
                <w:lang w:val="en-US" w:eastAsia="th-TH"/>
              </w:rPr>
            </w:pPr>
            <w:r>
              <w:rPr>
                <w:rFonts w:ascii="Angsana New" w:hAnsi="Angsana New"/>
                <w:lang w:val="en-US" w:eastAsia="th-TH" w:bidi="ar-SA"/>
              </w:rPr>
              <w:t>20,204</w:t>
            </w:r>
          </w:p>
        </w:tc>
      </w:tr>
      <w:tr w:rsidR="000E641E" w:rsidRPr="00DA3064" w14:paraId="45AC093F" w14:textId="77777777" w:rsidTr="00D45BF3">
        <w:trPr>
          <w:cantSplit/>
          <w:trHeight w:val="20"/>
        </w:trPr>
        <w:tc>
          <w:tcPr>
            <w:tcW w:w="6462" w:type="dxa"/>
          </w:tcPr>
          <w:p w14:paraId="31609D93" w14:textId="77DF9CAC" w:rsidR="000E641E" w:rsidRPr="00DA3064" w:rsidRDefault="000E641E" w:rsidP="003F4752">
            <w:pPr>
              <w:tabs>
                <w:tab w:val="left" w:pos="9446"/>
              </w:tabs>
              <w:ind w:left="886" w:right="86"/>
              <w:rPr>
                <w:rFonts w:asciiTheme="majorBidi" w:hAnsiTheme="majorBidi" w:cstheme="majorBidi"/>
                <w:lang w:val="en-US" w:eastAsia="th-TH"/>
              </w:rPr>
            </w:pPr>
            <w:r w:rsidRPr="00375233">
              <w:rPr>
                <w:rFonts w:asciiTheme="majorBidi" w:hAnsiTheme="majorBidi" w:cstheme="majorBidi"/>
                <w:color w:val="000000"/>
              </w:rPr>
              <w:t xml:space="preserve">Gain for the year </w:t>
            </w:r>
          </w:p>
        </w:tc>
        <w:tc>
          <w:tcPr>
            <w:tcW w:w="1620" w:type="dxa"/>
          </w:tcPr>
          <w:p w14:paraId="6289D8A2" w14:textId="378FB435" w:rsidR="000E641E" w:rsidRPr="00DA3064" w:rsidRDefault="00AB157D" w:rsidP="003F4752">
            <w:pPr>
              <w:tabs>
                <w:tab w:val="left" w:pos="9446"/>
              </w:tabs>
              <w:jc w:val="right"/>
              <w:rPr>
                <w:rFonts w:asciiTheme="majorBidi" w:hAnsiTheme="majorBidi" w:cstheme="majorBidi"/>
                <w:lang w:eastAsia="th-TH"/>
              </w:rPr>
            </w:pPr>
            <w:r>
              <w:rPr>
                <w:rFonts w:ascii="Angsana New" w:hAnsi="Angsana New"/>
                <w:lang w:eastAsia="th-TH"/>
              </w:rPr>
              <w:t>1</w:t>
            </w:r>
            <w:r w:rsidR="000E641E" w:rsidRPr="00C540B3">
              <w:rPr>
                <w:rFonts w:ascii="Angsana New" w:hAnsi="Angsana New"/>
                <w:lang w:eastAsia="th-TH"/>
              </w:rPr>
              <w:t>,</w:t>
            </w:r>
            <w:r>
              <w:rPr>
                <w:rFonts w:ascii="Angsana New" w:hAnsi="Angsana New"/>
                <w:lang w:eastAsia="th-TH"/>
              </w:rPr>
              <w:t>510</w:t>
            </w:r>
          </w:p>
        </w:tc>
        <w:tc>
          <w:tcPr>
            <w:tcW w:w="1530" w:type="dxa"/>
          </w:tcPr>
          <w:p w14:paraId="5D489C96" w14:textId="4F664897" w:rsidR="000E641E" w:rsidRPr="00DA3064" w:rsidRDefault="000E641E" w:rsidP="003F4752">
            <w:pPr>
              <w:tabs>
                <w:tab w:val="left" w:pos="9446"/>
              </w:tabs>
              <w:jc w:val="right"/>
              <w:rPr>
                <w:rFonts w:asciiTheme="majorBidi" w:hAnsiTheme="majorBidi" w:cstheme="majorBidi"/>
                <w:lang w:eastAsia="th-TH"/>
              </w:rPr>
            </w:pPr>
            <w:r>
              <w:rPr>
                <w:rFonts w:ascii="Angsana New" w:hAnsi="Angsana New"/>
                <w:lang w:eastAsia="th-TH" w:bidi="ar-SA"/>
              </w:rPr>
              <w:t>6,951</w:t>
            </w:r>
          </w:p>
        </w:tc>
      </w:tr>
      <w:tr w:rsidR="003F4752" w:rsidRPr="00DA3064" w14:paraId="34A7DFC4" w14:textId="77777777" w:rsidTr="00D45BF3">
        <w:trPr>
          <w:cantSplit/>
          <w:trHeight w:val="20"/>
        </w:trPr>
        <w:tc>
          <w:tcPr>
            <w:tcW w:w="6462" w:type="dxa"/>
          </w:tcPr>
          <w:p w14:paraId="57498F15" w14:textId="7907EFE3" w:rsidR="003F4752" w:rsidRPr="00EA5B82" w:rsidRDefault="003F4752" w:rsidP="003F4752">
            <w:pPr>
              <w:tabs>
                <w:tab w:val="left" w:pos="9446"/>
              </w:tabs>
              <w:ind w:left="886" w:right="86"/>
              <w:rPr>
                <w:rFonts w:asciiTheme="majorBidi" w:hAnsiTheme="majorBidi" w:cstheme="majorBidi"/>
                <w:color w:val="000000"/>
                <w:lang w:val="en-US"/>
              </w:rPr>
            </w:pPr>
            <w:r>
              <w:rPr>
                <w:rFonts w:asciiTheme="majorBidi" w:hAnsiTheme="majorBidi" w:cstheme="majorBidi"/>
                <w:color w:val="000000"/>
              </w:rPr>
              <w:t xml:space="preserve">Less: </w:t>
            </w:r>
            <w:r w:rsidR="002F205C">
              <w:rPr>
                <w:rFonts w:asciiTheme="majorBidi" w:hAnsiTheme="majorBidi" w:cstheme="majorBidi"/>
                <w:color w:val="000000"/>
              </w:rPr>
              <w:t>D</w:t>
            </w:r>
            <w:r>
              <w:rPr>
                <w:rFonts w:asciiTheme="majorBidi" w:hAnsiTheme="majorBidi" w:cstheme="majorBidi"/>
                <w:color w:val="000000"/>
              </w:rPr>
              <w:t xml:space="preserve">ividend </w:t>
            </w:r>
            <w:r w:rsidR="00EA5B82">
              <w:rPr>
                <w:rFonts w:asciiTheme="majorBidi" w:hAnsiTheme="majorBidi" w:cstheme="majorBidi"/>
                <w:color w:val="000000"/>
                <w:lang w:val="en-US"/>
              </w:rPr>
              <w:t>paid</w:t>
            </w:r>
          </w:p>
        </w:tc>
        <w:tc>
          <w:tcPr>
            <w:tcW w:w="1620" w:type="dxa"/>
          </w:tcPr>
          <w:p w14:paraId="3C030ECB" w14:textId="0BE9B7B0" w:rsidR="003F4752" w:rsidRPr="00C540B3" w:rsidRDefault="003F4752" w:rsidP="003F4752">
            <w:pPr>
              <w:pBdr>
                <w:bottom w:val="single" w:sz="4" w:space="1" w:color="auto"/>
              </w:pBdr>
              <w:tabs>
                <w:tab w:val="left" w:pos="1134"/>
                <w:tab w:val="left" w:pos="1276"/>
                <w:tab w:val="center" w:pos="3402"/>
                <w:tab w:val="center" w:pos="4536"/>
                <w:tab w:val="center" w:pos="5670"/>
                <w:tab w:val="center" w:pos="6804"/>
                <w:tab w:val="right" w:pos="7655"/>
                <w:tab w:val="left" w:pos="9446"/>
              </w:tabs>
              <w:jc w:val="right"/>
              <w:rPr>
                <w:rFonts w:ascii="Angsana New" w:hAnsi="Angsana New"/>
                <w:lang w:val="en-US" w:eastAsia="th-TH"/>
              </w:rPr>
            </w:pPr>
            <w:r>
              <w:rPr>
                <w:rFonts w:ascii="Angsana New" w:hAnsi="Angsana New"/>
                <w:lang w:val="en-US" w:eastAsia="th-TH"/>
              </w:rPr>
              <w:t>(3,500)</w:t>
            </w:r>
          </w:p>
        </w:tc>
        <w:tc>
          <w:tcPr>
            <w:tcW w:w="1530" w:type="dxa"/>
          </w:tcPr>
          <w:p w14:paraId="5C5B4661" w14:textId="4BDECEFA" w:rsidR="003F4752" w:rsidRDefault="003F4752" w:rsidP="003F4752">
            <w:pPr>
              <w:pBdr>
                <w:bottom w:val="single" w:sz="4" w:space="1" w:color="auto"/>
              </w:pBdr>
              <w:tabs>
                <w:tab w:val="left" w:pos="1134"/>
                <w:tab w:val="left" w:pos="1276"/>
                <w:tab w:val="center" w:pos="3402"/>
                <w:tab w:val="center" w:pos="4536"/>
                <w:tab w:val="center" w:pos="5670"/>
                <w:tab w:val="center" w:pos="6804"/>
                <w:tab w:val="right" w:pos="7655"/>
                <w:tab w:val="left" w:pos="9446"/>
              </w:tabs>
              <w:jc w:val="right"/>
              <w:rPr>
                <w:rFonts w:ascii="Angsana New" w:hAnsi="Angsana New"/>
                <w:lang w:val="en-US" w:eastAsia="th-TH" w:bidi="ar-SA"/>
              </w:rPr>
            </w:pPr>
            <w:r>
              <w:rPr>
                <w:rFonts w:ascii="Angsana New" w:hAnsi="Angsana New"/>
                <w:lang w:val="en-US" w:eastAsia="th-TH" w:bidi="ar-SA"/>
              </w:rPr>
              <w:t>-</w:t>
            </w:r>
          </w:p>
        </w:tc>
      </w:tr>
      <w:tr w:rsidR="000E641E" w:rsidRPr="00DA3064" w14:paraId="0980EDB8" w14:textId="77777777" w:rsidTr="00D45BF3">
        <w:trPr>
          <w:cantSplit/>
          <w:trHeight w:val="20"/>
        </w:trPr>
        <w:tc>
          <w:tcPr>
            <w:tcW w:w="6462" w:type="dxa"/>
          </w:tcPr>
          <w:p w14:paraId="2425C991" w14:textId="50AC8F23" w:rsidR="000E641E" w:rsidRPr="00DA3064" w:rsidRDefault="000E641E" w:rsidP="003F4752">
            <w:pPr>
              <w:tabs>
                <w:tab w:val="left" w:pos="9446"/>
              </w:tabs>
              <w:ind w:left="886" w:right="86"/>
              <w:rPr>
                <w:rFonts w:asciiTheme="majorBidi" w:hAnsiTheme="majorBidi" w:cstheme="majorBidi"/>
                <w:cs/>
                <w:lang w:val="en-US" w:eastAsia="th-TH"/>
              </w:rPr>
            </w:pPr>
            <w:r w:rsidRPr="00375233">
              <w:rPr>
                <w:rFonts w:asciiTheme="majorBidi" w:hAnsiTheme="majorBidi" w:cstheme="majorBidi"/>
                <w:color w:val="000000"/>
              </w:rPr>
              <w:t xml:space="preserve">Closing net assets </w:t>
            </w:r>
          </w:p>
        </w:tc>
        <w:tc>
          <w:tcPr>
            <w:tcW w:w="1620" w:type="dxa"/>
          </w:tcPr>
          <w:p w14:paraId="58B27300" w14:textId="044A5B08" w:rsidR="000E641E" w:rsidRPr="00DA3064" w:rsidRDefault="000E641E" w:rsidP="003F4752">
            <w:pPr>
              <w:pBdr>
                <w:bottom w:val="sing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lang w:val="en-US" w:eastAsia="th-TH"/>
              </w:rPr>
            </w:pPr>
            <w:r w:rsidRPr="00C540B3">
              <w:rPr>
                <w:rFonts w:ascii="Angsana New" w:hAnsi="Angsana New"/>
                <w:lang w:val="en-US" w:eastAsia="th-TH"/>
              </w:rPr>
              <w:t>2</w:t>
            </w:r>
            <w:r w:rsidR="003F4752">
              <w:rPr>
                <w:rFonts w:ascii="Angsana New" w:hAnsi="Angsana New"/>
                <w:lang w:val="en-US" w:eastAsia="th-TH"/>
              </w:rPr>
              <w:t>5</w:t>
            </w:r>
            <w:r w:rsidRPr="00C540B3">
              <w:rPr>
                <w:rFonts w:ascii="Angsana New" w:hAnsi="Angsana New"/>
                <w:lang w:val="en-US" w:eastAsia="th-TH"/>
              </w:rPr>
              <w:t>,16</w:t>
            </w:r>
            <w:r w:rsidR="003F4752">
              <w:rPr>
                <w:rFonts w:ascii="Angsana New" w:hAnsi="Angsana New"/>
                <w:lang w:val="en-US" w:eastAsia="th-TH"/>
              </w:rPr>
              <w:t>5</w:t>
            </w:r>
          </w:p>
        </w:tc>
        <w:tc>
          <w:tcPr>
            <w:tcW w:w="1530" w:type="dxa"/>
          </w:tcPr>
          <w:p w14:paraId="50F2B119" w14:textId="4C138A0E" w:rsidR="000E641E" w:rsidRPr="00DA3064" w:rsidRDefault="000E641E" w:rsidP="003F4752">
            <w:pPr>
              <w:pBdr>
                <w:bottom w:val="sing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lang w:val="en-US" w:eastAsia="th-TH"/>
              </w:rPr>
            </w:pPr>
            <w:r>
              <w:rPr>
                <w:rFonts w:ascii="Angsana New" w:hAnsi="Angsana New"/>
                <w:lang w:val="en-US" w:eastAsia="th-TH" w:bidi="ar-SA"/>
              </w:rPr>
              <w:t>27,155</w:t>
            </w:r>
          </w:p>
        </w:tc>
      </w:tr>
      <w:tr w:rsidR="000E641E" w:rsidRPr="00DA3064" w14:paraId="43E976BF" w14:textId="77777777" w:rsidTr="00D45BF3">
        <w:trPr>
          <w:cantSplit/>
          <w:trHeight w:val="20"/>
        </w:trPr>
        <w:tc>
          <w:tcPr>
            <w:tcW w:w="6462" w:type="dxa"/>
          </w:tcPr>
          <w:p w14:paraId="322C52F5" w14:textId="441243E9" w:rsidR="000E641E" w:rsidRPr="00DA3064" w:rsidRDefault="000E641E" w:rsidP="003F4752">
            <w:pPr>
              <w:tabs>
                <w:tab w:val="left" w:pos="9446"/>
              </w:tabs>
              <w:ind w:left="886" w:right="86"/>
              <w:rPr>
                <w:rFonts w:asciiTheme="majorBidi" w:hAnsiTheme="majorBidi" w:cstheme="majorBidi"/>
                <w:spacing w:val="-6"/>
                <w:lang w:val="en-US" w:eastAsia="th-TH"/>
              </w:rPr>
            </w:pPr>
            <w:r w:rsidRPr="00375233">
              <w:rPr>
                <w:rFonts w:asciiTheme="majorBidi" w:hAnsiTheme="majorBidi" w:cstheme="majorBidi"/>
                <w:color w:val="000000"/>
              </w:rPr>
              <w:t xml:space="preserve">Interest in associate </w:t>
            </w:r>
            <w:r w:rsidRPr="00375233">
              <w:rPr>
                <w:rFonts w:asciiTheme="majorBidi" w:hAnsiTheme="majorBidi" w:cstheme="majorBidi"/>
                <w:color w:val="000000"/>
                <w:spacing w:val="-4"/>
              </w:rPr>
              <w:t>(40.00%)</w:t>
            </w:r>
          </w:p>
        </w:tc>
        <w:tc>
          <w:tcPr>
            <w:tcW w:w="1620" w:type="dxa"/>
          </w:tcPr>
          <w:p w14:paraId="697753CC" w14:textId="70C0E245" w:rsidR="000E641E" w:rsidRPr="00DA3064" w:rsidRDefault="000E641E" w:rsidP="003F4752">
            <w:pPr>
              <w:tabs>
                <w:tab w:val="left" w:pos="9446"/>
              </w:tabs>
              <w:jc w:val="right"/>
              <w:rPr>
                <w:rFonts w:asciiTheme="majorBidi" w:hAnsiTheme="majorBidi" w:cstheme="majorBidi"/>
                <w:lang w:val="en-US" w:eastAsia="th-TH"/>
              </w:rPr>
            </w:pPr>
            <w:r w:rsidRPr="00C540B3">
              <w:rPr>
                <w:rFonts w:ascii="Angsana New" w:hAnsi="Angsana New"/>
                <w:lang w:val="en-US" w:eastAsia="th-TH"/>
              </w:rPr>
              <w:t>1</w:t>
            </w:r>
            <w:r w:rsidR="003F4752">
              <w:rPr>
                <w:rFonts w:ascii="Angsana New" w:hAnsi="Angsana New"/>
                <w:lang w:val="en-US" w:eastAsia="th-TH"/>
              </w:rPr>
              <w:t>0</w:t>
            </w:r>
            <w:r w:rsidRPr="00C540B3">
              <w:rPr>
                <w:rFonts w:ascii="Angsana New" w:hAnsi="Angsana New"/>
                <w:lang w:val="en-US" w:eastAsia="th-TH"/>
              </w:rPr>
              <w:t>,</w:t>
            </w:r>
            <w:r w:rsidR="003F4752">
              <w:rPr>
                <w:rFonts w:ascii="Angsana New" w:hAnsi="Angsana New"/>
                <w:lang w:val="en-US" w:eastAsia="th-TH"/>
              </w:rPr>
              <w:t>066</w:t>
            </w:r>
          </w:p>
        </w:tc>
        <w:tc>
          <w:tcPr>
            <w:tcW w:w="1530" w:type="dxa"/>
          </w:tcPr>
          <w:p w14:paraId="21D6AE4D" w14:textId="44118D4C" w:rsidR="000E641E" w:rsidRPr="00DA3064" w:rsidRDefault="000E641E" w:rsidP="003F4752">
            <w:pPr>
              <w:tabs>
                <w:tab w:val="left" w:pos="9446"/>
              </w:tabs>
              <w:jc w:val="right"/>
              <w:rPr>
                <w:rFonts w:asciiTheme="majorBidi" w:hAnsiTheme="majorBidi" w:cstheme="majorBidi"/>
                <w:lang w:val="en-US" w:eastAsia="th-TH"/>
              </w:rPr>
            </w:pPr>
            <w:r>
              <w:rPr>
                <w:rFonts w:ascii="Angsana New" w:hAnsi="Angsana New"/>
                <w:lang w:val="en-US" w:eastAsia="th-TH" w:bidi="ar-SA"/>
              </w:rPr>
              <w:t>10,862</w:t>
            </w:r>
          </w:p>
        </w:tc>
      </w:tr>
      <w:tr w:rsidR="000E641E" w:rsidRPr="00DA3064" w14:paraId="12E6B8B2" w14:textId="77777777" w:rsidTr="00D45BF3">
        <w:trPr>
          <w:cantSplit/>
          <w:trHeight w:val="20"/>
        </w:trPr>
        <w:tc>
          <w:tcPr>
            <w:tcW w:w="6462" w:type="dxa"/>
          </w:tcPr>
          <w:p w14:paraId="6E7D4EC2" w14:textId="710FEB11" w:rsidR="000E641E" w:rsidRPr="00DA3064" w:rsidRDefault="000E641E" w:rsidP="003F4752">
            <w:pPr>
              <w:tabs>
                <w:tab w:val="left" w:pos="9446"/>
              </w:tabs>
              <w:ind w:left="886" w:right="86"/>
              <w:rPr>
                <w:rFonts w:asciiTheme="majorBidi" w:hAnsiTheme="majorBidi" w:cstheme="majorBidi"/>
                <w:cs/>
                <w:lang w:val="en-US" w:eastAsia="th-TH"/>
              </w:rPr>
            </w:pPr>
            <w:r w:rsidRPr="00375233">
              <w:rPr>
                <w:rFonts w:asciiTheme="majorBidi" w:hAnsiTheme="majorBidi" w:cstheme="majorBidi"/>
                <w:color w:val="000000"/>
              </w:rPr>
              <w:t>Goodwill</w:t>
            </w:r>
          </w:p>
        </w:tc>
        <w:tc>
          <w:tcPr>
            <w:tcW w:w="1620" w:type="dxa"/>
            <w:vAlign w:val="bottom"/>
          </w:tcPr>
          <w:p w14:paraId="58434C5B" w14:textId="42E71F82" w:rsidR="000E641E" w:rsidRPr="00DA3064" w:rsidRDefault="003F4752" w:rsidP="003F4752">
            <w:pPr>
              <w:pBdr>
                <w:bottom w:val="single" w:sz="4" w:space="1" w:color="auto"/>
              </w:pBdr>
              <w:tabs>
                <w:tab w:val="left" w:pos="9446"/>
              </w:tabs>
              <w:jc w:val="right"/>
              <w:rPr>
                <w:rFonts w:asciiTheme="majorBidi" w:hAnsiTheme="majorBidi" w:cstheme="majorBidi"/>
                <w:cs/>
                <w:lang w:val="en-US" w:eastAsia="th-TH"/>
              </w:rPr>
            </w:pPr>
            <w:r>
              <w:rPr>
                <w:rFonts w:ascii="Angsana New" w:hAnsi="Angsana New"/>
                <w:lang w:val="en-US" w:eastAsia="th-TH"/>
              </w:rPr>
              <w:t>2,787</w:t>
            </w:r>
          </w:p>
        </w:tc>
        <w:tc>
          <w:tcPr>
            <w:tcW w:w="1530" w:type="dxa"/>
            <w:vAlign w:val="bottom"/>
          </w:tcPr>
          <w:p w14:paraId="28D51DD8" w14:textId="270E7D9D" w:rsidR="000E641E" w:rsidRPr="00DA3064" w:rsidRDefault="000E641E" w:rsidP="003F4752">
            <w:pPr>
              <w:pBdr>
                <w:bottom w:val="single" w:sz="4" w:space="1" w:color="auto"/>
              </w:pBdr>
              <w:tabs>
                <w:tab w:val="left" w:pos="9446"/>
              </w:tabs>
              <w:jc w:val="right"/>
              <w:rPr>
                <w:rFonts w:asciiTheme="majorBidi" w:hAnsiTheme="majorBidi" w:cstheme="majorBidi"/>
                <w:lang w:val="en-US" w:eastAsia="th-TH"/>
              </w:rPr>
            </w:pPr>
            <w:r>
              <w:rPr>
                <w:rFonts w:ascii="Angsana New" w:hAnsi="Angsana New"/>
                <w:lang w:val="en-US" w:eastAsia="th-TH" w:bidi="ar-SA"/>
              </w:rPr>
              <w:t>2,787</w:t>
            </w:r>
          </w:p>
        </w:tc>
      </w:tr>
      <w:tr w:rsidR="000E641E" w:rsidRPr="00DA3064" w14:paraId="259E29C3" w14:textId="77777777" w:rsidTr="00D45BF3">
        <w:trPr>
          <w:cantSplit/>
          <w:trHeight w:val="20"/>
        </w:trPr>
        <w:tc>
          <w:tcPr>
            <w:tcW w:w="6462" w:type="dxa"/>
          </w:tcPr>
          <w:p w14:paraId="3848343F" w14:textId="1870E69B" w:rsidR="000E641E" w:rsidRPr="00DA3064" w:rsidRDefault="000E641E" w:rsidP="003F4752">
            <w:pPr>
              <w:tabs>
                <w:tab w:val="left" w:pos="9446"/>
              </w:tabs>
              <w:ind w:left="886" w:right="86"/>
              <w:rPr>
                <w:rFonts w:asciiTheme="majorBidi" w:hAnsiTheme="majorBidi" w:cstheme="majorBidi"/>
                <w:cs/>
                <w:lang w:val="en-US" w:eastAsia="th-TH"/>
              </w:rPr>
            </w:pPr>
            <w:r w:rsidRPr="00375233">
              <w:rPr>
                <w:rFonts w:asciiTheme="majorBidi" w:hAnsiTheme="majorBidi" w:cstheme="majorBidi"/>
                <w:color w:val="000000"/>
              </w:rPr>
              <w:t>Carrying net book value</w:t>
            </w:r>
          </w:p>
        </w:tc>
        <w:tc>
          <w:tcPr>
            <w:tcW w:w="1620" w:type="dxa"/>
          </w:tcPr>
          <w:p w14:paraId="4509157A" w14:textId="24C8C6CD" w:rsidR="000E641E" w:rsidRPr="00DA3064" w:rsidRDefault="000E641E" w:rsidP="003F4752">
            <w:pPr>
              <w:pBdr>
                <w:bottom w:val="doub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lang w:val="en-US" w:eastAsia="th-TH"/>
              </w:rPr>
            </w:pPr>
            <w:r w:rsidRPr="00C540B3">
              <w:rPr>
                <w:rFonts w:ascii="Angsana New" w:hAnsi="Angsana New"/>
                <w:lang w:val="en-US" w:eastAsia="th-TH"/>
              </w:rPr>
              <w:t>12,85</w:t>
            </w:r>
            <w:r>
              <w:rPr>
                <w:rFonts w:ascii="Angsana New" w:hAnsi="Angsana New"/>
                <w:lang w:val="en-US" w:eastAsia="th-TH"/>
              </w:rPr>
              <w:t>3</w:t>
            </w:r>
          </w:p>
        </w:tc>
        <w:tc>
          <w:tcPr>
            <w:tcW w:w="1530" w:type="dxa"/>
          </w:tcPr>
          <w:p w14:paraId="0889B2D4" w14:textId="7A68C969" w:rsidR="000E641E" w:rsidRPr="00DA3064" w:rsidRDefault="000E641E" w:rsidP="003F4752">
            <w:pPr>
              <w:pBdr>
                <w:bottom w:val="doub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lang w:val="en-US" w:eastAsia="th-TH"/>
              </w:rPr>
            </w:pPr>
            <w:r>
              <w:rPr>
                <w:rFonts w:ascii="Angsana New" w:hAnsi="Angsana New"/>
                <w:lang w:val="en-US" w:eastAsia="th-TH" w:bidi="ar-SA"/>
              </w:rPr>
              <w:t>13,649</w:t>
            </w:r>
          </w:p>
        </w:tc>
      </w:tr>
    </w:tbl>
    <w:p w14:paraId="3FB4E0E7" w14:textId="0BC41C3D" w:rsidR="001D18D1" w:rsidRPr="00DA3064" w:rsidRDefault="00232922" w:rsidP="00DA3340">
      <w:pPr>
        <w:tabs>
          <w:tab w:val="left" w:pos="9446"/>
        </w:tabs>
        <w:spacing w:before="120"/>
        <w:ind w:left="1080" w:right="-4"/>
        <w:rPr>
          <w:rFonts w:asciiTheme="majorBidi" w:hAnsiTheme="majorBidi" w:cstheme="majorBidi"/>
          <w:lang w:val="en-US" w:eastAsia="th-TH"/>
        </w:rPr>
      </w:pPr>
      <w:r w:rsidRPr="00F573B7">
        <w:rPr>
          <w:rFonts w:asciiTheme="majorBidi" w:hAnsiTheme="majorBidi" w:cstheme="majorBidi"/>
          <w:color w:val="000000"/>
        </w:rPr>
        <w:t>There are no contingent liabilities relating to the Group’s interest in the associate</w:t>
      </w:r>
      <w:r w:rsidRPr="00F573B7">
        <w:rPr>
          <w:rFonts w:asciiTheme="majorBidi" w:hAnsiTheme="majorBidi" w:cstheme="majorBidi"/>
          <w:lang w:val="en-US" w:eastAsia="th-TH"/>
        </w:rPr>
        <w:t>.</w:t>
      </w:r>
    </w:p>
    <w:p w14:paraId="7D1CC195" w14:textId="77777777" w:rsidR="003B6BC5" w:rsidRPr="00DA3064" w:rsidRDefault="003B6BC5">
      <w:pPr>
        <w:jc w:val="left"/>
        <w:rPr>
          <w:rFonts w:asciiTheme="majorBidi" w:hAnsiTheme="majorBidi" w:cstheme="majorBidi"/>
          <w:b/>
          <w:bCs/>
          <w:lang w:val="en-US"/>
        </w:rPr>
      </w:pPr>
      <w:r w:rsidRPr="00DA3064">
        <w:rPr>
          <w:rFonts w:asciiTheme="majorBidi" w:hAnsiTheme="majorBidi" w:cstheme="majorBidi"/>
          <w:b/>
          <w:bCs/>
          <w:lang w:val="en-US"/>
        </w:rPr>
        <w:br w:type="page"/>
      </w:r>
    </w:p>
    <w:p w14:paraId="0A8D70E9" w14:textId="0F7CB53E" w:rsidR="00A02519" w:rsidRPr="00DA3064" w:rsidRDefault="00FA7C2E" w:rsidP="00D0113F">
      <w:pPr>
        <w:tabs>
          <w:tab w:val="left" w:pos="9446"/>
        </w:tabs>
        <w:spacing w:before="120"/>
        <w:ind w:left="1080" w:right="86" w:hanging="540"/>
        <w:rPr>
          <w:rFonts w:asciiTheme="majorBidi" w:hAnsiTheme="majorBidi" w:cstheme="majorBidi"/>
          <w:b/>
          <w:bCs/>
          <w:lang w:val="en-US"/>
        </w:rPr>
      </w:pPr>
      <w:r w:rsidRPr="00DA3064">
        <w:rPr>
          <w:rFonts w:asciiTheme="majorBidi" w:hAnsiTheme="majorBidi" w:cstheme="majorBidi"/>
          <w:b/>
          <w:bCs/>
          <w:lang w:val="en-US"/>
        </w:rPr>
        <w:lastRenderedPageBreak/>
        <w:t>1</w:t>
      </w:r>
      <w:r w:rsidR="00B30A82">
        <w:rPr>
          <w:rFonts w:asciiTheme="majorBidi" w:hAnsiTheme="majorBidi" w:cstheme="majorBidi"/>
          <w:b/>
          <w:bCs/>
          <w:lang w:val="en-US"/>
        </w:rPr>
        <w:t>5</w:t>
      </w:r>
      <w:r w:rsidR="001D18D1" w:rsidRPr="00DA3064">
        <w:rPr>
          <w:rFonts w:asciiTheme="majorBidi" w:hAnsiTheme="majorBidi" w:cstheme="majorBidi"/>
          <w:b/>
          <w:bCs/>
          <w:lang w:val="en-US"/>
        </w:rPr>
        <w:t xml:space="preserve"> (</w:t>
      </w:r>
      <w:r w:rsidR="0067683B">
        <w:rPr>
          <w:rFonts w:asciiTheme="majorBidi" w:hAnsiTheme="majorBidi" w:cstheme="majorBidi"/>
          <w:b/>
          <w:bCs/>
          <w:lang w:val="en-US"/>
        </w:rPr>
        <w:t>e</w:t>
      </w:r>
      <w:r w:rsidR="001D18D1" w:rsidRPr="00DA3064">
        <w:rPr>
          <w:rFonts w:asciiTheme="majorBidi" w:hAnsiTheme="majorBidi" w:cstheme="majorBidi"/>
          <w:b/>
          <w:bCs/>
          <w:lang w:val="en-US"/>
        </w:rPr>
        <w:t>)</w:t>
      </w:r>
      <w:r w:rsidR="005633B1" w:rsidRPr="00DA3064">
        <w:rPr>
          <w:rFonts w:asciiTheme="majorBidi" w:hAnsiTheme="majorBidi" w:cstheme="majorBidi"/>
          <w:b/>
          <w:bCs/>
          <w:cs/>
          <w:lang w:val="en-US"/>
        </w:rPr>
        <w:tab/>
      </w:r>
      <w:r w:rsidR="00B378BD" w:rsidRPr="00532DCB">
        <w:rPr>
          <w:rFonts w:asciiTheme="majorBidi" w:eastAsia="Angsana New" w:hAnsiTheme="majorBidi" w:cstheme="majorBidi"/>
          <w:b/>
          <w:bCs/>
        </w:rPr>
        <w:t>Investment in joint venture</w:t>
      </w:r>
    </w:p>
    <w:p w14:paraId="349F92C3" w14:textId="301FB4C3" w:rsidR="001D18D1" w:rsidRPr="00DA3064" w:rsidRDefault="00CE322A" w:rsidP="00D0113F">
      <w:pPr>
        <w:tabs>
          <w:tab w:val="left" w:pos="9446"/>
        </w:tabs>
        <w:spacing w:before="120"/>
        <w:ind w:left="720" w:right="86" w:firstLine="360"/>
        <w:rPr>
          <w:rFonts w:asciiTheme="majorBidi" w:hAnsiTheme="majorBidi" w:cstheme="majorBidi"/>
          <w:b/>
          <w:bCs/>
          <w:lang w:val="en-US"/>
        </w:rPr>
      </w:pPr>
      <w:r w:rsidRPr="00532DCB">
        <w:rPr>
          <w:rFonts w:asciiTheme="majorBidi" w:hAnsiTheme="majorBidi" w:cstheme="majorBidi"/>
        </w:rPr>
        <w:t>Movements of investment in joint venture can be analysed as follows</w:t>
      </w:r>
      <w:r>
        <w:rPr>
          <w:rFonts w:asciiTheme="majorBidi" w:hAnsiTheme="majorBidi" w:cstheme="majorBidi"/>
          <w:lang w:val="en-US" w:eastAsia="th-TH"/>
        </w:rPr>
        <w:t>:</w:t>
      </w:r>
    </w:p>
    <w:tbl>
      <w:tblPr>
        <w:tblW w:w="9560" w:type="dxa"/>
        <w:tblInd w:w="108" w:type="dxa"/>
        <w:tblLook w:val="0000" w:firstRow="0" w:lastRow="0" w:firstColumn="0" w:lastColumn="0" w:noHBand="0" w:noVBand="0"/>
      </w:tblPr>
      <w:tblGrid>
        <w:gridCol w:w="7182"/>
        <w:gridCol w:w="2378"/>
      </w:tblGrid>
      <w:tr w:rsidR="00831C38" w:rsidRPr="00DA3064" w14:paraId="6BF62256" w14:textId="77777777" w:rsidTr="00D45BF3">
        <w:trPr>
          <w:trHeight w:val="20"/>
        </w:trPr>
        <w:tc>
          <w:tcPr>
            <w:tcW w:w="7182" w:type="dxa"/>
            <w:vAlign w:val="bottom"/>
          </w:tcPr>
          <w:p w14:paraId="68CE036D" w14:textId="77777777" w:rsidR="007E2042" w:rsidRPr="00DA3064" w:rsidRDefault="007E2042" w:rsidP="007E2042">
            <w:pPr>
              <w:tabs>
                <w:tab w:val="left" w:pos="9446"/>
              </w:tabs>
              <w:spacing w:before="60"/>
              <w:ind w:left="972" w:right="86"/>
              <w:jc w:val="thaiDistribute"/>
              <w:rPr>
                <w:rFonts w:asciiTheme="majorBidi" w:hAnsiTheme="majorBidi" w:cstheme="majorBidi"/>
                <w:b/>
                <w:bCs/>
                <w:snapToGrid w:val="0"/>
                <w:cs/>
                <w:lang w:eastAsia="th-TH"/>
              </w:rPr>
            </w:pPr>
          </w:p>
        </w:tc>
        <w:tc>
          <w:tcPr>
            <w:tcW w:w="2378" w:type="dxa"/>
            <w:vAlign w:val="bottom"/>
          </w:tcPr>
          <w:p w14:paraId="42665C77" w14:textId="33B3DCD8" w:rsidR="007E2042" w:rsidRPr="00DA3064" w:rsidRDefault="007E2042" w:rsidP="00D45BF3">
            <w:pPr>
              <w:pBdr>
                <w:bottom w:val="single" w:sz="4" w:space="1" w:color="auto"/>
              </w:pBdr>
              <w:tabs>
                <w:tab w:val="left" w:pos="9446"/>
              </w:tabs>
              <w:spacing w:before="60"/>
              <w:ind w:right="21"/>
              <w:jc w:val="right"/>
              <w:rPr>
                <w:rFonts w:asciiTheme="majorBidi" w:hAnsiTheme="majorBidi" w:cstheme="majorBidi"/>
                <w:b/>
                <w:bCs/>
                <w:lang w:val="en-US"/>
              </w:rPr>
            </w:pPr>
            <w:r w:rsidRPr="00DA3064">
              <w:rPr>
                <w:rFonts w:asciiTheme="majorBidi" w:hAnsiTheme="majorBidi" w:cstheme="majorBidi"/>
                <w:b/>
                <w:bCs/>
                <w:cs/>
                <w:lang w:val="en-US" w:eastAsia="th-TH"/>
              </w:rPr>
              <w:t>(</w:t>
            </w:r>
            <w:r w:rsidRPr="00375233">
              <w:rPr>
                <w:rFonts w:asciiTheme="majorBidi" w:hAnsiTheme="majorBidi" w:cstheme="majorBidi"/>
                <w:b/>
                <w:bCs/>
              </w:rPr>
              <w:t>Unit : Thousand Baht</w:t>
            </w:r>
            <w:r w:rsidRPr="00DA3064">
              <w:rPr>
                <w:rFonts w:asciiTheme="majorBidi" w:hAnsiTheme="majorBidi" w:cstheme="majorBidi"/>
                <w:b/>
                <w:bCs/>
                <w:cs/>
                <w:lang w:val="en-US" w:eastAsia="th-TH"/>
              </w:rPr>
              <w:t>)</w:t>
            </w:r>
          </w:p>
        </w:tc>
      </w:tr>
      <w:tr w:rsidR="00831C38" w:rsidRPr="00DA3064" w14:paraId="1EE5167E" w14:textId="77777777" w:rsidTr="00D45BF3">
        <w:trPr>
          <w:trHeight w:val="20"/>
        </w:trPr>
        <w:tc>
          <w:tcPr>
            <w:tcW w:w="7182" w:type="dxa"/>
            <w:vAlign w:val="bottom"/>
          </w:tcPr>
          <w:p w14:paraId="5C9026AA" w14:textId="77777777" w:rsidR="007E2042" w:rsidRPr="00DA3064" w:rsidRDefault="007E2042" w:rsidP="007E2042">
            <w:pPr>
              <w:tabs>
                <w:tab w:val="left" w:pos="9446"/>
              </w:tabs>
              <w:spacing w:before="60"/>
              <w:ind w:left="972" w:right="86"/>
              <w:jc w:val="thaiDistribute"/>
              <w:rPr>
                <w:rFonts w:asciiTheme="majorBidi" w:hAnsiTheme="majorBidi" w:cstheme="majorBidi"/>
                <w:b/>
                <w:bCs/>
                <w:snapToGrid w:val="0"/>
                <w:cs/>
                <w:lang w:eastAsia="th-TH"/>
              </w:rPr>
            </w:pPr>
          </w:p>
        </w:tc>
        <w:tc>
          <w:tcPr>
            <w:tcW w:w="2378" w:type="dxa"/>
            <w:vAlign w:val="bottom"/>
          </w:tcPr>
          <w:p w14:paraId="413546D1" w14:textId="77777777" w:rsidR="007E2042" w:rsidRDefault="007E2042" w:rsidP="007E2042">
            <w:pPr>
              <w:tabs>
                <w:tab w:val="left" w:pos="9446"/>
              </w:tabs>
              <w:spacing w:before="60"/>
              <w:ind w:right="21"/>
              <w:jc w:val="center"/>
              <w:rPr>
                <w:rFonts w:asciiTheme="majorBidi" w:hAnsiTheme="majorBidi" w:cstheme="majorBidi"/>
                <w:b/>
                <w:bCs/>
                <w:lang w:val="en-US"/>
              </w:rPr>
            </w:pPr>
            <w:r>
              <w:rPr>
                <w:rFonts w:asciiTheme="majorBidi" w:hAnsiTheme="majorBidi" w:cstheme="majorBidi"/>
                <w:b/>
                <w:bCs/>
                <w:lang w:val="en-US"/>
              </w:rPr>
              <w:t xml:space="preserve">Consolidated and Separate </w:t>
            </w:r>
          </w:p>
          <w:p w14:paraId="2128377A" w14:textId="33EA865C" w:rsidR="007E2042" w:rsidRPr="00DA3064" w:rsidRDefault="007E2042" w:rsidP="00D45BF3">
            <w:pPr>
              <w:pBdr>
                <w:bottom w:val="single" w:sz="4" w:space="1" w:color="auto"/>
              </w:pBdr>
              <w:tabs>
                <w:tab w:val="left" w:pos="9446"/>
              </w:tabs>
              <w:spacing w:before="60"/>
              <w:ind w:right="21"/>
              <w:jc w:val="center"/>
              <w:rPr>
                <w:rFonts w:asciiTheme="majorBidi" w:hAnsiTheme="majorBidi" w:cstheme="majorBidi"/>
                <w:b/>
                <w:bCs/>
                <w:lang w:val="en-US"/>
              </w:rPr>
            </w:pPr>
            <w:r>
              <w:rPr>
                <w:rFonts w:asciiTheme="majorBidi" w:hAnsiTheme="majorBidi" w:cstheme="majorBidi"/>
                <w:b/>
                <w:bCs/>
                <w:lang w:val="en-US"/>
              </w:rPr>
              <w:t>financial statements</w:t>
            </w:r>
          </w:p>
        </w:tc>
      </w:tr>
      <w:tr w:rsidR="00831C38" w:rsidRPr="00DA3064" w14:paraId="3EB1F35B" w14:textId="77777777" w:rsidTr="00D45BF3">
        <w:trPr>
          <w:trHeight w:val="20"/>
        </w:trPr>
        <w:tc>
          <w:tcPr>
            <w:tcW w:w="7182" w:type="dxa"/>
            <w:vAlign w:val="bottom"/>
          </w:tcPr>
          <w:p w14:paraId="559CAB13" w14:textId="537BB5E0" w:rsidR="00223597" w:rsidRPr="00DA3064" w:rsidRDefault="00223597" w:rsidP="00223597">
            <w:pPr>
              <w:tabs>
                <w:tab w:val="left" w:pos="9446"/>
              </w:tabs>
              <w:spacing w:before="60"/>
              <w:ind w:left="858" w:right="86"/>
              <w:jc w:val="thaiDistribute"/>
              <w:rPr>
                <w:rFonts w:asciiTheme="majorBidi" w:hAnsiTheme="majorBidi" w:cstheme="majorBidi"/>
                <w:b/>
                <w:bCs/>
                <w:snapToGrid w:val="0"/>
                <w:lang w:eastAsia="th-TH"/>
              </w:rPr>
            </w:pPr>
            <w:r w:rsidRPr="00532DCB">
              <w:rPr>
                <w:rFonts w:asciiTheme="majorBidi" w:hAnsiTheme="majorBidi" w:cstheme="majorBidi"/>
                <w:b/>
                <w:bCs/>
              </w:rPr>
              <w:t>For the year ended 31 December 2025</w:t>
            </w:r>
          </w:p>
        </w:tc>
        <w:tc>
          <w:tcPr>
            <w:tcW w:w="2378" w:type="dxa"/>
            <w:vAlign w:val="bottom"/>
          </w:tcPr>
          <w:p w14:paraId="765BE6CB" w14:textId="77777777" w:rsidR="00223597" w:rsidRPr="00DA3064" w:rsidRDefault="00223597" w:rsidP="00223597">
            <w:pPr>
              <w:tabs>
                <w:tab w:val="left" w:pos="9446"/>
              </w:tabs>
              <w:spacing w:before="60"/>
              <w:ind w:right="21"/>
              <w:jc w:val="right"/>
              <w:rPr>
                <w:rFonts w:asciiTheme="majorBidi" w:hAnsiTheme="majorBidi" w:cstheme="majorBidi"/>
                <w:lang w:val="en-US"/>
              </w:rPr>
            </w:pPr>
          </w:p>
        </w:tc>
      </w:tr>
      <w:tr w:rsidR="00831C38" w:rsidRPr="00DA3064" w14:paraId="4E40CD65" w14:textId="77777777" w:rsidTr="00D45BF3">
        <w:trPr>
          <w:trHeight w:val="20"/>
        </w:trPr>
        <w:tc>
          <w:tcPr>
            <w:tcW w:w="7182" w:type="dxa"/>
            <w:vAlign w:val="bottom"/>
          </w:tcPr>
          <w:p w14:paraId="4BD1BC68" w14:textId="4C56777A" w:rsidR="00A02B5C" w:rsidRPr="00DA3064" w:rsidRDefault="00A02B5C" w:rsidP="00A02B5C">
            <w:pPr>
              <w:tabs>
                <w:tab w:val="left" w:pos="9446"/>
              </w:tabs>
              <w:spacing w:before="60"/>
              <w:ind w:left="858" w:right="86"/>
              <w:jc w:val="thaiDistribute"/>
              <w:rPr>
                <w:rFonts w:asciiTheme="majorBidi" w:hAnsiTheme="majorBidi" w:cstheme="majorBidi"/>
                <w:cs/>
              </w:rPr>
            </w:pPr>
            <w:r w:rsidRPr="00532DCB">
              <w:rPr>
                <w:rFonts w:asciiTheme="majorBidi" w:hAnsiTheme="majorBidi" w:cstheme="majorBidi"/>
              </w:rPr>
              <w:t>Beginning balances - net</w:t>
            </w:r>
          </w:p>
        </w:tc>
        <w:tc>
          <w:tcPr>
            <w:tcW w:w="2378" w:type="dxa"/>
            <w:vAlign w:val="bottom"/>
          </w:tcPr>
          <w:p w14:paraId="4835AD29" w14:textId="6AB09211" w:rsidR="00A02B5C" w:rsidRPr="00DA3064" w:rsidRDefault="00A02B5C" w:rsidP="00A02B5C">
            <w:pPr>
              <w:tabs>
                <w:tab w:val="left" w:pos="9446"/>
              </w:tabs>
              <w:spacing w:before="60"/>
              <w:ind w:right="21"/>
              <w:jc w:val="right"/>
              <w:rPr>
                <w:rFonts w:asciiTheme="majorBidi" w:hAnsiTheme="majorBidi" w:cstheme="majorBidi"/>
                <w:lang w:val="en-US"/>
              </w:rPr>
            </w:pPr>
            <w:r>
              <w:rPr>
                <w:rFonts w:ascii="Angsana New" w:hAnsi="Angsana New"/>
                <w:lang w:bidi="ar-SA"/>
              </w:rPr>
              <w:t>5,446</w:t>
            </w:r>
          </w:p>
        </w:tc>
      </w:tr>
      <w:tr w:rsidR="00831C38" w:rsidRPr="00DA3064" w14:paraId="5ECD164A" w14:textId="77777777" w:rsidTr="00D45BF3">
        <w:trPr>
          <w:trHeight w:val="20"/>
        </w:trPr>
        <w:tc>
          <w:tcPr>
            <w:tcW w:w="7182" w:type="dxa"/>
            <w:vAlign w:val="bottom"/>
          </w:tcPr>
          <w:p w14:paraId="27146AD1" w14:textId="247FF04F" w:rsidR="00A02B5C" w:rsidRPr="00DA3064" w:rsidRDefault="00A02B5C" w:rsidP="00A02B5C">
            <w:pPr>
              <w:tabs>
                <w:tab w:val="left" w:pos="9446"/>
              </w:tabs>
              <w:spacing w:before="60"/>
              <w:ind w:left="858" w:right="86"/>
              <w:jc w:val="thaiDistribute"/>
              <w:rPr>
                <w:rFonts w:asciiTheme="majorBidi" w:hAnsiTheme="majorBidi" w:cstheme="majorBidi"/>
                <w:cs/>
              </w:rPr>
            </w:pPr>
            <w:r w:rsidRPr="00532DCB">
              <w:rPr>
                <w:rFonts w:asciiTheme="majorBidi" w:hAnsiTheme="majorBidi" w:cstheme="majorBidi"/>
              </w:rPr>
              <w:t>Share of loss</w:t>
            </w:r>
          </w:p>
        </w:tc>
        <w:tc>
          <w:tcPr>
            <w:tcW w:w="2378" w:type="dxa"/>
            <w:vAlign w:val="bottom"/>
          </w:tcPr>
          <w:p w14:paraId="5552A692" w14:textId="610FED9D" w:rsidR="00A02B5C" w:rsidRPr="00DA3064" w:rsidRDefault="00A02B5C" w:rsidP="00A02B5C">
            <w:pPr>
              <w:pBdr>
                <w:bottom w:val="single" w:sz="4" w:space="1" w:color="auto"/>
              </w:pBdr>
              <w:tabs>
                <w:tab w:val="left" w:pos="9446"/>
              </w:tabs>
              <w:spacing w:before="60"/>
              <w:ind w:right="21"/>
              <w:jc w:val="right"/>
              <w:rPr>
                <w:rFonts w:asciiTheme="majorBidi" w:hAnsiTheme="majorBidi" w:cstheme="majorBidi"/>
                <w:lang w:val="en-US"/>
              </w:rPr>
            </w:pPr>
            <w:r>
              <w:rPr>
                <w:rFonts w:ascii="Angsana New" w:hAnsi="Angsana New"/>
                <w:lang w:val="en-US" w:bidi="ar-SA"/>
              </w:rPr>
              <w:t>(1,764)</w:t>
            </w:r>
          </w:p>
        </w:tc>
      </w:tr>
      <w:tr w:rsidR="00831C38" w:rsidRPr="00DA3064" w14:paraId="0AED444B" w14:textId="77777777" w:rsidTr="00D45BF3">
        <w:trPr>
          <w:trHeight w:val="20"/>
        </w:trPr>
        <w:tc>
          <w:tcPr>
            <w:tcW w:w="7182" w:type="dxa"/>
            <w:vAlign w:val="bottom"/>
          </w:tcPr>
          <w:p w14:paraId="7CDCFA42" w14:textId="45E90D54" w:rsidR="00A02B5C" w:rsidRPr="00DA3064" w:rsidRDefault="00A02B5C" w:rsidP="00A02B5C">
            <w:pPr>
              <w:tabs>
                <w:tab w:val="left" w:pos="9446"/>
              </w:tabs>
              <w:spacing w:before="60"/>
              <w:ind w:left="858" w:right="86"/>
              <w:jc w:val="thaiDistribute"/>
              <w:rPr>
                <w:rFonts w:asciiTheme="majorBidi" w:hAnsiTheme="majorBidi" w:cstheme="majorBidi"/>
                <w:cs/>
              </w:rPr>
            </w:pPr>
            <w:r w:rsidRPr="00532DCB">
              <w:rPr>
                <w:rFonts w:asciiTheme="majorBidi" w:hAnsiTheme="majorBidi" w:cstheme="majorBidi"/>
              </w:rPr>
              <w:t>Ending balances - net</w:t>
            </w:r>
          </w:p>
        </w:tc>
        <w:tc>
          <w:tcPr>
            <w:tcW w:w="2378" w:type="dxa"/>
            <w:vAlign w:val="bottom"/>
          </w:tcPr>
          <w:p w14:paraId="4479ACF6" w14:textId="3B1B7741" w:rsidR="00A02B5C" w:rsidRPr="00DA3064" w:rsidRDefault="00A02B5C" w:rsidP="00A02B5C">
            <w:pPr>
              <w:pBdr>
                <w:bottom w:val="double" w:sz="4" w:space="1" w:color="auto"/>
              </w:pBdr>
              <w:tabs>
                <w:tab w:val="left" w:pos="9446"/>
              </w:tabs>
              <w:spacing w:before="60"/>
              <w:ind w:right="21"/>
              <w:jc w:val="right"/>
              <w:rPr>
                <w:rFonts w:asciiTheme="majorBidi" w:hAnsiTheme="majorBidi" w:cstheme="majorBidi"/>
              </w:rPr>
            </w:pPr>
            <w:r>
              <w:rPr>
                <w:rFonts w:ascii="Angsana New" w:hAnsi="Angsana New"/>
                <w:lang w:bidi="ar-SA"/>
              </w:rPr>
              <w:t>3,682</w:t>
            </w:r>
          </w:p>
        </w:tc>
      </w:tr>
    </w:tbl>
    <w:p w14:paraId="29B96EEE" w14:textId="1F012894" w:rsidR="00B74D9B" w:rsidRPr="00DA3064" w:rsidRDefault="00CF0A50" w:rsidP="00DA3340">
      <w:pPr>
        <w:tabs>
          <w:tab w:val="left" w:pos="9446"/>
        </w:tabs>
        <w:spacing w:before="120"/>
        <w:ind w:left="1080" w:right="-4"/>
        <w:jc w:val="thaiDistribute"/>
        <w:rPr>
          <w:rFonts w:asciiTheme="majorBidi" w:hAnsiTheme="majorBidi" w:cstheme="majorBidi"/>
          <w:b/>
          <w:bCs/>
          <w:lang w:val="en-US"/>
        </w:rPr>
      </w:pPr>
      <w:r>
        <w:rPr>
          <w:rFonts w:asciiTheme="majorBidi" w:hAnsiTheme="majorBidi" w:cstheme="majorBidi"/>
          <w:spacing w:val="2"/>
        </w:rPr>
        <w:t>O</w:t>
      </w:r>
      <w:r w:rsidRPr="00532DCB">
        <w:rPr>
          <w:rFonts w:asciiTheme="majorBidi" w:hAnsiTheme="majorBidi" w:cstheme="majorBidi"/>
          <w:spacing w:val="2"/>
        </w:rPr>
        <w:t>n 12 September</w:t>
      </w:r>
      <w:r w:rsidRPr="00532DCB">
        <w:rPr>
          <w:rFonts w:asciiTheme="majorBidi" w:hAnsiTheme="majorBidi" w:cstheme="majorBidi"/>
        </w:rPr>
        <w:t xml:space="preserve"> 2022</w:t>
      </w:r>
      <w:r w:rsidR="00AB157D">
        <w:rPr>
          <w:rFonts w:asciiTheme="majorBidi" w:hAnsiTheme="majorBidi" w:cstheme="majorBidi"/>
        </w:rPr>
        <w:t>,</w:t>
      </w:r>
      <w:r>
        <w:rPr>
          <w:rFonts w:asciiTheme="majorBidi" w:hAnsiTheme="majorBidi" w:cstheme="majorBidi"/>
        </w:rPr>
        <w:t xml:space="preserve"> </w:t>
      </w:r>
      <w:r w:rsidR="002F205C">
        <w:rPr>
          <w:rFonts w:asciiTheme="majorBidi" w:hAnsiTheme="majorBidi" w:cstheme="majorBidi"/>
          <w:spacing w:val="2"/>
        </w:rPr>
        <w:t>t</w:t>
      </w:r>
      <w:r w:rsidR="00B22698" w:rsidRPr="00532DCB">
        <w:rPr>
          <w:rFonts w:asciiTheme="majorBidi" w:hAnsiTheme="majorBidi" w:cstheme="majorBidi"/>
          <w:spacing w:val="2"/>
        </w:rPr>
        <w:t xml:space="preserve">he Company </w:t>
      </w:r>
      <w:proofErr w:type="gramStart"/>
      <w:r w:rsidR="00B22698" w:rsidRPr="00532DCB">
        <w:rPr>
          <w:rFonts w:asciiTheme="majorBidi" w:hAnsiTheme="majorBidi" w:cstheme="majorBidi"/>
          <w:spacing w:val="2"/>
        </w:rPr>
        <w:t>entered into</w:t>
      </w:r>
      <w:proofErr w:type="gramEnd"/>
      <w:r w:rsidR="00B22698" w:rsidRPr="00532DCB">
        <w:rPr>
          <w:rFonts w:asciiTheme="majorBidi" w:hAnsiTheme="majorBidi" w:cstheme="majorBidi"/>
          <w:spacing w:val="2"/>
        </w:rPr>
        <w:t xml:space="preserve"> a joint venture arrangement with </w:t>
      </w:r>
      <w:proofErr w:type="spellStart"/>
      <w:r w:rsidR="00B22698" w:rsidRPr="00532DCB">
        <w:rPr>
          <w:rFonts w:asciiTheme="majorBidi" w:hAnsiTheme="majorBidi" w:cstheme="majorBidi"/>
          <w:spacing w:val="2"/>
        </w:rPr>
        <w:t>Bitkub</w:t>
      </w:r>
      <w:proofErr w:type="spellEnd"/>
      <w:r w:rsidR="00B22698" w:rsidRPr="00532DCB">
        <w:rPr>
          <w:rFonts w:asciiTheme="majorBidi" w:hAnsiTheme="majorBidi" w:cstheme="majorBidi"/>
          <w:spacing w:val="2"/>
        </w:rPr>
        <w:t xml:space="preserve"> Capital Group Holding</w:t>
      </w:r>
      <w:r>
        <w:rPr>
          <w:rFonts w:asciiTheme="majorBidi" w:hAnsiTheme="majorBidi" w:cstheme="majorBidi"/>
          <w:spacing w:val="2"/>
        </w:rPr>
        <w:t>s</w:t>
      </w:r>
      <w:r w:rsidR="00B22698" w:rsidRPr="00532DCB">
        <w:rPr>
          <w:rFonts w:asciiTheme="majorBidi" w:hAnsiTheme="majorBidi" w:cstheme="majorBidi"/>
          <w:spacing w:val="2"/>
        </w:rPr>
        <w:t xml:space="preserve"> </w:t>
      </w:r>
      <w:proofErr w:type="spellStart"/>
      <w:proofErr w:type="gramStart"/>
      <w:r w:rsidR="00B22698" w:rsidRPr="00532DCB">
        <w:rPr>
          <w:rFonts w:asciiTheme="majorBidi" w:hAnsiTheme="majorBidi" w:cstheme="majorBidi"/>
          <w:spacing w:val="2"/>
        </w:rPr>
        <w:t>Co.,Ltd</w:t>
      </w:r>
      <w:proofErr w:type="spellEnd"/>
      <w:r w:rsidR="00B22698" w:rsidRPr="00532DCB">
        <w:rPr>
          <w:rFonts w:asciiTheme="majorBidi" w:hAnsiTheme="majorBidi" w:cstheme="majorBidi"/>
          <w:spacing w:val="2"/>
        </w:rPr>
        <w:t>.</w:t>
      </w:r>
      <w:proofErr w:type="gramEnd"/>
      <w:r w:rsidR="00B22698" w:rsidRPr="00532DCB">
        <w:rPr>
          <w:rFonts w:asciiTheme="majorBidi" w:hAnsiTheme="majorBidi" w:cstheme="majorBidi"/>
          <w:spacing w:val="2"/>
        </w:rPr>
        <w:t xml:space="preserve"> to establish</w:t>
      </w:r>
      <w:r w:rsidR="00B22698" w:rsidRPr="00532DCB">
        <w:rPr>
          <w:rFonts w:asciiTheme="majorBidi" w:hAnsiTheme="majorBidi" w:cstheme="majorBidi"/>
        </w:rPr>
        <w:t xml:space="preserve"> a new company, “</w:t>
      </w:r>
      <w:proofErr w:type="spellStart"/>
      <w:r w:rsidR="00B22698" w:rsidRPr="00532DCB">
        <w:rPr>
          <w:rFonts w:asciiTheme="majorBidi" w:hAnsiTheme="majorBidi" w:cstheme="majorBidi"/>
        </w:rPr>
        <w:t>Kubplay</w:t>
      </w:r>
      <w:proofErr w:type="spellEnd"/>
      <w:r w:rsidR="00B22698" w:rsidRPr="00532DCB">
        <w:rPr>
          <w:rFonts w:asciiTheme="majorBidi" w:hAnsiTheme="majorBidi" w:cstheme="majorBidi"/>
        </w:rPr>
        <w:t xml:space="preserve"> Entertainment Company Limited”, which has an objective to develop a full ecosystem of Blockchain Gaming platforms to transform the conventional game model into a new game model which is Hybrid </w:t>
      </w:r>
      <w:proofErr w:type="spellStart"/>
      <w:r w:rsidR="00B22698" w:rsidRPr="00532DCB">
        <w:rPr>
          <w:rFonts w:asciiTheme="majorBidi" w:hAnsiTheme="majorBidi" w:cstheme="majorBidi"/>
        </w:rPr>
        <w:t>GameFi</w:t>
      </w:r>
      <w:proofErr w:type="spellEnd"/>
      <w:r w:rsidR="00B22698" w:rsidRPr="00532DCB">
        <w:rPr>
          <w:rFonts w:asciiTheme="majorBidi" w:hAnsiTheme="majorBidi" w:cstheme="majorBidi"/>
        </w:rPr>
        <w:t xml:space="preserve">. The initial authorized share capital of Baht 20 million, is represented by 2 million shares at a par value of Baht 10 each. The proportionate holding is </w:t>
      </w:r>
      <w:r w:rsidR="00B22698" w:rsidRPr="00532DCB">
        <w:rPr>
          <w:rFonts w:asciiTheme="majorBidi" w:hAnsiTheme="majorBidi" w:cstheme="majorBidi"/>
          <w:spacing w:val="2"/>
        </w:rPr>
        <w:t xml:space="preserve">50% for </w:t>
      </w:r>
      <w:proofErr w:type="spellStart"/>
      <w:r w:rsidR="00B22698" w:rsidRPr="00532DCB">
        <w:rPr>
          <w:rFonts w:asciiTheme="majorBidi" w:hAnsiTheme="majorBidi" w:cstheme="majorBidi"/>
          <w:spacing w:val="2"/>
        </w:rPr>
        <w:t>Asphere</w:t>
      </w:r>
      <w:proofErr w:type="spellEnd"/>
      <w:r w:rsidR="00B22698" w:rsidRPr="00532DCB">
        <w:rPr>
          <w:rFonts w:asciiTheme="majorBidi" w:hAnsiTheme="majorBidi" w:cstheme="majorBidi"/>
          <w:spacing w:val="2"/>
        </w:rPr>
        <w:t xml:space="preserve"> Innovations Public Company Limited and 50% for </w:t>
      </w:r>
      <w:proofErr w:type="spellStart"/>
      <w:r w:rsidR="00B22698" w:rsidRPr="00532DCB">
        <w:rPr>
          <w:rFonts w:asciiTheme="majorBidi" w:hAnsiTheme="majorBidi" w:cstheme="majorBidi"/>
          <w:spacing w:val="2"/>
        </w:rPr>
        <w:t>Bitkub</w:t>
      </w:r>
      <w:proofErr w:type="spellEnd"/>
      <w:r w:rsidR="00B22698" w:rsidRPr="00532DCB">
        <w:rPr>
          <w:rFonts w:asciiTheme="majorBidi" w:hAnsiTheme="majorBidi" w:cstheme="majorBidi"/>
          <w:spacing w:val="2"/>
        </w:rPr>
        <w:t xml:space="preserve"> Capital Group Holding</w:t>
      </w:r>
      <w:r>
        <w:rPr>
          <w:rFonts w:asciiTheme="majorBidi" w:hAnsiTheme="majorBidi" w:cstheme="majorBidi"/>
          <w:spacing w:val="2"/>
        </w:rPr>
        <w:t>s</w:t>
      </w:r>
      <w:r w:rsidR="00B22698" w:rsidRPr="00532DCB">
        <w:rPr>
          <w:rFonts w:asciiTheme="majorBidi" w:hAnsiTheme="majorBidi" w:cstheme="majorBidi"/>
          <w:spacing w:val="2"/>
        </w:rPr>
        <w:t xml:space="preserve"> </w:t>
      </w:r>
      <w:proofErr w:type="spellStart"/>
      <w:proofErr w:type="gramStart"/>
      <w:r w:rsidR="00B22698" w:rsidRPr="00532DCB">
        <w:rPr>
          <w:rFonts w:asciiTheme="majorBidi" w:hAnsiTheme="majorBidi" w:cstheme="majorBidi"/>
          <w:spacing w:val="2"/>
        </w:rPr>
        <w:t>Co.,Ltd</w:t>
      </w:r>
      <w:proofErr w:type="spellEnd"/>
      <w:r w:rsidR="00B22698" w:rsidRPr="00532DCB">
        <w:rPr>
          <w:rFonts w:asciiTheme="majorBidi" w:hAnsiTheme="majorBidi" w:cstheme="majorBidi"/>
          <w:spacing w:val="2"/>
        </w:rPr>
        <w:t>.</w:t>
      </w:r>
      <w:proofErr w:type="gramEnd"/>
    </w:p>
    <w:p w14:paraId="01479EE3" w14:textId="77777777" w:rsidR="0061482E" w:rsidRPr="00DA3064" w:rsidRDefault="0061482E">
      <w:pPr>
        <w:jc w:val="left"/>
        <w:rPr>
          <w:rFonts w:asciiTheme="majorBidi" w:hAnsiTheme="majorBidi" w:cstheme="majorBidi"/>
          <w:b/>
          <w:bCs/>
          <w:lang w:val="en-US"/>
        </w:rPr>
      </w:pPr>
      <w:r w:rsidRPr="00DA3064">
        <w:rPr>
          <w:rFonts w:asciiTheme="majorBidi" w:hAnsiTheme="majorBidi" w:cstheme="majorBidi"/>
          <w:b/>
          <w:bCs/>
          <w:lang w:val="en-US"/>
        </w:rPr>
        <w:br w:type="page"/>
      </w:r>
    </w:p>
    <w:p w14:paraId="33777896" w14:textId="38991BF2" w:rsidR="0061482E" w:rsidRPr="00DA3064" w:rsidRDefault="00A65310" w:rsidP="007E1CB0">
      <w:pPr>
        <w:numPr>
          <w:ilvl w:val="0"/>
          <w:numId w:val="3"/>
        </w:numPr>
        <w:tabs>
          <w:tab w:val="left" w:pos="9446"/>
        </w:tabs>
        <w:spacing w:before="240"/>
        <w:ind w:left="547" w:hanging="547"/>
        <w:jc w:val="thaiDistribute"/>
        <w:rPr>
          <w:rFonts w:asciiTheme="majorBidi" w:hAnsiTheme="majorBidi" w:cstheme="majorBidi"/>
          <w:b/>
          <w:bCs/>
        </w:rPr>
      </w:pPr>
      <w:r w:rsidRPr="00532DCB">
        <w:rPr>
          <w:rFonts w:asciiTheme="majorBidi" w:eastAsia="Angsana New" w:hAnsiTheme="majorBidi" w:cstheme="majorBidi"/>
          <w:b/>
          <w:bCs/>
        </w:rPr>
        <w:lastRenderedPageBreak/>
        <w:t>E</w:t>
      </w:r>
      <w:r w:rsidRPr="00532DCB">
        <w:rPr>
          <w:rFonts w:asciiTheme="majorBidi" w:hAnsiTheme="majorBidi" w:cstheme="majorBidi"/>
          <w:b/>
          <w:bCs/>
        </w:rPr>
        <w:t>quipment</w:t>
      </w:r>
      <w:r w:rsidR="001D18D1" w:rsidRPr="00DA3064">
        <w:rPr>
          <w:rFonts w:asciiTheme="majorBidi" w:hAnsiTheme="majorBidi" w:cstheme="majorBidi"/>
          <w:b/>
          <w:bCs/>
          <w:cs/>
        </w:rPr>
        <w:t xml:space="preserve"> </w:t>
      </w:r>
    </w:p>
    <w:tbl>
      <w:tblPr>
        <w:tblW w:w="9612" w:type="dxa"/>
        <w:tblInd w:w="108" w:type="dxa"/>
        <w:tblLayout w:type="fixed"/>
        <w:tblLook w:val="0000" w:firstRow="0" w:lastRow="0" w:firstColumn="0" w:lastColumn="0" w:noHBand="0" w:noVBand="0"/>
      </w:tblPr>
      <w:tblGrid>
        <w:gridCol w:w="3672"/>
        <w:gridCol w:w="1260"/>
        <w:gridCol w:w="1224"/>
        <w:gridCol w:w="1152"/>
        <w:gridCol w:w="1152"/>
        <w:gridCol w:w="1152"/>
      </w:tblGrid>
      <w:tr w:rsidR="00B21E46" w:rsidRPr="00DA3064" w14:paraId="46EFEF51" w14:textId="77777777" w:rsidTr="00B21E46">
        <w:trPr>
          <w:trHeight w:val="20"/>
        </w:trPr>
        <w:tc>
          <w:tcPr>
            <w:tcW w:w="3672" w:type="dxa"/>
            <w:vAlign w:val="bottom"/>
          </w:tcPr>
          <w:p w14:paraId="741E3BDB" w14:textId="77777777" w:rsidR="00B21E46" w:rsidRPr="00DA3064" w:rsidRDefault="00B21E46" w:rsidP="00AA29FC">
            <w:pPr>
              <w:tabs>
                <w:tab w:val="center" w:pos="4320"/>
                <w:tab w:val="right" w:pos="8640"/>
                <w:tab w:val="left" w:pos="9446"/>
              </w:tabs>
              <w:ind w:left="432" w:right="86"/>
              <w:jc w:val="left"/>
              <w:rPr>
                <w:rFonts w:asciiTheme="majorBidi" w:hAnsiTheme="majorBidi" w:cstheme="majorBidi"/>
                <w:b/>
                <w:bCs/>
                <w:lang w:val="en-US"/>
              </w:rPr>
            </w:pPr>
          </w:p>
        </w:tc>
        <w:tc>
          <w:tcPr>
            <w:tcW w:w="5940" w:type="dxa"/>
            <w:gridSpan w:val="5"/>
            <w:vAlign w:val="bottom"/>
          </w:tcPr>
          <w:p w14:paraId="46EB2B7B" w14:textId="0649CC15" w:rsidR="00B21E46" w:rsidRPr="00DA3064" w:rsidRDefault="00B21E46" w:rsidP="00B21E46">
            <w:pPr>
              <w:pBdr>
                <w:bottom w:val="single" w:sz="4" w:space="1" w:color="auto"/>
              </w:pBdr>
              <w:tabs>
                <w:tab w:val="left" w:pos="9446"/>
              </w:tabs>
              <w:ind w:right="86"/>
              <w:jc w:val="right"/>
              <w:rPr>
                <w:rFonts w:asciiTheme="majorBidi" w:hAnsiTheme="majorBidi" w:cstheme="majorBidi"/>
                <w:b/>
                <w:bCs/>
                <w:spacing w:val="-8"/>
                <w:cs/>
              </w:rPr>
            </w:pPr>
            <w:r w:rsidRPr="00DA3064">
              <w:rPr>
                <w:rFonts w:asciiTheme="majorBidi" w:hAnsiTheme="majorBidi" w:cstheme="majorBidi"/>
                <w:b/>
                <w:bCs/>
                <w:spacing w:val="-8"/>
                <w:cs/>
              </w:rPr>
              <w:t>(</w:t>
            </w:r>
            <w:r w:rsidR="00980594" w:rsidRPr="00532DCB">
              <w:rPr>
                <w:rFonts w:asciiTheme="majorBidi" w:hAnsiTheme="majorBidi" w:cstheme="majorBidi"/>
                <w:b/>
                <w:bCs/>
              </w:rPr>
              <w:t>Unit : Thousand Ba</w:t>
            </w:r>
            <w:r w:rsidR="00F53A80">
              <w:rPr>
                <w:rFonts w:asciiTheme="majorBidi" w:hAnsiTheme="majorBidi" w:cstheme="majorBidi"/>
                <w:b/>
                <w:bCs/>
              </w:rPr>
              <w:t>ht</w:t>
            </w:r>
            <w:r w:rsidRPr="00DA3064">
              <w:rPr>
                <w:rFonts w:asciiTheme="majorBidi" w:hAnsiTheme="majorBidi" w:cstheme="majorBidi"/>
                <w:b/>
                <w:bCs/>
                <w:spacing w:val="-8"/>
                <w:cs/>
              </w:rPr>
              <w:t>)</w:t>
            </w:r>
          </w:p>
        </w:tc>
      </w:tr>
      <w:tr w:rsidR="00B21E46" w:rsidRPr="00DA3064" w14:paraId="18300662" w14:textId="77777777" w:rsidTr="00B21E46">
        <w:trPr>
          <w:trHeight w:val="20"/>
        </w:trPr>
        <w:tc>
          <w:tcPr>
            <w:tcW w:w="3672" w:type="dxa"/>
            <w:vAlign w:val="bottom"/>
          </w:tcPr>
          <w:p w14:paraId="7DBCC3E6" w14:textId="77777777" w:rsidR="00B21E46" w:rsidRPr="00DA3064" w:rsidRDefault="00B21E46" w:rsidP="00AA29FC">
            <w:pPr>
              <w:tabs>
                <w:tab w:val="center" w:pos="4320"/>
                <w:tab w:val="right" w:pos="8640"/>
                <w:tab w:val="left" w:pos="9446"/>
              </w:tabs>
              <w:ind w:left="432" w:right="86"/>
              <w:jc w:val="left"/>
              <w:rPr>
                <w:rFonts w:asciiTheme="majorBidi" w:hAnsiTheme="majorBidi" w:cstheme="majorBidi"/>
                <w:b/>
                <w:bCs/>
                <w:lang w:val="en-US"/>
              </w:rPr>
            </w:pPr>
          </w:p>
        </w:tc>
        <w:tc>
          <w:tcPr>
            <w:tcW w:w="5940" w:type="dxa"/>
            <w:gridSpan w:val="5"/>
            <w:vAlign w:val="bottom"/>
          </w:tcPr>
          <w:p w14:paraId="4DB447B7" w14:textId="1A0090E0" w:rsidR="00B21E46" w:rsidRPr="00DA3064" w:rsidRDefault="006233FD" w:rsidP="00B21E46">
            <w:pPr>
              <w:pBdr>
                <w:bottom w:val="single" w:sz="4" w:space="1" w:color="auto"/>
              </w:pBdr>
              <w:tabs>
                <w:tab w:val="left" w:pos="9446"/>
              </w:tabs>
              <w:ind w:right="86"/>
              <w:jc w:val="center"/>
              <w:rPr>
                <w:rFonts w:asciiTheme="majorBidi" w:hAnsiTheme="majorBidi" w:cstheme="majorBidi"/>
                <w:b/>
                <w:bCs/>
                <w:spacing w:val="-8"/>
                <w:cs/>
              </w:rPr>
            </w:pPr>
            <w:r w:rsidRPr="00532DCB">
              <w:rPr>
                <w:rFonts w:asciiTheme="majorBidi" w:hAnsiTheme="majorBidi" w:cstheme="majorBidi"/>
                <w:b/>
                <w:bCs/>
              </w:rPr>
              <w:t>Consolidated financial statements</w:t>
            </w:r>
          </w:p>
        </w:tc>
      </w:tr>
      <w:tr w:rsidR="008F7585" w:rsidRPr="00DA3064" w14:paraId="2DE7A882" w14:textId="77777777" w:rsidTr="00AA29FC">
        <w:trPr>
          <w:trHeight w:val="20"/>
        </w:trPr>
        <w:tc>
          <w:tcPr>
            <w:tcW w:w="3672" w:type="dxa"/>
            <w:vAlign w:val="bottom"/>
          </w:tcPr>
          <w:p w14:paraId="05719B59" w14:textId="77777777" w:rsidR="008F7585" w:rsidRPr="00DA3064" w:rsidRDefault="008F7585" w:rsidP="008F7585">
            <w:pPr>
              <w:tabs>
                <w:tab w:val="center" w:pos="4320"/>
                <w:tab w:val="right" w:pos="8640"/>
                <w:tab w:val="left" w:pos="9446"/>
              </w:tabs>
              <w:ind w:left="432" w:right="86"/>
              <w:jc w:val="left"/>
              <w:rPr>
                <w:rFonts w:asciiTheme="majorBidi" w:hAnsiTheme="majorBidi" w:cstheme="majorBidi"/>
                <w:b/>
                <w:bCs/>
                <w:sz w:val="26"/>
                <w:szCs w:val="26"/>
                <w:lang w:val="en-US"/>
              </w:rPr>
            </w:pPr>
          </w:p>
        </w:tc>
        <w:tc>
          <w:tcPr>
            <w:tcW w:w="1260" w:type="dxa"/>
            <w:vAlign w:val="bottom"/>
          </w:tcPr>
          <w:p w14:paraId="5355D527" w14:textId="49590EC7" w:rsidR="008F7585" w:rsidRPr="008F7585" w:rsidRDefault="008F7585" w:rsidP="00D45BF3">
            <w:pPr>
              <w:jc w:val="center"/>
              <w:rPr>
                <w:rFonts w:ascii="Angsana New" w:eastAsia="Angsana New" w:hAnsi="Angsana New"/>
                <w:b/>
                <w:bCs/>
                <w:color w:val="000000"/>
                <w:sz w:val="26"/>
                <w:szCs w:val="26"/>
              </w:rPr>
            </w:pPr>
            <w:r w:rsidRPr="008F7585">
              <w:rPr>
                <w:rFonts w:ascii="Angsana New" w:eastAsia="Angsana New" w:hAnsi="Angsana New"/>
                <w:b/>
                <w:bCs/>
                <w:color w:val="000000"/>
                <w:sz w:val="26"/>
                <w:szCs w:val="26"/>
              </w:rPr>
              <w:t>Building</w:t>
            </w:r>
          </w:p>
          <w:p w14:paraId="72614C38" w14:textId="1EDF1808" w:rsidR="008F7585" w:rsidRPr="008F7585" w:rsidRDefault="008F7585" w:rsidP="00F85B23">
            <w:pPr>
              <w:pBdr>
                <w:bottom w:val="single" w:sz="4" w:space="1" w:color="auto"/>
              </w:pBdr>
              <w:tabs>
                <w:tab w:val="left" w:pos="9446"/>
              </w:tabs>
              <w:ind w:right="-10" w:hanging="14"/>
              <w:jc w:val="center"/>
              <w:rPr>
                <w:rFonts w:asciiTheme="majorBidi" w:hAnsiTheme="majorBidi" w:cstheme="majorBidi"/>
                <w:b/>
                <w:bCs/>
                <w:spacing w:val="-8"/>
                <w:sz w:val="26"/>
                <w:szCs w:val="26"/>
                <w:cs/>
              </w:rPr>
            </w:pPr>
            <w:r w:rsidRPr="008F7585">
              <w:rPr>
                <w:rFonts w:ascii="Angsana New" w:eastAsia="Angsana New" w:hAnsi="Angsana New"/>
                <w:b/>
                <w:bCs/>
                <w:color w:val="000000"/>
                <w:sz w:val="26"/>
                <w:szCs w:val="26"/>
              </w:rPr>
              <w:t>improvements</w:t>
            </w:r>
          </w:p>
        </w:tc>
        <w:tc>
          <w:tcPr>
            <w:tcW w:w="1224" w:type="dxa"/>
            <w:vAlign w:val="bottom"/>
          </w:tcPr>
          <w:p w14:paraId="19B5E49A" w14:textId="167A1675" w:rsidR="008F7585" w:rsidRPr="008F7585" w:rsidRDefault="008F7585" w:rsidP="00F85B23">
            <w:pPr>
              <w:pBdr>
                <w:bottom w:val="single" w:sz="4" w:space="1" w:color="auto"/>
              </w:pBdr>
              <w:tabs>
                <w:tab w:val="left" w:pos="9446"/>
              </w:tabs>
              <w:jc w:val="center"/>
              <w:rPr>
                <w:rFonts w:asciiTheme="majorBidi" w:hAnsiTheme="majorBidi" w:cstheme="majorBidi"/>
                <w:b/>
                <w:bCs/>
                <w:spacing w:val="-8"/>
                <w:sz w:val="26"/>
                <w:szCs w:val="26"/>
                <w:cs/>
              </w:rPr>
            </w:pPr>
            <w:r w:rsidRPr="008F7585">
              <w:rPr>
                <w:rFonts w:ascii="Angsana New" w:hAnsi="Angsana New"/>
                <w:b/>
                <w:bCs/>
                <w:color w:val="000000"/>
                <w:sz w:val="26"/>
                <w:szCs w:val="26"/>
              </w:rPr>
              <w:t>Server</w:t>
            </w:r>
            <w:r w:rsidR="004C702B">
              <w:rPr>
                <w:rFonts w:ascii="Angsana New" w:hAnsi="Angsana New"/>
                <w:b/>
                <w:bCs/>
                <w:color w:val="000000"/>
                <w:sz w:val="26"/>
                <w:szCs w:val="26"/>
              </w:rPr>
              <w:t>s</w:t>
            </w:r>
          </w:p>
        </w:tc>
        <w:tc>
          <w:tcPr>
            <w:tcW w:w="1152" w:type="dxa"/>
            <w:vAlign w:val="bottom"/>
          </w:tcPr>
          <w:p w14:paraId="720F9CEB" w14:textId="6270FF0D" w:rsidR="008F7585" w:rsidRPr="008F7585" w:rsidRDefault="008F7585" w:rsidP="00F85B23">
            <w:pPr>
              <w:pBdr>
                <w:bottom w:val="single" w:sz="4" w:space="1" w:color="auto"/>
              </w:pBdr>
              <w:tabs>
                <w:tab w:val="left" w:pos="9446"/>
              </w:tabs>
              <w:ind w:right="11"/>
              <w:jc w:val="center"/>
              <w:rPr>
                <w:rFonts w:asciiTheme="majorBidi" w:hAnsiTheme="majorBidi" w:cstheme="majorBidi"/>
                <w:b/>
                <w:bCs/>
                <w:spacing w:val="-6"/>
                <w:sz w:val="26"/>
                <w:szCs w:val="26"/>
                <w:lang w:val="en-US"/>
              </w:rPr>
            </w:pPr>
            <w:r w:rsidRPr="008F7585">
              <w:rPr>
                <w:rFonts w:ascii="Angsana New" w:hAnsi="Angsana New"/>
                <w:b/>
                <w:bCs/>
                <w:color w:val="000000"/>
                <w:sz w:val="26"/>
                <w:szCs w:val="26"/>
              </w:rPr>
              <w:t>Furniture, fixtures and office equipment</w:t>
            </w:r>
          </w:p>
        </w:tc>
        <w:tc>
          <w:tcPr>
            <w:tcW w:w="1152" w:type="dxa"/>
            <w:vAlign w:val="bottom"/>
          </w:tcPr>
          <w:p w14:paraId="1D85CDCB" w14:textId="77777777" w:rsidR="008F7585" w:rsidRPr="008F7585" w:rsidRDefault="008F7585" w:rsidP="008F7585">
            <w:pPr>
              <w:ind w:right="-72"/>
              <w:jc w:val="right"/>
              <w:rPr>
                <w:rFonts w:ascii="Angsana New" w:eastAsia="Angsana New" w:hAnsi="Angsana New"/>
                <w:b/>
                <w:bCs/>
                <w:color w:val="000000"/>
                <w:sz w:val="26"/>
                <w:szCs w:val="26"/>
              </w:rPr>
            </w:pPr>
          </w:p>
          <w:p w14:paraId="31349C6B" w14:textId="77777777" w:rsidR="008F7585" w:rsidRPr="008F7585" w:rsidRDefault="008F7585" w:rsidP="008F7585">
            <w:pPr>
              <w:ind w:right="-72"/>
              <w:jc w:val="right"/>
              <w:rPr>
                <w:rFonts w:ascii="Angsana New" w:eastAsia="Angsana New" w:hAnsi="Angsana New"/>
                <w:b/>
                <w:bCs/>
                <w:color w:val="000000"/>
                <w:sz w:val="26"/>
                <w:szCs w:val="26"/>
              </w:rPr>
            </w:pPr>
          </w:p>
          <w:p w14:paraId="5C03CD51" w14:textId="4A618D23" w:rsidR="008F7585" w:rsidRPr="008F7585" w:rsidRDefault="008F7585" w:rsidP="00F85B23">
            <w:pPr>
              <w:pBdr>
                <w:bottom w:val="single" w:sz="4" w:space="1" w:color="auto"/>
              </w:pBdr>
              <w:tabs>
                <w:tab w:val="left" w:pos="9446"/>
              </w:tabs>
              <w:ind w:left="-48" w:right="-4"/>
              <w:jc w:val="center"/>
              <w:rPr>
                <w:rFonts w:asciiTheme="majorBidi" w:hAnsiTheme="majorBidi" w:cstheme="majorBidi"/>
                <w:b/>
                <w:bCs/>
                <w:spacing w:val="-6"/>
                <w:sz w:val="26"/>
                <w:szCs w:val="26"/>
                <w:cs/>
              </w:rPr>
            </w:pPr>
            <w:r w:rsidRPr="008F7585">
              <w:rPr>
                <w:rFonts w:ascii="Angsana New" w:eastAsia="Angsana New" w:hAnsi="Angsana New"/>
                <w:b/>
                <w:bCs/>
                <w:color w:val="000000"/>
                <w:sz w:val="26"/>
                <w:szCs w:val="26"/>
              </w:rPr>
              <w:t xml:space="preserve">   Vehicles</w:t>
            </w:r>
          </w:p>
        </w:tc>
        <w:tc>
          <w:tcPr>
            <w:tcW w:w="1152" w:type="dxa"/>
            <w:vAlign w:val="bottom"/>
          </w:tcPr>
          <w:p w14:paraId="18E896A3" w14:textId="3ECD4812" w:rsidR="008F7585" w:rsidRPr="008F7585" w:rsidRDefault="008F7585" w:rsidP="00F85B23">
            <w:pPr>
              <w:pBdr>
                <w:bottom w:val="single" w:sz="4" w:space="1" w:color="auto"/>
              </w:pBdr>
              <w:tabs>
                <w:tab w:val="left" w:pos="9446"/>
              </w:tabs>
              <w:ind w:hanging="33"/>
              <w:jc w:val="center"/>
              <w:rPr>
                <w:rFonts w:asciiTheme="majorBidi" w:hAnsiTheme="majorBidi" w:cstheme="majorBidi"/>
                <w:b/>
                <w:bCs/>
                <w:sz w:val="26"/>
                <w:szCs w:val="26"/>
                <w:cs/>
              </w:rPr>
            </w:pPr>
            <w:r w:rsidRPr="008F7585">
              <w:rPr>
                <w:rFonts w:ascii="Angsana New" w:hAnsi="Angsana New"/>
                <w:b/>
                <w:bCs/>
                <w:color w:val="000000"/>
                <w:sz w:val="26"/>
                <w:szCs w:val="26"/>
                <w:lang w:val="en-US"/>
              </w:rPr>
              <w:t>Total</w:t>
            </w:r>
          </w:p>
        </w:tc>
      </w:tr>
      <w:tr w:rsidR="00B21E46" w:rsidRPr="00DA3064" w14:paraId="0EFE0182" w14:textId="77777777" w:rsidTr="00AA29FC">
        <w:trPr>
          <w:trHeight w:val="20"/>
        </w:trPr>
        <w:tc>
          <w:tcPr>
            <w:tcW w:w="3672" w:type="dxa"/>
          </w:tcPr>
          <w:p w14:paraId="2B384D08" w14:textId="275666DF" w:rsidR="00B21E46" w:rsidRPr="0084062E" w:rsidRDefault="00CE71E7" w:rsidP="00553FDC">
            <w:pPr>
              <w:tabs>
                <w:tab w:val="left" w:pos="9446"/>
              </w:tabs>
              <w:ind w:left="432" w:right="86"/>
              <w:rPr>
                <w:rFonts w:asciiTheme="majorBidi" w:hAnsiTheme="majorBidi" w:cstheme="majorBidi"/>
                <w:snapToGrid w:val="0"/>
                <w:spacing w:val="4"/>
                <w:lang w:eastAsia="th-TH"/>
              </w:rPr>
            </w:pPr>
            <w:proofErr w:type="gramStart"/>
            <w:r w:rsidRPr="0084062E">
              <w:rPr>
                <w:rFonts w:ascii="Angsana New" w:hAnsi="Angsana New"/>
                <w:b/>
                <w:bCs/>
                <w:snapToGrid w:val="0"/>
                <w:color w:val="000000"/>
                <w:spacing w:val="4"/>
              </w:rPr>
              <w:t>At</w:t>
            </w:r>
            <w:proofErr w:type="gramEnd"/>
            <w:r w:rsidRPr="0084062E">
              <w:rPr>
                <w:rFonts w:ascii="Angsana New" w:hAnsi="Angsana New"/>
                <w:b/>
                <w:bCs/>
                <w:snapToGrid w:val="0"/>
                <w:color w:val="000000"/>
                <w:spacing w:val="4"/>
              </w:rPr>
              <w:t xml:space="preserve"> 1 January 2024</w:t>
            </w:r>
          </w:p>
        </w:tc>
        <w:tc>
          <w:tcPr>
            <w:tcW w:w="1260" w:type="dxa"/>
          </w:tcPr>
          <w:p w14:paraId="29F00286" w14:textId="77777777" w:rsidR="00B21E46" w:rsidRPr="00DA3064" w:rsidRDefault="00B21E46" w:rsidP="00553FDC">
            <w:pPr>
              <w:tabs>
                <w:tab w:val="left" w:pos="9446"/>
              </w:tabs>
              <w:ind w:right="-10" w:hanging="14"/>
              <w:jc w:val="right"/>
              <w:rPr>
                <w:rFonts w:asciiTheme="majorBidi" w:hAnsiTheme="majorBidi" w:cstheme="majorBidi"/>
                <w:snapToGrid w:val="0"/>
                <w:sz w:val="26"/>
                <w:szCs w:val="26"/>
                <w:lang w:val="en-US" w:eastAsia="th-TH"/>
              </w:rPr>
            </w:pPr>
          </w:p>
        </w:tc>
        <w:tc>
          <w:tcPr>
            <w:tcW w:w="1224" w:type="dxa"/>
          </w:tcPr>
          <w:p w14:paraId="779DA79E" w14:textId="77777777" w:rsidR="00B21E46" w:rsidRPr="00DA3064" w:rsidRDefault="00B21E46" w:rsidP="00553FDC">
            <w:pPr>
              <w:tabs>
                <w:tab w:val="left" w:pos="9446"/>
              </w:tabs>
              <w:jc w:val="right"/>
              <w:rPr>
                <w:rFonts w:asciiTheme="majorBidi" w:hAnsiTheme="majorBidi" w:cstheme="majorBidi"/>
                <w:snapToGrid w:val="0"/>
                <w:sz w:val="26"/>
                <w:szCs w:val="26"/>
                <w:lang w:val="en-US" w:eastAsia="th-TH"/>
              </w:rPr>
            </w:pPr>
          </w:p>
        </w:tc>
        <w:tc>
          <w:tcPr>
            <w:tcW w:w="1152" w:type="dxa"/>
            <w:vAlign w:val="bottom"/>
          </w:tcPr>
          <w:p w14:paraId="7634498A" w14:textId="77777777" w:rsidR="00B21E46" w:rsidRPr="00DA3064" w:rsidRDefault="00B21E46" w:rsidP="00553FDC">
            <w:pPr>
              <w:tabs>
                <w:tab w:val="left" w:pos="9446"/>
              </w:tabs>
              <w:ind w:right="11"/>
              <w:jc w:val="right"/>
              <w:rPr>
                <w:rFonts w:asciiTheme="majorBidi" w:hAnsiTheme="majorBidi" w:cstheme="majorBidi"/>
                <w:snapToGrid w:val="0"/>
                <w:sz w:val="26"/>
                <w:szCs w:val="26"/>
                <w:lang w:val="en-US" w:eastAsia="th-TH"/>
              </w:rPr>
            </w:pPr>
          </w:p>
        </w:tc>
        <w:tc>
          <w:tcPr>
            <w:tcW w:w="1152" w:type="dxa"/>
            <w:vAlign w:val="bottom"/>
          </w:tcPr>
          <w:p w14:paraId="4EF617C3" w14:textId="77777777" w:rsidR="00B21E46" w:rsidRPr="00DA3064" w:rsidRDefault="00B21E46" w:rsidP="00553FDC">
            <w:pPr>
              <w:tabs>
                <w:tab w:val="left" w:pos="9446"/>
              </w:tabs>
              <w:ind w:left="-48" w:right="-4"/>
              <w:jc w:val="right"/>
              <w:rPr>
                <w:rFonts w:asciiTheme="majorBidi" w:hAnsiTheme="majorBidi" w:cstheme="majorBidi"/>
                <w:snapToGrid w:val="0"/>
                <w:sz w:val="26"/>
                <w:szCs w:val="26"/>
                <w:lang w:eastAsia="th-TH"/>
              </w:rPr>
            </w:pPr>
          </w:p>
        </w:tc>
        <w:tc>
          <w:tcPr>
            <w:tcW w:w="1152" w:type="dxa"/>
            <w:vAlign w:val="bottom"/>
          </w:tcPr>
          <w:p w14:paraId="51FA6B95" w14:textId="77777777" w:rsidR="00B21E46" w:rsidRPr="00DA3064" w:rsidRDefault="00B21E46" w:rsidP="00553FDC">
            <w:pPr>
              <w:tabs>
                <w:tab w:val="left" w:pos="9446"/>
              </w:tabs>
              <w:ind w:hanging="33"/>
              <w:jc w:val="right"/>
              <w:rPr>
                <w:rFonts w:asciiTheme="majorBidi" w:hAnsiTheme="majorBidi" w:cstheme="majorBidi"/>
                <w:snapToGrid w:val="0"/>
                <w:sz w:val="26"/>
                <w:szCs w:val="26"/>
                <w:lang w:val="en-US" w:eastAsia="th-TH"/>
              </w:rPr>
            </w:pPr>
          </w:p>
        </w:tc>
      </w:tr>
      <w:tr w:rsidR="00EC30B0" w:rsidRPr="00DA3064" w14:paraId="2EF9202B" w14:textId="77777777" w:rsidTr="003B738A">
        <w:trPr>
          <w:trHeight w:val="20"/>
        </w:trPr>
        <w:tc>
          <w:tcPr>
            <w:tcW w:w="3672" w:type="dxa"/>
            <w:vAlign w:val="bottom"/>
          </w:tcPr>
          <w:p w14:paraId="418C8B8D" w14:textId="3CB24F8C" w:rsidR="00EC30B0" w:rsidRPr="0084062E" w:rsidRDefault="00EC30B0" w:rsidP="00EC30B0">
            <w:pPr>
              <w:tabs>
                <w:tab w:val="left" w:pos="9446"/>
              </w:tabs>
              <w:ind w:left="432" w:right="86"/>
              <w:rPr>
                <w:rFonts w:asciiTheme="majorBidi" w:hAnsiTheme="majorBidi" w:cstheme="majorBidi"/>
                <w:snapToGrid w:val="0"/>
                <w:spacing w:val="4"/>
                <w:lang w:eastAsia="th-TH"/>
              </w:rPr>
            </w:pPr>
            <w:r w:rsidRPr="0084062E">
              <w:rPr>
                <w:rFonts w:ascii="Angsana New" w:hAnsi="Angsana New"/>
                <w:snapToGrid w:val="0"/>
                <w:color w:val="000000"/>
                <w:spacing w:val="4"/>
              </w:rPr>
              <w:t>Cost</w:t>
            </w:r>
          </w:p>
        </w:tc>
        <w:tc>
          <w:tcPr>
            <w:tcW w:w="1260" w:type="dxa"/>
            <w:vAlign w:val="bottom"/>
          </w:tcPr>
          <w:p w14:paraId="47D28A52" w14:textId="42CA388E" w:rsidR="00EC30B0" w:rsidRPr="00DA3064" w:rsidRDefault="00EC30B0" w:rsidP="00EC30B0">
            <w:pPr>
              <w:tabs>
                <w:tab w:val="left" w:pos="9446"/>
              </w:tabs>
              <w:ind w:right="-10" w:hanging="14"/>
              <w:jc w:val="right"/>
              <w:rPr>
                <w:rFonts w:asciiTheme="majorBidi" w:hAnsiTheme="majorBidi" w:cstheme="majorBidi"/>
                <w:snapToGrid w:val="0"/>
                <w:sz w:val="26"/>
                <w:szCs w:val="26"/>
              </w:rPr>
            </w:pPr>
            <w:r>
              <w:rPr>
                <w:rFonts w:ascii="Angsana New" w:hAnsi="Angsana New"/>
                <w:snapToGrid w:val="0"/>
                <w:sz w:val="26"/>
                <w:szCs w:val="26"/>
                <w:lang w:bidi="ar-SA"/>
              </w:rPr>
              <w:t>10,696</w:t>
            </w:r>
          </w:p>
        </w:tc>
        <w:tc>
          <w:tcPr>
            <w:tcW w:w="1224" w:type="dxa"/>
            <w:vAlign w:val="bottom"/>
          </w:tcPr>
          <w:p w14:paraId="73114D6B" w14:textId="0956957E" w:rsidR="00EC30B0" w:rsidRPr="00DA3064" w:rsidRDefault="00EC30B0" w:rsidP="00EC30B0">
            <w:pPr>
              <w:tabs>
                <w:tab w:val="left" w:pos="9446"/>
              </w:tabs>
              <w:jc w:val="right"/>
              <w:rPr>
                <w:rFonts w:asciiTheme="majorBidi" w:hAnsiTheme="majorBidi" w:cstheme="majorBidi"/>
                <w:snapToGrid w:val="0"/>
                <w:sz w:val="26"/>
                <w:szCs w:val="26"/>
              </w:rPr>
            </w:pPr>
            <w:r>
              <w:rPr>
                <w:rFonts w:ascii="Angsana New" w:hAnsi="Angsana New"/>
                <w:snapToGrid w:val="0"/>
                <w:sz w:val="26"/>
                <w:szCs w:val="26"/>
                <w:lang w:bidi="ar-SA"/>
              </w:rPr>
              <w:t>172,236</w:t>
            </w:r>
          </w:p>
        </w:tc>
        <w:tc>
          <w:tcPr>
            <w:tcW w:w="1152" w:type="dxa"/>
            <w:vAlign w:val="bottom"/>
          </w:tcPr>
          <w:p w14:paraId="79D3F5B5" w14:textId="114AAB31" w:rsidR="00EC30B0" w:rsidRPr="00DA3064" w:rsidRDefault="00EC30B0" w:rsidP="00EC30B0">
            <w:pPr>
              <w:tabs>
                <w:tab w:val="left" w:pos="9446"/>
              </w:tabs>
              <w:ind w:right="11"/>
              <w:jc w:val="right"/>
              <w:rPr>
                <w:rFonts w:asciiTheme="majorBidi" w:hAnsiTheme="majorBidi" w:cstheme="majorBidi"/>
                <w:snapToGrid w:val="0"/>
                <w:sz w:val="26"/>
                <w:szCs w:val="26"/>
                <w:lang w:val="en-US"/>
              </w:rPr>
            </w:pPr>
            <w:r>
              <w:rPr>
                <w:rFonts w:ascii="Angsana New" w:hAnsi="Angsana New"/>
                <w:snapToGrid w:val="0"/>
                <w:sz w:val="26"/>
                <w:szCs w:val="26"/>
                <w:lang w:bidi="ar-SA"/>
              </w:rPr>
              <w:t>37,</w:t>
            </w:r>
            <w:r>
              <w:rPr>
                <w:rFonts w:ascii="Angsana New" w:hAnsi="Angsana New"/>
                <w:snapToGrid w:val="0"/>
                <w:sz w:val="26"/>
                <w:szCs w:val="26"/>
                <w:lang w:val="en-US" w:bidi="ar-SA"/>
              </w:rPr>
              <w:t>585</w:t>
            </w:r>
          </w:p>
        </w:tc>
        <w:tc>
          <w:tcPr>
            <w:tcW w:w="1152" w:type="dxa"/>
            <w:vAlign w:val="bottom"/>
          </w:tcPr>
          <w:p w14:paraId="53861A10" w14:textId="36F17429" w:rsidR="00EC30B0" w:rsidRPr="00DA3064" w:rsidRDefault="00EC30B0" w:rsidP="00EC30B0">
            <w:pPr>
              <w:tabs>
                <w:tab w:val="left" w:pos="9446"/>
              </w:tabs>
              <w:ind w:left="-48" w:right="-4"/>
              <w:jc w:val="right"/>
              <w:rPr>
                <w:rFonts w:asciiTheme="majorBidi" w:hAnsiTheme="majorBidi" w:cstheme="majorBidi"/>
                <w:snapToGrid w:val="0"/>
                <w:sz w:val="26"/>
                <w:szCs w:val="26"/>
              </w:rPr>
            </w:pPr>
            <w:r>
              <w:rPr>
                <w:rFonts w:ascii="Angsana New" w:hAnsi="Angsana New"/>
                <w:snapToGrid w:val="0"/>
                <w:sz w:val="26"/>
                <w:szCs w:val="26"/>
                <w:lang w:bidi="ar-SA"/>
              </w:rPr>
              <w:t>5,893</w:t>
            </w:r>
          </w:p>
        </w:tc>
        <w:tc>
          <w:tcPr>
            <w:tcW w:w="1152" w:type="dxa"/>
            <w:vAlign w:val="bottom"/>
          </w:tcPr>
          <w:p w14:paraId="5AA2B4A6" w14:textId="330CEE37" w:rsidR="00EC30B0" w:rsidRPr="00DA3064" w:rsidRDefault="00EC30B0" w:rsidP="00EC30B0">
            <w:pPr>
              <w:tabs>
                <w:tab w:val="left" w:pos="9446"/>
              </w:tabs>
              <w:ind w:hanging="33"/>
              <w:jc w:val="right"/>
              <w:rPr>
                <w:rFonts w:asciiTheme="majorBidi" w:hAnsiTheme="majorBidi" w:cstheme="majorBidi"/>
                <w:snapToGrid w:val="0"/>
                <w:sz w:val="26"/>
                <w:szCs w:val="26"/>
              </w:rPr>
            </w:pPr>
            <w:r>
              <w:rPr>
                <w:rFonts w:ascii="Angsana New" w:hAnsi="Angsana New"/>
                <w:snapToGrid w:val="0"/>
                <w:sz w:val="26"/>
                <w:szCs w:val="26"/>
                <w:lang w:bidi="ar-SA"/>
              </w:rPr>
              <w:t>226,410</w:t>
            </w:r>
          </w:p>
        </w:tc>
      </w:tr>
      <w:tr w:rsidR="00EC30B0" w:rsidRPr="00DA3064" w14:paraId="02209E92" w14:textId="77777777" w:rsidTr="003B738A">
        <w:trPr>
          <w:trHeight w:val="20"/>
        </w:trPr>
        <w:tc>
          <w:tcPr>
            <w:tcW w:w="3672" w:type="dxa"/>
            <w:vAlign w:val="bottom"/>
          </w:tcPr>
          <w:p w14:paraId="2653DFA0" w14:textId="390EB1C5" w:rsidR="00EC30B0" w:rsidRPr="0084062E" w:rsidRDefault="00EC30B0" w:rsidP="00EC30B0">
            <w:pPr>
              <w:tabs>
                <w:tab w:val="left" w:pos="9446"/>
              </w:tabs>
              <w:ind w:left="432" w:right="86"/>
              <w:rPr>
                <w:rFonts w:asciiTheme="majorBidi" w:hAnsiTheme="majorBidi" w:cstheme="majorBidi"/>
                <w:snapToGrid w:val="0"/>
                <w:spacing w:val="4"/>
                <w:lang w:eastAsia="th-TH"/>
              </w:rPr>
            </w:pPr>
            <w:r w:rsidRPr="0084062E">
              <w:rPr>
                <w:rFonts w:ascii="Angsana New" w:hAnsi="Angsana New"/>
                <w:snapToGrid w:val="0"/>
                <w:color w:val="000000"/>
                <w:spacing w:val="4"/>
                <w:u w:val="single"/>
              </w:rPr>
              <w:t>Less</w:t>
            </w:r>
            <w:r w:rsidRPr="0084062E">
              <w:rPr>
                <w:rFonts w:ascii="Angsana New" w:hAnsi="Angsana New"/>
                <w:snapToGrid w:val="0"/>
                <w:color w:val="000000"/>
                <w:spacing w:val="4"/>
              </w:rPr>
              <w:t xml:space="preserve"> Accumulated depreciation</w:t>
            </w:r>
          </w:p>
        </w:tc>
        <w:tc>
          <w:tcPr>
            <w:tcW w:w="1260" w:type="dxa"/>
            <w:vAlign w:val="bottom"/>
          </w:tcPr>
          <w:p w14:paraId="7AB6B3F8" w14:textId="4308E665" w:rsidR="00EC30B0" w:rsidRPr="00DA3064" w:rsidRDefault="00EC30B0" w:rsidP="00EC30B0">
            <w:pPr>
              <w:pBdr>
                <w:bottom w:val="single" w:sz="4" w:space="1" w:color="auto"/>
              </w:pBdr>
              <w:tabs>
                <w:tab w:val="left" w:pos="9446"/>
              </w:tabs>
              <w:ind w:right="-10" w:hanging="14"/>
              <w:jc w:val="right"/>
              <w:rPr>
                <w:rFonts w:asciiTheme="majorBidi" w:hAnsiTheme="majorBidi" w:cstheme="majorBidi"/>
                <w:snapToGrid w:val="0"/>
                <w:sz w:val="26"/>
                <w:szCs w:val="26"/>
              </w:rPr>
            </w:pPr>
            <w:r>
              <w:rPr>
                <w:rFonts w:ascii="Angsana New" w:hAnsi="Angsana New"/>
                <w:snapToGrid w:val="0"/>
                <w:sz w:val="26"/>
                <w:szCs w:val="26"/>
                <w:lang w:bidi="ar-SA"/>
              </w:rPr>
              <w:t>(2,289)</w:t>
            </w:r>
          </w:p>
        </w:tc>
        <w:tc>
          <w:tcPr>
            <w:tcW w:w="1224" w:type="dxa"/>
            <w:vAlign w:val="bottom"/>
          </w:tcPr>
          <w:p w14:paraId="4E232FCC" w14:textId="6BEB3924" w:rsidR="00EC30B0" w:rsidRPr="00DA3064" w:rsidRDefault="00EC30B0" w:rsidP="00EC30B0">
            <w:pPr>
              <w:pBdr>
                <w:bottom w:val="single" w:sz="4" w:space="1" w:color="auto"/>
              </w:pBdr>
              <w:tabs>
                <w:tab w:val="left" w:pos="9446"/>
              </w:tabs>
              <w:jc w:val="right"/>
              <w:rPr>
                <w:rFonts w:asciiTheme="majorBidi" w:hAnsiTheme="majorBidi" w:cstheme="majorBidi"/>
                <w:snapToGrid w:val="0"/>
                <w:sz w:val="26"/>
                <w:szCs w:val="26"/>
              </w:rPr>
            </w:pPr>
            <w:r>
              <w:rPr>
                <w:rFonts w:ascii="Angsana New" w:hAnsi="Angsana New"/>
                <w:snapToGrid w:val="0"/>
                <w:sz w:val="26"/>
                <w:szCs w:val="26"/>
                <w:lang w:bidi="ar-SA"/>
              </w:rPr>
              <w:t>(158,164)</w:t>
            </w:r>
          </w:p>
        </w:tc>
        <w:tc>
          <w:tcPr>
            <w:tcW w:w="1152" w:type="dxa"/>
            <w:vAlign w:val="bottom"/>
          </w:tcPr>
          <w:p w14:paraId="36ED84F2" w14:textId="164CDC22" w:rsidR="00EC30B0" w:rsidRPr="00DA3064" w:rsidRDefault="00EC30B0" w:rsidP="00EC30B0">
            <w:pPr>
              <w:pBdr>
                <w:bottom w:val="single" w:sz="4" w:space="1" w:color="auto"/>
              </w:pBdr>
              <w:tabs>
                <w:tab w:val="left" w:pos="9446"/>
              </w:tabs>
              <w:ind w:right="11"/>
              <w:jc w:val="right"/>
              <w:rPr>
                <w:rFonts w:asciiTheme="majorBidi" w:hAnsiTheme="majorBidi" w:cstheme="majorBidi"/>
                <w:snapToGrid w:val="0"/>
                <w:sz w:val="26"/>
                <w:szCs w:val="26"/>
              </w:rPr>
            </w:pPr>
            <w:r>
              <w:rPr>
                <w:rFonts w:ascii="Angsana New" w:hAnsi="Angsana New"/>
                <w:snapToGrid w:val="0"/>
                <w:sz w:val="26"/>
                <w:szCs w:val="26"/>
                <w:lang w:bidi="ar-SA"/>
              </w:rPr>
              <w:t>(29,446)</w:t>
            </w:r>
          </w:p>
        </w:tc>
        <w:tc>
          <w:tcPr>
            <w:tcW w:w="1152" w:type="dxa"/>
            <w:vAlign w:val="bottom"/>
          </w:tcPr>
          <w:p w14:paraId="5111F79A" w14:textId="7975F297" w:rsidR="00EC30B0" w:rsidRPr="00DA3064" w:rsidRDefault="00EC30B0" w:rsidP="00EC30B0">
            <w:pPr>
              <w:pBdr>
                <w:bottom w:val="single" w:sz="4" w:space="1" w:color="auto"/>
              </w:pBdr>
              <w:tabs>
                <w:tab w:val="left" w:pos="9446"/>
              </w:tabs>
              <w:ind w:left="-48" w:right="-4"/>
              <w:jc w:val="right"/>
              <w:rPr>
                <w:rFonts w:asciiTheme="majorBidi" w:hAnsiTheme="majorBidi" w:cstheme="majorBidi"/>
                <w:snapToGrid w:val="0"/>
                <w:sz w:val="26"/>
                <w:szCs w:val="26"/>
              </w:rPr>
            </w:pPr>
            <w:r>
              <w:rPr>
                <w:rFonts w:ascii="Angsana New" w:hAnsi="Angsana New"/>
                <w:snapToGrid w:val="0"/>
                <w:sz w:val="26"/>
                <w:szCs w:val="26"/>
                <w:lang w:bidi="ar-SA"/>
              </w:rPr>
              <w:t>(5,854)</w:t>
            </w:r>
          </w:p>
        </w:tc>
        <w:tc>
          <w:tcPr>
            <w:tcW w:w="1152" w:type="dxa"/>
            <w:vAlign w:val="bottom"/>
          </w:tcPr>
          <w:p w14:paraId="3954B7EC" w14:textId="3EAD4179" w:rsidR="00EC30B0" w:rsidRPr="00DA3064" w:rsidRDefault="00EC30B0" w:rsidP="00EC30B0">
            <w:pPr>
              <w:pBdr>
                <w:bottom w:val="single" w:sz="4" w:space="1" w:color="auto"/>
              </w:pBdr>
              <w:tabs>
                <w:tab w:val="left" w:pos="9446"/>
              </w:tabs>
              <w:ind w:hanging="33"/>
              <w:jc w:val="right"/>
              <w:rPr>
                <w:rFonts w:asciiTheme="majorBidi" w:hAnsiTheme="majorBidi" w:cstheme="majorBidi"/>
                <w:snapToGrid w:val="0"/>
                <w:sz w:val="26"/>
                <w:szCs w:val="26"/>
              </w:rPr>
            </w:pPr>
            <w:r>
              <w:rPr>
                <w:rFonts w:ascii="Angsana New" w:hAnsi="Angsana New"/>
                <w:snapToGrid w:val="0"/>
                <w:sz w:val="26"/>
                <w:szCs w:val="26"/>
                <w:lang w:bidi="ar-SA"/>
              </w:rPr>
              <w:t>(195,753)</w:t>
            </w:r>
          </w:p>
        </w:tc>
      </w:tr>
      <w:tr w:rsidR="00EC30B0" w:rsidRPr="00DA3064" w14:paraId="1BC33348" w14:textId="77777777" w:rsidTr="003B738A">
        <w:trPr>
          <w:trHeight w:val="20"/>
        </w:trPr>
        <w:tc>
          <w:tcPr>
            <w:tcW w:w="3672" w:type="dxa"/>
            <w:vAlign w:val="bottom"/>
          </w:tcPr>
          <w:p w14:paraId="3870059B" w14:textId="7621B6D9" w:rsidR="00EC30B0" w:rsidRPr="0084062E" w:rsidRDefault="00EC30B0" w:rsidP="00EC30B0">
            <w:pPr>
              <w:tabs>
                <w:tab w:val="left" w:pos="9446"/>
              </w:tabs>
              <w:ind w:left="432" w:right="86"/>
              <w:rPr>
                <w:rFonts w:asciiTheme="majorBidi" w:hAnsiTheme="majorBidi" w:cstheme="majorBidi"/>
                <w:snapToGrid w:val="0"/>
                <w:spacing w:val="4"/>
                <w:lang w:eastAsia="th-TH"/>
              </w:rPr>
            </w:pPr>
            <w:r w:rsidRPr="0084062E">
              <w:rPr>
                <w:rFonts w:ascii="Angsana New" w:hAnsi="Angsana New"/>
                <w:snapToGrid w:val="0"/>
                <w:color w:val="000000"/>
                <w:spacing w:val="4"/>
              </w:rPr>
              <w:t>Net book amount</w:t>
            </w:r>
          </w:p>
        </w:tc>
        <w:tc>
          <w:tcPr>
            <w:tcW w:w="1260" w:type="dxa"/>
            <w:vAlign w:val="bottom"/>
          </w:tcPr>
          <w:p w14:paraId="3C93D87D" w14:textId="2A9FD3B5" w:rsidR="00EC30B0" w:rsidRPr="00DA3064" w:rsidRDefault="00EC30B0" w:rsidP="00EC30B0">
            <w:pPr>
              <w:pBdr>
                <w:bottom w:val="double" w:sz="4" w:space="1" w:color="auto"/>
              </w:pBdr>
              <w:tabs>
                <w:tab w:val="left" w:pos="9446"/>
              </w:tabs>
              <w:ind w:right="-10" w:hanging="14"/>
              <w:jc w:val="right"/>
              <w:rPr>
                <w:rFonts w:asciiTheme="majorBidi" w:hAnsiTheme="majorBidi" w:cstheme="majorBidi"/>
                <w:snapToGrid w:val="0"/>
                <w:sz w:val="26"/>
                <w:szCs w:val="26"/>
              </w:rPr>
            </w:pPr>
            <w:r>
              <w:rPr>
                <w:rFonts w:ascii="Angsana New" w:hAnsi="Angsana New"/>
                <w:snapToGrid w:val="0"/>
                <w:sz w:val="26"/>
                <w:szCs w:val="26"/>
                <w:lang w:bidi="ar-SA"/>
              </w:rPr>
              <w:t>8,407</w:t>
            </w:r>
          </w:p>
        </w:tc>
        <w:tc>
          <w:tcPr>
            <w:tcW w:w="1224" w:type="dxa"/>
            <w:vAlign w:val="bottom"/>
          </w:tcPr>
          <w:p w14:paraId="0EE50157" w14:textId="4A16A213" w:rsidR="00EC30B0" w:rsidRPr="00DA3064" w:rsidRDefault="00EC30B0" w:rsidP="00EC30B0">
            <w:pPr>
              <w:pBdr>
                <w:bottom w:val="double" w:sz="4" w:space="1" w:color="auto"/>
              </w:pBdr>
              <w:tabs>
                <w:tab w:val="left" w:pos="9446"/>
              </w:tabs>
              <w:jc w:val="right"/>
              <w:rPr>
                <w:rFonts w:asciiTheme="majorBidi" w:hAnsiTheme="majorBidi" w:cstheme="majorBidi"/>
                <w:snapToGrid w:val="0"/>
                <w:sz w:val="26"/>
                <w:szCs w:val="26"/>
              </w:rPr>
            </w:pPr>
            <w:r>
              <w:rPr>
                <w:rFonts w:ascii="Angsana New" w:hAnsi="Angsana New"/>
                <w:snapToGrid w:val="0"/>
                <w:sz w:val="26"/>
                <w:szCs w:val="26"/>
                <w:lang w:bidi="ar-SA"/>
              </w:rPr>
              <w:t>14,072</w:t>
            </w:r>
          </w:p>
        </w:tc>
        <w:tc>
          <w:tcPr>
            <w:tcW w:w="1152" w:type="dxa"/>
            <w:vAlign w:val="bottom"/>
          </w:tcPr>
          <w:p w14:paraId="0271167D" w14:textId="0171E02D" w:rsidR="00EC30B0" w:rsidRPr="00DA3064" w:rsidRDefault="00EC30B0" w:rsidP="00EC30B0">
            <w:pPr>
              <w:pBdr>
                <w:bottom w:val="double" w:sz="4" w:space="1" w:color="auto"/>
              </w:pBdr>
              <w:tabs>
                <w:tab w:val="left" w:pos="9446"/>
              </w:tabs>
              <w:ind w:right="11"/>
              <w:jc w:val="right"/>
              <w:rPr>
                <w:rFonts w:asciiTheme="majorBidi" w:hAnsiTheme="majorBidi" w:cstheme="majorBidi"/>
                <w:snapToGrid w:val="0"/>
                <w:sz w:val="26"/>
                <w:szCs w:val="26"/>
              </w:rPr>
            </w:pPr>
            <w:r>
              <w:rPr>
                <w:rFonts w:ascii="Angsana New" w:hAnsi="Angsana New"/>
                <w:snapToGrid w:val="0"/>
                <w:sz w:val="26"/>
                <w:szCs w:val="26"/>
                <w:lang w:bidi="ar-SA"/>
              </w:rPr>
              <w:t>8,139</w:t>
            </w:r>
          </w:p>
        </w:tc>
        <w:tc>
          <w:tcPr>
            <w:tcW w:w="1152" w:type="dxa"/>
            <w:vAlign w:val="bottom"/>
          </w:tcPr>
          <w:p w14:paraId="47786F82" w14:textId="29A8B35E" w:rsidR="00EC30B0" w:rsidRPr="00DA3064" w:rsidRDefault="00EC30B0" w:rsidP="00EC30B0">
            <w:pPr>
              <w:pBdr>
                <w:bottom w:val="double" w:sz="4" w:space="1" w:color="auto"/>
              </w:pBdr>
              <w:tabs>
                <w:tab w:val="left" w:pos="9446"/>
              </w:tabs>
              <w:ind w:left="-48" w:right="-4"/>
              <w:jc w:val="right"/>
              <w:rPr>
                <w:rFonts w:asciiTheme="majorBidi" w:hAnsiTheme="majorBidi" w:cstheme="majorBidi"/>
                <w:snapToGrid w:val="0"/>
                <w:sz w:val="26"/>
                <w:szCs w:val="26"/>
              </w:rPr>
            </w:pPr>
            <w:r>
              <w:rPr>
                <w:rFonts w:ascii="Angsana New" w:hAnsi="Angsana New"/>
                <w:snapToGrid w:val="0"/>
                <w:sz w:val="26"/>
                <w:szCs w:val="26"/>
                <w:lang w:bidi="ar-SA"/>
              </w:rPr>
              <w:t>39</w:t>
            </w:r>
          </w:p>
        </w:tc>
        <w:tc>
          <w:tcPr>
            <w:tcW w:w="1152" w:type="dxa"/>
            <w:vAlign w:val="bottom"/>
          </w:tcPr>
          <w:p w14:paraId="725AAD9C" w14:textId="4229887C" w:rsidR="00EC30B0" w:rsidRPr="00DA3064" w:rsidRDefault="00EC30B0" w:rsidP="00EC30B0">
            <w:pPr>
              <w:pBdr>
                <w:bottom w:val="double" w:sz="4" w:space="1" w:color="auto"/>
              </w:pBdr>
              <w:tabs>
                <w:tab w:val="left" w:pos="9446"/>
              </w:tabs>
              <w:ind w:hanging="33"/>
              <w:jc w:val="right"/>
              <w:rPr>
                <w:rFonts w:asciiTheme="majorBidi" w:hAnsiTheme="majorBidi" w:cstheme="majorBidi"/>
                <w:snapToGrid w:val="0"/>
                <w:sz w:val="26"/>
                <w:szCs w:val="26"/>
              </w:rPr>
            </w:pPr>
            <w:r>
              <w:rPr>
                <w:rFonts w:ascii="Angsana New" w:hAnsi="Angsana New"/>
                <w:snapToGrid w:val="0"/>
                <w:sz w:val="26"/>
                <w:szCs w:val="26"/>
                <w:lang w:bidi="ar-SA"/>
              </w:rPr>
              <w:t>30,657</w:t>
            </w:r>
          </w:p>
        </w:tc>
      </w:tr>
      <w:tr w:rsidR="00B21E46" w:rsidRPr="00DA3064" w14:paraId="5D815BB3" w14:textId="77777777" w:rsidTr="00AA29FC">
        <w:trPr>
          <w:trHeight w:val="20"/>
        </w:trPr>
        <w:tc>
          <w:tcPr>
            <w:tcW w:w="3672" w:type="dxa"/>
          </w:tcPr>
          <w:p w14:paraId="2A932381" w14:textId="77777777" w:rsidR="00B21E46" w:rsidRPr="0084062E" w:rsidRDefault="00B21E46" w:rsidP="00553FDC">
            <w:pPr>
              <w:tabs>
                <w:tab w:val="left" w:pos="9446"/>
              </w:tabs>
              <w:ind w:left="540" w:right="86"/>
              <w:jc w:val="left"/>
              <w:rPr>
                <w:rFonts w:asciiTheme="majorBidi" w:hAnsiTheme="majorBidi" w:cstheme="majorBidi"/>
                <w:b/>
                <w:bCs/>
                <w:snapToGrid w:val="0"/>
                <w:color w:val="000000"/>
                <w:cs/>
                <w:lang w:val="en-US" w:eastAsia="th-TH"/>
              </w:rPr>
            </w:pPr>
          </w:p>
        </w:tc>
        <w:tc>
          <w:tcPr>
            <w:tcW w:w="1260" w:type="dxa"/>
          </w:tcPr>
          <w:p w14:paraId="69C5D73D" w14:textId="77777777" w:rsidR="00B21E46" w:rsidRPr="00DA3064" w:rsidRDefault="00B21E46" w:rsidP="00553FDC">
            <w:pPr>
              <w:tabs>
                <w:tab w:val="left" w:pos="9446"/>
              </w:tabs>
              <w:ind w:left="540" w:right="-10" w:hanging="14"/>
              <w:jc w:val="left"/>
              <w:rPr>
                <w:rFonts w:asciiTheme="majorBidi" w:hAnsiTheme="majorBidi" w:cstheme="majorBidi"/>
                <w:b/>
                <w:bCs/>
                <w:snapToGrid w:val="0"/>
                <w:color w:val="000000"/>
                <w:sz w:val="26"/>
                <w:szCs w:val="26"/>
                <w:lang w:val="en-US" w:eastAsia="th-TH"/>
              </w:rPr>
            </w:pPr>
          </w:p>
        </w:tc>
        <w:tc>
          <w:tcPr>
            <w:tcW w:w="1224" w:type="dxa"/>
          </w:tcPr>
          <w:p w14:paraId="65DF3505" w14:textId="77777777" w:rsidR="00B21E46" w:rsidRPr="00DA3064" w:rsidRDefault="00B21E46" w:rsidP="00553FDC">
            <w:pPr>
              <w:tabs>
                <w:tab w:val="left" w:pos="9446"/>
              </w:tabs>
              <w:ind w:left="540"/>
              <w:jc w:val="left"/>
              <w:rPr>
                <w:rFonts w:asciiTheme="majorBidi" w:hAnsiTheme="majorBidi" w:cstheme="majorBidi"/>
                <w:b/>
                <w:bCs/>
                <w:snapToGrid w:val="0"/>
                <w:color w:val="000000"/>
                <w:sz w:val="26"/>
                <w:szCs w:val="26"/>
                <w:lang w:val="en-US" w:eastAsia="th-TH"/>
              </w:rPr>
            </w:pPr>
          </w:p>
        </w:tc>
        <w:tc>
          <w:tcPr>
            <w:tcW w:w="1152" w:type="dxa"/>
            <w:vAlign w:val="bottom"/>
          </w:tcPr>
          <w:p w14:paraId="3F01F64E" w14:textId="77777777" w:rsidR="00B21E46" w:rsidRPr="00DA3064" w:rsidRDefault="00B21E46" w:rsidP="00553FDC">
            <w:pPr>
              <w:tabs>
                <w:tab w:val="left" w:pos="9446"/>
              </w:tabs>
              <w:ind w:right="11"/>
              <w:jc w:val="left"/>
              <w:rPr>
                <w:rFonts w:asciiTheme="majorBidi" w:hAnsiTheme="majorBidi" w:cstheme="majorBidi"/>
                <w:b/>
                <w:bCs/>
                <w:snapToGrid w:val="0"/>
                <w:color w:val="000000"/>
                <w:sz w:val="26"/>
                <w:szCs w:val="26"/>
                <w:lang w:val="en-US" w:eastAsia="th-TH"/>
              </w:rPr>
            </w:pPr>
          </w:p>
        </w:tc>
        <w:tc>
          <w:tcPr>
            <w:tcW w:w="1152" w:type="dxa"/>
            <w:vAlign w:val="bottom"/>
          </w:tcPr>
          <w:p w14:paraId="4952E0FB" w14:textId="77777777" w:rsidR="00B21E46" w:rsidRPr="00DA3064" w:rsidRDefault="00B21E46" w:rsidP="00553FDC">
            <w:pPr>
              <w:tabs>
                <w:tab w:val="left" w:pos="9446"/>
              </w:tabs>
              <w:ind w:left="-48" w:right="-4"/>
              <w:jc w:val="left"/>
              <w:rPr>
                <w:rFonts w:asciiTheme="majorBidi" w:hAnsiTheme="majorBidi" w:cstheme="majorBidi"/>
                <w:b/>
                <w:bCs/>
                <w:snapToGrid w:val="0"/>
                <w:color w:val="000000"/>
                <w:sz w:val="26"/>
                <w:szCs w:val="26"/>
                <w:lang w:val="en-US" w:eastAsia="th-TH"/>
              </w:rPr>
            </w:pPr>
          </w:p>
        </w:tc>
        <w:tc>
          <w:tcPr>
            <w:tcW w:w="1152" w:type="dxa"/>
            <w:vAlign w:val="bottom"/>
          </w:tcPr>
          <w:p w14:paraId="0B8DE470" w14:textId="77777777" w:rsidR="00B21E46" w:rsidRPr="00DA3064" w:rsidRDefault="00B21E46" w:rsidP="00553FDC">
            <w:pPr>
              <w:tabs>
                <w:tab w:val="left" w:pos="9446"/>
              </w:tabs>
              <w:ind w:left="540" w:hanging="33"/>
              <w:jc w:val="left"/>
              <w:rPr>
                <w:rFonts w:asciiTheme="majorBidi" w:hAnsiTheme="majorBidi" w:cstheme="majorBidi"/>
                <w:b/>
                <w:bCs/>
                <w:snapToGrid w:val="0"/>
                <w:color w:val="000000"/>
                <w:sz w:val="26"/>
                <w:szCs w:val="26"/>
                <w:lang w:val="en-US" w:eastAsia="th-TH"/>
              </w:rPr>
            </w:pPr>
          </w:p>
        </w:tc>
      </w:tr>
      <w:tr w:rsidR="00B21E46" w:rsidRPr="00DA3064" w14:paraId="63B6BD02" w14:textId="77777777" w:rsidTr="00AA29FC">
        <w:trPr>
          <w:trHeight w:val="20"/>
        </w:trPr>
        <w:tc>
          <w:tcPr>
            <w:tcW w:w="3672" w:type="dxa"/>
          </w:tcPr>
          <w:p w14:paraId="46A7D903" w14:textId="02401C12" w:rsidR="00B21E46" w:rsidRPr="0084062E" w:rsidRDefault="00D807B4" w:rsidP="00553FDC">
            <w:pPr>
              <w:tabs>
                <w:tab w:val="left" w:pos="9446"/>
              </w:tabs>
              <w:ind w:left="410" w:right="-115"/>
              <w:jc w:val="left"/>
              <w:rPr>
                <w:rFonts w:asciiTheme="majorBidi" w:hAnsiTheme="majorBidi" w:cstheme="majorBidi"/>
                <w:b/>
                <w:bCs/>
                <w:snapToGrid w:val="0"/>
                <w:color w:val="000000"/>
                <w:lang w:val="en-US" w:eastAsia="th-TH"/>
              </w:rPr>
            </w:pPr>
            <w:r w:rsidRPr="0084062E">
              <w:rPr>
                <w:rFonts w:ascii="Angsana New" w:hAnsi="Angsana New"/>
                <w:b/>
                <w:bCs/>
                <w:snapToGrid w:val="0"/>
                <w:color w:val="000000"/>
              </w:rPr>
              <w:t>For the year ended 31 December 2024</w:t>
            </w:r>
          </w:p>
        </w:tc>
        <w:tc>
          <w:tcPr>
            <w:tcW w:w="1260" w:type="dxa"/>
          </w:tcPr>
          <w:p w14:paraId="303D3304" w14:textId="77777777" w:rsidR="00B21E46" w:rsidRPr="00DA3064" w:rsidRDefault="00B21E46" w:rsidP="00553FDC">
            <w:pPr>
              <w:tabs>
                <w:tab w:val="left" w:pos="9446"/>
              </w:tabs>
              <w:ind w:left="540" w:right="-10" w:hanging="14"/>
              <w:jc w:val="left"/>
              <w:rPr>
                <w:rFonts w:asciiTheme="majorBidi" w:hAnsiTheme="majorBidi" w:cstheme="majorBidi"/>
                <w:b/>
                <w:bCs/>
                <w:snapToGrid w:val="0"/>
                <w:color w:val="000000"/>
                <w:sz w:val="26"/>
                <w:szCs w:val="26"/>
                <w:lang w:val="en-US" w:eastAsia="th-TH"/>
              </w:rPr>
            </w:pPr>
          </w:p>
        </w:tc>
        <w:tc>
          <w:tcPr>
            <w:tcW w:w="1224" w:type="dxa"/>
          </w:tcPr>
          <w:p w14:paraId="36DADBA6" w14:textId="77777777" w:rsidR="00B21E46" w:rsidRPr="00DA3064" w:rsidRDefault="00B21E46" w:rsidP="00553FDC">
            <w:pPr>
              <w:tabs>
                <w:tab w:val="left" w:pos="9446"/>
              </w:tabs>
              <w:ind w:left="540"/>
              <w:jc w:val="left"/>
              <w:rPr>
                <w:rFonts w:asciiTheme="majorBidi" w:hAnsiTheme="majorBidi" w:cstheme="majorBidi"/>
                <w:b/>
                <w:bCs/>
                <w:snapToGrid w:val="0"/>
                <w:color w:val="000000"/>
                <w:sz w:val="26"/>
                <w:szCs w:val="26"/>
                <w:lang w:val="en-US" w:eastAsia="th-TH"/>
              </w:rPr>
            </w:pPr>
          </w:p>
        </w:tc>
        <w:tc>
          <w:tcPr>
            <w:tcW w:w="1152" w:type="dxa"/>
            <w:vAlign w:val="bottom"/>
          </w:tcPr>
          <w:p w14:paraId="052935D1" w14:textId="77777777" w:rsidR="00B21E46" w:rsidRPr="00DA3064" w:rsidRDefault="00B21E46" w:rsidP="00553FDC">
            <w:pPr>
              <w:tabs>
                <w:tab w:val="left" w:pos="9446"/>
              </w:tabs>
              <w:ind w:right="11"/>
              <w:jc w:val="left"/>
              <w:rPr>
                <w:rFonts w:asciiTheme="majorBidi" w:hAnsiTheme="majorBidi" w:cstheme="majorBidi"/>
                <w:b/>
                <w:bCs/>
                <w:snapToGrid w:val="0"/>
                <w:color w:val="000000"/>
                <w:sz w:val="26"/>
                <w:szCs w:val="26"/>
                <w:lang w:val="en-US" w:eastAsia="th-TH"/>
              </w:rPr>
            </w:pPr>
          </w:p>
        </w:tc>
        <w:tc>
          <w:tcPr>
            <w:tcW w:w="1152" w:type="dxa"/>
            <w:vAlign w:val="bottom"/>
          </w:tcPr>
          <w:p w14:paraId="1902437B" w14:textId="77777777" w:rsidR="00B21E46" w:rsidRPr="00DA3064" w:rsidRDefault="00B21E46" w:rsidP="00553FDC">
            <w:pPr>
              <w:tabs>
                <w:tab w:val="left" w:pos="9446"/>
              </w:tabs>
              <w:ind w:left="-48" w:right="-4"/>
              <w:jc w:val="left"/>
              <w:rPr>
                <w:rFonts w:asciiTheme="majorBidi" w:hAnsiTheme="majorBidi" w:cstheme="majorBidi"/>
                <w:b/>
                <w:bCs/>
                <w:snapToGrid w:val="0"/>
                <w:color w:val="000000"/>
                <w:sz w:val="26"/>
                <w:szCs w:val="26"/>
                <w:lang w:val="en-US" w:eastAsia="th-TH"/>
              </w:rPr>
            </w:pPr>
          </w:p>
        </w:tc>
        <w:tc>
          <w:tcPr>
            <w:tcW w:w="1152" w:type="dxa"/>
            <w:vAlign w:val="bottom"/>
          </w:tcPr>
          <w:p w14:paraId="06E39423" w14:textId="77777777" w:rsidR="00B21E46" w:rsidRPr="00DA3064" w:rsidRDefault="00B21E46" w:rsidP="00553FDC">
            <w:pPr>
              <w:tabs>
                <w:tab w:val="left" w:pos="9446"/>
              </w:tabs>
              <w:ind w:left="540" w:hanging="33"/>
              <w:jc w:val="left"/>
              <w:rPr>
                <w:rFonts w:asciiTheme="majorBidi" w:hAnsiTheme="majorBidi" w:cstheme="majorBidi"/>
                <w:b/>
                <w:bCs/>
                <w:snapToGrid w:val="0"/>
                <w:color w:val="000000"/>
                <w:sz w:val="26"/>
                <w:szCs w:val="26"/>
                <w:lang w:val="en-US" w:eastAsia="th-TH"/>
              </w:rPr>
            </w:pPr>
          </w:p>
        </w:tc>
      </w:tr>
      <w:tr w:rsidR="00311C35" w:rsidRPr="00DA3064" w14:paraId="0A38B66E" w14:textId="77777777" w:rsidTr="00AA29FC">
        <w:trPr>
          <w:trHeight w:val="20"/>
        </w:trPr>
        <w:tc>
          <w:tcPr>
            <w:tcW w:w="3672" w:type="dxa"/>
          </w:tcPr>
          <w:p w14:paraId="747DDBB3" w14:textId="3B5B0194" w:rsidR="00311C35" w:rsidRPr="0084062E" w:rsidRDefault="00311C35" w:rsidP="00311C35">
            <w:pPr>
              <w:tabs>
                <w:tab w:val="left" w:pos="9446"/>
              </w:tabs>
              <w:ind w:left="432" w:right="86"/>
              <w:rPr>
                <w:rFonts w:asciiTheme="majorBidi" w:hAnsiTheme="majorBidi" w:cstheme="majorBidi"/>
                <w:snapToGrid w:val="0"/>
                <w:cs/>
                <w:lang w:eastAsia="th-TH"/>
              </w:rPr>
            </w:pPr>
            <w:r w:rsidRPr="0084062E">
              <w:rPr>
                <w:rFonts w:ascii="Angsana New" w:hAnsi="Angsana New"/>
                <w:snapToGrid w:val="0"/>
                <w:spacing w:val="-4"/>
              </w:rPr>
              <w:t>Opening net book amount</w:t>
            </w:r>
          </w:p>
        </w:tc>
        <w:tc>
          <w:tcPr>
            <w:tcW w:w="1260" w:type="dxa"/>
            <w:vAlign w:val="bottom"/>
          </w:tcPr>
          <w:p w14:paraId="1B626A66" w14:textId="77777777" w:rsidR="00311C35" w:rsidRPr="00DA3064" w:rsidRDefault="00311C35" w:rsidP="00311C35">
            <w:pPr>
              <w:tabs>
                <w:tab w:val="left" w:pos="9446"/>
              </w:tabs>
              <w:ind w:right="-10" w:hanging="14"/>
              <w:jc w:val="right"/>
              <w:rPr>
                <w:rFonts w:asciiTheme="majorBidi" w:hAnsiTheme="majorBidi" w:cstheme="majorBidi"/>
                <w:sz w:val="26"/>
                <w:szCs w:val="26"/>
              </w:rPr>
            </w:pPr>
            <w:r>
              <w:rPr>
                <w:rFonts w:ascii="Angsana New" w:hAnsi="Angsana New"/>
                <w:snapToGrid w:val="0"/>
                <w:sz w:val="26"/>
                <w:szCs w:val="26"/>
                <w:lang w:bidi="ar-SA"/>
              </w:rPr>
              <w:t>8,407</w:t>
            </w:r>
          </w:p>
        </w:tc>
        <w:tc>
          <w:tcPr>
            <w:tcW w:w="1224" w:type="dxa"/>
            <w:vAlign w:val="bottom"/>
          </w:tcPr>
          <w:p w14:paraId="29989503" w14:textId="77777777" w:rsidR="00311C35" w:rsidRPr="00DA3064" w:rsidRDefault="00311C35" w:rsidP="00311C35">
            <w:pPr>
              <w:tabs>
                <w:tab w:val="left" w:pos="9446"/>
              </w:tabs>
              <w:jc w:val="right"/>
              <w:rPr>
                <w:rFonts w:asciiTheme="majorBidi" w:hAnsiTheme="majorBidi" w:cstheme="majorBidi"/>
                <w:sz w:val="26"/>
                <w:szCs w:val="26"/>
              </w:rPr>
            </w:pPr>
            <w:r>
              <w:rPr>
                <w:rFonts w:ascii="Angsana New" w:hAnsi="Angsana New"/>
                <w:snapToGrid w:val="0"/>
                <w:sz w:val="26"/>
                <w:szCs w:val="26"/>
                <w:lang w:bidi="ar-SA"/>
              </w:rPr>
              <w:t>14,072</w:t>
            </w:r>
          </w:p>
        </w:tc>
        <w:tc>
          <w:tcPr>
            <w:tcW w:w="1152" w:type="dxa"/>
            <w:vAlign w:val="bottom"/>
          </w:tcPr>
          <w:p w14:paraId="5D995247" w14:textId="77777777" w:rsidR="00311C35" w:rsidRPr="00DA3064" w:rsidRDefault="00311C35" w:rsidP="00311C35">
            <w:pPr>
              <w:tabs>
                <w:tab w:val="left" w:pos="9446"/>
              </w:tabs>
              <w:ind w:right="11"/>
              <w:jc w:val="right"/>
              <w:rPr>
                <w:rFonts w:asciiTheme="majorBidi" w:hAnsiTheme="majorBidi" w:cstheme="majorBidi"/>
                <w:sz w:val="26"/>
                <w:szCs w:val="26"/>
              </w:rPr>
            </w:pPr>
            <w:r>
              <w:rPr>
                <w:rFonts w:ascii="Angsana New" w:hAnsi="Angsana New"/>
                <w:snapToGrid w:val="0"/>
                <w:sz w:val="26"/>
                <w:szCs w:val="26"/>
                <w:lang w:bidi="ar-SA"/>
              </w:rPr>
              <w:t>8,139</w:t>
            </w:r>
          </w:p>
        </w:tc>
        <w:tc>
          <w:tcPr>
            <w:tcW w:w="1152" w:type="dxa"/>
            <w:vAlign w:val="bottom"/>
          </w:tcPr>
          <w:p w14:paraId="5DF664DA" w14:textId="77777777" w:rsidR="00311C35" w:rsidRPr="00DA3064" w:rsidRDefault="00311C35" w:rsidP="00311C35">
            <w:pPr>
              <w:tabs>
                <w:tab w:val="left" w:pos="9446"/>
              </w:tabs>
              <w:ind w:left="-48" w:right="-4"/>
              <w:jc w:val="right"/>
              <w:rPr>
                <w:rFonts w:asciiTheme="majorBidi" w:hAnsiTheme="majorBidi" w:cstheme="majorBidi"/>
                <w:sz w:val="26"/>
                <w:szCs w:val="26"/>
              </w:rPr>
            </w:pPr>
            <w:r>
              <w:rPr>
                <w:rFonts w:ascii="Angsana New" w:hAnsi="Angsana New"/>
                <w:snapToGrid w:val="0"/>
                <w:sz w:val="26"/>
                <w:szCs w:val="26"/>
                <w:lang w:bidi="ar-SA"/>
              </w:rPr>
              <w:t>39</w:t>
            </w:r>
          </w:p>
        </w:tc>
        <w:tc>
          <w:tcPr>
            <w:tcW w:w="1152" w:type="dxa"/>
            <w:vAlign w:val="bottom"/>
          </w:tcPr>
          <w:p w14:paraId="5087F116" w14:textId="77777777" w:rsidR="00311C35" w:rsidRPr="00DA3064" w:rsidRDefault="00311C35" w:rsidP="00311C35">
            <w:pPr>
              <w:tabs>
                <w:tab w:val="left" w:pos="9446"/>
              </w:tabs>
              <w:ind w:hanging="33"/>
              <w:jc w:val="right"/>
              <w:rPr>
                <w:rFonts w:asciiTheme="majorBidi" w:hAnsiTheme="majorBidi" w:cstheme="majorBidi"/>
                <w:sz w:val="26"/>
                <w:szCs w:val="26"/>
              </w:rPr>
            </w:pPr>
            <w:r>
              <w:rPr>
                <w:rFonts w:ascii="Angsana New" w:hAnsi="Angsana New"/>
                <w:snapToGrid w:val="0"/>
                <w:sz w:val="26"/>
                <w:szCs w:val="26"/>
                <w:lang w:bidi="ar-SA"/>
              </w:rPr>
              <w:t>30,657</w:t>
            </w:r>
          </w:p>
        </w:tc>
      </w:tr>
      <w:tr w:rsidR="00311C35" w:rsidRPr="00DA3064" w14:paraId="4A370030" w14:textId="77777777" w:rsidTr="00AA29FC">
        <w:trPr>
          <w:trHeight w:val="20"/>
        </w:trPr>
        <w:tc>
          <w:tcPr>
            <w:tcW w:w="3672" w:type="dxa"/>
          </w:tcPr>
          <w:p w14:paraId="3CBB60D8" w14:textId="7D271B72" w:rsidR="00311C35" w:rsidRPr="0084062E" w:rsidRDefault="00311C35" w:rsidP="00311C35">
            <w:pPr>
              <w:tabs>
                <w:tab w:val="left" w:pos="9446"/>
              </w:tabs>
              <w:ind w:left="432" w:right="86"/>
              <w:rPr>
                <w:rFonts w:asciiTheme="majorBidi" w:hAnsiTheme="majorBidi" w:cstheme="majorBidi"/>
                <w:snapToGrid w:val="0"/>
                <w:cs/>
                <w:lang w:eastAsia="th-TH"/>
              </w:rPr>
            </w:pPr>
            <w:r w:rsidRPr="0084062E">
              <w:rPr>
                <w:rFonts w:ascii="Angsana New" w:hAnsi="Angsana New"/>
                <w:snapToGrid w:val="0"/>
              </w:rPr>
              <w:t>Additions</w:t>
            </w:r>
          </w:p>
        </w:tc>
        <w:tc>
          <w:tcPr>
            <w:tcW w:w="1260" w:type="dxa"/>
            <w:vAlign w:val="bottom"/>
          </w:tcPr>
          <w:p w14:paraId="7B7F11DC" w14:textId="77777777" w:rsidR="00311C35" w:rsidRPr="00DA3064" w:rsidRDefault="00311C35" w:rsidP="00311C35">
            <w:pPr>
              <w:tabs>
                <w:tab w:val="left" w:pos="9446"/>
              </w:tabs>
              <w:ind w:right="-10" w:hanging="14"/>
              <w:jc w:val="right"/>
              <w:rPr>
                <w:rFonts w:asciiTheme="majorBidi" w:hAnsiTheme="majorBidi" w:cstheme="majorBidi"/>
                <w:sz w:val="26"/>
                <w:szCs w:val="26"/>
              </w:rPr>
            </w:pPr>
            <w:r>
              <w:rPr>
                <w:rFonts w:ascii="Angsana New" w:hAnsi="Angsana New"/>
                <w:snapToGrid w:val="0"/>
                <w:sz w:val="26"/>
                <w:szCs w:val="26"/>
                <w:lang w:bidi="ar-SA"/>
              </w:rPr>
              <w:t>-</w:t>
            </w:r>
          </w:p>
        </w:tc>
        <w:tc>
          <w:tcPr>
            <w:tcW w:w="1224" w:type="dxa"/>
            <w:vAlign w:val="bottom"/>
          </w:tcPr>
          <w:p w14:paraId="54DD2B7E" w14:textId="77777777" w:rsidR="00311C35" w:rsidRPr="00DA3064" w:rsidRDefault="00311C35" w:rsidP="00311C35">
            <w:pPr>
              <w:tabs>
                <w:tab w:val="left" w:pos="9446"/>
              </w:tabs>
              <w:jc w:val="right"/>
              <w:rPr>
                <w:rFonts w:asciiTheme="majorBidi" w:hAnsiTheme="majorBidi" w:cstheme="majorBidi"/>
                <w:sz w:val="26"/>
                <w:szCs w:val="26"/>
              </w:rPr>
            </w:pPr>
            <w:r>
              <w:rPr>
                <w:rFonts w:ascii="Angsana New" w:hAnsi="Angsana New"/>
                <w:snapToGrid w:val="0"/>
                <w:sz w:val="26"/>
                <w:szCs w:val="26"/>
                <w:lang w:bidi="ar-SA"/>
              </w:rPr>
              <w:t>1,645</w:t>
            </w:r>
          </w:p>
        </w:tc>
        <w:tc>
          <w:tcPr>
            <w:tcW w:w="1152" w:type="dxa"/>
            <w:vAlign w:val="bottom"/>
          </w:tcPr>
          <w:p w14:paraId="43DA634E" w14:textId="77777777" w:rsidR="00311C35" w:rsidRPr="00DA3064" w:rsidRDefault="00311C35" w:rsidP="00311C35">
            <w:pPr>
              <w:tabs>
                <w:tab w:val="left" w:pos="9446"/>
              </w:tabs>
              <w:ind w:right="11"/>
              <w:jc w:val="right"/>
              <w:rPr>
                <w:rFonts w:asciiTheme="majorBidi" w:hAnsiTheme="majorBidi" w:cstheme="majorBidi"/>
                <w:sz w:val="26"/>
                <w:szCs w:val="26"/>
              </w:rPr>
            </w:pPr>
            <w:r>
              <w:rPr>
                <w:rFonts w:ascii="Angsana New" w:hAnsi="Angsana New"/>
                <w:snapToGrid w:val="0"/>
                <w:sz w:val="26"/>
                <w:szCs w:val="26"/>
                <w:lang w:bidi="ar-SA"/>
              </w:rPr>
              <w:t>1,360</w:t>
            </w:r>
          </w:p>
        </w:tc>
        <w:tc>
          <w:tcPr>
            <w:tcW w:w="1152" w:type="dxa"/>
            <w:vAlign w:val="bottom"/>
          </w:tcPr>
          <w:p w14:paraId="2C207BB5" w14:textId="77777777" w:rsidR="00311C35" w:rsidRPr="00DA3064" w:rsidRDefault="00311C35" w:rsidP="00311C35">
            <w:pPr>
              <w:tabs>
                <w:tab w:val="left" w:pos="9446"/>
              </w:tabs>
              <w:ind w:left="-48" w:right="-4"/>
              <w:jc w:val="right"/>
              <w:rPr>
                <w:rFonts w:asciiTheme="majorBidi" w:hAnsiTheme="majorBidi" w:cstheme="majorBidi"/>
                <w:sz w:val="26"/>
                <w:szCs w:val="26"/>
              </w:rPr>
            </w:pPr>
            <w:r>
              <w:rPr>
                <w:rFonts w:ascii="Angsana New" w:hAnsi="Angsana New"/>
                <w:snapToGrid w:val="0"/>
                <w:sz w:val="26"/>
                <w:szCs w:val="26"/>
                <w:lang w:bidi="ar-SA"/>
              </w:rPr>
              <w:t>-</w:t>
            </w:r>
          </w:p>
        </w:tc>
        <w:tc>
          <w:tcPr>
            <w:tcW w:w="1152" w:type="dxa"/>
            <w:vAlign w:val="bottom"/>
          </w:tcPr>
          <w:p w14:paraId="75369675" w14:textId="77777777" w:rsidR="00311C35" w:rsidRPr="00DA3064" w:rsidRDefault="00311C35" w:rsidP="00311C35">
            <w:pPr>
              <w:tabs>
                <w:tab w:val="left" w:pos="9446"/>
              </w:tabs>
              <w:ind w:hanging="33"/>
              <w:jc w:val="right"/>
              <w:rPr>
                <w:rFonts w:asciiTheme="majorBidi" w:hAnsiTheme="majorBidi" w:cstheme="majorBidi"/>
                <w:sz w:val="26"/>
                <w:szCs w:val="26"/>
              </w:rPr>
            </w:pPr>
            <w:r>
              <w:rPr>
                <w:rFonts w:ascii="Angsana New" w:hAnsi="Angsana New"/>
                <w:snapToGrid w:val="0"/>
                <w:sz w:val="26"/>
                <w:szCs w:val="26"/>
                <w:lang w:bidi="ar-SA"/>
              </w:rPr>
              <w:t>3,005</w:t>
            </w:r>
          </w:p>
        </w:tc>
      </w:tr>
      <w:tr w:rsidR="00311C35" w:rsidRPr="00DA3064" w14:paraId="40B1D0F2" w14:textId="77777777" w:rsidTr="00AA29FC">
        <w:trPr>
          <w:trHeight w:val="20"/>
        </w:trPr>
        <w:tc>
          <w:tcPr>
            <w:tcW w:w="3672" w:type="dxa"/>
          </w:tcPr>
          <w:p w14:paraId="3B0F0AAD" w14:textId="1783CB46" w:rsidR="00311C35" w:rsidRPr="0084062E" w:rsidRDefault="00311C35" w:rsidP="00311C35">
            <w:pPr>
              <w:tabs>
                <w:tab w:val="left" w:pos="9446"/>
              </w:tabs>
              <w:ind w:left="432" w:right="86"/>
              <w:rPr>
                <w:rFonts w:asciiTheme="majorBidi" w:hAnsiTheme="majorBidi" w:cstheme="majorBidi"/>
                <w:snapToGrid w:val="0"/>
                <w:spacing w:val="4"/>
                <w:cs/>
                <w:lang w:eastAsia="th-TH"/>
              </w:rPr>
            </w:pPr>
            <w:r w:rsidRPr="0084062E">
              <w:rPr>
                <w:rFonts w:asciiTheme="majorBidi" w:hAnsiTheme="majorBidi" w:cstheme="majorBidi"/>
                <w:snapToGrid w:val="0"/>
                <w:spacing w:val="-8"/>
                <w:lang w:eastAsia="th-TH"/>
              </w:rPr>
              <w:t>Transfer in</w:t>
            </w:r>
          </w:p>
        </w:tc>
        <w:tc>
          <w:tcPr>
            <w:tcW w:w="1260" w:type="dxa"/>
            <w:vAlign w:val="bottom"/>
          </w:tcPr>
          <w:p w14:paraId="4B197580" w14:textId="77777777" w:rsidR="00311C35" w:rsidRPr="00DA3064" w:rsidRDefault="00311C35" w:rsidP="00311C35">
            <w:pPr>
              <w:tabs>
                <w:tab w:val="left" w:pos="9446"/>
              </w:tabs>
              <w:ind w:right="-10" w:hanging="14"/>
              <w:jc w:val="right"/>
              <w:rPr>
                <w:rFonts w:asciiTheme="majorBidi" w:hAnsiTheme="majorBidi" w:cstheme="majorBidi"/>
                <w:sz w:val="26"/>
                <w:szCs w:val="26"/>
              </w:rPr>
            </w:pPr>
            <w:r>
              <w:rPr>
                <w:rFonts w:ascii="Angsana New" w:hAnsi="Angsana New"/>
                <w:snapToGrid w:val="0"/>
                <w:sz w:val="26"/>
                <w:szCs w:val="26"/>
                <w:lang w:bidi="ar-SA"/>
              </w:rPr>
              <w:t>-</w:t>
            </w:r>
          </w:p>
        </w:tc>
        <w:tc>
          <w:tcPr>
            <w:tcW w:w="1224" w:type="dxa"/>
            <w:vAlign w:val="bottom"/>
          </w:tcPr>
          <w:p w14:paraId="2ABD837F" w14:textId="77777777" w:rsidR="00311C35" w:rsidRPr="00DA3064" w:rsidRDefault="00311C35" w:rsidP="00311C35">
            <w:pPr>
              <w:tabs>
                <w:tab w:val="left" w:pos="9446"/>
              </w:tabs>
              <w:jc w:val="right"/>
              <w:rPr>
                <w:rFonts w:asciiTheme="majorBidi" w:hAnsiTheme="majorBidi" w:cstheme="majorBidi"/>
                <w:sz w:val="26"/>
                <w:szCs w:val="26"/>
              </w:rPr>
            </w:pPr>
            <w:r>
              <w:rPr>
                <w:rFonts w:ascii="Angsana New" w:hAnsi="Angsana New"/>
                <w:snapToGrid w:val="0"/>
                <w:sz w:val="26"/>
                <w:szCs w:val="26"/>
                <w:lang w:bidi="ar-SA"/>
              </w:rPr>
              <w:t>182</w:t>
            </w:r>
          </w:p>
        </w:tc>
        <w:tc>
          <w:tcPr>
            <w:tcW w:w="1152" w:type="dxa"/>
            <w:vAlign w:val="bottom"/>
          </w:tcPr>
          <w:p w14:paraId="436A6A5D" w14:textId="77777777" w:rsidR="00311C35" w:rsidRPr="00DA3064" w:rsidRDefault="00311C35" w:rsidP="00311C35">
            <w:pPr>
              <w:tabs>
                <w:tab w:val="left" w:pos="9446"/>
              </w:tabs>
              <w:ind w:right="11"/>
              <w:jc w:val="right"/>
              <w:rPr>
                <w:rFonts w:asciiTheme="majorBidi" w:hAnsiTheme="majorBidi" w:cstheme="majorBidi"/>
                <w:sz w:val="26"/>
                <w:szCs w:val="26"/>
              </w:rPr>
            </w:pPr>
            <w:r>
              <w:rPr>
                <w:rFonts w:ascii="Angsana New" w:hAnsi="Angsana New"/>
                <w:snapToGrid w:val="0"/>
                <w:sz w:val="26"/>
                <w:szCs w:val="26"/>
                <w:lang w:bidi="ar-SA"/>
              </w:rPr>
              <w:t>-</w:t>
            </w:r>
          </w:p>
        </w:tc>
        <w:tc>
          <w:tcPr>
            <w:tcW w:w="1152" w:type="dxa"/>
            <w:vAlign w:val="bottom"/>
          </w:tcPr>
          <w:p w14:paraId="647F59B5" w14:textId="77777777" w:rsidR="00311C35" w:rsidRPr="00DA3064" w:rsidRDefault="00311C35" w:rsidP="00311C35">
            <w:pPr>
              <w:tabs>
                <w:tab w:val="left" w:pos="9446"/>
              </w:tabs>
              <w:ind w:left="-48" w:right="-4"/>
              <w:jc w:val="right"/>
              <w:rPr>
                <w:rFonts w:asciiTheme="majorBidi" w:hAnsiTheme="majorBidi" w:cstheme="majorBidi"/>
                <w:sz w:val="26"/>
                <w:szCs w:val="26"/>
              </w:rPr>
            </w:pPr>
            <w:r>
              <w:rPr>
                <w:rFonts w:ascii="Angsana New" w:hAnsi="Angsana New"/>
                <w:snapToGrid w:val="0"/>
                <w:sz w:val="26"/>
                <w:szCs w:val="26"/>
                <w:lang w:bidi="ar-SA"/>
              </w:rPr>
              <w:t>-</w:t>
            </w:r>
          </w:p>
        </w:tc>
        <w:tc>
          <w:tcPr>
            <w:tcW w:w="1152" w:type="dxa"/>
            <w:vAlign w:val="bottom"/>
          </w:tcPr>
          <w:p w14:paraId="04A1727D" w14:textId="77777777" w:rsidR="00311C35" w:rsidRPr="00DA3064" w:rsidRDefault="00311C35" w:rsidP="00311C35">
            <w:pPr>
              <w:tabs>
                <w:tab w:val="left" w:pos="9446"/>
              </w:tabs>
              <w:ind w:hanging="33"/>
              <w:jc w:val="right"/>
              <w:rPr>
                <w:rFonts w:asciiTheme="majorBidi" w:hAnsiTheme="majorBidi" w:cstheme="majorBidi"/>
                <w:sz w:val="26"/>
                <w:szCs w:val="26"/>
              </w:rPr>
            </w:pPr>
            <w:r>
              <w:rPr>
                <w:rFonts w:ascii="Angsana New" w:hAnsi="Angsana New"/>
                <w:snapToGrid w:val="0"/>
                <w:sz w:val="26"/>
                <w:szCs w:val="26"/>
                <w:lang w:bidi="ar-SA"/>
              </w:rPr>
              <w:t>182</w:t>
            </w:r>
          </w:p>
        </w:tc>
      </w:tr>
      <w:tr w:rsidR="00311C35" w:rsidRPr="00DA3064" w14:paraId="1B692401" w14:textId="77777777" w:rsidTr="00AA29FC">
        <w:trPr>
          <w:trHeight w:val="20"/>
        </w:trPr>
        <w:tc>
          <w:tcPr>
            <w:tcW w:w="3672" w:type="dxa"/>
          </w:tcPr>
          <w:p w14:paraId="00A99BD9" w14:textId="6181280F" w:rsidR="00311C35" w:rsidRPr="0084062E" w:rsidRDefault="00311C35" w:rsidP="00311C35">
            <w:pPr>
              <w:tabs>
                <w:tab w:val="left" w:pos="9446"/>
              </w:tabs>
              <w:ind w:left="432" w:right="86"/>
              <w:rPr>
                <w:rFonts w:asciiTheme="majorBidi" w:hAnsiTheme="majorBidi" w:cstheme="majorBidi"/>
                <w:snapToGrid w:val="0"/>
                <w:spacing w:val="-8"/>
                <w:cs/>
                <w:lang w:eastAsia="th-TH"/>
              </w:rPr>
            </w:pPr>
            <w:r w:rsidRPr="0084062E">
              <w:rPr>
                <w:rFonts w:ascii="Angsana New" w:hAnsi="Angsana New"/>
              </w:rPr>
              <w:t>Disposal/write off, net</w:t>
            </w:r>
          </w:p>
        </w:tc>
        <w:tc>
          <w:tcPr>
            <w:tcW w:w="1260" w:type="dxa"/>
            <w:vAlign w:val="bottom"/>
          </w:tcPr>
          <w:p w14:paraId="05CC95B3" w14:textId="77777777" w:rsidR="00311C35" w:rsidRPr="00DA3064" w:rsidRDefault="00311C35" w:rsidP="00311C35">
            <w:pPr>
              <w:tabs>
                <w:tab w:val="left" w:pos="9446"/>
              </w:tabs>
              <w:ind w:right="-10" w:hanging="14"/>
              <w:jc w:val="right"/>
              <w:rPr>
                <w:rFonts w:asciiTheme="majorBidi" w:hAnsiTheme="majorBidi" w:cstheme="majorBidi"/>
                <w:sz w:val="26"/>
                <w:szCs w:val="26"/>
              </w:rPr>
            </w:pPr>
            <w:r>
              <w:rPr>
                <w:rFonts w:ascii="Angsana New" w:hAnsi="Angsana New"/>
                <w:snapToGrid w:val="0"/>
                <w:sz w:val="26"/>
                <w:szCs w:val="26"/>
                <w:lang w:bidi="ar-SA"/>
              </w:rPr>
              <w:t>-</w:t>
            </w:r>
          </w:p>
        </w:tc>
        <w:tc>
          <w:tcPr>
            <w:tcW w:w="1224" w:type="dxa"/>
            <w:vAlign w:val="bottom"/>
          </w:tcPr>
          <w:p w14:paraId="14979A8B" w14:textId="77777777" w:rsidR="00311C35" w:rsidRPr="00DA3064" w:rsidRDefault="00311C35" w:rsidP="00311C35">
            <w:pPr>
              <w:tabs>
                <w:tab w:val="left" w:pos="9446"/>
              </w:tabs>
              <w:jc w:val="right"/>
              <w:rPr>
                <w:rFonts w:asciiTheme="majorBidi" w:hAnsiTheme="majorBidi" w:cstheme="majorBidi"/>
                <w:sz w:val="26"/>
                <w:szCs w:val="26"/>
              </w:rPr>
            </w:pPr>
            <w:r>
              <w:rPr>
                <w:rFonts w:ascii="Angsana New" w:hAnsi="Angsana New"/>
                <w:snapToGrid w:val="0"/>
                <w:sz w:val="26"/>
                <w:szCs w:val="26"/>
                <w:lang w:bidi="ar-SA"/>
              </w:rPr>
              <w:t>-</w:t>
            </w:r>
          </w:p>
        </w:tc>
        <w:tc>
          <w:tcPr>
            <w:tcW w:w="1152" w:type="dxa"/>
            <w:vAlign w:val="bottom"/>
          </w:tcPr>
          <w:p w14:paraId="17109368" w14:textId="77777777" w:rsidR="00311C35" w:rsidRPr="00DA3064" w:rsidRDefault="00311C35" w:rsidP="00311C35">
            <w:pPr>
              <w:tabs>
                <w:tab w:val="left" w:pos="9446"/>
              </w:tabs>
              <w:ind w:right="11"/>
              <w:jc w:val="right"/>
              <w:rPr>
                <w:rFonts w:asciiTheme="majorBidi" w:hAnsiTheme="majorBidi" w:cstheme="majorBidi"/>
                <w:sz w:val="26"/>
                <w:szCs w:val="26"/>
              </w:rPr>
            </w:pPr>
            <w:r>
              <w:rPr>
                <w:rFonts w:ascii="Angsana New" w:hAnsi="Angsana New"/>
                <w:snapToGrid w:val="0"/>
                <w:sz w:val="26"/>
                <w:szCs w:val="26"/>
                <w:lang w:bidi="ar-SA"/>
              </w:rPr>
              <w:t>(61)</w:t>
            </w:r>
          </w:p>
        </w:tc>
        <w:tc>
          <w:tcPr>
            <w:tcW w:w="1152" w:type="dxa"/>
            <w:vAlign w:val="bottom"/>
          </w:tcPr>
          <w:p w14:paraId="71F3CD3C" w14:textId="77777777" w:rsidR="00311C35" w:rsidRPr="00DA3064" w:rsidRDefault="00311C35" w:rsidP="00311C35">
            <w:pPr>
              <w:tabs>
                <w:tab w:val="left" w:pos="9446"/>
              </w:tabs>
              <w:ind w:left="-48" w:right="-4"/>
              <w:jc w:val="right"/>
              <w:rPr>
                <w:rFonts w:asciiTheme="majorBidi" w:hAnsiTheme="majorBidi" w:cstheme="majorBidi"/>
                <w:sz w:val="26"/>
                <w:szCs w:val="26"/>
              </w:rPr>
            </w:pPr>
            <w:r>
              <w:rPr>
                <w:rFonts w:ascii="Angsana New" w:hAnsi="Angsana New"/>
                <w:snapToGrid w:val="0"/>
                <w:sz w:val="26"/>
                <w:szCs w:val="26"/>
                <w:lang w:bidi="ar-SA"/>
              </w:rPr>
              <w:t>-</w:t>
            </w:r>
          </w:p>
        </w:tc>
        <w:tc>
          <w:tcPr>
            <w:tcW w:w="1152" w:type="dxa"/>
            <w:vAlign w:val="bottom"/>
          </w:tcPr>
          <w:p w14:paraId="31155BA2" w14:textId="77777777" w:rsidR="00311C35" w:rsidRPr="00DA3064" w:rsidRDefault="00311C35" w:rsidP="00311C35">
            <w:pPr>
              <w:tabs>
                <w:tab w:val="left" w:pos="9446"/>
              </w:tabs>
              <w:ind w:hanging="33"/>
              <w:jc w:val="right"/>
              <w:rPr>
                <w:rFonts w:asciiTheme="majorBidi" w:hAnsiTheme="majorBidi" w:cstheme="majorBidi"/>
                <w:sz w:val="26"/>
                <w:szCs w:val="26"/>
              </w:rPr>
            </w:pPr>
            <w:r>
              <w:rPr>
                <w:rFonts w:ascii="Angsana New" w:hAnsi="Angsana New"/>
                <w:snapToGrid w:val="0"/>
                <w:sz w:val="26"/>
                <w:szCs w:val="26"/>
                <w:lang w:bidi="ar-SA"/>
              </w:rPr>
              <w:t>(61)</w:t>
            </w:r>
          </w:p>
        </w:tc>
      </w:tr>
      <w:tr w:rsidR="00311C35" w:rsidRPr="00DA3064" w14:paraId="033B55ED" w14:textId="77777777" w:rsidTr="00AA29FC">
        <w:trPr>
          <w:trHeight w:val="20"/>
        </w:trPr>
        <w:tc>
          <w:tcPr>
            <w:tcW w:w="3672" w:type="dxa"/>
          </w:tcPr>
          <w:p w14:paraId="2B96FF26" w14:textId="2320EEE7" w:rsidR="00311C35" w:rsidRPr="0084062E" w:rsidRDefault="00311C35" w:rsidP="00311C35">
            <w:pPr>
              <w:tabs>
                <w:tab w:val="left" w:pos="9446"/>
              </w:tabs>
              <w:ind w:left="432" w:right="86"/>
              <w:rPr>
                <w:rFonts w:asciiTheme="majorBidi" w:hAnsiTheme="majorBidi" w:cstheme="majorBidi"/>
                <w:snapToGrid w:val="0"/>
                <w:spacing w:val="4"/>
                <w:lang w:eastAsia="th-TH"/>
              </w:rPr>
            </w:pPr>
            <w:r w:rsidRPr="0084062E">
              <w:rPr>
                <w:rFonts w:ascii="Angsana New" w:hAnsi="Angsana New"/>
              </w:rPr>
              <w:t>Depreciation charge for the year</w:t>
            </w:r>
          </w:p>
        </w:tc>
        <w:tc>
          <w:tcPr>
            <w:tcW w:w="1260" w:type="dxa"/>
            <w:vAlign w:val="bottom"/>
          </w:tcPr>
          <w:p w14:paraId="5AC724E7" w14:textId="77777777" w:rsidR="00311C35" w:rsidRPr="00DA3064" w:rsidRDefault="00311C35" w:rsidP="00311C35">
            <w:pPr>
              <w:tabs>
                <w:tab w:val="left" w:pos="9446"/>
              </w:tabs>
              <w:ind w:right="-10" w:hanging="14"/>
              <w:jc w:val="right"/>
              <w:rPr>
                <w:rFonts w:asciiTheme="majorBidi" w:hAnsiTheme="majorBidi" w:cstheme="majorBidi"/>
                <w:sz w:val="26"/>
                <w:szCs w:val="26"/>
              </w:rPr>
            </w:pPr>
            <w:r>
              <w:rPr>
                <w:rFonts w:ascii="Angsana New" w:hAnsi="Angsana New"/>
                <w:snapToGrid w:val="0"/>
                <w:sz w:val="26"/>
                <w:szCs w:val="26"/>
                <w:lang w:bidi="ar-SA"/>
              </w:rPr>
              <w:t>(1,786)</w:t>
            </w:r>
          </w:p>
        </w:tc>
        <w:tc>
          <w:tcPr>
            <w:tcW w:w="1224" w:type="dxa"/>
            <w:vAlign w:val="bottom"/>
          </w:tcPr>
          <w:p w14:paraId="24DF926D" w14:textId="77777777" w:rsidR="00311C35" w:rsidRPr="00DA3064" w:rsidRDefault="00311C35" w:rsidP="00311C35">
            <w:pPr>
              <w:tabs>
                <w:tab w:val="left" w:pos="9446"/>
              </w:tabs>
              <w:jc w:val="right"/>
              <w:rPr>
                <w:rFonts w:asciiTheme="majorBidi" w:hAnsiTheme="majorBidi" w:cstheme="majorBidi"/>
                <w:snapToGrid w:val="0"/>
                <w:sz w:val="26"/>
                <w:szCs w:val="26"/>
              </w:rPr>
            </w:pPr>
            <w:r>
              <w:rPr>
                <w:rFonts w:ascii="Angsana New" w:hAnsi="Angsana New"/>
                <w:snapToGrid w:val="0"/>
                <w:sz w:val="26"/>
                <w:szCs w:val="26"/>
                <w:lang w:bidi="ar-SA"/>
              </w:rPr>
              <w:t>(5,261)</w:t>
            </w:r>
          </w:p>
        </w:tc>
        <w:tc>
          <w:tcPr>
            <w:tcW w:w="1152" w:type="dxa"/>
            <w:vAlign w:val="bottom"/>
          </w:tcPr>
          <w:p w14:paraId="300137A4" w14:textId="77777777" w:rsidR="00311C35" w:rsidRPr="00DA3064" w:rsidRDefault="00311C35" w:rsidP="00311C35">
            <w:pPr>
              <w:tabs>
                <w:tab w:val="left" w:pos="9446"/>
              </w:tabs>
              <w:ind w:right="11"/>
              <w:jc w:val="right"/>
              <w:rPr>
                <w:rFonts w:asciiTheme="majorBidi" w:hAnsiTheme="majorBidi" w:cstheme="majorBidi"/>
                <w:snapToGrid w:val="0"/>
                <w:sz w:val="26"/>
                <w:szCs w:val="26"/>
              </w:rPr>
            </w:pPr>
            <w:r>
              <w:rPr>
                <w:rFonts w:ascii="Angsana New" w:hAnsi="Angsana New"/>
                <w:snapToGrid w:val="0"/>
                <w:sz w:val="26"/>
                <w:szCs w:val="26"/>
                <w:lang w:bidi="ar-SA"/>
              </w:rPr>
              <w:t>(3,397)</w:t>
            </w:r>
          </w:p>
        </w:tc>
        <w:tc>
          <w:tcPr>
            <w:tcW w:w="1152" w:type="dxa"/>
            <w:vAlign w:val="bottom"/>
          </w:tcPr>
          <w:p w14:paraId="39C05277" w14:textId="77777777" w:rsidR="00311C35" w:rsidRPr="00DA3064" w:rsidRDefault="00311C35" w:rsidP="00311C35">
            <w:pPr>
              <w:tabs>
                <w:tab w:val="left" w:pos="9446"/>
              </w:tabs>
              <w:ind w:left="-48" w:right="-4"/>
              <w:jc w:val="right"/>
              <w:rPr>
                <w:rFonts w:asciiTheme="majorBidi" w:hAnsiTheme="majorBidi" w:cstheme="majorBidi"/>
                <w:snapToGrid w:val="0"/>
                <w:sz w:val="26"/>
                <w:szCs w:val="26"/>
              </w:rPr>
            </w:pPr>
            <w:r>
              <w:rPr>
                <w:rFonts w:ascii="Angsana New" w:hAnsi="Angsana New"/>
                <w:snapToGrid w:val="0"/>
                <w:sz w:val="26"/>
                <w:szCs w:val="26"/>
                <w:lang w:bidi="ar-SA"/>
              </w:rPr>
              <w:t>(12)</w:t>
            </w:r>
          </w:p>
        </w:tc>
        <w:tc>
          <w:tcPr>
            <w:tcW w:w="1152" w:type="dxa"/>
            <w:vAlign w:val="bottom"/>
          </w:tcPr>
          <w:p w14:paraId="22286870" w14:textId="77777777" w:rsidR="00311C35" w:rsidRPr="00DA3064" w:rsidRDefault="00311C35" w:rsidP="00311C35">
            <w:pPr>
              <w:tabs>
                <w:tab w:val="left" w:pos="9446"/>
              </w:tabs>
              <w:ind w:hanging="33"/>
              <w:jc w:val="right"/>
              <w:rPr>
                <w:rFonts w:asciiTheme="majorBidi" w:hAnsiTheme="majorBidi" w:cstheme="majorBidi"/>
                <w:snapToGrid w:val="0"/>
                <w:sz w:val="26"/>
                <w:szCs w:val="26"/>
              </w:rPr>
            </w:pPr>
            <w:r>
              <w:rPr>
                <w:rFonts w:ascii="Angsana New" w:hAnsi="Angsana New"/>
                <w:snapToGrid w:val="0"/>
                <w:sz w:val="26"/>
                <w:szCs w:val="26"/>
                <w:lang w:bidi="ar-SA"/>
              </w:rPr>
              <w:t>(10,456)</w:t>
            </w:r>
          </w:p>
        </w:tc>
      </w:tr>
      <w:tr w:rsidR="00311C35" w:rsidRPr="00DA3064" w14:paraId="273B17E9" w14:textId="77777777" w:rsidTr="00AA29FC">
        <w:trPr>
          <w:trHeight w:val="20"/>
        </w:trPr>
        <w:tc>
          <w:tcPr>
            <w:tcW w:w="3672" w:type="dxa"/>
          </w:tcPr>
          <w:p w14:paraId="165C1248" w14:textId="043DAA68" w:rsidR="00311C35" w:rsidRPr="0084062E" w:rsidRDefault="00311C35" w:rsidP="00311C35">
            <w:pPr>
              <w:tabs>
                <w:tab w:val="left" w:pos="9446"/>
              </w:tabs>
              <w:ind w:left="432" w:right="86"/>
              <w:rPr>
                <w:rFonts w:asciiTheme="majorBidi" w:hAnsiTheme="majorBidi" w:cstheme="majorBidi"/>
                <w:snapToGrid w:val="0"/>
                <w:spacing w:val="-8"/>
                <w:cs/>
                <w:lang w:eastAsia="th-TH"/>
              </w:rPr>
            </w:pPr>
            <w:r w:rsidRPr="0084062E">
              <w:rPr>
                <w:rFonts w:ascii="Angsana New" w:hAnsi="Angsana New"/>
                <w:snapToGrid w:val="0"/>
              </w:rPr>
              <w:t>Exchange differences</w:t>
            </w:r>
          </w:p>
        </w:tc>
        <w:tc>
          <w:tcPr>
            <w:tcW w:w="1260" w:type="dxa"/>
            <w:vAlign w:val="bottom"/>
          </w:tcPr>
          <w:p w14:paraId="65361BF0" w14:textId="77777777" w:rsidR="00311C35" w:rsidRPr="00DA3064" w:rsidRDefault="00311C35" w:rsidP="00311C35">
            <w:pPr>
              <w:pBdr>
                <w:bottom w:val="single" w:sz="4" w:space="1" w:color="auto"/>
              </w:pBdr>
              <w:tabs>
                <w:tab w:val="left" w:pos="9446"/>
              </w:tabs>
              <w:ind w:right="-10" w:hanging="14"/>
              <w:jc w:val="right"/>
              <w:rPr>
                <w:rFonts w:asciiTheme="majorBidi" w:hAnsiTheme="majorBidi" w:cstheme="majorBidi"/>
                <w:sz w:val="26"/>
                <w:szCs w:val="26"/>
              </w:rPr>
            </w:pPr>
            <w:r>
              <w:rPr>
                <w:rFonts w:ascii="Angsana New" w:hAnsi="Angsana New"/>
                <w:snapToGrid w:val="0"/>
                <w:sz w:val="26"/>
                <w:szCs w:val="26"/>
                <w:lang w:bidi="ar-SA"/>
              </w:rPr>
              <w:t>-</w:t>
            </w:r>
          </w:p>
        </w:tc>
        <w:tc>
          <w:tcPr>
            <w:tcW w:w="1224" w:type="dxa"/>
            <w:vAlign w:val="bottom"/>
          </w:tcPr>
          <w:p w14:paraId="67DAB77A" w14:textId="77777777" w:rsidR="00311C35" w:rsidRPr="00DA3064" w:rsidRDefault="00311C35" w:rsidP="00311C35">
            <w:pPr>
              <w:pBdr>
                <w:bottom w:val="single" w:sz="4" w:space="1" w:color="auto"/>
              </w:pBdr>
              <w:tabs>
                <w:tab w:val="left" w:pos="9446"/>
              </w:tabs>
              <w:jc w:val="right"/>
              <w:rPr>
                <w:rFonts w:asciiTheme="majorBidi" w:hAnsiTheme="majorBidi" w:cstheme="majorBidi"/>
                <w:sz w:val="26"/>
                <w:szCs w:val="26"/>
              </w:rPr>
            </w:pPr>
            <w:r>
              <w:rPr>
                <w:rFonts w:ascii="Angsana New" w:hAnsi="Angsana New"/>
                <w:snapToGrid w:val="0"/>
                <w:sz w:val="26"/>
                <w:szCs w:val="26"/>
                <w:lang w:bidi="ar-SA"/>
              </w:rPr>
              <w:t>(329)</w:t>
            </w:r>
          </w:p>
        </w:tc>
        <w:tc>
          <w:tcPr>
            <w:tcW w:w="1152" w:type="dxa"/>
            <w:vAlign w:val="bottom"/>
          </w:tcPr>
          <w:p w14:paraId="4CBDB5BC" w14:textId="77777777" w:rsidR="00311C35" w:rsidRPr="00DA3064" w:rsidRDefault="00311C35" w:rsidP="00311C35">
            <w:pPr>
              <w:pBdr>
                <w:bottom w:val="single" w:sz="4" w:space="1" w:color="auto"/>
              </w:pBdr>
              <w:tabs>
                <w:tab w:val="left" w:pos="9446"/>
              </w:tabs>
              <w:ind w:right="11"/>
              <w:jc w:val="right"/>
              <w:rPr>
                <w:rFonts w:asciiTheme="majorBidi" w:hAnsiTheme="majorBidi" w:cstheme="majorBidi"/>
                <w:sz w:val="26"/>
                <w:szCs w:val="26"/>
              </w:rPr>
            </w:pPr>
            <w:r>
              <w:rPr>
                <w:rFonts w:ascii="Angsana New" w:hAnsi="Angsana New"/>
                <w:snapToGrid w:val="0"/>
                <w:sz w:val="26"/>
                <w:szCs w:val="26"/>
                <w:lang w:bidi="ar-SA"/>
              </w:rPr>
              <w:t>(47)</w:t>
            </w:r>
          </w:p>
        </w:tc>
        <w:tc>
          <w:tcPr>
            <w:tcW w:w="1152" w:type="dxa"/>
            <w:vAlign w:val="bottom"/>
          </w:tcPr>
          <w:p w14:paraId="24F1D526" w14:textId="77777777" w:rsidR="00311C35" w:rsidRPr="00DA3064" w:rsidRDefault="00311C35" w:rsidP="00311C35">
            <w:pPr>
              <w:pBdr>
                <w:bottom w:val="single" w:sz="4" w:space="1" w:color="auto"/>
              </w:pBdr>
              <w:tabs>
                <w:tab w:val="left" w:pos="9446"/>
              </w:tabs>
              <w:ind w:left="-48" w:right="-4"/>
              <w:jc w:val="right"/>
              <w:rPr>
                <w:rFonts w:asciiTheme="majorBidi" w:hAnsiTheme="majorBidi" w:cstheme="majorBidi"/>
                <w:sz w:val="26"/>
                <w:szCs w:val="26"/>
              </w:rPr>
            </w:pPr>
            <w:r>
              <w:rPr>
                <w:rFonts w:ascii="Angsana New" w:hAnsi="Angsana New"/>
                <w:snapToGrid w:val="0"/>
                <w:sz w:val="26"/>
                <w:szCs w:val="26"/>
                <w:lang w:bidi="ar-SA"/>
              </w:rPr>
              <w:t>-</w:t>
            </w:r>
          </w:p>
        </w:tc>
        <w:tc>
          <w:tcPr>
            <w:tcW w:w="1152" w:type="dxa"/>
            <w:vAlign w:val="bottom"/>
          </w:tcPr>
          <w:p w14:paraId="6C8AE333" w14:textId="77777777" w:rsidR="00311C35" w:rsidRPr="00DA3064" w:rsidRDefault="00311C35" w:rsidP="00311C35">
            <w:pPr>
              <w:pBdr>
                <w:bottom w:val="single" w:sz="4" w:space="1" w:color="auto"/>
              </w:pBdr>
              <w:tabs>
                <w:tab w:val="left" w:pos="9446"/>
              </w:tabs>
              <w:ind w:hanging="33"/>
              <w:jc w:val="right"/>
              <w:rPr>
                <w:rFonts w:asciiTheme="majorBidi" w:hAnsiTheme="majorBidi" w:cstheme="majorBidi"/>
                <w:sz w:val="26"/>
                <w:szCs w:val="26"/>
              </w:rPr>
            </w:pPr>
            <w:r>
              <w:rPr>
                <w:rFonts w:ascii="Angsana New" w:hAnsi="Angsana New"/>
                <w:snapToGrid w:val="0"/>
                <w:sz w:val="26"/>
                <w:szCs w:val="26"/>
                <w:lang w:bidi="ar-SA"/>
              </w:rPr>
              <w:t>(376)</w:t>
            </w:r>
          </w:p>
        </w:tc>
      </w:tr>
      <w:tr w:rsidR="00311C35" w:rsidRPr="00DA3064" w14:paraId="2BBB959D" w14:textId="77777777" w:rsidTr="00AA29FC">
        <w:trPr>
          <w:trHeight w:val="20"/>
        </w:trPr>
        <w:tc>
          <w:tcPr>
            <w:tcW w:w="3672" w:type="dxa"/>
          </w:tcPr>
          <w:p w14:paraId="21110D34" w14:textId="59877BFC" w:rsidR="00311C35" w:rsidRPr="0084062E" w:rsidRDefault="00311C35" w:rsidP="00311C35">
            <w:pPr>
              <w:tabs>
                <w:tab w:val="left" w:pos="9446"/>
              </w:tabs>
              <w:ind w:left="432" w:right="86"/>
              <w:rPr>
                <w:rFonts w:asciiTheme="majorBidi" w:hAnsiTheme="majorBidi" w:cstheme="majorBidi"/>
                <w:snapToGrid w:val="0"/>
                <w:spacing w:val="4"/>
                <w:cs/>
                <w:lang w:eastAsia="th-TH"/>
              </w:rPr>
            </w:pPr>
            <w:r w:rsidRPr="0084062E">
              <w:rPr>
                <w:rFonts w:ascii="Angsana New" w:hAnsi="Angsana New"/>
              </w:rPr>
              <w:t>Closing net book amount</w:t>
            </w:r>
          </w:p>
        </w:tc>
        <w:tc>
          <w:tcPr>
            <w:tcW w:w="1260" w:type="dxa"/>
            <w:vAlign w:val="bottom"/>
          </w:tcPr>
          <w:p w14:paraId="26344947" w14:textId="77777777" w:rsidR="00311C35" w:rsidRPr="00DA3064" w:rsidRDefault="00311C35" w:rsidP="00311C35">
            <w:pPr>
              <w:pBdr>
                <w:bottom w:val="double" w:sz="4" w:space="1" w:color="auto"/>
              </w:pBdr>
              <w:tabs>
                <w:tab w:val="left" w:pos="9446"/>
              </w:tabs>
              <w:ind w:right="-10" w:hanging="14"/>
              <w:jc w:val="right"/>
              <w:rPr>
                <w:rFonts w:asciiTheme="majorBidi" w:hAnsiTheme="majorBidi" w:cstheme="majorBidi"/>
                <w:sz w:val="26"/>
                <w:szCs w:val="26"/>
              </w:rPr>
            </w:pPr>
            <w:r>
              <w:rPr>
                <w:rFonts w:ascii="Angsana New" w:hAnsi="Angsana New"/>
                <w:snapToGrid w:val="0"/>
                <w:sz w:val="26"/>
                <w:szCs w:val="26"/>
                <w:lang w:bidi="ar-SA"/>
              </w:rPr>
              <w:t>6,621</w:t>
            </w:r>
          </w:p>
        </w:tc>
        <w:tc>
          <w:tcPr>
            <w:tcW w:w="1224" w:type="dxa"/>
            <w:vAlign w:val="bottom"/>
          </w:tcPr>
          <w:p w14:paraId="3EEBE3E9" w14:textId="77777777" w:rsidR="00311C35" w:rsidRPr="00DA3064" w:rsidRDefault="00311C35" w:rsidP="00311C35">
            <w:pPr>
              <w:pBdr>
                <w:bottom w:val="double" w:sz="4" w:space="1" w:color="auto"/>
              </w:pBdr>
              <w:tabs>
                <w:tab w:val="left" w:pos="9446"/>
              </w:tabs>
              <w:jc w:val="right"/>
              <w:rPr>
                <w:rFonts w:asciiTheme="majorBidi" w:hAnsiTheme="majorBidi" w:cstheme="majorBidi"/>
                <w:snapToGrid w:val="0"/>
                <w:sz w:val="26"/>
                <w:szCs w:val="26"/>
              </w:rPr>
            </w:pPr>
            <w:r>
              <w:rPr>
                <w:rFonts w:ascii="Angsana New" w:hAnsi="Angsana New"/>
                <w:snapToGrid w:val="0"/>
                <w:sz w:val="26"/>
                <w:szCs w:val="26"/>
                <w:lang w:bidi="ar-SA"/>
              </w:rPr>
              <w:t>10,309</w:t>
            </w:r>
          </w:p>
        </w:tc>
        <w:tc>
          <w:tcPr>
            <w:tcW w:w="1152" w:type="dxa"/>
            <w:vAlign w:val="bottom"/>
          </w:tcPr>
          <w:p w14:paraId="7A93478B" w14:textId="77777777" w:rsidR="00311C35" w:rsidRPr="00DA3064" w:rsidRDefault="00311C35" w:rsidP="00311C35">
            <w:pPr>
              <w:pBdr>
                <w:bottom w:val="double" w:sz="4" w:space="1" w:color="auto"/>
              </w:pBdr>
              <w:tabs>
                <w:tab w:val="left" w:pos="9446"/>
              </w:tabs>
              <w:ind w:right="11"/>
              <w:jc w:val="right"/>
              <w:rPr>
                <w:rFonts w:asciiTheme="majorBidi" w:hAnsiTheme="majorBidi" w:cstheme="majorBidi"/>
                <w:snapToGrid w:val="0"/>
                <w:sz w:val="26"/>
                <w:szCs w:val="26"/>
              </w:rPr>
            </w:pPr>
            <w:r>
              <w:rPr>
                <w:rFonts w:ascii="Angsana New" w:hAnsi="Angsana New"/>
                <w:snapToGrid w:val="0"/>
                <w:sz w:val="26"/>
                <w:szCs w:val="26"/>
                <w:lang w:bidi="ar-SA"/>
              </w:rPr>
              <w:t>5,994</w:t>
            </w:r>
          </w:p>
        </w:tc>
        <w:tc>
          <w:tcPr>
            <w:tcW w:w="1152" w:type="dxa"/>
            <w:vAlign w:val="bottom"/>
          </w:tcPr>
          <w:p w14:paraId="7F2CA0E5" w14:textId="77777777" w:rsidR="00311C35" w:rsidRPr="00DA3064" w:rsidRDefault="00311C35" w:rsidP="00311C35">
            <w:pPr>
              <w:pBdr>
                <w:bottom w:val="double" w:sz="4" w:space="1" w:color="auto"/>
              </w:pBdr>
              <w:tabs>
                <w:tab w:val="left" w:pos="9446"/>
              </w:tabs>
              <w:ind w:left="-48" w:right="-4"/>
              <w:jc w:val="right"/>
              <w:rPr>
                <w:rFonts w:asciiTheme="majorBidi" w:hAnsiTheme="majorBidi" w:cstheme="majorBidi"/>
                <w:snapToGrid w:val="0"/>
                <w:sz w:val="26"/>
                <w:szCs w:val="26"/>
              </w:rPr>
            </w:pPr>
            <w:r>
              <w:rPr>
                <w:rFonts w:ascii="Angsana New" w:hAnsi="Angsana New"/>
                <w:snapToGrid w:val="0"/>
                <w:sz w:val="26"/>
                <w:szCs w:val="26"/>
                <w:lang w:bidi="ar-SA"/>
              </w:rPr>
              <w:t>27</w:t>
            </w:r>
          </w:p>
        </w:tc>
        <w:tc>
          <w:tcPr>
            <w:tcW w:w="1152" w:type="dxa"/>
            <w:vAlign w:val="bottom"/>
          </w:tcPr>
          <w:p w14:paraId="6E2565B4" w14:textId="77777777" w:rsidR="00311C35" w:rsidRPr="00DA3064" w:rsidRDefault="00311C35" w:rsidP="00311C35">
            <w:pPr>
              <w:pBdr>
                <w:bottom w:val="double" w:sz="4" w:space="1" w:color="auto"/>
              </w:pBdr>
              <w:tabs>
                <w:tab w:val="left" w:pos="9446"/>
              </w:tabs>
              <w:ind w:hanging="33"/>
              <w:jc w:val="right"/>
              <w:rPr>
                <w:rFonts w:asciiTheme="majorBidi" w:hAnsiTheme="majorBidi" w:cstheme="majorBidi"/>
                <w:snapToGrid w:val="0"/>
                <w:sz w:val="26"/>
                <w:szCs w:val="26"/>
              </w:rPr>
            </w:pPr>
            <w:r>
              <w:rPr>
                <w:rFonts w:ascii="Angsana New" w:hAnsi="Angsana New"/>
                <w:snapToGrid w:val="0"/>
                <w:sz w:val="26"/>
                <w:szCs w:val="26"/>
                <w:lang w:bidi="ar-SA"/>
              </w:rPr>
              <w:t>22,951</w:t>
            </w:r>
          </w:p>
        </w:tc>
      </w:tr>
      <w:tr w:rsidR="00B21E46" w:rsidRPr="00DA3064" w14:paraId="5FEC916E" w14:textId="77777777" w:rsidTr="00AA29FC">
        <w:trPr>
          <w:trHeight w:val="20"/>
        </w:trPr>
        <w:tc>
          <w:tcPr>
            <w:tcW w:w="3672" w:type="dxa"/>
          </w:tcPr>
          <w:p w14:paraId="56677F2D" w14:textId="77777777" w:rsidR="00B21E46" w:rsidRPr="0084062E" w:rsidRDefault="00B21E46" w:rsidP="00553FDC">
            <w:pPr>
              <w:tabs>
                <w:tab w:val="left" w:pos="9446"/>
              </w:tabs>
              <w:ind w:left="432" w:right="86"/>
              <w:rPr>
                <w:rFonts w:asciiTheme="majorBidi" w:hAnsiTheme="majorBidi" w:cstheme="majorBidi"/>
                <w:snapToGrid w:val="0"/>
                <w:spacing w:val="4"/>
                <w:cs/>
                <w:lang w:eastAsia="th-TH"/>
              </w:rPr>
            </w:pPr>
          </w:p>
        </w:tc>
        <w:tc>
          <w:tcPr>
            <w:tcW w:w="1260" w:type="dxa"/>
            <w:vAlign w:val="bottom"/>
          </w:tcPr>
          <w:p w14:paraId="5B86C4B4" w14:textId="77777777" w:rsidR="00B21E46" w:rsidRPr="00DA3064" w:rsidRDefault="00B21E46" w:rsidP="00553FDC">
            <w:pPr>
              <w:tabs>
                <w:tab w:val="left" w:pos="9446"/>
              </w:tabs>
              <w:ind w:right="-10" w:hanging="14"/>
              <w:jc w:val="right"/>
              <w:rPr>
                <w:rFonts w:asciiTheme="majorBidi" w:hAnsiTheme="majorBidi" w:cstheme="majorBidi"/>
                <w:snapToGrid w:val="0"/>
                <w:sz w:val="26"/>
                <w:szCs w:val="26"/>
              </w:rPr>
            </w:pPr>
          </w:p>
        </w:tc>
        <w:tc>
          <w:tcPr>
            <w:tcW w:w="1224" w:type="dxa"/>
            <w:vAlign w:val="bottom"/>
          </w:tcPr>
          <w:p w14:paraId="5C3501AF" w14:textId="77777777" w:rsidR="00B21E46" w:rsidRPr="00DA3064" w:rsidRDefault="00B21E46" w:rsidP="00553FDC">
            <w:pPr>
              <w:tabs>
                <w:tab w:val="left" w:pos="9446"/>
              </w:tabs>
              <w:jc w:val="right"/>
              <w:rPr>
                <w:rFonts w:asciiTheme="majorBidi" w:hAnsiTheme="majorBidi" w:cstheme="majorBidi"/>
                <w:snapToGrid w:val="0"/>
                <w:sz w:val="26"/>
                <w:szCs w:val="26"/>
              </w:rPr>
            </w:pPr>
          </w:p>
        </w:tc>
        <w:tc>
          <w:tcPr>
            <w:tcW w:w="1152" w:type="dxa"/>
            <w:vAlign w:val="bottom"/>
          </w:tcPr>
          <w:p w14:paraId="788E7DAC" w14:textId="77777777" w:rsidR="00B21E46" w:rsidRPr="00DA3064" w:rsidRDefault="00B21E46" w:rsidP="00553FDC">
            <w:pPr>
              <w:tabs>
                <w:tab w:val="left" w:pos="9446"/>
              </w:tabs>
              <w:ind w:right="11"/>
              <w:jc w:val="right"/>
              <w:rPr>
                <w:rFonts w:asciiTheme="majorBidi" w:hAnsiTheme="majorBidi" w:cstheme="majorBidi"/>
                <w:snapToGrid w:val="0"/>
                <w:sz w:val="26"/>
                <w:szCs w:val="26"/>
              </w:rPr>
            </w:pPr>
          </w:p>
        </w:tc>
        <w:tc>
          <w:tcPr>
            <w:tcW w:w="1152" w:type="dxa"/>
            <w:vAlign w:val="bottom"/>
          </w:tcPr>
          <w:p w14:paraId="0D782D4B" w14:textId="77777777" w:rsidR="00B21E46" w:rsidRPr="00DA3064" w:rsidRDefault="00B21E46" w:rsidP="00553FDC">
            <w:pPr>
              <w:tabs>
                <w:tab w:val="left" w:pos="9446"/>
              </w:tabs>
              <w:ind w:left="-48" w:right="-4"/>
              <w:jc w:val="right"/>
              <w:rPr>
                <w:rFonts w:asciiTheme="majorBidi" w:hAnsiTheme="majorBidi" w:cstheme="majorBidi"/>
                <w:snapToGrid w:val="0"/>
                <w:sz w:val="26"/>
                <w:szCs w:val="26"/>
              </w:rPr>
            </w:pPr>
          </w:p>
        </w:tc>
        <w:tc>
          <w:tcPr>
            <w:tcW w:w="1152" w:type="dxa"/>
            <w:vAlign w:val="bottom"/>
          </w:tcPr>
          <w:p w14:paraId="566E48D2" w14:textId="77777777" w:rsidR="00B21E46" w:rsidRPr="00DA3064" w:rsidRDefault="00B21E46" w:rsidP="00553FDC">
            <w:pPr>
              <w:tabs>
                <w:tab w:val="left" w:pos="9446"/>
              </w:tabs>
              <w:ind w:hanging="33"/>
              <w:jc w:val="right"/>
              <w:rPr>
                <w:rFonts w:asciiTheme="majorBidi" w:hAnsiTheme="majorBidi" w:cstheme="majorBidi"/>
                <w:snapToGrid w:val="0"/>
                <w:sz w:val="26"/>
                <w:szCs w:val="26"/>
              </w:rPr>
            </w:pPr>
          </w:p>
        </w:tc>
      </w:tr>
      <w:tr w:rsidR="0084062E" w:rsidRPr="00DA3064" w14:paraId="3EDDC467" w14:textId="77777777" w:rsidTr="003B738A">
        <w:trPr>
          <w:trHeight w:val="20"/>
        </w:trPr>
        <w:tc>
          <w:tcPr>
            <w:tcW w:w="3672" w:type="dxa"/>
            <w:vAlign w:val="bottom"/>
          </w:tcPr>
          <w:p w14:paraId="11940D71" w14:textId="04E59D06" w:rsidR="0084062E" w:rsidRPr="0084062E" w:rsidRDefault="0084062E" w:rsidP="0084062E">
            <w:pPr>
              <w:tabs>
                <w:tab w:val="left" w:pos="9446"/>
              </w:tabs>
              <w:ind w:left="432" w:right="86"/>
              <w:rPr>
                <w:rFonts w:asciiTheme="majorBidi" w:hAnsiTheme="majorBidi" w:cstheme="majorBidi"/>
                <w:b/>
                <w:bCs/>
                <w:snapToGrid w:val="0"/>
                <w:spacing w:val="4"/>
                <w:lang w:eastAsia="th-TH"/>
              </w:rPr>
            </w:pPr>
            <w:proofErr w:type="gramStart"/>
            <w:r w:rsidRPr="0084062E">
              <w:rPr>
                <w:rFonts w:ascii="Angsana New" w:hAnsi="Angsana New"/>
                <w:b/>
                <w:bCs/>
                <w:snapToGrid w:val="0"/>
                <w:color w:val="000000"/>
                <w:spacing w:val="4"/>
              </w:rPr>
              <w:t>At</w:t>
            </w:r>
            <w:proofErr w:type="gramEnd"/>
            <w:r w:rsidRPr="0084062E">
              <w:rPr>
                <w:rFonts w:ascii="Angsana New" w:hAnsi="Angsana New"/>
                <w:b/>
                <w:bCs/>
                <w:snapToGrid w:val="0"/>
                <w:color w:val="000000"/>
                <w:spacing w:val="4"/>
              </w:rPr>
              <w:t xml:space="preserve"> 31 December 2024</w:t>
            </w:r>
          </w:p>
        </w:tc>
        <w:tc>
          <w:tcPr>
            <w:tcW w:w="1260" w:type="dxa"/>
            <w:vAlign w:val="bottom"/>
          </w:tcPr>
          <w:p w14:paraId="77D471C7" w14:textId="77777777" w:rsidR="0084062E" w:rsidRPr="00DA3064" w:rsidRDefault="0084062E" w:rsidP="0084062E">
            <w:pPr>
              <w:tabs>
                <w:tab w:val="left" w:pos="9446"/>
              </w:tabs>
              <w:ind w:right="-10" w:hanging="14"/>
              <w:jc w:val="right"/>
              <w:rPr>
                <w:rFonts w:asciiTheme="majorBidi" w:hAnsiTheme="majorBidi" w:cstheme="majorBidi"/>
                <w:snapToGrid w:val="0"/>
                <w:sz w:val="26"/>
                <w:szCs w:val="26"/>
              </w:rPr>
            </w:pPr>
          </w:p>
        </w:tc>
        <w:tc>
          <w:tcPr>
            <w:tcW w:w="1224" w:type="dxa"/>
            <w:vAlign w:val="bottom"/>
          </w:tcPr>
          <w:p w14:paraId="2C1DD54E" w14:textId="77777777" w:rsidR="0084062E" w:rsidRPr="00DA3064" w:rsidRDefault="0084062E" w:rsidP="0084062E">
            <w:pPr>
              <w:tabs>
                <w:tab w:val="left" w:pos="9446"/>
              </w:tabs>
              <w:jc w:val="right"/>
              <w:rPr>
                <w:rFonts w:asciiTheme="majorBidi" w:hAnsiTheme="majorBidi" w:cstheme="majorBidi"/>
                <w:snapToGrid w:val="0"/>
                <w:sz w:val="26"/>
                <w:szCs w:val="26"/>
              </w:rPr>
            </w:pPr>
          </w:p>
        </w:tc>
        <w:tc>
          <w:tcPr>
            <w:tcW w:w="1152" w:type="dxa"/>
            <w:vAlign w:val="bottom"/>
          </w:tcPr>
          <w:p w14:paraId="0F8CEE7A" w14:textId="77777777" w:rsidR="0084062E" w:rsidRPr="00DA3064" w:rsidRDefault="0084062E" w:rsidP="0084062E">
            <w:pPr>
              <w:tabs>
                <w:tab w:val="left" w:pos="9446"/>
              </w:tabs>
              <w:ind w:right="11"/>
              <w:jc w:val="right"/>
              <w:rPr>
                <w:rFonts w:asciiTheme="majorBidi" w:hAnsiTheme="majorBidi" w:cstheme="majorBidi"/>
                <w:snapToGrid w:val="0"/>
                <w:sz w:val="26"/>
                <w:szCs w:val="26"/>
              </w:rPr>
            </w:pPr>
          </w:p>
        </w:tc>
        <w:tc>
          <w:tcPr>
            <w:tcW w:w="1152" w:type="dxa"/>
            <w:vAlign w:val="bottom"/>
          </w:tcPr>
          <w:p w14:paraId="2CA56955" w14:textId="77777777" w:rsidR="0084062E" w:rsidRPr="00DA3064" w:rsidRDefault="0084062E" w:rsidP="0084062E">
            <w:pPr>
              <w:tabs>
                <w:tab w:val="left" w:pos="9446"/>
              </w:tabs>
              <w:ind w:left="-48" w:right="-4"/>
              <w:jc w:val="right"/>
              <w:rPr>
                <w:rFonts w:asciiTheme="majorBidi" w:hAnsiTheme="majorBidi" w:cstheme="majorBidi"/>
                <w:snapToGrid w:val="0"/>
                <w:sz w:val="26"/>
                <w:szCs w:val="26"/>
              </w:rPr>
            </w:pPr>
          </w:p>
        </w:tc>
        <w:tc>
          <w:tcPr>
            <w:tcW w:w="1152" w:type="dxa"/>
            <w:vAlign w:val="bottom"/>
          </w:tcPr>
          <w:p w14:paraId="60C69F65" w14:textId="77777777" w:rsidR="0084062E" w:rsidRPr="00DA3064" w:rsidRDefault="0084062E" w:rsidP="0084062E">
            <w:pPr>
              <w:tabs>
                <w:tab w:val="left" w:pos="9446"/>
              </w:tabs>
              <w:ind w:hanging="33"/>
              <w:jc w:val="right"/>
              <w:rPr>
                <w:rFonts w:asciiTheme="majorBidi" w:hAnsiTheme="majorBidi" w:cstheme="majorBidi"/>
                <w:snapToGrid w:val="0"/>
                <w:sz w:val="26"/>
                <w:szCs w:val="26"/>
              </w:rPr>
            </w:pPr>
          </w:p>
        </w:tc>
      </w:tr>
      <w:tr w:rsidR="00A33A59" w:rsidRPr="00DA3064" w14:paraId="0E8313C6" w14:textId="77777777" w:rsidTr="003B738A">
        <w:trPr>
          <w:trHeight w:val="20"/>
        </w:trPr>
        <w:tc>
          <w:tcPr>
            <w:tcW w:w="3672" w:type="dxa"/>
            <w:vAlign w:val="bottom"/>
          </w:tcPr>
          <w:p w14:paraId="5CC46DAC" w14:textId="731ACE6A" w:rsidR="00A33A59" w:rsidRPr="0084062E" w:rsidRDefault="00A33A59" w:rsidP="00A33A59">
            <w:pPr>
              <w:tabs>
                <w:tab w:val="left" w:pos="9446"/>
              </w:tabs>
              <w:ind w:left="432" w:right="86"/>
              <w:rPr>
                <w:rFonts w:asciiTheme="majorBidi" w:hAnsiTheme="majorBidi" w:cstheme="majorBidi"/>
                <w:snapToGrid w:val="0"/>
                <w:spacing w:val="4"/>
                <w:cs/>
                <w:lang w:eastAsia="th-TH"/>
              </w:rPr>
            </w:pPr>
            <w:r w:rsidRPr="0084062E">
              <w:rPr>
                <w:rFonts w:ascii="Angsana New" w:hAnsi="Angsana New"/>
                <w:snapToGrid w:val="0"/>
                <w:color w:val="000000"/>
                <w:spacing w:val="4"/>
              </w:rPr>
              <w:t>Cost</w:t>
            </w:r>
          </w:p>
        </w:tc>
        <w:tc>
          <w:tcPr>
            <w:tcW w:w="1260" w:type="dxa"/>
            <w:vAlign w:val="bottom"/>
          </w:tcPr>
          <w:p w14:paraId="76B0398C" w14:textId="77777777" w:rsidR="00A33A59" w:rsidRPr="00DA3064" w:rsidRDefault="00A33A59" w:rsidP="00A33A59">
            <w:pPr>
              <w:tabs>
                <w:tab w:val="left" w:pos="9446"/>
              </w:tabs>
              <w:ind w:right="-10" w:hanging="14"/>
              <w:jc w:val="right"/>
              <w:rPr>
                <w:rFonts w:asciiTheme="majorBidi" w:hAnsiTheme="majorBidi" w:cstheme="majorBidi"/>
                <w:snapToGrid w:val="0"/>
                <w:sz w:val="26"/>
                <w:szCs w:val="26"/>
              </w:rPr>
            </w:pPr>
            <w:r>
              <w:rPr>
                <w:rFonts w:ascii="Angsana New" w:hAnsi="Angsana New"/>
                <w:snapToGrid w:val="0"/>
                <w:sz w:val="26"/>
                <w:szCs w:val="26"/>
                <w:lang w:bidi="ar-SA"/>
              </w:rPr>
              <w:t>10,696</w:t>
            </w:r>
          </w:p>
        </w:tc>
        <w:tc>
          <w:tcPr>
            <w:tcW w:w="1224" w:type="dxa"/>
            <w:vAlign w:val="bottom"/>
          </w:tcPr>
          <w:p w14:paraId="619C966F" w14:textId="77777777" w:rsidR="00A33A59" w:rsidRPr="00DA3064" w:rsidRDefault="00A33A59" w:rsidP="00A33A59">
            <w:pPr>
              <w:tabs>
                <w:tab w:val="left" w:pos="9446"/>
              </w:tabs>
              <w:jc w:val="right"/>
              <w:rPr>
                <w:rFonts w:asciiTheme="majorBidi" w:hAnsiTheme="majorBidi" w:cstheme="majorBidi"/>
                <w:snapToGrid w:val="0"/>
                <w:sz w:val="26"/>
                <w:szCs w:val="26"/>
              </w:rPr>
            </w:pPr>
            <w:r>
              <w:rPr>
                <w:rFonts w:ascii="Angsana New" w:hAnsi="Angsana New"/>
                <w:snapToGrid w:val="0"/>
                <w:sz w:val="26"/>
                <w:szCs w:val="26"/>
                <w:lang w:bidi="ar-SA"/>
              </w:rPr>
              <w:t>168,434</w:t>
            </w:r>
          </w:p>
        </w:tc>
        <w:tc>
          <w:tcPr>
            <w:tcW w:w="1152" w:type="dxa"/>
            <w:vAlign w:val="bottom"/>
          </w:tcPr>
          <w:p w14:paraId="4F4413CA" w14:textId="77777777" w:rsidR="00A33A59" w:rsidRPr="00DA3064" w:rsidRDefault="00A33A59" w:rsidP="00A33A59">
            <w:pPr>
              <w:tabs>
                <w:tab w:val="left" w:pos="9446"/>
              </w:tabs>
              <w:ind w:right="11"/>
              <w:jc w:val="right"/>
              <w:rPr>
                <w:rFonts w:asciiTheme="majorBidi" w:hAnsiTheme="majorBidi" w:cstheme="majorBidi"/>
                <w:snapToGrid w:val="0"/>
                <w:sz w:val="26"/>
                <w:szCs w:val="26"/>
              </w:rPr>
            </w:pPr>
            <w:r>
              <w:rPr>
                <w:rFonts w:ascii="Angsana New" w:hAnsi="Angsana New"/>
                <w:snapToGrid w:val="0"/>
                <w:sz w:val="26"/>
                <w:szCs w:val="26"/>
                <w:lang w:bidi="ar-SA"/>
              </w:rPr>
              <w:t>37,923</w:t>
            </w:r>
          </w:p>
        </w:tc>
        <w:tc>
          <w:tcPr>
            <w:tcW w:w="1152" w:type="dxa"/>
            <w:vAlign w:val="bottom"/>
          </w:tcPr>
          <w:p w14:paraId="01B802B4" w14:textId="77777777" w:rsidR="00A33A59" w:rsidRPr="00DA3064" w:rsidRDefault="00A33A59" w:rsidP="00A33A59">
            <w:pPr>
              <w:tabs>
                <w:tab w:val="left" w:pos="9446"/>
              </w:tabs>
              <w:ind w:left="-48" w:right="-4"/>
              <w:jc w:val="right"/>
              <w:rPr>
                <w:rFonts w:asciiTheme="majorBidi" w:hAnsiTheme="majorBidi" w:cstheme="majorBidi"/>
                <w:snapToGrid w:val="0"/>
                <w:sz w:val="26"/>
                <w:szCs w:val="26"/>
              </w:rPr>
            </w:pPr>
            <w:r>
              <w:rPr>
                <w:rFonts w:ascii="Angsana New" w:hAnsi="Angsana New"/>
                <w:snapToGrid w:val="0"/>
                <w:sz w:val="26"/>
                <w:szCs w:val="26"/>
                <w:lang w:bidi="ar-SA"/>
              </w:rPr>
              <w:t>4,611</w:t>
            </w:r>
          </w:p>
        </w:tc>
        <w:tc>
          <w:tcPr>
            <w:tcW w:w="1152" w:type="dxa"/>
            <w:vAlign w:val="bottom"/>
          </w:tcPr>
          <w:p w14:paraId="0B4C7076" w14:textId="77777777" w:rsidR="00A33A59" w:rsidRPr="00DA3064" w:rsidRDefault="00A33A59" w:rsidP="00A33A59">
            <w:pPr>
              <w:tabs>
                <w:tab w:val="left" w:pos="9446"/>
              </w:tabs>
              <w:ind w:hanging="33"/>
              <w:jc w:val="right"/>
              <w:rPr>
                <w:rFonts w:asciiTheme="majorBidi" w:hAnsiTheme="majorBidi" w:cstheme="majorBidi"/>
                <w:snapToGrid w:val="0"/>
                <w:sz w:val="26"/>
                <w:szCs w:val="26"/>
              </w:rPr>
            </w:pPr>
            <w:r>
              <w:rPr>
                <w:rFonts w:ascii="Angsana New" w:hAnsi="Angsana New"/>
                <w:snapToGrid w:val="0"/>
                <w:sz w:val="26"/>
                <w:szCs w:val="26"/>
                <w:lang w:bidi="ar-SA"/>
              </w:rPr>
              <w:t>221,664</w:t>
            </w:r>
          </w:p>
        </w:tc>
      </w:tr>
      <w:tr w:rsidR="00A33A59" w:rsidRPr="00DA3064" w14:paraId="43BFE03E" w14:textId="77777777" w:rsidTr="003B738A">
        <w:trPr>
          <w:trHeight w:val="20"/>
        </w:trPr>
        <w:tc>
          <w:tcPr>
            <w:tcW w:w="3672" w:type="dxa"/>
            <w:vAlign w:val="bottom"/>
          </w:tcPr>
          <w:p w14:paraId="559A402D" w14:textId="185FC65F" w:rsidR="00A33A59" w:rsidRPr="0084062E" w:rsidRDefault="00A33A59" w:rsidP="00A33A59">
            <w:pPr>
              <w:tabs>
                <w:tab w:val="left" w:pos="9446"/>
              </w:tabs>
              <w:ind w:left="432" w:right="86"/>
              <w:rPr>
                <w:rFonts w:asciiTheme="majorBidi" w:hAnsiTheme="majorBidi" w:cstheme="majorBidi"/>
                <w:snapToGrid w:val="0"/>
                <w:spacing w:val="4"/>
                <w:cs/>
                <w:lang w:eastAsia="th-TH"/>
              </w:rPr>
            </w:pPr>
            <w:r w:rsidRPr="0084062E">
              <w:rPr>
                <w:rFonts w:ascii="Angsana New" w:hAnsi="Angsana New"/>
                <w:snapToGrid w:val="0"/>
                <w:color w:val="000000"/>
                <w:spacing w:val="4"/>
                <w:u w:val="single"/>
              </w:rPr>
              <w:t>Less</w:t>
            </w:r>
            <w:r w:rsidRPr="0084062E">
              <w:rPr>
                <w:rFonts w:ascii="Angsana New" w:hAnsi="Angsana New"/>
                <w:snapToGrid w:val="0"/>
                <w:color w:val="000000"/>
                <w:spacing w:val="4"/>
              </w:rPr>
              <w:t xml:space="preserve"> Accumulated depreciation</w:t>
            </w:r>
          </w:p>
        </w:tc>
        <w:tc>
          <w:tcPr>
            <w:tcW w:w="1260" w:type="dxa"/>
            <w:vAlign w:val="bottom"/>
          </w:tcPr>
          <w:p w14:paraId="199CE437" w14:textId="77777777" w:rsidR="00A33A59" w:rsidRPr="00DA3064" w:rsidRDefault="00A33A59" w:rsidP="00A33A59">
            <w:pPr>
              <w:pBdr>
                <w:bottom w:val="single" w:sz="4" w:space="1" w:color="auto"/>
              </w:pBdr>
              <w:tabs>
                <w:tab w:val="left" w:pos="9446"/>
              </w:tabs>
              <w:ind w:right="-10" w:hanging="14"/>
              <w:jc w:val="right"/>
              <w:rPr>
                <w:rFonts w:asciiTheme="majorBidi" w:hAnsiTheme="majorBidi" w:cstheme="majorBidi"/>
                <w:snapToGrid w:val="0"/>
                <w:sz w:val="26"/>
                <w:szCs w:val="26"/>
              </w:rPr>
            </w:pPr>
            <w:r>
              <w:rPr>
                <w:rFonts w:ascii="Angsana New" w:hAnsi="Angsana New"/>
                <w:snapToGrid w:val="0"/>
                <w:sz w:val="26"/>
                <w:szCs w:val="26"/>
                <w:lang w:bidi="ar-SA"/>
              </w:rPr>
              <w:t>(4,075)</w:t>
            </w:r>
          </w:p>
        </w:tc>
        <w:tc>
          <w:tcPr>
            <w:tcW w:w="1224" w:type="dxa"/>
            <w:vAlign w:val="bottom"/>
          </w:tcPr>
          <w:p w14:paraId="32EBD651" w14:textId="77777777" w:rsidR="00A33A59" w:rsidRPr="00DA3064" w:rsidRDefault="00A33A59" w:rsidP="00A33A59">
            <w:pPr>
              <w:pBdr>
                <w:bottom w:val="single" w:sz="4" w:space="1" w:color="auto"/>
              </w:pBdr>
              <w:tabs>
                <w:tab w:val="left" w:pos="9446"/>
              </w:tabs>
              <w:jc w:val="right"/>
              <w:rPr>
                <w:rFonts w:asciiTheme="majorBidi" w:hAnsiTheme="majorBidi" w:cstheme="majorBidi"/>
                <w:snapToGrid w:val="0"/>
                <w:sz w:val="26"/>
                <w:szCs w:val="26"/>
              </w:rPr>
            </w:pPr>
            <w:r>
              <w:rPr>
                <w:rFonts w:ascii="Angsana New" w:hAnsi="Angsana New"/>
                <w:snapToGrid w:val="0"/>
                <w:sz w:val="26"/>
                <w:szCs w:val="26"/>
                <w:lang w:bidi="ar-SA"/>
              </w:rPr>
              <w:t>(158,125)</w:t>
            </w:r>
          </w:p>
        </w:tc>
        <w:tc>
          <w:tcPr>
            <w:tcW w:w="1152" w:type="dxa"/>
            <w:vAlign w:val="bottom"/>
          </w:tcPr>
          <w:p w14:paraId="1C89AE14" w14:textId="77777777" w:rsidR="00A33A59" w:rsidRPr="00DA3064" w:rsidRDefault="00A33A59" w:rsidP="00A33A59">
            <w:pPr>
              <w:pBdr>
                <w:bottom w:val="single" w:sz="4" w:space="1" w:color="auto"/>
              </w:pBdr>
              <w:tabs>
                <w:tab w:val="left" w:pos="9446"/>
              </w:tabs>
              <w:ind w:right="11"/>
              <w:jc w:val="right"/>
              <w:rPr>
                <w:rFonts w:asciiTheme="majorBidi" w:hAnsiTheme="majorBidi" w:cstheme="majorBidi"/>
                <w:snapToGrid w:val="0"/>
                <w:sz w:val="26"/>
                <w:szCs w:val="26"/>
              </w:rPr>
            </w:pPr>
            <w:r>
              <w:rPr>
                <w:rFonts w:ascii="Angsana New" w:hAnsi="Angsana New"/>
                <w:snapToGrid w:val="0"/>
                <w:sz w:val="26"/>
                <w:szCs w:val="26"/>
                <w:lang w:bidi="ar-SA"/>
              </w:rPr>
              <w:t>(31,929)</w:t>
            </w:r>
          </w:p>
        </w:tc>
        <w:tc>
          <w:tcPr>
            <w:tcW w:w="1152" w:type="dxa"/>
            <w:vAlign w:val="bottom"/>
          </w:tcPr>
          <w:p w14:paraId="68E80822" w14:textId="77777777" w:rsidR="00A33A59" w:rsidRPr="00DA3064" w:rsidRDefault="00A33A59" w:rsidP="00A33A59">
            <w:pPr>
              <w:pBdr>
                <w:bottom w:val="single" w:sz="4" w:space="1" w:color="auto"/>
              </w:pBdr>
              <w:tabs>
                <w:tab w:val="left" w:pos="9446"/>
              </w:tabs>
              <w:ind w:left="-48" w:right="-4"/>
              <w:jc w:val="right"/>
              <w:rPr>
                <w:rFonts w:asciiTheme="majorBidi" w:hAnsiTheme="majorBidi" w:cstheme="majorBidi"/>
                <w:snapToGrid w:val="0"/>
                <w:sz w:val="26"/>
                <w:szCs w:val="26"/>
              </w:rPr>
            </w:pPr>
            <w:r>
              <w:rPr>
                <w:rFonts w:ascii="Angsana New" w:hAnsi="Angsana New"/>
                <w:snapToGrid w:val="0"/>
                <w:sz w:val="26"/>
                <w:szCs w:val="26"/>
                <w:lang w:bidi="ar-SA"/>
              </w:rPr>
              <w:t>(4,584)</w:t>
            </w:r>
          </w:p>
        </w:tc>
        <w:tc>
          <w:tcPr>
            <w:tcW w:w="1152" w:type="dxa"/>
            <w:vAlign w:val="bottom"/>
          </w:tcPr>
          <w:p w14:paraId="288CFC82" w14:textId="77777777" w:rsidR="00A33A59" w:rsidRPr="00DA3064" w:rsidRDefault="00A33A59" w:rsidP="00A33A59">
            <w:pPr>
              <w:pBdr>
                <w:bottom w:val="single" w:sz="4" w:space="1" w:color="auto"/>
              </w:pBdr>
              <w:tabs>
                <w:tab w:val="left" w:pos="9446"/>
              </w:tabs>
              <w:ind w:hanging="33"/>
              <w:jc w:val="right"/>
              <w:rPr>
                <w:rFonts w:asciiTheme="majorBidi" w:hAnsiTheme="majorBidi" w:cstheme="majorBidi"/>
                <w:snapToGrid w:val="0"/>
                <w:sz w:val="26"/>
                <w:szCs w:val="26"/>
              </w:rPr>
            </w:pPr>
            <w:r>
              <w:rPr>
                <w:rFonts w:ascii="Angsana New" w:hAnsi="Angsana New"/>
                <w:snapToGrid w:val="0"/>
                <w:sz w:val="26"/>
                <w:szCs w:val="26"/>
                <w:lang w:bidi="ar-SA"/>
              </w:rPr>
              <w:t>(198,713)</w:t>
            </w:r>
          </w:p>
        </w:tc>
      </w:tr>
      <w:tr w:rsidR="00A33A59" w:rsidRPr="00DA3064" w14:paraId="26F574A6" w14:textId="77777777" w:rsidTr="003B738A">
        <w:trPr>
          <w:trHeight w:val="20"/>
        </w:trPr>
        <w:tc>
          <w:tcPr>
            <w:tcW w:w="3672" w:type="dxa"/>
            <w:vAlign w:val="bottom"/>
          </w:tcPr>
          <w:p w14:paraId="330A7C45" w14:textId="0509EDC5" w:rsidR="00A33A59" w:rsidRPr="0084062E" w:rsidRDefault="00A33A59" w:rsidP="00A33A59">
            <w:pPr>
              <w:tabs>
                <w:tab w:val="left" w:pos="9446"/>
              </w:tabs>
              <w:ind w:left="432" w:right="86"/>
              <w:rPr>
                <w:rFonts w:asciiTheme="majorBidi" w:hAnsiTheme="majorBidi" w:cstheme="majorBidi"/>
                <w:snapToGrid w:val="0"/>
                <w:spacing w:val="4"/>
                <w:cs/>
                <w:lang w:eastAsia="th-TH"/>
              </w:rPr>
            </w:pPr>
            <w:r w:rsidRPr="0084062E">
              <w:rPr>
                <w:rFonts w:ascii="Angsana New" w:hAnsi="Angsana New"/>
                <w:snapToGrid w:val="0"/>
                <w:color w:val="000000"/>
                <w:spacing w:val="4"/>
              </w:rPr>
              <w:t>Net book amount</w:t>
            </w:r>
          </w:p>
        </w:tc>
        <w:tc>
          <w:tcPr>
            <w:tcW w:w="1260" w:type="dxa"/>
            <w:vAlign w:val="bottom"/>
          </w:tcPr>
          <w:p w14:paraId="344E436D" w14:textId="77777777" w:rsidR="00A33A59" w:rsidRPr="00DA3064" w:rsidRDefault="00A33A59" w:rsidP="00A33A59">
            <w:pPr>
              <w:pBdr>
                <w:bottom w:val="double" w:sz="4" w:space="1" w:color="auto"/>
              </w:pBdr>
              <w:tabs>
                <w:tab w:val="left" w:pos="9446"/>
              </w:tabs>
              <w:ind w:right="-10" w:hanging="14"/>
              <w:jc w:val="right"/>
              <w:rPr>
                <w:rFonts w:asciiTheme="majorBidi" w:hAnsiTheme="majorBidi" w:cstheme="majorBidi"/>
                <w:snapToGrid w:val="0"/>
                <w:sz w:val="26"/>
                <w:szCs w:val="26"/>
              </w:rPr>
            </w:pPr>
            <w:r>
              <w:rPr>
                <w:rFonts w:ascii="Angsana New" w:hAnsi="Angsana New"/>
                <w:snapToGrid w:val="0"/>
                <w:sz w:val="26"/>
                <w:szCs w:val="26"/>
                <w:lang w:bidi="ar-SA"/>
              </w:rPr>
              <w:t>6,621</w:t>
            </w:r>
          </w:p>
        </w:tc>
        <w:tc>
          <w:tcPr>
            <w:tcW w:w="1224" w:type="dxa"/>
            <w:vAlign w:val="bottom"/>
          </w:tcPr>
          <w:p w14:paraId="397D76B4" w14:textId="77777777" w:rsidR="00A33A59" w:rsidRPr="00DA3064" w:rsidRDefault="00A33A59" w:rsidP="00A33A59">
            <w:pPr>
              <w:pBdr>
                <w:bottom w:val="double" w:sz="4" w:space="1" w:color="auto"/>
              </w:pBdr>
              <w:tabs>
                <w:tab w:val="left" w:pos="9446"/>
              </w:tabs>
              <w:jc w:val="right"/>
              <w:rPr>
                <w:rFonts w:asciiTheme="majorBidi" w:hAnsiTheme="majorBidi" w:cstheme="majorBidi"/>
                <w:snapToGrid w:val="0"/>
                <w:sz w:val="26"/>
                <w:szCs w:val="26"/>
              </w:rPr>
            </w:pPr>
            <w:r>
              <w:rPr>
                <w:rFonts w:ascii="Angsana New" w:hAnsi="Angsana New"/>
                <w:snapToGrid w:val="0"/>
                <w:sz w:val="26"/>
                <w:szCs w:val="26"/>
                <w:lang w:bidi="ar-SA"/>
              </w:rPr>
              <w:t>10,309</w:t>
            </w:r>
          </w:p>
        </w:tc>
        <w:tc>
          <w:tcPr>
            <w:tcW w:w="1152" w:type="dxa"/>
            <w:vAlign w:val="bottom"/>
          </w:tcPr>
          <w:p w14:paraId="1D3FA385" w14:textId="77777777" w:rsidR="00A33A59" w:rsidRPr="00DA3064" w:rsidRDefault="00A33A59" w:rsidP="00A33A59">
            <w:pPr>
              <w:pBdr>
                <w:bottom w:val="double" w:sz="4" w:space="1" w:color="auto"/>
              </w:pBdr>
              <w:tabs>
                <w:tab w:val="left" w:pos="9446"/>
              </w:tabs>
              <w:ind w:right="11"/>
              <w:jc w:val="right"/>
              <w:rPr>
                <w:rFonts w:asciiTheme="majorBidi" w:hAnsiTheme="majorBidi" w:cstheme="majorBidi"/>
                <w:snapToGrid w:val="0"/>
                <w:sz w:val="26"/>
                <w:szCs w:val="26"/>
              </w:rPr>
            </w:pPr>
            <w:r>
              <w:rPr>
                <w:rFonts w:ascii="Angsana New" w:hAnsi="Angsana New"/>
                <w:snapToGrid w:val="0"/>
                <w:sz w:val="26"/>
                <w:szCs w:val="26"/>
                <w:lang w:bidi="ar-SA"/>
              </w:rPr>
              <w:t>5,994</w:t>
            </w:r>
          </w:p>
        </w:tc>
        <w:tc>
          <w:tcPr>
            <w:tcW w:w="1152" w:type="dxa"/>
            <w:vAlign w:val="bottom"/>
          </w:tcPr>
          <w:p w14:paraId="2D70EDC6" w14:textId="77777777" w:rsidR="00A33A59" w:rsidRPr="00DA3064" w:rsidRDefault="00A33A59" w:rsidP="00A33A59">
            <w:pPr>
              <w:pBdr>
                <w:bottom w:val="double" w:sz="4" w:space="1" w:color="auto"/>
              </w:pBdr>
              <w:tabs>
                <w:tab w:val="left" w:pos="9446"/>
              </w:tabs>
              <w:ind w:left="-48" w:right="-4"/>
              <w:jc w:val="right"/>
              <w:rPr>
                <w:rFonts w:asciiTheme="majorBidi" w:hAnsiTheme="majorBidi" w:cstheme="majorBidi"/>
                <w:snapToGrid w:val="0"/>
                <w:sz w:val="26"/>
                <w:szCs w:val="26"/>
              </w:rPr>
            </w:pPr>
            <w:r>
              <w:rPr>
                <w:rFonts w:ascii="Angsana New" w:hAnsi="Angsana New"/>
                <w:snapToGrid w:val="0"/>
                <w:sz w:val="26"/>
                <w:szCs w:val="26"/>
                <w:lang w:bidi="ar-SA"/>
              </w:rPr>
              <w:t>27</w:t>
            </w:r>
          </w:p>
        </w:tc>
        <w:tc>
          <w:tcPr>
            <w:tcW w:w="1152" w:type="dxa"/>
            <w:vAlign w:val="bottom"/>
          </w:tcPr>
          <w:p w14:paraId="605E9134" w14:textId="77777777" w:rsidR="00A33A59" w:rsidRPr="00DA3064" w:rsidRDefault="00A33A59" w:rsidP="00A33A59">
            <w:pPr>
              <w:pBdr>
                <w:bottom w:val="double" w:sz="4" w:space="1" w:color="auto"/>
              </w:pBdr>
              <w:tabs>
                <w:tab w:val="left" w:pos="9446"/>
              </w:tabs>
              <w:ind w:hanging="33"/>
              <w:jc w:val="right"/>
              <w:rPr>
                <w:rFonts w:asciiTheme="majorBidi" w:hAnsiTheme="majorBidi" w:cstheme="majorBidi"/>
                <w:snapToGrid w:val="0"/>
                <w:sz w:val="26"/>
                <w:szCs w:val="26"/>
              </w:rPr>
            </w:pPr>
            <w:r>
              <w:rPr>
                <w:rFonts w:ascii="Angsana New" w:hAnsi="Angsana New"/>
                <w:snapToGrid w:val="0"/>
                <w:sz w:val="26"/>
                <w:szCs w:val="26"/>
                <w:lang w:bidi="ar-SA"/>
              </w:rPr>
              <w:t>22,951</w:t>
            </w:r>
          </w:p>
        </w:tc>
      </w:tr>
    </w:tbl>
    <w:p w14:paraId="157730D1" w14:textId="1CFDDCC8" w:rsidR="007D78BE" w:rsidRPr="00DA3064" w:rsidRDefault="007D78BE">
      <w:pPr>
        <w:rPr>
          <w:rFonts w:asciiTheme="majorBidi" w:hAnsiTheme="majorBidi" w:cstheme="majorBidi"/>
        </w:rPr>
      </w:pPr>
    </w:p>
    <w:p w14:paraId="06A2575A" w14:textId="196B9556" w:rsidR="00B21E46" w:rsidRPr="00DA3064" w:rsidRDefault="007D78BE" w:rsidP="007D78BE">
      <w:pPr>
        <w:jc w:val="left"/>
        <w:rPr>
          <w:rFonts w:asciiTheme="majorBidi" w:hAnsiTheme="majorBidi" w:cstheme="majorBidi"/>
        </w:rPr>
      </w:pPr>
      <w:r w:rsidRPr="00DA3064">
        <w:rPr>
          <w:rFonts w:asciiTheme="majorBidi" w:hAnsiTheme="majorBidi" w:cstheme="majorBidi"/>
        </w:rPr>
        <w:br w:type="page"/>
      </w:r>
    </w:p>
    <w:tbl>
      <w:tblPr>
        <w:tblW w:w="9612" w:type="dxa"/>
        <w:tblInd w:w="108" w:type="dxa"/>
        <w:tblLayout w:type="fixed"/>
        <w:tblLook w:val="0000" w:firstRow="0" w:lastRow="0" w:firstColumn="0" w:lastColumn="0" w:noHBand="0" w:noVBand="0"/>
      </w:tblPr>
      <w:tblGrid>
        <w:gridCol w:w="3672"/>
        <w:gridCol w:w="1260"/>
        <w:gridCol w:w="1224"/>
        <w:gridCol w:w="1152"/>
        <w:gridCol w:w="1152"/>
        <w:gridCol w:w="1152"/>
      </w:tblGrid>
      <w:tr w:rsidR="007D78BE" w:rsidRPr="00DA3064" w14:paraId="63F885F4" w14:textId="77777777" w:rsidTr="00AA29FC">
        <w:trPr>
          <w:trHeight w:val="20"/>
        </w:trPr>
        <w:tc>
          <w:tcPr>
            <w:tcW w:w="3672" w:type="dxa"/>
            <w:vAlign w:val="bottom"/>
          </w:tcPr>
          <w:p w14:paraId="57FB772E" w14:textId="77777777" w:rsidR="007D78BE" w:rsidRPr="00DA3064" w:rsidRDefault="007D78BE" w:rsidP="00AA29FC">
            <w:pPr>
              <w:tabs>
                <w:tab w:val="center" w:pos="4320"/>
                <w:tab w:val="right" w:pos="8640"/>
                <w:tab w:val="left" w:pos="9446"/>
              </w:tabs>
              <w:ind w:left="432" w:right="86"/>
              <w:jc w:val="left"/>
              <w:rPr>
                <w:rFonts w:asciiTheme="majorBidi" w:hAnsiTheme="majorBidi" w:cstheme="majorBidi"/>
                <w:b/>
                <w:bCs/>
                <w:sz w:val="26"/>
                <w:szCs w:val="26"/>
                <w:lang w:val="en-US"/>
              </w:rPr>
            </w:pPr>
          </w:p>
        </w:tc>
        <w:tc>
          <w:tcPr>
            <w:tcW w:w="5940" w:type="dxa"/>
            <w:gridSpan w:val="5"/>
            <w:vAlign w:val="bottom"/>
          </w:tcPr>
          <w:p w14:paraId="6517FAAC" w14:textId="6B17C7DC" w:rsidR="007D78BE" w:rsidRPr="00DA3064" w:rsidRDefault="007D78BE" w:rsidP="00AA29FC">
            <w:pPr>
              <w:pBdr>
                <w:bottom w:val="single" w:sz="4" w:space="1" w:color="auto"/>
              </w:pBdr>
              <w:tabs>
                <w:tab w:val="left" w:pos="9446"/>
              </w:tabs>
              <w:ind w:left="-14"/>
              <w:jc w:val="right"/>
              <w:rPr>
                <w:rFonts w:asciiTheme="majorBidi" w:hAnsiTheme="majorBidi" w:cstheme="majorBidi"/>
                <w:b/>
                <w:bCs/>
                <w:spacing w:val="-8"/>
                <w:sz w:val="26"/>
                <w:szCs w:val="26"/>
                <w:cs/>
                <w:lang w:val="en-US"/>
              </w:rPr>
            </w:pPr>
            <w:r w:rsidRPr="00DA3064">
              <w:rPr>
                <w:rFonts w:asciiTheme="majorBidi" w:hAnsiTheme="majorBidi" w:cstheme="majorBidi"/>
                <w:b/>
                <w:bCs/>
                <w:spacing w:val="-8"/>
                <w:sz w:val="26"/>
                <w:szCs w:val="26"/>
                <w:cs/>
              </w:rPr>
              <w:t>(</w:t>
            </w:r>
            <w:r w:rsidR="00834912" w:rsidRPr="00532DCB">
              <w:rPr>
                <w:rFonts w:asciiTheme="majorBidi" w:hAnsiTheme="majorBidi" w:cstheme="majorBidi"/>
                <w:b/>
                <w:bCs/>
              </w:rPr>
              <w:t>Unit : Thousand Baht</w:t>
            </w:r>
            <w:r w:rsidRPr="00DA3064">
              <w:rPr>
                <w:rFonts w:asciiTheme="majorBidi" w:hAnsiTheme="majorBidi" w:cstheme="majorBidi"/>
                <w:b/>
                <w:bCs/>
                <w:spacing w:val="-8"/>
                <w:sz w:val="26"/>
                <w:szCs w:val="26"/>
                <w:cs/>
                <w:lang w:val="en-US"/>
              </w:rPr>
              <w:t>)</w:t>
            </w:r>
          </w:p>
        </w:tc>
      </w:tr>
      <w:tr w:rsidR="007D78BE" w:rsidRPr="00DA3064" w14:paraId="61DB6458" w14:textId="77777777" w:rsidTr="00AA29FC">
        <w:trPr>
          <w:trHeight w:val="20"/>
        </w:trPr>
        <w:tc>
          <w:tcPr>
            <w:tcW w:w="3672" w:type="dxa"/>
            <w:vAlign w:val="bottom"/>
          </w:tcPr>
          <w:p w14:paraId="5037C9F1" w14:textId="77777777" w:rsidR="007D78BE" w:rsidRPr="00DA3064" w:rsidRDefault="007D78BE" w:rsidP="00AA29FC">
            <w:pPr>
              <w:tabs>
                <w:tab w:val="center" w:pos="4320"/>
                <w:tab w:val="right" w:pos="8640"/>
                <w:tab w:val="left" w:pos="9446"/>
              </w:tabs>
              <w:ind w:left="432" w:right="86"/>
              <w:jc w:val="left"/>
              <w:rPr>
                <w:rFonts w:asciiTheme="majorBidi" w:hAnsiTheme="majorBidi" w:cstheme="majorBidi"/>
                <w:b/>
                <w:bCs/>
                <w:sz w:val="26"/>
                <w:szCs w:val="26"/>
                <w:lang w:val="en-US"/>
              </w:rPr>
            </w:pPr>
          </w:p>
        </w:tc>
        <w:tc>
          <w:tcPr>
            <w:tcW w:w="5940" w:type="dxa"/>
            <w:gridSpan w:val="5"/>
            <w:vAlign w:val="bottom"/>
          </w:tcPr>
          <w:p w14:paraId="074AF666" w14:textId="5DBF4725" w:rsidR="007D78BE" w:rsidRPr="00DA3064" w:rsidRDefault="00D024B9" w:rsidP="00AA29FC">
            <w:pPr>
              <w:pBdr>
                <w:bottom w:val="single" w:sz="4" w:space="1" w:color="auto"/>
              </w:pBdr>
              <w:tabs>
                <w:tab w:val="left" w:pos="9446"/>
              </w:tabs>
              <w:ind w:left="-14"/>
              <w:jc w:val="center"/>
              <w:rPr>
                <w:rFonts w:asciiTheme="majorBidi" w:hAnsiTheme="majorBidi" w:cstheme="majorBidi"/>
                <w:b/>
                <w:bCs/>
                <w:spacing w:val="-8"/>
                <w:sz w:val="26"/>
                <w:szCs w:val="26"/>
                <w:cs/>
              </w:rPr>
            </w:pPr>
            <w:r w:rsidRPr="00532DCB">
              <w:rPr>
                <w:rFonts w:asciiTheme="majorBidi" w:hAnsiTheme="majorBidi" w:cstheme="majorBidi"/>
                <w:b/>
                <w:bCs/>
              </w:rPr>
              <w:t>Consolidated financial statements</w:t>
            </w:r>
          </w:p>
        </w:tc>
      </w:tr>
      <w:tr w:rsidR="00E25B85" w:rsidRPr="00DA3064" w14:paraId="06E6EF5D" w14:textId="77777777" w:rsidTr="00AA29FC">
        <w:trPr>
          <w:trHeight w:val="20"/>
        </w:trPr>
        <w:tc>
          <w:tcPr>
            <w:tcW w:w="3672" w:type="dxa"/>
            <w:vAlign w:val="bottom"/>
          </w:tcPr>
          <w:p w14:paraId="38A57423" w14:textId="77777777" w:rsidR="00E25B85" w:rsidRPr="00DA3064" w:rsidRDefault="00E25B85" w:rsidP="00E25B85">
            <w:pPr>
              <w:tabs>
                <w:tab w:val="center" w:pos="4320"/>
                <w:tab w:val="right" w:pos="8640"/>
                <w:tab w:val="left" w:pos="9446"/>
              </w:tabs>
              <w:ind w:left="432" w:right="86"/>
              <w:jc w:val="left"/>
              <w:rPr>
                <w:rFonts w:asciiTheme="majorBidi" w:hAnsiTheme="majorBidi" w:cstheme="majorBidi"/>
                <w:b/>
                <w:bCs/>
                <w:sz w:val="26"/>
                <w:szCs w:val="26"/>
                <w:lang w:val="en-US"/>
              </w:rPr>
            </w:pPr>
          </w:p>
        </w:tc>
        <w:tc>
          <w:tcPr>
            <w:tcW w:w="1260" w:type="dxa"/>
            <w:vAlign w:val="bottom"/>
          </w:tcPr>
          <w:p w14:paraId="5676CFE4" w14:textId="27529E78" w:rsidR="00E25B85" w:rsidRPr="00E25B85" w:rsidRDefault="00E25B85" w:rsidP="007748DE">
            <w:pPr>
              <w:ind w:right="-18"/>
              <w:jc w:val="center"/>
              <w:rPr>
                <w:rFonts w:ascii="Angsana New" w:eastAsia="Angsana New" w:hAnsi="Angsana New"/>
                <w:b/>
                <w:bCs/>
                <w:color w:val="000000"/>
                <w:sz w:val="26"/>
                <w:szCs w:val="26"/>
              </w:rPr>
            </w:pPr>
            <w:r w:rsidRPr="00E25B85">
              <w:rPr>
                <w:rFonts w:ascii="Angsana New" w:eastAsia="Angsana New" w:hAnsi="Angsana New"/>
                <w:b/>
                <w:bCs/>
                <w:color w:val="000000"/>
                <w:sz w:val="26"/>
                <w:szCs w:val="26"/>
              </w:rPr>
              <w:t>Building</w:t>
            </w:r>
          </w:p>
          <w:p w14:paraId="3E653955" w14:textId="27124F0C" w:rsidR="00E25B85" w:rsidRPr="00E25B85" w:rsidRDefault="00E25B85" w:rsidP="00E25B85">
            <w:pPr>
              <w:pBdr>
                <w:bottom w:val="single" w:sz="4" w:space="1" w:color="auto"/>
              </w:pBdr>
              <w:tabs>
                <w:tab w:val="left" w:pos="9446"/>
              </w:tabs>
              <w:ind w:right="-10" w:hanging="14"/>
              <w:jc w:val="center"/>
              <w:rPr>
                <w:rFonts w:asciiTheme="majorBidi" w:hAnsiTheme="majorBidi" w:cstheme="majorBidi"/>
                <w:b/>
                <w:bCs/>
                <w:spacing w:val="-8"/>
                <w:sz w:val="26"/>
                <w:szCs w:val="26"/>
                <w:cs/>
              </w:rPr>
            </w:pPr>
            <w:r w:rsidRPr="00E25B85">
              <w:rPr>
                <w:rFonts w:ascii="Angsana New" w:eastAsia="Angsana New" w:hAnsi="Angsana New"/>
                <w:b/>
                <w:bCs/>
                <w:color w:val="000000"/>
                <w:sz w:val="26"/>
                <w:szCs w:val="26"/>
              </w:rPr>
              <w:t>improvements</w:t>
            </w:r>
          </w:p>
        </w:tc>
        <w:tc>
          <w:tcPr>
            <w:tcW w:w="1224" w:type="dxa"/>
            <w:vAlign w:val="bottom"/>
          </w:tcPr>
          <w:p w14:paraId="4C554AD2" w14:textId="48699B5D" w:rsidR="00E25B85" w:rsidRPr="00E25B85" w:rsidRDefault="00E25B85" w:rsidP="00E25B85">
            <w:pPr>
              <w:pBdr>
                <w:bottom w:val="single" w:sz="4" w:space="1" w:color="auto"/>
              </w:pBdr>
              <w:tabs>
                <w:tab w:val="left" w:pos="9446"/>
              </w:tabs>
              <w:jc w:val="center"/>
              <w:rPr>
                <w:rFonts w:asciiTheme="majorBidi" w:hAnsiTheme="majorBidi" w:cstheme="majorBidi"/>
                <w:b/>
                <w:bCs/>
                <w:spacing w:val="-8"/>
                <w:sz w:val="26"/>
                <w:szCs w:val="26"/>
                <w:cs/>
              </w:rPr>
            </w:pPr>
            <w:r w:rsidRPr="00E25B85">
              <w:rPr>
                <w:rFonts w:ascii="Angsana New" w:hAnsi="Angsana New"/>
                <w:b/>
                <w:bCs/>
                <w:color w:val="000000"/>
                <w:sz w:val="26"/>
                <w:szCs w:val="26"/>
              </w:rPr>
              <w:t>Server</w:t>
            </w:r>
            <w:r w:rsidR="004C702B">
              <w:rPr>
                <w:rFonts w:ascii="Angsana New" w:hAnsi="Angsana New"/>
                <w:b/>
                <w:bCs/>
                <w:color w:val="000000"/>
                <w:sz w:val="26"/>
                <w:szCs w:val="26"/>
              </w:rPr>
              <w:t>s</w:t>
            </w:r>
          </w:p>
        </w:tc>
        <w:tc>
          <w:tcPr>
            <w:tcW w:w="1152" w:type="dxa"/>
            <w:vAlign w:val="bottom"/>
          </w:tcPr>
          <w:p w14:paraId="7F242510" w14:textId="4180096E" w:rsidR="00E25B85" w:rsidRPr="00E25B85" w:rsidRDefault="00E25B85" w:rsidP="00E25B85">
            <w:pPr>
              <w:pBdr>
                <w:bottom w:val="single" w:sz="4" w:space="1" w:color="auto"/>
              </w:pBdr>
              <w:tabs>
                <w:tab w:val="left" w:pos="9446"/>
              </w:tabs>
              <w:ind w:right="11"/>
              <w:jc w:val="center"/>
              <w:rPr>
                <w:rFonts w:asciiTheme="majorBidi" w:hAnsiTheme="majorBidi" w:cstheme="majorBidi"/>
                <w:b/>
                <w:bCs/>
                <w:spacing w:val="-6"/>
                <w:sz w:val="26"/>
                <w:szCs w:val="26"/>
                <w:lang w:val="en-US"/>
              </w:rPr>
            </w:pPr>
            <w:r w:rsidRPr="00E25B85">
              <w:rPr>
                <w:rFonts w:ascii="Angsana New" w:hAnsi="Angsana New"/>
                <w:b/>
                <w:bCs/>
                <w:color w:val="000000"/>
                <w:sz w:val="26"/>
                <w:szCs w:val="26"/>
              </w:rPr>
              <w:t>Furniture, fixtures and office equipment</w:t>
            </w:r>
          </w:p>
        </w:tc>
        <w:tc>
          <w:tcPr>
            <w:tcW w:w="1152" w:type="dxa"/>
            <w:vAlign w:val="bottom"/>
          </w:tcPr>
          <w:p w14:paraId="7AF69822" w14:textId="77777777" w:rsidR="00E25B85" w:rsidRPr="00E25B85" w:rsidRDefault="00E25B85" w:rsidP="00E25B85">
            <w:pPr>
              <w:ind w:right="-72"/>
              <w:jc w:val="right"/>
              <w:rPr>
                <w:rFonts w:ascii="Angsana New" w:eastAsia="Angsana New" w:hAnsi="Angsana New"/>
                <w:b/>
                <w:bCs/>
                <w:color w:val="000000"/>
                <w:sz w:val="26"/>
                <w:szCs w:val="26"/>
              </w:rPr>
            </w:pPr>
          </w:p>
          <w:p w14:paraId="61374371" w14:textId="77777777" w:rsidR="00E25B85" w:rsidRPr="00E25B85" w:rsidRDefault="00E25B85" w:rsidP="00E25B85">
            <w:pPr>
              <w:ind w:right="-72"/>
              <w:jc w:val="right"/>
              <w:rPr>
                <w:rFonts w:ascii="Angsana New" w:eastAsia="Angsana New" w:hAnsi="Angsana New"/>
                <w:b/>
                <w:bCs/>
                <w:color w:val="000000"/>
                <w:sz w:val="26"/>
                <w:szCs w:val="26"/>
              </w:rPr>
            </w:pPr>
          </w:p>
          <w:p w14:paraId="28AEE1A8" w14:textId="20231FE4" w:rsidR="00E25B85" w:rsidRPr="00E25B85" w:rsidRDefault="00E25B85" w:rsidP="00E25B85">
            <w:pPr>
              <w:pBdr>
                <w:bottom w:val="single" w:sz="4" w:space="1" w:color="auto"/>
              </w:pBdr>
              <w:tabs>
                <w:tab w:val="left" w:pos="9446"/>
              </w:tabs>
              <w:ind w:left="-48" w:right="-4"/>
              <w:jc w:val="center"/>
              <w:rPr>
                <w:rFonts w:asciiTheme="majorBidi" w:hAnsiTheme="majorBidi" w:cstheme="majorBidi"/>
                <w:b/>
                <w:bCs/>
                <w:spacing w:val="-6"/>
                <w:sz w:val="26"/>
                <w:szCs w:val="26"/>
                <w:cs/>
              </w:rPr>
            </w:pPr>
            <w:r w:rsidRPr="00E25B85">
              <w:rPr>
                <w:rFonts w:ascii="Angsana New" w:eastAsia="Angsana New" w:hAnsi="Angsana New"/>
                <w:b/>
                <w:bCs/>
                <w:color w:val="000000"/>
                <w:sz w:val="26"/>
                <w:szCs w:val="26"/>
              </w:rPr>
              <w:t xml:space="preserve">   Vehicles</w:t>
            </w:r>
          </w:p>
        </w:tc>
        <w:tc>
          <w:tcPr>
            <w:tcW w:w="1152" w:type="dxa"/>
            <w:vAlign w:val="bottom"/>
          </w:tcPr>
          <w:p w14:paraId="5813B3D6" w14:textId="3F0FEAE4" w:rsidR="00E25B85" w:rsidRPr="00E25B85" w:rsidRDefault="00E25B85" w:rsidP="00E25B85">
            <w:pPr>
              <w:pBdr>
                <w:bottom w:val="single" w:sz="4" w:space="1" w:color="auto"/>
              </w:pBdr>
              <w:tabs>
                <w:tab w:val="left" w:pos="9446"/>
              </w:tabs>
              <w:ind w:hanging="33"/>
              <w:jc w:val="center"/>
              <w:rPr>
                <w:rFonts w:asciiTheme="majorBidi" w:hAnsiTheme="majorBidi" w:cstheme="majorBidi"/>
                <w:b/>
                <w:bCs/>
                <w:sz w:val="26"/>
                <w:szCs w:val="26"/>
                <w:cs/>
              </w:rPr>
            </w:pPr>
            <w:r w:rsidRPr="00E25B85">
              <w:rPr>
                <w:rFonts w:ascii="Angsana New" w:hAnsi="Angsana New"/>
                <w:b/>
                <w:bCs/>
                <w:color w:val="000000"/>
                <w:sz w:val="26"/>
                <w:szCs w:val="26"/>
                <w:lang w:val="en-US"/>
              </w:rPr>
              <w:t>Total</w:t>
            </w:r>
          </w:p>
        </w:tc>
      </w:tr>
      <w:tr w:rsidR="007D78BE" w:rsidRPr="00DA3064" w14:paraId="3B9C02F0" w14:textId="77777777" w:rsidTr="00AA29FC">
        <w:trPr>
          <w:trHeight w:val="20"/>
        </w:trPr>
        <w:tc>
          <w:tcPr>
            <w:tcW w:w="3672" w:type="dxa"/>
          </w:tcPr>
          <w:p w14:paraId="6479755C" w14:textId="31C96B95" w:rsidR="007D78BE" w:rsidRPr="00C3193A" w:rsidRDefault="004A6176" w:rsidP="00553FDC">
            <w:pPr>
              <w:tabs>
                <w:tab w:val="left" w:pos="9446"/>
              </w:tabs>
              <w:ind w:left="432" w:right="86"/>
              <w:rPr>
                <w:rFonts w:asciiTheme="majorBidi" w:hAnsiTheme="majorBidi" w:cstheme="majorBidi"/>
                <w:snapToGrid w:val="0"/>
                <w:spacing w:val="4"/>
                <w:lang w:eastAsia="th-TH"/>
              </w:rPr>
            </w:pPr>
            <w:proofErr w:type="gramStart"/>
            <w:r w:rsidRPr="00C3193A">
              <w:rPr>
                <w:rFonts w:ascii="Angsana New" w:hAnsi="Angsana New"/>
                <w:b/>
                <w:bCs/>
                <w:snapToGrid w:val="0"/>
                <w:color w:val="000000"/>
                <w:spacing w:val="4"/>
              </w:rPr>
              <w:t>At</w:t>
            </w:r>
            <w:proofErr w:type="gramEnd"/>
            <w:r w:rsidRPr="00C3193A">
              <w:rPr>
                <w:rFonts w:ascii="Angsana New" w:hAnsi="Angsana New"/>
                <w:b/>
                <w:bCs/>
                <w:snapToGrid w:val="0"/>
                <w:color w:val="000000"/>
                <w:spacing w:val="4"/>
              </w:rPr>
              <w:t xml:space="preserve"> 1 January 2025</w:t>
            </w:r>
          </w:p>
        </w:tc>
        <w:tc>
          <w:tcPr>
            <w:tcW w:w="1260" w:type="dxa"/>
          </w:tcPr>
          <w:p w14:paraId="22983B91" w14:textId="77777777" w:rsidR="007D78BE" w:rsidRPr="00DA3064" w:rsidRDefault="007D78BE" w:rsidP="00553FDC">
            <w:pPr>
              <w:tabs>
                <w:tab w:val="left" w:pos="9446"/>
              </w:tabs>
              <w:ind w:right="-10" w:hanging="14"/>
              <w:jc w:val="right"/>
              <w:rPr>
                <w:rFonts w:asciiTheme="majorBidi" w:hAnsiTheme="majorBidi" w:cstheme="majorBidi"/>
                <w:snapToGrid w:val="0"/>
                <w:sz w:val="26"/>
                <w:szCs w:val="26"/>
                <w:lang w:val="en-US" w:eastAsia="th-TH"/>
              </w:rPr>
            </w:pPr>
          </w:p>
        </w:tc>
        <w:tc>
          <w:tcPr>
            <w:tcW w:w="1224" w:type="dxa"/>
          </w:tcPr>
          <w:p w14:paraId="4531E7CB" w14:textId="77777777" w:rsidR="007D78BE" w:rsidRPr="00DA3064" w:rsidRDefault="007D78BE" w:rsidP="00553FDC">
            <w:pPr>
              <w:tabs>
                <w:tab w:val="left" w:pos="9446"/>
              </w:tabs>
              <w:jc w:val="right"/>
              <w:rPr>
                <w:rFonts w:asciiTheme="majorBidi" w:hAnsiTheme="majorBidi" w:cstheme="majorBidi"/>
                <w:snapToGrid w:val="0"/>
                <w:sz w:val="26"/>
                <w:szCs w:val="26"/>
                <w:lang w:val="en-US" w:eastAsia="th-TH"/>
              </w:rPr>
            </w:pPr>
          </w:p>
        </w:tc>
        <w:tc>
          <w:tcPr>
            <w:tcW w:w="1152" w:type="dxa"/>
            <w:vAlign w:val="bottom"/>
          </w:tcPr>
          <w:p w14:paraId="2696207A" w14:textId="77777777" w:rsidR="007D78BE" w:rsidRPr="00DA3064" w:rsidRDefault="007D78BE" w:rsidP="00553FDC">
            <w:pPr>
              <w:tabs>
                <w:tab w:val="left" w:pos="9446"/>
              </w:tabs>
              <w:ind w:right="11"/>
              <w:jc w:val="right"/>
              <w:rPr>
                <w:rFonts w:asciiTheme="majorBidi" w:hAnsiTheme="majorBidi" w:cstheme="majorBidi"/>
                <w:snapToGrid w:val="0"/>
                <w:sz w:val="26"/>
                <w:szCs w:val="26"/>
                <w:lang w:val="en-US" w:eastAsia="th-TH"/>
              </w:rPr>
            </w:pPr>
          </w:p>
        </w:tc>
        <w:tc>
          <w:tcPr>
            <w:tcW w:w="1152" w:type="dxa"/>
            <w:vAlign w:val="bottom"/>
          </w:tcPr>
          <w:p w14:paraId="6868B7F8" w14:textId="77777777" w:rsidR="007D78BE" w:rsidRPr="00DA3064" w:rsidRDefault="007D78BE" w:rsidP="00553FDC">
            <w:pPr>
              <w:tabs>
                <w:tab w:val="left" w:pos="9446"/>
              </w:tabs>
              <w:ind w:left="-48" w:right="-4"/>
              <w:jc w:val="right"/>
              <w:rPr>
                <w:rFonts w:asciiTheme="majorBidi" w:hAnsiTheme="majorBidi" w:cstheme="majorBidi"/>
                <w:snapToGrid w:val="0"/>
                <w:sz w:val="26"/>
                <w:szCs w:val="26"/>
                <w:lang w:eastAsia="th-TH"/>
              </w:rPr>
            </w:pPr>
          </w:p>
        </w:tc>
        <w:tc>
          <w:tcPr>
            <w:tcW w:w="1152" w:type="dxa"/>
            <w:vAlign w:val="bottom"/>
          </w:tcPr>
          <w:p w14:paraId="14668228" w14:textId="77777777" w:rsidR="007D78BE" w:rsidRPr="00DA3064" w:rsidRDefault="007D78BE" w:rsidP="00553FDC">
            <w:pPr>
              <w:tabs>
                <w:tab w:val="left" w:pos="9446"/>
              </w:tabs>
              <w:ind w:hanging="33"/>
              <w:jc w:val="right"/>
              <w:rPr>
                <w:rFonts w:asciiTheme="majorBidi" w:hAnsiTheme="majorBidi" w:cstheme="majorBidi"/>
                <w:snapToGrid w:val="0"/>
                <w:sz w:val="26"/>
                <w:szCs w:val="26"/>
                <w:lang w:val="en-US" w:eastAsia="th-TH"/>
              </w:rPr>
            </w:pPr>
          </w:p>
        </w:tc>
      </w:tr>
      <w:tr w:rsidR="00CD0E7E" w:rsidRPr="00DA3064" w14:paraId="6DECB168" w14:textId="77777777" w:rsidTr="003B738A">
        <w:trPr>
          <w:trHeight w:val="20"/>
        </w:trPr>
        <w:tc>
          <w:tcPr>
            <w:tcW w:w="3672" w:type="dxa"/>
            <w:vAlign w:val="bottom"/>
          </w:tcPr>
          <w:p w14:paraId="6B2972D3" w14:textId="5C3705E9" w:rsidR="00CD0E7E" w:rsidRPr="00C3193A" w:rsidRDefault="00CD0E7E" w:rsidP="00CD0E7E">
            <w:pPr>
              <w:tabs>
                <w:tab w:val="left" w:pos="9446"/>
              </w:tabs>
              <w:ind w:left="432" w:right="86"/>
              <w:rPr>
                <w:rFonts w:asciiTheme="majorBidi" w:hAnsiTheme="majorBidi" w:cstheme="majorBidi"/>
                <w:snapToGrid w:val="0"/>
                <w:spacing w:val="4"/>
                <w:lang w:eastAsia="th-TH"/>
              </w:rPr>
            </w:pPr>
            <w:r w:rsidRPr="00C3193A">
              <w:rPr>
                <w:rFonts w:ascii="Angsana New" w:hAnsi="Angsana New"/>
                <w:snapToGrid w:val="0"/>
                <w:spacing w:val="4"/>
              </w:rPr>
              <w:t>Cost</w:t>
            </w:r>
          </w:p>
        </w:tc>
        <w:tc>
          <w:tcPr>
            <w:tcW w:w="1260" w:type="dxa"/>
            <w:vAlign w:val="bottom"/>
          </w:tcPr>
          <w:p w14:paraId="3026E6FD" w14:textId="77777777" w:rsidR="00CD0E7E" w:rsidRPr="00DA3064" w:rsidRDefault="00CD0E7E" w:rsidP="00CD0E7E">
            <w:pPr>
              <w:tabs>
                <w:tab w:val="left" w:pos="9446"/>
              </w:tabs>
              <w:ind w:right="-10" w:hanging="14"/>
              <w:jc w:val="right"/>
              <w:rPr>
                <w:rFonts w:asciiTheme="majorBidi" w:hAnsiTheme="majorBidi" w:cstheme="majorBidi"/>
                <w:snapToGrid w:val="0"/>
                <w:sz w:val="26"/>
                <w:szCs w:val="26"/>
              </w:rPr>
            </w:pPr>
            <w:r>
              <w:rPr>
                <w:rFonts w:ascii="Angsana New" w:hAnsi="Angsana New"/>
                <w:snapToGrid w:val="0"/>
                <w:sz w:val="26"/>
                <w:szCs w:val="26"/>
                <w:lang w:bidi="ar-SA"/>
              </w:rPr>
              <w:t>10,696</w:t>
            </w:r>
          </w:p>
        </w:tc>
        <w:tc>
          <w:tcPr>
            <w:tcW w:w="1224" w:type="dxa"/>
            <w:vAlign w:val="bottom"/>
          </w:tcPr>
          <w:p w14:paraId="5F7845C2" w14:textId="77777777" w:rsidR="00CD0E7E" w:rsidRPr="00DA3064" w:rsidRDefault="00CD0E7E" w:rsidP="00CD0E7E">
            <w:pPr>
              <w:tabs>
                <w:tab w:val="left" w:pos="9446"/>
              </w:tabs>
              <w:jc w:val="right"/>
              <w:rPr>
                <w:rFonts w:asciiTheme="majorBidi" w:hAnsiTheme="majorBidi" w:cstheme="majorBidi"/>
                <w:snapToGrid w:val="0"/>
                <w:sz w:val="26"/>
                <w:szCs w:val="26"/>
              </w:rPr>
            </w:pPr>
            <w:r>
              <w:rPr>
                <w:rFonts w:ascii="Angsana New" w:hAnsi="Angsana New"/>
                <w:snapToGrid w:val="0"/>
                <w:sz w:val="26"/>
                <w:szCs w:val="26"/>
                <w:lang w:bidi="ar-SA"/>
              </w:rPr>
              <w:t>168,434</w:t>
            </w:r>
          </w:p>
        </w:tc>
        <w:tc>
          <w:tcPr>
            <w:tcW w:w="1152" w:type="dxa"/>
            <w:vAlign w:val="bottom"/>
          </w:tcPr>
          <w:p w14:paraId="2419191E" w14:textId="77777777" w:rsidR="00CD0E7E" w:rsidRPr="00DA3064" w:rsidRDefault="00CD0E7E" w:rsidP="00CD0E7E">
            <w:pPr>
              <w:tabs>
                <w:tab w:val="left" w:pos="9446"/>
              </w:tabs>
              <w:ind w:right="11"/>
              <w:jc w:val="right"/>
              <w:rPr>
                <w:rFonts w:asciiTheme="majorBidi" w:hAnsiTheme="majorBidi" w:cstheme="majorBidi"/>
                <w:snapToGrid w:val="0"/>
                <w:sz w:val="26"/>
                <w:szCs w:val="26"/>
                <w:lang w:val="en-US"/>
              </w:rPr>
            </w:pPr>
            <w:r>
              <w:rPr>
                <w:rFonts w:ascii="Angsana New" w:hAnsi="Angsana New"/>
                <w:snapToGrid w:val="0"/>
                <w:sz w:val="26"/>
                <w:szCs w:val="26"/>
                <w:lang w:bidi="ar-SA"/>
              </w:rPr>
              <w:t>37,923</w:t>
            </w:r>
          </w:p>
        </w:tc>
        <w:tc>
          <w:tcPr>
            <w:tcW w:w="1152" w:type="dxa"/>
            <w:vAlign w:val="bottom"/>
          </w:tcPr>
          <w:p w14:paraId="71E54E1D" w14:textId="77777777" w:rsidR="00CD0E7E" w:rsidRPr="00DA3064" w:rsidRDefault="00CD0E7E" w:rsidP="00CD0E7E">
            <w:pPr>
              <w:tabs>
                <w:tab w:val="left" w:pos="9446"/>
              </w:tabs>
              <w:ind w:left="-48" w:right="-4"/>
              <w:jc w:val="right"/>
              <w:rPr>
                <w:rFonts w:asciiTheme="majorBidi" w:hAnsiTheme="majorBidi" w:cstheme="majorBidi"/>
                <w:snapToGrid w:val="0"/>
                <w:sz w:val="26"/>
                <w:szCs w:val="26"/>
              </w:rPr>
            </w:pPr>
            <w:r>
              <w:rPr>
                <w:rFonts w:ascii="Angsana New" w:hAnsi="Angsana New"/>
                <w:snapToGrid w:val="0"/>
                <w:sz w:val="26"/>
                <w:szCs w:val="26"/>
                <w:lang w:bidi="ar-SA"/>
              </w:rPr>
              <w:t>4,611</w:t>
            </w:r>
          </w:p>
        </w:tc>
        <w:tc>
          <w:tcPr>
            <w:tcW w:w="1152" w:type="dxa"/>
            <w:vAlign w:val="bottom"/>
          </w:tcPr>
          <w:p w14:paraId="04F2B3E9" w14:textId="77777777" w:rsidR="00CD0E7E" w:rsidRPr="00DA3064" w:rsidRDefault="00CD0E7E" w:rsidP="00CD0E7E">
            <w:pPr>
              <w:tabs>
                <w:tab w:val="left" w:pos="9446"/>
              </w:tabs>
              <w:ind w:hanging="33"/>
              <w:jc w:val="right"/>
              <w:rPr>
                <w:rFonts w:asciiTheme="majorBidi" w:hAnsiTheme="majorBidi" w:cstheme="majorBidi"/>
                <w:snapToGrid w:val="0"/>
                <w:sz w:val="26"/>
                <w:szCs w:val="26"/>
              </w:rPr>
            </w:pPr>
            <w:r>
              <w:rPr>
                <w:rFonts w:ascii="Angsana New" w:hAnsi="Angsana New"/>
                <w:snapToGrid w:val="0"/>
                <w:sz w:val="26"/>
                <w:szCs w:val="26"/>
                <w:lang w:bidi="ar-SA"/>
              </w:rPr>
              <w:t>221,664</w:t>
            </w:r>
          </w:p>
        </w:tc>
      </w:tr>
      <w:tr w:rsidR="00CD0E7E" w:rsidRPr="00DA3064" w14:paraId="12A5973B" w14:textId="77777777" w:rsidTr="003B738A">
        <w:trPr>
          <w:trHeight w:val="20"/>
        </w:trPr>
        <w:tc>
          <w:tcPr>
            <w:tcW w:w="3672" w:type="dxa"/>
            <w:vAlign w:val="bottom"/>
          </w:tcPr>
          <w:p w14:paraId="2C5ED2BA" w14:textId="533C0A4E" w:rsidR="00CD0E7E" w:rsidRPr="00C3193A" w:rsidRDefault="00CD0E7E" w:rsidP="00CD0E7E">
            <w:pPr>
              <w:tabs>
                <w:tab w:val="left" w:pos="9446"/>
              </w:tabs>
              <w:ind w:left="432" w:right="86"/>
              <w:rPr>
                <w:rFonts w:asciiTheme="majorBidi" w:hAnsiTheme="majorBidi" w:cstheme="majorBidi"/>
                <w:snapToGrid w:val="0"/>
                <w:spacing w:val="4"/>
                <w:lang w:eastAsia="th-TH"/>
              </w:rPr>
            </w:pPr>
            <w:r w:rsidRPr="00C3193A">
              <w:rPr>
                <w:rFonts w:ascii="Angsana New" w:hAnsi="Angsana New"/>
                <w:snapToGrid w:val="0"/>
                <w:color w:val="000000"/>
                <w:spacing w:val="4"/>
                <w:u w:val="single"/>
              </w:rPr>
              <w:t>Less</w:t>
            </w:r>
            <w:r w:rsidRPr="00C3193A">
              <w:rPr>
                <w:rFonts w:ascii="Angsana New" w:hAnsi="Angsana New"/>
                <w:snapToGrid w:val="0"/>
                <w:color w:val="000000"/>
                <w:spacing w:val="4"/>
              </w:rPr>
              <w:t xml:space="preserve"> Accumulated depreciation</w:t>
            </w:r>
          </w:p>
        </w:tc>
        <w:tc>
          <w:tcPr>
            <w:tcW w:w="1260" w:type="dxa"/>
            <w:vAlign w:val="bottom"/>
          </w:tcPr>
          <w:p w14:paraId="4CC6EB6F" w14:textId="7AA63C6A" w:rsidR="00CD0E7E" w:rsidRPr="00DA3064" w:rsidRDefault="00CD0E7E" w:rsidP="00CD0E7E">
            <w:pPr>
              <w:pBdr>
                <w:bottom w:val="single" w:sz="4" w:space="1" w:color="auto"/>
              </w:pBdr>
              <w:tabs>
                <w:tab w:val="left" w:pos="9446"/>
              </w:tabs>
              <w:ind w:right="-10" w:hanging="14"/>
              <w:jc w:val="right"/>
              <w:rPr>
                <w:rFonts w:asciiTheme="majorBidi" w:hAnsiTheme="majorBidi" w:cstheme="majorBidi"/>
                <w:snapToGrid w:val="0"/>
                <w:sz w:val="26"/>
                <w:szCs w:val="26"/>
              </w:rPr>
            </w:pPr>
            <w:r>
              <w:rPr>
                <w:rFonts w:ascii="Angsana New" w:hAnsi="Angsana New"/>
                <w:snapToGrid w:val="0"/>
                <w:sz w:val="26"/>
                <w:szCs w:val="26"/>
                <w:lang w:bidi="ar-SA"/>
              </w:rPr>
              <w:t>(4,075)</w:t>
            </w:r>
          </w:p>
        </w:tc>
        <w:tc>
          <w:tcPr>
            <w:tcW w:w="1224" w:type="dxa"/>
            <w:vAlign w:val="bottom"/>
          </w:tcPr>
          <w:p w14:paraId="0642CE34" w14:textId="5668B3BB" w:rsidR="00CD0E7E" w:rsidRPr="00DA3064" w:rsidRDefault="00CD0E7E" w:rsidP="00CD0E7E">
            <w:pPr>
              <w:pBdr>
                <w:bottom w:val="single" w:sz="4" w:space="1" w:color="auto"/>
              </w:pBdr>
              <w:tabs>
                <w:tab w:val="left" w:pos="9446"/>
              </w:tabs>
              <w:jc w:val="right"/>
              <w:rPr>
                <w:rFonts w:asciiTheme="majorBidi" w:hAnsiTheme="majorBidi" w:cstheme="majorBidi"/>
                <w:snapToGrid w:val="0"/>
                <w:sz w:val="26"/>
                <w:szCs w:val="26"/>
              </w:rPr>
            </w:pPr>
            <w:r>
              <w:rPr>
                <w:rFonts w:ascii="Angsana New" w:hAnsi="Angsana New"/>
                <w:snapToGrid w:val="0"/>
                <w:sz w:val="26"/>
                <w:szCs w:val="26"/>
                <w:lang w:bidi="ar-SA"/>
              </w:rPr>
              <w:t>(158,125)</w:t>
            </w:r>
          </w:p>
        </w:tc>
        <w:tc>
          <w:tcPr>
            <w:tcW w:w="1152" w:type="dxa"/>
            <w:vAlign w:val="bottom"/>
          </w:tcPr>
          <w:p w14:paraId="4BED624D" w14:textId="09C3E547" w:rsidR="00CD0E7E" w:rsidRPr="00DA3064" w:rsidRDefault="00CD0E7E" w:rsidP="00CD0E7E">
            <w:pPr>
              <w:pBdr>
                <w:bottom w:val="single" w:sz="4" w:space="1" w:color="auto"/>
              </w:pBdr>
              <w:tabs>
                <w:tab w:val="left" w:pos="9446"/>
              </w:tabs>
              <w:ind w:right="11"/>
              <w:jc w:val="right"/>
              <w:rPr>
                <w:rFonts w:asciiTheme="majorBidi" w:hAnsiTheme="majorBidi" w:cstheme="majorBidi"/>
                <w:snapToGrid w:val="0"/>
                <w:sz w:val="26"/>
                <w:szCs w:val="26"/>
              </w:rPr>
            </w:pPr>
            <w:r>
              <w:rPr>
                <w:rFonts w:ascii="Angsana New" w:hAnsi="Angsana New"/>
                <w:snapToGrid w:val="0"/>
                <w:sz w:val="26"/>
                <w:szCs w:val="26"/>
                <w:lang w:bidi="ar-SA"/>
              </w:rPr>
              <w:t>(31,929)</w:t>
            </w:r>
          </w:p>
        </w:tc>
        <w:tc>
          <w:tcPr>
            <w:tcW w:w="1152" w:type="dxa"/>
            <w:vAlign w:val="bottom"/>
          </w:tcPr>
          <w:p w14:paraId="6CE113C3" w14:textId="3B3F8E30" w:rsidR="00CD0E7E" w:rsidRPr="00DA3064" w:rsidRDefault="00CD0E7E" w:rsidP="00CD0E7E">
            <w:pPr>
              <w:pBdr>
                <w:bottom w:val="single" w:sz="4" w:space="1" w:color="auto"/>
              </w:pBdr>
              <w:tabs>
                <w:tab w:val="left" w:pos="9446"/>
              </w:tabs>
              <w:ind w:left="-48" w:right="-4"/>
              <w:jc w:val="right"/>
              <w:rPr>
                <w:rFonts w:asciiTheme="majorBidi" w:hAnsiTheme="majorBidi" w:cstheme="majorBidi"/>
                <w:snapToGrid w:val="0"/>
                <w:sz w:val="26"/>
                <w:szCs w:val="26"/>
              </w:rPr>
            </w:pPr>
            <w:r>
              <w:rPr>
                <w:rFonts w:ascii="Angsana New" w:hAnsi="Angsana New"/>
                <w:snapToGrid w:val="0"/>
                <w:sz w:val="26"/>
                <w:szCs w:val="26"/>
                <w:lang w:bidi="ar-SA"/>
              </w:rPr>
              <w:t>(4,584)</w:t>
            </w:r>
          </w:p>
        </w:tc>
        <w:tc>
          <w:tcPr>
            <w:tcW w:w="1152" w:type="dxa"/>
            <w:vAlign w:val="bottom"/>
          </w:tcPr>
          <w:p w14:paraId="11C02058" w14:textId="103EA686" w:rsidR="00CD0E7E" w:rsidRPr="00DA3064" w:rsidRDefault="00CD0E7E" w:rsidP="00CD0E7E">
            <w:pPr>
              <w:pBdr>
                <w:bottom w:val="single" w:sz="4" w:space="1" w:color="auto"/>
              </w:pBdr>
              <w:tabs>
                <w:tab w:val="left" w:pos="9446"/>
              </w:tabs>
              <w:ind w:hanging="33"/>
              <w:jc w:val="right"/>
              <w:rPr>
                <w:rFonts w:asciiTheme="majorBidi" w:hAnsiTheme="majorBidi" w:cstheme="majorBidi"/>
                <w:snapToGrid w:val="0"/>
                <w:sz w:val="26"/>
                <w:szCs w:val="26"/>
              </w:rPr>
            </w:pPr>
            <w:r>
              <w:rPr>
                <w:rFonts w:ascii="Angsana New" w:hAnsi="Angsana New"/>
                <w:snapToGrid w:val="0"/>
                <w:sz w:val="26"/>
                <w:szCs w:val="26"/>
                <w:lang w:bidi="ar-SA"/>
              </w:rPr>
              <w:t>(198,713)</w:t>
            </w:r>
          </w:p>
        </w:tc>
      </w:tr>
      <w:tr w:rsidR="00CD0E7E" w:rsidRPr="00DA3064" w14:paraId="5EDF4ED3" w14:textId="77777777" w:rsidTr="003B738A">
        <w:trPr>
          <w:trHeight w:val="20"/>
        </w:trPr>
        <w:tc>
          <w:tcPr>
            <w:tcW w:w="3672" w:type="dxa"/>
            <w:vAlign w:val="bottom"/>
          </w:tcPr>
          <w:p w14:paraId="75A75BF1" w14:textId="3BC8C2F8" w:rsidR="00CD0E7E" w:rsidRPr="00C3193A" w:rsidRDefault="00CD0E7E" w:rsidP="00CD0E7E">
            <w:pPr>
              <w:tabs>
                <w:tab w:val="left" w:pos="9446"/>
              </w:tabs>
              <w:ind w:left="432" w:right="86"/>
              <w:rPr>
                <w:rFonts w:asciiTheme="majorBidi" w:hAnsiTheme="majorBidi" w:cstheme="majorBidi"/>
                <w:snapToGrid w:val="0"/>
                <w:spacing w:val="4"/>
                <w:lang w:eastAsia="th-TH"/>
              </w:rPr>
            </w:pPr>
            <w:r w:rsidRPr="00C3193A">
              <w:rPr>
                <w:rFonts w:ascii="Angsana New" w:hAnsi="Angsana New"/>
                <w:snapToGrid w:val="0"/>
                <w:spacing w:val="4"/>
              </w:rPr>
              <w:t>Net book amount</w:t>
            </w:r>
          </w:p>
        </w:tc>
        <w:tc>
          <w:tcPr>
            <w:tcW w:w="1260" w:type="dxa"/>
            <w:vAlign w:val="bottom"/>
          </w:tcPr>
          <w:p w14:paraId="307F1E85" w14:textId="4E872969" w:rsidR="00CD0E7E" w:rsidRPr="00DA3064" w:rsidRDefault="00CD0E7E" w:rsidP="00CD0E7E">
            <w:pPr>
              <w:pBdr>
                <w:bottom w:val="double" w:sz="4" w:space="1" w:color="auto"/>
              </w:pBdr>
              <w:tabs>
                <w:tab w:val="left" w:pos="9446"/>
              </w:tabs>
              <w:ind w:right="-10" w:hanging="14"/>
              <w:jc w:val="right"/>
              <w:rPr>
                <w:rFonts w:asciiTheme="majorBidi" w:hAnsiTheme="majorBidi" w:cstheme="majorBidi"/>
                <w:snapToGrid w:val="0"/>
                <w:sz w:val="26"/>
                <w:szCs w:val="26"/>
              </w:rPr>
            </w:pPr>
            <w:r>
              <w:rPr>
                <w:rFonts w:ascii="Angsana New" w:hAnsi="Angsana New"/>
                <w:snapToGrid w:val="0"/>
                <w:sz w:val="26"/>
                <w:szCs w:val="26"/>
                <w:lang w:bidi="ar-SA"/>
              </w:rPr>
              <w:t>6,621</w:t>
            </w:r>
          </w:p>
        </w:tc>
        <w:tc>
          <w:tcPr>
            <w:tcW w:w="1224" w:type="dxa"/>
            <w:vAlign w:val="bottom"/>
          </w:tcPr>
          <w:p w14:paraId="17C2926F" w14:textId="324C8CF8" w:rsidR="00CD0E7E" w:rsidRPr="00DA3064" w:rsidRDefault="00CD0E7E" w:rsidP="00CD0E7E">
            <w:pPr>
              <w:pBdr>
                <w:bottom w:val="double" w:sz="4" w:space="1" w:color="auto"/>
              </w:pBdr>
              <w:tabs>
                <w:tab w:val="left" w:pos="9446"/>
              </w:tabs>
              <w:jc w:val="right"/>
              <w:rPr>
                <w:rFonts w:asciiTheme="majorBidi" w:hAnsiTheme="majorBidi" w:cstheme="majorBidi"/>
                <w:snapToGrid w:val="0"/>
                <w:sz w:val="26"/>
                <w:szCs w:val="26"/>
              </w:rPr>
            </w:pPr>
            <w:r>
              <w:rPr>
                <w:rFonts w:ascii="Angsana New" w:hAnsi="Angsana New"/>
                <w:snapToGrid w:val="0"/>
                <w:sz w:val="26"/>
                <w:szCs w:val="26"/>
                <w:lang w:bidi="ar-SA"/>
              </w:rPr>
              <w:t>10,309</w:t>
            </w:r>
          </w:p>
        </w:tc>
        <w:tc>
          <w:tcPr>
            <w:tcW w:w="1152" w:type="dxa"/>
            <w:vAlign w:val="bottom"/>
          </w:tcPr>
          <w:p w14:paraId="1E78760E" w14:textId="3DC8C82E" w:rsidR="00CD0E7E" w:rsidRPr="00DA3064" w:rsidRDefault="00CD0E7E" w:rsidP="00CD0E7E">
            <w:pPr>
              <w:pBdr>
                <w:bottom w:val="double" w:sz="4" w:space="1" w:color="auto"/>
              </w:pBdr>
              <w:tabs>
                <w:tab w:val="left" w:pos="9446"/>
              </w:tabs>
              <w:ind w:right="11"/>
              <w:jc w:val="right"/>
              <w:rPr>
                <w:rFonts w:asciiTheme="majorBidi" w:hAnsiTheme="majorBidi" w:cstheme="majorBidi"/>
                <w:snapToGrid w:val="0"/>
                <w:sz w:val="26"/>
                <w:szCs w:val="26"/>
              </w:rPr>
            </w:pPr>
            <w:r>
              <w:rPr>
                <w:rFonts w:ascii="Angsana New" w:hAnsi="Angsana New"/>
                <w:snapToGrid w:val="0"/>
                <w:sz w:val="26"/>
                <w:szCs w:val="26"/>
                <w:lang w:bidi="ar-SA"/>
              </w:rPr>
              <w:t>5,994</w:t>
            </w:r>
          </w:p>
        </w:tc>
        <w:tc>
          <w:tcPr>
            <w:tcW w:w="1152" w:type="dxa"/>
            <w:vAlign w:val="bottom"/>
          </w:tcPr>
          <w:p w14:paraId="0E55C6BD" w14:textId="5AB46E7E" w:rsidR="00CD0E7E" w:rsidRPr="00DA3064" w:rsidRDefault="00CD0E7E" w:rsidP="00CD0E7E">
            <w:pPr>
              <w:pBdr>
                <w:bottom w:val="double" w:sz="4" w:space="1" w:color="auto"/>
              </w:pBdr>
              <w:tabs>
                <w:tab w:val="left" w:pos="9446"/>
              </w:tabs>
              <w:ind w:left="-48" w:right="-4"/>
              <w:jc w:val="right"/>
              <w:rPr>
                <w:rFonts w:asciiTheme="majorBidi" w:hAnsiTheme="majorBidi" w:cstheme="majorBidi"/>
                <w:snapToGrid w:val="0"/>
                <w:sz w:val="26"/>
                <w:szCs w:val="26"/>
              </w:rPr>
            </w:pPr>
            <w:r>
              <w:rPr>
                <w:rFonts w:ascii="Angsana New" w:hAnsi="Angsana New"/>
                <w:snapToGrid w:val="0"/>
                <w:sz w:val="26"/>
                <w:szCs w:val="26"/>
                <w:lang w:bidi="ar-SA"/>
              </w:rPr>
              <w:t>27</w:t>
            </w:r>
          </w:p>
        </w:tc>
        <w:tc>
          <w:tcPr>
            <w:tcW w:w="1152" w:type="dxa"/>
            <w:vAlign w:val="bottom"/>
          </w:tcPr>
          <w:p w14:paraId="0BB5F75D" w14:textId="56FFB32F" w:rsidR="00CD0E7E" w:rsidRPr="00DA3064" w:rsidRDefault="00CD0E7E" w:rsidP="00CD0E7E">
            <w:pPr>
              <w:pBdr>
                <w:bottom w:val="double" w:sz="4" w:space="1" w:color="auto"/>
              </w:pBdr>
              <w:tabs>
                <w:tab w:val="left" w:pos="9446"/>
              </w:tabs>
              <w:ind w:hanging="33"/>
              <w:jc w:val="right"/>
              <w:rPr>
                <w:rFonts w:asciiTheme="majorBidi" w:hAnsiTheme="majorBidi" w:cstheme="majorBidi"/>
                <w:snapToGrid w:val="0"/>
                <w:sz w:val="26"/>
                <w:szCs w:val="26"/>
              </w:rPr>
            </w:pPr>
            <w:r>
              <w:rPr>
                <w:rFonts w:ascii="Angsana New" w:hAnsi="Angsana New"/>
                <w:snapToGrid w:val="0"/>
                <w:sz w:val="26"/>
                <w:szCs w:val="26"/>
                <w:lang w:bidi="ar-SA"/>
              </w:rPr>
              <w:t>22,951</w:t>
            </w:r>
          </w:p>
        </w:tc>
      </w:tr>
      <w:tr w:rsidR="00CD0E7E" w:rsidRPr="00DA3064" w14:paraId="063C6FBF" w14:textId="77777777" w:rsidTr="00AA29FC">
        <w:trPr>
          <w:trHeight w:val="20"/>
        </w:trPr>
        <w:tc>
          <w:tcPr>
            <w:tcW w:w="3672" w:type="dxa"/>
          </w:tcPr>
          <w:p w14:paraId="37DFDCA7" w14:textId="77777777" w:rsidR="00CD0E7E" w:rsidRPr="00C3193A" w:rsidRDefault="00CD0E7E" w:rsidP="00CD0E7E">
            <w:pPr>
              <w:tabs>
                <w:tab w:val="left" w:pos="9446"/>
              </w:tabs>
              <w:ind w:left="540" w:right="86"/>
              <w:jc w:val="left"/>
              <w:rPr>
                <w:rFonts w:asciiTheme="majorBidi" w:hAnsiTheme="majorBidi" w:cstheme="majorBidi"/>
                <w:b/>
                <w:bCs/>
                <w:snapToGrid w:val="0"/>
                <w:color w:val="000000"/>
                <w:cs/>
                <w:lang w:val="en-US" w:eastAsia="th-TH"/>
              </w:rPr>
            </w:pPr>
          </w:p>
        </w:tc>
        <w:tc>
          <w:tcPr>
            <w:tcW w:w="1260" w:type="dxa"/>
          </w:tcPr>
          <w:p w14:paraId="2220D101" w14:textId="77777777" w:rsidR="00CD0E7E" w:rsidRPr="00DA3064" w:rsidRDefault="00CD0E7E" w:rsidP="00CD0E7E">
            <w:pPr>
              <w:tabs>
                <w:tab w:val="left" w:pos="9446"/>
              </w:tabs>
              <w:ind w:left="540" w:right="-10" w:hanging="14"/>
              <w:jc w:val="left"/>
              <w:rPr>
                <w:rFonts w:asciiTheme="majorBidi" w:hAnsiTheme="majorBidi" w:cstheme="majorBidi"/>
                <w:b/>
                <w:bCs/>
                <w:snapToGrid w:val="0"/>
                <w:color w:val="000000"/>
                <w:sz w:val="26"/>
                <w:szCs w:val="26"/>
                <w:lang w:val="en-US" w:eastAsia="th-TH"/>
              </w:rPr>
            </w:pPr>
          </w:p>
        </w:tc>
        <w:tc>
          <w:tcPr>
            <w:tcW w:w="1224" w:type="dxa"/>
          </w:tcPr>
          <w:p w14:paraId="5FFEE123" w14:textId="77777777" w:rsidR="00CD0E7E" w:rsidRPr="00DA3064" w:rsidRDefault="00CD0E7E" w:rsidP="00CD0E7E">
            <w:pPr>
              <w:tabs>
                <w:tab w:val="left" w:pos="9446"/>
              </w:tabs>
              <w:ind w:left="540"/>
              <w:jc w:val="left"/>
              <w:rPr>
                <w:rFonts w:asciiTheme="majorBidi" w:hAnsiTheme="majorBidi" w:cstheme="majorBidi"/>
                <w:b/>
                <w:bCs/>
                <w:snapToGrid w:val="0"/>
                <w:color w:val="000000"/>
                <w:sz w:val="26"/>
                <w:szCs w:val="26"/>
                <w:lang w:val="en-US" w:eastAsia="th-TH"/>
              </w:rPr>
            </w:pPr>
          </w:p>
        </w:tc>
        <w:tc>
          <w:tcPr>
            <w:tcW w:w="1152" w:type="dxa"/>
            <w:vAlign w:val="bottom"/>
          </w:tcPr>
          <w:p w14:paraId="500FEA62" w14:textId="77777777" w:rsidR="00CD0E7E" w:rsidRPr="00DA3064" w:rsidRDefault="00CD0E7E" w:rsidP="00CD0E7E">
            <w:pPr>
              <w:tabs>
                <w:tab w:val="left" w:pos="9446"/>
              </w:tabs>
              <w:ind w:right="11"/>
              <w:jc w:val="left"/>
              <w:rPr>
                <w:rFonts w:asciiTheme="majorBidi" w:hAnsiTheme="majorBidi" w:cstheme="majorBidi"/>
                <w:b/>
                <w:bCs/>
                <w:snapToGrid w:val="0"/>
                <w:color w:val="000000"/>
                <w:sz w:val="26"/>
                <w:szCs w:val="26"/>
                <w:lang w:val="en-US" w:eastAsia="th-TH"/>
              </w:rPr>
            </w:pPr>
          </w:p>
        </w:tc>
        <w:tc>
          <w:tcPr>
            <w:tcW w:w="1152" w:type="dxa"/>
            <w:vAlign w:val="bottom"/>
          </w:tcPr>
          <w:p w14:paraId="0D9F964F" w14:textId="77777777" w:rsidR="00CD0E7E" w:rsidRPr="00DA3064" w:rsidRDefault="00CD0E7E" w:rsidP="00CD0E7E">
            <w:pPr>
              <w:tabs>
                <w:tab w:val="left" w:pos="9446"/>
              </w:tabs>
              <w:ind w:left="-48" w:right="-4"/>
              <w:jc w:val="left"/>
              <w:rPr>
                <w:rFonts w:asciiTheme="majorBidi" w:hAnsiTheme="majorBidi" w:cstheme="majorBidi"/>
                <w:b/>
                <w:bCs/>
                <w:snapToGrid w:val="0"/>
                <w:color w:val="000000"/>
                <w:sz w:val="26"/>
                <w:szCs w:val="26"/>
                <w:lang w:val="en-US" w:eastAsia="th-TH"/>
              </w:rPr>
            </w:pPr>
          </w:p>
        </w:tc>
        <w:tc>
          <w:tcPr>
            <w:tcW w:w="1152" w:type="dxa"/>
            <w:vAlign w:val="bottom"/>
          </w:tcPr>
          <w:p w14:paraId="3E560CF9" w14:textId="77777777" w:rsidR="00CD0E7E" w:rsidRPr="00DA3064" w:rsidRDefault="00CD0E7E" w:rsidP="00CD0E7E">
            <w:pPr>
              <w:tabs>
                <w:tab w:val="left" w:pos="9446"/>
              </w:tabs>
              <w:ind w:left="540" w:hanging="33"/>
              <w:jc w:val="left"/>
              <w:rPr>
                <w:rFonts w:asciiTheme="majorBidi" w:hAnsiTheme="majorBidi" w:cstheme="majorBidi"/>
                <w:b/>
                <w:bCs/>
                <w:snapToGrid w:val="0"/>
                <w:color w:val="000000"/>
                <w:sz w:val="26"/>
                <w:szCs w:val="26"/>
                <w:lang w:val="en-US" w:eastAsia="th-TH"/>
              </w:rPr>
            </w:pPr>
          </w:p>
        </w:tc>
      </w:tr>
      <w:tr w:rsidR="00CD0E7E" w:rsidRPr="00DA3064" w14:paraId="1E36A3FE" w14:textId="77777777" w:rsidTr="003B738A">
        <w:trPr>
          <w:trHeight w:val="20"/>
        </w:trPr>
        <w:tc>
          <w:tcPr>
            <w:tcW w:w="3672" w:type="dxa"/>
            <w:vAlign w:val="bottom"/>
          </w:tcPr>
          <w:p w14:paraId="5797AA35" w14:textId="7EF49FB3" w:rsidR="00CD0E7E" w:rsidRPr="00C3193A" w:rsidRDefault="00CD0E7E" w:rsidP="00CD0E7E">
            <w:pPr>
              <w:tabs>
                <w:tab w:val="left" w:pos="9446"/>
              </w:tabs>
              <w:ind w:left="410" w:right="-115"/>
              <w:jc w:val="left"/>
              <w:rPr>
                <w:rFonts w:asciiTheme="majorBidi" w:hAnsiTheme="majorBidi" w:cstheme="majorBidi"/>
                <w:b/>
                <w:bCs/>
                <w:snapToGrid w:val="0"/>
                <w:color w:val="000000"/>
                <w:lang w:val="en-US" w:eastAsia="th-TH"/>
              </w:rPr>
            </w:pPr>
            <w:r w:rsidRPr="00C3193A">
              <w:rPr>
                <w:rFonts w:ascii="Angsana New" w:hAnsi="Angsana New"/>
                <w:b/>
                <w:bCs/>
                <w:snapToGrid w:val="0"/>
                <w:color w:val="000000"/>
              </w:rPr>
              <w:t>For the year ended 31 December 2025</w:t>
            </w:r>
          </w:p>
        </w:tc>
        <w:tc>
          <w:tcPr>
            <w:tcW w:w="1260" w:type="dxa"/>
          </w:tcPr>
          <w:p w14:paraId="70699974" w14:textId="77777777" w:rsidR="00CD0E7E" w:rsidRPr="00DA3064" w:rsidRDefault="00CD0E7E" w:rsidP="00CD0E7E">
            <w:pPr>
              <w:tabs>
                <w:tab w:val="left" w:pos="9446"/>
              </w:tabs>
              <w:ind w:left="540" w:right="-10" w:hanging="14"/>
              <w:jc w:val="left"/>
              <w:rPr>
                <w:rFonts w:asciiTheme="majorBidi" w:hAnsiTheme="majorBidi" w:cstheme="majorBidi"/>
                <w:b/>
                <w:bCs/>
                <w:snapToGrid w:val="0"/>
                <w:color w:val="000000"/>
                <w:sz w:val="26"/>
                <w:szCs w:val="26"/>
                <w:lang w:val="en-US" w:eastAsia="th-TH"/>
              </w:rPr>
            </w:pPr>
          </w:p>
        </w:tc>
        <w:tc>
          <w:tcPr>
            <w:tcW w:w="1224" w:type="dxa"/>
          </w:tcPr>
          <w:p w14:paraId="1E30EE0E" w14:textId="77777777" w:rsidR="00CD0E7E" w:rsidRPr="00DA3064" w:rsidRDefault="00CD0E7E" w:rsidP="00CD0E7E">
            <w:pPr>
              <w:tabs>
                <w:tab w:val="left" w:pos="9446"/>
              </w:tabs>
              <w:ind w:left="540"/>
              <w:jc w:val="left"/>
              <w:rPr>
                <w:rFonts w:asciiTheme="majorBidi" w:hAnsiTheme="majorBidi" w:cstheme="majorBidi"/>
                <w:b/>
                <w:bCs/>
                <w:snapToGrid w:val="0"/>
                <w:color w:val="000000"/>
                <w:sz w:val="26"/>
                <w:szCs w:val="26"/>
                <w:lang w:val="en-US" w:eastAsia="th-TH"/>
              </w:rPr>
            </w:pPr>
          </w:p>
        </w:tc>
        <w:tc>
          <w:tcPr>
            <w:tcW w:w="1152" w:type="dxa"/>
            <w:vAlign w:val="bottom"/>
          </w:tcPr>
          <w:p w14:paraId="56294CC0" w14:textId="77777777" w:rsidR="00CD0E7E" w:rsidRPr="00DA3064" w:rsidRDefault="00CD0E7E" w:rsidP="00CD0E7E">
            <w:pPr>
              <w:tabs>
                <w:tab w:val="left" w:pos="9446"/>
              </w:tabs>
              <w:ind w:right="11"/>
              <w:jc w:val="left"/>
              <w:rPr>
                <w:rFonts w:asciiTheme="majorBidi" w:hAnsiTheme="majorBidi" w:cstheme="majorBidi"/>
                <w:b/>
                <w:bCs/>
                <w:snapToGrid w:val="0"/>
                <w:color w:val="000000"/>
                <w:sz w:val="26"/>
                <w:szCs w:val="26"/>
                <w:lang w:val="en-US" w:eastAsia="th-TH"/>
              </w:rPr>
            </w:pPr>
          </w:p>
        </w:tc>
        <w:tc>
          <w:tcPr>
            <w:tcW w:w="1152" w:type="dxa"/>
            <w:vAlign w:val="bottom"/>
          </w:tcPr>
          <w:p w14:paraId="09724E66" w14:textId="77777777" w:rsidR="00CD0E7E" w:rsidRPr="00DA3064" w:rsidRDefault="00CD0E7E" w:rsidP="00CD0E7E">
            <w:pPr>
              <w:tabs>
                <w:tab w:val="left" w:pos="9446"/>
              </w:tabs>
              <w:ind w:left="-48" w:right="-4"/>
              <w:jc w:val="left"/>
              <w:rPr>
                <w:rFonts w:asciiTheme="majorBidi" w:hAnsiTheme="majorBidi" w:cstheme="majorBidi"/>
                <w:b/>
                <w:bCs/>
                <w:snapToGrid w:val="0"/>
                <w:color w:val="000000"/>
                <w:sz w:val="26"/>
                <w:szCs w:val="26"/>
                <w:lang w:val="en-US" w:eastAsia="th-TH"/>
              </w:rPr>
            </w:pPr>
          </w:p>
        </w:tc>
        <w:tc>
          <w:tcPr>
            <w:tcW w:w="1152" w:type="dxa"/>
            <w:vAlign w:val="bottom"/>
          </w:tcPr>
          <w:p w14:paraId="01366112" w14:textId="77777777" w:rsidR="00CD0E7E" w:rsidRPr="00DA3064" w:rsidRDefault="00CD0E7E" w:rsidP="00CD0E7E">
            <w:pPr>
              <w:tabs>
                <w:tab w:val="left" w:pos="9446"/>
              </w:tabs>
              <w:ind w:left="540" w:hanging="33"/>
              <w:jc w:val="left"/>
              <w:rPr>
                <w:rFonts w:asciiTheme="majorBidi" w:hAnsiTheme="majorBidi" w:cstheme="majorBidi"/>
                <w:b/>
                <w:bCs/>
                <w:snapToGrid w:val="0"/>
                <w:color w:val="000000"/>
                <w:sz w:val="26"/>
                <w:szCs w:val="26"/>
                <w:lang w:val="en-US" w:eastAsia="th-TH"/>
              </w:rPr>
            </w:pPr>
          </w:p>
        </w:tc>
      </w:tr>
      <w:tr w:rsidR="00862D8D" w:rsidRPr="00DA3064" w14:paraId="58B939AB" w14:textId="77777777" w:rsidTr="003B738A">
        <w:trPr>
          <w:trHeight w:val="20"/>
        </w:trPr>
        <w:tc>
          <w:tcPr>
            <w:tcW w:w="3672" w:type="dxa"/>
            <w:vAlign w:val="bottom"/>
          </w:tcPr>
          <w:p w14:paraId="313E0072" w14:textId="4830FFC1" w:rsidR="00862D8D" w:rsidRPr="00C3193A" w:rsidRDefault="00862D8D" w:rsidP="00862D8D">
            <w:pPr>
              <w:tabs>
                <w:tab w:val="left" w:pos="9446"/>
              </w:tabs>
              <w:ind w:left="432" w:right="86"/>
              <w:rPr>
                <w:rFonts w:asciiTheme="majorBidi" w:hAnsiTheme="majorBidi" w:cstheme="majorBidi"/>
                <w:snapToGrid w:val="0"/>
                <w:cs/>
                <w:lang w:eastAsia="th-TH"/>
              </w:rPr>
            </w:pPr>
            <w:r w:rsidRPr="00C3193A">
              <w:rPr>
                <w:rFonts w:ascii="Angsana New" w:hAnsi="Angsana New"/>
                <w:snapToGrid w:val="0"/>
                <w:spacing w:val="-4"/>
              </w:rPr>
              <w:t>Opening net book amount</w:t>
            </w:r>
          </w:p>
        </w:tc>
        <w:tc>
          <w:tcPr>
            <w:tcW w:w="1260" w:type="dxa"/>
            <w:vAlign w:val="bottom"/>
          </w:tcPr>
          <w:p w14:paraId="32A3EB19" w14:textId="00AF1963" w:rsidR="00862D8D" w:rsidRPr="00DA3064" w:rsidRDefault="00862D8D" w:rsidP="00862D8D">
            <w:pPr>
              <w:tabs>
                <w:tab w:val="left" w:pos="9446"/>
              </w:tabs>
              <w:ind w:right="-10" w:hanging="14"/>
              <w:jc w:val="right"/>
              <w:rPr>
                <w:rFonts w:asciiTheme="majorBidi" w:hAnsiTheme="majorBidi" w:cstheme="majorBidi"/>
                <w:sz w:val="26"/>
                <w:szCs w:val="26"/>
              </w:rPr>
            </w:pPr>
            <w:r w:rsidRPr="0061482E">
              <w:rPr>
                <w:rFonts w:ascii="Angsana New" w:hAnsi="Angsana New"/>
                <w:snapToGrid w:val="0"/>
                <w:sz w:val="26"/>
                <w:szCs w:val="26"/>
              </w:rPr>
              <w:t>6,621</w:t>
            </w:r>
          </w:p>
        </w:tc>
        <w:tc>
          <w:tcPr>
            <w:tcW w:w="1224" w:type="dxa"/>
            <w:vAlign w:val="bottom"/>
          </w:tcPr>
          <w:p w14:paraId="557ED976" w14:textId="7FC8EDB4" w:rsidR="00862D8D" w:rsidRPr="00DA3064" w:rsidRDefault="00862D8D" w:rsidP="00862D8D">
            <w:pPr>
              <w:tabs>
                <w:tab w:val="left" w:pos="9446"/>
              </w:tabs>
              <w:jc w:val="right"/>
              <w:rPr>
                <w:rFonts w:asciiTheme="majorBidi" w:hAnsiTheme="majorBidi" w:cstheme="majorBidi"/>
                <w:sz w:val="26"/>
                <w:szCs w:val="26"/>
              </w:rPr>
            </w:pPr>
            <w:r w:rsidRPr="0061482E">
              <w:rPr>
                <w:rFonts w:ascii="Angsana New" w:hAnsi="Angsana New"/>
                <w:snapToGrid w:val="0"/>
                <w:sz w:val="26"/>
                <w:szCs w:val="26"/>
              </w:rPr>
              <w:t>10,309</w:t>
            </w:r>
          </w:p>
        </w:tc>
        <w:tc>
          <w:tcPr>
            <w:tcW w:w="1152" w:type="dxa"/>
            <w:vAlign w:val="bottom"/>
          </w:tcPr>
          <w:p w14:paraId="7E696EF9" w14:textId="66DB7D12" w:rsidR="00862D8D" w:rsidRPr="00DA3064" w:rsidRDefault="00862D8D" w:rsidP="00862D8D">
            <w:pPr>
              <w:tabs>
                <w:tab w:val="left" w:pos="9446"/>
              </w:tabs>
              <w:ind w:right="11"/>
              <w:jc w:val="right"/>
              <w:rPr>
                <w:rFonts w:asciiTheme="majorBidi" w:hAnsiTheme="majorBidi" w:cstheme="majorBidi"/>
                <w:sz w:val="26"/>
                <w:szCs w:val="26"/>
              </w:rPr>
            </w:pPr>
            <w:r w:rsidRPr="0061482E">
              <w:rPr>
                <w:rFonts w:ascii="Angsana New" w:hAnsi="Angsana New"/>
                <w:snapToGrid w:val="0"/>
                <w:sz w:val="26"/>
                <w:szCs w:val="26"/>
              </w:rPr>
              <w:t>5,994</w:t>
            </w:r>
          </w:p>
        </w:tc>
        <w:tc>
          <w:tcPr>
            <w:tcW w:w="1152" w:type="dxa"/>
            <w:vAlign w:val="bottom"/>
          </w:tcPr>
          <w:p w14:paraId="2DD34C95" w14:textId="500A71B1" w:rsidR="00862D8D" w:rsidRPr="00DA3064" w:rsidRDefault="00862D8D" w:rsidP="00862D8D">
            <w:pPr>
              <w:tabs>
                <w:tab w:val="left" w:pos="9446"/>
              </w:tabs>
              <w:ind w:left="-48" w:right="-4"/>
              <w:jc w:val="right"/>
              <w:rPr>
                <w:rFonts w:asciiTheme="majorBidi" w:hAnsiTheme="majorBidi" w:cstheme="majorBidi"/>
                <w:sz w:val="26"/>
                <w:szCs w:val="26"/>
              </w:rPr>
            </w:pPr>
            <w:r w:rsidRPr="0061482E">
              <w:rPr>
                <w:rFonts w:ascii="Angsana New" w:hAnsi="Angsana New"/>
                <w:snapToGrid w:val="0"/>
                <w:sz w:val="26"/>
                <w:szCs w:val="26"/>
              </w:rPr>
              <w:t>27</w:t>
            </w:r>
          </w:p>
        </w:tc>
        <w:tc>
          <w:tcPr>
            <w:tcW w:w="1152" w:type="dxa"/>
            <w:vAlign w:val="bottom"/>
          </w:tcPr>
          <w:p w14:paraId="1E2DA900" w14:textId="30228E84" w:rsidR="00862D8D" w:rsidRPr="00DA3064" w:rsidRDefault="00862D8D" w:rsidP="00862D8D">
            <w:pPr>
              <w:tabs>
                <w:tab w:val="left" w:pos="9446"/>
              </w:tabs>
              <w:ind w:hanging="33"/>
              <w:jc w:val="right"/>
              <w:rPr>
                <w:rFonts w:asciiTheme="majorBidi" w:hAnsiTheme="majorBidi" w:cstheme="majorBidi"/>
                <w:sz w:val="26"/>
                <w:szCs w:val="26"/>
              </w:rPr>
            </w:pPr>
            <w:r w:rsidRPr="0061482E">
              <w:rPr>
                <w:rFonts w:ascii="Angsana New" w:hAnsi="Angsana New"/>
                <w:snapToGrid w:val="0"/>
                <w:sz w:val="26"/>
                <w:szCs w:val="26"/>
              </w:rPr>
              <w:t>22,951</w:t>
            </w:r>
          </w:p>
        </w:tc>
      </w:tr>
      <w:tr w:rsidR="00862D8D" w:rsidRPr="00DA3064" w14:paraId="6ACD1259" w14:textId="77777777" w:rsidTr="007E3BC2">
        <w:trPr>
          <w:trHeight w:val="20"/>
        </w:trPr>
        <w:tc>
          <w:tcPr>
            <w:tcW w:w="3672" w:type="dxa"/>
            <w:vAlign w:val="bottom"/>
          </w:tcPr>
          <w:p w14:paraId="54E638B3" w14:textId="45ED261E" w:rsidR="00862D8D" w:rsidRPr="00C3193A" w:rsidRDefault="00862D8D" w:rsidP="00862D8D">
            <w:pPr>
              <w:tabs>
                <w:tab w:val="left" w:pos="9446"/>
              </w:tabs>
              <w:ind w:left="432" w:right="86"/>
              <w:rPr>
                <w:rFonts w:asciiTheme="majorBidi" w:hAnsiTheme="majorBidi" w:cstheme="majorBidi"/>
                <w:snapToGrid w:val="0"/>
                <w:cs/>
                <w:lang w:eastAsia="th-TH"/>
              </w:rPr>
            </w:pPr>
            <w:r w:rsidRPr="00C3193A">
              <w:rPr>
                <w:rFonts w:ascii="Angsana New" w:hAnsi="Angsana New"/>
                <w:snapToGrid w:val="0"/>
              </w:rPr>
              <w:t>Additions</w:t>
            </w:r>
          </w:p>
        </w:tc>
        <w:tc>
          <w:tcPr>
            <w:tcW w:w="1260" w:type="dxa"/>
            <w:vAlign w:val="bottom"/>
          </w:tcPr>
          <w:p w14:paraId="1F1A143B" w14:textId="0A54016B" w:rsidR="00862D8D" w:rsidRPr="00DA3064" w:rsidRDefault="00862D8D" w:rsidP="00862D8D">
            <w:pPr>
              <w:tabs>
                <w:tab w:val="left" w:pos="9446"/>
              </w:tabs>
              <w:ind w:right="-10" w:hanging="14"/>
              <w:jc w:val="right"/>
              <w:rPr>
                <w:rFonts w:asciiTheme="majorBidi" w:hAnsiTheme="majorBidi" w:cstheme="majorBidi"/>
                <w:sz w:val="26"/>
                <w:szCs w:val="26"/>
              </w:rPr>
            </w:pPr>
            <w:r w:rsidRPr="00B95747">
              <w:rPr>
                <w:rFonts w:ascii="Angsana New" w:hAnsi="Angsana New"/>
                <w:sz w:val="26"/>
                <w:szCs w:val="26"/>
              </w:rPr>
              <w:t>-</w:t>
            </w:r>
          </w:p>
        </w:tc>
        <w:tc>
          <w:tcPr>
            <w:tcW w:w="1224" w:type="dxa"/>
            <w:vAlign w:val="bottom"/>
          </w:tcPr>
          <w:p w14:paraId="4686CFCF" w14:textId="18609A4A" w:rsidR="00862D8D" w:rsidRPr="00DA3064" w:rsidRDefault="00862D8D" w:rsidP="00862D8D">
            <w:pPr>
              <w:tabs>
                <w:tab w:val="left" w:pos="9446"/>
              </w:tabs>
              <w:jc w:val="right"/>
              <w:rPr>
                <w:rFonts w:asciiTheme="majorBidi" w:hAnsiTheme="majorBidi" w:cstheme="majorBidi"/>
                <w:sz w:val="26"/>
                <w:szCs w:val="26"/>
              </w:rPr>
            </w:pPr>
            <w:r w:rsidRPr="00B95747">
              <w:rPr>
                <w:rFonts w:ascii="Angsana New" w:hAnsi="Angsana New"/>
                <w:sz w:val="26"/>
                <w:szCs w:val="26"/>
              </w:rPr>
              <w:t>7,702</w:t>
            </w:r>
          </w:p>
        </w:tc>
        <w:tc>
          <w:tcPr>
            <w:tcW w:w="1152" w:type="dxa"/>
            <w:vAlign w:val="bottom"/>
          </w:tcPr>
          <w:p w14:paraId="3CDF10C4" w14:textId="5A7BD698" w:rsidR="00862D8D" w:rsidRPr="00DA3064" w:rsidRDefault="00862D8D" w:rsidP="00862D8D">
            <w:pPr>
              <w:tabs>
                <w:tab w:val="left" w:pos="9446"/>
              </w:tabs>
              <w:ind w:right="11"/>
              <w:jc w:val="right"/>
              <w:rPr>
                <w:rFonts w:asciiTheme="majorBidi" w:hAnsiTheme="majorBidi" w:cstheme="majorBidi"/>
                <w:sz w:val="26"/>
                <w:szCs w:val="26"/>
              </w:rPr>
            </w:pPr>
            <w:r w:rsidRPr="00B95747">
              <w:rPr>
                <w:rFonts w:ascii="Angsana New" w:hAnsi="Angsana New"/>
                <w:sz w:val="26"/>
                <w:szCs w:val="26"/>
              </w:rPr>
              <w:t>2,50</w:t>
            </w:r>
            <w:r>
              <w:rPr>
                <w:rFonts w:ascii="Angsana New" w:hAnsi="Angsana New"/>
                <w:sz w:val="26"/>
                <w:szCs w:val="26"/>
              </w:rPr>
              <w:t>6</w:t>
            </w:r>
          </w:p>
        </w:tc>
        <w:tc>
          <w:tcPr>
            <w:tcW w:w="1152" w:type="dxa"/>
            <w:vAlign w:val="bottom"/>
          </w:tcPr>
          <w:p w14:paraId="5492FD81" w14:textId="672D456F" w:rsidR="00862D8D" w:rsidRPr="00DA3064" w:rsidRDefault="00862D8D" w:rsidP="00862D8D">
            <w:pPr>
              <w:tabs>
                <w:tab w:val="left" w:pos="9446"/>
              </w:tabs>
              <w:ind w:left="-48" w:right="-4"/>
              <w:jc w:val="right"/>
              <w:rPr>
                <w:rFonts w:asciiTheme="majorBidi" w:hAnsiTheme="majorBidi" w:cstheme="majorBidi"/>
                <w:sz w:val="26"/>
                <w:szCs w:val="26"/>
              </w:rPr>
            </w:pPr>
            <w:r w:rsidRPr="00B95747">
              <w:rPr>
                <w:rFonts w:ascii="Angsana New" w:hAnsi="Angsana New"/>
                <w:sz w:val="26"/>
                <w:szCs w:val="26"/>
              </w:rPr>
              <w:t>2,090</w:t>
            </w:r>
          </w:p>
        </w:tc>
        <w:tc>
          <w:tcPr>
            <w:tcW w:w="1152" w:type="dxa"/>
            <w:vAlign w:val="bottom"/>
          </w:tcPr>
          <w:p w14:paraId="26141096" w14:textId="5F413A0F" w:rsidR="00862D8D" w:rsidRPr="00DA3064" w:rsidRDefault="00862D8D" w:rsidP="00862D8D">
            <w:pPr>
              <w:tabs>
                <w:tab w:val="left" w:pos="9446"/>
              </w:tabs>
              <w:ind w:hanging="33"/>
              <w:jc w:val="right"/>
              <w:rPr>
                <w:rFonts w:asciiTheme="majorBidi" w:hAnsiTheme="majorBidi" w:cstheme="majorBidi"/>
                <w:sz w:val="26"/>
                <w:szCs w:val="26"/>
              </w:rPr>
            </w:pPr>
            <w:r w:rsidRPr="00B95747">
              <w:rPr>
                <w:rFonts w:ascii="Angsana New" w:hAnsi="Angsana New"/>
                <w:sz w:val="26"/>
                <w:szCs w:val="26"/>
              </w:rPr>
              <w:t>12,29</w:t>
            </w:r>
            <w:r w:rsidR="00F85B23">
              <w:rPr>
                <w:rFonts w:ascii="Angsana New" w:hAnsi="Angsana New"/>
                <w:sz w:val="26"/>
                <w:szCs w:val="26"/>
              </w:rPr>
              <w:t>8</w:t>
            </w:r>
          </w:p>
        </w:tc>
      </w:tr>
      <w:tr w:rsidR="00862D8D" w:rsidRPr="00DA3064" w14:paraId="0FE246DE" w14:textId="77777777" w:rsidTr="007E3BC2">
        <w:trPr>
          <w:trHeight w:val="20"/>
        </w:trPr>
        <w:tc>
          <w:tcPr>
            <w:tcW w:w="3672" w:type="dxa"/>
            <w:vAlign w:val="bottom"/>
          </w:tcPr>
          <w:p w14:paraId="3B5566B6" w14:textId="39561E03" w:rsidR="00862D8D" w:rsidRPr="00C3193A" w:rsidRDefault="00862D8D" w:rsidP="00862D8D">
            <w:pPr>
              <w:tabs>
                <w:tab w:val="left" w:pos="9446"/>
              </w:tabs>
              <w:ind w:left="432" w:right="86"/>
              <w:rPr>
                <w:rFonts w:asciiTheme="majorBidi" w:hAnsiTheme="majorBidi" w:cstheme="majorBidi"/>
                <w:snapToGrid w:val="0"/>
                <w:spacing w:val="-8"/>
                <w:cs/>
                <w:lang w:eastAsia="th-TH"/>
              </w:rPr>
            </w:pPr>
            <w:r w:rsidRPr="00C3193A">
              <w:rPr>
                <w:rFonts w:ascii="Angsana New" w:hAnsi="Angsana New"/>
              </w:rPr>
              <w:t>Disposal/write off, net</w:t>
            </w:r>
          </w:p>
        </w:tc>
        <w:tc>
          <w:tcPr>
            <w:tcW w:w="1260" w:type="dxa"/>
            <w:vAlign w:val="bottom"/>
          </w:tcPr>
          <w:p w14:paraId="565231ED" w14:textId="065BF45F" w:rsidR="00862D8D" w:rsidRPr="00DA3064" w:rsidRDefault="00862D8D" w:rsidP="00862D8D">
            <w:pPr>
              <w:tabs>
                <w:tab w:val="left" w:pos="9446"/>
              </w:tabs>
              <w:ind w:right="-10" w:hanging="14"/>
              <w:jc w:val="right"/>
              <w:rPr>
                <w:rFonts w:asciiTheme="majorBidi" w:hAnsiTheme="majorBidi" w:cstheme="majorBidi"/>
                <w:sz w:val="26"/>
                <w:szCs w:val="26"/>
              </w:rPr>
            </w:pPr>
            <w:r w:rsidRPr="00B95747">
              <w:rPr>
                <w:rFonts w:ascii="Angsana New" w:hAnsi="Angsana New"/>
                <w:sz w:val="26"/>
                <w:szCs w:val="26"/>
              </w:rPr>
              <w:t>-</w:t>
            </w:r>
          </w:p>
        </w:tc>
        <w:tc>
          <w:tcPr>
            <w:tcW w:w="1224" w:type="dxa"/>
            <w:vAlign w:val="bottom"/>
          </w:tcPr>
          <w:p w14:paraId="2A523AD3" w14:textId="5E3F9FF0" w:rsidR="00862D8D" w:rsidRPr="00DA3064" w:rsidRDefault="00862D8D" w:rsidP="00862D8D">
            <w:pPr>
              <w:tabs>
                <w:tab w:val="left" w:pos="9446"/>
              </w:tabs>
              <w:jc w:val="right"/>
              <w:rPr>
                <w:rFonts w:asciiTheme="majorBidi" w:hAnsiTheme="majorBidi" w:cstheme="majorBidi"/>
                <w:sz w:val="26"/>
                <w:szCs w:val="26"/>
              </w:rPr>
            </w:pPr>
            <w:r w:rsidRPr="00B95747">
              <w:rPr>
                <w:rFonts w:ascii="Angsana New" w:hAnsi="Angsana New"/>
                <w:sz w:val="26"/>
                <w:szCs w:val="26"/>
              </w:rPr>
              <w:t>-</w:t>
            </w:r>
          </w:p>
        </w:tc>
        <w:tc>
          <w:tcPr>
            <w:tcW w:w="1152" w:type="dxa"/>
            <w:vAlign w:val="bottom"/>
          </w:tcPr>
          <w:p w14:paraId="2FA76F72" w14:textId="564BA983" w:rsidR="00862D8D" w:rsidRPr="00DA3064" w:rsidRDefault="00862D8D" w:rsidP="00862D8D">
            <w:pPr>
              <w:tabs>
                <w:tab w:val="left" w:pos="9446"/>
              </w:tabs>
              <w:ind w:right="11"/>
              <w:jc w:val="right"/>
              <w:rPr>
                <w:rFonts w:asciiTheme="majorBidi" w:hAnsiTheme="majorBidi" w:cstheme="majorBidi"/>
                <w:sz w:val="26"/>
                <w:szCs w:val="26"/>
              </w:rPr>
            </w:pPr>
            <w:r w:rsidRPr="00B95747">
              <w:rPr>
                <w:rFonts w:ascii="Angsana New" w:hAnsi="Angsana New"/>
                <w:sz w:val="26"/>
                <w:szCs w:val="26"/>
              </w:rPr>
              <w:t>(1)</w:t>
            </w:r>
          </w:p>
        </w:tc>
        <w:tc>
          <w:tcPr>
            <w:tcW w:w="1152" w:type="dxa"/>
            <w:vAlign w:val="bottom"/>
          </w:tcPr>
          <w:p w14:paraId="456B2422" w14:textId="7F0D6E76" w:rsidR="00862D8D" w:rsidRPr="00DA3064" w:rsidRDefault="00862D8D" w:rsidP="00862D8D">
            <w:pPr>
              <w:tabs>
                <w:tab w:val="left" w:pos="9446"/>
              </w:tabs>
              <w:ind w:left="-48" w:right="-4"/>
              <w:jc w:val="right"/>
              <w:rPr>
                <w:rFonts w:asciiTheme="majorBidi" w:hAnsiTheme="majorBidi" w:cstheme="majorBidi"/>
                <w:sz w:val="26"/>
                <w:szCs w:val="26"/>
              </w:rPr>
            </w:pPr>
            <w:r w:rsidRPr="00B95747">
              <w:rPr>
                <w:rFonts w:ascii="Angsana New" w:hAnsi="Angsana New"/>
                <w:sz w:val="26"/>
                <w:szCs w:val="26"/>
              </w:rPr>
              <w:t>-</w:t>
            </w:r>
          </w:p>
        </w:tc>
        <w:tc>
          <w:tcPr>
            <w:tcW w:w="1152" w:type="dxa"/>
            <w:vAlign w:val="bottom"/>
          </w:tcPr>
          <w:p w14:paraId="3A55FD46" w14:textId="41830EC4" w:rsidR="00862D8D" w:rsidRPr="00DA3064" w:rsidRDefault="00862D8D" w:rsidP="00862D8D">
            <w:pPr>
              <w:tabs>
                <w:tab w:val="left" w:pos="9446"/>
              </w:tabs>
              <w:ind w:hanging="33"/>
              <w:jc w:val="right"/>
              <w:rPr>
                <w:rFonts w:asciiTheme="majorBidi" w:hAnsiTheme="majorBidi" w:cstheme="majorBidi"/>
                <w:sz w:val="26"/>
                <w:szCs w:val="26"/>
              </w:rPr>
            </w:pPr>
            <w:r w:rsidRPr="00B95747">
              <w:rPr>
                <w:rFonts w:ascii="Angsana New" w:hAnsi="Angsana New"/>
                <w:sz w:val="26"/>
                <w:szCs w:val="26"/>
              </w:rPr>
              <w:t>(1)</w:t>
            </w:r>
          </w:p>
        </w:tc>
      </w:tr>
      <w:tr w:rsidR="00862D8D" w:rsidRPr="00DA3064" w14:paraId="7CD906AA" w14:textId="77777777" w:rsidTr="007E3BC2">
        <w:trPr>
          <w:trHeight w:val="20"/>
        </w:trPr>
        <w:tc>
          <w:tcPr>
            <w:tcW w:w="3672" w:type="dxa"/>
            <w:vAlign w:val="bottom"/>
          </w:tcPr>
          <w:p w14:paraId="76C55D5B" w14:textId="6141DAF4" w:rsidR="00862D8D" w:rsidRPr="00C3193A" w:rsidRDefault="00862D8D" w:rsidP="00862D8D">
            <w:pPr>
              <w:tabs>
                <w:tab w:val="left" w:pos="9446"/>
              </w:tabs>
              <w:ind w:left="432" w:right="86"/>
              <w:rPr>
                <w:rFonts w:asciiTheme="majorBidi" w:hAnsiTheme="majorBidi" w:cstheme="majorBidi"/>
                <w:snapToGrid w:val="0"/>
                <w:spacing w:val="4"/>
                <w:lang w:eastAsia="th-TH"/>
              </w:rPr>
            </w:pPr>
            <w:r w:rsidRPr="00C3193A">
              <w:rPr>
                <w:rFonts w:ascii="Angsana New" w:hAnsi="Angsana New"/>
              </w:rPr>
              <w:t>Depreciation charge for the year</w:t>
            </w:r>
          </w:p>
        </w:tc>
        <w:tc>
          <w:tcPr>
            <w:tcW w:w="1260" w:type="dxa"/>
            <w:vAlign w:val="bottom"/>
          </w:tcPr>
          <w:p w14:paraId="0C9B5A6E" w14:textId="605C5313" w:rsidR="00862D8D" w:rsidRPr="00DA3064" w:rsidRDefault="00862D8D" w:rsidP="00862D8D">
            <w:pPr>
              <w:tabs>
                <w:tab w:val="left" w:pos="9446"/>
              </w:tabs>
              <w:ind w:right="-10" w:hanging="14"/>
              <w:jc w:val="right"/>
              <w:rPr>
                <w:rFonts w:asciiTheme="majorBidi" w:hAnsiTheme="majorBidi" w:cstheme="majorBidi"/>
                <w:sz w:val="26"/>
                <w:szCs w:val="26"/>
              </w:rPr>
            </w:pPr>
            <w:r w:rsidRPr="00B95747">
              <w:rPr>
                <w:rFonts w:ascii="Angsana New" w:hAnsi="Angsana New"/>
                <w:sz w:val="26"/>
                <w:szCs w:val="26"/>
              </w:rPr>
              <w:t>(1,781)</w:t>
            </w:r>
          </w:p>
        </w:tc>
        <w:tc>
          <w:tcPr>
            <w:tcW w:w="1224" w:type="dxa"/>
            <w:vAlign w:val="bottom"/>
          </w:tcPr>
          <w:p w14:paraId="3EE8F6DE" w14:textId="02E201A4" w:rsidR="00862D8D" w:rsidRPr="00DA3064" w:rsidRDefault="00862D8D" w:rsidP="00862D8D">
            <w:pPr>
              <w:tabs>
                <w:tab w:val="left" w:pos="9446"/>
              </w:tabs>
              <w:jc w:val="right"/>
              <w:rPr>
                <w:rFonts w:asciiTheme="majorBidi" w:hAnsiTheme="majorBidi" w:cstheme="majorBidi"/>
                <w:snapToGrid w:val="0"/>
                <w:sz w:val="26"/>
                <w:szCs w:val="26"/>
              </w:rPr>
            </w:pPr>
            <w:r w:rsidRPr="00B95747">
              <w:rPr>
                <w:rFonts w:ascii="Angsana New" w:hAnsi="Angsana New"/>
                <w:snapToGrid w:val="0"/>
                <w:sz w:val="26"/>
                <w:szCs w:val="26"/>
              </w:rPr>
              <w:t>(5,093)</w:t>
            </w:r>
          </w:p>
        </w:tc>
        <w:tc>
          <w:tcPr>
            <w:tcW w:w="1152" w:type="dxa"/>
            <w:vAlign w:val="bottom"/>
          </w:tcPr>
          <w:p w14:paraId="0A537260" w14:textId="5B063945" w:rsidR="00862D8D" w:rsidRPr="00DA3064" w:rsidRDefault="00862D8D" w:rsidP="00862D8D">
            <w:pPr>
              <w:tabs>
                <w:tab w:val="left" w:pos="9446"/>
              </w:tabs>
              <w:ind w:right="11"/>
              <w:jc w:val="right"/>
              <w:rPr>
                <w:rFonts w:asciiTheme="majorBidi" w:hAnsiTheme="majorBidi" w:cstheme="majorBidi"/>
                <w:snapToGrid w:val="0"/>
                <w:sz w:val="26"/>
                <w:szCs w:val="26"/>
              </w:rPr>
            </w:pPr>
            <w:r w:rsidRPr="00B95747">
              <w:rPr>
                <w:rFonts w:ascii="Angsana New" w:hAnsi="Angsana New"/>
                <w:snapToGrid w:val="0"/>
                <w:sz w:val="26"/>
                <w:szCs w:val="26"/>
              </w:rPr>
              <w:t>(3,118)</w:t>
            </w:r>
          </w:p>
        </w:tc>
        <w:tc>
          <w:tcPr>
            <w:tcW w:w="1152" w:type="dxa"/>
            <w:vAlign w:val="bottom"/>
          </w:tcPr>
          <w:p w14:paraId="3E578A8B" w14:textId="7E349E9A" w:rsidR="00862D8D" w:rsidRPr="00DA3064" w:rsidRDefault="00862D8D" w:rsidP="00862D8D">
            <w:pPr>
              <w:tabs>
                <w:tab w:val="left" w:pos="9446"/>
              </w:tabs>
              <w:ind w:left="-48" w:right="-4"/>
              <w:jc w:val="right"/>
              <w:rPr>
                <w:rFonts w:asciiTheme="majorBidi" w:hAnsiTheme="majorBidi" w:cstheme="majorBidi"/>
                <w:snapToGrid w:val="0"/>
                <w:sz w:val="26"/>
                <w:szCs w:val="26"/>
              </w:rPr>
            </w:pPr>
            <w:r w:rsidRPr="00B95747">
              <w:rPr>
                <w:rFonts w:ascii="Angsana New" w:hAnsi="Angsana New"/>
                <w:snapToGrid w:val="0"/>
                <w:sz w:val="26"/>
                <w:szCs w:val="26"/>
              </w:rPr>
              <w:t>(407)</w:t>
            </w:r>
          </w:p>
        </w:tc>
        <w:tc>
          <w:tcPr>
            <w:tcW w:w="1152" w:type="dxa"/>
            <w:vAlign w:val="bottom"/>
          </w:tcPr>
          <w:p w14:paraId="3F6ABCC7" w14:textId="2113B879" w:rsidR="00862D8D" w:rsidRPr="00DA3064" w:rsidRDefault="00862D8D" w:rsidP="00862D8D">
            <w:pPr>
              <w:tabs>
                <w:tab w:val="left" w:pos="9446"/>
              </w:tabs>
              <w:ind w:hanging="33"/>
              <w:jc w:val="right"/>
              <w:rPr>
                <w:rFonts w:asciiTheme="majorBidi" w:hAnsiTheme="majorBidi" w:cstheme="majorBidi"/>
                <w:snapToGrid w:val="0"/>
                <w:sz w:val="26"/>
                <w:szCs w:val="26"/>
              </w:rPr>
            </w:pPr>
            <w:r w:rsidRPr="00B95747">
              <w:rPr>
                <w:rFonts w:ascii="Angsana New" w:hAnsi="Angsana New"/>
                <w:snapToGrid w:val="0"/>
                <w:sz w:val="26"/>
                <w:szCs w:val="26"/>
              </w:rPr>
              <w:t>(10,399)</w:t>
            </w:r>
          </w:p>
        </w:tc>
      </w:tr>
      <w:tr w:rsidR="00862D8D" w:rsidRPr="00DA3064" w14:paraId="71301159" w14:textId="77777777" w:rsidTr="007E3BC2">
        <w:trPr>
          <w:trHeight w:val="20"/>
        </w:trPr>
        <w:tc>
          <w:tcPr>
            <w:tcW w:w="3672" w:type="dxa"/>
            <w:vAlign w:val="bottom"/>
          </w:tcPr>
          <w:p w14:paraId="2CE1A8F0" w14:textId="7415B99A" w:rsidR="00862D8D" w:rsidRPr="00C3193A" w:rsidRDefault="00862D8D" w:rsidP="00862D8D">
            <w:pPr>
              <w:tabs>
                <w:tab w:val="left" w:pos="9446"/>
              </w:tabs>
              <w:ind w:left="432" w:right="86"/>
              <w:rPr>
                <w:rFonts w:asciiTheme="majorBidi" w:hAnsiTheme="majorBidi" w:cstheme="majorBidi"/>
                <w:snapToGrid w:val="0"/>
                <w:spacing w:val="-8"/>
                <w:cs/>
                <w:lang w:eastAsia="th-TH"/>
              </w:rPr>
            </w:pPr>
            <w:r w:rsidRPr="00C3193A">
              <w:rPr>
                <w:rFonts w:ascii="Angsana New" w:hAnsi="Angsana New"/>
                <w:snapToGrid w:val="0"/>
              </w:rPr>
              <w:t>Exchange differences</w:t>
            </w:r>
          </w:p>
        </w:tc>
        <w:tc>
          <w:tcPr>
            <w:tcW w:w="1260" w:type="dxa"/>
            <w:vAlign w:val="bottom"/>
          </w:tcPr>
          <w:p w14:paraId="681AB85B" w14:textId="5942217C" w:rsidR="00862D8D" w:rsidRPr="00DA3064" w:rsidRDefault="00862D8D" w:rsidP="00862D8D">
            <w:pPr>
              <w:pBdr>
                <w:bottom w:val="single" w:sz="4" w:space="1" w:color="auto"/>
              </w:pBdr>
              <w:tabs>
                <w:tab w:val="left" w:pos="9446"/>
              </w:tabs>
              <w:ind w:right="-10" w:hanging="14"/>
              <w:jc w:val="right"/>
              <w:rPr>
                <w:rFonts w:asciiTheme="majorBidi" w:hAnsiTheme="majorBidi" w:cstheme="majorBidi"/>
                <w:sz w:val="26"/>
                <w:szCs w:val="26"/>
              </w:rPr>
            </w:pPr>
            <w:r w:rsidRPr="00B95747">
              <w:rPr>
                <w:rFonts w:ascii="Angsana New" w:hAnsi="Angsana New"/>
                <w:sz w:val="26"/>
                <w:szCs w:val="26"/>
              </w:rPr>
              <w:t>-</w:t>
            </w:r>
          </w:p>
        </w:tc>
        <w:tc>
          <w:tcPr>
            <w:tcW w:w="1224" w:type="dxa"/>
            <w:vAlign w:val="bottom"/>
          </w:tcPr>
          <w:p w14:paraId="641F6B99" w14:textId="28AC38D1" w:rsidR="00862D8D" w:rsidRPr="00DA3064" w:rsidRDefault="00862D8D" w:rsidP="00862D8D">
            <w:pPr>
              <w:pBdr>
                <w:bottom w:val="single" w:sz="4" w:space="1" w:color="auto"/>
              </w:pBdr>
              <w:tabs>
                <w:tab w:val="left" w:pos="9446"/>
              </w:tabs>
              <w:jc w:val="right"/>
              <w:rPr>
                <w:rFonts w:asciiTheme="majorBidi" w:hAnsiTheme="majorBidi" w:cstheme="majorBidi"/>
                <w:sz w:val="26"/>
                <w:szCs w:val="26"/>
              </w:rPr>
            </w:pPr>
            <w:r w:rsidRPr="00B95747">
              <w:rPr>
                <w:rFonts w:ascii="Angsana New" w:hAnsi="Angsana New"/>
                <w:sz w:val="26"/>
                <w:szCs w:val="26"/>
              </w:rPr>
              <w:t>(265)</w:t>
            </w:r>
          </w:p>
        </w:tc>
        <w:tc>
          <w:tcPr>
            <w:tcW w:w="1152" w:type="dxa"/>
            <w:vAlign w:val="bottom"/>
          </w:tcPr>
          <w:p w14:paraId="246FC60B" w14:textId="62114B70" w:rsidR="00862D8D" w:rsidRPr="00DA3064" w:rsidRDefault="00862D8D" w:rsidP="00862D8D">
            <w:pPr>
              <w:pBdr>
                <w:bottom w:val="single" w:sz="4" w:space="1" w:color="auto"/>
              </w:pBdr>
              <w:tabs>
                <w:tab w:val="left" w:pos="9446"/>
              </w:tabs>
              <w:ind w:right="11"/>
              <w:jc w:val="right"/>
              <w:rPr>
                <w:rFonts w:asciiTheme="majorBidi" w:hAnsiTheme="majorBidi" w:cstheme="majorBidi"/>
                <w:sz w:val="26"/>
                <w:szCs w:val="26"/>
              </w:rPr>
            </w:pPr>
            <w:r w:rsidRPr="00B95747">
              <w:rPr>
                <w:rFonts w:ascii="Angsana New" w:hAnsi="Angsana New"/>
                <w:sz w:val="26"/>
                <w:szCs w:val="26"/>
              </w:rPr>
              <w:t>18</w:t>
            </w:r>
          </w:p>
        </w:tc>
        <w:tc>
          <w:tcPr>
            <w:tcW w:w="1152" w:type="dxa"/>
            <w:vAlign w:val="bottom"/>
          </w:tcPr>
          <w:p w14:paraId="6F0D5854" w14:textId="16F1A68A" w:rsidR="00862D8D" w:rsidRPr="00DA3064" w:rsidRDefault="00862D8D" w:rsidP="00862D8D">
            <w:pPr>
              <w:pBdr>
                <w:bottom w:val="single" w:sz="4" w:space="1" w:color="auto"/>
              </w:pBdr>
              <w:tabs>
                <w:tab w:val="left" w:pos="9446"/>
              </w:tabs>
              <w:ind w:left="-48" w:right="-4"/>
              <w:jc w:val="right"/>
              <w:rPr>
                <w:rFonts w:asciiTheme="majorBidi" w:hAnsiTheme="majorBidi" w:cstheme="majorBidi"/>
                <w:sz w:val="26"/>
                <w:szCs w:val="26"/>
              </w:rPr>
            </w:pPr>
            <w:r w:rsidRPr="00B95747">
              <w:rPr>
                <w:rFonts w:ascii="Angsana New" w:hAnsi="Angsana New"/>
                <w:sz w:val="26"/>
                <w:szCs w:val="26"/>
              </w:rPr>
              <w:t>-</w:t>
            </w:r>
          </w:p>
        </w:tc>
        <w:tc>
          <w:tcPr>
            <w:tcW w:w="1152" w:type="dxa"/>
            <w:vAlign w:val="bottom"/>
          </w:tcPr>
          <w:p w14:paraId="6E028187" w14:textId="34605264" w:rsidR="00862D8D" w:rsidRPr="00DA3064" w:rsidRDefault="00862D8D" w:rsidP="00862D8D">
            <w:pPr>
              <w:pBdr>
                <w:bottom w:val="single" w:sz="4" w:space="1" w:color="auto"/>
              </w:pBdr>
              <w:tabs>
                <w:tab w:val="left" w:pos="9446"/>
              </w:tabs>
              <w:ind w:hanging="33"/>
              <w:jc w:val="right"/>
              <w:rPr>
                <w:rFonts w:asciiTheme="majorBidi" w:hAnsiTheme="majorBidi" w:cstheme="majorBidi"/>
                <w:sz w:val="26"/>
                <w:szCs w:val="26"/>
              </w:rPr>
            </w:pPr>
            <w:r w:rsidRPr="00B95747">
              <w:rPr>
                <w:rFonts w:ascii="Angsana New" w:hAnsi="Angsana New"/>
                <w:sz w:val="26"/>
                <w:szCs w:val="26"/>
              </w:rPr>
              <w:t>(247)</w:t>
            </w:r>
          </w:p>
        </w:tc>
      </w:tr>
      <w:tr w:rsidR="00862D8D" w:rsidRPr="00DA3064" w14:paraId="7AB68552" w14:textId="77777777" w:rsidTr="007E3BC2">
        <w:trPr>
          <w:trHeight w:val="20"/>
        </w:trPr>
        <w:tc>
          <w:tcPr>
            <w:tcW w:w="3672" w:type="dxa"/>
            <w:vAlign w:val="bottom"/>
          </w:tcPr>
          <w:p w14:paraId="5C168688" w14:textId="0467CF8F" w:rsidR="00862D8D" w:rsidRPr="00C3193A" w:rsidRDefault="00862D8D" w:rsidP="00862D8D">
            <w:pPr>
              <w:tabs>
                <w:tab w:val="left" w:pos="9446"/>
              </w:tabs>
              <w:ind w:left="432" w:right="86"/>
              <w:rPr>
                <w:rFonts w:asciiTheme="majorBidi" w:hAnsiTheme="majorBidi" w:cstheme="majorBidi"/>
                <w:snapToGrid w:val="0"/>
                <w:spacing w:val="4"/>
                <w:cs/>
                <w:lang w:eastAsia="th-TH"/>
              </w:rPr>
            </w:pPr>
            <w:r w:rsidRPr="00C3193A">
              <w:rPr>
                <w:rFonts w:ascii="Angsana New" w:hAnsi="Angsana New"/>
              </w:rPr>
              <w:t>Closing net book amount</w:t>
            </w:r>
          </w:p>
        </w:tc>
        <w:tc>
          <w:tcPr>
            <w:tcW w:w="1260" w:type="dxa"/>
            <w:vAlign w:val="bottom"/>
          </w:tcPr>
          <w:p w14:paraId="6733EB57" w14:textId="7E2FF989" w:rsidR="00862D8D" w:rsidRPr="00DA3064" w:rsidRDefault="00862D8D" w:rsidP="00862D8D">
            <w:pPr>
              <w:pBdr>
                <w:bottom w:val="double" w:sz="4" w:space="1" w:color="auto"/>
              </w:pBdr>
              <w:tabs>
                <w:tab w:val="left" w:pos="9446"/>
              </w:tabs>
              <w:ind w:right="-10" w:hanging="14"/>
              <w:jc w:val="right"/>
              <w:rPr>
                <w:rFonts w:asciiTheme="majorBidi" w:hAnsiTheme="majorBidi" w:cstheme="majorBidi"/>
                <w:sz w:val="26"/>
                <w:szCs w:val="26"/>
              </w:rPr>
            </w:pPr>
            <w:r w:rsidRPr="00B95747">
              <w:rPr>
                <w:rFonts w:ascii="Angsana New" w:hAnsi="Angsana New"/>
                <w:sz w:val="26"/>
                <w:szCs w:val="26"/>
              </w:rPr>
              <w:t>4,840</w:t>
            </w:r>
          </w:p>
        </w:tc>
        <w:tc>
          <w:tcPr>
            <w:tcW w:w="1224" w:type="dxa"/>
            <w:vAlign w:val="bottom"/>
          </w:tcPr>
          <w:p w14:paraId="4DD863F0" w14:textId="32DBD162" w:rsidR="00862D8D" w:rsidRPr="00DA3064" w:rsidRDefault="00862D8D" w:rsidP="00862D8D">
            <w:pPr>
              <w:pBdr>
                <w:bottom w:val="double" w:sz="4" w:space="1" w:color="auto"/>
              </w:pBdr>
              <w:tabs>
                <w:tab w:val="left" w:pos="9446"/>
              </w:tabs>
              <w:jc w:val="right"/>
              <w:rPr>
                <w:rFonts w:asciiTheme="majorBidi" w:hAnsiTheme="majorBidi" w:cstheme="majorBidi"/>
                <w:snapToGrid w:val="0"/>
                <w:sz w:val="26"/>
                <w:szCs w:val="26"/>
              </w:rPr>
            </w:pPr>
            <w:r w:rsidRPr="00B95747">
              <w:rPr>
                <w:rFonts w:ascii="Angsana New" w:hAnsi="Angsana New"/>
                <w:snapToGrid w:val="0"/>
                <w:sz w:val="26"/>
                <w:szCs w:val="26"/>
              </w:rPr>
              <w:t>12,653</w:t>
            </w:r>
          </w:p>
        </w:tc>
        <w:tc>
          <w:tcPr>
            <w:tcW w:w="1152" w:type="dxa"/>
            <w:vAlign w:val="bottom"/>
          </w:tcPr>
          <w:p w14:paraId="017EC748" w14:textId="2D2D3A17" w:rsidR="00862D8D" w:rsidRPr="00DA3064" w:rsidRDefault="00862D8D" w:rsidP="00862D8D">
            <w:pPr>
              <w:pBdr>
                <w:bottom w:val="double" w:sz="4" w:space="1" w:color="auto"/>
              </w:pBdr>
              <w:tabs>
                <w:tab w:val="left" w:pos="9446"/>
              </w:tabs>
              <w:ind w:right="11"/>
              <w:jc w:val="right"/>
              <w:rPr>
                <w:rFonts w:asciiTheme="majorBidi" w:hAnsiTheme="majorBidi" w:cstheme="majorBidi"/>
                <w:snapToGrid w:val="0"/>
                <w:sz w:val="26"/>
                <w:szCs w:val="26"/>
              </w:rPr>
            </w:pPr>
            <w:r w:rsidRPr="00B95747">
              <w:rPr>
                <w:rFonts w:ascii="Angsana New" w:hAnsi="Angsana New"/>
                <w:snapToGrid w:val="0"/>
                <w:sz w:val="26"/>
                <w:szCs w:val="26"/>
              </w:rPr>
              <w:t>5,</w:t>
            </w:r>
            <w:r w:rsidR="00F85B23">
              <w:rPr>
                <w:rFonts w:ascii="Angsana New" w:hAnsi="Angsana New"/>
                <w:snapToGrid w:val="0"/>
                <w:sz w:val="26"/>
                <w:szCs w:val="26"/>
              </w:rPr>
              <w:t>399</w:t>
            </w:r>
          </w:p>
        </w:tc>
        <w:tc>
          <w:tcPr>
            <w:tcW w:w="1152" w:type="dxa"/>
            <w:vAlign w:val="bottom"/>
          </w:tcPr>
          <w:p w14:paraId="77AFC781" w14:textId="0378C458" w:rsidR="00862D8D" w:rsidRPr="00DA3064" w:rsidRDefault="00862D8D" w:rsidP="00862D8D">
            <w:pPr>
              <w:pBdr>
                <w:bottom w:val="double" w:sz="4" w:space="1" w:color="auto"/>
              </w:pBdr>
              <w:tabs>
                <w:tab w:val="left" w:pos="9446"/>
              </w:tabs>
              <w:ind w:left="-48" w:right="-4"/>
              <w:jc w:val="right"/>
              <w:rPr>
                <w:rFonts w:asciiTheme="majorBidi" w:hAnsiTheme="majorBidi" w:cstheme="majorBidi"/>
                <w:snapToGrid w:val="0"/>
                <w:sz w:val="26"/>
                <w:szCs w:val="26"/>
              </w:rPr>
            </w:pPr>
            <w:r w:rsidRPr="00B95747">
              <w:rPr>
                <w:rFonts w:ascii="Angsana New" w:hAnsi="Angsana New"/>
                <w:snapToGrid w:val="0"/>
                <w:sz w:val="26"/>
                <w:szCs w:val="26"/>
              </w:rPr>
              <w:t>1,710</w:t>
            </w:r>
          </w:p>
        </w:tc>
        <w:tc>
          <w:tcPr>
            <w:tcW w:w="1152" w:type="dxa"/>
            <w:vAlign w:val="bottom"/>
          </w:tcPr>
          <w:p w14:paraId="2D85A277" w14:textId="6BD6C9E6" w:rsidR="00862D8D" w:rsidRPr="00DA3064" w:rsidRDefault="00862D8D" w:rsidP="00862D8D">
            <w:pPr>
              <w:pBdr>
                <w:bottom w:val="double" w:sz="4" w:space="1" w:color="auto"/>
              </w:pBdr>
              <w:tabs>
                <w:tab w:val="left" w:pos="9446"/>
              </w:tabs>
              <w:ind w:hanging="33"/>
              <w:jc w:val="right"/>
              <w:rPr>
                <w:rFonts w:asciiTheme="majorBidi" w:hAnsiTheme="majorBidi" w:cstheme="majorBidi"/>
                <w:snapToGrid w:val="0"/>
                <w:sz w:val="26"/>
                <w:szCs w:val="26"/>
              </w:rPr>
            </w:pPr>
            <w:r w:rsidRPr="00B95747">
              <w:rPr>
                <w:rFonts w:ascii="Angsana New" w:hAnsi="Angsana New"/>
                <w:snapToGrid w:val="0"/>
                <w:sz w:val="26"/>
                <w:szCs w:val="26"/>
              </w:rPr>
              <w:t>24,602</w:t>
            </w:r>
          </w:p>
        </w:tc>
      </w:tr>
      <w:tr w:rsidR="007E3BC2" w:rsidRPr="00DA3064" w14:paraId="012633BB" w14:textId="77777777" w:rsidTr="00AA29FC">
        <w:trPr>
          <w:trHeight w:val="20"/>
        </w:trPr>
        <w:tc>
          <w:tcPr>
            <w:tcW w:w="3672" w:type="dxa"/>
          </w:tcPr>
          <w:p w14:paraId="47258FAD" w14:textId="77777777" w:rsidR="007E3BC2" w:rsidRPr="00C3193A" w:rsidRDefault="007E3BC2" w:rsidP="007E3BC2">
            <w:pPr>
              <w:tabs>
                <w:tab w:val="left" w:pos="9446"/>
              </w:tabs>
              <w:ind w:left="432" w:right="86"/>
              <w:rPr>
                <w:rFonts w:asciiTheme="majorBidi" w:hAnsiTheme="majorBidi" w:cstheme="majorBidi"/>
                <w:snapToGrid w:val="0"/>
                <w:spacing w:val="4"/>
                <w:cs/>
                <w:lang w:eastAsia="th-TH"/>
              </w:rPr>
            </w:pPr>
          </w:p>
        </w:tc>
        <w:tc>
          <w:tcPr>
            <w:tcW w:w="1260" w:type="dxa"/>
            <w:vAlign w:val="bottom"/>
          </w:tcPr>
          <w:p w14:paraId="0705C77A" w14:textId="77777777" w:rsidR="007E3BC2" w:rsidRPr="00DA3064" w:rsidRDefault="007E3BC2" w:rsidP="007E3BC2">
            <w:pPr>
              <w:tabs>
                <w:tab w:val="left" w:pos="9446"/>
              </w:tabs>
              <w:ind w:right="-10" w:hanging="14"/>
              <w:jc w:val="right"/>
              <w:rPr>
                <w:rFonts w:asciiTheme="majorBidi" w:hAnsiTheme="majorBidi" w:cstheme="majorBidi"/>
                <w:snapToGrid w:val="0"/>
                <w:sz w:val="26"/>
                <w:szCs w:val="26"/>
              </w:rPr>
            </w:pPr>
          </w:p>
        </w:tc>
        <w:tc>
          <w:tcPr>
            <w:tcW w:w="1224" w:type="dxa"/>
            <w:vAlign w:val="bottom"/>
          </w:tcPr>
          <w:p w14:paraId="03C24ED1" w14:textId="77777777" w:rsidR="007E3BC2" w:rsidRPr="00DA3064" w:rsidRDefault="007E3BC2" w:rsidP="007E3BC2">
            <w:pPr>
              <w:tabs>
                <w:tab w:val="left" w:pos="9446"/>
              </w:tabs>
              <w:jc w:val="right"/>
              <w:rPr>
                <w:rFonts w:asciiTheme="majorBidi" w:hAnsiTheme="majorBidi" w:cstheme="majorBidi"/>
                <w:snapToGrid w:val="0"/>
                <w:sz w:val="26"/>
                <w:szCs w:val="26"/>
              </w:rPr>
            </w:pPr>
          </w:p>
        </w:tc>
        <w:tc>
          <w:tcPr>
            <w:tcW w:w="1152" w:type="dxa"/>
            <w:vAlign w:val="bottom"/>
          </w:tcPr>
          <w:p w14:paraId="505663F1" w14:textId="77777777" w:rsidR="007E3BC2" w:rsidRPr="00DA3064" w:rsidRDefault="007E3BC2" w:rsidP="007E3BC2">
            <w:pPr>
              <w:tabs>
                <w:tab w:val="left" w:pos="9446"/>
              </w:tabs>
              <w:ind w:right="11"/>
              <w:jc w:val="right"/>
              <w:rPr>
                <w:rFonts w:asciiTheme="majorBidi" w:hAnsiTheme="majorBidi" w:cstheme="majorBidi"/>
                <w:snapToGrid w:val="0"/>
                <w:sz w:val="26"/>
                <w:szCs w:val="26"/>
              </w:rPr>
            </w:pPr>
          </w:p>
        </w:tc>
        <w:tc>
          <w:tcPr>
            <w:tcW w:w="1152" w:type="dxa"/>
            <w:vAlign w:val="bottom"/>
          </w:tcPr>
          <w:p w14:paraId="1D450159" w14:textId="77777777" w:rsidR="007E3BC2" w:rsidRPr="00DA3064" w:rsidRDefault="007E3BC2" w:rsidP="007E3BC2">
            <w:pPr>
              <w:tabs>
                <w:tab w:val="left" w:pos="9446"/>
              </w:tabs>
              <w:ind w:left="-48" w:right="-4"/>
              <w:jc w:val="right"/>
              <w:rPr>
                <w:rFonts w:asciiTheme="majorBidi" w:hAnsiTheme="majorBidi" w:cstheme="majorBidi"/>
                <w:snapToGrid w:val="0"/>
                <w:sz w:val="26"/>
                <w:szCs w:val="26"/>
              </w:rPr>
            </w:pPr>
          </w:p>
        </w:tc>
        <w:tc>
          <w:tcPr>
            <w:tcW w:w="1152" w:type="dxa"/>
            <w:vAlign w:val="bottom"/>
          </w:tcPr>
          <w:p w14:paraId="7B518347" w14:textId="77777777" w:rsidR="007E3BC2" w:rsidRPr="00DA3064" w:rsidRDefault="007E3BC2" w:rsidP="007E3BC2">
            <w:pPr>
              <w:tabs>
                <w:tab w:val="left" w:pos="9446"/>
              </w:tabs>
              <w:ind w:hanging="33"/>
              <w:jc w:val="right"/>
              <w:rPr>
                <w:rFonts w:asciiTheme="majorBidi" w:hAnsiTheme="majorBidi" w:cstheme="majorBidi"/>
                <w:snapToGrid w:val="0"/>
                <w:sz w:val="26"/>
                <w:szCs w:val="26"/>
              </w:rPr>
            </w:pPr>
          </w:p>
        </w:tc>
      </w:tr>
      <w:tr w:rsidR="007E3BC2" w:rsidRPr="00DA3064" w14:paraId="4A95082D" w14:textId="77777777" w:rsidTr="00AA29FC">
        <w:trPr>
          <w:trHeight w:val="20"/>
        </w:trPr>
        <w:tc>
          <w:tcPr>
            <w:tcW w:w="3672" w:type="dxa"/>
          </w:tcPr>
          <w:p w14:paraId="319B4701" w14:textId="735834F3" w:rsidR="007E3BC2" w:rsidRPr="00C3193A" w:rsidRDefault="007E3BC2" w:rsidP="007E3BC2">
            <w:pPr>
              <w:tabs>
                <w:tab w:val="left" w:pos="9446"/>
              </w:tabs>
              <w:ind w:left="432" w:right="86"/>
              <w:rPr>
                <w:rFonts w:asciiTheme="majorBidi" w:hAnsiTheme="majorBidi" w:cstheme="majorBidi"/>
                <w:b/>
                <w:bCs/>
                <w:snapToGrid w:val="0"/>
                <w:spacing w:val="4"/>
                <w:lang w:eastAsia="th-TH"/>
              </w:rPr>
            </w:pPr>
            <w:proofErr w:type="gramStart"/>
            <w:r w:rsidRPr="00C3193A">
              <w:rPr>
                <w:rFonts w:ascii="Angsana New" w:hAnsi="Angsana New"/>
                <w:b/>
                <w:bCs/>
                <w:snapToGrid w:val="0"/>
                <w:spacing w:val="4"/>
              </w:rPr>
              <w:t>At</w:t>
            </w:r>
            <w:proofErr w:type="gramEnd"/>
            <w:r w:rsidRPr="00C3193A">
              <w:rPr>
                <w:rFonts w:ascii="Angsana New" w:hAnsi="Angsana New"/>
                <w:b/>
                <w:bCs/>
                <w:snapToGrid w:val="0"/>
                <w:spacing w:val="4"/>
              </w:rPr>
              <w:t xml:space="preserve"> 31 December 2025</w:t>
            </w:r>
          </w:p>
        </w:tc>
        <w:tc>
          <w:tcPr>
            <w:tcW w:w="1260" w:type="dxa"/>
            <w:vAlign w:val="bottom"/>
          </w:tcPr>
          <w:p w14:paraId="2CFFC270" w14:textId="77777777" w:rsidR="007E3BC2" w:rsidRPr="00DA3064" w:rsidRDefault="007E3BC2" w:rsidP="007E3BC2">
            <w:pPr>
              <w:tabs>
                <w:tab w:val="left" w:pos="9446"/>
              </w:tabs>
              <w:ind w:right="-10" w:hanging="14"/>
              <w:jc w:val="right"/>
              <w:rPr>
                <w:rFonts w:asciiTheme="majorBidi" w:hAnsiTheme="majorBidi" w:cstheme="majorBidi"/>
                <w:snapToGrid w:val="0"/>
                <w:sz w:val="26"/>
                <w:szCs w:val="26"/>
              </w:rPr>
            </w:pPr>
          </w:p>
        </w:tc>
        <w:tc>
          <w:tcPr>
            <w:tcW w:w="1224" w:type="dxa"/>
            <w:vAlign w:val="bottom"/>
          </w:tcPr>
          <w:p w14:paraId="6AD31631" w14:textId="77777777" w:rsidR="007E3BC2" w:rsidRPr="00DA3064" w:rsidRDefault="007E3BC2" w:rsidP="007E3BC2">
            <w:pPr>
              <w:tabs>
                <w:tab w:val="left" w:pos="9446"/>
              </w:tabs>
              <w:jc w:val="right"/>
              <w:rPr>
                <w:rFonts w:asciiTheme="majorBidi" w:hAnsiTheme="majorBidi" w:cstheme="majorBidi"/>
                <w:snapToGrid w:val="0"/>
                <w:sz w:val="26"/>
                <w:szCs w:val="26"/>
              </w:rPr>
            </w:pPr>
          </w:p>
        </w:tc>
        <w:tc>
          <w:tcPr>
            <w:tcW w:w="1152" w:type="dxa"/>
            <w:vAlign w:val="bottom"/>
          </w:tcPr>
          <w:p w14:paraId="3F0753A5" w14:textId="77777777" w:rsidR="007E3BC2" w:rsidRPr="00DA3064" w:rsidRDefault="007E3BC2" w:rsidP="007E3BC2">
            <w:pPr>
              <w:tabs>
                <w:tab w:val="left" w:pos="9446"/>
              </w:tabs>
              <w:ind w:right="11"/>
              <w:jc w:val="right"/>
              <w:rPr>
                <w:rFonts w:asciiTheme="majorBidi" w:hAnsiTheme="majorBidi" w:cstheme="majorBidi"/>
                <w:snapToGrid w:val="0"/>
                <w:sz w:val="26"/>
                <w:szCs w:val="26"/>
              </w:rPr>
            </w:pPr>
          </w:p>
        </w:tc>
        <w:tc>
          <w:tcPr>
            <w:tcW w:w="1152" w:type="dxa"/>
            <w:vAlign w:val="bottom"/>
          </w:tcPr>
          <w:p w14:paraId="1720AA26" w14:textId="77777777" w:rsidR="007E3BC2" w:rsidRPr="00DA3064" w:rsidRDefault="007E3BC2" w:rsidP="007E3BC2">
            <w:pPr>
              <w:tabs>
                <w:tab w:val="left" w:pos="9446"/>
              </w:tabs>
              <w:ind w:left="-48" w:right="-4"/>
              <w:jc w:val="right"/>
              <w:rPr>
                <w:rFonts w:asciiTheme="majorBidi" w:hAnsiTheme="majorBidi" w:cstheme="majorBidi"/>
                <w:snapToGrid w:val="0"/>
                <w:sz w:val="26"/>
                <w:szCs w:val="26"/>
              </w:rPr>
            </w:pPr>
          </w:p>
        </w:tc>
        <w:tc>
          <w:tcPr>
            <w:tcW w:w="1152" w:type="dxa"/>
            <w:vAlign w:val="bottom"/>
          </w:tcPr>
          <w:p w14:paraId="5B2C3909" w14:textId="77777777" w:rsidR="007E3BC2" w:rsidRPr="00DA3064" w:rsidRDefault="007E3BC2" w:rsidP="007E3BC2">
            <w:pPr>
              <w:tabs>
                <w:tab w:val="left" w:pos="9446"/>
              </w:tabs>
              <w:ind w:hanging="33"/>
              <w:jc w:val="right"/>
              <w:rPr>
                <w:rFonts w:asciiTheme="majorBidi" w:hAnsiTheme="majorBidi" w:cstheme="majorBidi"/>
                <w:snapToGrid w:val="0"/>
                <w:sz w:val="26"/>
                <w:szCs w:val="26"/>
              </w:rPr>
            </w:pPr>
          </w:p>
        </w:tc>
      </w:tr>
      <w:tr w:rsidR="007E3BC2" w:rsidRPr="00DA3064" w14:paraId="73FCF6CA" w14:textId="77777777" w:rsidTr="007E3BC2">
        <w:trPr>
          <w:trHeight w:val="20"/>
        </w:trPr>
        <w:tc>
          <w:tcPr>
            <w:tcW w:w="3672" w:type="dxa"/>
            <w:vAlign w:val="bottom"/>
          </w:tcPr>
          <w:p w14:paraId="5267947E" w14:textId="2645F947" w:rsidR="007E3BC2" w:rsidRPr="00C3193A" w:rsidRDefault="007E3BC2" w:rsidP="007E3BC2">
            <w:pPr>
              <w:tabs>
                <w:tab w:val="left" w:pos="9446"/>
              </w:tabs>
              <w:ind w:left="432" w:right="86"/>
              <w:rPr>
                <w:rFonts w:asciiTheme="majorBidi" w:hAnsiTheme="majorBidi" w:cstheme="majorBidi"/>
                <w:snapToGrid w:val="0"/>
                <w:spacing w:val="4"/>
                <w:cs/>
                <w:lang w:eastAsia="th-TH"/>
              </w:rPr>
            </w:pPr>
            <w:r w:rsidRPr="00C3193A">
              <w:rPr>
                <w:rFonts w:ascii="Angsana New" w:hAnsi="Angsana New"/>
                <w:snapToGrid w:val="0"/>
                <w:spacing w:val="4"/>
              </w:rPr>
              <w:t>Cost</w:t>
            </w:r>
          </w:p>
        </w:tc>
        <w:tc>
          <w:tcPr>
            <w:tcW w:w="1260" w:type="dxa"/>
            <w:vAlign w:val="bottom"/>
          </w:tcPr>
          <w:p w14:paraId="6AB8800F" w14:textId="28EF8A34" w:rsidR="007E3BC2" w:rsidRPr="00DA3064" w:rsidRDefault="007E3BC2" w:rsidP="007E3BC2">
            <w:pPr>
              <w:tabs>
                <w:tab w:val="left" w:pos="9446"/>
              </w:tabs>
              <w:ind w:right="-10" w:hanging="14"/>
              <w:jc w:val="right"/>
              <w:rPr>
                <w:rFonts w:asciiTheme="majorBidi" w:hAnsiTheme="majorBidi" w:cstheme="majorBidi"/>
                <w:snapToGrid w:val="0"/>
                <w:sz w:val="26"/>
                <w:szCs w:val="26"/>
              </w:rPr>
            </w:pPr>
            <w:r>
              <w:rPr>
                <w:rFonts w:ascii="Angsana New" w:hAnsi="Angsana New"/>
                <w:snapToGrid w:val="0"/>
                <w:sz w:val="26"/>
                <w:szCs w:val="26"/>
              </w:rPr>
              <w:t>10,69</w:t>
            </w:r>
            <w:r w:rsidR="00CF0A50">
              <w:rPr>
                <w:rFonts w:ascii="Angsana New" w:hAnsi="Angsana New"/>
                <w:snapToGrid w:val="0"/>
                <w:sz w:val="26"/>
                <w:szCs w:val="26"/>
              </w:rPr>
              <w:t>6</w:t>
            </w:r>
          </w:p>
        </w:tc>
        <w:tc>
          <w:tcPr>
            <w:tcW w:w="1224" w:type="dxa"/>
            <w:vAlign w:val="bottom"/>
          </w:tcPr>
          <w:p w14:paraId="4315BAEE" w14:textId="4B29490D" w:rsidR="007E3BC2" w:rsidRPr="00DA3064" w:rsidRDefault="007E3BC2" w:rsidP="007E3BC2">
            <w:pPr>
              <w:tabs>
                <w:tab w:val="left" w:pos="9446"/>
              </w:tabs>
              <w:jc w:val="right"/>
              <w:rPr>
                <w:rFonts w:asciiTheme="majorBidi" w:hAnsiTheme="majorBidi" w:cstheme="majorBidi"/>
                <w:snapToGrid w:val="0"/>
                <w:sz w:val="26"/>
                <w:szCs w:val="26"/>
              </w:rPr>
            </w:pPr>
            <w:r>
              <w:rPr>
                <w:rFonts w:ascii="Angsana New" w:hAnsi="Angsana New"/>
                <w:snapToGrid w:val="0"/>
                <w:sz w:val="26"/>
                <w:szCs w:val="26"/>
              </w:rPr>
              <w:t>1</w:t>
            </w:r>
            <w:r w:rsidR="00CF0A50">
              <w:rPr>
                <w:rFonts w:ascii="Angsana New" w:hAnsi="Angsana New"/>
                <w:snapToGrid w:val="0"/>
                <w:sz w:val="26"/>
                <w:szCs w:val="26"/>
              </w:rPr>
              <w:t>7</w:t>
            </w:r>
            <w:r w:rsidR="002C4A8E">
              <w:rPr>
                <w:rFonts w:ascii="Angsana New" w:hAnsi="Angsana New"/>
                <w:snapToGrid w:val="0"/>
                <w:sz w:val="26"/>
                <w:szCs w:val="26"/>
              </w:rPr>
              <w:t>0,160</w:t>
            </w:r>
          </w:p>
        </w:tc>
        <w:tc>
          <w:tcPr>
            <w:tcW w:w="1152" w:type="dxa"/>
            <w:vAlign w:val="bottom"/>
          </w:tcPr>
          <w:p w14:paraId="33B1237D" w14:textId="06F65C66" w:rsidR="007E3BC2" w:rsidRPr="00DA3064" w:rsidRDefault="007E3BC2" w:rsidP="007E3BC2">
            <w:pPr>
              <w:tabs>
                <w:tab w:val="left" w:pos="9446"/>
              </w:tabs>
              <w:ind w:right="11"/>
              <w:jc w:val="right"/>
              <w:rPr>
                <w:rFonts w:asciiTheme="majorBidi" w:hAnsiTheme="majorBidi" w:cstheme="majorBidi"/>
                <w:snapToGrid w:val="0"/>
                <w:sz w:val="26"/>
                <w:szCs w:val="26"/>
              </w:rPr>
            </w:pPr>
            <w:r>
              <w:rPr>
                <w:rFonts w:ascii="Angsana New" w:hAnsi="Angsana New"/>
                <w:snapToGrid w:val="0"/>
                <w:sz w:val="26"/>
                <w:szCs w:val="26"/>
              </w:rPr>
              <w:t>36,731</w:t>
            </w:r>
          </w:p>
        </w:tc>
        <w:tc>
          <w:tcPr>
            <w:tcW w:w="1152" w:type="dxa"/>
            <w:vAlign w:val="bottom"/>
          </w:tcPr>
          <w:p w14:paraId="2DAB42E2" w14:textId="34435773" w:rsidR="007E3BC2" w:rsidRPr="00DA3064" w:rsidRDefault="007E3BC2" w:rsidP="007E3BC2">
            <w:pPr>
              <w:tabs>
                <w:tab w:val="left" w:pos="9446"/>
              </w:tabs>
              <w:ind w:left="-48" w:right="-4"/>
              <w:jc w:val="right"/>
              <w:rPr>
                <w:rFonts w:asciiTheme="majorBidi" w:hAnsiTheme="majorBidi" w:cstheme="majorBidi"/>
                <w:snapToGrid w:val="0"/>
                <w:sz w:val="26"/>
                <w:szCs w:val="26"/>
              </w:rPr>
            </w:pPr>
            <w:r>
              <w:rPr>
                <w:rFonts w:ascii="Angsana New" w:hAnsi="Angsana New"/>
                <w:snapToGrid w:val="0"/>
                <w:sz w:val="26"/>
                <w:szCs w:val="26"/>
              </w:rPr>
              <w:t>2,240</w:t>
            </w:r>
          </w:p>
        </w:tc>
        <w:tc>
          <w:tcPr>
            <w:tcW w:w="1152" w:type="dxa"/>
            <w:vAlign w:val="bottom"/>
          </w:tcPr>
          <w:p w14:paraId="1E31B517" w14:textId="5129B541" w:rsidR="007E3BC2" w:rsidRPr="00DA3064" w:rsidRDefault="007E3BC2" w:rsidP="007E3BC2">
            <w:pPr>
              <w:tabs>
                <w:tab w:val="left" w:pos="9446"/>
              </w:tabs>
              <w:ind w:hanging="33"/>
              <w:jc w:val="right"/>
              <w:rPr>
                <w:rFonts w:asciiTheme="majorBidi" w:hAnsiTheme="majorBidi" w:cstheme="majorBidi"/>
                <w:snapToGrid w:val="0"/>
                <w:sz w:val="26"/>
                <w:szCs w:val="26"/>
              </w:rPr>
            </w:pPr>
            <w:r>
              <w:rPr>
                <w:rFonts w:ascii="Angsana New" w:hAnsi="Angsana New"/>
                <w:snapToGrid w:val="0"/>
                <w:sz w:val="26"/>
                <w:szCs w:val="26"/>
              </w:rPr>
              <w:t>2</w:t>
            </w:r>
            <w:r w:rsidR="002C4A8E">
              <w:rPr>
                <w:rFonts w:ascii="Angsana New" w:hAnsi="Angsana New"/>
                <w:snapToGrid w:val="0"/>
                <w:sz w:val="26"/>
                <w:szCs w:val="26"/>
              </w:rPr>
              <w:t>19</w:t>
            </w:r>
            <w:r>
              <w:rPr>
                <w:rFonts w:ascii="Angsana New" w:hAnsi="Angsana New"/>
                <w:snapToGrid w:val="0"/>
                <w:sz w:val="26"/>
                <w:szCs w:val="26"/>
              </w:rPr>
              <w:t>,</w:t>
            </w:r>
            <w:r w:rsidR="002C4A8E">
              <w:rPr>
                <w:rFonts w:ascii="Angsana New" w:hAnsi="Angsana New"/>
                <w:snapToGrid w:val="0"/>
                <w:sz w:val="26"/>
                <w:szCs w:val="26"/>
              </w:rPr>
              <w:t>827</w:t>
            </w:r>
          </w:p>
        </w:tc>
      </w:tr>
      <w:tr w:rsidR="007E3BC2" w:rsidRPr="00DA3064" w14:paraId="2CDBFB68" w14:textId="77777777" w:rsidTr="007E3BC2">
        <w:trPr>
          <w:trHeight w:val="20"/>
        </w:trPr>
        <w:tc>
          <w:tcPr>
            <w:tcW w:w="3672" w:type="dxa"/>
            <w:vAlign w:val="bottom"/>
          </w:tcPr>
          <w:p w14:paraId="4A948F81" w14:textId="6A631525" w:rsidR="007E3BC2" w:rsidRPr="00C3193A" w:rsidRDefault="007E3BC2" w:rsidP="007E3BC2">
            <w:pPr>
              <w:tabs>
                <w:tab w:val="left" w:pos="9446"/>
              </w:tabs>
              <w:ind w:left="432" w:right="86"/>
              <w:rPr>
                <w:rFonts w:asciiTheme="majorBidi" w:hAnsiTheme="majorBidi" w:cstheme="majorBidi"/>
                <w:snapToGrid w:val="0"/>
                <w:spacing w:val="4"/>
                <w:cs/>
                <w:lang w:eastAsia="th-TH"/>
              </w:rPr>
            </w:pPr>
            <w:r w:rsidRPr="00C3193A">
              <w:rPr>
                <w:rFonts w:ascii="Angsana New" w:hAnsi="Angsana New"/>
                <w:snapToGrid w:val="0"/>
                <w:color w:val="000000"/>
                <w:spacing w:val="4"/>
                <w:u w:val="single"/>
              </w:rPr>
              <w:t>Less</w:t>
            </w:r>
            <w:r w:rsidRPr="00C3193A">
              <w:rPr>
                <w:rFonts w:ascii="Angsana New" w:hAnsi="Angsana New"/>
                <w:snapToGrid w:val="0"/>
                <w:color w:val="000000"/>
                <w:spacing w:val="4"/>
              </w:rPr>
              <w:t xml:space="preserve"> Accumulated depreciation</w:t>
            </w:r>
          </w:p>
        </w:tc>
        <w:tc>
          <w:tcPr>
            <w:tcW w:w="1260" w:type="dxa"/>
            <w:vAlign w:val="bottom"/>
          </w:tcPr>
          <w:p w14:paraId="405225E6" w14:textId="6FE83FCD" w:rsidR="007E3BC2" w:rsidRPr="00DA3064" w:rsidRDefault="007E3BC2" w:rsidP="007E3BC2">
            <w:pPr>
              <w:pBdr>
                <w:bottom w:val="single" w:sz="4" w:space="1" w:color="auto"/>
              </w:pBdr>
              <w:tabs>
                <w:tab w:val="left" w:pos="9446"/>
              </w:tabs>
              <w:ind w:right="-10" w:hanging="14"/>
              <w:jc w:val="right"/>
              <w:rPr>
                <w:rFonts w:asciiTheme="majorBidi" w:hAnsiTheme="majorBidi" w:cstheme="majorBidi"/>
                <w:snapToGrid w:val="0"/>
                <w:sz w:val="26"/>
                <w:szCs w:val="26"/>
              </w:rPr>
            </w:pPr>
            <w:r>
              <w:rPr>
                <w:rFonts w:ascii="Angsana New" w:hAnsi="Angsana New"/>
                <w:snapToGrid w:val="0"/>
                <w:sz w:val="26"/>
                <w:szCs w:val="26"/>
              </w:rPr>
              <w:t>(5,85</w:t>
            </w:r>
            <w:r w:rsidR="00CF0A50">
              <w:rPr>
                <w:rFonts w:ascii="Angsana New" w:hAnsi="Angsana New"/>
                <w:snapToGrid w:val="0"/>
                <w:sz w:val="26"/>
                <w:szCs w:val="26"/>
              </w:rPr>
              <w:t>6</w:t>
            </w:r>
            <w:r>
              <w:rPr>
                <w:rFonts w:ascii="Angsana New" w:hAnsi="Angsana New"/>
                <w:snapToGrid w:val="0"/>
                <w:sz w:val="26"/>
                <w:szCs w:val="26"/>
              </w:rPr>
              <w:t>)</w:t>
            </w:r>
          </w:p>
        </w:tc>
        <w:tc>
          <w:tcPr>
            <w:tcW w:w="1224" w:type="dxa"/>
            <w:vAlign w:val="bottom"/>
          </w:tcPr>
          <w:p w14:paraId="2A84C0D2" w14:textId="10BEE43B" w:rsidR="007E3BC2" w:rsidRPr="00DA3064" w:rsidRDefault="007E3BC2" w:rsidP="007E3BC2">
            <w:pPr>
              <w:pBdr>
                <w:bottom w:val="single" w:sz="4" w:space="1" w:color="auto"/>
              </w:pBdr>
              <w:tabs>
                <w:tab w:val="left" w:pos="9446"/>
              </w:tabs>
              <w:jc w:val="right"/>
              <w:rPr>
                <w:rFonts w:asciiTheme="majorBidi" w:hAnsiTheme="majorBidi" w:cstheme="majorBidi"/>
                <w:snapToGrid w:val="0"/>
                <w:sz w:val="26"/>
                <w:szCs w:val="26"/>
              </w:rPr>
            </w:pPr>
            <w:r>
              <w:rPr>
                <w:rFonts w:ascii="Angsana New" w:hAnsi="Angsana New"/>
                <w:snapToGrid w:val="0"/>
                <w:sz w:val="26"/>
                <w:szCs w:val="26"/>
              </w:rPr>
              <w:t>(1</w:t>
            </w:r>
            <w:r w:rsidR="002C4A8E">
              <w:rPr>
                <w:rFonts w:ascii="Angsana New" w:hAnsi="Angsana New"/>
                <w:snapToGrid w:val="0"/>
                <w:sz w:val="26"/>
                <w:szCs w:val="26"/>
              </w:rPr>
              <w:t>57</w:t>
            </w:r>
            <w:r w:rsidR="00CF0A50">
              <w:rPr>
                <w:rFonts w:ascii="Angsana New" w:hAnsi="Angsana New"/>
                <w:snapToGrid w:val="0"/>
                <w:sz w:val="26"/>
                <w:szCs w:val="26"/>
              </w:rPr>
              <w:t>,</w:t>
            </w:r>
            <w:r w:rsidR="002C4A8E">
              <w:rPr>
                <w:rFonts w:ascii="Angsana New" w:hAnsi="Angsana New"/>
                <w:snapToGrid w:val="0"/>
                <w:sz w:val="26"/>
                <w:szCs w:val="26"/>
              </w:rPr>
              <w:t>507</w:t>
            </w:r>
            <w:r>
              <w:rPr>
                <w:rFonts w:ascii="Angsana New" w:hAnsi="Angsana New"/>
                <w:snapToGrid w:val="0"/>
                <w:sz w:val="26"/>
                <w:szCs w:val="26"/>
              </w:rPr>
              <w:t>)</w:t>
            </w:r>
          </w:p>
        </w:tc>
        <w:tc>
          <w:tcPr>
            <w:tcW w:w="1152" w:type="dxa"/>
            <w:vAlign w:val="bottom"/>
          </w:tcPr>
          <w:p w14:paraId="41E61114" w14:textId="182B8D9A" w:rsidR="007E3BC2" w:rsidRPr="00DA3064" w:rsidRDefault="007E3BC2" w:rsidP="007E3BC2">
            <w:pPr>
              <w:pBdr>
                <w:bottom w:val="single" w:sz="4" w:space="1" w:color="auto"/>
              </w:pBdr>
              <w:tabs>
                <w:tab w:val="left" w:pos="9446"/>
              </w:tabs>
              <w:ind w:right="11"/>
              <w:jc w:val="right"/>
              <w:rPr>
                <w:rFonts w:asciiTheme="majorBidi" w:hAnsiTheme="majorBidi" w:cstheme="majorBidi"/>
                <w:snapToGrid w:val="0"/>
                <w:sz w:val="26"/>
                <w:szCs w:val="26"/>
              </w:rPr>
            </w:pPr>
            <w:r>
              <w:rPr>
                <w:rFonts w:ascii="Angsana New" w:hAnsi="Angsana New"/>
                <w:snapToGrid w:val="0"/>
                <w:sz w:val="26"/>
                <w:szCs w:val="26"/>
              </w:rPr>
              <w:t>(31,332)</w:t>
            </w:r>
          </w:p>
        </w:tc>
        <w:tc>
          <w:tcPr>
            <w:tcW w:w="1152" w:type="dxa"/>
            <w:vAlign w:val="bottom"/>
          </w:tcPr>
          <w:p w14:paraId="322A0F79" w14:textId="59E4043E" w:rsidR="007E3BC2" w:rsidRPr="00DA3064" w:rsidRDefault="007E3BC2" w:rsidP="007E3BC2">
            <w:pPr>
              <w:pBdr>
                <w:bottom w:val="single" w:sz="4" w:space="1" w:color="auto"/>
              </w:pBdr>
              <w:tabs>
                <w:tab w:val="left" w:pos="9446"/>
              </w:tabs>
              <w:ind w:left="-48" w:right="-4"/>
              <w:jc w:val="right"/>
              <w:rPr>
                <w:rFonts w:asciiTheme="majorBidi" w:hAnsiTheme="majorBidi" w:cstheme="majorBidi"/>
                <w:snapToGrid w:val="0"/>
                <w:sz w:val="26"/>
                <w:szCs w:val="26"/>
              </w:rPr>
            </w:pPr>
            <w:r>
              <w:rPr>
                <w:rFonts w:ascii="Angsana New" w:hAnsi="Angsana New"/>
                <w:snapToGrid w:val="0"/>
                <w:sz w:val="26"/>
                <w:szCs w:val="26"/>
              </w:rPr>
              <w:t>(530)</w:t>
            </w:r>
          </w:p>
        </w:tc>
        <w:tc>
          <w:tcPr>
            <w:tcW w:w="1152" w:type="dxa"/>
            <w:vAlign w:val="bottom"/>
          </w:tcPr>
          <w:p w14:paraId="12A05B51" w14:textId="6EA74E68" w:rsidR="007E3BC2" w:rsidRPr="00DA3064" w:rsidRDefault="007E3BC2" w:rsidP="007E3BC2">
            <w:pPr>
              <w:pBdr>
                <w:bottom w:val="single" w:sz="4" w:space="1" w:color="auto"/>
              </w:pBdr>
              <w:tabs>
                <w:tab w:val="left" w:pos="9446"/>
              </w:tabs>
              <w:ind w:hanging="33"/>
              <w:jc w:val="right"/>
              <w:rPr>
                <w:rFonts w:asciiTheme="majorBidi" w:hAnsiTheme="majorBidi" w:cstheme="majorBidi"/>
                <w:snapToGrid w:val="0"/>
                <w:sz w:val="26"/>
                <w:szCs w:val="26"/>
              </w:rPr>
            </w:pPr>
            <w:r>
              <w:rPr>
                <w:rFonts w:ascii="Angsana New" w:hAnsi="Angsana New"/>
                <w:snapToGrid w:val="0"/>
                <w:sz w:val="26"/>
                <w:szCs w:val="26"/>
              </w:rPr>
              <w:t>(</w:t>
            </w:r>
            <w:r w:rsidR="002C4A8E">
              <w:rPr>
                <w:rFonts w:ascii="Angsana New" w:hAnsi="Angsana New"/>
                <w:snapToGrid w:val="0"/>
                <w:sz w:val="26"/>
                <w:szCs w:val="26"/>
              </w:rPr>
              <w:t>195</w:t>
            </w:r>
            <w:r>
              <w:rPr>
                <w:rFonts w:ascii="Angsana New" w:hAnsi="Angsana New"/>
                <w:snapToGrid w:val="0"/>
                <w:sz w:val="26"/>
                <w:szCs w:val="26"/>
              </w:rPr>
              <w:t>,</w:t>
            </w:r>
            <w:r w:rsidR="002C4A8E">
              <w:rPr>
                <w:rFonts w:ascii="Angsana New" w:hAnsi="Angsana New"/>
                <w:snapToGrid w:val="0"/>
                <w:sz w:val="26"/>
                <w:szCs w:val="26"/>
              </w:rPr>
              <w:t>225</w:t>
            </w:r>
            <w:r>
              <w:rPr>
                <w:rFonts w:ascii="Angsana New" w:hAnsi="Angsana New"/>
                <w:snapToGrid w:val="0"/>
                <w:sz w:val="26"/>
                <w:szCs w:val="26"/>
              </w:rPr>
              <w:t>)</w:t>
            </w:r>
          </w:p>
        </w:tc>
      </w:tr>
      <w:tr w:rsidR="007E3BC2" w:rsidRPr="00DA3064" w14:paraId="7CFF3D12" w14:textId="77777777" w:rsidTr="007E3BC2">
        <w:trPr>
          <w:trHeight w:val="20"/>
        </w:trPr>
        <w:tc>
          <w:tcPr>
            <w:tcW w:w="3672" w:type="dxa"/>
            <w:vAlign w:val="bottom"/>
          </w:tcPr>
          <w:p w14:paraId="0E489B7A" w14:textId="07B16B92" w:rsidR="007E3BC2" w:rsidRPr="00C3193A" w:rsidRDefault="007E3BC2" w:rsidP="007E3BC2">
            <w:pPr>
              <w:tabs>
                <w:tab w:val="left" w:pos="9446"/>
              </w:tabs>
              <w:ind w:left="432" w:right="86"/>
              <w:rPr>
                <w:rFonts w:asciiTheme="majorBidi" w:hAnsiTheme="majorBidi" w:cstheme="majorBidi"/>
                <w:snapToGrid w:val="0"/>
                <w:spacing w:val="4"/>
                <w:cs/>
                <w:lang w:eastAsia="th-TH"/>
              </w:rPr>
            </w:pPr>
            <w:r w:rsidRPr="00C3193A">
              <w:rPr>
                <w:rFonts w:ascii="Angsana New" w:hAnsi="Angsana New"/>
                <w:snapToGrid w:val="0"/>
                <w:spacing w:val="4"/>
              </w:rPr>
              <w:t>Net book amount</w:t>
            </w:r>
          </w:p>
        </w:tc>
        <w:tc>
          <w:tcPr>
            <w:tcW w:w="1260" w:type="dxa"/>
            <w:vAlign w:val="bottom"/>
          </w:tcPr>
          <w:p w14:paraId="128150DE" w14:textId="22C3B619" w:rsidR="007E3BC2" w:rsidRPr="00DA3064" w:rsidRDefault="007E3BC2" w:rsidP="007E3BC2">
            <w:pPr>
              <w:pBdr>
                <w:bottom w:val="double" w:sz="4" w:space="1" w:color="auto"/>
              </w:pBdr>
              <w:tabs>
                <w:tab w:val="left" w:pos="9446"/>
              </w:tabs>
              <w:ind w:right="-10" w:hanging="14"/>
              <w:jc w:val="right"/>
              <w:rPr>
                <w:rFonts w:asciiTheme="majorBidi" w:hAnsiTheme="majorBidi" w:cstheme="majorBidi"/>
                <w:snapToGrid w:val="0"/>
                <w:sz w:val="26"/>
                <w:szCs w:val="26"/>
              </w:rPr>
            </w:pPr>
            <w:r>
              <w:rPr>
                <w:rFonts w:ascii="Angsana New" w:hAnsi="Angsana New"/>
                <w:snapToGrid w:val="0"/>
                <w:sz w:val="26"/>
                <w:szCs w:val="26"/>
              </w:rPr>
              <w:t>4,840</w:t>
            </w:r>
          </w:p>
        </w:tc>
        <w:tc>
          <w:tcPr>
            <w:tcW w:w="1224" w:type="dxa"/>
            <w:vAlign w:val="bottom"/>
          </w:tcPr>
          <w:p w14:paraId="06081B4F" w14:textId="574D62CA" w:rsidR="007E3BC2" w:rsidRPr="00DA3064" w:rsidRDefault="00CF0A50" w:rsidP="007E3BC2">
            <w:pPr>
              <w:pBdr>
                <w:bottom w:val="double" w:sz="4" w:space="1" w:color="auto"/>
              </w:pBdr>
              <w:tabs>
                <w:tab w:val="left" w:pos="9446"/>
              </w:tabs>
              <w:jc w:val="right"/>
              <w:rPr>
                <w:rFonts w:asciiTheme="majorBidi" w:hAnsiTheme="majorBidi" w:cstheme="majorBidi"/>
                <w:snapToGrid w:val="0"/>
                <w:sz w:val="26"/>
                <w:szCs w:val="26"/>
              </w:rPr>
            </w:pPr>
            <w:r>
              <w:rPr>
                <w:rFonts w:asciiTheme="majorBidi" w:hAnsiTheme="majorBidi" w:cstheme="majorBidi"/>
                <w:snapToGrid w:val="0"/>
                <w:sz w:val="26"/>
                <w:szCs w:val="26"/>
              </w:rPr>
              <w:t>12,653</w:t>
            </w:r>
          </w:p>
        </w:tc>
        <w:tc>
          <w:tcPr>
            <w:tcW w:w="1152" w:type="dxa"/>
            <w:vAlign w:val="bottom"/>
          </w:tcPr>
          <w:p w14:paraId="000C6432" w14:textId="752F02B0" w:rsidR="007E3BC2" w:rsidRPr="00DA3064" w:rsidRDefault="007E3BC2" w:rsidP="007E3BC2">
            <w:pPr>
              <w:pBdr>
                <w:bottom w:val="double" w:sz="4" w:space="1" w:color="auto"/>
              </w:pBdr>
              <w:tabs>
                <w:tab w:val="left" w:pos="9446"/>
              </w:tabs>
              <w:ind w:right="11"/>
              <w:jc w:val="right"/>
              <w:rPr>
                <w:rFonts w:asciiTheme="majorBidi" w:hAnsiTheme="majorBidi" w:cstheme="majorBidi"/>
                <w:snapToGrid w:val="0"/>
                <w:sz w:val="26"/>
                <w:szCs w:val="26"/>
              </w:rPr>
            </w:pPr>
            <w:r>
              <w:rPr>
                <w:rFonts w:ascii="Angsana New" w:hAnsi="Angsana New"/>
                <w:snapToGrid w:val="0"/>
                <w:sz w:val="26"/>
                <w:szCs w:val="26"/>
              </w:rPr>
              <w:t>5,399</w:t>
            </w:r>
          </w:p>
        </w:tc>
        <w:tc>
          <w:tcPr>
            <w:tcW w:w="1152" w:type="dxa"/>
            <w:vAlign w:val="bottom"/>
          </w:tcPr>
          <w:p w14:paraId="766C7201" w14:textId="2786FD38" w:rsidR="007E3BC2" w:rsidRPr="00DA3064" w:rsidRDefault="007E3BC2" w:rsidP="007E3BC2">
            <w:pPr>
              <w:pBdr>
                <w:bottom w:val="double" w:sz="4" w:space="1" w:color="auto"/>
              </w:pBdr>
              <w:tabs>
                <w:tab w:val="left" w:pos="9446"/>
              </w:tabs>
              <w:ind w:left="-48" w:right="-4"/>
              <w:jc w:val="right"/>
              <w:rPr>
                <w:rFonts w:asciiTheme="majorBidi" w:hAnsiTheme="majorBidi" w:cstheme="majorBidi"/>
                <w:snapToGrid w:val="0"/>
                <w:sz w:val="26"/>
                <w:szCs w:val="26"/>
              </w:rPr>
            </w:pPr>
            <w:r>
              <w:rPr>
                <w:rFonts w:ascii="Angsana New" w:hAnsi="Angsana New"/>
                <w:snapToGrid w:val="0"/>
                <w:sz w:val="26"/>
                <w:szCs w:val="26"/>
              </w:rPr>
              <w:t>1,710</w:t>
            </w:r>
          </w:p>
        </w:tc>
        <w:tc>
          <w:tcPr>
            <w:tcW w:w="1152" w:type="dxa"/>
            <w:vAlign w:val="bottom"/>
          </w:tcPr>
          <w:p w14:paraId="395E9823" w14:textId="00AD1AC0" w:rsidR="007E3BC2" w:rsidRPr="00DA3064" w:rsidRDefault="007E3BC2" w:rsidP="007E3BC2">
            <w:pPr>
              <w:pBdr>
                <w:bottom w:val="double" w:sz="4" w:space="1" w:color="auto"/>
              </w:pBdr>
              <w:tabs>
                <w:tab w:val="left" w:pos="9446"/>
              </w:tabs>
              <w:ind w:hanging="33"/>
              <w:jc w:val="right"/>
              <w:rPr>
                <w:rFonts w:asciiTheme="majorBidi" w:hAnsiTheme="majorBidi" w:cstheme="majorBidi"/>
                <w:snapToGrid w:val="0"/>
                <w:sz w:val="26"/>
                <w:szCs w:val="26"/>
              </w:rPr>
            </w:pPr>
            <w:r>
              <w:rPr>
                <w:rFonts w:ascii="Angsana New" w:hAnsi="Angsana New"/>
                <w:snapToGrid w:val="0"/>
                <w:sz w:val="26"/>
                <w:szCs w:val="26"/>
              </w:rPr>
              <w:t>24,602</w:t>
            </w:r>
          </w:p>
        </w:tc>
      </w:tr>
    </w:tbl>
    <w:p w14:paraId="0393E7D1" w14:textId="77777777" w:rsidR="007D2CBD" w:rsidRPr="00DA3064" w:rsidRDefault="007D2CBD" w:rsidP="00D0113F">
      <w:pPr>
        <w:tabs>
          <w:tab w:val="left" w:pos="9446"/>
        </w:tabs>
        <w:spacing w:before="120"/>
        <w:ind w:right="86"/>
        <w:jc w:val="thaiDistribute"/>
        <w:rPr>
          <w:rFonts w:asciiTheme="majorBidi" w:hAnsiTheme="majorBidi" w:cstheme="majorBidi"/>
          <w:lang w:val="en-US"/>
        </w:rPr>
      </w:pPr>
    </w:p>
    <w:p w14:paraId="6545EE55" w14:textId="77777777" w:rsidR="00EF3A8B" w:rsidRPr="00DA3064" w:rsidRDefault="00EF3A8B" w:rsidP="00D0113F">
      <w:pPr>
        <w:tabs>
          <w:tab w:val="left" w:pos="9446"/>
        </w:tabs>
        <w:spacing w:before="120"/>
        <w:ind w:right="86"/>
        <w:jc w:val="thaiDistribute"/>
        <w:rPr>
          <w:rFonts w:asciiTheme="majorBidi" w:hAnsiTheme="majorBidi" w:cstheme="majorBidi"/>
          <w:lang w:val="en-US"/>
        </w:rPr>
      </w:pPr>
    </w:p>
    <w:p w14:paraId="3674AAE3" w14:textId="666D779B" w:rsidR="000565C1" w:rsidRPr="00DA3064" w:rsidRDefault="000565C1" w:rsidP="008C642B">
      <w:pPr>
        <w:tabs>
          <w:tab w:val="left" w:pos="9446"/>
        </w:tabs>
        <w:spacing w:before="120"/>
        <w:ind w:right="86"/>
        <w:rPr>
          <w:rFonts w:asciiTheme="majorBidi" w:hAnsiTheme="majorBidi" w:cstheme="majorBidi"/>
          <w:b/>
          <w:bCs/>
          <w:lang w:val="en-US"/>
        </w:rPr>
      </w:pPr>
    </w:p>
    <w:p w14:paraId="58B8BD9C" w14:textId="6D6DE363" w:rsidR="00553FDC" w:rsidRPr="00DA3064" w:rsidRDefault="00553FDC" w:rsidP="00553FDC">
      <w:pPr>
        <w:jc w:val="left"/>
        <w:rPr>
          <w:rFonts w:asciiTheme="majorBidi" w:hAnsiTheme="majorBidi" w:cstheme="majorBidi"/>
          <w:b/>
          <w:bCs/>
          <w:cs/>
          <w:lang w:val="en-US"/>
        </w:rPr>
      </w:pPr>
      <w:r w:rsidRPr="00DA3064">
        <w:rPr>
          <w:rFonts w:asciiTheme="majorBidi" w:hAnsiTheme="majorBidi" w:cstheme="majorBidi"/>
          <w:b/>
          <w:bCs/>
          <w:lang w:val="en-US"/>
        </w:rPr>
        <w:br w:type="page"/>
      </w:r>
    </w:p>
    <w:tbl>
      <w:tblPr>
        <w:tblW w:w="9612" w:type="dxa"/>
        <w:tblInd w:w="108" w:type="dxa"/>
        <w:tblLayout w:type="fixed"/>
        <w:tblLook w:val="0000" w:firstRow="0" w:lastRow="0" w:firstColumn="0" w:lastColumn="0" w:noHBand="0" w:noVBand="0"/>
      </w:tblPr>
      <w:tblGrid>
        <w:gridCol w:w="3852"/>
        <w:gridCol w:w="1440"/>
        <w:gridCol w:w="1440"/>
        <w:gridCol w:w="1440"/>
        <w:gridCol w:w="1440"/>
      </w:tblGrid>
      <w:tr w:rsidR="00553FDC" w:rsidRPr="00DA3064" w14:paraId="488A2903" w14:textId="77777777" w:rsidTr="005D440D">
        <w:tc>
          <w:tcPr>
            <w:tcW w:w="3852" w:type="dxa"/>
            <w:vAlign w:val="bottom"/>
          </w:tcPr>
          <w:p w14:paraId="60B7F9C4" w14:textId="77777777" w:rsidR="00553FDC" w:rsidRPr="00DA3064" w:rsidRDefault="00553FDC" w:rsidP="008C642B">
            <w:pPr>
              <w:tabs>
                <w:tab w:val="center" w:pos="4320"/>
                <w:tab w:val="right" w:pos="8640"/>
                <w:tab w:val="left" w:pos="9446"/>
              </w:tabs>
              <w:ind w:left="432" w:right="86"/>
              <w:jc w:val="left"/>
              <w:rPr>
                <w:rFonts w:asciiTheme="majorBidi" w:hAnsiTheme="majorBidi" w:cstheme="majorBidi"/>
                <w:b/>
                <w:bCs/>
                <w:sz w:val="26"/>
                <w:szCs w:val="26"/>
                <w:lang w:val="en-US"/>
              </w:rPr>
            </w:pPr>
          </w:p>
        </w:tc>
        <w:tc>
          <w:tcPr>
            <w:tcW w:w="5760" w:type="dxa"/>
            <w:gridSpan w:val="4"/>
            <w:vAlign w:val="center"/>
          </w:tcPr>
          <w:p w14:paraId="0CF5B0BE" w14:textId="4190A5D8" w:rsidR="00553FDC" w:rsidRPr="00DA3064" w:rsidRDefault="00553FDC" w:rsidP="00C078CC">
            <w:pPr>
              <w:pBdr>
                <w:bottom w:val="single" w:sz="4" w:space="1" w:color="auto"/>
              </w:pBdr>
              <w:tabs>
                <w:tab w:val="left" w:pos="9446"/>
              </w:tabs>
              <w:jc w:val="right"/>
              <w:rPr>
                <w:rFonts w:asciiTheme="majorBidi" w:hAnsiTheme="majorBidi" w:cstheme="majorBidi"/>
                <w:b/>
                <w:bCs/>
                <w:spacing w:val="-8"/>
                <w:sz w:val="26"/>
                <w:szCs w:val="26"/>
                <w:cs/>
                <w:lang w:val="en-US"/>
              </w:rPr>
            </w:pPr>
            <w:r w:rsidRPr="00DA3064">
              <w:rPr>
                <w:rFonts w:asciiTheme="majorBidi" w:hAnsiTheme="majorBidi" w:cstheme="majorBidi"/>
                <w:b/>
                <w:bCs/>
                <w:spacing w:val="-8"/>
                <w:sz w:val="26"/>
                <w:szCs w:val="26"/>
                <w:cs/>
              </w:rPr>
              <w:t>(</w:t>
            </w:r>
            <w:r w:rsidR="004002BE" w:rsidRPr="00174039">
              <w:rPr>
                <w:rFonts w:asciiTheme="majorBidi" w:hAnsiTheme="majorBidi" w:cstheme="majorBidi"/>
                <w:b/>
                <w:bCs/>
              </w:rPr>
              <w:t>Unit : Thousand Baht</w:t>
            </w:r>
            <w:r w:rsidRPr="00DA3064">
              <w:rPr>
                <w:rFonts w:asciiTheme="majorBidi" w:hAnsiTheme="majorBidi" w:cstheme="majorBidi"/>
                <w:b/>
                <w:bCs/>
                <w:spacing w:val="-8"/>
                <w:sz w:val="26"/>
                <w:szCs w:val="26"/>
                <w:cs/>
                <w:lang w:val="en-US"/>
              </w:rPr>
              <w:t>)</w:t>
            </w:r>
          </w:p>
        </w:tc>
      </w:tr>
      <w:tr w:rsidR="005D440D" w:rsidRPr="00DA3064" w14:paraId="2D1C3E37" w14:textId="77777777" w:rsidTr="005D440D">
        <w:tc>
          <w:tcPr>
            <w:tcW w:w="3852" w:type="dxa"/>
            <w:vAlign w:val="bottom"/>
          </w:tcPr>
          <w:p w14:paraId="4D2C6C3D" w14:textId="77777777" w:rsidR="005D440D" w:rsidRPr="00DA3064" w:rsidRDefault="005D440D" w:rsidP="008C642B">
            <w:pPr>
              <w:tabs>
                <w:tab w:val="center" w:pos="4320"/>
                <w:tab w:val="right" w:pos="8640"/>
                <w:tab w:val="left" w:pos="9446"/>
              </w:tabs>
              <w:ind w:left="432" w:right="86"/>
              <w:jc w:val="left"/>
              <w:rPr>
                <w:rFonts w:asciiTheme="majorBidi" w:hAnsiTheme="majorBidi" w:cstheme="majorBidi"/>
                <w:b/>
                <w:bCs/>
                <w:sz w:val="26"/>
                <w:szCs w:val="26"/>
                <w:lang w:val="en-US"/>
              </w:rPr>
            </w:pPr>
          </w:p>
        </w:tc>
        <w:tc>
          <w:tcPr>
            <w:tcW w:w="5760" w:type="dxa"/>
            <w:gridSpan w:val="4"/>
            <w:vAlign w:val="center"/>
          </w:tcPr>
          <w:p w14:paraId="289667E3" w14:textId="60766F96" w:rsidR="005D440D" w:rsidRPr="00DA3064" w:rsidRDefault="0033038D" w:rsidP="00C078CC">
            <w:pPr>
              <w:pBdr>
                <w:bottom w:val="single" w:sz="4" w:space="1" w:color="auto"/>
              </w:pBdr>
              <w:tabs>
                <w:tab w:val="left" w:pos="9446"/>
              </w:tabs>
              <w:jc w:val="center"/>
              <w:rPr>
                <w:rFonts w:asciiTheme="majorBidi" w:hAnsiTheme="majorBidi" w:cstheme="majorBidi"/>
                <w:b/>
                <w:bCs/>
                <w:sz w:val="26"/>
                <w:szCs w:val="26"/>
                <w:cs/>
              </w:rPr>
            </w:pPr>
            <w:r w:rsidRPr="00174039">
              <w:rPr>
                <w:rFonts w:asciiTheme="majorBidi" w:hAnsiTheme="majorBidi" w:cstheme="majorBidi"/>
                <w:b/>
                <w:bCs/>
              </w:rPr>
              <w:t>Separate financial statements</w:t>
            </w:r>
          </w:p>
        </w:tc>
      </w:tr>
      <w:tr w:rsidR="00513118" w:rsidRPr="00DA3064" w14:paraId="5560F863" w14:textId="77777777" w:rsidTr="005D440D">
        <w:tc>
          <w:tcPr>
            <w:tcW w:w="3852" w:type="dxa"/>
            <w:vAlign w:val="bottom"/>
          </w:tcPr>
          <w:p w14:paraId="5A4BDD48" w14:textId="77777777" w:rsidR="00513118" w:rsidRPr="00DA3064" w:rsidRDefault="00513118" w:rsidP="00513118">
            <w:pPr>
              <w:tabs>
                <w:tab w:val="center" w:pos="4320"/>
                <w:tab w:val="right" w:pos="8640"/>
                <w:tab w:val="left" w:pos="9446"/>
              </w:tabs>
              <w:spacing w:before="120"/>
              <w:ind w:left="432" w:right="86"/>
              <w:jc w:val="left"/>
              <w:rPr>
                <w:rFonts w:asciiTheme="majorBidi" w:hAnsiTheme="majorBidi" w:cstheme="majorBidi"/>
                <w:b/>
                <w:bCs/>
                <w:sz w:val="26"/>
                <w:szCs w:val="26"/>
                <w:lang w:val="en-US"/>
              </w:rPr>
            </w:pPr>
          </w:p>
        </w:tc>
        <w:tc>
          <w:tcPr>
            <w:tcW w:w="1440" w:type="dxa"/>
            <w:vAlign w:val="bottom"/>
          </w:tcPr>
          <w:p w14:paraId="3F8C861F" w14:textId="02B72DED" w:rsidR="00513118" w:rsidRPr="00DA3064" w:rsidRDefault="00513118" w:rsidP="00513118">
            <w:pPr>
              <w:pBdr>
                <w:bottom w:val="single" w:sz="4" w:space="1" w:color="auto"/>
              </w:pBdr>
              <w:spacing w:before="120"/>
              <w:ind w:right="-19"/>
              <w:jc w:val="center"/>
              <w:rPr>
                <w:rFonts w:asciiTheme="majorBidi" w:hAnsiTheme="majorBidi" w:cstheme="majorBidi"/>
                <w:b/>
                <w:bCs/>
                <w:spacing w:val="-8"/>
                <w:sz w:val="26"/>
                <w:szCs w:val="26"/>
                <w:cs/>
              </w:rPr>
            </w:pPr>
            <w:r w:rsidRPr="00C3071C">
              <w:rPr>
                <w:rFonts w:asciiTheme="majorBidi" w:hAnsiTheme="majorBidi" w:cstheme="majorBidi"/>
                <w:b/>
                <w:bCs/>
                <w:color w:val="000000"/>
                <w:sz w:val="26"/>
                <w:szCs w:val="26"/>
              </w:rPr>
              <w:t>Server</w:t>
            </w:r>
            <w:r w:rsidR="004C702B">
              <w:rPr>
                <w:rFonts w:asciiTheme="majorBidi" w:hAnsiTheme="majorBidi" w:cstheme="majorBidi"/>
                <w:b/>
                <w:bCs/>
                <w:color w:val="000000"/>
                <w:sz w:val="26"/>
                <w:szCs w:val="26"/>
              </w:rPr>
              <w:t>s</w:t>
            </w:r>
          </w:p>
        </w:tc>
        <w:tc>
          <w:tcPr>
            <w:tcW w:w="1440" w:type="dxa"/>
            <w:vAlign w:val="bottom"/>
          </w:tcPr>
          <w:p w14:paraId="0D02199F" w14:textId="0B7469A2" w:rsidR="00513118" w:rsidRPr="00DA3064" w:rsidRDefault="00513118" w:rsidP="00513118">
            <w:pPr>
              <w:pBdr>
                <w:bottom w:val="single" w:sz="4" w:space="1" w:color="auto"/>
              </w:pBdr>
              <w:tabs>
                <w:tab w:val="left" w:pos="9446"/>
              </w:tabs>
              <w:spacing w:before="120"/>
              <w:jc w:val="center"/>
              <w:rPr>
                <w:rFonts w:asciiTheme="majorBidi" w:hAnsiTheme="majorBidi" w:cstheme="majorBidi"/>
                <w:b/>
                <w:bCs/>
                <w:spacing w:val="-6"/>
                <w:sz w:val="26"/>
                <w:szCs w:val="26"/>
                <w:cs/>
                <w:lang w:val="en-US"/>
              </w:rPr>
            </w:pPr>
            <w:r w:rsidRPr="00C3071C">
              <w:rPr>
                <w:rFonts w:asciiTheme="majorBidi" w:hAnsiTheme="majorBidi" w:cstheme="majorBidi"/>
                <w:b/>
                <w:bCs/>
                <w:color w:val="000000"/>
                <w:sz w:val="26"/>
                <w:szCs w:val="26"/>
              </w:rPr>
              <w:t>Furniture, fixtures and office equipment</w:t>
            </w:r>
          </w:p>
        </w:tc>
        <w:tc>
          <w:tcPr>
            <w:tcW w:w="1440" w:type="dxa"/>
            <w:vAlign w:val="bottom"/>
          </w:tcPr>
          <w:p w14:paraId="3A64B8A3" w14:textId="77777777" w:rsidR="00513118" w:rsidRPr="00C3071C" w:rsidRDefault="00513118" w:rsidP="00513118">
            <w:pPr>
              <w:ind w:right="-72"/>
              <w:jc w:val="right"/>
              <w:rPr>
                <w:rFonts w:asciiTheme="majorBidi" w:eastAsia="Angsana New" w:hAnsiTheme="majorBidi" w:cstheme="majorBidi"/>
                <w:b/>
                <w:bCs/>
                <w:color w:val="000000"/>
                <w:sz w:val="26"/>
                <w:szCs w:val="26"/>
              </w:rPr>
            </w:pPr>
          </w:p>
          <w:p w14:paraId="450C2533" w14:textId="77777777" w:rsidR="00513118" w:rsidRPr="00C3071C" w:rsidRDefault="00513118" w:rsidP="00513118">
            <w:pPr>
              <w:ind w:right="-72"/>
              <w:jc w:val="right"/>
              <w:rPr>
                <w:rFonts w:asciiTheme="majorBidi" w:eastAsia="Angsana New" w:hAnsiTheme="majorBidi" w:cstheme="majorBidi"/>
                <w:b/>
                <w:bCs/>
                <w:color w:val="000000"/>
                <w:sz w:val="26"/>
                <w:szCs w:val="26"/>
              </w:rPr>
            </w:pPr>
          </w:p>
          <w:p w14:paraId="249DB1BE" w14:textId="7DFBE326" w:rsidR="00513118" w:rsidRPr="00DA3064" w:rsidRDefault="00513118" w:rsidP="00513118">
            <w:pPr>
              <w:pBdr>
                <w:bottom w:val="single" w:sz="4" w:space="1" w:color="auto"/>
              </w:pBdr>
              <w:tabs>
                <w:tab w:val="left" w:pos="9446"/>
              </w:tabs>
              <w:spacing w:before="120"/>
              <w:ind w:right="-19"/>
              <w:jc w:val="center"/>
              <w:rPr>
                <w:rFonts w:asciiTheme="majorBidi" w:hAnsiTheme="majorBidi" w:cstheme="majorBidi"/>
                <w:b/>
                <w:bCs/>
                <w:spacing w:val="-8"/>
                <w:sz w:val="26"/>
                <w:szCs w:val="26"/>
                <w:cs/>
              </w:rPr>
            </w:pPr>
            <w:r w:rsidRPr="00C3071C">
              <w:rPr>
                <w:rFonts w:asciiTheme="majorBidi" w:eastAsia="Angsana New" w:hAnsiTheme="majorBidi" w:cstheme="majorBidi"/>
                <w:b/>
                <w:bCs/>
                <w:color w:val="000000"/>
                <w:sz w:val="26"/>
                <w:szCs w:val="26"/>
              </w:rPr>
              <w:t>Vehicles</w:t>
            </w:r>
          </w:p>
        </w:tc>
        <w:tc>
          <w:tcPr>
            <w:tcW w:w="1440" w:type="dxa"/>
            <w:vAlign w:val="bottom"/>
          </w:tcPr>
          <w:p w14:paraId="50B89CB7" w14:textId="76A87793" w:rsidR="00513118" w:rsidRPr="00DA3064" w:rsidRDefault="00513118" w:rsidP="00513118">
            <w:pPr>
              <w:pBdr>
                <w:bottom w:val="single" w:sz="4" w:space="1" w:color="auto"/>
              </w:pBdr>
              <w:tabs>
                <w:tab w:val="left" w:pos="9446"/>
              </w:tabs>
              <w:spacing w:before="120"/>
              <w:jc w:val="center"/>
              <w:rPr>
                <w:rFonts w:asciiTheme="majorBidi" w:hAnsiTheme="majorBidi" w:cstheme="majorBidi"/>
                <w:b/>
                <w:bCs/>
                <w:spacing w:val="-8"/>
                <w:sz w:val="26"/>
                <w:szCs w:val="26"/>
                <w:cs/>
              </w:rPr>
            </w:pPr>
            <w:r w:rsidRPr="00C3071C">
              <w:rPr>
                <w:rFonts w:asciiTheme="majorBidi" w:hAnsiTheme="majorBidi" w:cstheme="majorBidi"/>
                <w:b/>
                <w:bCs/>
                <w:color w:val="000000"/>
                <w:sz w:val="26"/>
                <w:szCs w:val="26"/>
                <w:lang w:val="en-US"/>
              </w:rPr>
              <w:t>Total</w:t>
            </w:r>
          </w:p>
        </w:tc>
      </w:tr>
      <w:tr w:rsidR="007671A4" w:rsidRPr="00DA3064" w14:paraId="48C87D73" w14:textId="77777777" w:rsidTr="003B738A">
        <w:tc>
          <w:tcPr>
            <w:tcW w:w="3852" w:type="dxa"/>
            <w:vAlign w:val="bottom"/>
          </w:tcPr>
          <w:p w14:paraId="0664249B" w14:textId="379A8D71" w:rsidR="007671A4" w:rsidRPr="00DA3064" w:rsidRDefault="007671A4" w:rsidP="007671A4">
            <w:pPr>
              <w:tabs>
                <w:tab w:val="left" w:pos="9446"/>
              </w:tabs>
              <w:ind w:left="432" w:right="86"/>
              <w:rPr>
                <w:rFonts w:asciiTheme="majorBidi" w:hAnsiTheme="majorBidi" w:cstheme="majorBidi"/>
                <w:snapToGrid w:val="0"/>
                <w:sz w:val="26"/>
                <w:szCs w:val="26"/>
                <w:lang w:val="en-US" w:eastAsia="th-TH"/>
              </w:rPr>
            </w:pPr>
            <w:proofErr w:type="gramStart"/>
            <w:r w:rsidRPr="00174039">
              <w:rPr>
                <w:rFonts w:asciiTheme="majorBidi" w:hAnsiTheme="majorBidi" w:cstheme="majorBidi"/>
                <w:b/>
                <w:bCs/>
                <w:snapToGrid w:val="0"/>
                <w:color w:val="000000"/>
                <w:spacing w:val="4"/>
              </w:rPr>
              <w:t>At</w:t>
            </w:r>
            <w:proofErr w:type="gramEnd"/>
            <w:r w:rsidRPr="00174039">
              <w:rPr>
                <w:rFonts w:asciiTheme="majorBidi" w:hAnsiTheme="majorBidi" w:cstheme="majorBidi"/>
                <w:b/>
                <w:bCs/>
                <w:snapToGrid w:val="0"/>
                <w:color w:val="000000"/>
                <w:spacing w:val="4"/>
              </w:rPr>
              <w:t xml:space="preserve"> 1 January 2024</w:t>
            </w:r>
          </w:p>
        </w:tc>
        <w:tc>
          <w:tcPr>
            <w:tcW w:w="1440" w:type="dxa"/>
          </w:tcPr>
          <w:p w14:paraId="1DD933D4" w14:textId="77777777" w:rsidR="007671A4" w:rsidRPr="00DA3064" w:rsidRDefault="007671A4" w:rsidP="007671A4">
            <w:pPr>
              <w:ind w:right="-19"/>
              <w:jc w:val="right"/>
              <w:rPr>
                <w:rFonts w:asciiTheme="majorBidi" w:hAnsiTheme="majorBidi" w:cstheme="majorBidi"/>
                <w:snapToGrid w:val="0"/>
                <w:sz w:val="26"/>
                <w:szCs w:val="26"/>
                <w:lang w:val="en-US" w:eastAsia="th-TH"/>
              </w:rPr>
            </w:pPr>
          </w:p>
        </w:tc>
        <w:tc>
          <w:tcPr>
            <w:tcW w:w="1440" w:type="dxa"/>
            <w:vAlign w:val="bottom"/>
          </w:tcPr>
          <w:p w14:paraId="30A612D3" w14:textId="77777777" w:rsidR="007671A4" w:rsidRPr="00DA3064" w:rsidRDefault="007671A4" w:rsidP="007671A4">
            <w:pPr>
              <w:tabs>
                <w:tab w:val="left" w:pos="9446"/>
              </w:tabs>
              <w:jc w:val="right"/>
              <w:rPr>
                <w:rFonts w:asciiTheme="majorBidi" w:hAnsiTheme="majorBidi" w:cstheme="majorBidi"/>
                <w:snapToGrid w:val="0"/>
                <w:sz w:val="26"/>
                <w:szCs w:val="26"/>
                <w:lang w:val="en-US" w:eastAsia="th-TH"/>
              </w:rPr>
            </w:pPr>
          </w:p>
        </w:tc>
        <w:tc>
          <w:tcPr>
            <w:tcW w:w="1440" w:type="dxa"/>
            <w:vAlign w:val="bottom"/>
          </w:tcPr>
          <w:p w14:paraId="6E2CF514" w14:textId="77777777" w:rsidR="007671A4" w:rsidRPr="00DA3064" w:rsidRDefault="007671A4" w:rsidP="007671A4">
            <w:pPr>
              <w:tabs>
                <w:tab w:val="left" w:pos="9446"/>
              </w:tabs>
              <w:ind w:right="-19"/>
              <w:jc w:val="right"/>
              <w:rPr>
                <w:rFonts w:asciiTheme="majorBidi" w:hAnsiTheme="majorBidi" w:cstheme="majorBidi"/>
                <w:snapToGrid w:val="0"/>
                <w:sz w:val="26"/>
                <w:szCs w:val="26"/>
                <w:lang w:eastAsia="th-TH"/>
              </w:rPr>
            </w:pPr>
          </w:p>
        </w:tc>
        <w:tc>
          <w:tcPr>
            <w:tcW w:w="1440" w:type="dxa"/>
            <w:vAlign w:val="bottom"/>
          </w:tcPr>
          <w:p w14:paraId="4DC2E498" w14:textId="77777777" w:rsidR="007671A4" w:rsidRPr="00DA3064" w:rsidRDefault="007671A4" w:rsidP="007671A4">
            <w:pPr>
              <w:tabs>
                <w:tab w:val="left" w:pos="9446"/>
              </w:tabs>
              <w:jc w:val="right"/>
              <w:rPr>
                <w:rFonts w:asciiTheme="majorBidi" w:hAnsiTheme="majorBidi" w:cstheme="majorBidi"/>
                <w:snapToGrid w:val="0"/>
                <w:sz w:val="26"/>
                <w:szCs w:val="26"/>
                <w:lang w:val="en-US" w:eastAsia="th-TH"/>
              </w:rPr>
            </w:pPr>
          </w:p>
        </w:tc>
      </w:tr>
      <w:tr w:rsidR="00C7573C" w:rsidRPr="00DA3064" w14:paraId="622379EA" w14:textId="77777777" w:rsidTr="003B738A">
        <w:tc>
          <w:tcPr>
            <w:tcW w:w="3852" w:type="dxa"/>
            <w:vAlign w:val="bottom"/>
          </w:tcPr>
          <w:p w14:paraId="4E8183A3" w14:textId="559E1F73" w:rsidR="00C7573C" w:rsidRPr="00DA3064" w:rsidRDefault="00C7573C" w:rsidP="00C7573C">
            <w:pPr>
              <w:tabs>
                <w:tab w:val="left" w:pos="9446"/>
              </w:tabs>
              <w:ind w:left="432" w:right="86"/>
              <w:rPr>
                <w:rFonts w:asciiTheme="majorBidi" w:hAnsiTheme="majorBidi" w:cstheme="majorBidi"/>
                <w:snapToGrid w:val="0"/>
                <w:sz w:val="26"/>
                <w:szCs w:val="26"/>
                <w:lang w:eastAsia="th-TH"/>
              </w:rPr>
            </w:pPr>
            <w:r w:rsidRPr="00174039">
              <w:rPr>
                <w:rFonts w:asciiTheme="majorBidi" w:hAnsiTheme="majorBidi" w:cstheme="majorBidi"/>
                <w:snapToGrid w:val="0"/>
                <w:color w:val="000000"/>
                <w:spacing w:val="4"/>
              </w:rPr>
              <w:t>Cost</w:t>
            </w:r>
          </w:p>
        </w:tc>
        <w:tc>
          <w:tcPr>
            <w:tcW w:w="1440" w:type="dxa"/>
          </w:tcPr>
          <w:p w14:paraId="7E4B5399" w14:textId="360576F9" w:rsidR="00C7573C" w:rsidRPr="00DA3064" w:rsidRDefault="00C7573C" w:rsidP="00C7573C">
            <w:pPr>
              <w:ind w:right="-19"/>
              <w:jc w:val="right"/>
              <w:rPr>
                <w:rFonts w:asciiTheme="majorBidi" w:hAnsiTheme="majorBidi" w:cstheme="majorBidi"/>
                <w:sz w:val="26"/>
                <w:szCs w:val="26"/>
              </w:rPr>
            </w:pPr>
            <w:r>
              <w:rPr>
                <w:rFonts w:ascii="Angsana New" w:hAnsi="Angsana New"/>
                <w:snapToGrid w:val="0"/>
                <w:color w:val="000000"/>
                <w:sz w:val="26"/>
                <w:szCs w:val="26"/>
                <w:lang w:bidi="ar-SA"/>
              </w:rPr>
              <w:t>38,418</w:t>
            </w:r>
          </w:p>
        </w:tc>
        <w:tc>
          <w:tcPr>
            <w:tcW w:w="1440" w:type="dxa"/>
          </w:tcPr>
          <w:p w14:paraId="2AD32246" w14:textId="69CFEA78" w:rsidR="00C7573C" w:rsidRPr="00DA3064" w:rsidRDefault="00C7573C" w:rsidP="00C7573C">
            <w:pP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9,286</w:t>
            </w:r>
          </w:p>
        </w:tc>
        <w:tc>
          <w:tcPr>
            <w:tcW w:w="1440" w:type="dxa"/>
          </w:tcPr>
          <w:p w14:paraId="00D69D7E" w14:textId="385ED067" w:rsidR="00C7573C" w:rsidRPr="00DA3064" w:rsidRDefault="00C7573C" w:rsidP="00C7573C">
            <w:pPr>
              <w:tabs>
                <w:tab w:val="left" w:pos="9446"/>
              </w:tabs>
              <w:ind w:right="-19"/>
              <w:jc w:val="right"/>
              <w:rPr>
                <w:rFonts w:asciiTheme="majorBidi" w:hAnsiTheme="majorBidi" w:cstheme="majorBidi"/>
                <w:sz w:val="26"/>
                <w:szCs w:val="26"/>
              </w:rPr>
            </w:pPr>
            <w:r>
              <w:rPr>
                <w:rFonts w:ascii="Angsana New" w:hAnsi="Angsana New"/>
                <w:snapToGrid w:val="0"/>
                <w:color w:val="000000"/>
                <w:sz w:val="26"/>
                <w:szCs w:val="26"/>
                <w:lang w:bidi="ar-SA"/>
              </w:rPr>
              <w:t>5,833</w:t>
            </w:r>
          </w:p>
        </w:tc>
        <w:tc>
          <w:tcPr>
            <w:tcW w:w="1440" w:type="dxa"/>
          </w:tcPr>
          <w:p w14:paraId="446497E1" w14:textId="192ECAE9" w:rsidR="00C7573C" w:rsidRPr="00DA3064" w:rsidRDefault="00C7573C" w:rsidP="00C7573C">
            <w:pP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53,537</w:t>
            </w:r>
          </w:p>
        </w:tc>
      </w:tr>
      <w:tr w:rsidR="00C7573C" w:rsidRPr="00DA3064" w14:paraId="13A6D57E" w14:textId="77777777" w:rsidTr="003B738A">
        <w:tc>
          <w:tcPr>
            <w:tcW w:w="3852" w:type="dxa"/>
            <w:vAlign w:val="bottom"/>
          </w:tcPr>
          <w:p w14:paraId="0608EFE3" w14:textId="02D1FBBB" w:rsidR="00C7573C" w:rsidRPr="00DA3064" w:rsidRDefault="00C7573C" w:rsidP="00C7573C">
            <w:pPr>
              <w:tabs>
                <w:tab w:val="left" w:pos="9446"/>
              </w:tabs>
              <w:ind w:left="432" w:right="86"/>
              <w:rPr>
                <w:rFonts w:asciiTheme="majorBidi" w:hAnsiTheme="majorBidi" w:cstheme="majorBidi"/>
                <w:snapToGrid w:val="0"/>
                <w:sz w:val="26"/>
                <w:szCs w:val="26"/>
                <w:lang w:eastAsia="th-TH"/>
              </w:rPr>
            </w:pPr>
            <w:r w:rsidRPr="00174039">
              <w:rPr>
                <w:rFonts w:asciiTheme="majorBidi" w:hAnsiTheme="majorBidi" w:cstheme="majorBidi"/>
                <w:snapToGrid w:val="0"/>
                <w:color w:val="000000"/>
                <w:spacing w:val="4"/>
                <w:u w:val="single"/>
              </w:rPr>
              <w:t>Less</w:t>
            </w:r>
            <w:r w:rsidRPr="00174039">
              <w:rPr>
                <w:rFonts w:asciiTheme="majorBidi" w:hAnsiTheme="majorBidi" w:cstheme="majorBidi"/>
                <w:snapToGrid w:val="0"/>
                <w:color w:val="000000"/>
                <w:spacing w:val="4"/>
              </w:rPr>
              <w:t xml:space="preserve"> Accumulated depreciation</w:t>
            </w:r>
          </w:p>
        </w:tc>
        <w:tc>
          <w:tcPr>
            <w:tcW w:w="1440" w:type="dxa"/>
            <w:vAlign w:val="bottom"/>
          </w:tcPr>
          <w:p w14:paraId="0ED307DC" w14:textId="14DB697D" w:rsidR="00C7573C" w:rsidRPr="00DA3064" w:rsidRDefault="00C7573C" w:rsidP="00C7573C">
            <w:pPr>
              <w:pBdr>
                <w:bottom w:val="single" w:sz="4" w:space="1" w:color="auto"/>
              </w:pBdr>
              <w:ind w:right="-19"/>
              <w:jc w:val="right"/>
              <w:rPr>
                <w:rFonts w:asciiTheme="majorBidi" w:hAnsiTheme="majorBidi" w:cstheme="majorBidi"/>
                <w:sz w:val="26"/>
                <w:szCs w:val="26"/>
              </w:rPr>
            </w:pPr>
            <w:r>
              <w:rPr>
                <w:rFonts w:ascii="Angsana New" w:hAnsi="Angsana New"/>
                <w:snapToGrid w:val="0"/>
                <w:color w:val="000000"/>
                <w:sz w:val="26"/>
                <w:szCs w:val="26"/>
                <w:lang w:bidi="ar-SA"/>
              </w:rPr>
              <w:t>(38,418)</w:t>
            </w:r>
          </w:p>
        </w:tc>
        <w:tc>
          <w:tcPr>
            <w:tcW w:w="1440" w:type="dxa"/>
            <w:vAlign w:val="bottom"/>
          </w:tcPr>
          <w:p w14:paraId="50E12E3B" w14:textId="52AA094B" w:rsidR="00C7573C" w:rsidRPr="00DA3064" w:rsidRDefault="00C7573C" w:rsidP="00C7573C">
            <w:pPr>
              <w:pBdr>
                <w:bottom w:val="single" w:sz="4" w:space="1" w:color="auto"/>
              </w:pBd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(9,068)</w:t>
            </w:r>
          </w:p>
        </w:tc>
        <w:tc>
          <w:tcPr>
            <w:tcW w:w="1440" w:type="dxa"/>
            <w:vAlign w:val="bottom"/>
          </w:tcPr>
          <w:p w14:paraId="69B766D2" w14:textId="2DDF03FA" w:rsidR="00C7573C" w:rsidRPr="00DA3064" w:rsidRDefault="00C7573C" w:rsidP="00C7573C">
            <w:pPr>
              <w:pBdr>
                <w:bottom w:val="single" w:sz="4" w:space="1" w:color="auto"/>
              </w:pBdr>
              <w:tabs>
                <w:tab w:val="left" w:pos="9446"/>
              </w:tabs>
              <w:ind w:right="-19"/>
              <w:jc w:val="right"/>
              <w:rPr>
                <w:rFonts w:asciiTheme="majorBidi" w:hAnsiTheme="majorBidi" w:cstheme="majorBidi"/>
                <w:sz w:val="26"/>
                <w:szCs w:val="26"/>
              </w:rPr>
            </w:pPr>
            <w:r>
              <w:rPr>
                <w:rFonts w:ascii="Angsana New" w:hAnsi="Angsana New"/>
                <w:snapToGrid w:val="0"/>
                <w:color w:val="000000"/>
                <w:sz w:val="26"/>
                <w:szCs w:val="26"/>
                <w:lang w:bidi="ar-SA"/>
              </w:rPr>
              <w:t>(5,833)</w:t>
            </w:r>
          </w:p>
        </w:tc>
        <w:tc>
          <w:tcPr>
            <w:tcW w:w="1440" w:type="dxa"/>
            <w:vAlign w:val="bottom"/>
          </w:tcPr>
          <w:p w14:paraId="3BF07AE1" w14:textId="565F00F3" w:rsidR="00C7573C" w:rsidRPr="00DA3064" w:rsidRDefault="00C7573C" w:rsidP="00C7573C">
            <w:pPr>
              <w:pBdr>
                <w:bottom w:val="single" w:sz="4" w:space="1" w:color="auto"/>
              </w:pBd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(53,319)</w:t>
            </w:r>
          </w:p>
        </w:tc>
      </w:tr>
      <w:tr w:rsidR="00C7573C" w:rsidRPr="00DA3064" w14:paraId="49DCB541" w14:textId="77777777" w:rsidTr="003B738A">
        <w:tc>
          <w:tcPr>
            <w:tcW w:w="3852" w:type="dxa"/>
            <w:vAlign w:val="bottom"/>
          </w:tcPr>
          <w:p w14:paraId="02590EC1" w14:textId="05B61F65" w:rsidR="00C7573C" w:rsidRPr="00DA3064" w:rsidRDefault="00C7573C" w:rsidP="00C7573C">
            <w:pPr>
              <w:tabs>
                <w:tab w:val="left" w:pos="9446"/>
              </w:tabs>
              <w:ind w:left="432" w:right="86"/>
              <w:rPr>
                <w:rFonts w:asciiTheme="majorBidi" w:hAnsiTheme="majorBidi" w:cstheme="majorBidi"/>
                <w:snapToGrid w:val="0"/>
                <w:sz w:val="26"/>
                <w:szCs w:val="26"/>
                <w:lang w:eastAsia="th-TH"/>
              </w:rPr>
            </w:pPr>
            <w:r w:rsidRPr="00174039">
              <w:rPr>
                <w:rFonts w:asciiTheme="majorBidi" w:hAnsiTheme="majorBidi" w:cstheme="majorBidi"/>
                <w:snapToGrid w:val="0"/>
                <w:color w:val="000000"/>
                <w:spacing w:val="4"/>
              </w:rPr>
              <w:t>Net book amount</w:t>
            </w:r>
          </w:p>
        </w:tc>
        <w:tc>
          <w:tcPr>
            <w:tcW w:w="1440" w:type="dxa"/>
          </w:tcPr>
          <w:p w14:paraId="312C6760" w14:textId="430FDD41" w:rsidR="00C7573C" w:rsidRPr="00DA3064" w:rsidRDefault="00C7573C" w:rsidP="00C7573C">
            <w:pPr>
              <w:pBdr>
                <w:bottom w:val="double" w:sz="4" w:space="1" w:color="auto"/>
              </w:pBdr>
              <w:ind w:right="-19"/>
              <w:jc w:val="right"/>
              <w:rPr>
                <w:rFonts w:asciiTheme="majorBidi" w:hAnsiTheme="majorBidi" w:cstheme="majorBidi"/>
                <w:sz w:val="26"/>
                <w:szCs w:val="26"/>
              </w:rPr>
            </w:pPr>
            <w:r>
              <w:rPr>
                <w:rFonts w:ascii="Angsana New" w:hAnsi="Angsana New"/>
                <w:snapToGrid w:val="0"/>
                <w:color w:val="000000"/>
                <w:sz w:val="26"/>
                <w:szCs w:val="26"/>
                <w:lang w:bidi="ar-SA"/>
              </w:rPr>
              <w:t>-</w:t>
            </w:r>
          </w:p>
        </w:tc>
        <w:tc>
          <w:tcPr>
            <w:tcW w:w="1440" w:type="dxa"/>
          </w:tcPr>
          <w:p w14:paraId="0F869429" w14:textId="0F433DD5" w:rsidR="00C7573C" w:rsidRPr="00DA3064" w:rsidRDefault="00C7573C" w:rsidP="00C7573C">
            <w:pPr>
              <w:pBdr>
                <w:bottom w:val="double" w:sz="4" w:space="1" w:color="auto"/>
              </w:pBd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218</w:t>
            </w:r>
          </w:p>
        </w:tc>
        <w:tc>
          <w:tcPr>
            <w:tcW w:w="1440" w:type="dxa"/>
          </w:tcPr>
          <w:p w14:paraId="38EEAAE8" w14:textId="3B188056" w:rsidR="00C7573C" w:rsidRPr="00DA3064" w:rsidRDefault="00C7573C" w:rsidP="00C7573C">
            <w:pPr>
              <w:pBdr>
                <w:bottom w:val="double" w:sz="4" w:space="1" w:color="auto"/>
              </w:pBdr>
              <w:tabs>
                <w:tab w:val="left" w:pos="9446"/>
              </w:tabs>
              <w:ind w:right="-19"/>
              <w:jc w:val="right"/>
              <w:rPr>
                <w:rFonts w:asciiTheme="majorBidi" w:hAnsiTheme="majorBidi" w:cstheme="majorBidi"/>
                <w:sz w:val="26"/>
                <w:szCs w:val="26"/>
              </w:rPr>
            </w:pPr>
            <w:r>
              <w:rPr>
                <w:rFonts w:ascii="Angsana New" w:hAnsi="Angsana New"/>
                <w:snapToGrid w:val="0"/>
                <w:color w:val="000000"/>
                <w:sz w:val="26"/>
                <w:szCs w:val="26"/>
                <w:lang w:bidi="ar-SA"/>
              </w:rPr>
              <w:t>-</w:t>
            </w:r>
          </w:p>
        </w:tc>
        <w:tc>
          <w:tcPr>
            <w:tcW w:w="1440" w:type="dxa"/>
          </w:tcPr>
          <w:p w14:paraId="371F6118" w14:textId="425C5E7E" w:rsidR="00C7573C" w:rsidRPr="00DA3064" w:rsidRDefault="00C7573C" w:rsidP="00C7573C">
            <w:pPr>
              <w:pBdr>
                <w:bottom w:val="double" w:sz="4" w:space="1" w:color="auto"/>
              </w:pBd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218</w:t>
            </w:r>
          </w:p>
        </w:tc>
      </w:tr>
      <w:tr w:rsidR="005D440D" w:rsidRPr="00DA3064" w14:paraId="4DE6F5C0" w14:textId="77777777" w:rsidTr="005D440D">
        <w:tc>
          <w:tcPr>
            <w:tcW w:w="3852" w:type="dxa"/>
          </w:tcPr>
          <w:p w14:paraId="167B6060" w14:textId="77777777" w:rsidR="005D440D" w:rsidRPr="00DA3064" w:rsidRDefault="005D440D" w:rsidP="00C078CC">
            <w:pPr>
              <w:tabs>
                <w:tab w:val="left" w:pos="9446"/>
              </w:tabs>
              <w:ind w:left="432" w:right="86"/>
              <w:rPr>
                <w:rFonts w:asciiTheme="majorBidi" w:hAnsiTheme="majorBidi" w:cstheme="majorBidi"/>
                <w:snapToGrid w:val="0"/>
                <w:sz w:val="26"/>
                <w:szCs w:val="26"/>
                <w:cs/>
                <w:lang w:eastAsia="th-TH"/>
              </w:rPr>
            </w:pPr>
          </w:p>
        </w:tc>
        <w:tc>
          <w:tcPr>
            <w:tcW w:w="1440" w:type="dxa"/>
          </w:tcPr>
          <w:p w14:paraId="554CF3DE" w14:textId="77777777" w:rsidR="005D440D" w:rsidRPr="00DA3064" w:rsidRDefault="005D440D" w:rsidP="00C078CC">
            <w:pPr>
              <w:ind w:right="-19"/>
              <w:jc w:val="right"/>
              <w:rPr>
                <w:rFonts w:asciiTheme="majorBidi" w:hAnsiTheme="majorBidi" w:cstheme="majorBidi"/>
                <w:snapToGrid w:val="0"/>
                <w:color w:val="000000"/>
                <w:sz w:val="26"/>
                <w:szCs w:val="26"/>
                <w:lang w:val="en-US"/>
              </w:rPr>
            </w:pPr>
          </w:p>
        </w:tc>
        <w:tc>
          <w:tcPr>
            <w:tcW w:w="1440" w:type="dxa"/>
          </w:tcPr>
          <w:p w14:paraId="04346DE2" w14:textId="77777777" w:rsidR="005D440D" w:rsidRPr="00DA3064" w:rsidRDefault="005D440D" w:rsidP="00C078CC">
            <w:pPr>
              <w:tabs>
                <w:tab w:val="left" w:pos="9446"/>
              </w:tabs>
              <w:jc w:val="right"/>
              <w:rPr>
                <w:rFonts w:asciiTheme="majorBidi" w:hAnsiTheme="majorBidi" w:cstheme="majorBidi"/>
                <w:snapToGrid w:val="0"/>
                <w:color w:val="000000"/>
                <w:sz w:val="26"/>
                <w:szCs w:val="26"/>
                <w:lang w:val="en-US"/>
              </w:rPr>
            </w:pPr>
          </w:p>
        </w:tc>
        <w:tc>
          <w:tcPr>
            <w:tcW w:w="1440" w:type="dxa"/>
          </w:tcPr>
          <w:p w14:paraId="6A682F98" w14:textId="77777777" w:rsidR="005D440D" w:rsidRPr="00DA3064" w:rsidRDefault="005D440D" w:rsidP="00C078CC">
            <w:pPr>
              <w:tabs>
                <w:tab w:val="left" w:pos="9446"/>
              </w:tabs>
              <w:ind w:right="-19"/>
              <w:jc w:val="right"/>
              <w:rPr>
                <w:rFonts w:asciiTheme="majorBidi" w:hAnsiTheme="majorBidi" w:cstheme="majorBidi"/>
                <w:snapToGrid w:val="0"/>
                <w:color w:val="000000"/>
                <w:sz w:val="26"/>
                <w:szCs w:val="26"/>
                <w:lang w:val="en-US"/>
              </w:rPr>
            </w:pPr>
          </w:p>
        </w:tc>
        <w:tc>
          <w:tcPr>
            <w:tcW w:w="1440" w:type="dxa"/>
          </w:tcPr>
          <w:p w14:paraId="39F6D8C6" w14:textId="77777777" w:rsidR="005D440D" w:rsidRPr="00DA3064" w:rsidRDefault="005D440D" w:rsidP="00C078CC">
            <w:pPr>
              <w:tabs>
                <w:tab w:val="left" w:pos="9446"/>
              </w:tabs>
              <w:jc w:val="right"/>
              <w:rPr>
                <w:rFonts w:asciiTheme="majorBidi" w:hAnsiTheme="majorBidi" w:cstheme="majorBidi"/>
                <w:snapToGrid w:val="0"/>
                <w:sz w:val="26"/>
                <w:szCs w:val="26"/>
                <w:lang w:val="en-US"/>
              </w:rPr>
            </w:pPr>
          </w:p>
        </w:tc>
      </w:tr>
      <w:tr w:rsidR="00CC04E6" w:rsidRPr="00DA3064" w14:paraId="48CD64D3" w14:textId="77777777" w:rsidTr="003B738A">
        <w:tc>
          <w:tcPr>
            <w:tcW w:w="3852" w:type="dxa"/>
            <w:vAlign w:val="bottom"/>
          </w:tcPr>
          <w:p w14:paraId="7ADA992E" w14:textId="54ADE0A8" w:rsidR="00CC04E6" w:rsidRPr="00DA3064" w:rsidRDefault="00CC04E6" w:rsidP="00CC04E6">
            <w:pPr>
              <w:tabs>
                <w:tab w:val="left" w:pos="9446"/>
              </w:tabs>
              <w:ind w:left="432" w:right="86"/>
              <w:rPr>
                <w:rFonts w:asciiTheme="majorBidi" w:hAnsiTheme="majorBidi" w:cstheme="majorBidi"/>
                <w:snapToGrid w:val="0"/>
                <w:sz w:val="26"/>
                <w:szCs w:val="26"/>
                <w:cs/>
                <w:lang w:eastAsia="th-TH"/>
              </w:rPr>
            </w:pPr>
            <w:r w:rsidRPr="00174039">
              <w:rPr>
                <w:rFonts w:asciiTheme="majorBidi" w:hAnsiTheme="majorBidi" w:cstheme="majorBidi"/>
                <w:b/>
                <w:bCs/>
                <w:snapToGrid w:val="0"/>
                <w:color w:val="000000"/>
              </w:rPr>
              <w:t>For the year ended 31 December 2024</w:t>
            </w:r>
          </w:p>
        </w:tc>
        <w:tc>
          <w:tcPr>
            <w:tcW w:w="1440" w:type="dxa"/>
          </w:tcPr>
          <w:p w14:paraId="653A935B" w14:textId="3C72FBD2" w:rsidR="00CC04E6" w:rsidRPr="00DA3064" w:rsidRDefault="00CC04E6" w:rsidP="00CC04E6">
            <w:pPr>
              <w:ind w:right="-19"/>
              <w:jc w:val="right"/>
              <w:rPr>
                <w:rFonts w:asciiTheme="majorBidi" w:hAnsiTheme="majorBidi" w:cstheme="majorBidi"/>
                <w:sz w:val="26"/>
                <w:szCs w:val="26"/>
                <w:cs/>
              </w:rPr>
            </w:pPr>
          </w:p>
        </w:tc>
        <w:tc>
          <w:tcPr>
            <w:tcW w:w="1440" w:type="dxa"/>
          </w:tcPr>
          <w:p w14:paraId="1333F7C2" w14:textId="26EBBB08" w:rsidR="00CC04E6" w:rsidRPr="00DA3064" w:rsidRDefault="00CC04E6" w:rsidP="00CC04E6">
            <w:pPr>
              <w:tabs>
                <w:tab w:val="left" w:pos="9446"/>
              </w:tabs>
              <w:jc w:val="right"/>
              <w:rPr>
                <w:rFonts w:asciiTheme="majorBidi" w:hAnsiTheme="majorBidi" w:cstheme="majorBidi"/>
                <w:sz w:val="26"/>
                <w:szCs w:val="26"/>
              </w:rPr>
            </w:pPr>
          </w:p>
        </w:tc>
        <w:tc>
          <w:tcPr>
            <w:tcW w:w="1440" w:type="dxa"/>
          </w:tcPr>
          <w:p w14:paraId="4BB47DF4" w14:textId="2FCB5795" w:rsidR="00CC04E6" w:rsidRPr="00DA3064" w:rsidRDefault="00CC04E6" w:rsidP="00CC04E6">
            <w:pPr>
              <w:tabs>
                <w:tab w:val="left" w:pos="9446"/>
              </w:tabs>
              <w:ind w:right="-19"/>
              <w:jc w:val="right"/>
              <w:rPr>
                <w:rFonts w:asciiTheme="majorBidi" w:hAnsiTheme="majorBidi" w:cstheme="majorBidi"/>
                <w:sz w:val="26"/>
                <w:szCs w:val="26"/>
              </w:rPr>
            </w:pPr>
          </w:p>
        </w:tc>
        <w:tc>
          <w:tcPr>
            <w:tcW w:w="1440" w:type="dxa"/>
          </w:tcPr>
          <w:p w14:paraId="6650E77C" w14:textId="573BE4F4" w:rsidR="00CC04E6" w:rsidRPr="00DA3064" w:rsidRDefault="00CC04E6" w:rsidP="00CC04E6">
            <w:pPr>
              <w:tabs>
                <w:tab w:val="left" w:pos="9446"/>
              </w:tabs>
              <w:jc w:val="right"/>
              <w:rPr>
                <w:rFonts w:asciiTheme="majorBidi" w:hAnsiTheme="majorBidi" w:cstheme="majorBidi"/>
                <w:sz w:val="26"/>
                <w:szCs w:val="26"/>
              </w:rPr>
            </w:pPr>
          </w:p>
        </w:tc>
      </w:tr>
      <w:tr w:rsidR="00037D6D" w:rsidRPr="00DA3064" w14:paraId="4E8880A0" w14:textId="77777777" w:rsidTr="003B738A">
        <w:tc>
          <w:tcPr>
            <w:tcW w:w="3852" w:type="dxa"/>
            <w:vAlign w:val="bottom"/>
          </w:tcPr>
          <w:p w14:paraId="73F30718" w14:textId="180687D7" w:rsidR="00037D6D" w:rsidRPr="00DA3064" w:rsidRDefault="00037D6D" w:rsidP="00037D6D">
            <w:pPr>
              <w:tabs>
                <w:tab w:val="left" w:pos="9446"/>
              </w:tabs>
              <w:ind w:left="432" w:right="86"/>
              <w:rPr>
                <w:rFonts w:asciiTheme="majorBidi" w:hAnsiTheme="majorBidi" w:cstheme="majorBidi"/>
                <w:snapToGrid w:val="0"/>
                <w:sz w:val="26"/>
                <w:szCs w:val="26"/>
                <w:cs/>
                <w:lang w:eastAsia="th-TH"/>
              </w:rPr>
            </w:pPr>
            <w:r w:rsidRPr="00174039">
              <w:rPr>
                <w:rFonts w:asciiTheme="majorBidi" w:hAnsiTheme="majorBidi" w:cstheme="majorBidi"/>
                <w:snapToGrid w:val="0"/>
                <w:color w:val="000000"/>
              </w:rPr>
              <w:t>Opening net book amount</w:t>
            </w:r>
          </w:p>
        </w:tc>
        <w:tc>
          <w:tcPr>
            <w:tcW w:w="1440" w:type="dxa"/>
          </w:tcPr>
          <w:p w14:paraId="4D641D07" w14:textId="1926DD06" w:rsidR="00037D6D" w:rsidRPr="00DA3064" w:rsidRDefault="00037D6D" w:rsidP="00037D6D">
            <w:pPr>
              <w:ind w:right="-19"/>
              <w:jc w:val="right"/>
              <w:rPr>
                <w:rFonts w:asciiTheme="majorBidi" w:hAnsiTheme="majorBidi" w:cstheme="majorBidi"/>
                <w:color w:val="000000" w:themeColor="text1"/>
                <w:sz w:val="26"/>
                <w:szCs w:val="26"/>
              </w:rPr>
            </w:pPr>
            <w:r>
              <w:rPr>
                <w:rFonts w:ascii="Angsana New" w:hAnsi="Angsana New"/>
                <w:snapToGrid w:val="0"/>
                <w:color w:val="000000"/>
                <w:sz w:val="26"/>
                <w:szCs w:val="26"/>
                <w:lang w:bidi="ar-SA"/>
              </w:rPr>
              <w:t>-</w:t>
            </w:r>
          </w:p>
        </w:tc>
        <w:tc>
          <w:tcPr>
            <w:tcW w:w="1440" w:type="dxa"/>
          </w:tcPr>
          <w:p w14:paraId="14BA7262" w14:textId="4AA6941B" w:rsidR="00037D6D" w:rsidRPr="00DA3064" w:rsidRDefault="00037D6D" w:rsidP="00037D6D">
            <w:pPr>
              <w:tabs>
                <w:tab w:val="left" w:pos="9446"/>
              </w:tabs>
              <w:jc w:val="right"/>
              <w:rPr>
                <w:rFonts w:asciiTheme="majorBidi" w:hAnsiTheme="majorBidi" w:cstheme="majorBidi"/>
                <w:color w:val="000000" w:themeColor="text1"/>
                <w:sz w:val="26"/>
                <w:szCs w:val="26"/>
              </w:rPr>
            </w:pPr>
            <w:r>
              <w:rPr>
                <w:rFonts w:ascii="Angsana New" w:hAnsi="Angsana New"/>
                <w:snapToGrid w:val="0"/>
                <w:color w:val="000000"/>
                <w:sz w:val="26"/>
                <w:szCs w:val="26"/>
                <w:lang w:bidi="ar-SA"/>
              </w:rPr>
              <w:t>218</w:t>
            </w:r>
          </w:p>
        </w:tc>
        <w:tc>
          <w:tcPr>
            <w:tcW w:w="1440" w:type="dxa"/>
          </w:tcPr>
          <w:p w14:paraId="4FC2CF1A" w14:textId="73F6A944" w:rsidR="00037D6D" w:rsidRPr="00DA3064" w:rsidRDefault="00037D6D" w:rsidP="00037D6D">
            <w:pPr>
              <w:tabs>
                <w:tab w:val="left" w:pos="9446"/>
              </w:tabs>
              <w:ind w:right="-19"/>
              <w:jc w:val="right"/>
              <w:rPr>
                <w:rFonts w:asciiTheme="majorBidi" w:hAnsiTheme="majorBidi" w:cstheme="majorBidi"/>
                <w:color w:val="000000" w:themeColor="text1"/>
                <w:sz w:val="26"/>
                <w:szCs w:val="26"/>
              </w:rPr>
            </w:pPr>
            <w:r>
              <w:rPr>
                <w:rFonts w:ascii="Angsana New" w:hAnsi="Angsana New"/>
                <w:snapToGrid w:val="0"/>
                <w:color w:val="000000"/>
                <w:sz w:val="26"/>
                <w:szCs w:val="26"/>
                <w:lang w:bidi="ar-SA"/>
              </w:rPr>
              <w:t>-</w:t>
            </w:r>
          </w:p>
        </w:tc>
        <w:tc>
          <w:tcPr>
            <w:tcW w:w="1440" w:type="dxa"/>
          </w:tcPr>
          <w:p w14:paraId="7F8FE671" w14:textId="1ED8DD50" w:rsidR="00037D6D" w:rsidRPr="00DA3064" w:rsidRDefault="00037D6D" w:rsidP="00037D6D">
            <w:pPr>
              <w:tabs>
                <w:tab w:val="left" w:pos="9446"/>
              </w:tabs>
              <w:jc w:val="right"/>
              <w:rPr>
                <w:rFonts w:asciiTheme="majorBidi" w:hAnsiTheme="majorBidi" w:cstheme="majorBidi"/>
                <w:color w:val="000000" w:themeColor="text1"/>
                <w:sz w:val="26"/>
                <w:szCs w:val="26"/>
              </w:rPr>
            </w:pPr>
            <w:r>
              <w:rPr>
                <w:rFonts w:ascii="Angsana New" w:hAnsi="Angsana New"/>
                <w:snapToGrid w:val="0"/>
                <w:color w:val="000000"/>
                <w:sz w:val="26"/>
                <w:szCs w:val="26"/>
                <w:lang w:bidi="ar-SA"/>
              </w:rPr>
              <w:t>218</w:t>
            </w:r>
          </w:p>
        </w:tc>
      </w:tr>
      <w:tr w:rsidR="00037D6D" w:rsidRPr="00DA3064" w14:paraId="539498F2" w14:textId="77777777" w:rsidTr="003B738A">
        <w:tc>
          <w:tcPr>
            <w:tcW w:w="3852" w:type="dxa"/>
            <w:vAlign w:val="bottom"/>
          </w:tcPr>
          <w:p w14:paraId="0AA1D842" w14:textId="10B95A6B" w:rsidR="00037D6D" w:rsidRPr="00DA3064" w:rsidRDefault="00037D6D" w:rsidP="00037D6D">
            <w:pPr>
              <w:tabs>
                <w:tab w:val="left" w:pos="9446"/>
              </w:tabs>
              <w:ind w:left="432" w:right="86"/>
              <w:rPr>
                <w:rFonts w:asciiTheme="majorBidi" w:hAnsiTheme="majorBidi" w:cstheme="majorBidi"/>
                <w:snapToGrid w:val="0"/>
                <w:sz w:val="26"/>
                <w:szCs w:val="26"/>
                <w:cs/>
                <w:lang w:eastAsia="th-TH"/>
              </w:rPr>
            </w:pPr>
            <w:r w:rsidRPr="00174039">
              <w:rPr>
                <w:rFonts w:asciiTheme="majorBidi" w:hAnsiTheme="majorBidi" w:cstheme="majorBidi"/>
                <w:snapToGrid w:val="0"/>
                <w:color w:val="000000"/>
              </w:rPr>
              <w:t>Additions</w:t>
            </w:r>
          </w:p>
        </w:tc>
        <w:tc>
          <w:tcPr>
            <w:tcW w:w="1440" w:type="dxa"/>
          </w:tcPr>
          <w:p w14:paraId="4C0812A3" w14:textId="7938A34F" w:rsidR="00037D6D" w:rsidRPr="00DA3064" w:rsidRDefault="00037D6D" w:rsidP="00037D6D">
            <w:pPr>
              <w:ind w:right="-19"/>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440" w:type="dxa"/>
          </w:tcPr>
          <w:p w14:paraId="6CBFDA0B" w14:textId="3DB129B3" w:rsidR="00037D6D" w:rsidRPr="00DA3064" w:rsidRDefault="00037D6D" w:rsidP="00037D6D">
            <w:pPr>
              <w:tabs>
                <w:tab w:val="left" w:pos="9446"/>
              </w:tabs>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5</w:t>
            </w:r>
          </w:p>
        </w:tc>
        <w:tc>
          <w:tcPr>
            <w:tcW w:w="1440" w:type="dxa"/>
          </w:tcPr>
          <w:p w14:paraId="171CC83E" w14:textId="2EA8E162" w:rsidR="00037D6D" w:rsidRPr="00DA3064" w:rsidRDefault="00037D6D" w:rsidP="00037D6D">
            <w:pPr>
              <w:tabs>
                <w:tab w:val="left" w:pos="9446"/>
              </w:tabs>
              <w:ind w:right="-19"/>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440" w:type="dxa"/>
          </w:tcPr>
          <w:p w14:paraId="463AA9E5" w14:textId="369537FA" w:rsidR="00037D6D" w:rsidRPr="00DA3064" w:rsidRDefault="00037D6D" w:rsidP="00037D6D">
            <w:pPr>
              <w:tabs>
                <w:tab w:val="left" w:pos="9446"/>
              </w:tabs>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5</w:t>
            </w:r>
          </w:p>
        </w:tc>
      </w:tr>
      <w:tr w:rsidR="00037D6D" w:rsidRPr="00DA3064" w14:paraId="3DDEB7DC" w14:textId="77777777" w:rsidTr="005D440D">
        <w:tc>
          <w:tcPr>
            <w:tcW w:w="3852" w:type="dxa"/>
          </w:tcPr>
          <w:p w14:paraId="06BC6531" w14:textId="56C9DBDD" w:rsidR="00037D6D" w:rsidRPr="00DA3064" w:rsidRDefault="00037D6D" w:rsidP="00037D6D">
            <w:pPr>
              <w:tabs>
                <w:tab w:val="left" w:pos="9446"/>
              </w:tabs>
              <w:ind w:left="432" w:right="86"/>
              <w:rPr>
                <w:rFonts w:asciiTheme="majorBidi" w:hAnsiTheme="majorBidi" w:cstheme="majorBidi"/>
                <w:snapToGrid w:val="0"/>
                <w:sz w:val="26"/>
                <w:szCs w:val="26"/>
                <w:lang w:eastAsia="th-TH"/>
              </w:rPr>
            </w:pPr>
            <w:r w:rsidRPr="00C3193A">
              <w:rPr>
                <w:rFonts w:ascii="Angsana New" w:hAnsi="Angsana New"/>
                <w:color w:val="000000"/>
              </w:rPr>
              <w:t>Transfer</w:t>
            </w:r>
            <w:r w:rsidRPr="00C3193A">
              <w:rPr>
                <w:rFonts w:ascii="Angsana New" w:hAnsi="Angsana New" w:hint="cs"/>
                <w:color w:val="000000"/>
                <w:cs/>
              </w:rPr>
              <w:t xml:space="preserve"> </w:t>
            </w:r>
            <w:r w:rsidRPr="00C3193A">
              <w:rPr>
                <w:rFonts w:ascii="Angsana New" w:hAnsi="Angsana New"/>
                <w:color w:val="000000"/>
              </w:rPr>
              <w:t>in</w:t>
            </w:r>
          </w:p>
        </w:tc>
        <w:tc>
          <w:tcPr>
            <w:tcW w:w="1440" w:type="dxa"/>
          </w:tcPr>
          <w:p w14:paraId="27AB93E3" w14:textId="3D77C877" w:rsidR="00037D6D" w:rsidRPr="00DA3064" w:rsidRDefault="00037D6D" w:rsidP="00037D6D">
            <w:pPr>
              <w:ind w:right="-19"/>
              <w:jc w:val="right"/>
              <w:rPr>
                <w:rFonts w:asciiTheme="majorBidi" w:hAnsiTheme="majorBidi" w:cstheme="majorBidi"/>
                <w:sz w:val="26"/>
                <w:szCs w:val="26"/>
              </w:rPr>
            </w:pPr>
            <w:r>
              <w:rPr>
                <w:rFonts w:ascii="Angsana New" w:hAnsi="Angsana New"/>
                <w:snapToGrid w:val="0"/>
                <w:color w:val="000000"/>
                <w:sz w:val="26"/>
                <w:szCs w:val="26"/>
                <w:lang w:bidi="ar-SA"/>
              </w:rPr>
              <w:t>182</w:t>
            </w:r>
          </w:p>
        </w:tc>
        <w:tc>
          <w:tcPr>
            <w:tcW w:w="1440" w:type="dxa"/>
          </w:tcPr>
          <w:p w14:paraId="7C553A23" w14:textId="6AA15934" w:rsidR="00037D6D" w:rsidRPr="00DA3064" w:rsidRDefault="00037D6D" w:rsidP="00037D6D">
            <w:pP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w:t>
            </w:r>
          </w:p>
        </w:tc>
        <w:tc>
          <w:tcPr>
            <w:tcW w:w="1440" w:type="dxa"/>
          </w:tcPr>
          <w:p w14:paraId="6CA44646" w14:textId="43BA0632" w:rsidR="00037D6D" w:rsidRPr="00DA3064" w:rsidRDefault="00037D6D" w:rsidP="00037D6D">
            <w:pPr>
              <w:tabs>
                <w:tab w:val="left" w:pos="9446"/>
              </w:tabs>
              <w:ind w:right="-19"/>
              <w:jc w:val="right"/>
              <w:rPr>
                <w:rFonts w:asciiTheme="majorBidi" w:hAnsiTheme="majorBidi" w:cstheme="majorBidi"/>
                <w:sz w:val="26"/>
                <w:szCs w:val="26"/>
              </w:rPr>
            </w:pPr>
            <w:r>
              <w:rPr>
                <w:rFonts w:ascii="Angsana New" w:hAnsi="Angsana New"/>
                <w:snapToGrid w:val="0"/>
                <w:color w:val="000000"/>
                <w:sz w:val="26"/>
                <w:szCs w:val="26"/>
                <w:lang w:bidi="ar-SA"/>
              </w:rPr>
              <w:t>-</w:t>
            </w:r>
          </w:p>
        </w:tc>
        <w:tc>
          <w:tcPr>
            <w:tcW w:w="1440" w:type="dxa"/>
          </w:tcPr>
          <w:p w14:paraId="7528EB7B" w14:textId="74794079" w:rsidR="00037D6D" w:rsidRPr="00DA3064" w:rsidRDefault="00037D6D" w:rsidP="00037D6D">
            <w:pP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182</w:t>
            </w:r>
          </w:p>
        </w:tc>
      </w:tr>
      <w:tr w:rsidR="00037D6D" w:rsidRPr="00DA3064" w14:paraId="425446CA" w14:textId="77777777" w:rsidTr="003B738A">
        <w:tc>
          <w:tcPr>
            <w:tcW w:w="3852" w:type="dxa"/>
            <w:vAlign w:val="bottom"/>
          </w:tcPr>
          <w:p w14:paraId="2440353C" w14:textId="6D6879CC" w:rsidR="00037D6D" w:rsidRPr="00DA3064" w:rsidRDefault="00037D6D" w:rsidP="00037D6D">
            <w:pPr>
              <w:tabs>
                <w:tab w:val="left" w:pos="9446"/>
              </w:tabs>
              <w:ind w:left="432" w:right="86"/>
              <w:rPr>
                <w:rFonts w:asciiTheme="majorBidi" w:hAnsiTheme="majorBidi" w:cstheme="majorBidi"/>
                <w:snapToGrid w:val="0"/>
                <w:sz w:val="26"/>
                <w:szCs w:val="26"/>
                <w:lang w:eastAsia="th-TH"/>
              </w:rPr>
            </w:pPr>
            <w:r w:rsidRPr="00174039">
              <w:rPr>
                <w:rFonts w:asciiTheme="majorBidi" w:hAnsiTheme="majorBidi" w:cstheme="majorBidi"/>
              </w:rPr>
              <w:t>Depreciation charge for the year</w:t>
            </w:r>
          </w:p>
        </w:tc>
        <w:tc>
          <w:tcPr>
            <w:tcW w:w="1440" w:type="dxa"/>
          </w:tcPr>
          <w:p w14:paraId="171BE750" w14:textId="7AB7FCE7" w:rsidR="00037D6D" w:rsidRPr="00DA3064" w:rsidRDefault="00037D6D" w:rsidP="00037D6D">
            <w:pPr>
              <w:pBdr>
                <w:bottom w:val="single" w:sz="4" w:space="1" w:color="auto"/>
              </w:pBdr>
              <w:ind w:right="-19"/>
              <w:jc w:val="right"/>
              <w:rPr>
                <w:rFonts w:asciiTheme="majorBidi" w:hAnsiTheme="majorBidi" w:cstheme="majorBidi"/>
                <w:sz w:val="26"/>
                <w:szCs w:val="26"/>
              </w:rPr>
            </w:pPr>
            <w:r>
              <w:rPr>
                <w:rFonts w:ascii="Angsana New" w:hAnsi="Angsana New"/>
                <w:snapToGrid w:val="0"/>
                <w:color w:val="000000"/>
                <w:sz w:val="26"/>
                <w:szCs w:val="26"/>
                <w:lang w:bidi="ar-SA"/>
              </w:rPr>
              <w:t>(100)</w:t>
            </w:r>
          </w:p>
        </w:tc>
        <w:tc>
          <w:tcPr>
            <w:tcW w:w="1440" w:type="dxa"/>
          </w:tcPr>
          <w:p w14:paraId="2485B3BE" w14:textId="41F3862E" w:rsidR="00037D6D" w:rsidRPr="00DA3064" w:rsidRDefault="00037D6D" w:rsidP="00037D6D">
            <w:pPr>
              <w:pBdr>
                <w:bottom w:val="single" w:sz="4" w:space="1" w:color="auto"/>
              </w:pBd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(52)</w:t>
            </w:r>
          </w:p>
        </w:tc>
        <w:tc>
          <w:tcPr>
            <w:tcW w:w="1440" w:type="dxa"/>
          </w:tcPr>
          <w:p w14:paraId="384D4508" w14:textId="6E05937A" w:rsidR="00037D6D" w:rsidRPr="00DA3064" w:rsidRDefault="00037D6D" w:rsidP="00037D6D">
            <w:pPr>
              <w:pBdr>
                <w:bottom w:val="single" w:sz="4" w:space="1" w:color="auto"/>
              </w:pBdr>
              <w:tabs>
                <w:tab w:val="left" w:pos="9446"/>
              </w:tabs>
              <w:ind w:right="-19"/>
              <w:jc w:val="right"/>
              <w:rPr>
                <w:rFonts w:asciiTheme="majorBidi" w:hAnsiTheme="majorBidi" w:cstheme="majorBidi"/>
                <w:sz w:val="26"/>
                <w:szCs w:val="26"/>
              </w:rPr>
            </w:pPr>
            <w:r>
              <w:rPr>
                <w:rFonts w:ascii="Angsana New" w:hAnsi="Angsana New"/>
                <w:snapToGrid w:val="0"/>
                <w:color w:val="000000"/>
                <w:sz w:val="26"/>
                <w:szCs w:val="26"/>
                <w:lang w:bidi="ar-SA"/>
              </w:rPr>
              <w:t>-</w:t>
            </w:r>
          </w:p>
        </w:tc>
        <w:tc>
          <w:tcPr>
            <w:tcW w:w="1440" w:type="dxa"/>
          </w:tcPr>
          <w:p w14:paraId="075E28EA" w14:textId="4291ED6A" w:rsidR="00037D6D" w:rsidRPr="00DA3064" w:rsidRDefault="00037D6D" w:rsidP="00037D6D">
            <w:pPr>
              <w:pBdr>
                <w:bottom w:val="single" w:sz="4" w:space="1" w:color="auto"/>
              </w:pBd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(152)</w:t>
            </w:r>
          </w:p>
        </w:tc>
      </w:tr>
      <w:tr w:rsidR="00037D6D" w:rsidRPr="00DA3064" w14:paraId="1FCD616D" w14:textId="77777777" w:rsidTr="003B738A">
        <w:tc>
          <w:tcPr>
            <w:tcW w:w="3852" w:type="dxa"/>
            <w:vAlign w:val="bottom"/>
          </w:tcPr>
          <w:p w14:paraId="362C8C8C" w14:textId="3F84EA5D" w:rsidR="00037D6D" w:rsidRPr="00DA3064" w:rsidRDefault="00037D6D" w:rsidP="00037D6D">
            <w:pPr>
              <w:tabs>
                <w:tab w:val="left" w:pos="9446"/>
              </w:tabs>
              <w:ind w:left="432" w:right="86"/>
              <w:rPr>
                <w:rFonts w:asciiTheme="majorBidi" w:hAnsiTheme="majorBidi" w:cstheme="majorBidi"/>
                <w:snapToGrid w:val="0"/>
                <w:sz w:val="26"/>
                <w:szCs w:val="26"/>
                <w:cs/>
                <w:lang w:eastAsia="th-TH"/>
              </w:rPr>
            </w:pPr>
            <w:r w:rsidRPr="00174039">
              <w:rPr>
                <w:rFonts w:asciiTheme="majorBidi" w:hAnsiTheme="majorBidi" w:cstheme="majorBidi"/>
                <w:color w:val="000000"/>
              </w:rPr>
              <w:t>Closing net book amount</w:t>
            </w:r>
          </w:p>
        </w:tc>
        <w:tc>
          <w:tcPr>
            <w:tcW w:w="1440" w:type="dxa"/>
          </w:tcPr>
          <w:p w14:paraId="5D1FCA9C" w14:textId="3EB282E9" w:rsidR="00037D6D" w:rsidRPr="00DA3064" w:rsidRDefault="00037D6D" w:rsidP="00037D6D">
            <w:pPr>
              <w:pBdr>
                <w:bottom w:val="double" w:sz="4" w:space="1" w:color="auto"/>
              </w:pBdr>
              <w:ind w:right="-19"/>
              <w:jc w:val="right"/>
              <w:rPr>
                <w:rFonts w:asciiTheme="majorBidi" w:hAnsiTheme="majorBidi" w:cstheme="majorBidi"/>
                <w:sz w:val="26"/>
                <w:szCs w:val="26"/>
              </w:rPr>
            </w:pPr>
            <w:r>
              <w:rPr>
                <w:rFonts w:ascii="Angsana New" w:hAnsi="Angsana New"/>
                <w:snapToGrid w:val="0"/>
                <w:color w:val="000000"/>
                <w:sz w:val="26"/>
                <w:szCs w:val="26"/>
                <w:lang w:bidi="ar-SA"/>
              </w:rPr>
              <w:t>82</w:t>
            </w:r>
          </w:p>
        </w:tc>
        <w:tc>
          <w:tcPr>
            <w:tcW w:w="1440" w:type="dxa"/>
          </w:tcPr>
          <w:p w14:paraId="27ACB3E4" w14:textId="142F72AC" w:rsidR="00037D6D" w:rsidRPr="00DA3064" w:rsidRDefault="00037D6D" w:rsidP="00037D6D">
            <w:pPr>
              <w:pBdr>
                <w:bottom w:val="double" w:sz="4" w:space="1" w:color="auto"/>
              </w:pBd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171</w:t>
            </w:r>
          </w:p>
        </w:tc>
        <w:tc>
          <w:tcPr>
            <w:tcW w:w="1440" w:type="dxa"/>
          </w:tcPr>
          <w:p w14:paraId="277DF6EA" w14:textId="1C24AAB3" w:rsidR="00037D6D" w:rsidRPr="00DA3064" w:rsidRDefault="00037D6D" w:rsidP="00037D6D">
            <w:pPr>
              <w:pBdr>
                <w:bottom w:val="double" w:sz="4" w:space="1" w:color="auto"/>
              </w:pBdr>
              <w:tabs>
                <w:tab w:val="left" w:pos="9446"/>
              </w:tabs>
              <w:ind w:right="-19"/>
              <w:jc w:val="right"/>
              <w:rPr>
                <w:rFonts w:asciiTheme="majorBidi" w:hAnsiTheme="majorBidi" w:cstheme="majorBidi"/>
                <w:sz w:val="26"/>
                <w:szCs w:val="26"/>
              </w:rPr>
            </w:pPr>
            <w:r>
              <w:rPr>
                <w:rFonts w:ascii="Angsana New" w:hAnsi="Angsana New"/>
                <w:snapToGrid w:val="0"/>
                <w:color w:val="000000"/>
                <w:sz w:val="26"/>
                <w:szCs w:val="26"/>
                <w:lang w:bidi="ar-SA"/>
              </w:rPr>
              <w:t>-</w:t>
            </w:r>
          </w:p>
        </w:tc>
        <w:tc>
          <w:tcPr>
            <w:tcW w:w="1440" w:type="dxa"/>
          </w:tcPr>
          <w:p w14:paraId="2676349E" w14:textId="55DC57D8" w:rsidR="00037D6D" w:rsidRPr="00DA3064" w:rsidRDefault="00037D6D" w:rsidP="00037D6D">
            <w:pPr>
              <w:pBdr>
                <w:bottom w:val="double" w:sz="4" w:space="1" w:color="auto"/>
              </w:pBdr>
              <w:tabs>
                <w:tab w:val="left" w:pos="9446"/>
              </w:tabs>
              <w:jc w:val="right"/>
              <w:rPr>
                <w:rFonts w:asciiTheme="majorBidi" w:hAnsiTheme="majorBidi" w:cstheme="majorBidi"/>
                <w:sz w:val="26"/>
                <w:szCs w:val="26"/>
                <w:cs/>
              </w:rPr>
            </w:pPr>
            <w:r>
              <w:rPr>
                <w:rFonts w:ascii="Angsana New" w:hAnsi="Angsana New"/>
                <w:snapToGrid w:val="0"/>
                <w:color w:val="000000"/>
                <w:sz w:val="26"/>
                <w:szCs w:val="26"/>
                <w:lang w:bidi="ar-SA"/>
              </w:rPr>
              <w:t>253</w:t>
            </w:r>
          </w:p>
        </w:tc>
      </w:tr>
      <w:tr w:rsidR="005D440D" w:rsidRPr="00DA3064" w14:paraId="56837EC7" w14:textId="77777777" w:rsidTr="005D440D">
        <w:tc>
          <w:tcPr>
            <w:tcW w:w="3852" w:type="dxa"/>
          </w:tcPr>
          <w:p w14:paraId="251F45C7" w14:textId="77777777" w:rsidR="005D440D" w:rsidRPr="00DA3064" w:rsidRDefault="005D440D" w:rsidP="00C078CC">
            <w:pPr>
              <w:tabs>
                <w:tab w:val="left" w:pos="9446"/>
              </w:tabs>
              <w:ind w:left="432" w:right="86"/>
              <w:rPr>
                <w:rFonts w:asciiTheme="majorBidi" w:hAnsiTheme="majorBidi" w:cstheme="majorBidi"/>
                <w:snapToGrid w:val="0"/>
                <w:sz w:val="26"/>
                <w:szCs w:val="26"/>
                <w:cs/>
                <w:lang w:eastAsia="th-TH"/>
              </w:rPr>
            </w:pPr>
          </w:p>
        </w:tc>
        <w:tc>
          <w:tcPr>
            <w:tcW w:w="1440" w:type="dxa"/>
          </w:tcPr>
          <w:p w14:paraId="0031F13C" w14:textId="77777777" w:rsidR="005D440D" w:rsidRPr="00DA3064" w:rsidRDefault="005D440D" w:rsidP="00C078CC">
            <w:pPr>
              <w:ind w:right="-19"/>
              <w:jc w:val="right"/>
              <w:rPr>
                <w:rFonts w:asciiTheme="majorBidi" w:hAnsiTheme="majorBidi" w:cstheme="majorBidi"/>
                <w:snapToGrid w:val="0"/>
                <w:sz w:val="26"/>
                <w:szCs w:val="26"/>
                <w:lang w:val="en-US" w:eastAsia="th-TH"/>
              </w:rPr>
            </w:pPr>
          </w:p>
        </w:tc>
        <w:tc>
          <w:tcPr>
            <w:tcW w:w="1440" w:type="dxa"/>
            <w:vAlign w:val="bottom"/>
          </w:tcPr>
          <w:p w14:paraId="1700312A" w14:textId="77777777" w:rsidR="005D440D" w:rsidRPr="00DA3064" w:rsidRDefault="005D440D" w:rsidP="00C078CC">
            <w:pPr>
              <w:tabs>
                <w:tab w:val="left" w:pos="9446"/>
              </w:tabs>
              <w:jc w:val="right"/>
              <w:rPr>
                <w:rFonts w:asciiTheme="majorBidi" w:hAnsiTheme="majorBidi" w:cstheme="majorBidi"/>
                <w:snapToGrid w:val="0"/>
                <w:sz w:val="26"/>
                <w:szCs w:val="26"/>
                <w:lang w:val="en-US" w:eastAsia="th-TH"/>
              </w:rPr>
            </w:pPr>
          </w:p>
        </w:tc>
        <w:tc>
          <w:tcPr>
            <w:tcW w:w="1440" w:type="dxa"/>
            <w:vAlign w:val="bottom"/>
          </w:tcPr>
          <w:p w14:paraId="7D6ACBBB" w14:textId="77777777" w:rsidR="005D440D" w:rsidRPr="00DA3064" w:rsidRDefault="005D440D" w:rsidP="00C078CC">
            <w:pPr>
              <w:tabs>
                <w:tab w:val="left" w:pos="9446"/>
              </w:tabs>
              <w:ind w:right="-19"/>
              <w:jc w:val="right"/>
              <w:rPr>
                <w:rFonts w:asciiTheme="majorBidi" w:hAnsiTheme="majorBidi" w:cstheme="majorBidi"/>
                <w:snapToGrid w:val="0"/>
                <w:sz w:val="26"/>
                <w:szCs w:val="26"/>
                <w:lang w:eastAsia="th-TH"/>
              </w:rPr>
            </w:pPr>
          </w:p>
        </w:tc>
        <w:tc>
          <w:tcPr>
            <w:tcW w:w="1440" w:type="dxa"/>
            <w:vAlign w:val="bottom"/>
          </w:tcPr>
          <w:p w14:paraId="0516CB57" w14:textId="77777777" w:rsidR="005D440D" w:rsidRPr="00DA3064" w:rsidRDefault="005D440D" w:rsidP="00C078CC">
            <w:pPr>
              <w:tabs>
                <w:tab w:val="left" w:pos="9446"/>
              </w:tabs>
              <w:jc w:val="right"/>
              <w:rPr>
                <w:rFonts w:asciiTheme="majorBidi" w:hAnsiTheme="majorBidi" w:cstheme="majorBidi"/>
                <w:snapToGrid w:val="0"/>
                <w:sz w:val="26"/>
                <w:szCs w:val="26"/>
                <w:lang w:val="en-US" w:eastAsia="th-TH"/>
              </w:rPr>
            </w:pPr>
          </w:p>
        </w:tc>
      </w:tr>
      <w:tr w:rsidR="00E45657" w:rsidRPr="00DA3064" w14:paraId="69FE9140" w14:textId="77777777" w:rsidTr="003B738A">
        <w:tc>
          <w:tcPr>
            <w:tcW w:w="3852" w:type="dxa"/>
            <w:vAlign w:val="bottom"/>
          </w:tcPr>
          <w:p w14:paraId="0DA37EA6" w14:textId="3D15791D" w:rsidR="00E45657" w:rsidRPr="00DA3064" w:rsidRDefault="00E45657" w:rsidP="00E45657">
            <w:pPr>
              <w:tabs>
                <w:tab w:val="left" w:pos="9446"/>
              </w:tabs>
              <w:ind w:left="432" w:right="86"/>
              <w:rPr>
                <w:rFonts w:asciiTheme="majorBidi" w:hAnsiTheme="majorBidi" w:cstheme="majorBidi"/>
                <w:snapToGrid w:val="0"/>
                <w:sz w:val="26"/>
                <w:szCs w:val="26"/>
                <w:lang w:val="en-US" w:eastAsia="th-TH"/>
              </w:rPr>
            </w:pPr>
            <w:proofErr w:type="gramStart"/>
            <w:r w:rsidRPr="00174039">
              <w:rPr>
                <w:rFonts w:asciiTheme="majorBidi" w:hAnsiTheme="majorBidi" w:cstheme="majorBidi"/>
                <w:b/>
                <w:bCs/>
                <w:snapToGrid w:val="0"/>
                <w:color w:val="000000"/>
                <w:spacing w:val="4"/>
              </w:rPr>
              <w:t>At</w:t>
            </w:r>
            <w:proofErr w:type="gramEnd"/>
            <w:r w:rsidRPr="00174039">
              <w:rPr>
                <w:rFonts w:asciiTheme="majorBidi" w:hAnsiTheme="majorBidi" w:cstheme="majorBidi"/>
                <w:b/>
                <w:bCs/>
                <w:snapToGrid w:val="0"/>
                <w:color w:val="000000"/>
                <w:spacing w:val="4"/>
              </w:rPr>
              <w:t xml:space="preserve"> 31 December 2024</w:t>
            </w:r>
          </w:p>
        </w:tc>
        <w:tc>
          <w:tcPr>
            <w:tcW w:w="1440" w:type="dxa"/>
          </w:tcPr>
          <w:p w14:paraId="77B9574F" w14:textId="77777777" w:rsidR="00E45657" w:rsidRPr="00DA3064" w:rsidRDefault="00E45657" w:rsidP="00E45657">
            <w:pPr>
              <w:ind w:right="-19"/>
              <w:jc w:val="right"/>
              <w:rPr>
                <w:rFonts w:asciiTheme="majorBidi" w:hAnsiTheme="majorBidi" w:cstheme="majorBidi"/>
                <w:snapToGrid w:val="0"/>
                <w:sz w:val="26"/>
                <w:szCs w:val="26"/>
                <w:lang w:val="en-US" w:eastAsia="th-TH"/>
              </w:rPr>
            </w:pPr>
          </w:p>
        </w:tc>
        <w:tc>
          <w:tcPr>
            <w:tcW w:w="1440" w:type="dxa"/>
            <w:vAlign w:val="bottom"/>
          </w:tcPr>
          <w:p w14:paraId="1C575821" w14:textId="77777777" w:rsidR="00E45657" w:rsidRPr="00DA3064" w:rsidRDefault="00E45657" w:rsidP="00E45657">
            <w:pPr>
              <w:tabs>
                <w:tab w:val="left" w:pos="9446"/>
              </w:tabs>
              <w:jc w:val="right"/>
              <w:rPr>
                <w:rFonts w:asciiTheme="majorBidi" w:hAnsiTheme="majorBidi" w:cstheme="majorBidi"/>
                <w:snapToGrid w:val="0"/>
                <w:sz w:val="26"/>
                <w:szCs w:val="26"/>
                <w:lang w:val="en-US" w:eastAsia="th-TH"/>
              </w:rPr>
            </w:pPr>
          </w:p>
        </w:tc>
        <w:tc>
          <w:tcPr>
            <w:tcW w:w="1440" w:type="dxa"/>
            <w:vAlign w:val="bottom"/>
          </w:tcPr>
          <w:p w14:paraId="5DDCA927" w14:textId="77777777" w:rsidR="00E45657" w:rsidRPr="00DA3064" w:rsidRDefault="00E45657" w:rsidP="00E45657">
            <w:pPr>
              <w:tabs>
                <w:tab w:val="left" w:pos="9446"/>
              </w:tabs>
              <w:ind w:right="-19"/>
              <w:jc w:val="right"/>
              <w:rPr>
                <w:rFonts w:asciiTheme="majorBidi" w:hAnsiTheme="majorBidi" w:cstheme="majorBidi"/>
                <w:snapToGrid w:val="0"/>
                <w:sz w:val="26"/>
                <w:szCs w:val="26"/>
                <w:lang w:eastAsia="th-TH"/>
              </w:rPr>
            </w:pPr>
          </w:p>
        </w:tc>
        <w:tc>
          <w:tcPr>
            <w:tcW w:w="1440" w:type="dxa"/>
            <w:vAlign w:val="bottom"/>
          </w:tcPr>
          <w:p w14:paraId="75521BB9" w14:textId="77777777" w:rsidR="00E45657" w:rsidRPr="00DA3064" w:rsidRDefault="00E45657" w:rsidP="00E45657">
            <w:pPr>
              <w:tabs>
                <w:tab w:val="left" w:pos="9446"/>
              </w:tabs>
              <w:jc w:val="right"/>
              <w:rPr>
                <w:rFonts w:asciiTheme="majorBidi" w:hAnsiTheme="majorBidi" w:cstheme="majorBidi"/>
                <w:snapToGrid w:val="0"/>
                <w:sz w:val="26"/>
                <w:szCs w:val="26"/>
                <w:lang w:val="en-US" w:eastAsia="th-TH"/>
              </w:rPr>
            </w:pPr>
          </w:p>
        </w:tc>
      </w:tr>
      <w:tr w:rsidR="00F61725" w:rsidRPr="00DA3064" w14:paraId="31B83A1A" w14:textId="77777777" w:rsidTr="003B738A">
        <w:tc>
          <w:tcPr>
            <w:tcW w:w="3852" w:type="dxa"/>
            <w:vAlign w:val="bottom"/>
          </w:tcPr>
          <w:p w14:paraId="661726A1" w14:textId="15227D9C" w:rsidR="00F61725" w:rsidRPr="00DA3064" w:rsidRDefault="00F61725" w:rsidP="00F61725">
            <w:pPr>
              <w:tabs>
                <w:tab w:val="left" w:pos="9446"/>
              </w:tabs>
              <w:ind w:left="432" w:right="86"/>
              <w:rPr>
                <w:rFonts w:asciiTheme="majorBidi" w:hAnsiTheme="majorBidi" w:cstheme="majorBidi"/>
                <w:snapToGrid w:val="0"/>
                <w:sz w:val="26"/>
                <w:szCs w:val="26"/>
                <w:lang w:eastAsia="th-TH"/>
              </w:rPr>
            </w:pPr>
            <w:r w:rsidRPr="00174039">
              <w:rPr>
                <w:rFonts w:asciiTheme="majorBidi" w:hAnsiTheme="majorBidi" w:cstheme="majorBidi"/>
                <w:snapToGrid w:val="0"/>
                <w:color w:val="000000"/>
                <w:spacing w:val="4"/>
              </w:rPr>
              <w:t>Cost</w:t>
            </w:r>
          </w:p>
        </w:tc>
        <w:tc>
          <w:tcPr>
            <w:tcW w:w="1440" w:type="dxa"/>
          </w:tcPr>
          <w:p w14:paraId="10B64F79" w14:textId="65E6C8BF" w:rsidR="00F61725" w:rsidRPr="00DA3064" w:rsidRDefault="00F61725" w:rsidP="00F61725">
            <w:pPr>
              <w:ind w:right="-19"/>
              <w:jc w:val="right"/>
              <w:rPr>
                <w:rFonts w:asciiTheme="majorBidi" w:hAnsiTheme="majorBidi" w:cstheme="majorBidi"/>
                <w:sz w:val="26"/>
                <w:szCs w:val="26"/>
              </w:rPr>
            </w:pPr>
            <w:r>
              <w:rPr>
                <w:rFonts w:ascii="Angsana New" w:hAnsi="Angsana New"/>
                <w:snapToGrid w:val="0"/>
                <w:color w:val="000000"/>
                <w:sz w:val="26"/>
                <w:szCs w:val="26"/>
                <w:lang w:bidi="ar-SA"/>
              </w:rPr>
              <w:t>49,022</w:t>
            </w:r>
          </w:p>
        </w:tc>
        <w:tc>
          <w:tcPr>
            <w:tcW w:w="1440" w:type="dxa"/>
          </w:tcPr>
          <w:p w14:paraId="3D13812A" w14:textId="3EE029C2" w:rsidR="00F61725" w:rsidRPr="00DA3064" w:rsidRDefault="00F61725" w:rsidP="00F61725">
            <w:pP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8,997</w:t>
            </w:r>
          </w:p>
        </w:tc>
        <w:tc>
          <w:tcPr>
            <w:tcW w:w="1440" w:type="dxa"/>
          </w:tcPr>
          <w:p w14:paraId="304F088B" w14:textId="240E7435" w:rsidR="00F61725" w:rsidRPr="00DA3064" w:rsidRDefault="00F61725" w:rsidP="00F61725">
            <w:pPr>
              <w:tabs>
                <w:tab w:val="left" w:pos="9446"/>
              </w:tabs>
              <w:ind w:right="-19"/>
              <w:jc w:val="right"/>
              <w:rPr>
                <w:rFonts w:asciiTheme="majorBidi" w:hAnsiTheme="majorBidi" w:cstheme="majorBidi"/>
                <w:sz w:val="26"/>
                <w:szCs w:val="26"/>
              </w:rPr>
            </w:pPr>
            <w:r>
              <w:rPr>
                <w:rFonts w:ascii="Angsana New" w:hAnsi="Angsana New"/>
                <w:snapToGrid w:val="0"/>
                <w:color w:val="000000"/>
                <w:sz w:val="26"/>
                <w:szCs w:val="26"/>
                <w:lang w:bidi="ar-SA"/>
              </w:rPr>
              <w:t>4,551</w:t>
            </w:r>
          </w:p>
        </w:tc>
        <w:tc>
          <w:tcPr>
            <w:tcW w:w="1440" w:type="dxa"/>
          </w:tcPr>
          <w:p w14:paraId="63077FA1" w14:textId="0925BDCC" w:rsidR="00F61725" w:rsidRPr="00DA3064" w:rsidRDefault="00F61725" w:rsidP="00F61725">
            <w:pP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62,570</w:t>
            </w:r>
          </w:p>
        </w:tc>
      </w:tr>
      <w:tr w:rsidR="00F61725" w:rsidRPr="00DA3064" w14:paraId="74A0A395" w14:textId="77777777" w:rsidTr="003B738A">
        <w:tc>
          <w:tcPr>
            <w:tcW w:w="3852" w:type="dxa"/>
            <w:vAlign w:val="bottom"/>
          </w:tcPr>
          <w:p w14:paraId="0399BF88" w14:textId="25B09364" w:rsidR="00F61725" w:rsidRPr="00DA3064" w:rsidRDefault="00F61725" w:rsidP="00F61725">
            <w:pPr>
              <w:tabs>
                <w:tab w:val="left" w:pos="9446"/>
              </w:tabs>
              <w:ind w:left="432" w:right="86"/>
              <w:rPr>
                <w:rFonts w:asciiTheme="majorBidi" w:hAnsiTheme="majorBidi" w:cstheme="majorBidi"/>
                <w:snapToGrid w:val="0"/>
                <w:sz w:val="26"/>
                <w:szCs w:val="26"/>
                <w:lang w:eastAsia="th-TH"/>
              </w:rPr>
            </w:pPr>
            <w:r w:rsidRPr="00174039">
              <w:rPr>
                <w:rFonts w:asciiTheme="majorBidi" w:hAnsiTheme="majorBidi" w:cstheme="majorBidi"/>
                <w:snapToGrid w:val="0"/>
                <w:color w:val="000000"/>
                <w:spacing w:val="4"/>
                <w:u w:val="single"/>
              </w:rPr>
              <w:t>Less</w:t>
            </w:r>
            <w:r w:rsidRPr="00174039">
              <w:rPr>
                <w:rFonts w:asciiTheme="majorBidi" w:hAnsiTheme="majorBidi" w:cstheme="majorBidi"/>
                <w:snapToGrid w:val="0"/>
                <w:color w:val="000000"/>
                <w:spacing w:val="4"/>
              </w:rPr>
              <w:t xml:space="preserve"> Accumulated depreciation</w:t>
            </w:r>
          </w:p>
        </w:tc>
        <w:tc>
          <w:tcPr>
            <w:tcW w:w="1440" w:type="dxa"/>
            <w:vAlign w:val="bottom"/>
          </w:tcPr>
          <w:p w14:paraId="3463BC1B" w14:textId="770CA217" w:rsidR="00F61725" w:rsidRPr="00DA3064" w:rsidRDefault="00F61725" w:rsidP="00F61725">
            <w:pPr>
              <w:pBdr>
                <w:bottom w:val="single" w:sz="4" w:space="1" w:color="auto"/>
              </w:pBdr>
              <w:ind w:right="-19"/>
              <w:jc w:val="right"/>
              <w:rPr>
                <w:rFonts w:asciiTheme="majorBidi" w:hAnsiTheme="majorBidi" w:cstheme="majorBidi"/>
                <w:sz w:val="26"/>
                <w:szCs w:val="26"/>
              </w:rPr>
            </w:pPr>
            <w:r>
              <w:rPr>
                <w:rFonts w:ascii="Angsana New" w:hAnsi="Angsana New"/>
                <w:snapToGrid w:val="0"/>
                <w:color w:val="000000"/>
                <w:sz w:val="26"/>
                <w:szCs w:val="26"/>
                <w:lang w:bidi="ar-SA"/>
              </w:rPr>
              <w:t>(48,940)</w:t>
            </w:r>
          </w:p>
        </w:tc>
        <w:tc>
          <w:tcPr>
            <w:tcW w:w="1440" w:type="dxa"/>
            <w:vAlign w:val="bottom"/>
          </w:tcPr>
          <w:p w14:paraId="713419F8" w14:textId="07CCC6E5" w:rsidR="00F61725" w:rsidRPr="00DA3064" w:rsidRDefault="00F61725" w:rsidP="00F61725">
            <w:pPr>
              <w:pBdr>
                <w:bottom w:val="single" w:sz="4" w:space="1" w:color="auto"/>
              </w:pBd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(8,826)</w:t>
            </w:r>
          </w:p>
        </w:tc>
        <w:tc>
          <w:tcPr>
            <w:tcW w:w="1440" w:type="dxa"/>
            <w:vAlign w:val="bottom"/>
          </w:tcPr>
          <w:p w14:paraId="76D527D7" w14:textId="7E10388E" w:rsidR="00F61725" w:rsidRPr="00DA3064" w:rsidRDefault="00F61725" w:rsidP="00F61725">
            <w:pPr>
              <w:pBdr>
                <w:bottom w:val="single" w:sz="4" w:space="1" w:color="auto"/>
              </w:pBdr>
              <w:tabs>
                <w:tab w:val="left" w:pos="9446"/>
              </w:tabs>
              <w:ind w:right="-19"/>
              <w:jc w:val="right"/>
              <w:rPr>
                <w:rFonts w:asciiTheme="majorBidi" w:hAnsiTheme="majorBidi" w:cstheme="majorBidi"/>
                <w:sz w:val="26"/>
                <w:szCs w:val="26"/>
              </w:rPr>
            </w:pPr>
            <w:r>
              <w:rPr>
                <w:rFonts w:ascii="Angsana New" w:hAnsi="Angsana New"/>
                <w:snapToGrid w:val="0"/>
                <w:color w:val="000000"/>
                <w:sz w:val="26"/>
                <w:szCs w:val="26"/>
                <w:lang w:bidi="ar-SA"/>
              </w:rPr>
              <w:t>(4,551)</w:t>
            </w:r>
          </w:p>
        </w:tc>
        <w:tc>
          <w:tcPr>
            <w:tcW w:w="1440" w:type="dxa"/>
            <w:vAlign w:val="bottom"/>
          </w:tcPr>
          <w:p w14:paraId="6A6660E8" w14:textId="4AFA6629" w:rsidR="00F61725" w:rsidRPr="00DA3064" w:rsidRDefault="00F61725" w:rsidP="00F61725">
            <w:pPr>
              <w:pBdr>
                <w:bottom w:val="single" w:sz="4" w:space="1" w:color="auto"/>
              </w:pBd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(62,317)</w:t>
            </w:r>
          </w:p>
        </w:tc>
      </w:tr>
      <w:tr w:rsidR="00F61725" w:rsidRPr="00DA3064" w14:paraId="2A8EBA76" w14:textId="77777777" w:rsidTr="005D440D">
        <w:tc>
          <w:tcPr>
            <w:tcW w:w="3852" w:type="dxa"/>
          </w:tcPr>
          <w:p w14:paraId="51B07C45" w14:textId="323924AE" w:rsidR="00F61725" w:rsidRPr="00DA3064" w:rsidRDefault="00F61725" w:rsidP="00F61725">
            <w:pPr>
              <w:tabs>
                <w:tab w:val="left" w:pos="9446"/>
              </w:tabs>
              <w:ind w:left="432" w:right="86"/>
              <w:rPr>
                <w:rFonts w:asciiTheme="majorBidi" w:hAnsiTheme="majorBidi" w:cstheme="majorBidi"/>
                <w:snapToGrid w:val="0"/>
                <w:sz w:val="26"/>
                <w:szCs w:val="26"/>
                <w:lang w:eastAsia="th-TH"/>
              </w:rPr>
            </w:pPr>
            <w:r w:rsidRPr="00174039">
              <w:rPr>
                <w:rFonts w:asciiTheme="majorBidi" w:hAnsiTheme="majorBidi" w:cstheme="majorBidi"/>
                <w:snapToGrid w:val="0"/>
                <w:color w:val="000000"/>
                <w:spacing w:val="4"/>
              </w:rPr>
              <w:t>Net book amount</w:t>
            </w:r>
          </w:p>
        </w:tc>
        <w:tc>
          <w:tcPr>
            <w:tcW w:w="1440" w:type="dxa"/>
          </w:tcPr>
          <w:p w14:paraId="58774F54" w14:textId="16F38DC2" w:rsidR="00F61725" w:rsidRPr="00DA3064" w:rsidRDefault="00F61725" w:rsidP="00F61725">
            <w:pPr>
              <w:pBdr>
                <w:bottom w:val="double" w:sz="4" w:space="1" w:color="auto"/>
              </w:pBdr>
              <w:ind w:right="-19"/>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82</w:t>
            </w:r>
          </w:p>
        </w:tc>
        <w:tc>
          <w:tcPr>
            <w:tcW w:w="1440" w:type="dxa"/>
          </w:tcPr>
          <w:p w14:paraId="742B376F" w14:textId="365E8341" w:rsidR="00F61725" w:rsidRPr="00DA3064" w:rsidRDefault="00F61725" w:rsidP="00F61725">
            <w:pPr>
              <w:pBdr>
                <w:bottom w:val="double" w:sz="4" w:space="1" w:color="auto"/>
              </w:pBdr>
              <w:tabs>
                <w:tab w:val="left" w:pos="9446"/>
              </w:tabs>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171</w:t>
            </w:r>
          </w:p>
        </w:tc>
        <w:tc>
          <w:tcPr>
            <w:tcW w:w="1440" w:type="dxa"/>
          </w:tcPr>
          <w:p w14:paraId="38FA8912" w14:textId="7D72CECC" w:rsidR="00F61725" w:rsidRPr="00DA3064" w:rsidRDefault="00F61725" w:rsidP="00F61725">
            <w:pPr>
              <w:pBdr>
                <w:bottom w:val="double" w:sz="4" w:space="1" w:color="auto"/>
              </w:pBdr>
              <w:tabs>
                <w:tab w:val="left" w:pos="9446"/>
              </w:tabs>
              <w:ind w:right="-19"/>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w:t>
            </w:r>
          </w:p>
        </w:tc>
        <w:tc>
          <w:tcPr>
            <w:tcW w:w="1440" w:type="dxa"/>
          </w:tcPr>
          <w:p w14:paraId="7E69592B" w14:textId="632929F3" w:rsidR="00F61725" w:rsidRPr="00DA3064" w:rsidRDefault="00F61725" w:rsidP="00F61725">
            <w:pPr>
              <w:pBdr>
                <w:bottom w:val="double" w:sz="4" w:space="1" w:color="auto"/>
              </w:pBdr>
              <w:tabs>
                <w:tab w:val="left" w:pos="9446"/>
              </w:tabs>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253</w:t>
            </w:r>
          </w:p>
        </w:tc>
      </w:tr>
    </w:tbl>
    <w:p w14:paraId="20110089" w14:textId="72492875" w:rsidR="00C078CC" w:rsidRPr="00DA3064" w:rsidRDefault="00C078CC" w:rsidP="00D0113F">
      <w:pPr>
        <w:tabs>
          <w:tab w:val="left" w:pos="9446"/>
        </w:tabs>
        <w:spacing w:before="120"/>
        <w:ind w:right="86"/>
        <w:rPr>
          <w:rFonts w:asciiTheme="majorBidi" w:hAnsiTheme="majorBidi" w:cstheme="majorBidi"/>
          <w:b/>
          <w:bCs/>
          <w:cs/>
          <w:lang w:val="en-US"/>
        </w:rPr>
      </w:pPr>
    </w:p>
    <w:p w14:paraId="1042EB4A" w14:textId="6438B208" w:rsidR="00912270" w:rsidRPr="00DA3064" w:rsidRDefault="00C078CC" w:rsidP="00C078CC">
      <w:pPr>
        <w:jc w:val="left"/>
        <w:rPr>
          <w:rFonts w:asciiTheme="majorBidi" w:hAnsiTheme="majorBidi" w:cstheme="majorBidi"/>
          <w:b/>
          <w:bCs/>
          <w:lang w:val="en-US"/>
        </w:rPr>
      </w:pPr>
      <w:r w:rsidRPr="00DA3064">
        <w:rPr>
          <w:rFonts w:asciiTheme="majorBidi" w:hAnsiTheme="majorBidi" w:cstheme="majorBidi"/>
          <w:b/>
          <w:bCs/>
          <w:cs/>
          <w:lang w:val="en-US"/>
        </w:rPr>
        <w:br w:type="page"/>
      </w:r>
    </w:p>
    <w:tbl>
      <w:tblPr>
        <w:tblW w:w="9612" w:type="dxa"/>
        <w:tblInd w:w="108" w:type="dxa"/>
        <w:tblLayout w:type="fixed"/>
        <w:tblLook w:val="0000" w:firstRow="0" w:lastRow="0" w:firstColumn="0" w:lastColumn="0" w:noHBand="0" w:noVBand="0"/>
      </w:tblPr>
      <w:tblGrid>
        <w:gridCol w:w="3852"/>
        <w:gridCol w:w="1440"/>
        <w:gridCol w:w="1440"/>
        <w:gridCol w:w="1440"/>
        <w:gridCol w:w="1440"/>
      </w:tblGrid>
      <w:tr w:rsidR="00C078CC" w:rsidRPr="00DA3064" w14:paraId="1535AFF4" w14:textId="77777777" w:rsidTr="00AA29FC">
        <w:tc>
          <w:tcPr>
            <w:tcW w:w="3852" w:type="dxa"/>
            <w:vAlign w:val="bottom"/>
          </w:tcPr>
          <w:p w14:paraId="7E02751E" w14:textId="77777777" w:rsidR="00C078CC" w:rsidRPr="00DA3064" w:rsidRDefault="00C078CC" w:rsidP="00AA29FC">
            <w:pPr>
              <w:tabs>
                <w:tab w:val="center" w:pos="4320"/>
                <w:tab w:val="right" w:pos="8640"/>
                <w:tab w:val="left" w:pos="9446"/>
              </w:tabs>
              <w:ind w:left="432" w:right="86"/>
              <w:jc w:val="left"/>
              <w:rPr>
                <w:rFonts w:asciiTheme="majorBidi" w:hAnsiTheme="majorBidi" w:cstheme="majorBidi"/>
                <w:b/>
                <w:bCs/>
                <w:sz w:val="26"/>
                <w:szCs w:val="26"/>
                <w:lang w:val="en-US"/>
              </w:rPr>
            </w:pPr>
          </w:p>
        </w:tc>
        <w:tc>
          <w:tcPr>
            <w:tcW w:w="5760" w:type="dxa"/>
            <w:gridSpan w:val="4"/>
            <w:vAlign w:val="center"/>
          </w:tcPr>
          <w:p w14:paraId="3F54044C" w14:textId="14FA5B7D" w:rsidR="00C078CC" w:rsidRPr="00DA3064" w:rsidRDefault="00C078CC" w:rsidP="00AA29FC">
            <w:pPr>
              <w:pBdr>
                <w:bottom w:val="single" w:sz="4" w:space="1" w:color="auto"/>
              </w:pBdr>
              <w:tabs>
                <w:tab w:val="left" w:pos="9446"/>
              </w:tabs>
              <w:jc w:val="right"/>
              <w:rPr>
                <w:rFonts w:asciiTheme="majorBidi" w:hAnsiTheme="majorBidi" w:cstheme="majorBidi"/>
                <w:b/>
                <w:bCs/>
                <w:spacing w:val="-8"/>
                <w:sz w:val="26"/>
                <w:szCs w:val="26"/>
                <w:cs/>
                <w:lang w:val="en-US"/>
              </w:rPr>
            </w:pPr>
            <w:r w:rsidRPr="00DA3064">
              <w:rPr>
                <w:rFonts w:asciiTheme="majorBidi" w:hAnsiTheme="majorBidi" w:cstheme="majorBidi"/>
                <w:b/>
                <w:bCs/>
                <w:spacing w:val="-8"/>
                <w:sz w:val="26"/>
                <w:szCs w:val="26"/>
                <w:cs/>
              </w:rPr>
              <w:t>(</w:t>
            </w:r>
            <w:r w:rsidR="00AB55BB" w:rsidRPr="00174039">
              <w:rPr>
                <w:rFonts w:asciiTheme="majorBidi" w:hAnsiTheme="majorBidi" w:cstheme="majorBidi"/>
                <w:b/>
                <w:bCs/>
              </w:rPr>
              <w:t>Unit : Thousand Baht</w:t>
            </w:r>
            <w:r w:rsidRPr="00DA3064">
              <w:rPr>
                <w:rFonts w:asciiTheme="majorBidi" w:hAnsiTheme="majorBidi" w:cstheme="majorBidi"/>
                <w:b/>
                <w:bCs/>
                <w:spacing w:val="-8"/>
                <w:sz w:val="26"/>
                <w:szCs w:val="26"/>
                <w:cs/>
                <w:lang w:val="en-US"/>
              </w:rPr>
              <w:t>)</w:t>
            </w:r>
          </w:p>
        </w:tc>
      </w:tr>
      <w:tr w:rsidR="00C078CC" w:rsidRPr="00DA3064" w14:paraId="16AE46CB" w14:textId="77777777" w:rsidTr="00AA29FC">
        <w:tc>
          <w:tcPr>
            <w:tcW w:w="3852" w:type="dxa"/>
            <w:vAlign w:val="bottom"/>
          </w:tcPr>
          <w:p w14:paraId="47ABDD09" w14:textId="77777777" w:rsidR="00C078CC" w:rsidRPr="00DA3064" w:rsidRDefault="00C078CC" w:rsidP="00AA29FC">
            <w:pPr>
              <w:tabs>
                <w:tab w:val="center" w:pos="4320"/>
                <w:tab w:val="right" w:pos="8640"/>
                <w:tab w:val="left" w:pos="9446"/>
              </w:tabs>
              <w:ind w:left="432" w:right="86"/>
              <w:jc w:val="left"/>
              <w:rPr>
                <w:rFonts w:asciiTheme="majorBidi" w:hAnsiTheme="majorBidi" w:cstheme="majorBidi"/>
                <w:b/>
                <w:bCs/>
                <w:sz w:val="26"/>
                <w:szCs w:val="26"/>
                <w:lang w:val="en-US"/>
              </w:rPr>
            </w:pPr>
          </w:p>
        </w:tc>
        <w:tc>
          <w:tcPr>
            <w:tcW w:w="5760" w:type="dxa"/>
            <w:gridSpan w:val="4"/>
            <w:vAlign w:val="center"/>
          </w:tcPr>
          <w:p w14:paraId="274B815B" w14:textId="7F67E5AB" w:rsidR="00C078CC" w:rsidRPr="00DA3064" w:rsidRDefault="00095D63" w:rsidP="00AA29FC">
            <w:pPr>
              <w:pBdr>
                <w:bottom w:val="single" w:sz="4" w:space="1" w:color="auto"/>
              </w:pBdr>
              <w:tabs>
                <w:tab w:val="left" w:pos="9446"/>
              </w:tabs>
              <w:jc w:val="center"/>
              <w:rPr>
                <w:rFonts w:asciiTheme="majorBidi" w:hAnsiTheme="majorBidi" w:cstheme="majorBidi"/>
                <w:b/>
                <w:bCs/>
                <w:sz w:val="26"/>
                <w:szCs w:val="26"/>
                <w:cs/>
              </w:rPr>
            </w:pPr>
            <w:r w:rsidRPr="00174039">
              <w:rPr>
                <w:rFonts w:asciiTheme="majorBidi" w:hAnsiTheme="majorBidi" w:cstheme="majorBidi"/>
                <w:b/>
                <w:bCs/>
              </w:rPr>
              <w:t>Separate financial statements</w:t>
            </w:r>
          </w:p>
        </w:tc>
      </w:tr>
      <w:tr w:rsidR="00302BA4" w:rsidRPr="00DA3064" w14:paraId="6EB74864" w14:textId="77777777" w:rsidTr="00AA29FC">
        <w:tc>
          <w:tcPr>
            <w:tcW w:w="3852" w:type="dxa"/>
            <w:vAlign w:val="bottom"/>
          </w:tcPr>
          <w:p w14:paraId="36DE9F35" w14:textId="77777777" w:rsidR="00302BA4" w:rsidRPr="00DA3064" w:rsidRDefault="00302BA4" w:rsidP="00302BA4">
            <w:pPr>
              <w:tabs>
                <w:tab w:val="center" w:pos="4320"/>
                <w:tab w:val="right" w:pos="8640"/>
                <w:tab w:val="left" w:pos="9446"/>
              </w:tabs>
              <w:spacing w:before="120"/>
              <w:ind w:left="432" w:right="86"/>
              <w:jc w:val="left"/>
              <w:rPr>
                <w:rFonts w:asciiTheme="majorBidi" w:hAnsiTheme="majorBidi" w:cstheme="majorBidi"/>
                <w:b/>
                <w:bCs/>
                <w:sz w:val="26"/>
                <w:szCs w:val="26"/>
                <w:lang w:val="en-US"/>
              </w:rPr>
            </w:pPr>
          </w:p>
        </w:tc>
        <w:tc>
          <w:tcPr>
            <w:tcW w:w="1440" w:type="dxa"/>
            <w:vAlign w:val="bottom"/>
          </w:tcPr>
          <w:p w14:paraId="158E7658" w14:textId="64BC3E8C" w:rsidR="00302BA4" w:rsidRPr="00DA3064" w:rsidRDefault="00302BA4" w:rsidP="00302BA4">
            <w:pPr>
              <w:pBdr>
                <w:bottom w:val="single" w:sz="4" w:space="1" w:color="auto"/>
              </w:pBdr>
              <w:spacing w:before="120"/>
              <w:ind w:right="-19"/>
              <w:jc w:val="center"/>
              <w:rPr>
                <w:rFonts w:asciiTheme="majorBidi" w:hAnsiTheme="majorBidi" w:cstheme="majorBidi"/>
                <w:b/>
                <w:bCs/>
                <w:spacing w:val="-8"/>
                <w:sz w:val="26"/>
                <w:szCs w:val="26"/>
                <w:cs/>
              </w:rPr>
            </w:pPr>
            <w:r w:rsidRPr="00C3071C">
              <w:rPr>
                <w:rFonts w:asciiTheme="majorBidi" w:hAnsiTheme="majorBidi" w:cstheme="majorBidi"/>
                <w:b/>
                <w:bCs/>
                <w:color w:val="000000"/>
                <w:sz w:val="26"/>
                <w:szCs w:val="26"/>
              </w:rPr>
              <w:t>Server</w:t>
            </w:r>
            <w:r w:rsidR="004C702B">
              <w:rPr>
                <w:rFonts w:asciiTheme="majorBidi" w:hAnsiTheme="majorBidi" w:cstheme="majorBidi"/>
                <w:b/>
                <w:bCs/>
                <w:color w:val="000000"/>
                <w:sz w:val="26"/>
                <w:szCs w:val="26"/>
              </w:rPr>
              <w:t>s</w:t>
            </w:r>
          </w:p>
        </w:tc>
        <w:tc>
          <w:tcPr>
            <w:tcW w:w="1440" w:type="dxa"/>
            <w:vAlign w:val="bottom"/>
          </w:tcPr>
          <w:p w14:paraId="155EC964" w14:textId="5D3EB6CF" w:rsidR="00302BA4" w:rsidRPr="00DA3064" w:rsidRDefault="00302BA4" w:rsidP="00302BA4">
            <w:pPr>
              <w:pBdr>
                <w:bottom w:val="single" w:sz="4" w:space="1" w:color="auto"/>
              </w:pBdr>
              <w:tabs>
                <w:tab w:val="left" w:pos="9446"/>
              </w:tabs>
              <w:spacing w:before="120"/>
              <w:jc w:val="center"/>
              <w:rPr>
                <w:rFonts w:asciiTheme="majorBidi" w:hAnsiTheme="majorBidi" w:cstheme="majorBidi"/>
                <w:b/>
                <w:bCs/>
                <w:spacing w:val="-6"/>
                <w:sz w:val="26"/>
                <w:szCs w:val="26"/>
                <w:cs/>
                <w:lang w:val="en-US"/>
              </w:rPr>
            </w:pPr>
            <w:r w:rsidRPr="00C3071C">
              <w:rPr>
                <w:rFonts w:asciiTheme="majorBidi" w:hAnsiTheme="majorBidi" w:cstheme="majorBidi"/>
                <w:b/>
                <w:bCs/>
                <w:color w:val="000000"/>
                <w:sz w:val="26"/>
                <w:szCs w:val="26"/>
              </w:rPr>
              <w:t>Furniture, fixtures and office equipment</w:t>
            </w:r>
          </w:p>
        </w:tc>
        <w:tc>
          <w:tcPr>
            <w:tcW w:w="1440" w:type="dxa"/>
            <w:vAlign w:val="bottom"/>
          </w:tcPr>
          <w:p w14:paraId="4C22FE3E" w14:textId="77777777" w:rsidR="00302BA4" w:rsidRPr="00C3071C" w:rsidRDefault="00302BA4" w:rsidP="00302BA4">
            <w:pPr>
              <w:ind w:right="-72"/>
              <w:jc w:val="right"/>
              <w:rPr>
                <w:rFonts w:asciiTheme="majorBidi" w:eastAsia="Angsana New" w:hAnsiTheme="majorBidi" w:cstheme="majorBidi"/>
                <w:b/>
                <w:bCs/>
                <w:color w:val="000000"/>
                <w:sz w:val="26"/>
                <w:szCs w:val="26"/>
              </w:rPr>
            </w:pPr>
          </w:p>
          <w:p w14:paraId="75805DFF" w14:textId="77777777" w:rsidR="00302BA4" w:rsidRPr="00C3071C" w:rsidRDefault="00302BA4" w:rsidP="00302BA4">
            <w:pPr>
              <w:ind w:right="-72"/>
              <w:jc w:val="right"/>
              <w:rPr>
                <w:rFonts w:asciiTheme="majorBidi" w:eastAsia="Angsana New" w:hAnsiTheme="majorBidi" w:cstheme="majorBidi"/>
                <w:b/>
                <w:bCs/>
                <w:color w:val="000000"/>
                <w:sz w:val="26"/>
                <w:szCs w:val="26"/>
              </w:rPr>
            </w:pPr>
          </w:p>
          <w:p w14:paraId="7060B660" w14:textId="774C3697" w:rsidR="00302BA4" w:rsidRPr="00DA3064" w:rsidRDefault="00302BA4" w:rsidP="00302BA4">
            <w:pPr>
              <w:pBdr>
                <w:bottom w:val="single" w:sz="4" w:space="1" w:color="auto"/>
              </w:pBdr>
              <w:tabs>
                <w:tab w:val="left" w:pos="9446"/>
              </w:tabs>
              <w:spacing w:before="120"/>
              <w:ind w:right="-19"/>
              <w:jc w:val="center"/>
              <w:rPr>
                <w:rFonts w:asciiTheme="majorBidi" w:hAnsiTheme="majorBidi" w:cstheme="majorBidi"/>
                <w:b/>
                <w:bCs/>
                <w:spacing w:val="-8"/>
                <w:sz w:val="26"/>
                <w:szCs w:val="26"/>
                <w:cs/>
              </w:rPr>
            </w:pPr>
            <w:r w:rsidRPr="00C3071C">
              <w:rPr>
                <w:rFonts w:asciiTheme="majorBidi" w:eastAsia="Angsana New" w:hAnsiTheme="majorBidi" w:cstheme="majorBidi"/>
                <w:b/>
                <w:bCs/>
                <w:color w:val="000000"/>
                <w:sz w:val="26"/>
                <w:szCs w:val="26"/>
              </w:rPr>
              <w:t>Vehicle</w:t>
            </w:r>
          </w:p>
        </w:tc>
        <w:tc>
          <w:tcPr>
            <w:tcW w:w="1440" w:type="dxa"/>
            <w:vAlign w:val="bottom"/>
          </w:tcPr>
          <w:p w14:paraId="494171CB" w14:textId="5B4225D4" w:rsidR="00302BA4" w:rsidRPr="00DA3064" w:rsidRDefault="00302BA4" w:rsidP="00302BA4">
            <w:pPr>
              <w:pBdr>
                <w:bottom w:val="single" w:sz="4" w:space="1" w:color="auto"/>
              </w:pBdr>
              <w:tabs>
                <w:tab w:val="left" w:pos="9446"/>
              </w:tabs>
              <w:spacing w:before="120"/>
              <w:jc w:val="center"/>
              <w:rPr>
                <w:rFonts w:asciiTheme="majorBidi" w:hAnsiTheme="majorBidi" w:cstheme="majorBidi"/>
                <w:b/>
                <w:bCs/>
                <w:spacing w:val="-8"/>
                <w:sz w:val="26"/>
                <w:szCs w:val="26"/>
                <w:cs/>
              </w:rPr>
            </w:pPr>
            <w:r w:rsidRPr="00C3071C">
              <w:rPr>
                <w:rFonts w:asciiTheme="majorBidi" w:hAnsiTheme="majorBidi" w:cstheme="majorBidi"/>
                <w:b/>
                <w:bCs/>
                <w:color w:val="000000"/>
                <w:sz w:val="26"/>
                <w:szCs w:val="26"/>
                <w:lang w:val="en-US"/>
              </w:rPr>
              <w:t>Total</w:t>
            </w:r>
          </w:p>
        </w:tc>
      </w:tr>
      <w:tr w:rsidR="00C078CC" w:rsidRPr="00DA3064" w14:paraId="08FD92A1" w14:textId="77777777" w:rsidTr="00AA29FC">
        <w:tc>
          <w:tcPr>
            <w:tcW w:w="3852" w:type="dxa"/>
          </w:tcPr>
          <w:p w14:paraId="086127C2" w14:textId="34D97C66" w:rsidR="00C078CC" w:rsidRPr="00DA3064" w:rsidRDefault="00FE0908" w:rsidP="00C078CC">
            <w:pPr>
              <w:tabs>
                <w:tab w:val="left" w:pos="9446"/>
              </w:tabs>
              <w:ind w:left="432" w:right="86"/>
              <w:rPr>
                <w:rFonts w:asciiTheme="majorBidi" w:hAnsiTheme="majorBidi" w:cstheme="majorBidi"/>
                <w:snapToGrid w:val="0"/>
                <w:sz w:val="26"/>
                <w:szCs w:val="26"/>
                <w:lang w:val="en-US" w:eastAsia="th-TH"/>
              </w:rPr>
            </w:pPr>
            <w:proofErr w:type="gramStart"/>
            <w:r w:rsidRPr="00174039">
              <w:rPr>
                <w:rFonts w:asciiTheme="majorBidi" w:hAnsiTheme="majorBidi" w:cstheme="majorBidi"/>
                <w:b/>
                <w:bCs/>
                <w:snapToGrid w:val="0"/>
                <w:color w:val="000000"/>
                <w:spacing w:val="4"/>
              </w:rPr>
              <w:t>At</w:t>
            </w:r>
            <w:proofErr w:type="gramEnd"/>
            <w:r w:rsidRPr="00174039">
              <w:rPr>
                <w:rFonts w:asciiTheme="majorBidi" w:hAnsiTheme="majorBidi" w:cstheme="majorBidi"/>
                <w:b/>
                <w:bCs/>
                <w:snapToGrid w:val="0"/>
                <w:color w:val="000000"/>
                <w:spacing w:val="4"/>
              </w:rPr>
              <w:t xml:space="preserve"> 1 January 202</w:t>
            </w:r>
            <w:r>
              <w:rPr>
                <w:rFonts w:asciiTheme="majorBidi" w:hAnsiTheme="majorBidi" w:cstheme="majorBidi"/>
                <w:b/>
                <w:bCs/>
                <w:snapToGrid w:val="0"/>
                <w:color w:val="000000"/>
                <w:spacing w:val="4"/>
              </w:rPr>
              <w:t>5</w:t>
            </w:r>
          </w:p>
        </w:tc>
        <w:tc>
          <w:tcPr>
            <w:tcW w:w="1440" w:type="dxa"/>
          </w:tcPr>
          <w:p w14:paraId="123EE1AC" w14:textId="77777777" w:rsidR="00C078CC" w:rsidRPr="00DA3064" w:rsidRDefault="00C078CC" w:rsidP="00C078CC">
            <w:pPr>
              <w:ind w:right="-19"/>
              <w:jc w:val="right"/>
              <w:rPr>
                <w:rFonts w:asciiTheme="majorBidi" w:hAnsiTheme="majorBidi" w:cstheme="majorBidi"/>
                <w:snapToGrid w:val="0"/>
                <w:sz w:val="26"/>
                <w:szCs w:val="26"/>
                <w:lang w:val="en-US" w:eastAsia="th-TH"/>
              </w:rPr>
            </w:pPr>
          </w:p>
        </w:tc>
        <w:tc>
          <w:tcPr>
            <w:tcW w:w="1440" w:type="dxa"/>
            <w:vAlign w:val="bottom"/>
          </w:tcPr>
          <w:p w14:paraId="11642CB3" w14:textId="77777777" w:rsidR="00C078CC" w:rsidRPr="00DA3064" w:rsidRDefault="00C078CC" w:rsidP="00C078CC">
            <w:pPr>
              <w:tabs>
                <w:tab w:val="left" w:pos="9446"/>
              </w:tabs>
              <w:jc w:val="right"/>
              <w:rPr>
                <w:rFonts w:asciiTheme="majorBidi" w:hAnsiTheme="majorBidi" w:cstheme="majorBidi"/>
                <w:snapToGrid w:val="0"/>
                <w:sz w:val="26"/>
                <w:szCs w:val="26"/>
                <w:lang w:val="en-US" w:eastAsia="th-TH"/>
              </w:rPr>
            </w:pPr>
          </w:p>
        </w:tc>
        <w:tc>
          <w:tcPr>
            <w:tcW w:w="1440" w:type="dxa"/>
            <w:vAlign w:val="bottom"/>
          </w:tcPr>
          <w:p w14:paraId="4B137EC2" w14:textId="77777777" w:rsidR="00C078CC" w:rsidRPr="00DA3064" w:rsidRDefault="00C078CC" w:rsidP="00C078CC">
            <w:pPr>
              <w:tabs>
                <w:tab w:val="left" w:pos="9446"/>
              </w:tabs>
              <w:ind w:right="-19"/>
              <w:jc w:val="right"/>
              <w:rPr>
                <w:rFonts w:asciiTheme="majorBidi" w:hAnsiTheme="majorBidi" w:cstheme="majorBidi"/>
                <w:snapToGrid w:val="0"/>
                <w:sz w:val="26"/>
                <w:szCs w:val="26"/>
                <w:lang w:eastAsia="th-TH"/>
              </w:rPr>
            </w:pPr>
          </w:p>
        </w:tc>
        <w:tc>
          <w:tcPr>
            <w:tcW w:w="1440" w:type="dxa"/>
            <w:vAlign w:val="bottom"/>
          </w:tcPr>
          <w:p w14:paraId="45F2A700" w14:textId="77777777" w:rsidR="00C078CC" w:rsidRPr="00DA3064" w:rsidRDefault="00C078CC" w:rsidP="00C078CC">
            <w:pPr>
              <w:tabs>
                <w:tab w:val="left" w:pos="9446"/>
              </w:tabs>
              <w:jc w:val="right"/>
              <w:rPr>
                <w:rFonts w:asciiTheme="majorBidi" w:hAnsiTheme="majorBidi" w:cstheme="majorBidi"/>
                <w:snapToGrid w:val="0"/>
                <w:sz w:val="26"/>
                <w:szCs w:val="26"/>
                <w:lang w:val="en-US" w:eastAsia="th-TH"/>
              </w:rPr>
            </w:pPr>
          </w:p>
        </w:tc>
      </w:tr>
      <w:tr w:rsidR="00806126" w:rsidRPr="00DA3064" w14:paraId="1591E11A" w14:textId="77777777" w:rsidTr="003B738A">
        <w:tc>
          <w:tcPr>
            <w:tcW w:w="3852" w:type="dxa"/>
            <w:vAlign w:val="bottom"/>
          </w:tcPr>
          <w:p w14:paraId="02EEE5FC" w14:textId="5D6640EC" w:rsidR="00806126" w:rsidRPr="00DA3064" w:rsidRDefault="00806126" w:rsidP="00806126">
            <w:pPr>
              <w:tabs>
                <w:tab w:val="left" w:pos="9446"/>
              </w:tabs>
              <w:ind w:left="432" w:right="86"/>
              <w:rPr>
                <w:rFonts w:asciiTheme="majorBidi" w:hAnsiTheme="majorBidi" w:cstheme="majorBidi"/>
                <w:snapToGrid w:val="0"/>
                <w:sz w:val="26"/>
                <w:szCs w:val="26"/>
                <w:lang w:eastAsia="th-TH"/>
              </w:rPr>
            </w:pPr>
            <w:r w:rsidRPr="00174039">
              <w:rPr>
                <w:rFonts w:asciiTheme="majorBidi" w:hAnsiTheme="majorBidi" w:cstheme="majorBidi"/>
                <w:snapToGrid w:val="0"/>
                <w:color w:val="000000"/>
                <w:spacing w:val="4"/>
              </w:rPr>
              <w:t>Cost</w:t>
            </w:r>
          </w:p>
        </w:tc>
        <w:tc>
          <w:tcPr>
            <w:tcW w:w="1440" w:type="dxa"/>
          </w:tcPr>
          <w:p w14:paraId="21F9B091" w14:textId="595A398A" w:rsidR="00806126" w:rsidRPr="00DA3064" w:rsidRDefault="00806126" w:rsidP="00806126">
            <w:pPr>
              <w:ind w:right="-19"/>
              <w:jc w:val="right"/>
              <w:rPr>
                <w:rFonts w:asciiTheme="majorBidi" w:hAnsiTheme="majorBidi" w:cstheme="majorBidi"/>
                <w:sz w:val="26"/>
                <w:szCs w:val="26"/>
              </w:rPr>
            </w:pPr>
            <w:r>
              <w:rPr>
                <w:rFonts w:ascii="Angsana New" w:hAnsi="Angsana New"/>
                <w:snapToGrid w:val="0"/>
                <w:color w:val="000000"/>
                <w:sz w:val="26"/>
                <w:szCs w:val="26"/>
                <w:lang w:bidi="ar-SA"/>
              </w:rPr>
              <w:t>49,022</w:t>
            </w:r>
          </w:p>
        </w:tc>
        <w:tc>
          <w:tcPr>
            <w:tcW w:w="1440" w:type="dxa"/>
          </w:tcPr>
          <w:p w14:paraId="02F7711D" w14:textId="3F554017" w:rsidR="00806126" w:rsidRPr="00DA3064" w:rsidRDefault="00806126" w:rsidP="00806126">
            <w:pP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8,997</w:t>
            </w:r>
          </w:p>
        </w:tc>
        <w:tc>
          <w:tcPr>
            <w:tcW w:w="1440" w:type="dxa"/>
          </w:tcPr>
          <w:p w14:paraId="69BB261F" w14:textId="44073C64" w:rsidR="00806126" w:rsidRPr="00DA3064" w:rsidRDefault="00806126" w:rsidP="00806126">
            <w:pPr>
              <w:tabs>
                <w:tab w:val="left" w:pos="9446"/>
              </w:tabs>
              <w:ind w:right="-19"/>
              <w:jc w:val="right"/>
              <w:rPr>
                <w:rFonts w:asciiTheme="majorBidi" w:hAnsiTheme="majorBidi" w:cstheme="majorBidi"/>
                <w:sz w:val="26"/>
                <w:szCs w:val="26"/>
              </w:rPr>
            </w:pPr>
            <w:r>
              <w:rPr>
                <w:rFonts w:ascii="Angsana New" w:hAnsi="Angsana New"/>
                <w:snapToGrid w:val="0"/>
                <w:color w:val="000000"/>
                <w:sz w:val="26"/>
                <w:szCs w:val="26"/>
                <w:lang w:bidi="ar-SA"/>
              </w:rPr>
              <w:t>4,551</w:t>
            </w:r>
          </w:p>
        </w:tc>
        <w:tc>
          <w:tcPr>
            <w:tcW w:w="1440" w:type="dxa"/>
          </w:tcPr>
          <w:p w14:paraId="4BB26322" w14:textId="196CEEA0" w:rsidR="00806126" w:rsidRPr="00DA3064" w:rsidRDefault="00806126" w:rsidP="00806126">
            <w:pP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62,570</w:t>
            </w:r>
          </w:p>
        </w:tc>
      </w:tr>
      <w:tr w:rsidR="00806126" w:rsidRPr="00DA3064" w14:paraId="1A3E8D80" w14:textId="77777777" w:rsidTr="003B738A">
        <w:tc>
          <w:tcPr>
            <w:tcW w:w="3852" w:type="dxa"/>
            <w:vAlign w:val="bottom"/>
          </w:tcPr>
          <w:p w14:paraId="18755C71" w14:textId="35E05982" w:rsidR="00806126" w:rsidRPr="00DA3064" w:rsidRDefault="00806126" w:rsidP="00806126">
            <w:pPr>
              <w:tabs>
                <w:tab w:val="left" w:pos="9446"/>
              </w:tabs>
              <w:ind w:left="432" w:right="86"/>
              <w:rPr>
                <w:rFonts w:asciiTheme="majorBidi" w:hAnsiTheme="majorBidi" w:cstheme="majorBidi"/>
                <w:snapToGrid w:val="0"/>
                <w:sz w:val="26"/>
                <w:szCs w:val="26"/>
                <w:lang w:eastAsia="th-TH"/>
              </w:rPr>
            </w:pPr>
            <w:r w:rsidRPr="00174039">
              <w:rPr>
                <w:rFonts w:asciiTheme="majorBidi" w:hAnsiTheme="majorBidi" w:cstheme="majorBidi"/>
                <w:snapToGrid w:val="0"/>
                <w:color w:val="000000"/>
                <w:spacing w:val="4"/>
                <w:u w:val="single"/>
              </w:rPr>
              <w:t>Less</w:t>
            </w:r>
            <w:r w:rsidRPr="00174039">
              <w:rPr>
                <w:rFonts w:asciiTheme="majorBidi" w:hAnsiTheme="majorBidi" w:cstheme="majorBidi"/>
                <w:snapToGrid w:val="0"/>
                <w:color w:val="000000"/>
                <w:spacing w:val="4"/>
              </w:rPr>
              <w:t xml:space="preserve"> Accumulated depreciation</w:t>
            </w:r>
          </w:p>
        </w:tc>
        <w:tc>
          <w:tcPr>
            <w:tcW w:w="1440" w:type="dxa"/>
            <w:vAlign w:val="bottom"/>
          </w:tcPr>
          <w:p w14:paraId="69682527" w14:textId="7CB0BF78" w:rsidR="00806126" w:rsidRPr="00DA3064" w:rsidRDefault="00806126" w:rsidP="00806126">
            <w:pPr>
              <w:pBdr>
                <w:bottom w:val="single" w:sz="4" w:space="1" w:color="auto"/>
              </w:pBdr>
              <w:ind w:right="-19"/>
              <w:jc w:val="right"/>
              <w:rPr>
                <w:rFonts w:asciiTheme="majorBidi" w:hAnsiTheme="majorBidi" w:cstheme="majorBidi"/>
                <w:sz w:val="26"/>
                <w:szCs w:val="26"/>
              </w:rPr>
            </w:pPr>
            <w:r>
              <w:rPr>
                <w:rFonts w:ascii="Angsana New" w:hAnsi="Angsana New"/>
                <w:snapToGrid w:val="0"/>
                <w:color w:val="000000"/>
                <w:sz w:val="26"/>
                <w:szCs w:val="26"/>
                <w:lang w:bidi="ar-SA"/>
              </w:rPr>
              <w:t>(48,940)</w:t>
            </w:r>
          </w:p>
        </w:tc>
        <w:tc>
          <w:tcPr>
            <w:tcW w:w="1440" w:type="dxa"/>
            <w:vAlign w:val="bottom"/>
          </w:tcPr>
          <w:p w14:paraId="5B663BA8" w14:textId="23AE4D1D" w:rsidR="00806126" w:rsidRPr="00DA3064" w:rsidRDefault="00806126" w:rsidP="00806126">
            <w:pPr>
              <w:pBdr>
                <w:bottom w:val="single" w:sz="4" w:space="1" w:color="auto"/>
              </w:pBd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(8,826)</w:t>
            </w:r>
          </w:p>
        </w:tc>
        <w:tc>
          <w:tcPr>
            <w:tcW w:w="1440" w:type="dxa"/>
            <w:vAlign w:val="bottom"/>
          </w:tcPr>
          <w:p w14:paraId="7C0B8AD9" w14:textId="70D12860" w:rsidR="00806126" w:rsidRPr="00DA3064" w:rsidRDefault="00806126" w:rsidP="00806126">
            <w:pPr>
              <w:pBdr>
                <w:bottom w:val="single" w:sz="4" w:space="1" w:color="auto"/>
              </w:pBdr>
              <w:tabs>
                <w:tab w:val="left" w:pos="9446"/>
              </w:tabs>
              <w:ind w:right="-19"/>
              <w:jc w:val="right"/>
              <w:rPr>
                <w:rFonts w:asciiTheme="majorBidi" w:hAnsiTheme="majorBidi" w:cstheme="majorBidi"/>
                <w:sz w:val="26"/>
                <w:szCs w:val="26"/>
              </w:rPr>
            </w:pPr>
            <w:r>
              <w:rPr>
                <w:rFonts w:ascii="Angsana New" w:hAnsi="Angsana New"/>
                <w:snapToGrid w:val="0"/>
                <w:color w:val="000000"/>
                <w:sz w:val="26"/>
                <w:szCs w:val="26"/>
                <w:lang w:bidi="ar-SA"/>
              </w:rPr>
              <w:t>(4,551)</w:t>
            </w:r>
          </w:p>
        </w:tc>
        <w:tc>
          <w:tcPr>
            <w:tcW w:w="1440" w:type="dxa"/>
            <w:vAlign w:val="bottom"/>
          </w:tcPr>
          <w:p w14:paraId="61DA9978" w14:textId="2306D8B9" w:rsidR="00806126" w:rsidRPr="00DA3064" w:rsidRDefault="00806126" w:rsidP="00806126">
            <w:pPr>
              <w:pBdr>
                <w:bottom w:val="single" w:sz="4" w:space="1" w:color="auto"/>
              </w:pBd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(62,317)</w:t>
            </w:r>
          </w:p>
        </w:tc>
      </w:tr>
      <w:tr w:rsidR="00806126" w:rsidRPr="00DA3064" w14:paraId="374C3593" w14:textId="77777777" w:rsidTr="003B738A">
        <w:tc>
          <w:tcPr>
            <w:tcW w:w="3852" w:type="dxa"/>
            <w:vAlign w:val="bottom"/>
          </w:tcPr>
          <w:p w14:paraId="6CC73978" w14:textId="156740F5" w:rsidR="00806126" w:rsidRPr="00DA3064" w:rsidRDefault="00806126" w:rsidP="00806126">
            <w:pPr>
              <w:tabs>
                <w:tab w:val="left" w:pos="9446"/>
              </w:tabs>
              <w:ind w:left="432" w:right="86"/>
              <w:rPr>
                <w:rFonts w:asciiTheme="majorBidi" w:hAnsiTheme="majorBidi" w:cstheme="majorBidi"/>
                <w:snapToGrid w:val="0"/>
                <w:sz w:val="26"/>
                <w:szCs w:val="26"/>
                <w:lang w:eastAsia="th-TH"/>
              </w:rPr>
            </w:pPr>
            <w:r w:rsidRPr="00174039">
              <w:rPr>
                <w:rFonts w:asciiTheme="majorBidi" w:hAnsiTheme="majorBidi" w:cstheme="majorBidi"/>
                <w:snapToGrid w:val="0"/>
                <w:color w:val="000000"/>
                <w:spacing w:val="4"/>
              </w:rPr>
              <w:t>Net book amount</w:t>
            </w:r>
          </w:p>
        </w:tc>
        <w:tc>
          <w:tcPr>
            <w:tcW w:w="1440" w:type="dxa"/>
          </w:tcPr>
          <w:p w14:paraId="31F4A5DC" w14:textId="58B4EFC5" w:rsidR="00806126" w:rsidRPr="00DA3064" w:rsidRDefault="00806126" w:rsidP="00806126">
            <w:pPr>
              <w:pBdr>
                <w:bottom w:val="double" w:sz="4" w:space="1" w:color="auto"/>
              </w:pBdr>
              <w:ind w:right="-19"/>
              <w:jc w:val="right"/>
              <w:rPr>
                <w:rFonts w:asciiTheme="majorBidi" w:hAnsiTheme="majorBidi" w:cstheme="majorBidi"/>
                <w:sz w:val="26"/>
                <w:szCs w:val="26"/>
              </w:rPr>
            </w:pPr>
            <w:r>
              <w:rPr>
                <w:rFonts w:ascii="Angsana New" w:hAnsi="Angsana New"/>
                <w:sz w:val="26"/>
                <w:szCs w:val="26"/>
                <w:lang w:bidi="ar-SA"/>
              </w:rPr>
              <w:t>82</w:t>
            </w:r>
          </w:p>
        </w:tc>
        <w:tc>
          <w:tcPr>
            <w:tcW w:w="1440" w:type="dxa"/>
          </w:tcPr>
          <w:p w14:paraId="118BA6BE" w14:textId="305F4C1B" w:rsidR="00806126" w:rsidRPr="00DA3064" w:rsidRDefault="00806126" w:rsidP="00806126">
            <w:pPr>
              <w:pBdr>
                <w:bottom w:val="double" w:sz="4" w:space="1" w:color="auto"/>
              </w:pBd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171</w:t>
            </w:r>
          </w:p>
        </w:tc>
        <w:tc>
          <w:tcPr>
            <w:tcW w:w="1440" w:type="dxa"/>
          </w:tcPr>
          <w:p w14:paraId="358874E1" w14:textId="52F78518" w:rsidR="00806126" w:rsidRPr="00DA3064" w:rsidRDefault="00806126" w:rsidP="00806126">
            <w:pPr>
              <w:pBdr>
                <w:bottom w:val="double" w:sz="4" w:space="1" w:color="auto"/>
              </w:pBdr>
              <w:tabs>
                <w:tab w:val="left" w:pos="9446"/>
              </w:tabs>
              <w:ind w:right="-19"/>
              <w:jc w:val="right"/>
              <w:rPr>
                <w:rFonts w:asciiTheme="majorBidi" w:hAnsiTheme="majorBidi" w:cstheme="majorBidi"/>
                <w:sz w:val="26"/>
                <w:szCs w:val="26"/>
              </w:rPr>
            </w:pPr>
            <w:r>
              <w:rPr>
                <w:rFonts w:ascii="Angsana New" w:hAnsi="Angsana New"/>
                <w:snapToGrid w:val="0"/>
                <w:color w:val="000000"/>
                <w:sz w:val="26"/>
                <w:szCs w:val="26"/>
                <w:lang w:bidi="ar-SA"/>
              </w:rPr>
              <w:t>-</w:t>
            </w:r>
          </w:p>
        </w:tc>
        <w:tc>
          <w:tcPr>
            <w:tcW w:w="1440" w:type="dxa"/>
          </w:tcPr>
          <w:p w14:paraId="4EF8BBDF" w14:textId="7CB9C906" w:rsidR="00806126" w:rsidRPr="00DA3064" w:rsidRDefault="00806126" w:rsidP="00806126">
            <w:pPr>
              <w:pBdr>
                <w:bottom w:val="double" w:sz="4" w:space="1" w:color="auto"/>
              </w:pBdr>
              <w:tabs>
                <w:tab w:val="left" w:pos="9446"/>
              </w:tabs>
              <w:jc w:val="right"/>
              <w:rPr>
                <w:rFonts w:asciiTheme="majorBidi" w:hAnsiTheme="majorBidi" w:cstheme="majorBidi"/>
                <w:sz w:val="26"/>
                <w:szCs w:val="26"/>
              </w:rPr>
            </w:pPr>
            <w:r>
              <w:rPr>
                <w:rFonts w:ascii="Angsana New" w:hAnsi="Angsana New"/>
                <w:snapToGrid w:val="0"/>
                <w:color w:val="000000"/>
                <w:sz w:val="26"/>
                <w:szCs w:val="26"/>
                <w:lang w:bidi="ar-SA"/>
              </w:rPr>
              <w:t>253</w:t>
            </w:r>
          </w:p>
        </w:tc>
      </w:tr>
      <w:tr w:rsidR="00C078CC" w:rsidRPr="00DA3064" w14:paraId="71F57885" w14:textId="77777777" w:rsidTr="00AA29FC">
        <w:tc>
          <w:tcPr>
            <w:tcW w:w="3852" w:type="dxa"/>
          </w:tcPr>
          <w:p w14:paraId="01B020E6" w14:textId="77777777" w:rsidR="00C078CC" w:rsidRPr="00DA3064" w:rsidRDefault="00C078CC" w:rsidP="00C078CC">
            <w:pPr>
              <w:tabs>
                <w:tab w:val="left" w:pos="9446"/>
              </w:tabs>
              <w:ind w:left="432" w:right="86"/>
              <w:rPr>
                <w:rFonts w:asciiTheme="majorBidi" w:hAnsiTheme="majorBidi" w:cstheme="majorBidi"/>
                <w:snapToGrid w:val="0"/>
                <w:sz w:val="26"/>
                <w:szCs w:val="26"/>
                <w:cs/>
                <w:lang w:eastAsia="th-TH"/>
              </w:rPr>
            </w:pPr>
          </w:p>
        </w:tc>
        <w:tc>
          <w:tcPr>
            <w:tcW w:w="1440" w:type="dxa"/>
          </w:tcPr>
          <w:p w14:paraId="5CEAB886" w14:textId="77777777" w:rsidR="00C078CC" w:rsidRPr="00DA3064" w:rsidRDefault="00C078CC" w:rsidP="00C078CC">
            <w:pPr>
              <w:ind w:right="-19"/>
              <w:jc w:val="right"/>
              <w:rPr>
                <w:rFonts w:asciiTheme="majorBidi" w:hAnsiTheme="majorBidi" w:cstheme="majorBidi"/>
                <w:snapToGrid w:val="0"/>
                <w:color w:val="000000"/>
                <w:sz w:val="26"/>
                <w:szCs w:val="26"/>
                <w:lang w:val="en-US"/>
              </w:rPr>
            </w:pPr>
          </w:p>
        </w:tc>
        <w:tc>
          <w:tcPr>
            <w:tcW w:w="1440" w:type="dxa"/>
          </w:tcPr>
          <w:p w14:paraId="33B5C386" w14:textId="77777777" w:rsidR="00C078CC" w:rsidRPr="00DA3064" w:rsidRDefault="00C078CC" w:rsidP="00C078CC">
            <w:pPr>
              <w:tabs>
                <w:tab w:val="left" w:pos="9446"/>
              </w:tabs>
              <w:jc w:val="right"/>
              <w:rPr>
                <w:rFonts w:asciiTheme="majorBidi" w:hAnsiTheme="majorBidi" w:cstheme="majorBidi"/>
                <w:snapToGrid w:val="0"/>
                <w:color w:val="000000"/>
                <w:sz w:val="26"/>
                <w:szCs w:val="26"/>
                <w:lang w:val="en-US"/>
              </w:rPr>
            </w:pPr>
          </w:p>
        </w:tc>
        <w:tc>
          <w:tcPr>
            <w:tcW w:w="1440" w:type="dxa"/>
          </w:tcPr>
          <w:p w14:paraId="5F1ACA2A" w14:textId="77777777" w:rsidR="00C078CC" w:rsidRPr="00DA3064" w:rsidRDefault="00C078CC" w:rsidP="00C078CC">
            <w:pPr>
              <w:tabs>
                <w:tab w:val="left" w:pos="9446"/>
              </w:tabs>
              <w:ind w:right="-19"/>
              <w:jc w:val="right"/>
              <w:rPr>
                <w:rFonts w:asciiTheme="majorBidi" w:hAnsiTheme="majorBidi" w:cstheme="majorBidi"/>
                <w:snapToGrid w:val="0"/>
                <w:color w:val="000000"/>
                <w:sz w:val="26"/>
                <w:szCs w:val="26"/>
                <w:lang w:val="en-US"/>
              </w:rPr>
            </w:pPr>
          </w:p>
        </w:tc>
        <w:tc>
          <w:tcPr>
            <w:tcW w:w="1440" w:type="dxa"/>
          </w:tcPr>
          <w:p w14:paraId="21CA88F9" w14:textId="77777777" w:rsidR="00C078CC" w:rsidRPr="00DA3064" w:rsidRDefault="00C078CC" w:rsidP="00C078CC">
            <w:pPr>
              <w:tabs>
                <w:tab w:val="left" w:pos="9446"/>
              </w:tabs>
              <w:jc w:val="right"/>
              <w:rPr>
                <w:rFonts w:asciiTheme="majorBidi" w:hAnsiTheme="majorBidi" w:cstheme="majorBidi"/>
                <w:snapToGrid w:val="0"/>
                <w:sz w:val="26"/>
                <w:szCs w:val="26"/>
                <w:lang w:val="en-US"/>
              </w:rPr>
            </w:pPr>
          </w:p>
        </w:tc>
      </w:tr>
      <w:tr w:rsidR="00340039" w:rsidRPr="00DA3064" w14:paraId="11D3DB8E" w14:textId="77777777" w:rsidTr="003B738A">
        <w:tc>
          <w:tcPr>
            <w:tcW w:w="3852" w:type="dxa"/>
            <w:vAlign w:val="bottom"/>
          </w:tcPr>
          <w:p w14:paraId="711D6BC4" w14:textId="5F686954" w:rsidR="00340039" w:rsidRPr="00DA3064" w:rsidRDefault="00340039" w:rsidP="00340039">
            <w:pPr>
              <w:tabs>
                <w:tab w:val="left" w:pos="9446"/>
              </w:tabs>
              <w:ind w:left="432" w:right="86"/>
              <w:rPr>
                <w:rFonts w:asciiTheme="majorBidi" w:hAnsiTheme="majorBidi" w:cstheme="majorBidi"/>
                <w:snapToGrid w:val="0"/>
                <w:sz w:val="26"/>
                <w:szCs w:val="26"/>
                <w:cs/>
                <w:lang w:eastAsia="th-TH"/>
              </w:rPr>
            </w:pPr>
            <w:r w:rsidRPr="00174039">
              <w:rPr>
                <w:rFonts w:asciiTheme="majorBidi" w:hAnsiTheme="majorBidi" w:cstheme="majorBidi"/>
                <w:b/>
                <w:bCs/>
                <w:snapToGrid w:val="0"/>
                <w:color w:val="000000"/>
              </w:rPr>
              <w:t>For the year ended 31 December 2025</w:t>
            </w:r>
          </w:p>
        </w:tc>
        <w:tc>
          <w:tcPr>
            <w:tcW w:w="1440" w:type="dxa"/>
          </w:tcPr>
          <w:p w14:paraId="10BC3C50" w14:textId="77777777" w:rsidR="00340039" w:rsidRPr="00DA3064" w:rsidRDefault="00340039" w:rsidP="00340039">
            <w:pPr>
              <w:ind w:right="-19"/>
              <w:jc w:val="right"/>
              <w:rPr>
                <w:rFonts w:asciiTheme="majorBidi" w:hAnsiTheme="majorBidi" w:cstheme="majorBidi"/>
                <w:sz w:val="26"/>
                <w:szCs w:val="26"/>
                <w:cs/>
              </w:rPr>
            </w:pPr>
          </w:p>
        </w:tc>
        <w:tc>
          <w:tcPr>
            <w:tcW w:w="1440" w:type="dxa"/>
          </w:tcPr>
          <w:p w14:paraId="20627127" w14:textId="77777777" w:rsidR="00340039" w:rsidRPr="00DA3064" w:rsidRDefault="00340039" w:rsidP="00340039">
            <w:pPr>
              <w:tabs>
                <w:tab w:val="left" w:pos="9446"/>
              </w:tabs>
              <w:jc w:val="right"/>
              <w:rPr>
                <w:rFonts w:asciiTheme="majorBidi" w:hAnsiTheme="majorBidi" w:cstheme="majorBidi"/>
                <w:sz w:val="26"/>
                <w:szCs w:val="26"/>
              </w:rPr>
            </w:pPr>
          </w:p>
        </w:tc>
        <w:tc>
          <w:tcPr>
            <w:tcW w:w="1440" w:type="dxa"/>
          </w:tcPr>
          <w:p w14:paraId="7B9B9F75" w14:textId="77777777" w:rsidR="00340039" w:rsidRPr="00DA3064" w:rsidRDefault="00340039" w:rsidP="00340039">
            <w:pPr>
              <w:tabs>
                <w:tab w:val="left" w:pos="9446"/>
              </w:tabs>
              <w:ind w:right="-19"/>
              <w:jc w:val="right"/>
              <w:rPr>
                <w:rFonts w:asciiTheme="majorBidi" w:hAnsiTheme="majorBidi" w:cstheme="majorBidi"/>
                <w:sz w:val="26"/>
                <w:szCs w:val="26"/>
              </w:rPr>
            </w:pPr>
          </w:p>
        </w:tc>
        <w:tc>
          <w:tcPr>
            <w:tcW w:w="1440" w:type="dxa"/>
          </w:tcPr>
          <w:p w14:paraId="1C4157D9" w14:textId="77777777" w:rsidR="00340039" w:rsidRPr="00DA3064" w:rsidRDefault="00340039" w:rsidP="00340039">
            <w:pPr>
              <w:tabs>
                <w:tab w:val="left" w:pos="9446"/>
              </w:tabs>
              <w:jc w:val="right"/>
              <w:rPr>
                <w:rFonts w:asciiTheme="majorBidi" w:hAnsiTheme="majorBidi" w:cstheme="majorBidi"/>
                <w:sz w:val="26"/>
                <w:szCs w:val="26"/>
              </w:rPr>
            </w:pPr>
          </w:p>
        </w:tc>
      </w:tr>
      <w:tr w:rsidR="00187F29" w:rsidRPr="00DA3064" w14:paraId="242B4BD3" w14:textId="77777777" w:rsidTr="003B738A">
        <w:tc>
          <w:tcPr>
            <w:tcW w:w="3852" w:type="dxa"/>
            <w:vAlign w:val="bottom"/>
          </w:tcPr>
          <w:p w14:paraId="079A8126" w14:textId="11887DF0" w:rsidR="00187F29" w:rsidRPr="00DA3064" w:rsidRDefault="00187F29" w:rsidP="00187F29">
            <w:pPr>
              <w:tabs>
                <w:tab w:val="left" w:pos="9446"/>
              </w:tabs>
              <w:ind w:left="432" w:right="86"/>
              <w:rPr>
                <w:rFonts w:asciiTheme="majorBidi" w:hAnsiTheme="majorBidi" w:cstheme="majorBidi"/>
                <w:snapToGrid w:val="0"/>
                <w:sz w:val="26"/>
                <w:szCs w:val="26"/>
                <w:cs/>
                <w:lang w:eastAsia="th-TH"/>
              </w:rPr>
            </w:pPr>
            <w:r w:rsidRPr="00174039">
              <w:rPr>
                <w:rFonts w:asciiTheme="majorBidi" w:hAnsiTheme="majorBidi" w:cstheme="majorBidi"/>
                <w:snapToGrid w:val="0"/>
                <w:color w:val="000000"/>
              </w:rPr>
              <w:t>Opening net book amount</w:t>
            </w:r>
          </w:p>
        </w:tc>
        <w:tc>
          <w:tcPr>
            <w:tcW w:w="1440" w:type="dxa"/>
          </w:tcPr>
          <w:p w14:paraId="4D5948E0" w14:textId="63BFD221" w:rsidR="00187F29" w:rsidRPr="00DA3064" w:rsidRDefault="00187F29" w:rsidP="00187F29">
            <w:pPr>
              <w:ind w:right="-19"/>
              <w:jc w:val="right"/>
              <w:rPr>
                <w:rFonts w:asciiTheme="majorBidi" w:hAnsiTheme="majorBidi" w:cstheme="majorBidi"/>
                <w:color w:val="000000" w:themeColor="text1"/>
                <w:sz w:val="26"/>
                <w:szCs w:val="26"/>
              </w:rPr>
            </w:pPr>
            <w:r>
              <w:rPr>
                <w:rFonts w:ascii="Angsana New" w:hAnsi="Angsana New"/>
                <w:snapToGrid w:val="0"/>
                <w:color w:val="000000"/>
                <w:sz w:val="26"/>
                <w:szCs w:val="26"/>
                <w:lang w:bidi="ar-SA"/>
              </w:rPr>
              <w:t>82</w:t>
            </w:r>
          </w:p>
        </w:tc>
        <w:tc>
          <w:tcPr>
            <w:tcW w:w="1440" w:type="dxa"/>
          </w:tcPr>
          <w:p w14:paraId="754D8A72" w14:textId="3300B0F7" w:rsidR="00187F29" w:rsidRPr="00DA3064" w:rsidRDefault="00187F29" w:rsidP="00187F29">
            <w:pPr>
              <w:tabs>
                <w:tab w:val="left" w:pos="9446"/>
              </w:tabs>
              <w:jc w:val="right"/>
              <w:rPr>
                <w:rFonts w:asciiTheme="majorBidi" w:hAnsiTheme="majorBidi" w:cstheme="majorBidi"/>
                <w:color w:val="000000" w:themeColor="text1"/>
                <w:sz w:val="26"/>
                <w:szCs w:val="26"/>
              </w:rPr>
            </w:pPr>
            <w:r>
              <w:rPr>
                <w:rFonts w:ascii="Angsana New" w:hAnsi="Angsana New"/>
                <w:snapToGrid w:val="0"/>
                <w:color w:val="000000"/>
                <w:sz w:val="26"/>
                <w:szCs w:val="26"/>
                <w:lang w:bidi="ar-SA"/>
              </w:rPr>
              <w:t>171</w:t>
            </w:r>
          </w:p>
        </w:tc>
        <w:tc>
          <w:tcPr>
            <w:tcW w:w="1440" w:type="dxa"/>
          </w:tcPr>
          <w:p w14:paraId="3AC525C9" w14:textId="3D189349" w:rsidR="00187F29" w:rsidRPr="00DA3064" w:rsidRDefault="00187F29" w:rsidP="00187F29">
            <w:pPr>
              <w:tabs>
                <w:tab w:val="left" w:pos="9446"/>
              </w:tabs>
              <w:ind w:right="-19"/>
              <w:jc w:val="right"/>
              <w:rPr>
                <w:rFonts w:asciiTheme="majorBidi" w:hAnsiTheme="majorBidi" w:cstheme="majorBidi"/>
                <w:color w:val="000000" w:themeColor="text1"/>
                <w:sz w:val="26"/>
                <w:szCs w:val="26"/>
              </w:rPr>
            </w:pPr>
            <w:r>
              <w:rPr>
                <w:rFonts w:ascii="Angsana New" w:hAnsi="Angsana New"/>
                <w:snapToGrid w:val="0"/>
                <w:color w:val="000000"/>
                <w:sz w:val="26"/>
                <w:szCs w:val="26"/>
                <w:lang w:bidi="ar-SA"/>
              </w:rPr>
              <w:t>-</w:t>
            </w:r>
          </w:p>
        </w:tc>
        <w:tc>
          <w:tcPr>
            <w:tcW w:w="1440" w:type="dxa"/>
          </w:tcPr>
          <w:p w14:paraId="384758ED" w14:textId="43BE7168" w:rsidR="00187F29" w:rsidRPr="00DA3064" w:rsidRDefault="00187F29" w:rsidP="00187F29">
            <w:pPr>
              <w:tabs>
                <w:tab w:val="left" w:pos="9446"/>
              </w:tabs>
              <w:jc w:val="right"/>
              <w:rPr>
                <w:rFonts w:asciiTheme="majorBidi" w:hAnsiTheme="majorBidi" w:cstheme="majorBidi"/>
                <w:color w:val="000000" w:themeColor="text1"/>
                <w:sz w:val="26"/>
                <w:szCs w:val="26"/>
              </w:rPr>
            </w:pPr>
            <w:r>
              <w:rPr>
                <w:rFonts w:ascii="Angsana New" w:hAnsi="Angsana New"/>
                <w:snapToGrid w:val="0"/>
                <w:color w:val="000000"/>
                <w:sz w:val="26"/>
                <w:szCs w:val="26"/>
                <w:lang w:bidi="ar-SA"/>
              </w:rPr>
              <w:t>253</w:t>
            </w:r>
          </w:p>
        </w:tc>
      </w:tr>
      <w:tr w:rsidR="00187F29" w:rsidRPr="00DA3064" w14:paraId="67A017D4" w14:textId="77777777" w:rsidTr="00187F29">
        <w:tc>
          <w:tcPr>
            <w:tcW w:w="3852" w:type="dxa"/>
            <w:vAlign w:val="bottom"/>
          </w:tcPr>
          <w:p w14:paraId="2C089B52" w14:textId="01CAE3B1" w:rsidR="00187F29" w:rsidRPr="00DA3064" w:rsidRDefault="00187F29" w:rsidP="00187F29">
            <w:pPr>
              <w:tabs>
                <w:tab w:val="left" w:pos="9446"/>
              </w:tabs>
              <w:ind w:left="432" w:right="86"/>
              <w:rPr>
                <w:rFonts w:asciiTheme="majorBidi" w:hAnsiTheme="majorBidi" w:cstheme="majorBidi"/>
                <w:snapToGrid w:val="0"/>
                <w:sz w:val="26"/>
                <w:szCs w:val="26"/>
                <w:cs/>
                <w:lang w:eastAsia="th-TH"/>
              </w:rPr>
            </w:pPr>
            <w:r w:rsidRPr="00174039">
              <w:rPr>
                <w:rFonts w:asciiTheme="majorBidi" w:hAnsiTheme="majorBidi" w:cstheme="majorBidi"/>
                <w:color w:val="000000"/>
              </w:rPr>
              <w:t>Additions</w:t>
            </w:r>
          </w:p>
        </w:tc>
        <w:tc>
          <w:tcPr>
            <w:tcW w:w="1440" w:type="dxa"/>
          </w:tcPr>
          <w:p w14:paraId="613B5F12" w14:textId="5DD9F329" w:rsidR="00187F29" w:rsidRPr="00DA3064" w:rsidRDefault="00AC5C7E" w:rsidP="00187F29">
            <w:pPr>
              <w:ind w:right="-19"/>
              <w:jc w:val="right"/>
              <w:rPr>
                <w:rFonts w:asciiTheme="majorBidi" w:hAnsiTheme="majorBidi" w:cstheme="majorBidi"/>
                <w:snapToGrid w:val="0"/>
                <w:color w:val="000000"/>
                <w:sz w:val="26"/>
                <w:szCs w:val="26"/>
              </w:rPr>
            </w:pPr>
            <w:r>
              <w:rPr>
                <w:rFonts w:asciiTheme="majorBidi" w:hAnsiTheme="majorBidi" w:cstheme="majorBidi"/>
                <w:snapToGrid w:val="0"/>
                <w:color w:val="000000"/>
                <w:sz w:val="26"/>
                <w:szCs w:val="26"/>
              </w:rPr>
              <w:t>-</w:t>
            </w:r>
          </w:p>
        </w:tc>
        <w:tc>
          <w:tcPr>
            <w:tcW w:w="1440" w:type="dxa"/>
          </w:tcPr>
          <w:p w14:paraId="3DBB1DEA" w14:textId="0D525579" w:rsidR="00187F29" w:rsidRPr="00DA3064" w:rsidRDefault="00AC5C7E" w:rsidP="00187F29">
            <w:pPr>
              <w:tabs>
                <w:tab w:val="left" w:pos="9446"/>
              </w:tabs>
              <w:jc w:val="right"/>
              <w:rPr>
                <w:rFonts w:asciiTheme="majorBidi" w:hAnsiTheme="majorBidi" w:cstheme="majorBidi"/>
                <w:snapToGrid w:val="0"/>
                <w:color w:val="000000"/>
                <w:sz w:val="26"/>
                <w:szCs w:val="26"/>
              </w:rPr>
            </w:pPr>
            <w:r>
              <w:rPr>
                <w:rFonts w:asciiTheme="majorBidi" w:hAnsiTheme="majorBidi" w:cstheme="majorBidi"/>
                <w:snapToGrid w:val="0"/>
                <w:color w:val="000000"/>
                <w:sz w:val="26"/>
                <w:szCs w:val="26"/>
              </w:rPr>
              <w:t>-</w:t>
            </w:r>
          </w:p>
        </w:tc>
        <w:tc>
          <w:tcPr>
            <w:tcW w:w="1440" w:type="dxa"/>
          </w:tcPr>
          <w:p w14:paraId="4E7774D2" w14:textId="650C3E73" w:rsidR="00187F29" w:rsidRPr="00DA3064" w:rsidRDefault="00187F29" w:rsidP="00187F29">
            <w:pPr>
              <w:tabs>
                <w:tab w:val="left" w:pos="9446"/>
              </w:tabs>
              <w:ind w:right="-19"/>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2,090</w:t>
            </w:r>
          </w:p>
        </w:tc>
        <w:tc>
          <w:tcPr>
            <w:tcW w:w="1440" w:type="dxa"/>
          </w:tcPr>
          <w:p w14:paraId="57C97BD2" w14:textId="21C4A0B7" w:rsidR="00187F29" w:rsidRPr="00DA3064" w:rsidRDefault="00187F29" w:rsidP="00187F29">
            <w:pPr>
              <w:tabs>
                <w:tab w:val="left" w:pos="9446"/>
              </w:tabs>
              <w:jc w:val="right"/>
              <w:rPr>
                <w:rFonts w:asciiTheme="majorBidi" w:hAnsiTheme="majorBidi" w:cstheme="majorBidi"/>
                <w:snapToGrid w:val="0"/>
                <w:color w:val="000000"/>
                <w:sz w:val="26"/>
                <w:szCs w:val="26"/>
              </w:rPr>
            </w:pPr>
            <w:r>
              <w:rPr>
                <w:rFonts w:ascii="Angsana New" w:hAnsi="Angsana New"/>
                <w:snapToGrid w:val="0"/>
                <w:color w:val="000000"/>
                <w:sz w:val="26"/>
                <w:szCs w:val="26"/>
                <w:lang w:bidi="ar-SA"/>
              </w:rPr>
              <w:t>2,090</w:t>
            </w:r>
          </w:p>
        </w:tc>
      </w:tr>
      <w:tr w:rsidR="00187F29" w:rsidRPr="00DA3064" w14:paraId="5B126344" w14:textId="77777777" w:rsidTr="00187F29">
        <w:tc>
          <w:tcPr>
            <w:tcW w:w="3852" w:type="dxa"/>
            <w:vAlign w:val="bottom"/>
          </w:tcPr>
          <w:p w14:paraId="03BF197A" w14:textId="01503CF6" w:rsidR="00187F29" w:rsidRPr="00DA3064" w:rsidRDefault="00AC5C7E" w:rsidP="00187F29">
            <w:pPr>
              <w:tabs>
                <w:tab w:val="left" w:pos="9446"/>
              </w:tabs>
              <w:ind w:left="432" w:right="86"/>
              <w:rPr>
                <w:rFonts w:asciiTheme="majorBidi" w:hAnsiTheme="majorBidi" w:cstheme="majorBidi"/>
                <w:snapToGrid w:val="0"/>
                <w:sz w:val="26"/>
                <w:szCs w:val="26"/>
                <w:lang w:eastAsia="th-TH"/>
              </w:rPr>
            </w:pPr>
            <w:r>
              <w:rPr>
                <w:rFonts w:asciiTheme="majorBidi" w:hAnsiTheme="majorBidi" w:cstheme="majorBidi"/>
                <w:color w:val="000000"/>
              </w:rPr>
              <w:t xml:space="preserve">Disposal / Write </w:t>
            </w:r>
            <w:proofErr w:type="gramStart"/>
            <w:r>
              <w:rPr>
                <w:rFonts w:asciiTheme="majorBidi" w:hAnsiTheme="majorBidi" w:cstheme="majorBidi"/>
                <w:color w:val="000000"/>
              </w:rPr>
              <w:t>off ,</w:t>
            </w:r>
            <w:proofErr w:type="gramEnd"/>
            <w:r>
              <w:rPr>
                <w:rFonts w:asciiTheme="majorBidi" w:hAnsiTheme="majorBidi" w:cstheme="majorBidi"/>
                <w:color w:val="000000"/>
              </w:rPr>
              <w:t xml:space="preserve"> net</w:t>
            </w:r>
          </w:p>
        </w:tc>
        <w:tc>
          <w:tcPr>
            <w:tcW w:w="1440" w:type="dxa"/>
          </w:tcPr>
          <w:p w14:paraId="554121A7" w14:textId="0F564548" w:rsidR="00187F29" w:rsidRPr="00DA3064" w:rsidRDefault="00187F29" w:rsidP="00187F29">
            <w:pPr>
              <w:ind w:right="-19"/>
              <w:jc w:val="right"/>
              <w:rPr>
                <w:rFonts w:asciiTheme="majorBidi" w:hAnsiTheme="majorBidi" w:cstheme="majorBidi"/>
                <w:sz w:val="26"/>
                <w:szCs w:val="26"/>
              </w:rPr>
            </w:pPr>
            <w:r>
              <w:rPr>
                <w:rFonts w:ascii="Angsana New" w:hAnsi="Angsana New"/>
                <w:sz w:val="26"/>
                <w:szCs w:val="26"/>
                <w:lang w:val="en-US" w:bidi="ar-SA"/>
              </w:rPr>
              <w:t>-</w:t>
            </w:r>
          </w:p>
        </w:tc>
        <w:tc>
          <w:tcPr>
            <w:tcW w:w="1440" w:type="dxa"/>
          </w:tcPr>
          <w:p w14:paraId="3EB4F6AF" w14:textId="7BAC827E" w:rsidR="00187F29" w:rsidRPr="00DA3064" w:rsidRDefault="00187F29" w:rsidP="00187F29">
            <w:pPr>
              <w:tabs>
                <w:tab w:val="left" w:pos="9446"/>
              </w:tabs>
              <w:jc w:val="right"/>
              <w:rPr>
                <w:rFonts w:asciiTheme="majorBidi" w:hAnsiTheme="majorBidi" w:cstheme="majorBidi"/>
                <w:sz w:val="26"/>
                <w:szCs w:val="26"/>
              </w:rPr>
            </w:pPr>
            <w:r>
              <w:rPr>
                <w:rFonts w:ascii="Angsana New" w:hAnsi="Angsana New"/>
                <w:sz w:val="26"/>
                <w:szCs w:val="26"/>
                <w:lang w:bidi="ar-SA"/>
              </w:rPr>
              <w:t>-</w:t>
            </w:r>
          </w:p>
        </w:tc>
        <w:tc>
          <w:tcPr>
            <w:tcW w:w="1440" w:type="dxa"/>
          </w:tcPr>
          <w:p w14:paraId="3F686A72" w14:textId="2417037A" w:rsidR="00187F29" w:rsidRPr="00DA3064" w:rsidRDefault="00187F29" w:rsidP="00187F29">
            <w:pPr>
              <w:tabs>
                <w:tab w:val="left" w:pos="9446"/>
              </w:tabs>
              <w:ind w:right="-19"/>
              <w:jc w:val="right"/>
              <w:rPr>
                <w:rFonts w:asciiTheme="majorBidi" w:hAnsiTheme="majorBidi" w:cstheme="majorBidi"/>
                <w:sz w:val="26"/>
                <w:szCs w:val="26"/>
              </w:rPr>
            </w:pPr>
            <w:r>
              <w:rPr>
                <w:rFonts w:ascii="Angsana New" w:hAnsi="Angsana New"/>
                <w:sz w:val="26"/>
                <w:szCs w:val="26"/>
                <w:lang w:bidi="ar-SA"/>
              </w:rPr>
              <w:t>-</w:t>
            </w:r>
          </w:p>
        </w:tc>
        <w:tc>
          <w:tcPr>
            <w:tcW w:w="1440" w:type="dxa"/>
          </w:tcPr>
          <w:p w14:paraId="23C86D36" w14:textId="21ED21C9" w:rsidR="00187F29" w:rsidRPr="00DA3064" w:rsidRDefault="00187F29" w:rsidP="00187F29">
            <w:pPr>
              <w:tabs>
                <w:tab w:val="left" w:pos="9446"/>
              </w:tabs>
              <w:jc w:val="right"/>
              <w:rPr>
                <w:rFonts w:asciiTheme="majorBidi" w:hAnsiTheme="majorBidi" w:cstheme="majorBidi"/>
                <w:sz w:val="26"/>
                <w:szCs w:val="26"/>
              </w:rPr>
            </w:pPr>
            <w:r>
              <w:rPr>
                <w:rFonts w:ascii="Angsana New" w:hAnsi="Angsana New"/>
                <w:sz w:val="26"/>
                <w:szCs w:val="26"/>
                <w:lang w:bidi="ar-SA"/>
              </w:rPr>
              <w:t>-</w:t>
            </w:r>
          </w:p>
        </w:tc>
      </w:tr>
      <w:tr w:rsidR="00187F29" w:rsidRPr="00DA3064" w14:paraId="5F246D09" w14:textId="77777777" w:rsidTr="00187F29">
        <w:tc>
          <w:tcPr>
            <w:tcW w:w="3852" w:type="dxa"/>
            <w:vAlign w:val="bottom"/>
          </w:tcPr>
          <w:p w14:paraId="6B771FD0" w14:textId="3E2B4505" w:rsidR="00187F29" w:rsidRPr="00DA3064" w:rsidRDefault="00187F29" w:rsidP="00187F29">
            <w:pPr>
              <w:tabs>
                <w:tab w:val="left" w:pos="9446"/>
              </w:tabs>
              <w:ind w:left="432" w:right="86"/>
              <w:rPr>
                <w:rFonts w:asciiTheme="majorBidi" w:hAnsiTheme="majorBidi" w:cstheme="majorBidi"/>
                <w:snapToGrid w:val="0"/>
                <w:sz w:val="26"/>
                <w:szCs w:val="26"/>
                <w:lang w:eastAsia="th-TH"/>
              </w:rPr>
            </w:pPr>
            <w:r w:rsidRPr="00174039">
              <w:rPr>
                <w:rFonts w:asciiTheme="majorBidi" w:hAnsiTheme="majorBidi" w:cstheme="majorBidi"/>
              </w:rPr>
              <w:t>Depreciation charge for the year</w:t>
            </w:r>
          </w:p>
        </w:tc>
        <w:tc>
          <w:tcPr>
            <w:tcW w:w="1440" w:type="dxa"/>
          </w:tcPr>
          <w:p w14:paraId="540C4EEB" w14:textId="2135D3EB" w:rsidR="00187F29" w:rsidRPr="00DA3064" w:rsidRDefault="00187F29" w:rsidP="00187F29">
            <w:pPr>
              <w:pBdr>
                <w:bottom w:val="single" w:sz="4" w:space="1" w:color="auto"/>
              </w:pBdr>
              <w:ind w:right="-19"/>
              <w:jc w:val="right"/>
              <w:rPr>
                <w:rFonts w:asciiTheme="majorBidi" w:hAnsiTheme="majorBidi" w:cstheme="majorBidi"/>
                <w:sz w:val="26"/>
                <w:szCs w:val="26"/>
              </w:rPr>
            </w:pPr>
            <w:r>
              <w:rPr>
                <w:rFonts w:ascii="Angsana New" w:hAnsi="Angsana New"/>
                <w:sz w:val="26"/>
                <w:szCs w:val="26"/>
                <w:lang w:bidi="ar-SA"/>
              </w:rPr>
              <w:t>(82)</w:t>
            </w:r>
          </w:p>
        </w:tc>
        <w:tc>
          <w:tcPr>
            <w:tcW w:w="1440" w:type="dxa"/>
          </w:tcPr>
          <w:p w14:paraId="773C7DFC" w14:textId="7CADD21F" w:rsidR="00187F29" w:rsidRPr="00DA3064" w:rsidRDefault="00187F29" w:rsidP="00187F29">
            <w:pPr>
              <w:pBdr>
                <w:bottom w:val="single" w:sz="4" w:space="1" w:color="auto"/>
              </w:pBdr>
              <w:tabs>
                <w:tab w:val="left" w:pos="9446"/>
              </w:tabs>
              <w:jc w:val="right"/>
              <w:rPr>
                <w:rFonts w:asciiTheme="majorBidi" w:hAnsiTheme="majorBidi" w:cstheme="majorBidi"/>
                <w:sz w:val="26"/>
                <w:szCs w:val="26"/>
              </w:rPr>
            </w:pPr>
            <w:r>
              <w:rPr>
                <w:rFonts w:ascii="Angsana New" w:hAnsi="Angsana New"/>
                <w:sz w:val="26"/>
                <w:szCs w:val="26"/>
                <w:lang w:bidi="ar-SA"/>
              </w:rPr>
              <w:t>(3</w:t>
            </w:r>
            <w:r w:rsidR="00844AD1">
              <w:rPr>
                <w:rFonts w:ascii="Angsana New" w:hAnsi="Angsana New"/>
                <w:sz w:val="26"/>
                <w:szCs w:val="26"/>
                <w:lang w:bidi="ar-SA"/>
              </w:rPr>
              <w:t>2</w:t>
            </w:r>
            <w:r>
              <w:rPr>
                <w:rFonts w:ascii="Angsana New" w:hAnsi="Angsana New"/>
                <w:sz w:val="26"/>
                <w:szCs w:val="26"/>
                <w:lang w:bidi="ar-SA"/>
              </w:rPr>
              <w:t>)</w:t>
            </w:r>
          </w:p>
        </w:tc>
        <w:tc>
          <w:tcPr>
            <w:tcW w:w="1440" w:type="dxa"/>
          </w:tcPr>
          <w:p w14:paraId="66BA2CF9" w14:textId="5840A223" w:rsidR="00187F29" w:rsidRPr="00DA3064" w:rsidRDefault="00187F29" w:rsidP="00187F29">
            <w:pPr>
              <w:pBdr>
                <w:bottom w:val="single" w:sz="4" w:space="1" w:color="auto"/>
              </w:pBdr>
              <w:tabs>
                <w:tab w:val="left" w:pos="9446"/>
              </w:tabs>
              <w:ind w:right="-19"/>
              <w:jc w:val="right"/>
              <w:rPr>
                <w:rFonts w:asciiTheme="majorBidi" w:hAnsiTheme="majorBidi" w:cstheme="majorBidi"/>
                <w:sz w:val="26"/>
                <w:szCs w:val="26"/>
              </w:rPr>
            </w:pPr>
            <w:r>
              <w:rPr>
                <w:rFonts w:ascii="Angsana New" w:hAnsi="Angsana New"/>
                <w:sz w:val="26"/>
                <w:szCs w:val="26"/>
                <w:lang w:bidi="ar-SA"/>
              </w:rPr>
              <w:t>(395)</w:t>
            </w:r>
          </w:p>
        </w:tc>
        <w:tc>
          <w:tcPr>
            <w:tcW w:w="1440" w:type="dxa"/>
          </w:tcPr>
          <w:p w14:paraId="0F5C3330" w14:textId="167AA0D2" w:rsidR="00187F29" w:rsidRPr="00DA3064" w:rsidRDefault="00187F29" w:rsidP="00187F29">
            <w:pPr>
              <w:pBdr>
                <w:bottom w:val="single" w:sz="4" w:space="1" w:color="auto"/>
              </w:pBdr>
              <w:tabs>
                <w:tab w:val="left" w:pos="9446"/>
              </w:tabs>
              <w:jc w:val="right"/>
              <w:rPr>
                <w:rFonts w:asciiTheme="majorBidi" w:hAnsiTheme="majorBidi" w:cstheme="majorBidi"/>
                <w:sz w:val="26"/>
                <w:szCs w:val="26"/>
              </w:rPr>
            </w:pPr>
            <w:r>
              <w:rPr>
                <w:rFonts w:ascii="Angsana New" w:hAnsi="Angsana New"/>
                <w:sz w:val="26"/>
                <w:szCs w:val="26"/>
                <w:lang w:bidi="ar-SA"/>
              </w:rPr>
              <w:t>(5</w:t>
            </w:r>
            <w:r w:rsidR="00844AD1">
              <w:rPr>
                <w:rFonts w:ascii="Angsana New" w:hAnsi="Angsana New"/>
                <w:sz w:val="26"/>
                <w:szCs w:val="26"/>
                <w:lang w:bidi="ar-SA"/>
              </w:rPr>
              <w:t>09</w:t>
            </w:r>
            <w:r>
              <w:rPr>
                <w:rFonts w:ascii="Angsana New" w:hAnsi="Angsana New"/>
                <w:sz w:val="26"/>
                <w:szCs w:val="26"/>
                <w:lang w:bidi="ar-SA"/>
              </w:rPr>
              <w:t>)</w:t>
            </w:r>
          </w:p>
        </w:tc>
      </w:tr>
      <w:tr w:rsidR="00187F29" w:rsidRPr="00DA3064" w14:paraId="3B1F5E4E" w14:textId="77777777" w:rsidTr="00187F29">
        <w:tc>
          <w:tcPr>
            <w:tcW w:w="3852" w:type="dxa"/>
            <w:vAlign w:val="bottom"/>
          </w:tcPr>
          <w:p w14:paraId="1377DFBE" w14:textId="2F666FD6" w:rsidR="00187F29" w:rsidRPr="00DA3064" w:rsidRDefault="00187F29" w:rsidP="00187F29">
            <w:pPr>
              <w:tabs>
                <w:tab w:val="left" w:pos="9446"/>
              </w:tabs>
              <w:ind w:left="432" w:right="86"/>
              <w:rPr>
                <w:rFonts w:asciiTheme="majorBidi" w:hAnsiTheme="majorBidi" w:cstheme="majorBidi"/>
                <w:snapToGrid w:val="0"/>
                <w:sz w:val="26"/>
                <w:szCs w:val="26"/>
                <w:cs/>
                <w:lang w:eastAsia="th-TH"/>
              </w:rPr>
            </w:pPr>
            <w:r w:rsidRPr="00174039">
              <w:rPr>
                <w:rFonts w:asciiTheme="majorBidi" w:hAnsiTheme="majorBidi" w:cstheme="majorBidi"/>
                <w:color w:val="000000"/>
              </w:rPr>
              <w:t>Closing net book amount</w:t>
            </w:r>
          </w:p>
        </w:tc>
        <w:tc>
          <w:tcPr>
            <w:tcW w:w="1440" w:type="dxa"/>
          </w:tcPr>
          <w:p w14:paraId="78CF3DF5" w14:textId="02307128" w:rsidR="00187F29" w:rsidRPr="00DA3064" w:rsidRDefault="00187F29" w:rsidP="00187F29">
            <w:pPr>
              <w:pBdr>
                <w:bottom w:val="double" w:sz="4" w:space="1" w:color="auto"/>
              </w:pBdr>
              <w:ind w:right="-19"/>
              <w:jc w:val="right"/>
              <w:rPr>
                <w:rFonts w:asciiTheme="majorBidi" w:hAnsiTheme="majorBidi" w:cstheme="majorBidi"/>
                <w:sz w:val="26"/>
                <w:szCs w:val="26"/>
              </w:rPr>
            </w:pPr>
            <w:r>
              <w:rPr>
                <w:rFonts w:ascii="Angsana New" w:hAnsi="Angsana New"/>
                <w:sz w:val="26"/>
                <w:szCs w:val="26"/>
                <w:lang w:bidi="ar-SA"/>
              </w:rPr>
              <w:t>-</w:t>
            </w:r>
          </w:p>
        </w:tc>
        <w:tc>
          <w:tcPr>
            <w:tcW w:w="1440" w:type="dxa"/>
          </w:tcPr>
          <w:p w14:paraId="4188DA36" w14:textId="7594F975" w:rsidR="00187F29" w:rsidRPr="00DA3064" w:rsidRDefault="00187F29" w:rsidP="00187F29">
            <w:pPr>
              <w:pBdr>
                <w:bottom w:val="double" w:sz="4" w:space="1" w:color="auto"/>
              </w:pBdr>
              <w:tabs>
                <w:tab w:val="left" w:pos="9446"/>
              </w:tabs>
              <w:jc w:val="right"/>
              <w:rPr>
                <w:rFonts w:asciiTheme="majorBidi" w:hAnsiTheme="majorBidi" w:cstheme="majorBidi"/>
                <w:sz w:val="26"/>
                <w:szCs w:val="26"/>
              </w:rPr>
            </w:pPr>
            <w:r>
              <w:rPr>
                <w:rFonts w:ascii="Angsana New" w:hAnsi="Angsana New"/>
                <w:sz w:val="26"/>
                <w:szCs w:val="26"/>
                <w:lang w:bidi="ar-SA"/>
              </w:rPr>
              <w:t>13</w:t>
            </w:r>
            <w:r w:rsidR="00844AD1">
              <w:rPr>
                <w:rFonts w:ascii="Angsana New" w:hAnsi="Angsana New"/>
                <w:sz w:val="26"/>
                <w:szCs w:val="26"/>
                <w:lang w:bidi="ar-SA"/>
              </w:rPr>
              <w:t>9</w:t>
            </w:r>
          </w:p>
        </w:tc>
        <w:tc>
          <w:tcPr>
            <w:tcW w:w="1440" w:type="dxa"/>
          </w:tcPr>
          <w:p w14:paraId="3A282D59" w14:textId="016EC4C4" w:rsidR="00187F29" w:rsidRPr="00DA3064" w:rsidRDefault="00187F29" w:rsidP="00187F29">
            <w:pPr>
              <w:pBdr>
                <w:bottom w:val="double" w:sz="4" w:space="1" w:color="auto"/>
              </w:pBdr>
              <w:tabs>
                <w:tab w:val="left" w:pos="9446"/>
              </w:tabs>
              <w:ind w:right="-19"/>
              <w:jc w:val="right"/>
              <w:rPr>
                <w:rFonts w:asciiTheme="majorBidi" w:hAnsiTheme="majorBidi" w:cstheme="majorBidi"/>
                <w:sz w:val="26"/>
                <w:szCs w:val="26"/>
              </w:rPr>
            </w:pPr>
            <w:r>
              <w:rPr>
                <w:rFonts w:ascii="Angsana New" w:hAnsi="Angsana New"/>
                <w:sz w:val="26"/>
                <w:szCs w:val="26"/>
                <w:lang w:bidi="ar-SA"/>
              </w:rPr>
              <w:t>1,695</w:t>
            </w:r>
          </w:p>
        </w:tc>
        <w:tc>
          <w:tcPr>
            <w:tcW w:w="1440" w:type="dxa"/>
          </w:tcPr>
          <w:p w14:paraId="3260801B" w14:textId="1B54FDF5" w:rsidR="00187F29" w:rsidRPr="00DA3064" w:rsidRDefault="00187F29" w:rsidP="00187F29">
            <w:pPr>
              <w:pBdr>
                <w:bottom w:val="double" w:sz="4" w:space="1" w:color="auto"/>
              </w:pBdr>
              <w:tabs>
                <w:tab w:val="left" w:pos="9446"/>
              </w:tabs>
              <w:jc w:val="right"/>
              <w:rPr>
                <w:rFonts w:asciiTheme="majorBidi" w:hAnsiTheme="majorBidi" w:cstheme="majorBidi"/>
                <w:sz w:val="26"/>
                <w:szCs w:val="26"/>
                <w:cs/>
              </w:rPr>
            </w:pPr>
            <w:r>
              <w:rPr>
                <w:rFonts w:ascii="Angsana New" w:hAnsi="Angsana New"/>
                <w:sz w:val="26"/>
                <w:szCs w:val="26"/>
                <w:lang w:bidi="ar-SA"/>
              </w:rPr>
              <w:t>1,83</w:t>
            </w:r>
            <w:r w:rsidR="00844AD1">
              <w:rPr>
                <w:rFonts w:ascii="Angsana New" w:hAnsi="Angsana New"/>
                <w:sz w:val="26"/>
                <w:szCs w:val="26"/>
                <w:lang w:bidi="ar-SA"/>
              </w:rPr>
              <w:t>4</w:t>
            </w:r>
          </w:p>
        </w:tc>
      </w:tr>
      <w:tr w:rsidR="00C078CC" w:rsidRPr="00DA3064" w14:paraId="6DC74651" w14:textId="77777777" w:rsidTr="00AA29FC">
        <w:tc>
          <w:tcPr>
            <w:tcW w:w="3852" w:type="dxa"/>
          </w:tcPr>
          <w:p w14:paraId="3D71AFA7" w14:textId="77777777" w:rsidR="00C078CC" w:rsidRPr="00DA3064" w:rsidRDefault="00C078CC" w:rsidP="00C078CC">
            <w:pPr>
              <w:tabs>
                <w:tab w:val="left" w:pos="9446"/>
              </w:tabs>
              <w:ind w:left="432" w:right="86"/>
              <w:rPr>
                <w:rFonts w:asciiTheme="majorBidi" w:hAnsiTheme="majorBidi" w:cstheme="majorBidi"/>
                <w:snapToGrid w:val="0"/>
                <w:sz w:val="26"/>
                <w:szCs w:val="26"/>
                <w:cs/>
                <w:lang w:eastAsia="th-TH"/>
              </w:rPr>
            </w:pPr>
          </w:p>
        </w:tc>
        <w:tc>
          <w:tcPr>
            <w:tcW w:w="1440" w:type="dxa"/>
          </w:tcPr>
          <w:p w14:paraId="4D6C60ED" w14:textId="77777777" w:rsidR="00C078CC" w:rsidRPr="00DA3064" w:rsidRDefault="00C078CC" w:rsidP="00C078CC">
            <w:pPr>
              <w:ind w:right="-19"/>
              <w:jc w:val="right"/>
              <w:rPr>
                <w:rFonts w:asciiTheme="majorBidi" w:hAnsiTheme="majorBidi" w:cstheme="majorBidi"/>
                <w:snapToGrid w:val="0"/>
                <w:sz w:val="26"/>
                <w:szCs w:val="26"/>
                <w:lang w:val="en-US" w:eastAsia="th-TH"/>
              </w:rPr>
            </w:pPr>
          </w:p>
        </w:tc>
        <w:tc>
          <w:tcPr>
            <w:tcW w:w="1440" w:type="dxa"/>
            <w:vAlign w:val="bottom"/>
          </w:tcPr>
          <w:p w14:paraId="51CF33F8" w14:textId="77777777" w:rsidR="00C078CC" w:rsidRPr="00DA3064" w:rsidRDefault="00C078CC" w:rsidP="00C078CC">
            <w:pPr>
              <w:tabs>
                <w:tab w:val="left" w:pos="9446"/>
              </w:tabs>
              <w:jc w:val="right"/>
              <w:rPr>
                <w:rFonts w:asciiTheme="majorBidi" w:hAnsiTheme="majorBidi" w:cstheme="majorBidi"/>
                <w:snapToGrid w:val="0"/>
                <w:sz w:val="26"/>
                <w:szCs w:val="26"/>
                <w:lang w:val="en-US" w:eastAsia="th-TH"/>
              </w:rPr>
            </w:pPr>
          </w:p>
        </w:tc>
        <w:tc>
          <w:tcPr>
            <w:tcW w:w="1440" w:type="dxa"/>
            <w:vAlign w:val="bottom"/>
          </w:tcPr>
          <w:p w14:paraId="1509A310" w14:textId="77777777" w:rsidR="00C078CC" w:rsidRPr="00DA3064" w:rsidRDefault="00C078CC" w:rsidP="00C078CC">
            <w:pPr>
              <w:tabs>
                <w:tab w:val="left" w:pos="9446"/>
              </w:tabs>
              <w:ind w:right="-19"/>
              <w:jc w:val="right"/>
              <w:rPr>
                <w:rFonts w:asciiTheme="majorBidi" w:hAnsiTheme="majorBidi" w:cstheme="majorBidi"/>
                <w:snapToGrid w:val="0"/>
                <w:sz w:val="26"/>
                <w:szCs w:val="26"/>
                <w:lang w:eastAsia="th-TH"/>
              </w:rPr>
            </w:pPr>
          </w:p>
        </w:tc>
        <w:tc>
          <w:tcPr>
            <w:tcW w:w="1440" w:type="dxa"/>
            <w:vAlign w:val="bottom"/>
          </w:tcPr>
          <w:p w14:paraId="2DC15ADB" w14:textId="77777777" w:rsidR="00C078CC" w:rsidRPr="00DA3064" w:rsidRDefault="00C078CC" w:rsidP="00C078CC">
            <w:pPr>
              <w:tabs>
                <w:tab w:val="left" w:pos="9446"/>
              </w:tabs>
              <w:jc w:val="right"/>
              <w:rPr>
                <w:rFonts w:asciiTheme="majorBidi" w:hAnsiTheme="majorBidi" w:cstheme="majorBidi"/>
                <w:snapToGrid w:val="0"/>
                <w:sz w:val="26"/>
                <w:szCs w:val="26"/>
                <w:lang w:val="en-US" w:eastAsia="th-TH"/>
              </w:rPr>
            </w:pPr>
          </w:p>
        </w:tc>
      </w:tr>
      <w:tr w:rsidR="00C078CC" w:rsidRPr="00DA3064" w14:paraId="26768660" w14:textId="77777777" w:rsidTr="00AA29FC">
        <w:tc>
          <w:tcPr>
            <w:tcW w:w="3852" w:type="dxa"/>
          </w:tcPr>
          <w:p w14:paraId="10E18B90" w14:textId="144F13C9" w:rsidR="00C078CC" w:rsidRPr="00DA3064" w:rsidRDefault="002B3365" w:rsidP="00C078CC">
            <w:pPr>
              <w:tabs>
                <w:tab w:val="left" w:pos="9446"/>
              </w:tabs>
              <w:ind w:left="432" w:right="86"/>
              <w:rPr>
                <w:rFonts w:asciiTheme="majorBidi" w:hAnsiTheme="majorBidi" w:cstheme="majorBidi"/>
                <w:snapToGrid w:val="0"/>
                <w:sz w:val="26"/>
                <w:szCs w:val="26"/>
                <w:lang w:val="en-US" w:eastAsia="th-TH"/>
              </w:rPr>
            </w:pPr>
            <w:proofErr w:type="gramStart"/>
            <w:r w:rsidRPr="00174039">
              <w:rPr>
                <w:rFonts w:asciiTheme="majorBidi" w:hAnsiTheme="majorBidi" w:cstheme="majorBidi"/>
                <w:b/>
                <w:bCs/>
                <w:snapToGrid w:val="0"/>
                <w:color w:val="000000"/>
                <w:spacing w:val="4"/>
              </w:rPr>
              <w:t>At</w:t>
            </w:r>
            <w:proofErr w:type="gramEnd"/>
            <w:r w:rsidRPr="00174039">
              <w:rPr>
                <w:rFonts w:asciiTheme="majorBidi" w:hAnsiTheme="majorBidi" w:cstheme="majorBidi"/>
                <w:b/>
                <w:bCs/>
                <w:snapToGrid w:val="0"/>
                <w:color w:val="000000"/>
                <w:spacing w:val="4"/>
              </w:rPr>
              <w:t xml:space="preserve"> 31 December 2025</w:t>
            </w:r>
          </w:p>
        </w:tc>
        <w:tc>
          <w:tcPr>
            <w:tcW w:w="1440" w:type="dxa"/>
          </w:tcPr>
          <w:p w14:paraId="37B3C9C9" w14:textId="77777777" w:rsidR="00C078CC" w:rsidRPr="00DA3064" w:rsidRDefault="00C078CC" w:rsidP="00C078CC">
            <w:pPr>
              <w:ind w:right="-19"/>
              <w:jc w:val="right"/>
              <w:rPr>
                <w:rFonts w:asciiTheme="majorBidi" w:hAnsiTheme="majorBidi" w:cstheme="majorBidi"/>
                <w:snapToGrid w:val="0"/>
                <w:sz w:val="26"/>
                <w:szCs w:val="26"/>
                <w:lang w:val="en-US" w:eastAsia="th-TH"/>
              </w:rPr>
            </w:pPr>
          </w:p>
        </w:tc>
        <w:tc>
          <w:tcPr>
            <w:tcW w:w="1440" w:type="dxa"/>
            <w:vAlign w:val="bottom"/>
          </w:tcPr>
          <w:p w14:paraId="0750FFE3" w14:textId="77777777" w:rsidR="00C078CC" w:rsidRPr="00DA3064" w:rsidRDefault="00C078CC" w:rsidP="00C078CC">
            <w:pPr>
              <w:tabs>
                <w:tab w:val="left" w:pos="9446"/>
              </w:tabs>
              <w:jc w:val="right"/>
              <w:rPr>
                <w:rFonts w:asciiTheme="majorBidi" w:hAnsiTheme="majorBidi" w:cstheme="majorBidi"/>
                <w:snapToGrid w:val="0"/>
                <w:sz w:val="26"/>
                <w:szCs w:val="26"/>
                <w:lang w:val="en-US" w:eastAsia="th-TH"/>
              </w:rPr>
            </w:pPr>
          </w:p>
        </w:tc>
        <w:tc>
          <w:tcPr>
            <w:tcW w:w="1440" w:type="dxa"/>
            <w:vAlign w:val="bottom"/>
          </w:tcPr>
          <w:p w14:paraId="49754F1A" w14:textId="77777777" w:rsidR="00C078CC" w:rsidRPr="00DA3064" w:rsidRDefault="00C078CC" w:rsidP="00C078CC">
            <w:pPr>
              <w:tabs>
                <w:tab w:val="left" w:pos="9446"/>
              </w:tabs>
              <w:ind w:right="-19"/>
              <w:jc w:val="right"/>
              <w:rPr>
                <w:rFonts w:asciiTheme="majorBidi" w:hAnsiTheme="majorBidi" w:cstheme="majorBidi"/>
                <w:snapToGrid w:val="0"/>
                <w:sz w:val="26"/>
                <w:szCs w:val="26"/>
                <w:lang w:eastAsia="th-TH"/>
              </w:rPr>
            </w:pPr>
          </w:p>
        </w:tc>
        <w:tc>
          <w:tcPr>
            <w:tcW w:w="1440" w:type="dxa"/>
            <w:vAlign w:val="bottom"/>
          </w:tcPr>
          <w:p w14:paraId="346875A8" w14:textId="77777777" w:rsidR="00C078CC" w:rsidRPr="00DA3064" w:rsidRDefault="00C078CC" w:rsidP="00C078CC">
            <w:pPr>
              <w:tabs>
                <w:tab w:val="left" w:pos="9446"/>
              </w:tabs>
              <w:jc w:val="right"/>
              <w:rPr>
                <w:rFonts w:asciiTheme="majorBidi" w:hAnsiTheme="majorBidi" w:cstheme="majorBidi"/>
                <w:snapToGrid w:val="0"/>
                <w:sz w:val="26"/>
                <w:szCs w:val="26"/>
                <w:lang w:val="en-US" w:eastAsia="th-TH"/>
              </w:rPr>
            </w:pPr>
          </w:p>
        </w:tc>
      </w:tr>
      <w:tr w:rsidR="00804D6B" w:rsidRPr="00DA3064" w14:paraId="690779EE" w14:textId="77777777" w:rsidTr="00E36A5C">
        <w:tc>
          <w:tcPr>
            <w:tcW w:w="3852" w:type="dxa"/>
            <w:vAlign w:val="bottom"/>
          </w:tcPr>
          <w:p w14:paraId="2C0DCA46" w14:textId="2BAD292F" w:rsidR="00804D6B" w:rsidRPr="00DA3064" w:rsidRDefault="00804D6B" w:rsidP="00804D6B">
            <w:pPr>
              <w:tabs>
                <w:tab w:val="left" w:pos="9446"/>
              </w:tabs>
              <w:ind w:left="432" w:right="86"/>
              <w:rPr>
                <w:rFonts w:asciiTheme="majorBidi" w:hAnsiTheme="majorBidi" w:cstheme="majorBidi"/>
                <w:snapToGrid w:val="0"/>
                <w:sz w:val="26"/>
                <w:szCs w:val="26"/>
                <w:lang w:eastAsia="th-TH"/>
              </w:rPr>
            </w:pPr>
            <w:r w:rsidRPr="00174039">
              <w:rPr>
                <w:rFonts w:asciiTheme="majorBidi" w:hAnsiTheme="majorBidi" w:cstheme="majorBidi"/>
                <w:snapToGrid w:val="0"/>
                <w:color w:val="000000"/>
                <w:spacing w:val="4"/>
              </w:rPr>
              <w:t>Cost</w:t>
            </w:r>
          </w:p>
        </w:tc>
        <w:tc>
          <w:tcPr>
            <w:tcW w:w="1440" w:type="dxa"/>
          </w:tcPr>
          <w:p w14:paraId="28159827" w14:textId="362A98D6" w:rsidR="00804D6B" w:rsidRPr="00804D6B" w:rsidRDefault="00804D6B" w:rsidP="00804D6B">
            <w:pPr>
              <w:ind w:right="-19"/>
              <w:jc w:val="right"/>
              <w:rPr>
                <w:rFonts w:ascii="Angsana New" w:hAnsi="Angsana New"/>
                <w:snapToGrid w:val="0"/>
                <w:color w:val="000000"/>
                <w:sz w:val="26"/>
                <w:szCs w:val="26"/>
                <w:lang w:bidi="ar-SA"/>
              </w:rPr>
            </w:pPr>
            <w:r w:rsidRPr="00804D6B">
              <w:rPr>
                <w:rFonts w:ascii="Angsana New" w:hAnsi="Angsana New"/>
                <w:snapToGrid w:val="0"/>
                <w:color w:val="000000"/>
                <w:sz w:val="26"/>
                <w:szCs w:val="26"/>
                <w:lang w:bidi="ar-SA"/>
              </w:rPr>
              <w:t>38,418</w:t>
            </w:r>
          </w:p>
        </w:tc>
        <w:tc>
          <w:tcPr>
            <w:tcW w:w="1440" w:type="dxa"/>
          </w:tcPr>
          <w:p w14:paraId="5F7AD6E6" w14:textId="06DA7E7C" w:rsidR="00804D6B" w:rsidRPr="00804D6B" w:rsidRDefault="00804D6B" w:rsidP="00804D6B">
            <w:pPr>
              <w:tabs>
                <w:tab w:val="left" w:pos="9446"/>
              </w:tabs>
              <w:jc w:val="right"/>
              <w:rPr>
                <w:rFonts w:ascii="Angsana New" w:hAnsi="Angsana New"/>
                <w:snapToGrid w:val="0"/>
                <w:color w:val="000000"/>
                <w:sz w:val="26"/>
                <w:szCs w:val="26"/>
                <w:lang w:bidi="ar-SA"/>
              </w:rPr>
            </w:pPr>
            <w:r w:rsidRPr="00804D6B">
              <w:rPr>
                <w:rFonts w:ascii="Angsana New" w:hAnsi="Angsana New"/>
                <w:snapToGrid w:val="0"/>
                <w:color w:val="000000"/>
                <w:sz w:val="26"/>
                <w:szCs w:val="26"/>
                <w:lang w:bidi="ar-SA"/>
              </w:rPr>
              <w:t>7,849</w:t>
            </w:r>
          </w:p>
        </w:tc>
        <w:tc>
          <w:tcPr>
            <w:tcW w:w="1440" w:type="dxa"/>
          </w:tcPr>
          <w:p w14:paraId="06932161" w14:textId="3007ADD0" w:rsidR="00804D6B" w:rsidRPr="00804D6B" w:rsidRDefault="00804D6B" w:rsidP="00804D6B">
            <w:pPr>
              <w:tabs>
                <w:tab w:val="left" w:pos="9446"/>
              </w:tabs>
              <w:ind w:right="-19"/>
              <w:jc w:val="right"/>
              <w:rPr>
                <w:rFonts w:ascii="Angsana New" w:hAnsi="Angsana New"/>
                <w:snapToGrid w:val="0"/>
                <w:color w:val="000000"/>
                <w:sz w:val="26"/>
                <w:szCs w:val="26"/>
                <w:lang w:bidi="ar-SA"/>
              </w:rPr>
            </w:pPr>
            <w:r w:rsidRPr="00804D6B">
              <w:rPr>
                <w:rFonts w:ascii="Angsana New" w:hAnsi="Angsana New"/>
                <w:snapToGrid w:val="0"/>
                <w:color w:val="000000"/>
                <w:sz w:val="26"/>
                <w:szCs w:val="26"/>
                <w:lang w:bidi="ar-SA"/>
              </w:rPr>
              <w:t>2,</w:t>
            </w:r>
            <w:r w:rsidR="00550285">
              <w:rPr>
                <w:rFonts w:ascii="Angsana New" w:hAnsi="Angsana New"/>
                <w:snapToGrid w:val="0"/>
                <w:color w:val="000000"/>
                <w:sz w:val="26"/>
                <w:szCs w:val="26"/>
                <w:lang w:bidi="ar-SA"/>
              </w:rPr>
              <w:t>180</w:t>
            </w:r>
          </w:p>
        </w:tc>
        <w:tc>
          <w:tcPr>
            <w:tcW w:w="1440" w:type="dxa"/>
          </w:tcPr>
          <w:p w14:paraId="55744853" w14:textId="2B6A852C" w:rsidR="00804D6B" w:rsidRPr="00804D6B" w:rsidRDefault="00804D6B" w:rsidP="00804D6B">
            <w:pPr>
              <w:tabs>
                <w:tab w:val="left" w:pos="9446"/>
              </w:tabs>
              <w:jc w:val="right"/>
              <w:rPr>
                <w:rFonts w:ascii="Angsana New" w:hAnsi="Angsana New"/>
                <w:snapToGrid w:val="0"/>
                <w:color w:val="000000"/>
                <w:sz w:val="26"/>
                <w:szCs w:val="26"/>
                <w:lang w:bidi="ar-SA"/>
              </w:rPr>
            </w:pPr>
            <w:r w:rsidRPr="00804D6B">
              <w:rPr>
                <w:rFonts w:ascii="Angsana New" w:hAnsi="Angsana New"/>
                <w:snapToGrid w:val="0"/>
                <w:color w:val="000000"/>
                <w:sz w:val="26"/>
                <w:szCs w:val="26"/>
                <w:lang w:bidi="ar-SA"/>
              </w:rPr>
              <w:t>48,</w:t>
            </w:r>
            <w:r w:rsidR="00550285">
              <w:rPr>
                <w:rFonts w:ascii="Angsana New" w:hAnsi="Angsana New"/>
                <w:snapToGrid w:val="0"/>
                <w:color w:val="000000"/>
                <w:sz w:val="26"/>
                <w:szCs w:val="26"/>
                <w:lang w:bidi="ar-SA"/>
              </w:rPr>
              <w:t>44</w:t>
            </w:r>
            <w:r w:rsidRPr="00804D6B">
              <w:rPr>
                <w:rFonts w:ascii="Angsana New" w:hAnsi="Angsana New"/>
                <w:snapToGrid w:val="0"/>
                <w:color w:val="000000"/>
                <w:sz w:val="26"/>
                <w:szCs w:val="26"/>
                <w:lang w:bidi="ar-SA"/>
              </w:rPr>
              <w:t>7</w:t>
            </w:r>
          </w:p>
        </w:tc>
      </w:tr>
      <w:tr w:rsidR="00804D6B" w:rsidRPr="00DA3064" w14:paraId="6E48CE12" w14:textId="77777777">
        <w:tc>
          <w:tcPr>
            <w:tcW w:w="3852" w:type="dxa"/>
            <w:vAlign w:val="bottom"/>
          </w:tcPr>
          <w:p w14:paraId="5EDDA13C" w14:textId="1DAFD0DD" w:rsidR="00804D6B" w:rsidRPr="00DA3064" w:rsidRDefault="00804D6B" w:rsidP="00804D6B">
            <w:pPr>
              <w:tabs>
                <w:tab w:val="left" w:pos="9446"/>
              </w:tabs>
              <w:ind w:left="432" w:right="86"/>
              <w:rPr>
                <w:rFonts w:asciiTheme="majorBidi" w:hAnsiTheme="majorBidi" w:cstheme="majorBidi"/>
                <w:snapToGrid w:val="0"/>
                <w:sz w:val="26"/>
                <w:szCs w:val="26"/>
                <w:lang w:eastAsia="th-TH"/>
              </w:rPr>
            </w:pPr>
            <w:r w:rsidRPr="00174039">
              <w:rPr>
                <w:rFonts w:asciiTheme="majorBidi" w:hAnsiTheme="majorBidi" w:cstheme="majorBidi"/>
                <w:snapToGrid w:val="0"/>
                <w:color w:val="000000"/>
                <w:spacing w:val="4"/>
                <w:u w:val="single"/>
              </w:rPr>
              <w:t>Less</w:t>
            </w:r>
            <w:r w:rsidRPr="00174039">
              <w:rPr>
                <w:rFonts w:asciiTheme="majorBidi" w:hAnsiTheme="majorBidi" w:cstheme="majorBidi"/>
                <w:snapToGrid w:val="0"/>
                <w:color w:val="000000"/>
                <w:spacing w:val="4"/>
              </w:rPr>
              <w:t xml:space="preserve"> Accumulated depreciation</w:t>
            </w:r>
          </w:p>
        </w:tc>
        <w:tc>
          <w:tcPr>
            <w:tcW w:w="1440" w:type="dxa"/>
            <w:vAlign w:val="bottom"/>
          </w:tcPr>
          <w:p w14:paraId="777F6BB6" w14:textId="4960CFDD" w:rsidR="00804D6B" w:rsidRPr="00804D6B" w:rsidRDefault="00804D6B" w:rsidP="00804D6B">
            <w:pPr>
              <w:pBdr>
                <w:bottom w:val="single" w:sz="4" w:space="1" w:color="auto"/>
              </w:pBdr>
              <w:ind w:right="-19"/>
              <w:jc w:val="right"/>
              <w:rPr>
                <w:rFonts w:ascii="Angsana New" w:hAnsi="Angsana New"/>
                <w:snapToGrid w:val="0"/>
                <w:color w:val="000000"/>
                <w:sz w:val="26"/>
                <w:szCs w:val="26"/>
                <w:lang w:bidi="ar-SA"/>
              </w:rPr>
            </w:pPr>
            <w:r w:rsidRPr="00804D6B">
              <w:rPr>
                <w:rFonts w:ascii="Angsana New" w:hAnsi="Angsana New"/>
                <w:snapToGrid w:val="0"/>
                <w:color w:val="000000"/>
                <w:sz w:val="26"/>
                <w:szCs w:val="26"/>
                <w:lang w:bidi="ar-SA"/>
              </w:rPr>
              <w:t>(38,418)</w:t>
            </w:r>
          </w:p>
        </w:tc>
        <w:tc>
          <w:tcPr>
            <w:tcW w:w="1440" w:type="dxa"/>
            <w:vAlign w:val="bottom"/>
          </w:tcPr>
          <w:p w14:paraId="6E541B0D" w14:textId="22132B80" w:rsidR="00804D6B" w:rsidRPr="00804D6B" w:rsidRDefault="00804D6B" w:rsidP="00804D6B">
            <w:pPr>
              <w:pBdr>
                <w:bottom w:val="single" w:sz="4" w:space="1" w:color="auto"/>
              </w:pBdr>
              <w:tabs>
                <w:tab w:val="left" w:pos="9446"/>
              </w:tabs>
              <w:jc w:val="right"/>
              <w:rPr>
                <w:rFonts w:ascii="Angsana New" w:hAnsi="Angsana New"/>
                <w:snapToGrid w:val="0"/>
                <w:color w:val="000000"/>
                <w:sz w:val="26"/>
                <w:szCs w:val="26"/>
                <w:lang w:bidi="ar-SA"/>
              </w:rPr>
            </w:pPr>
            <w:r w:rsidRPr="00804D6B">
              <w:rPr>
                <w:rFonts w:ascii="Angsana New" w:hAnsi="Angsana New"/>
                <w:snapToGrid w:val="0"/>
                <w:color w:val="000000"/>
                <w:sz w:val="26"/>
                <w:szCs w:val="26"/>
                <w:lang w:bidi="ar-SA"/>
              </w:rPr>
              <w:t>(7,710)</w:t>
            </w:r>
          </w:p>
        </w:tc>
        <w:tc>
          <w:tcPr>
            <w:tcW w:w="1440" w:type="dxa"/>
            <w:vAlign w:val="bottom"/>
          </w:tcPr>
          <w:p w14:paraId="2B9EBE54" w14:textId="01B3A9F6" w:rsidR="00804D6B" w:rsidRPr="00804D6B" w:rsidRDefault="00804D6B" w:rsidP="00804D6B">
            <w:pPr>
              <w:pBdr>
                <w:bottom w:val="single" w:sz="4" w:space="1" w:color="auto"/>
              </w:pBdr>
              <w:tabs>
                <w:tab w:val="left" w:pos="9446"/>
              </w:tabs>
              <w:ind w:right="-19"/>
              <w:jc w:val="right"/>
              <w:rPr>
                <w:rFonts w:ascii="Angsana New" w:hAnsi="Angsana New"/>
                <w:snapToGrid w:val="0"/>
                <w:color w:val="000000"/>
                <w:sz w:val="26"/>
                <w:szCs w:val="26"/>
                <w:lang w:bidi="ar-SA"/>
              </w:rPr>
            </w:pPr>
            <w:r w:rsidRPr="00804D6B">
              <w:rPr>
                <w:rFonts w:ascii="Angsana New" w:hAnsi="Angsana New"/>
                <w:snapToGrid w:val="0"/>
                <w:color w:val="000000"/>
                <w:sz w:val="26"/>
                <w:szCs w:val="26"/>
                <w:lang w:bidi="ar-SA"/>
              </w:rPr>
              <w:t>(</w:t>
            </w:r>
            <w:r w:rsidR="00550285">
              <w:rPr>
                <w:rFonts w:ascii="Angsana New" w:hAnsi="Angsana New"/>
                <w:snapToGrid w:val="0"/>
                <w:color w:val="000000"/>
                <w:sz w:val="26"/>
                <w:szCs w:val="26"/>
                <w:lang w:bidi="ar-SA"/>
              </w:rPr>
              <w:t>485)</w:t>
            </w:r>
          </w:p>
        </w:tc>
        <w:tc>
          <w:tcPr>
            <w:tcW w:w="1440" w:type="dxa"/>
            <w:vAlign w:val="bottom"/>
          </w:tcPr>
          <w:p w14:paraId="03F8790E" w14:textId="3BADF832" w:rsidR="00804D6B" w:rsidRPr="00804D6B" w:rsidRDefault="00804D6B" w:rsidP="00804D6B">
            <w:pPr>
              <w:pBdr>
                <w:bottom w:val="single" w:sz="4" w:space="1" w:color="auto"/>
              </w:pBdr>
              <w:tabs>
                <w:tab w:val="left" w:pos="9446"/>
              </w:tabs>
              <w:jc w:val="right"/>
              <w:rPr>
                <w:rFonts w:ascii="Angsana New" w:hAnsi="Angsana New"/>
                <w:snapToGrid w:val="0"/>
                <w:color w:val="000000"/>
                <w:sz w:val="26"/>
                <w:szCs w:val="26"/>
                <w:lang w:bidi="ar-SA"/>
              </w:rPr>
            </w:pPr>
            <w:r w:rsidRPr="00804D6B">
              <w:rPr>
                <w:rFonts w:ascii="Angsana New" w:hAnsi="Angsana New"/>
                <w:snapToGrid w:val="0"/>
                <w:color w:val="000000"/>
                <w:sz w:val="26"/>
                <w:szCs w:val="26"/>
                <w:lang w:bidi="ar-SA"/>
              </w:rPr>
              <w:t>(46,</w:t>
            </w:r>
            <w:r w:rsidR="00550285">
              <w:rPr>
                <w:rFonts w:ascii="Angsana New" w:hAnsi="Angsana New"/>
                <w:snapToGrid w:val="0"/>
                <w:color w:val="000000"/>
                <w:sz w:val="26"/>
                <w:szCs w:val="26"/>
                <w:lang w:bidi="ar-SA"/>
              </w:rPr>
              <w:t>613</w:t>
            </w:r>
            <w:r w:rsidRPr="00804D6B">
              <w:rPr>
                <w:rFonts w:ascii="Angsana New" w:hAnsi="Angsana New"/>
                <w:snapToGrid w:val="0"/>
                <w:color w:val="000000"/>
                <w:sz w:val="26"/>
                <w:szCs w:val="26"/>
                <w:lang w:bidi="ar-SA"/>
              </w:rPr>
              <w:t>)</w:t>
            </w:r>
          </w:p>
        </w:tc>
      </w:tr>
      <w:tr w:rsidR="00804D6B" w:rsidRPr="00DA3064" w14:paraId="327970AD" w14:textId="77777777" w:rsidTr="00E36A5C">
        <w:tc>
          <w:tcPr>
            <w:tcW w:w="3852" w:type="dxa"/>
            <w:vAlign w:val="bottom"/>
          </w:tcPr>
          <w:p w14:paraId="7A168D62" w14:textId="16F8BEC7" w:rsidR="00804D6B" w:rsidRPr="00DA3064" w:rsidRDefault="00804D6B" w:rsidP="00804D6B">
            <w:pPr>
              <w:tabs>
                <w:tab w:val="left" w:pos="9446"/>
              </w:tabs>
              <w:ind w:left="432" w:right="86"/>
              <w:rPr>
                <w:rFonts w:asciiTheme="majorBidi" w:hAnsiTheme="majorBidi" w:cstheme="majorBidi"/>
                <w:snapToGrid w:val="0"/>
                <w:sz w:val="26"/>
                <w:szCs w:val="26"/>
                <w:lang w:eastAsia="th-TH"/>
              </w:rPr>
            </w:pPr>
            <w:r w:rsidRPr="00174039">
              <w:rPr>
                <w:rFonts w:asciiTheme="majorBidi" w:hAnsiTheme="majorBidi" w:cstheme="majorBidi"/>
                <w:snapToGrid w:val="0"/>
                <w:color w:val="000000"/>
                <w:spacing w:val="4"/>
              </w:rPr>
              <w:t>Net book amount</w:t>
            </w:r>
          </w:p>
        </w:tc>
        <w:tc>
          <w:tcPr>
            <w:tcW w:w="1440" w:type="dxa"/>
          </w:tcPr>
          <w:p w14:paraId="4E3AEAC0" w14:textId="01C2388E" w:rsidR="00804D6B" w:rsidRPr="00804D6B" w:rsidRDefault="00804D6B" w:rsidP="00804D6B">
            <w:pPr>
              <w:pBdr>
                <w:bottom w:val="double" w:sz="4" w:space="1" w:color="auto"/>
              </w:pBdr>
              <w:ind w:right="-19"/>
              <w:jc w:val="right"/>
              <w:rPr>
                <w:rFonts w:ascii="Angsana New" w:hAnsi="Angsana New"/>
                <w:snapToGrid w:val="0"/>
                <w:color w:val="000000"/>
                <w:sz w:val="26"/>
                <w:szCs w:val="26"/>
                <w:lang w:bidi="ar-SA"/>
              </w:rPr>
            </w:pPr>
            <w:r>
              <w:rPr>
                <w:rFonts w:ascii="Angsana New" w:hAnsi="Angsana New"/>
                <w:snapToGrid w:val="0"/>
                <w:color w:val="000000"/>
                <w:sz w:val="26"/>
                <w:szCs w:val="26"/>
                <w:lang w:bidi="ar-SA"/>
              </w:rPr>
              <w:t>-</w:t>
            </w:r>
          </w:p>
        </w:tc>
        <w:tc>
          <w:tcPr>
            <w:tcW w:w="1440" w:type="dxa"/>
          </w:tcPr>
          <w:p w14:paraId="454CB538" w14:textId="606C6089" w:rsidR="00804D6B" w:rsidRPr="00804D6B" w:rsidRDefault="00804D6B" w:rsidP="00804D6B">
            <w:pPr>
              <w:pBdr>
                <w:bottom w:val="double" w:sz="4" w:space="1" w:color="auto"/>
              </w:pBdr>
              <w:tabs>
                <w:tab w:val="left" w:pos="9446"/>
              </w:tabs>
              <w:jc w:val="right"/>
              <w:rPr>
                <w:rFonts w:ascii="Angsana New" w:hAnsi="Angsana New"/>
                <w:snapToGrid w:val="0"/>
                <w:color w:val="000000"/>
                <w:sz w:val="26"/>
                <w:szCs w:val="26"/>
                <w:lang w:bidi="ar-SA"/>
              </w:rPr>
            </w:pPr>
            <w:r>
              <w:rPr>
                <w:rFonts w:ascii="Angsana New" w:hAnsi="Angsana New"/>
                <w:snapToGrid w:val="0"/>
                <w:color w:val="000000"/>
                <w:sz w:val="26"/>
                <w:szCs w:val="26"/>
                <w:lang w:bidi="ar-SA"/>
              </w:rPr>
              <w:t>139</w:t>
            </w:r>
          </w:p>
        </w:tc>
        <w:tc>
          <w:tcPr>
            <w:tcW w:w="1440" w:type="dxa"/>
          </w:tcPr>
          <w:p w14:paraId="2AD10DA5" w14:textId="477017FE" w:rsidR="00804D6B" w:rsidRPr="00804D6B" w:rsidRDefault="00804D6B" w:rsidP="00804D6B">
            <w:pPr>
              <w:pBdr>
                <w:bottom w:val="double" w:sz="4" w:space="1" w:color="auto"/>
              </w:pBdr>
              <w:tabs>
                <w:tab w:val="left" w:pos="9446"/>
              </w:tabs>
              <w:ind w:right="-19"/>
              <w:jc w:val="right"/>
              <w:rPr>
                <w:rFonts w:ascii="Angsana New" w:hAnsi="Angsana New"/>
                <w:snapToGrid w:val="0"/>
                <w:color w:val="000000"/>
                <w:sz w:val="26"/>
                <w:szCs w:val="26"/>
                <w:lang w:bidi="ar-SA"/>
              </w:rPr>
            </w:pPr>
            <w:r>
              <w:rPr>
                <w:rFonts w:ascii="Angsana New" w:hAnsi="Angsana New"/>
                <w:snapToGrid w:val="0"/>
                <w:color w:val="000000"/>
                <w:sz w:val="26"/>
                <w:szCs w:val="26"/>
                <w:lang w:bidi="ar-SA"/>
              </w:rPr>
              <w:t>1,695</w:t>
            </w:r>
          </w:p>
        </w:tc>
        <w:tc>
          <w:tcPr>
            <w:tcW w:w="1440" w:type="dxa"/>
          </w:tcPr>
          <w:p w14:paraId="310546CA" w14:textId="0C5A7A6F" w:rsidR="00804D6B" w:rsidRPr="00804D6B" w:rsidRDefault="00804D6B" w:rsidP="00804D6B">
            <w:pPr>
              <w:pBdr>
                <w:bottom w:val="double" w:sz="4" w:space="1" w:color="auto"/>
              </w:pBdr>
              <w:tabs>
                <w:tab w:val="left" w:pos="9446"/>
              </w:tabs>
              <w:jc w:val="right"/>
              <w:rPr>
                <w:rFonts w:ascii="Angsana New" w:hAnsi="Angsana New"/>
                <w:snapToGrid w:val="0"/>
                <w:color w:val="000000"/>
                <w:sz w:val="26"/>
                <w:szCs w:val="26"/>
                <w:lang w:bidi="ar-SA"/>
              </w:rPr>
            </w:pPr>
            <w:r>
              <w:rPr>
                <w:rFonts w:ascii="Angsana New" w:hAnsi="Angsana New"/>
                <w:snapToGrid w:val="0"/>
                <w:color w:val="000000"/>
                <w:sz w:val="26"/>
                <w:szCs w:val="26"/>
                <w:lang w:bidi="ar-SA"/>
              </w:rPr>
              <w:t>1,834</w:t>
            </w:r>
          </w:p>
        </w:tc>
      </w:tr>
    </w:tbl>
    <w:p w14:paraId="20ED1E6C" w14:textId="4DE37F9B" w:rsidR="00912270" w:rsidRPr="003A15C9" w:rsidRDefault="003A15C9" w:rsidP="0013375F">
      <w:pPr>
        <w:tabs>
          <w:tab w:val="left" w:pos="9446"/>
        </w:tabs>
        <w:spacing w:before="120"/>
        <w:ind w:left="630" w:right="86"/>
        <w:rPr>
          <w:rFonts w:asciiTheme="majorBidi" w:hAnsiTheme="majorBidi" w:cstheme="majorBidi"/>
          <w:lang w:val="en-US"/>
        </w:rPr>
      </w:pPr>
      <w:r w:rsidRPr="003A15C9">
        <w:rPr>
          <w:rFonts w:asciiTheme="majorBidi" w:hAnsiTheme="majorBidi" w:cstheme="majorBidi"/>
          <w:lang w:val="en-US"/>
        </w:rPr>
        <w:t xml:space="preserve">As </w:t>
      </w:r>
      <w:proofErr w:type="gramStart"/>
      <w:r w:rsidRPr="003A15C9">
        <w:rPr>
          <w:rFonts w:asciiTheme="majorBidi" w:hAnsiTheme="majorBidi" w:cstheme="majorBidi"/>
          <w:lang w:val="en-US"/>
        </w:rPr>
        <w:t>at</w:t>
      </w:r>
      <w:proofErr w:type="gramEnd"/>
      <w:r w:rsidRPr="003A15C9">
        <w:rPr>
          <w:rFonts w:asciiTheme="majorBidi" w:hAnsiTheme="majorBidi" w:cstheme="majorBidi"/>
          <w:lang w:val="en-US"/>
        </w:rPr>
        <w:t xml:space="preserve"> </w:t>
      </w:r>
      <w:r w:rsidR="0013375F">
        <w:rPr>
          <w:rFonts w:asciiTheme="majorBidi" w:hAnsiTheme="majorBidi" w:cstheme="majorBidi"/>
          <w:lang w:val="en-US"/>
        </w:rPr>
        <w:t xml:space="preserve">31 </w:t>
      </w:r>
      <w:r w:rsidRPr="003A15C9">
        <w:rPr>
          <w:rFonts w:asciiTheme="majorBidi" w:hAnsiTheme="majorBidi" w:cstheme="majorBidi"/>
          <w:lang w:val="en-US"/>
        </w:rPr>
        <w:t>December 202</w:t>
      </w:r>
      <w:r w:rsidR="0013375F">
        <w:rPr>
          <w:rFonts w:asciiTheme="majorBidi" w:hAnsiTheme="majorBidi" w:cstheme="majorBidi"/>
          <w:lang w:val="en-US"/>
        </w:rPr>
        <w:t>5</w:t>
      </w:r>
      <w:r w:rsidRPr="003A15C9">
        <w:rPr>
          <w:rFonts w:asciiTheme="majorBidi" w:hAnsiTheme="majorBidi" w:cstheme="majorBidi"/>
          <w:lang w:val="en-US"/>
        </w:rPr>
        <w:t xml:space="preserve">, the Company has </w:t>
      </w:r>
      <w:r w:rsidR="006E3C19">
        <w:rPr>
          <w:rFonts w:asciiTheme="majorBidi" w:hAnsiTheme="majorBidi" w:cstheme="majorBidi"/>
          <w:lang w:val="en-US"/>
        </w:rPr>
        <w:t xml:space="preserve">a </w:t>
      </w:r>
      <w:r w:rsidRPr="003A15C9">
        <w:rPr>
          <w:rFonts w:asciiTheme="majorBidi" w:hAnsiTheme="majorBidi" w:cstheme="majorBidi"/>
          <w:lang w:val="en-US"/>
        </w:rPr>
        <w:t xml:space="preserve">vehicle under the finance lease agreements at net book value of Baht </w:t>
      </w:r>
      <w:r w:rsidR="0013375F">
        <w:rPr>
          <w:rFonts w:asciiTheme="majorBidi" w:hAnsiTheme="majorBidi" w:cstheme="majorBidi"/>
          <w:lang w:val="en-US"/>
        </w:rPr>
        <w:t>1.70</w:t>
      </w:r>
      <w:r w:rsidRPr="003A15C9">
        <w:rPr>
          <w:rFonts w:asciiTheme="majorBidi" w:hAnsiTheme="majorBidi" w:cstheme="majorBidi"/>
          <w:lang w:val="en-US"/>
        </w:rPr>
        <w:t xml:space="preserve"> million</w:t>
      </w:r>
      <w:r w:rsidR="0013375F">
        <w:rPr>
          <w:rFonts w:asciiTheme="majorBidi" w:hAnsiTheme="majorBidi" w:cstheme="majorBidi"/>
          <w:lang w:val="en-US"/>
        </w:rPr>
        <w:t>.</w:t>
      </w:r>
    </w:p>
    <w:p w14:paraId="0A08F9D8" w14:textId="77777777" w:rsidR="00912270" w:rsidRPr="00DA3064" w:rsidRDefault="00912270" w:rsidP="00D0113F">
      <w:pPr>
        <w:tabs>
          <w:tab w:val="left" w:pos="9446"/>
        </w:tabs>
        <w:spacing w:before="120"/>
        <w:ind w:right="86"/>
        <w:rPr>
          <w:rFonts w:asciiTheme="majorBidi" w:hAnsiTheme="majorBidi" w:cstheme="majorBidi"/>
          <w:b/>
          <w:bCs/>
          <w:lang w:val="en-US"/>
        </w:rPr>
      </w:pPr>
    </w:p>
    <w:p w14:paraId="767E6EFC" w14:textId="77777777" w:rsidR="00887253" w:rsidRPr="00DA3064" w:rsidRDefault="00887253" w:rsidP="00D0113F">
      <w:pPr>
        <w:tabs>
          <w:tab w:val="left" w:pos="9446"/>
        </w:tabs>
        <w:spacing w:before="120"/>
        <w:ind w:right="86"/>
        <w:rPr>
          <w:rFonts w:asciiTheme="majorBidi" w:hAnsiTheme="majorBidi" w:cstheme="majorBidi"/>
          <w:b/>
          <w:bCs/>
          <w:lang w:val="en-US"/>
        </w:rPr>
      </w:pPr>
    </w:p>
    <w:p w14:paraId="779100A7" w14:textId="7C5178AE" w:rsidR="00345E50" w:rsidRPr="00DA3064" w:rsidRDefault="00C078CC" w:rsidP="00C078CC">
      <w:pPr>
        <w:jc w:val="left"/>
        <w:rPr>
          <w:rFonts w:asciiTheme="majorBidi" w:hAnsiTheme="majorBidi" w:cstheme="majorBidi"/>
          <w:b/>
          <w:bCs/>
          <w:lang w:val="en-US"/>
        </w:rPr>
      </w:pPr>
      <w:r w:rsidRPr="00DA3064">
        <w:rPr>
          <w:rFonts w:asciiTheme="majorBidi" w:hAnsiTheme="majorBidi" w:cstheme="majorBidi"/>
          <w:b/>
          <w:bCs/>
          <w:lang w:val="en-US"/>
        </w:rPr>
        <w:br w:type="page"/>
      </w:r>
    </w:p>
    <w:p w14:paraId="6031F594" w14:textId="661A2CF5" w:rsidR="00CD4196" w:rsidRPr="00DA3064" w:rsidRDefault="006A589F" w:rsidP="007E1CB0">
      <w:pPr>
        <w:numPr>
          <w:ilvl w:val="0"/>
          <w:numId w:val="3"/>
        </w:numPr>
        <w:tabs>
          <w:tab w:val="left" w:pos="9446"/>
        </w:tabs>
        <w:spacing w:before="240"/>
        <w:ind w:left="547" w:hanging="547"/>
        <w:jc w:val="thaiDistribute"/>
        <w:rPr>
          <w:rFonts w:asciiTheme="majorBidi" w:hAnsiTheme="majorBidi" w:cstheme="majorBidi"/>
          <w:b/>
          <w:bCs/>
        </w:rPr>
      </w:pPr>
      <w:r>
        <w:rPr>
          <w:rFonts w:asciiTheme="majorBidi" w:hAnsiTheme="majorBidi" w:cstheme="majorBidi"/>
          <w:b/>
          <w:bCs/>
          <w:lang w:val="en-US"/>
        </w:rPr>
        <w:lastRenderedPageBreak/>
        <w:t>Right-of-use assets</w:t>
      </w:r>
    </w:p>
    <w:tbl>
      <w:tblPr>
        <w:tblW w:w="9612" w:type="dxa"/>
        <w:tblInd w:w="108" w:type="dxa"/>
        <w:tblLayout w:type="fixed"/>
        <w:tblLook w:val="0000" w:firstRow="0" w:lastRow="0" w:firstColumn="0" w:lastColumn="0" w:noHBand="0" w:noVBand="0"/>
      </w:tblPr>
      <w:tblGrid>
        <w:gridCol w:w="4662"/>
        <w:gridCol w:w="1710"/>
        <w:gridCol w:w="1620"/>
        <w:gridCol w:w="1620"/>
      </w:tblGrid>
      <w:tr w:rsidR="001B0808" w:rsidRPr="00DA3064" w14:paraId="50750B6A" w14:textId="77777777" w:rsidTr="007748DE">
        <w:trPr>
          <w:cantSplit/>
          <w:trHeight w:val="20"/>
        </w:trPr>
        <w:tc>
          <w:tcPr>
            <w:tcW w:w="4662" w:type="dxa"/>
          </w:tcPr>
          <w:p w14:paraId="5B9491FE" w14:textId="77777777" w:rsidR="001B0808" w:rsidRPr="007748DE" w:rsidRDefault="001B0808" w:rsidP="00463ACE">
            <w:pPr>
              <w:tabs>
                <w:tab w:val="left" w:pos="9446"/>
              </w:tabs>
              <w:ind w:left="54" w:right="86"/>
              <w:jc w:val="left"/>
              <w:rPr>
                <w:rFonts w:asciiTheme="majorBidi" w:hAnsiTheme="majorBidi" w:cstheme="majorBidi"/>
                <w:b/>
                <w:bCs/>
              </w:rPr>
            </w:pPr>
          </w:p>
        </w:tc>
        <w:tc>
          <w:tcPr>
            <w:tcW w:w="4950" w:type="dxa"/>
            <w:gridSpan w:val="3"/>
          </w:tcPr>
          <w:p w14:paraId="6DB19383" w14:textId="791CC9EF" w:rsidR="001B0808" w:rsidRPr="007748DE" w:rsidRDefault="001B0808" w:rsidP="00BF737A">
            <w:pPr>
              <w:pBdr>
                <w:bottom w:val="single" w:sz="4" w:space="1" w:color="auto"/>
              </w:pBdr>
              <w:tabs>
                <w:tab w:val="left" w:pos="938"/>
                <w:tab w:val="left" w:pos="1149"/>
                <w:tab w:val="left" w:pos="1641"/>
                <w:tab w:val="left" w:pos="9446"/>
              </w:tabs>
              <w:jc w:val="right"/>
              <w:rPr>
                <w:rFonts w:asciiTheme="majorBidi" w:eastAsia="Times New Roman" w:hAnsiTheme="majorBidi" w:cstheme="majorBidi"/>
                <w:b/>
                <w:bCs/>
                <w:cs/>
                <w:lang w:val="en-US" w:eastAsia="en-GB"/>
              </w:rPr>
            </w:pPr>
            <w:r w:rsidRPr="007748DE">
              <w:rPr>
                <w:rFonts w:asciiTheme="majorBidi" w:eastAsia="Times New Roman" w:hAnsiTheme="majorBidi" w:cstheme="majorBidi"/>
                <w:b/>
                <w:bCs/>
                <w:cs/>
                <w:lang w:eastAsia="en-GB"/>
              </w:rPr>
              <w:t>(</w:t>
            </w:r>
            <w:r w:rsidR="00E91A6F" w:rsidRPr="007748DE">
              <w:rPr>
                <w:rFonts w:asciiTheme="majorBidi" w:hAnsiTheme="majorBidi" w:cstheme="majorBidi"/>
                <w:b/>
                <w:bCs/>
              </w:rPr>
              <w:t>Unit : Thousand Baht</w:t>
            </w:r>
            <w:r w:rsidRPr="007748DE">
              <w:rPr>
                <w:rFonts w:asciiTheme="majorBidi" w:eastAsia="Times New Roman" w:hAnsiTheme="majorBidi" w:cstheme="majorBidi"/>
                <w:b/>
                <w:bCs/>
                <w:cs/>
                <w:lang w:val="en-US" w:eastAsia="en-GB"/>
              </w:rPr>
              <w:t>)</w:t>
            </w:r>
          </w:p>
        </w:tc>
      </w:tr>
      <w:tr w:rsidR="00CD4196" w:rsidRPr="00DA3064" w14:paraId="0BBB835D" w14:textId="77777777" w:rsidTr="007748DE">
        <w:trPr>
          <w:cantSplit/>
          <w:trHeight w:val="20"/>
        </w:trPr>
        <w:tc>
          <w:tcPr>
            <w:tcW w:w="4662" w:type="dxa"/>
          </w:tcPr>
          <w:p w14:paraId="77A71258" w14:textId="77777777" w:rsidR="00CD4196" w:rsidRPr="007748DE" w:rsidRDefault="00CD4196" w:rsidP="00463ACE">
            <w:pPr>
              <w:tabs>
                <w:tab w:val="left" w:pos="9446"/>
              </w:tabs>
              <w:ind w:left="54" w:right="86"/>
              <w:jc w:val="left"/>
              <w:rPr>
                <w:rFonts w:asciiTheme="majorBidi" w:hAnsiTheme="majorBidi" w:cstheme="majorBidi"/>
                <w:b/>
                <w:bCs/>
              </w:rPr>
            </w:pPr>
          </w:p>
        </w:tc>
        <w:tc>
          <w:tcPr>
            <w:tcW w:w="4950" w:type="dxa"/>
            <w:gridSpan w:val="3"/>
          </w:tcPr>
          <w:p w14:paraId="3B8D44BB" w14:textId="042C556D" w:rsidR="0048794E" w:rsidRPr="007748DE" w:rsidRDefault="00634FEB" w:rsidP="00BF737A">
            <w:pPr>
              <w:pBdr>
                <w:bottom w:val="single" w:sz="4" w:space="1" w:color="auto"/>
              </w:pBdr>
              <w:tabs>
                <w:tab w:val="left" w:pos="938"/>
                <w:tab w:val="left" w:pos="1149"/>
                <w:tab w:val="left" w:pos="1641"/>
                <w:tab w:val="left" w:pos="9446"/>
              </w:tabs>
              <w:jc w:val="center"/>
              <w:rPr>
                <w:rFonts w:asciiTheme="majorBidi" w:eastAsia="Times New Roman" w:hAnsiTheme="majorBidi" w:cstheme="majorBidi"/>
                <w:b/>
                <w:bCs/>
                <w:cs/>
                <w:lang w:val="en-US" w:eastAsia="en-GB"/>
              </w:rPr>
            </w:pPr>
            <w:r w:rsidRPr="007748DE">
              <w:rPr>
                <w:rFonts w:asciiTheme="majorBidi" w:hAnsiTheme="majorBidi" w:cstheme="majorBidi"/>
                <w:b/>
                <w:bCs/>
                <w:color w:val="000000"/>
              </w:rPr>
              <w:t>Consolidated financial statements</w:t>
            </w:r>
          </w:p>
        </w:tc>
      </w:tr>
      <w:tr w:rsidR="009F5626" w:rsidRPr="00DA3064" w14:paraId="3F69A79F" w14:textId="77777777" w:rsidTr="007748DE">
        <w:trPr>
          <w:cantSplit/>
          <w:trHeight w:val="20"/>
        </w:trPr>
        <w:tc>
          <w:tcPr>
            <w:tcW w:w="4662" w:type="dxa"/>
          </w:tcPr>
          <w:p w14:paraId="33AB38FD" w14:textId="77777777" w:rsidR="009F5626" w:rsidRPr="007748DE" w:rsidRDefault="009F5626" w:rsidP="009F5626">
            <w:pPr>
              <w:tabs>
                <w:tab w:val="left" w:pos="9446"/>
              </w:tabs>
              <w:ind w:left="54" w:right="86"/>
              <w:jc w:val="left"/>
              <w:rPr>
                <w:rFonts w:asciiTheme="majorBidi" w:hAnsiTheme="majorBidi" w:cstheme="majorBidi"/>
                <w:b/>
                <w:bCs/>
              </w:rPr>
            </w:pPr>
          </w:p>
        </w:tc>
        <w:tc>
          <w:tcPr>
            <w:tcW w:w="1710" w:type="dxa"/>
            <w:vAlign w:val="bottom"/>
          </w:tcPr>
          <w:p w14:paraId="0E451C07" w14:textId="28456825" w:rsidR="009F5626" w:rsidRPr="007748DE" w:rsidRDefault="009F5626" w:rsidP="009F5626">
            <w:pPr>
              <w:ind w:right="-72"/>
              <w:jc w:val="center"/>
              <w:rPr>
                <w:rFonts w:asciiTheme="majorBidi" w:eastAsia="Angsana New" w:hAnsiTheme="majorBidi" w:cstheme="majorBidi"/>
                <w:b/>
                <w:bCs/>
                <w:color w:val="000000"/>
              </w:rPr>
            </w:pPr>
            <w:r w:rsidRPr="007748DE">
              <w:rPr>
                <w:rFonts w:asciiTheme="majorBidi" w:eastAsia="Angsana New" w:hAnsiTheme="majorBidi" w:cstheme="majorBidi"/>
                <w:b/>
                <w:bCs/>
                <w:color w:val="000000"/>
              </w:rPr>
              <w:t>Building</w:t>
            </w:r>
          </w:p>
          <w:p w14:paraId="4AB61036" w14:textId="0C50FF47" w:rsidR="009F5626" w:rsidRPr="007748DE" w:rsidRDefault="009F5626" w:rsidP="009F5626">
            <w:pPr>
              <w:pBdr>
                <w:bottom w:val="single" w:sz="4" w:space="1" w:color="auto"/>
              </w:pBdr>
              <w:tabs>
                <w:tab w:val="left" w:pos="9446"/>
              </w:tabs>
              <w:ind w:right="-6"/>
              <w:jc w:val="center"/>
              <w:rPr>
                <w:rFonts w:asciiTheme="majorBidi" w:eastAsia="Times New Roman" w:hAnsiTheme="majorBidi" w:cstheme="majorBidi"/>
                <w:b/>
                <w:bCs/>
                <w:cs/>
                <w:lang w:eastAsia="en-GB"/>
              </w:rPr>
            </w:pPr>
            <w:r w:rsidRPr="007748DE">
              <w:rPr>
                <w:rFonts w:asciiTheme="majorBidi" w:eastAsia="Angsana New" w:hAnsiTheme="majorBidi" w:cstheme="majorBidi"/>
                <w:b/>
                <w:bCs/>
                <w:color w:val="000000"/>
              </w:rPr>
              <w:t>improvements</w:t>
            </w:r>
          </w:p>
        </w:tc>
        <w:tc>
          <w:tcPr>
            <w:tcW w:w="1620" w:type="dxa"/>
            <w:vAlign w:val="bottom"/>
          </w:tcPr>
          <w:p w14:paraId="4598BA57" w14:textId="10C56088" w:rsidR="009F5626" w:rsidRPr="007748DE" w:rsidRDefault="009F5626" w:rsidP="009F5626">
            <w:pPr>
              <w:pBdr>
                <w:bottom w:val="single" w:sz="4" w:space="1" w:color="auto"/>
              </w:pBdr>
              <w:tabs>
                <w:tab w:val="left" w:pos="9446"/>
              </w:tabs>
              <w:ind w:left="-31"/>
              <w:jc w:val="center"/>
              <w:rPr>
                <w:rFonts w:asciiTheme="majorBidi" w:hAnsiTheme="majorBidi" w:cstheme="majorBidi"/>
                <w:b/>
                <w:bCs/>
              </w:rPr>
            </w:pPr>
            <w:r w:rsidRPr="007748DE">
              <w:rPr>
                <w:rFonts w:asciiTheme="majorBidi" w:hAnsiTheme="majorBidi" w:cstheme="majorBidi"/>
                <w:b/>
                <w:bCs/>
                <w:color w:val="000000"/>
              </w:rPr>
              <w:t>Server</w:t>
            </w:r>
            <w:r w:rsidR="004C702B" w:rsidRPr="007748DE">
              <w:rPr>
                <w:rFonts w:asciiTheme="majorBidi" w:hAnsiTheme="majorBidi" w:cstheme="majorBidi"/>
                <w:b/>
                <w:bCs/>
                <w:color w:val="000000"/>
              </w:rPr>
              <w:t>s</w:t>
            </w:r>
          </w:p>
        </w:tc>
        <w:tc>
          <w:tcPr>
            <w:tcW w:w="1620" w:type="dxa"/>
            <w:vAlign w:val="bottom"/>
          </w:tcPr>
          <w:p w14:paraId="74C1871F" w14:textId="5FF3379C" w:rsidR="009F5626" w:rsidRPr="007748DE" w:rsidRDefault="009F5626" w:rsidP="009F5626">
            <w:pPr>
              <w:pBdr>
                <w:bottom w:val="single" w:sz="4" w:space="1" w:color="auto"/>
              </w:pBdr>
              <w:tabs>
                <w:tab w:val="left" w:pos="9446"/>
              </w:tabs>
              <w:jc w:val="center"/>
              <w:rPr>
                <w:rFonts w:asciiTheme="majorBidi" w:eastAsia="Times New Roman" w:hAnsiTheme="majorBidi" w:cstheme="majorBidi"/>
                <w:b/>
                <w:bCs/>
                <w:lang w:eastAsia="en-GB"/>
              </w:rPr>
            </w:pPr>
            <w:r w:rsidRPr="007748DE">
              <w:rPr>
                <w:rFonts w:asciiTheme="majorBidi" w:hAnsiTheme="majorBidi" w:cstheme="majorBidi"/>
                <w:b/>
                <w:bCs/>
                <w:color w:val="000000"/>
              </w:rPr>
              <w:t>Total</w:t>
            </w:r>
          </w:p>
        </w:tc>
      </w:tr>
      <w:tr w:rsidR="00FB0ACC" w:rsidRPr="00DA3064" w14:paraId="77BABF59" w14:textId="77777777" w:rsidTr="007748DE">
        <w:trPr>
          <w:cantSplit/>
        </w:trPr>
        <w:tc>
          <w:tcPr>
            <w:tcW w:w="4662" w:type="dxa"/>
          </w:tcPr>
          <w:p w14:paraId="576B6B65" w14:textId="77777777" w:rsidR="00FB0ACC" w:rsidRPr="007748DE" w:rsidRDefault="00FB0ACC" w:rsidP="00463ACE">
            <w:pPr>
              <w:tabs>
                <w:tab w:val="left" w:pos="9446"/>
              </w:tabs>
              <w:ind w:left="54" w:right="86"/>
              <w:jc w:val="left"/>
              <w:rPr>
                <w:rFonts w:asciiTheme="majorBidi" w:hAnsiTheme="majorBidi" w:cstheme="majorBidi"/>
              </w:rPr>
            </w:pPr>
          </w:p>
        </w:tc>
        <w:tc>
          <w:tcPr>
            <w:tcW w:w="1710" w:type="dxa"/>
          </w:tcPr>
          <w:p w14:paraId="4F03E80B" w14:textId="77777777" w:rsidR="00FB0ACC" w:rsidRPr="007748DE" w:rsidRDefault="00FB0ACC" w:rsidP="00BF737A">
            <w:pPr>
              <w:tabs>
                <w:tab w:val="left" w:pos="9446"/>
              </w:tabs>
              <w:ind w:right="-6"/>
              <w:rPr>
                <w:rFonts w:asciiTheme="majorBidi" w:hAnsiTheme="majorBidi" w:cstheme="majorBidi"/>
              </w:rPr>
            </w:pPr>
          </w:p>
        </w:tc>
        <w:tc>
          <w:tcPr>
            <w:tcW w:w="1620" w:type="dxa"/>
          </w:tcPr>
          <w:p w14:paraId="63E9CC7B" w14:textId="77777777" w:rsidR="00FB0ACC" w:rsidRPr="007748DE" w:rsidRDefault="00FB0ACC" w:rsidP="00BF737A">
            <w:pPr>
              <w:tabs>
                <w:tab w:val="left" w:pos="9446"/>
              </w:tabs>
              <w:ind w:left="-31"/>
              <w:rPr>
                <w:rFonts w:asciiTheme="majorBidi" w:hAnsiTheme="majorBidi" w:cstheme="majorBidi"/>
              </w:rPr>
            </w:pPr>
          </w:p>
        </w:tc>
        <w:tc>
          <w:tcPr>
            <w:tcW w:w="1620" w:type="dxa"/>
          </w:tcPr>
          <w:p w14:paraId="5CA3171E" w14:textId="77777777" w:rsidR="00FB0ACC" w:rsidRPr="007748DE" w:rsidRDefault="00FB0ACC" w:rsidP="00BF737A">
            <w:pPr>
              <w:tabs>
                <w:tab w:val="left" w:pos="9446"/>
              </w:tabs>
              <w:rPr>
                <w:rFonts w:asciiTheme="majorBidi" w:hAnsiTheme="majorBidi" w:cstheme="majorBidi"/>
              </w:rPr>
            </w:pPr>
          </w:p>
        </w:tc>
      </w:tr>
      <w:tr w:rsidR="00654884" w:rsidRPr="00DA3064" w14:paraId="1A4110F3" w14:textId="77777777" w:rsidTr="007748DE">
        <w:trPr>
          <w:cantSplit/>
        </w:trPr>
        <w:tc>
          <w:tcPr>
            <w:tcW w:w="4662" w:type="dxa"/>
          </w:tcPr>
          <w:p w14:paraId="2821F4A4" w14:textId="03B69EEB" w:rsidR="00654884" w:rsidRPr="007748DE" w:rsidRDefault="00654884" w:rsidP="00654884">
            <w:pPr>
              <w:tabs>
                <w:tab w:val="left" w:pos="9446"/>
              </w:tabs>
              <w:ind w:left="639" w:right="86" w:hanging="312"/>
              <w:jc w:val="left"/>
              <w:rPr>
                <w:rFonts w:asciiTheme="majorBidi" w:hAnsiTheme="majorBidi" w:cstheme="majorBidi"/>
                <w:b/>
                <w:bCs/>
              </w:rPr>
            </w:pPr>
            <w:r w:rsidRPr="007748DE">
              <w:rPr>
                <w:rFonts w:asciiTheme="majorBidi" w:hAnsiTheme="majorBidi" w:cstheme="majorBidi"/>
                <w:b/>
                <w:bCs/>
                <w:snapToGrid w:val="0"/>
                <w:color w:val="000000"/>
              </w:rPr>
              <w:t>For the year ended 31 December 2024</w:t>
            </w:r>
          </w:p>
        </w:tc>
        <w:tc>
          <w:tcPr>
            <w:tcW w:w="1710" w:type="dxa"/>
          </w:tcPr>
          <w:p w14:paraId="39B2FCE3" w14:textId="33F52C6D" w:rsidR="00654884" w:rsidRPr="007748DE" w:rsidRDefault="00654884" w:rsidP="00654884">
            <w:pPr>
              <w:tabs>
                <w:tab w:val="left" w:pos="9446"/>
              </w:tabs>
              <w:ind w:right="-6"/>
              <w:jc w:val="right"/>
              <w:rPr>
                <w:rFonts w:asciiTheme="majorBidi" w:hAnsiTheme="majorBidi" w:cstheme="majorBidi"/>
                <w:color w:val="000000"/>
              </w:rPr>
            </w:pPr>
          </w:p>
        </w:tc>
        <w:tc>
          <w:tcPr>
            <w:tcW w:w="1620" w:type="dxa"/>
          </w:tcPr>
          <w:p w14:paraId="229C6AFB" w14:textId="02FCB695" w:rsidR="00654884" w:rsidRPr="007748DE" w:rsidRDefault="00654884" w:rsidP="00654884">
            <w:pPr>
              <w:tabs>
                <w:tab w:val="left" w:pos="9446"/>
              </w:tabs>
              <w:ind w:left="-31"/>
              <w:jc w:val="right"/>
              <w:rPr>
                <w:rFonts w:asciiTheme="majorBidi" w:hAnsiTheme="majorBidi" w:cstheme="majorBidi"/>
              </w:rPr>
            </w:pPr>
          </w:p>
        </w:tc>
        <w:tc>
          <w:tcPr>
            <w:tcW w:w="1620" w:type="dxa"/>
          </w:tcPr>
          <w:p w14:paraId="33CB5322" w14:textId="765F95B1" w:rsidR="00654884" w:rsidRPr="007748DE" w:rsidRDefault="00654884" w:rsidP="00654884">
            <w:pPr>
              <w:tabs>
                <w:tab w:val="left" w:pos="9446"/>
              </w:tabs>
              <w:jc w:val="right"/>
              <w:rPr>
                <w:rFonts w:asciiTheme="majorBidi" w:hAnsiTheme="majorBidi" w:cstheme="majorBidi"/>
              </w:rPr>
            </w:pPr>
          </w:p>
        </w:tc>
      </w:tr>
      <w:tr w:rsidR="00654884" w:rsidRPr="00DA3064" w14:paraId="281FDD88" w14:textId="77777777" w:rsidTr="007748DE">
        <w:trPr>
          <w:cantSplit/>
        </w:trPr>
        <w:tc>
          <w:tcPr>
            <w:tcW w:w="4662" w:type="dxa"/>
          </w:tcPr>
          <w:p w14:paraId="3201E650" w14:textId="35CCB85A" w:rsidR="00654884" w:rsidRPr="007748DE" w:rsidRDefault="00654884" w:rsidP="00654884">
            <w:pPr>
              <w:tabs>
                <w:tab w:val="left" w:pos="9446"/>
              </w:tabs>
              <w:ind w:left="639" w:right="86" w:hanging="312"/>
              <w:jc w:val="left"/>
              <w:rPr>
                <w:rFonts w:asciiTheme="majorBidi" w:hAnsiTheme="majorBidi" w:cstheme="majorBidi"/>
                <w:b/>
                <w:bCs/>
                <w:cs/>
              </w:rPr>
            </w:pPr>
            <w:r w:rsidRPr="007748DE">
              <w:rPr>
                <w:rFonts w:asciiTheme="majorBidi" w:hAnsiTheme="majorBidi" w:cstheme="majorBidi"/>
                <w:color w:val="000000"/>
              </w:rPr>
              <w:t>Opening net book amount</w:t>
            </w:r>
          </w:p>
        </w:tc>
        <w:tc>
          <w:tcPr>
            <w:tcW w:w="1710" w:type="dxa"/>
          </w:tcPr>
          <w:p w14:paraId="0DED656E" w14:textId="71E391CF" w:rsidR="00654884" w:rsidRPr="007748DE" w:rsidRDefault="00654884" w:rsidP="00654884">
            <w:pPr>
              <w:tabs>
                <w:tab w:val="left" w:pos="9446"/>
              </w:tabs>
              <w:ind w:right="-6"/>
              <w:jc w:val="right"/>
              <w:rPr>
                <w:rFonts w:asciiTheme="majorBidi" w:hAnsiTheme="majorBidi" w:cstheme="majorBidi"/>
                <w:color w:val="000000"/>
              </w:rPr>
            </w:pPr>
            <w:r w:rsidRPr="007748DE">
              <w:rPr>
                <w:rFonts w:asciiTheme="majorBidi" w:hAnsiTheme="majorBidi" w:cstheme="majorBidi"/>
                <w:color w:val="000000"/>
              </w:rPr>
              <w:t>10,538</w:t>
            </w:r>
          </w:p>
        </w:tc>
        <w:tc>
          <w:tcPr>
            <w:tcW w:w="1620" w:type="dxa"/>
          </w:tcPr>
          <w:p w14:paraId="6758E2AF" w14:textId="1BC376EF" w:rsidR="00654884" w:rsidRPr="007748DE" w:rsidRDefault="00654884" w:rsidP="00654884">
            <w:pPr>
              <w:tabs>
                <w:tab w:val="left" w:pos="9446"/>
              </w:tabs>
              <w:ind w:left="-31"/>
              <w:jc w:val="right"/>
              <w:rPr>
                <w:rFonts w:asciiTheme="majorBidi" w:hAnsiTheme="majorBidi" w:cstheme="majorBidi"/>
              </w:rPr>
            </w:pPr>
            <w:r w:rsidRPr="007748DE">
              <w:rPr>
                <w:rFonts w:asciiTheme="majorBidi" w:hAnsiTheme="majorBidi" w:cstheme="majorBidi"/>
                <w:color w:val="000000"/>
              </w:rPr>
              <w:t>865</w:t>
            </w:r>
          </w:p>
        </w:tc>
        <w:tc>
          <w:tcPr>
            <w:tcW w:w="1620" w:type="dxa"/>
          </w:tcPr>
          <w:p w14:paraId="57FD367A" w14:textId="5638FADF" w:rsidR="00654884" w:rsidRPr="007748DE" w:rsidRDefault="00654884" w:rsidP="00654884">
            <w:pPr>
              <w:tabs>
                <w:tab w:val="left" w:pos="9446"/>
              </w:tabs>
              <w:jc w:val="right"/>
              <w:rPr>
                <w:rFonts w:asciiTheme="majorBidi" w:hAnsiTheme="majorBidi" w:cstheme="majorBidi"/>
              </w:rPr>
            </w:pPr>
            <w:r w:rsidRPr="007748DE">
              <w:rPr>
                <w:rFonts w:asciiTheme="majorBidi" w:hAnsiTheme="majorBidi" w:cstheme="majorBidi"/>
                <w:color w:val="000000"/>
              </w:rPr>
              <w:t>11,403</w:t>
            </w:r>
          </w:p>
        </w:tc>
      </w:tr>
      <w:tr w:rsidR="00654884" w:rsidRPr="00DA3064" w14:paraId="6030BD0A" w14:textId="77777777" w:rsidTr="007748DE">
        <w:trPr>
          <w:cantSplit/>
        </w:trPr>
        <w:tc>
          <w:tcPr>
            <w:tcW w:w="4662" w:type="dxa"/>
          </w:tcPr>
          <w:p w14:paraId="4D340CB3" w14:textId="04F71BDC" w:rsidR="00654884" w:rsidRPr="007748DE" w:rsidRDefault="00654884" w:rsidP="00654884">
            <w:pPr>
              <w:tabs>
                <w:tab w:val="left" w:pos="9446"/>
              </w:tabs>
              <w:ind w:left="639" w:right="86" w:hanging="312"/>
              <w:jc w:val="left"/>
              <w:rPr>
                <w:rFonts w:asciiTheme="majorBidi" w:hAnsiTheme="majorBidi" w:cstheme="majorBidi"/>
                <w:u w:val="single"/>
                <w:cs/>
                <w:lang w:val="en-US"/>
              </w:rPr>
            </w:pPr>
            <w:r w:rsidRPr="007748DE">
              <w:rPr>
                <w:rFonts w:asciiTheme="majorBidi" w:hAnsiTheme="majorBidi" w:cstheme="majorBidi"/>
                <w:color w:val="000000"/>
              </w:rPr>
              <w:t xml:space="preserve">Additions </w:t>
            </w:r>
          </w:p>
        </w:tc>
        <w:tc>
          <w:tcPr>
            <w:tcW w:w="1710" w:type="dxa"/>
          </w:tcPr>
          <w:p w14:paraId="60D8015F" w14:textId="7DE52906" w:rsidR="00654884" w:rsidRPr="007748DE" w:rsidRDefault="00654884" w:rsidP="00654884">
            <w:pPr>
              <w:tabs>
                <w:tab w:val="left" w:pos="9446"/>
              </w:tabs>
              <w:ind w:right="-6"/>
              <w:jc w:val="right"/>
              <w:rPr>
                <w:rFonts w:asciiTheme="majorBidi" w:hAnsiTheme="majorBidi" w:cstheme="majorBidi"/>
                <w:color w:val="000000"/>
              </w:rPr>
            </w:pPr>
            <w:r w:rsidRPr="007748DE">
              <w:rPr>
                <w:rFonts w:asciiTheme="majorBidi" w:hAnsiTheme="majorBidi" w:cstheme="majorBidi"/>
                <w:color w:val="000000"/>
                <w:lang w:bidi="ar-SA"/>
              </w:rPr>
              <w:t>18,</w:t>
            </w:r>
            <w:r w:rsidRPr="007748DE">
              <w:rPr>
                <w:rFonts w:asciiTheme="majorBidi" w:hAnsiTheme="majorBidi" w:cstheme="majorBidi"/>
                <w:color w:val="000000"/>
                <w:lang w:val="en-US" w:bidi="ar-SA"/>
              </w:rPr>
              <w:t>716</w:t>
            </w:r>
          </w:p>
        </w:tc>
        <w:tc>
          <w:tcPr>
            <w:tcW w:w="1620" w:type="dxa"/>
          </w:tcPr>
          <w:p w14:paraId="59B98B40" w14:textId="5B63BC05" w:rsidR="00654884" w:rsidRPr="007748DE" w:rsidRDefault="00654884" w:rsidP="00654884">
            <w:pPr>
              <w:tabs>
                <w:tab w:val="left" w:pos="9446"/>
              </w:tabs>
              <w:ind w:left="-31"/>
              <w:jc w:val="right"/>
              <w:rPr>
                <w:rFonts w:asciiTheme="majorBidi" w:hAnsiTheme="majorBidi" w:cstheme="majorBidi"/>
              </w:rPr>
            </w:pPr>
            <w:r w:rsidRPr="007748DE">
              <w:rPr>
                <w:rFonts w:asciiTheme="majorBidi" w:hAnsiTheme="majorBidi" w:cstheme="majorBidi"/>
                <w:color w:val="000000"/>
                <w:lang w:bidi="ar-SA"/>
              </w:rPr>
              <w:t>-</w:t>
            </w:r>
          </w:p>
        </w:tc>
        <w:tc>
          <w:tcPr>
            <w:tcW w:w="1620" w:type="dxa"/>
          </w:tcPr>
          <w:p w14:paraId="6E7D83A8" w14:textId="1C30FAF0" w:rsidR="00654884" w:rsidRPr="007748DE" w:rsidRDefault="00654884" w:rsidP="00654884">
            <w:pPr>
              <w:tabs>
                <w:tab w:val="left" w:pos="9446"/>
              </w:tabs>
              <w:jc w:val="right"/>
              <w:rPr>
                <w:rFonts w:asciiTheme="majorBidi" w:hAnsiTheme="majorBidi" w:cstheme="majorBidi"/>
              </w:rPr>
            </w:pPr>
            <w:r w:rsidRPr="007748DE">
              <w:rPr>
                <w:rFonts w:asciiTheme="majorBidi" w:hAnsiTheme="majorBidi" w:cstheme="majorBidi"/>
                <w:color w:val="000000"/>
                <w:lang w:bidi="ar-SA"/>
              </w:rPr>
              <w:t>18,716</w:t>
            </w:r>
          </w:p>
        </w:tc>
      </w:tr>
      <w:tr w:rsidR="00654884" w:rsidRPr="00DA3064" w14:paraId="13D12630" w14:textId="77777777" w:rsidTr="007748DE">
        <w:trPr>
          <w:cantSplit/>
        </w:trPr>
        <w:tc>
          <w:tcPr>
            <w:tcW w:w="4662" w:type="dxa"/>
          </w:tcPr>
          <w:p w14:paraId="48D10FF5" w14:textId="3DC318D0" w:rsidR="00654884" w:rsidRPr="007748DE" w:rsidRDefault="00654884" w:rsidP="00654884">
            <w:pPr>
              <w:tabs>
                <w:tab w:val="left" w:pos="9446"/>
              </w:tabs>
              <w:ind w:left="639" w:right="86" w:hanging="312"/>
              <w:jc w:val="left"/>
              <w:rPr>
                <w:rFonts w:asciiTheme="majorBidi" w:hAnsiTheme="majorBidi" w:cstheme="majorBidi"/>
                <w:cs/>
              </w:rPr>
            </w:pPr>
            <w:r w:rsidRPr="007748DE">
              <w:rPr>
                <w:rFonts w:asciiTheme="majorBidi" w:hAnsiTheme="majorBidi" w:cstheme="majorBidi"/>
                <w:spacing w:val="-2"/>
              </w:rPr>
              <w:t>Transfer out</w:t>
            </w:r>
          </w:p>
        </w:tc>
        <w:tc>
          <w:tcPr>
            <w:tcW w:w="1710" w:type="dxa"/>
          </w:tcPr>
          <w:p w14:paraId="175E165A" w14:textId="1E178AFA" w:rsidR="00654884" w:rsidRPr="007748DE" w:rsidRDefault="00654884" w:rsidP="00654884">
            <w:pPr>
              <w:tabs>
                <w:tab w:val="left" w:pos="9446"/>
              </w:tabs>
              <w:ind w:right="-6"/>
              <w:jc w:val="right"/>
              <w:rPr>
                <w:rFonts w:asciiTheme="majorBidi" w:hAnsiTheme="majorBidi" w:cstheme="majorBidi"/>
                <w:color w:val="000000"/>
              </w:rPr>
            </w:pPr>
            <w:r w:rsidRPr="007748DE">
              <w:rPr>
                <w:rFonts w:asciiTheme="majorBidi" w:hAnsiTheme="majorBidi" w:cstheme="majorBidi"/>
                <w:color w:val="000000"/>
                <w:lang w:val="en-US" w:bidi="ar-SA"/>
              </w:rPr>
              <w:t>-</w:t>
            </w:r>
          </w:p>
        </w:tc>
        <w:tc>
          <w:tcPr>
            <w:tcW w:w="1620" w:type="dxa"/>
          </w:tcPr>
          <w:p w14:paraId="0F8C4733" w14:textId="083B5EBB" w:rsidR="00654884" w:rsidRPr="007748DE" w:rsidRDefault="00654884" w:rsidP="00654884">
            <w:pPr>
              <w:tabs>
                <w:tab w:val="left" w:pos="9446"/>
              </w:tabs>
              <w:ind w:left="-31"/>
              <w:jc w:val="right"/>
              <w:rPr>
                <w:rFonts w:asciiTheme="majorBidi" w:hAnsiTheme="majorBidi" w:cstheme="majorBidi"/>
                <w:color w:val="000000"/>
              </w:rPr>
            </w:pPr>
            <w:r w:rsidRPr="007748DE">
              <w:rPr>
                <w:rFonts w:asciiTheme="majorBidi" w:hAnsiTheme="majorBidi" w:cstheme="majorBidi"/>
                <w:color w:val="000000"/>
                <w:lang w:bidi="ar-SA"/>
              </w:rPr>
              <w:t>(182)</w:t>
            </w:r>
          </w:p>
        </w:tc>
        <w:tc>
          <w:tcPr>
            <w:tcW w:w="1620" w:type="dxa"/>
          </w:tcPr>
          <w:p w14:paraId="37AD70E7" w14:textId="68ADF177" w:rsidR="00654884" w:rsidRPr="007748DE" w:rsidRDefault="00654884" w:rsidP="00654884">
            <w:pPr>
              <w:tabs>
                <w:tab w:val="left" w:pos="9446"/>
              </w:tabs>
              <w:jc w:val="right"/>
              <w:rPr>
                <w:rFonts w:asciiTheme="majorBidi" w:hAnsiTheme="majorBidi" w:cstheme="majorBidi"/>
              </w:rPr>
            </w:pPr>
            <w:r w:rsidRPr="007748DE">
              <w:rPr>
                <w:rFonts w:asciiTheme="majorBidi" w:hAnsiTheme="majorBidi" w:cstheme="majorBidi"/>
                <w:color w:val="000000"/>
                <w:lang w:bidi="ar-SA"/>
              </w:rPr>
              <w:t>(182)</w:t>
            </w:r>
          </w:p>
        </w:tc>
      </w:tr>
      <w:tr w:rsidR="00654884" w:rsidRPr="00DA3064" w14:paraId="40E0896D" w14:textId="77777777" w:rsidTr="007748DE">
        <w:trPr>
          <w:cantSplit/>
        </w:trPr>
        <w:tc>
          <w:tcPr>
            <w:tcW w:w="4662" w:type="dxa"/>
            <w:vAlign w:val="bottom"/>
          </w:tcPr>
          <w:p w14:paraId="2C9F955F" w14:textId="6E8D8ED1" w:rsidR="00654884" w:rsidRPr="007748DE" w:rsidRDefault="00654884" w:rsidP="00654884">
            <w:pPr>
              <w:tabs>
                <w:tab w:val="left" w:pos="9446"/>
              </w:tabs>
              <w:ind w:left="639" w:right="86" w:hanging="312"/>
              <w:jc w:val="left"/>
              <w:rPr>
                <w:rFonts w:asciiTheme="majorBidi" w:hAnsiTheme="majorBidi" w:cstheme="majorBidi"/>
                <w:cs/>
              </w:rPr>
            </w:pPr>
            <w:r w:rsidRPr="007748DE">
              <w:rPr>
                <w:rFonts w:asciiTheme="majorBidi" w:hAnsiTheme="majorBidi" w:cstheme="majorBidi"/>
              </w:rPr>
              <w:t>Depreciation charge / Write-off</w:t>
            </w:r>
          </w:p>
        </w:tc>
        <w:tc>
          <w:tcPr>
            <w:tcW w:w="1710" w:type="dxa"/>
          </w:tcPr>
          <w:p w14:paraId="0132272C" w14:textId="741551A5" w:rsidR="00654884" w:rsidRPr="007748DE" w:rsidRDefault="00654884" w:rsidP="00654884">
            <w:pPr>
              <w:tabs>
                <w:tab w:val="left" w:pos="9446"/>
              </w:tabs>
              <w:ind w:right="-6"/>
              <w:jc w:val="right"/>
              <w:rPr>
                <w:rFonts w:asciiTheme="majorBidi" w:hAnsiTheme="majorBidi" w:cstheme="majorBidi"/>
                <w:color w:val="000000"/>
              </w:rPr>
            </w:pPr>
            <w:r w:rsidRPr="007748DE">
              <w:rPr>
                <w:rFonts w:asciiTheme="majorBidi" w:hAnsiTheme="majorBidi" w:cstheme="majorBidi"/>
                <w:color w:val="000000"/>
                <w:lang w:bidi="ar-SA"/>
              </w:rPr>
              <w:t>(8,998)</w:t>
            </w:r>
          </w:p>
        </w:tc>
        <w:tc>
          <w:tcPr>
            <w:tcW w:w="1620" w:type="dxa"/>
          </w:tcPr>
          <w:p w14:paraId="7C15654C" w14:textId="70EA2AF6" w:rsidR="00654884" w:rsidRPr="007748DE" w:rsidRDefault="00654884" w:rsidP="00654884">
            <w:pPr>
              <w:tabs>
                <w:tab w:val="left" w:pos="9446"/>
              </w:tabs>
              <w:ind w:left="-31"/>
              <w:jc w:val="right"/>
              <w:rPr>
                <w:rFonts w:asciiTheme="majorBidi" w:hAnsiTheme="majorBidi" w:cstheme="majorBidi"/>
                <w:color w:val="000000"/>
              </w:rPr>
            </w:pPr>
            <w:r w:rsidRPr="007748DE">
              <w:rPr>
                <w:rFonts w:asciiTheme="majorBidi" w:hAnsiTheme="majorBidi" w:cstheme="majorBidi"/>
                <w:color w:val="000000"/>
                <w:lang w:bidi="ar-SA"/>
              </w:rPr>
              <w:t>(683)</w:t>
            </w:r>
          </w:p>
        </w:tc>
        <w:tc>
          <w:tcPr>
            <w:tcW w:w="1620" w:type="dxa"/>
          </w:tcPr>
          <w:p w14:paraId="2631002D" w14:textId="627F21AA" w:rsidR="00654884" w:rsidRPr="007748DE" w:rsidRDefault="00654884" w:rsidP="00654884">
            <w:pPr>
              <w:tabs>
                <w:tab w:val="left" w:pos="9446"/>
              </w:tabs>
              <w:jc w:val="right"/>
              <w:rPr>
                <w:rFonts w:asciiTheme="majorBidi" w:hAnsiTheme="majorBidi" w:cstheme="majorBidi"/>
                <w:color w:val="000000"/>
              </w:rPr>
            </w:pPr>
            <w:r w:rsidRPr="007748DE">
              <w:rPr>
                <w:rFonts w:asciiTheme="majorBidi" w:hAnsiTheme="majorBidi" w:cstheme="majorBidi"/>
                <w:color w:val="000000"/>
                <w:lang w:bidi="ar-SA"/>
              </w:rPr>
              <w:t>(9,681)</w:t>
            </w:r>
          </w:p>
        </w:tc>
      </w:tr>
      <w:tr w:rsidR="00654884" w:rsidRPr="00DA3064" w14:paraId="32A3C706" w14:textId="77777777" w:rsidTr="007748DE">
        <w:trPr>
          <w:cantSplit/>
        </w:trPr>
        <w:tc>
          <w:tcPr>
            <w:tcW w:w="4662" w:type="dxa"/>
            <w:vAlign w:val="bottom"/>
          </w:tcPr>
          <w:p w14:paraId="59B2B1DD" w14:textId="4C6C78A4" w:rsidR="00654884" w:rsidRPr="007748DE" w:rsidRDefault="00654884" w:rsidP="00654884">
            <w:pPr>
              <w:tabs>
                <w:tab w:val="left" w:pos="9446"/>
              </w:tabs>
              <w:ind w:left="639" w:right="86" w:hanging="312"/>
              <w:jc w:val="left"/>
              <w:rPr>
                <w:rFonts w:asciiTheme="majorBidi" w:hAnsiTheme="majorBidi" w:cstheme="majorBidi"/>
              </w:rPr>
            </w:pPr>
            <w:r w:rsidRPr="007748DE">
              <w:rPr>
                <w:rFonts w:asciiTheme="majorBidi" w:hAnsiTheme="majorBidi" w:cstheme="majorBidi"/>
                <w:snapToGrid w:val="0"/>
              </w:rPr>
              <w:t>Exchange differences</w:t>
            </w:r>
          </w:p>
        </w:tc>
        <w:tc>
          <w:tcPr>
            <w:tcW w:w="1710" w:type="dxa"/>
          </w:tcPr>
          <w:p w14:paraId="375E4E7E" w14:textId="423B722A" w:rsidR="00654884" w:rsidRPr="007748DE" w:rsidRDefault="00654884" w:rsidP="00654884">
            <w:pPr>
              <w:pBdr>
                <w:bottom w:val="single" w:sz="4" w:space="1" w:color="auto"/>
              </w:pBdr>
              <w:tabs>
                <w:tab w:val="left" w:pos="9446"/>
              </w:tabs>
              <w:ind w:right="-6"/>
              <w:jc w:val="right"/>
              <w:rPr>
                <w:rFonts w:asciiTheme="majorBidi" w:hAnsiTheme="majorBidi" w:cstheme="majorBidi"/>
                <w:color w:val="000000"/>
              </w:rPr>
            </w:pPr>
            <w:r w:rsidRPr="007748DE">
              <w:rPr>
                <w:rFonts w:asciiTheme="majorBidi" w:hAnsiTheme="majorBidi" w:cstheme="majorBidi"/>
                <w:color w:val="000000"/>
                <w:lang w:bidi="ar-SA"/>
              </w:rPr>
              <w:t>(81)</w:t>
            </w:r>
          </w:p>
        </w:tc>
        <w:tc>
          <w:tcPr>
            <w:tcW w:w="1620" w:type="dxa"/>
          </w:tcPr>
          <w:p w14:paraId="37F5FE22" w14:textId="7D979550" w:rsidR="00654884" w:rsidRPr="007748DE" w:rsidRDefault="00654884" w:rsidP="00654884">
            <w:pPr>
              <w:pBdr>
                <w:bottom w:val="single" w:sz="4" w:space="1" w:color="auto"/>
              </w:pBdr>
              <w:tabs>
                <w:tab w:val="left" w:pos="9446"/>
              </w:tabs>
              <w:ind w:left="-31"/>
              <w:jc w:val="right"/>
              <w:rPr>
                <w:rFonts w:asciiTheme="majorBidi" w:hAnsiTheme="majorBidi" w:cstheme="majorBidi"/>
              </w:rPr>
            </w:pPr>
            <w:r w:rsidRPr="007748DE">
              <w:rPr>
                <w:rFonts w:asciiTheme="majorBidi" w:hAnsiTheme="majorBidi" w:cstheme="majorBidi"/>
                <w:color w:val="000000"/>
                <w:lang w:bidi="ar-SA"/>
              </w:rPr>
              <w:t>-</w:t>
            </w:r>
          </w:p>
        </w:tc>
        <w:tc>
          <w:tcPr>
            <w:tcW w:w="1620" w:type="dxa"/>
          </w:tcPr>
          <w:p w14:paraId="26A8BE93" w14:textId="3B481905" w:rsidR="00654884" w:rsidRPr="007748DE" w:rsidRDefault="00654884" w:rsidP="00654884">
            <w:pPr>
              <w:pBdr>
                <w:bottom w:val="single" w:sz="4" w:space="1" w:color="auto"/>
              </w:pBdr>
              <w:tabs>
                <w:tab w:val="left" w:pos="9446"/>
              </w:tabs>
              <w:jc w:val="right"/>
              <w:rPr>
                <w:rFonts w:asciiTheme="majorBidi" w:hAnsiTheme="majorBidi" w:cstheme="majorBidi"/>
              </w:rPr>
            </w:pPr>
            <w:r w:rsidRPr="007748DE">
              <w:rPr>
                <w:rFonts w:asciiTheme="majorBidi" w:hAnsiTheme="majorBidi" w:cstheme="majorBidi"/>
                <w:color w:val="000000"/>
                <w:lang w:bidi="ar-SA"/>
              </w:rPr>
              <w:t>(81)</w:t>
            </w:r>
          </w:p>
        </w:tc>
      </w:tr>
      <w:tr w:rsidR="00654884" w:rsidRPr="00DA3064" w14:paraId="18123AE3" w14:textId="77777777" w:rsidTr="007748DE">
        <w:trPr>
          <w:cantSplit/>
        </w:trPr>
        <w:tc>
          <w:tcPr>
            <w:tcW w:w="4662" w:type="dxa"/>
          </w:tcPr>
          <w:p w14:paraId="5016FECE" w14:textId="22D3D4FC" w:rsidR="00654884" w:rsidRPr="007748DE" w:rsidRDefault="00654884" w:rsidP="00654884">
            <w:pPr>
              <w:tabs>
                <w:tab w:val="left" w:pos="9446"/>
              </w:tabs>
              <w:ind w:left="639" w:right="86" w:hanging="312"/>
              <w:jc w:val="left"/>
              <w:rPr>
                <w:rFonts w:asciiTheme="majorBidi" w:hAnsiTheme="majorBidi" w:cstheme="majorBidi"/>
              </w:rPr>
            </w:pPr>
            <w:r w:rsidRPr="007748DE">
              <w:rPr>
                <w:rFonts w:asciiTheme="majorBidi" w:hAnsiTheme="majorBidi" w:cstheme="majorBidi"/>
                <w:color w:val="000000"/>
              </w:rPr>
              <w:t>Closing net book amount</w:t>
            </w:r>
          </w:p>
        </w:tc>
        <w:tc>
          <w:tcPr>
            <w:tcW w:w="1710" w:type="dxa"/>
          </w:tcPr>
          <w:p w14:paraId="1D3A0592" w14:textId="57F4B180" w:rsidR="00654884" w:rsidRPr="007748DE" w:rsidRDefault="00654884" w:rsidP="00654884">
            <w:pPr>
              <w:pBdr>
                <w:bottom w:val="double" w:sz="4" w:space="1" w:color="auto"/>
              </w:pBdr>
              <w:tabs>
                <w:tab w:val="left" w:pos="9446"/>
              </w:tabs>
              <w:ind w:right="-6"/>
              <w:jc w:val="right"/>
              <w:rPr>
                <w:rFonts w:asciiTheme="majorBidi" w:hAnsiTheme="majorBidi" w:cstheme="majorBidi"/>
                <w:color w:val="000000"/>
              </w:rPr>
            </w:pPr>
            <w:r w:rsidRPr="007748DE">
              <w:rPr>
                <w:rFonts w:asciiTheme="majorBidi" w:hAnsiTheme="majorBidi" w:cstheme="majorBidi"/>
                <w:color w:val="000000"/>
                <w:lang w:bidi="ar-SA"/>
              </w:rPr>
              <w:t>20,175</w:t>
            </w:r>
          </w:p>
        </w:tc>
        <w:tc>
          <w:tcPr>
            <w:tcW w:w="1620" w:type="dxa"/>
          </w:tcPr>
          <w:p w14:paraId="55F4789F" w14:textId="614A6FC9" w:rsidR="00654884" w:rsidRPr="007748DE" w:rsidRDefault="00654884" w:rsidP="00654884">
            <w:pPr>
              <w:pBdr>
                <w:bottom w:val="double" w:sz="4" w:space="1" w:color="auto"/>
              </w:pBdr>
              <w:tabs>
                <w:tab w:val="left" w:pos="9446"/>
              </w:tabs>
              <w:ind w:left="-31"/>
              <w:jc w:val="right"/>
              <w:rPr>
                <w:rFonts w:asciiTheme="majorBidi" w:hAnsiTheme="majorBidi" w:cstheme="majorBidi"/>
              </w:rPr>
            </w:pPr>
            <w:r w:rsidRPr="007748DE">
              <w:rPr>
                <w:rFonts w:asciiTheme="majorBidi" w:hAnsiTheme="majorBidi" w:cstheme="majorBidi"/>
                <w:color w:val="000000"/>
                <w:lang w:bidi="ar-SA"/>
              </w:rPr>
              <w:t>-</w:t>
            </w:r>
          </w:p>
        </w:tc>
        <w:tc>
          <w:tcPr>
            <w:tcW w:w="1620" w:type="dxa"/>
          </w:tcPr>
          <w:p w14:paraId="6B4A2FA2" w14:textId="7FAF6E9F" w:rsidR="00654884" w:rsidRPr="007748DE" w:rsidRDefault="00654884" w:rsidP="00654884">
            <w:pPr>
              <w:pBdr>
                <w:bottom w:val="double" w:sz="4" w:space="1" w:color="auto"/>
              </w:pBdr>
              <w:tabs>
                <w:tab w:val="left" w:pos="9446"/>
              </w:tabs>
              <w:jc w:val="right"/>
              <w:rPr>
                <w:rFonts w:asciiTheme="majorBidi" w:hAnsiTheme="majorBidi" w:cstheme="majorBidi"/>
              </w:rPr>
            </w:pPr>
            <w:r w:rsidRPr="007748DE">
              <w:rPr>
                <w:rFonts w:asciiTheme="majorBidi" w:hAnsiTheme="majorBidi" w:cstheme="majorBidi"/>
                <w:color w:val="000000"/>
                <w:lang w:bidi="ar-SA"/>
              </w:rPr>
              <w:t>20,175</w:t>
            </w:r>
          </w:p>
        </w:tc>
      </w:tr>
      <w:tr w:rsidR="00FB0ACC" w:rsidRPr="00DA3064" w14:paraId="26BD3645" w14:textId="77777777" w:rsidTr="007748DE">
        <w:trPr>
          <w:cantSplit/>
        </w:trPr>
        <w:tc>
          <w:tcPr>
            <w:tcW w:w="4662" w:type="dxa"/>
          </w:tcPr>
          <w:p w14:paraId="0E69D2A3" w14:textId="77777777" w:rsidR="00FB0ACC" w:rsidRPr="007748DE" w:rsidRDefault="00FB0ACC" w:rsidP="00463ACE">
            <w:pPr>
              <w:tabs>
                <w:tab w:val="left" w:pos="9446"/>
              </w:tabs>
              <w:ind w:left="639" w:right="86" w:hanging="312"/>
              <w:jc w:val="left"/>
              <w:rPr>
                <w:rFonts w:asciiTheme="majorBidi" w:hAnsiTheme="majorBidi" w:cstheme="majorBidi"/>
                <w:cs/>
              </w:rPr>
            </w:pPr>
          </w:p>
        </w:tc>
        <w:tc>
          <w:tcPr>
            <w:tcW w:w="1710" w:type="dxa"/>
          </w:tcPr>
          <w:p w14:paraId="0CC26539" w14:textId="77777777" w:rsidR="00FB0ACC" w:rsidRPr="007748DE" w:rsidRDefault="00FB0ACC" w:rsidP="00BF737A">
            <w:pPr>
              <w:tabs>
                <w:tab w:val="left" w:pos="9446"/>
              </w:tabs>
              <w:ind w:right="-6"/>
              <w:jc w:val="right"/>
              <w:rPr>
                <w:rFonts w:asciiTheme="majorBidi" w:hAnsiTheme="majorBidi" w:cstheme="majorBidi"/>
              </w:rPr>
            </w:pPr>
          </w:p>
        </w:tc>
        <w:tc>
          <w:tcPr>
            <w:tcW w:w="1620" w:type="dxa"/>
          </w:tcPr>
          <w:p w14:paraId="18B2036B" w14:textId="77777777" w:rsidR="00FB0ACC" w:rsidRPr="007748DE" w:rsidRDefault="00FB0ACC" w:rsidP="00BF737A">
            <w:pPr>
              <w:tabs>
                <w:tab w:val="left" w:pos="9446"/>
              </w:tabs>
              <w:ind w:left="-31"/>
              <w:jc w:val="right"/>
              <w:rPr>
                <w:rFonts w:asciiTheme="majorBidi" w:hAnsiTheme="majorBidi" w:cstheme="majorBidi"/>
              </w:rPr>
            </w:pPr>
          </w:p>
        </w:tc>
        <w:tc>
          <w:tcPr>
            <w:tcW w:w="1620" w:type="dxa"/>
          </w:tcPr>
          <w:p w14:paraId="4473BA41" w14:textId="77777777" w:rsidR="00FB0ACC" w:rsidRPr="007748DE" w:rsidRDefault="00FB0ACC" w:rsidP="00BF737A">
            <w:pPr>
              <w:tabs>
                <w:tab w:val="left" w:pos="9446"/>
              </w:tabs>
              <w:jc w:val="right"/>
              <w:rPr>
                <w:rFonts w:asciiTheme="majorBidi" w:hAnsiTheme="majorBidi" w:cstheme="majorBidi"/>
              </w:rPr>
            </w:pPr>
          </w:p>
        </w:tc>
      </w:tr>
      <w:tr w:rsidR="00C36760" w:rsidRPr="00DA3064" w14:paraId="3036F080" w14:textId="77777777" w:rsidTr="007748DE">
        <w:trPr>
          <w:cantSplit/>
        </w:trPr>
        <w:tc>
          <w:tcPr>
            <w:tcW w:w="4662" w:type="dxa"/>
          </w:tcPr>
          <w:p w14:paraId="2847FF6E" w14:textId="227CCF20" w:rsidR="00C36760" w:rsidRPr="007748DE" w:rsidRDefault="00C36760" w:rsidP="00C36760">
            <w:pPr>
              <w:tabs>
                <w:tab w:val="left" w:pos="9446"/>
              </w:tabs>
              <w:ind w:left="639" w:right="86" w:hanging="312"/>
              <w:jc w:val="left"/>
              <w:rPr>
                <w:rFonts w:asciiTheme="majorBidi" w:hAnsiTheme="majorBidi" w:cstheme="majorBidi"/>
                <w:cs/>
              </w:rPr>
            </w:pPr>
            <w:r w:rsidRPr="007748DE">
              <w:rPr>
                <w:rFonts w:asciiTheme="majorBidi" w:hAnsiTheme="majorBidi" w:cstheme="majorBidi"/>
                <w:b/>
                <w:bCs/>
                <w:snapToGrid w:val="0"/>
                <w:color w:val="000000"/>
              </w:rPr>
              <w:t>For the year ended 31 December 2025</w:t>
            </w:r>
          </w:p>
        </w:tc>
        <w:tc>
          <w:tcPr>
            <w:tcW w:w="1710" w:type="dxa"/>
          </w:tcPr>
          <w:p w14:paraId="6D1EE70A" w14:textId="673D71BA" w:rsidR="00C36760" w:rsidRPr="007748DE" w:rsidRDefault="00C36760" w:rsidP="00C36760">
            <w:pPr>
              <w:tabs>
                <w:tab w:val="left" w:pos="9446"/>
              </w:tabs>
              <w:ind w:right="-6"/>
              <w:jc w:val="right"/>
              <w:rPr>
                <w:rFonts w:asciiTheme="majorBidi" w:hAnsiTheme="majorBidi" w:cstheme="majorBidi"/>
                <w:color w:val="000000"/>
              </w:rPr>
            </w:pPr>
          </w:p>
        </w:tc>
        <w:tc>
          <w:tcPr>
            <w:tcW w:w="1620" w:type="dxa"/>
          </w:tcPr>
          <w:p w14:paraId="559260CB" w14:textId="25DB4046" w:rsidR="00C36760" w:rsidRPr="007748DE" w:rsidRDefault="00C36760" w:rsidP="00C36760">
            <w:pPr>
              <w:tabs>
                <w:tab w:val="left" w:pos="9446"/>
              </w:tabs>
              <w:ind w:left="-31"/>
              <w:jc w:val="right"/>
              <w:rPr>
                <w:rFonts w:asciiTheme="majorBidi" w:hAnsiTheme="majorBidi" w:cstheme="majorBidi"/>
                <w:color w:val="000000"/>
              </w:rPr>
            </w:pPr>
          </w:p>
        </w:tc>
        <w:tc>
          <w:tcPr>
            <w:tcW w:w="1620" w:type="dxa"/>
          </w:tcPr>
          <w:p w14:paraId="497BDF6B" w14:textId="0C5BA169" w:rsidR="00C36760" w:rsidRPr="007748DE" w:rsidRDefault="00C36760" w:rsidP="00C36760">
            <w:pPr>
              <w:tabs>
                <w:tab w:val="left" w:pos="9446"/>
              </w:tabs>
              <w:jc w:val="right"/>
              <w:rPr>
                <w:rFonts w:asciiTheme="majorBidi" w:hAnsiTheme="majorBidi" w:cstheme="majorBidi"/>
                <w:color w:val="000000"/>
              </w:rPr>
            </w:pPr>
          </w:p>
        </w:tc>
      </w:tr>
      <w:tr w:rsidR="00FB1C45" w:rsidRPr="00DA3064" w14:paraId="170D6D6A" w14:textId="77777777" w:rsidTr="007748DE">
        <w:trPr>
          <w:cantSplit/>
        </w:trPr>
        <w:tc>
          <w:tcPr>
            <w:tcW w:w="4662" w:type="dxa"/>
          </w:tcPr>
          <w:p w14:paraId="46B5362B" w14:textId="35450807" w:rsidR="00FB1C45" w:rsidRPr="007748DE" w:rsidRDefault="00FB1C45" w:rsidP="00FB1C45">
            <w:pPr>
              <w:tabs>
                <w:tab w:val="left" w:pos="9446"/>
              </w:tabs>
              <w:ind w:left="639" w:right="86" w:hanging="312"/>
              <w:jc w:val="left"/>
              <w:rPr>
                <w:rFonts w:asciiTheme="majorBidi" w:hAnsiTheme="majorBidi" w:cstheme="majorBidi"/>
                <w:cs/>
              </w:rPr>
            </w:pPr>
            <w:r w:rsidRPr="007748DE">
              <w:rPr>
                <w:rFonts w:asciiTheme="majorBidi" w:hAnsiTheme="majorBidi" w:cstheme="majorBidi"/>
                <w:color w:val="000000"/>
              </w:rPr>
              <w:t>Opening net book amount</w:t>
            </w:r>
          </w:p>
        </w:tc>
        <w:tc>
          <w:tcPr>
            <w:tcW w:w="1710" w:type="dxa"/>
          </w:tcPr>
          <w:p w14:paraId="30EBD707" w14:textId="47186D81" w:rsidR="00FB1C45" w:rsidRPr="007748DE" w:rsidRDefault="00FB1C45" w:rsidP="00FB1C45">
            <w:pPr>
              <w:tabs>
                <w:tab w:val="left" w:pos="9446"/>
              </w:tabs>
              <w:ind w:right="-6"/>
              <w:jc w:val="right"/>
              <w:rPr>
                <w:rFonts w:asciiTheme="majorBidi" w:hAnsiTheme="majorBidi" w:cstheme="majorBidi"/>
                <w:color w:val="000000"/>
                <w:lang w:val="en-US"/>
              </w:rPr>
            </w:pPr>
            <w:r w:rsidRPr="007748DE">
              <w:rPr>
                <w:rFonts w:ascii="Angsana New" w:hAnsi="Angsana New"/>
                <w:color w:val="000000"/>
                <w:lang w:bidi="ar-SA"/>
              </w:rPr>
              <w:t>20,175</w:t>
            </w:r>
          </w:p>
        </w:tc>
        <w:tc>
          <w:tcPr>
            <w:tcW w:w="1620" w:type="dxa"/>
          </w:tcPr>
          <w:p w14:paraId="62A5055A" w14:textId="67D212E6" w:rsidR="00FB1C45" w:rsidRPr="007748DE" w:rsidRDefault="00FB1C45" w:rsidP="00FB1C45">
            <w:pPr>
              <w:tabs>
                <w:tab w:val="left" w:pos="9446"/>
              </w:tabs>
              <w:ind w:left="-31"/>
              <w:jc w:val="right"/>
              <w:rPr>
                <w:rFonts w:asciiTheme="majorBidi" w:hAnsiTheme="majorBidi" w:cstheme="majorBidi"/>
                <w:color w:val="000000"/>
              </w:rPr>
            </w:pPr>
            <w:r w:rsidRPr="007748DE">
              <w:rPr>
                <w:rFonts w:ascii="Angsana New" w:hAnsi="Angsana New"/>
                <w:color w:val="000000"/>
                <w:lang w:bidi="ar-SA"/>
              </w:rPr>
              <w:t>-</w:t>
            </w:r>
          </w:p>
        </w:tc>
        <w:tc>
          <w:tcPr>
            <w:tcW w:w="1620" w:type="dxa"/>
          </w:tcPr>
          <w:p w14:paraId="6219E906" w14:textId="0FF8E4E7" w:rsidR="00FB1C45" w:rsidRPr="007748DE" w:rsidRDefault="00FB1C45" w:rsidP="00FB1C45">
            <w:pPr>
              <w:tabs>
                <w:tab w:val="left" w:pos="9446"/>
              </w:tabs>
              <w:jc w:val="right"/>
              <w:rPr>
                <w:rFonts w:asciiTheme="majorBidi" w:hAnsiTheme="majorBidi" w:cstheme="majorBidi"/>
                <w:color w:val="000000"/>
              </w:rPr>
            </w:pPr>
            <w:r w:rsidRPr="007748DE">
              <w:rPr>
                <w:rFonts w:ascii="Angsana New" w:hAnsi="Angsana New"/>
                <w:color w:val="000000"/>
                <w:lang w:bidi="ar-SA"/>
              </w:rPr>
              <w:t>20,175</w:t>
            </w:r>
          </w:p>
        </w:tc>
      </w:tr>
      <w:tr w:rsidR="00FB1C45" w:rsidRPr="00DA3064" w14:paraId="4AE35F7A" w14:textId="77777777" w:rsidTr="007748DE">
        <w:trPr>
          <w:cantSplit/>
        </w:trPr>
        <w:tc>
          <w:tcPr>
            <w:tcW w:w="4662" w:type="dxa"/>
          </w:tcPr>
          <w:p w14:paraId="4EA083A4" w14:textId="4241CD72" w:rsidR="00FB1C45" w:rsidRPr="007748DE" w:rsidRDefault="00FB1C45" w:rsidP="00FB1C45">
            <w:pPr>
              <w:tabs>
                <w:tab w:val="left" w:pos="9446"/>
              </w:tabs>
              <w:ind w:left="639" w:right="86" w:hanging="312"/>
              <w:jc w:val="left"/>
              <w:rPr>
                <w:rFonts w:asciiTheme="majorBidi" w:hAnsiTheme="majorBidi" w:cstheme="majorBidi"/>
                <w:cs/>
              </w:rPr>
            </w:pPr>
            <w:r w:rsidRPr="007748DE">
              <w:rPr>
                <w:rFonts w:asciiTheme="majorBidi" w:hAnsiTheme="majorBidi" w:cstheme="majorBidi"/>
                <w:color w:val="000000"/>
              </w:rPr>
              <w:t>Additions</w:t>
            </w:r>
          </w:p>
        </w:tc>
        <w:tc>
          <w:tcPr>
            <w:tcW w:w="1710" w:type="dxa"/>
          </w:tcPr>
          <w:p w14:paraId="7EE6FABF" w14:textId="1772F13A" w:rsidR="00FB1C45" w:rsidRPr="007748DE" w:rsidRDefault="00FB1C45" w:rsidP="00FB1C45">
            <w:pPr>
              <w:tabs>
                <w:tab w:val="left" w:pos="9446"/>
              </w:tabs>
              <w:ind w:right="-6"/>
              <w:jc w:val="right"/>
              <w:rPr>
                <w:rFonts w:asciiTheme="majorBidi" w:hAnsiTheme="majorBidi" w:cstheme="majorBidi"/>
                <w:color w:val="000000"/>
              </w:rPr>
            </w:pPr>
            <w:r w:rsidRPr="007748DE">
              <w:rPr>
                <w:rFonts w:ascii="Angsana New" w:hAnsi="Angsana New"/>
                <w:color w:val="000000"/>
              </w:rPr>
              <w:t>1,</w:t>
            </w:r>
            <w:r w:rsidR="004C702B" w:rsidRPr="007748DE">
              <w:rPr>
                <w:rFonts w:ascii="Angsana New" w:hAnsi="Angsana New"/>
                <w:color w:val="000000"/>
              </w:rPr>
              <w:t>512</w:t>
            </w:r>
          </w:p>
        </w:tc>
        <w:tc>
          <w:tcPr>
            <w:tcW w:w="1620" w:type="dxa"/>
          </w:tcPr>
          <w:p w14:paraId="7E2E7F39" w14:textId="68A9CA02" w:rsidR="00FB1C45" w:rsidRPr="007748DE" w:rsidRDefault="00FB1C45" w:rsidP="00FB1C45">
            <w:pPr>
              <w:tabs>
                <w:tab w:val="left" w:pos="9446"/>
              </w:tabs>
              <w:ind w:left="-31"/>
              <w:jc w:val="right"/>
              <w:rPr>
                <w:rFonts w:asciiTheme="majorBidi" w:hAnsiTheme="majorBidi" w:cstheme="majorBidi"/>
                <w:color w:val="000000"/>
              </w:rPr>
            </w:pPr>
            <w:r w:rsidRPr="007748DE">
              <w:rPr>
                <w:rFonts w:ascii="Angsana New" w:hAnsi="Angsana New"/>
                <w:color w:val="000000"/>
              </w:rPr>
              <w:t>-</w:t>
            </w:r>
          </w:p>
        </w:tc>
        <w:tc>
          <w:tcPr>
            <w:tcW w:w="1620" w:type="dxa"/>
          </w:tcPr>
          <w:p w14:paraId="58D3A810" w14:textId="3C7EAEE8" w:rsidR="00FB1C45" w:rsidRPr="007748DE" w:rsidRDefault="00FB1C45" w:rsidP="00FB1C45">
            <w:pPr>
              <w:tabs>
                <w:tab w:val="left" w:pos="9446"/>
              </w:tabs>
              <w:jc w:val="right"/>
              <w:rPr>
                <w:rFonts w:asciiTheme="majorBidi" w:hAnsiTheme="majorBidi" w:cstheme="majorBidi"/>
                <w:color w:val="000000"/>
              </w:rPr>
            </w:pPr>
            <w:r w:rsidRPr="007748DE">
              <w:rPr>
                <w:rFonts w:ascii="Angsana New" w:hAnsi="Angsana New"/>
                <w:color w:val="000000"/>
              </w:rPr>
              <w:t>1</w:t>
            </w:r>
            <w:r w:rsidR="004C702B" w:rsidRPr="007748DE">
              <w:rPr>
                <w:rFonts w:ascii="Angsana New" w:hAnsi="Angsana New"/>
                <w:color w:val="000000"/>
              </w:rPr>
              <w:t>,512</w:t>
            </w:r>
          </w:p>
        </w:tc>
      </w:tr>
      <w:tr w:rsidR="00FB1C45" w:rsidRPr="00DA3064" w14:paraId="222F573D" w14:textId="77777777" w:rsidTr="007748DE">
        <w:trPr>
          <w:cantSplit/>
        </w:trPr>
        <w:tc>
          <w:tcPr>
            <w:tcW w:w="4662" w:type="dxa"/>
            <w:vAlign w:val="bottom"/>
          </w:tcPr>
          <w:p w14:paraId="792B3400" w14:textId="079FDAB3" w:rsidR="00FB1C45" w:rsidRPr="007748DE" w:rsidRDefault="00FB1C45" w:rsidP="00FB1C45">
            <w:pPr>
              <w:tabs>
                <w:tab w:val="left" w:pos="9446"/>
              </w:tabs>
              <w:ind w:left="639" w:right="86" w:hanging="312"/>
              <w:jc w:val="left"/>
              <w:rPr>
                <w:rFonts w:asciiTheme="majorBidi" w:hAnsiTheme="majorBidi" w:cstheme="majorBidi"/>
                <w:cs/>
                <w:lang w:val="en-US"/>
              </w:rPr>
            </w:pPr>
            <w:r w:rsidRPr="007748DE">
              <w:rPr>
                <w:rFonts w:asciiTheme="majorBidi" w:hAnsiTheme="majorBidi" w:cstheme="majorBidi"/>
              </w:rPr>
              <w:t>Depreciation charge / Write-off</w:t>
            </w:r>
          </w:p>
        </w:tc>
        <w:tc>
          <w:tcPr>
            <w:tcW w:w="1710" w:type="dxa"/>
          </w:tcPr>
          <w:p w14:paraId="0976E28F" w14:textId="18874DB3" w:rsidR="00FB1C45" w:rsidRPr="007748DE" w:rsidRDefault="00FB1C45" w:rsidP="00FB1C45">
            <w:pPr>
              <w:tabs>
                <w:tab w:val="left" w:pos="9446"/>
              </w:tabs>
              <w:ind w:right="-6"/>
              <w:jc w:val="right"/>
              <w:rPr>
                <w:rFonts w:asciiTheme="majorBidi" w:hAnsiTheme="majorBidi" w:cstheme="majorBidi"/>
                <w:color w:val="000000"/>
              </w:rPr>
            </w:pPr>
            <w:r w:rsidRPr="007748DE">
              <w:rPr>
                <w:rFonts w:ascii="Angsana New" w:hAnsi="Angsana New"/>
                <w:color w:val="000000"/>
              </w:rPr>
              <w:t>(</w:t>
            </w:r>
            <w:r w:rsidR="004C702B" w:rsidRPr="007748DE">
              <w:rPr>
                <w:rFonts w:ascii="Angsana New" w:hAnsi="Angsana New"/>
                <w:color w:val="000000"/>
              </w:rPr>
              <w:t>9,89</w:t>
            </w:r>
            <w:r w:rsidR="00436B2D" w:rsidRPr="007748DE">
              <w:rPr>
                <w:rFonts w:ascii="Angsana New" w:hAnsi="Angsana New"/>
                <w:color w:val="000000"/>
              </w:rPr>
              <w:t>6</w:t>
            </w:r>
            <w:r w:rsidRPr="007748DE">
              <w:rPr>
                <w:rFonts w:ascii="Angsana New" w:hAnsi="Angsana New"/>
                <w:color w:val="000000"/>
              </w:rPr>
              <w:t>)</w:t>
            </w:r>
          </w:p>
        </w:tc>
        <w:tc>
          <w:tcPr>
            <w:tcW w:w="1620" w:type="dxa"/>
          </w:tcPr>
          <w:p w14:paraId="30DE337C" w14:textId="59BA8FC7" w:rsidR="00FB1C45" w:rsidRPr="007748DE" w:rsidRDefault="00FB1C45" w:rsidP="00FB1C45">
            <w:pPr>
              <w:tabs>
                <w:tab w:val="left" w:pos="9446"/>
              </w:tabs>
              <w:ind w:left="-31"/>
              <w:jc w:val="right"/>
              <w:rPr>
                <w:rFonts w:asciiTheme="majorBidi" w:hAnsiTheme="majorBidi" w:cstheme="majorBidi"/>
                <w:color w:val="000000"/>
              </w:rPr>
            </w:pPr>
            <w:r w:rsidRPr="007748DE">
              <w:rPr>
                <w:rFonts w:ascii="Angsana New" w:hAnsi="Angsana New"/>
                <w:color w:val="000000"/>
              </w:rPr>
              <w:t>-</w:t>
            </w:r>
          </w:p>
        </w:tc>
        <w:tc>
          <w:tcPr>
            <w:tcW w:w="1620" w:type="dxa"/>
          </w:tcPr>
          <w:p w14:paraId="145BD60C" w14:textId="7231A9FA" w:rsidR="00FB1C45" w:rsidRPr="007748DE" w:rsidRDefault="00FB1C45" w:rsidP="00FB1C45">
            <w:pPr>
              <w:tabs>
                <w:tab w:val="left" w:pos="9446"/>
              </w:tabs>
              <w:jc w:val="right"/>
              <w:rPr>
                <w:rFonts w:asciiTheme="majorBidi" w:hAnsiTheme="majorBidi" w:cstheme="majorBidi"/>
                <w:color w:val="000000"/>
              </w:rPr>
            </w:pPr>
            <w:r w:rsidRPr="007748DE">
              <w:rPr>
                <w:rFonts w:ascii="Angsana New" w:hAnsi="Angsana New"/>
                <w:color w:val="000000"/>
              </w:rPr>
              <w:t>(</w:t>
            </w:r>
            <w:r w:rsidR="004C702B" w:rsidRPr="007748DE">
              <w:rPr>
                <w:rFonts w:ascii="Angsana New" w:hAnsi="Angsana New"/>
                <w:color w:val="000000"/>
              </w:rPr>
              <w:t>9,89</w:t>
            </w:r>
            <w:r w:rsidR="00436B2D" w:rsidRPr="007748DE">
              <w:rPr>
                <w:rFonts w:ascii="Angsana New" w:hAnsi="Angsana New"/>
                <w:color w:val="000000"/>
              </w:rPr>
              <w:t>6</w:t>
            </w:r>
            <w:r w:rsidRPr="007748DE">
              <w:rPr>
                <w:rFonts w:ascii="Angsana New" w:hAnsi="Angsana New"/>
                <w:color w:val="000000"/>
              </w:rPr>
              <w:t>)</w:t>
            </w:r>
          </w:p>
        </w:tc>
      </w:tr>
      <w:tr w:rsidR="00FB1C45" w:rsidRPr="00DA3064" w14:paraId="09566682" w14:textId="77777777" w:rsidTr="007748DE">
        <w:trPr>
          <w:cantSplit/>
        </w:trPr>
        <w:tc>
          <w:tcPr>
            <w:tcW w:w="4662" w:type="dxa"/>
            <w:vAlign w:val="bottom"/>
          </w:tcPr>
          <w:p w14:paraId="0D328093" w14:textId="7D44197D" w:rsidR="00FB1C45" w:rsidRPr="007748DE" w:rsidRDefault="00FB1C45" w:rsidP="00FB1C45">
            <w:pPr>
              <w:tabs>
                <w:tab w:val="left" w:pos="9446"/>
              </w:tabs>
              <w:ind w:left="639" w:right="86" w:hanging="312"/>
              <w:jc w:val="left"/>
              <w:rPr>
                <w:rFonts w:asciiTheme="majorBidi" w:hAnsiTheme="majorBidi" w:cstheme="majorBidi"/>
                <w:cs/>
              </w:rPr>
            </w:pPr>
            <w:r w:rsidRPr="007748DE">
              <w:rPr>
                <w:rFonts w:asciiTheme="majorBidi" w:hAnsiTheme="majorBidi" w:cstheme="majorBidi"/>
                <w:snapToGrid w:val="0"/>
              </w:rPr>
              <w:t>Exchange differences</w:t>
            </w:r>
          </w:p>
        </w:tc>
        <w:tc>
          <w:tcPr>
            <w:tcW w:w="1710" w:type="dxa"/>
          </w:tcPr>
          <w:p w14:paraId="657B50D5" w14:textId="22A81FCC" w:rsidR="00FB1C45" w:rsidRPr="007748DE" w:rsidRDefault="00FB1C45" w:rsidP="00FB1C45">
            <w:pPr>
              <w:pBdr>
                <w:bottom w:val="single" w:sz="4" w:space="1" w:color="auto"/>
              </w:pBdr>
              <w:tabs>
                <w:tab w:val="left" w:pos="9446"/>
              </w:tabs>
              <w:ind w:right="-6"/>
              <w:jc w:val="right"/>
              <w:rPr>
                <w:rFonts w:asciiTheme="majorBidi" w:hAnsiTheme="majorBidi" w:cstheme="majorBidi"/>
                <w:color w:val="000000"/>
              </w:rPr>
            </w:pPr>
            <w:r w:rsidRPr="007748DE">
              <w:rPr>
                <w:rFonts w:ascii="Angsana New" w:hAnsi="Angsana New"/>
                <w:color w:val="000000"/>
              </w:rPr>
              <w:t>(</w:t>
            </w:r>
            <w:r w:rsidR="004C702B" w:rsidRPr="007748DE">
              <w:rPr>
                <w:rFonts w:ascii="Angsana New" w:hAnsi="Angsana New"/>
                <w:color w:val="000000"/>
              </w:rPr>
              <w:t>309</w:t>
            </w:r>
            <w:r w:rsidRPr="007748DE">
              <w:rPr>
                <w:rFonts w:ascii="Angsana New" w:hAnsi="Angsana New"/>
                <w:color w:val="000000"/>
              </w:rPr>
              <w:t>)</w:t>
            </w:r>
          </w:p>
        </w:tc>
        <w:tc>
          <w:tcPr>
            <w:tcW w:w="1620" w:type="dxa"/>
          </w:tcPr>
          <w:p w14:paraId="46D8D584" w14:textId="20067B77" w:rsidR="00FB1C45" w:rsidRPr="007748DE" w:rsidRDefault="00FB1C45" w:rsidP="00FB1C45">
            <w:pPr>
              <w:pBdr>
                <w:bottom w:val="single" w:sz="4" w:space="1" w:color="auto"/>
              </w:pBdr>
              <w:tabs>
                <w:tab w:val="left" w:pos="9446"/>
              </w:tabs>
              <w:ind w:left="-31"/>
              <w:jc w:val="right"/>
              <w:rPr>
                <w:rFonts w:asciiTheme="majorBidi" w:hAnsiTheme="majorBidi" w:cstheme="majorBidi"/>
                <w:color w:val="000000"/>
              </w:rPr>
            </w:pPr>
            <w:r w:rsidRPr="007748DE">
              <w:rPr>
                <w:rFonts w:ascii="Angsana New" w:hAnsi="Angsana New"/>
                <w:color w:val="000000"/>
              </w:rPr>
              <w:t>-</w:t>
            </w:r>
          </w:p>
        </w:tc>
        <w:tc>
          <w:tcPr>
            <w:tcW w:w="1620" w:type="dxa"/>
          </w:tcPr>
          <w:p w14:paraId="715FF567" w14:textId="39AE4493" w:rsidR="00FB1C45" w:rsidRPr="007748DE" w:rsidRDefault="00FB1C45" w:rsidP="00FB1C45">
            <w:pPr>
              <w:pBdr>
                <w:bottom w:val="single" w:sz="4" w:space="1" w:color="auto"/>
              </w:pBdr>
              <w:tabs>
                <w:tab w:val="left" w:pos="9446"/>
              </w:tabs>
              <w:jc w:val="right"/>
              <w:rPr>
                <w:rFonts w:asciiTheme="majorBidi" w:hAnsiTheme="majorBidi" w:cstheme="majorBidi"/>
                <w:color w:val="000000"/>
              </w:rPr>
            </w:pPr>
            <w:r w:rsidRPr="007748DE">
              <w:rPr>
                <w:rFonts w:ascii="Angsana New" w:hAnsi="Angsana New"/>
                <w:color w:val="000000"/>
              </w:rPr>
              <w:t>(</w:t>
            </w:r>
            <w:r w:rsidR="004C702B" w:rsidRPr="007748DE">
              <w:rPr>
                <w:rFonts w:ascii="Angsana New" w:hAnsi="Angsana New"/>
                <w:color w:val="000000"/>
              </w:rPr>
              <w:t>309</w:t>
            </w:r>
            <w:r w:rsidRPr="007748DE">
              <w:rPr>
                <w:rFonts w:ascii="Angsana New" w:hAnsi="Angsana New"/>
                <w:color w:val="000000"/>
              </w:rPr>
              <w:t>)</w:t>
            </w:r>
          </w:p>
        </w:tc>
      </w:tr>
      <w:tr w:rsidR="00FB1C45" w:rsidRPr="00DA3064" w14:paraId="0DB54CD1" w14:textId="77777777" w:rsidTr="007748DE">
        <w:trPr>
          <w:cantSplit/>
        </w:trPr>
        <w:tc>
          <w:tcPr>
            <w:tcW w:w="4662" w:type="dxa"/>
          </w:tcPr>
          <w:p w14:paraId="52A746E4" w14:textId="7231D606" w:rsidR="00FB1C45" w:rsidRPr="007748DE" w:rsidRDefault="00FB1C45" w:rsidP="00FB1C45">
            <w:pPr>
              <w:tabs>
                <w:tab w:val="left" w:pos="9446"/>
              </w:tabs>
              <w:ind w:left="639" w:right="86" w:hanging="312"/>
              <w:jc w:val="left"/>
              <w:rPr>
                <w:rFonts w:asciiTheme="majorBidi" w:hAnsiTheme="majorBidi" w:cstheme="majorBidi"/>
                <w:cs/>
              </w:rPr>
            </w:pPr>
            <w:r w:rsidRPr="007748DE">
              <w:rPr>
                <w:rFonts w:asciiTheme="majorBidi" w:hAnsiTheme="majorBidi" w:cstheme="majorBidi"/>
                <w:color w:val="000000"/>
              </w:rPr>
              <w:t>Closing net book amount</w:t>
            </w:r>
          </w:p>
        </w:tc>
        <w:tc>
          <w:tcPr>
            <w:tcW w:w="1710" w:type="dxa"/>
          </w:tcPr>
          <w:p w14:paraId="76578579" w14:textId="1869CC30" w:rsidR="00FB1C45" w:rsidRPr="007748DE" w:rsidRDefault="00FB1C45" w:rsidP="00FB1C45">
            <w:pPr>
              <w:pBdr>
                <w:bottom w:val="double" w:sz="4" w:space="1" w:color="auto"/>
              </w:pBdr>
              <w:tabs>
                <w:tab w:val="left" w:pos="9446"/>
              </w:tabs>
              <w:ind w:right="-6"/>
              <w:jc w:val="right"/>
              <w:rPr>
                <w:rFonts w:asciiTheme="majorBidi" w:hAnsiTheme="majorBidi" w:cstheme="majorBidi"/>
                <w:color w:val="000000"/>
              </w:rPr>
            </w:pPr>
            <w:r w:rsidRPr="007748DE">
              <w:rPr>
                <w:rFonts w:ascii="Angsana New" w:hAnsi="Angsana New"/>
                <w:color w:val="000000"/>
              </w:rPr>
              <w:t>11,</w:t>
            </w:r>
            <w:r w:rsidR="004C702B" w:rsidRPr="007748DE">
              <w:rPr>
                <w:rFonts w:ascii="Angsana New" w:hAnsi="Angsana New"/>
                <w:color w:val="000000"/>
              </w:rPr>
              <w:t>482</w:t>
            </w:r>
          </w:p>
        </w:tc>
        <w:tc>
          <w:tcPr>
            <w:tcW w:w="1620" w:type="dxa"/>
          </w:tcPr>
          <w:p w14:paraId="16A85B56" w14:textId="7FC13C65" w:rsidR="00FB1C45" w:rsidRPr="007748DE" w:rsidRDefault="00FB1C45" w:rsidP="00FB1C45">
            <w:pPr>
              <w:pBdr>
                <w:bottom w:val="double" w:sz="4" w:space="1" w:color="auto"/>
              </w:pBdr>
              <w:tabs>
                <w:tab w:val="left" w:pos="9446"/>
              </w:tabs>
              <w:ind w:left="-31"/>
              <w:jc w:val="right"/>
              <w:rPr>
                <w:rFonts w:asciiTheme="majorBidi" w:hAnsiTheme="majorBidi" w:cstheme="majorBidi"/>
                <w:color w:val="000000"/>
              </w:rPr>
            </w:pPr>
            <w:r w:rsidRPr="007748DE">
              <w:rPr>
                <w:rFonts w:ascii="Angsana New" w:hAnsi="Angsana New"/>
                <w:color w:val="000000"/>
              </w:rPr>
              <w:t>-</w:t>
            </w:r>
          </w:p>
        </w:tc>
        <w:tc>
          <w:tcPr>
            <w:tcW w:w="1620" w:type="dxa"/>
          </w:tcPr>
          <w:p w14:paraId="3A3E93B5" w14:textId="6D61E2BB" w:rsidR="00FB1C45" w:rsidRPr="007748DE" w:rsidRDefault="00FB1C45" w:rsidP="00FB1C45">
            <w:pPr>
              <w:pBdr>
                <w:bottom w:val="double" w:sz="4" w:space="1" w:color="auto"/>
              </w:pBdr>
              <w:tabs>
                <w:tab w:val="left" w:pos="9446"/>
              </w:tabs>
              <w:jc w:val="right"/>
              <w:rPr>
                <w:rFonts w:asciiTheme="majorBidi" w:hAnsiTheme="majorBidi" w:cstheme="majorBidi"/>
                <w:color w:val="000000"/>
              </w:rPr>
            </w:pPr>
            <w:r w:rsidRPr="007748DE">
              <w:rPr>
                <w:rFonts w:ascii="Angsana New" w:hAnsi="Angsana New"/>
                <w:color w:val="000000"/>
              </w:rPr>
              <w:t>11,</w:t>
            </w:r>
            <w:r w:rsidR="004C702B" w:rsidRPr="007748DE">
              <w:rPr>
                <w:rFonts w:ascii="Angsana New" w:hAnsi="Angsana New"/>
                <w:color w:val="000000"/>
              </w:rPr>
              <w:t>482</w:t>
            </w:r>
          </w:p>
        </w:tc>
      </w:tr>
    </w:tbl>
    <w:p w14:paraId="5AF975F2" w14:textId="078F94A6" w:rsidR="00FC5F01" w:rsidRPr="00DA3064" w:rsidRDefault="00BF737A" w:rsidP="00BF737A">
      <w:pPr>
        <w:jc w:val="left"/>
        <w:rPr>
          <w:rFonts w:asciiTheme="majorBidi" w:hAnsiTheme="majorBidi" w:cstheme="majorBidi"/>
          <w:b/>
          <w:bCs/>
          <w:cs/>
          <w:lang w:val="en-US"/>
        </w:rPr>
      </w:pPr>
      <w:r w:rsidRPr="00DA3064">
        <w:rPr>
          <w:rFonts w:asciiTheme="majorBidi" w:hAnsiTheme="majorBidi" w:cstheme="majorBidi"/>
          <w:b/>
          <w:bCs/>
          <w:lang w:val="en-US"/>
        </w:rPr>
        <w:br w:type="page"/>
      </w:r>
    </w:p>
    <w:tbl>
      <w:tblPr>
        <w:tblW w:w="9612" w:type="dxa"/>
        <w:tblInd w:w="108" w:type="dxa"/>
        <w:tblLayout w:type="fixed"/>
        <w:tblLook w:val="0000" w:firstRow="0" w:lastRow="0" w:firstColumn="0" w:lastColumn="0" w:noHBand="0" w:noVBand="0"/>
      </w:tblPr>
      <w:tblGrid>
        <w:gridCol w:w="7002"/>
        <w:gridCol w:w="2610"/>
      </w:tblGrid>
      <w:tr w:rsidR="00D35680" w:rsidRPr="00DA3064" w14:paraId="3EAACEA7" w14:textId="77777777" w:rsidTr="007748DE">
        <w:trPr>
          <w:cantSplit/>
          <w:trHeight w:val="20"/>
        </w:trPr>
        <w:tc>
          <w:tcPr>
            <w:tcW w:w="7002" w:type="dxa"/>
          </w:tcPr>
          <w:p w14:paraId="7F661FD7" w14:textId="77777777" w:rsidR="00D35680" w:rsidRPr="00DA3064" w:rsidRDefault="00D35680" w:rsidP="001A4BE7">
            <w:pPr>
              <w:tabs>
                <w:tab w:val="left" w:pos="9446"/>
              </w:tabs>
              <w:ind w:left="54" w:right="86"/>
              <w:jc w:val="left"/>
              <w:rPr>
                <w:rFonts w:asciiTheme="majorBidi" w:hAnsiTheme="majorBidi" w:cstheme="majorBidi"/>
                <w:b/>
                <w:bCs/>
              </w:rPr>
            </w:pPr>
          </w:p>
        </w:tc>
        <w:tc>
          <w:tcPr>
            <w:tcW w:w="2610" w:type="dxa"/>
            <w:vAlign w:val="bottom"/>
          </w:tcPr>
          <w:p w14:paraId="0BE08068" w14:textId="788DABD6" w:rsidR="00D35680" w:rsidRPr="00DA3064" w:rsidRDefault="00D35680" w:rsidP="001A4BE7">
            <w:pPr>
              <w:pBdr>
                <w:bottom w:val="single" w:sz="4" w:space="1" w:color="auto"/>
              </w:pBdr>
              <w:tabs>
                <w:tab w:val="left" w:pos="9446"/>
              </w:tabs>
              <w:jc w:val="right"/>
              <w:rPr>
                <w:rFonts w:asciiTheme="majorBidi" w:eastAsia="Times New Roman" w:hAnsiTheme="majorBidi" w:cstheme="majorBidi"/>
                <w:b/>
                <w:bCs/>
                <w:cs/>
                <w:lang w:val="en-US" w:eastAsia="en-GB"/>
              </w:rPr>
            </w:pPr>
            <w:r w:rsidRPr="00DA3064">
              <w:rPr>
                <w:rFonts w:asciiTheme="majorBidi" w:eastAsia="Times New Roman" w:hAnsiTheme="majorBidi" w:cstheme="majorBidi"/>
                <w:b/>
                <w:bCs/>
                <w:cs/>
                <w:lang w:eastAsia="en-GB"/>
              </w:rPr>
              <w:t>(</w:t>
            </w:r>
            <w:r w:rsidR="00D85B45" w:rsidRPr="00876316">
              <w:rPr>
                <w:rFonts w:asciiTheme="majorBidi" w:hAnsiTheme="majorBidi" w:cstheme="majorBidi"/>
                <w:b/>
                <w:bCs/>
              </w:rPr>
              <w:t>Unit : Thousand Baht</w:t>
            </w:r>
            <w:r w:rsidRPr="00DA3064">
              <w:rPr>
                <w:rFonts w:asciiTheme="majorBidi" w:eastAsia="Times New Roman" w:hAnsiTheme="majorBidi" w:cstheme="majorBidi"/>
                <w:b/>
                <w:bCs/>
                <w:cs/>
                <w:lang w:val="en-US" w:eastAsia="en-GB"/>
              </w:rPr>
              <w:t>)</w:t>
            </w:r>
          </w:p>
        </w:tc>
      </w:tr>
      <w:tr w:rsidR="000D127F" w:rsidRPr="00DA3064" w14:paraId="0714147C" w14:textId="77777777" w:rsidTr="007748DE">
        <w:trPr>
          <w:cantSplit/>
          <w:trHeight w:val="20"/>
        </w:trPr>
        <w:tc>
          <w:tcPr>
            <w:tcW w:w="7002" w:type="dxa"/>
          </w:tcPr>
          <w:p w14:paraId="45576C50" w14:textId="77777777" w:rsidR="000D127F" w:rsidRPr="00DA3064" w:rsidRDefault="000D127F" w:rsidP="001A4BE7">
            <w:pPr>
              <w:tabs>
                <w:tab w:val="left" w:pos="9446"/>
              </w:tabs>
              <w:ind w:left="54" w:right="86"/>
              <w:jc w:val="left"/>
              <w:rPr>
                <w:rFonts w:asciiTheme="majorBidi" w:hAnsiTheme="majorBidi" w:cstheme="majorBidi"/>
                <w:b/>
                <w:bCs/>
              </w:rPr>
            </w:pPr>
          </w:p>
        </w:tc>
        <w:tc>
          <w:tcPr>
            <w:tcW w:w="2610" w:type="dxa"/>
            <w:vAlign w:val="bottom"/>
          </w:tcPr>
          <w:p w14:paraId="01FAA18B" w14:textId="3719649E" w:rsidR="000D127F" w:rsidRPr="00DA3064" w:rsidRDefault="005C28AD" w:rsidP="007748DE">
            <w:pPr>
              <w:pBdr>
                <w:bottom w:val="single" w:sz="4" w:space="1" w:color="auto"/>
              </w:pBdr>
              <w:tabs>
                <w:tab w:val="left" w:pos="9446"/>
              </w:tabs>
              <w:jc w:val="center"/>
              <w:rPr>
                <w:rFonts w:asciiTheme="majorBidi" w:eastAsia="Times New Roman" w:hAnsiTheme="majorBidi" w:cstheme="majorBidi"/>
                <w:b/>
                <w:bCs/>
                <w:lang w:eastAsia="en-GB"/>
              </w:rPr>
            </w:pPr>
            <w:r w:rsidRPr="00876316">
              <w:rPr>
                <w:rFonts w:asciiTheme="majorBidi" w:hAnsiTheme="majorBidi" w:cstheme="majorBidi"/>
                <w:b/>
                <w:bCs/>
                <w:color w:val="000000"/>
              </w:rPr>
              <w:t>Separate financial statements</w:t>
            </w:r>
          </w:p>
        </w:tc>
      </w:tr>
      <w:tr w:rsidR="000D127F" w:rsidRPr="00DA3064" w14:paraId="20D0C5D1" w14:textId="77777777" w:rsidTr="007748DE">
        <w:trPr>
          <w:cantSplit/>
          <w:trHeight w:val="20"/>
        </w:trPr>
        <w:tc>
          <w:tcPr>
            <w:tcW w:w="7002" w:type="dxa"/>
          </w:tcPr>
          <w:p w14:paraId="146BAAA4" w14:textId="77777777" w:rsidR="00024A9C" w:rsidRPr="00DA3064" w:rsidRDefault="00024A9C" w:rsidP="001A4BE7">
            <w:pPr>
              <w:tabs>
                <w:tab w:val="left" w:pos="9446"/>
              </w:tabs>
              <w:ind w:left="54" w:right="86"/>
              <w:jc w:val="left"/>
              <w:rPr>
                <w:rFonts w:asciiTheme="majorBidi" w:hAnsiTheme="majorBidi" w:cstheme="majorBidi"/>
                <w:b/>
                <w:bCs/>
              </w:rPr>
            </w:pPr>
          </w:p>
        </w:tc>
        <w:tc>
          <w:tcPr>
            <w:tcW w:w="2610" w:type="dxa"/>
            <w:vAlign w:val="bottom"/>
          </w:tcPr>
          <w:p w14:paraId="7F8396DC" w14:textId="7F1508E2" w:rsidR="000D127F" w:rsidRPr="00DA3064" w:rsidRDefault="003442BA" w:rsidP="007748DE">
            <w:pPr>
              <w:pBdr>
                <w:bottom w:val="single" w:sz="4" w:space="1" w:color="auto"/>
              </w:pBdr>
              <w:tabs>
                <w:tab w:val="left" w:pos="9446"/>
              </w:tabs>
              <w:jc w:val="center"/>
              <w:rPr>
                <w:rFonts w:asciiTheme="majorBidi" w:eastAsia="Times New Roman" w:hAnsiTheme="majorBidi" w:cstheme="majorBidi"/>
                <w:b/>
                <w:bCs/>
                <w:lang w:eastAsia="en-GB"/>
              </w:rPr>
            </w:pPr>
            <w:r w:rsidRPr="00876316">
              <w:rPr>
                <w:rFonts w:asciiTheme="majorBidi" w:hAnsiTheme="majorBidi" w:cstheme="majorBidi"/>
                <w:b/>
                <w:bCs/>
                <w:color w:val="000000"/>
              </w:rPr>
              <w:t>Server</w:t>
            </w:r>
            <w:r w:rsidR="004C702B">
              <w:rPr>
                <w:rFonts w:asciiTheme="majorBidi" w:hAnsiTheme="majorBidi" w:cstheme="majorBidi"/>
                <w:b/>
                <w:bCs/>
                <w:color w:val="000000"/>
              </w:rPr>
              <w:t>s</w:t>
            </w:r>
          </w:p>
        </w:tc>
      </w:tr>
      <w:tr w:rsidR="000D127F" w:rsidRPr="00DA3064" w14:paraId="501259BB" w14:textId="77777777" w:rsidTr="007748DE">
        <w:trPr>
          <w:cantSplit/>
        </w:trPr>
        <w:tc>
          <w:tcPr>
            <w:tcW w:w="7002" w:type="dxa"/>
          </w:tcPr>
          <w:p w14:paraId="565E1970" w14:textId="054C0EEC" w:rsidR="000D127F" w:rsidRPr="00DA3064" w:rsidRDefault="00C2017C" w:rsidP="001A4BE7">
            <w:pPr>
              <w:tabs>
                <w:tab w:val="left" w:pos="9446"/>
              </w:tabs>
              <w:ind w:left="639" w:right="86" w:hanging="312"/>
              <w:jc w:val="left"/>
              <w:rPr>
                <w:rFonts w:asciiTheme="majorBidi" w:hAnsiTheme="majorBidi" w:cstheme="majorBidi"/>
              </w:rPr>
            </w:pPr>
            <w:r w:rsidRPr="00876316">
              <w:rPr>
                <w:rFonts w:asciiTheme="majorBidi" w:hAnsiTheme="majorBidi" w:cstheme="majorBidi"/>
                <w:b/>
                <w:bCs/>
                <w:snapToGrid w:val="0"/>
                <w:color w:val="000000"/>
              </w:rPr>
              <w:t>For the year ended 31 December 2024</w:t>
            </w:r>
          </w:p>
        </w:tc>
        <w:tc>
          <w:tcPr>
            <w:tcW w:w="2610" w:type="dxa"/>
          </w:tcPr>
          <w:p w14:paraId="72DE2A86" w14:textId="3B0E025F" w:rsidR="000D127F" w:rsidRPr="00DA3064" w:rsidRDefault="000D127F" w:rsidP="001A4BE7">
            <w:pPr>
              <w:tabs>
                <w:tab w:val="left" w:pos="9446"/>
              </w:tabs>
              <w:jc w:val="right"/>
              <w:rPr>
                <w:rFonts w:asciiTheme="majorBidi" w:hAnsiTheme="majorBidi" w:cstheme="majorBidi"/>
              </w:rPr>
            </w:pPr>
          </w:p>
        </w:tc>
      </w:tr>
      <w:tr w:rsidR="00210D25" w:rsidRPr="00DA3064" w14:paraId="614AA2F2" w14:textId="77777777" w:rsidTr="007748DE">
        <w:trPr>
          <w:cantSplit/>
        </w:trPr>
        <w:tc>
          <w:tcPr>
            <w:tcW w:w="7002" w:type="dxa"/>
          </w:tcPr>
          <w:p w14:paraId="480EA17C" w14:textId="72300C8F" w:rsidR="00210D25" w:rsidRPr="00DA3064" w:rsidRDefault="00210D25" w:rsidP="001A4BE7">
            <w:pPr>
              <w:tabs>
                <w:tab w:val="left" w:pos="9446"/>
              </w:tabs>
              <w:ind w:left="639" w:right="86" w:hanging="312"/>
              <w:jc w:val="left"/>
              <w:rPr>
                <w:rFonts w:asciiTheme="majorBidi" w:hAnsiTheme="majorBidi" w:cstheme="majorBidi"/>
                <w:cs/>
              </w:rPr>
            </w:pPr>
            <w:r w:rsidRPr="00876316">
              <w:rPr>
                <w:rFonts w:asciiTheme="majorBidi" w:hAnsiTheme="majorBidi" w:cstheme="majorBidi"/>
                <w:color w:val="000000"/>
              </w:rPr>
              <w:t>Opening net book amount</w:t>
            </w:r>
          </w:p>
        </w:tc>
        <w:tc>
          <w:tcPr>
            <w:tcW w:w="2610" w:type="dxa"/>
            <w:vAlign w:val="bottom"/>
          </w:tcPr>
          <w:p w14:paraId="2632CEAE" w14:textId="7D3415FF" w:rsidR="00210D25" w:rsidRPr="00DA3064" w:rsidRDefault="00210D25" w:rsidP="001A4BE7">
            <w:pPr>
              <w:tabs>
                <w:tab w:val="left" w:pos="9446"/>
              </w:tabs>
              <w:ind w:left="639"/>
              <w:jc w:val="right"/>
              <w:rPr>
                <w:rFonts w:asciiTheme="majorBidi" w:hAnsiTheme="majorBidi" w:cstheme="majorBidi"/>
                <w:cs/>
              </w:rPr>
            </w:pPr>
            <w:r>
              <w:rPr>
                <w:rFonts w:ascii="Angsana New" w:hAnsi="Angsana New"/>
                <w:lang w:bidi="ar-SA"/>
              </w:rPr>
              <w:t>865</w:t>
            </w:r>
          </w:p>
        </w:tc>
      </w:tr>
      <w:tr w:rsidR="00AC5C7E" w:rsidRPr="00DA3064" w14:paraId="39D10864" w14:textId="77777777" w:rsidTr="007748DE">
        <w:trPr>
          <w:cantSplit/>
        </w:trPr>
        <w:tc>
          <w:tcPr>
            <w:tcW w:w="7002" w:type="dxa"/>
          </w:tcPr>
          <w:p w14:paraId="69A9E096" w14:textId="7F56269F" w:rsidR="00AC5C7E" w:rsidRPr="00876316" w:rsidRDefault="00AC5C7E" w:rsidP="001A4BE7">
            <w:pPr>
              <w:tabs>
                <w:tab w:val="left" w:pos="9446"/>
              </w:tabs>
              <w:ind w:left="639" w:right="86" w:hanging="312"/>
              <w:jc w:val="left"/>
              <w:rPr>
                <w:rFonts w:asciiTheme="majorBidi" w:hAnsiTheme="majorBidi" w:cstheme="majorBidi"/>
              </w:rPr>
            </w:pPr>
            <w:r w:rsidRPr="00876316">
              <w:rPr>
                <w:rFonts w:asciiTheme="majorBidi" w:hAnsiTheme="majorBidi" w:cstheme="majorBidi"/>
                <w:color w:val="000000"/>
              </w:rPr>
              <w:t>Transfer out</w:t>
            </w:r>
          </w:p>
        </w:tc>
        <w:tc>
          <w:tcPr>
            <w:tcW w:w="2610" w:type="dxa"/>
            <w:vAlign w:val="bottom"/>
          </w:tcPr>
          <w:p w14:paraId="3519CCC2" w14:textId="3F958732" w:rsidR="00AC5C7E" w:rsidRDefault="00AC5C7E" w:rsidP="00DA691F">
            <w:pPr>
              <w:tabs>
                <w:tab w:val="left" w:pos="9446"/>
              </w:tabs>
              <w:jc w:val="right"/>
              <w:rPr>
                <w:rFonts w:ascii="Angsana New" w:hAnsi="Angsana New"/>
                <w:lang w:bidi="ar-SA"/>
              </w:rPr>
            </w:pPr>
            <w:r>
              <w:rPr>
                <w:rFonts w:ascii="Angsana New" w:hAnsi="Angsana New"/>
                <w:lang w:bidi="ar-SA"/>
              </w:rPr>
              <w:t>(182)</w:t>
            </w:r>
          </w:p>
        </w:tc>
      </w:tr>
      <w:tr w:rsidR="00210D25" w:rsidRPr="00DA3064" w14:paraId="585A15D7" w14:textId="77777777" w:rsidTr="007748DE">
        <w:trPr>
          <w:cantSplit/>
        </w:trPr>
        <w:tc>
          <w:tcPr>
            <w:tcW w:w="7002" w:type="dxa"/>
          </w:tcPr>
          <w:p w14:paraId="56A9772D" w14:textId="45026837" w:rsidR="00210D25" w:rsidRPr="00DA3064" w:rsidRDefault="00210D25" w:rsidP="001A4BE7">
            <w:pPr>
              <w:tabs>
                <w:tab w:val="left" w:pos="9446"/>
              </w:tabs>
              <w:ind w:left="639" w:right="86" w:hanging="312"/>
              <w:jc w:val="left"/>
              <w:rPr>
                <w:rFonts w:asciiTheme="majorBidi" w:hAnsiTheme="majorBidi" w:cstheme="majorBidi"/>
                <w:cs/>
              </w:rPr>
            </w:pPr>
            <w:r w:rsidRPr="00876316">
              <w:rPr>
                <w:rFonts w:asciiTheme="majorBidi" w:hAnsiTheme="majorBidi" w:cstheme="majorBidi"/>
              </w:rPr>
              <w:t>Depreciation charge / Write-off</w:t>
            </w:r>
          </w:p>
        </w:tc>
        <w:tc>
          <w:tcPr>
            <w:tcW w:w="2610" w:type="dxa"/>
            <w:vAlign w:val="bottom"/>
          </w:tcPr>
          <w:p w14:paraId="2E60F314" w14:textId="2B32DD79" w:rsidR="00210D25" w:rsidRPr="00DA3064" w:rsidRDefault="00AC5C7E" w:rsidP="001A4BE7">
            <w:pPr>
              <w:pBdr>
                <w:bottom w:val="single" w:sz="4" w:space="1" w:color="auto"/>
              </w:pBdr>
              <w:tabs>
                <w:tab w:val="left" w:pos="9446"/>
              </w:tabs>
              <w:jc w:val="right"/>
              <w:rPr>
                <w:rFonts w:asciiTheme="majorBidi" w:hAnsiTheme="majorBidi" w:cstheme="majorBidi"/>
              </w:rPr>
            </w:pPr>
            <w:r>
              <w:rPr>
                <w:rFonts w:ascii="Angsana New" w:hAnsi="Angsana New"/>
                <w:lang w:bidi="ar-SA"/>
              </w:rPr>
              <w:t>(683)</w:t>
            </w:r>
          </w:p>
        </w:tc>
      </w:tr>
      <w:tr w:rsidR="00210D25" w:rsidRPr="00DA3064" w14:paraId="5AA80576" w14:textId="77777777" w:rsidTr="007748DE">
        <w:trPr>
          <w:cantSplit/>
        </w:trPr>
        <w:tc>
          <w:tcPr>
            <w:tcW w:w="7002" w:type="dxa"/>
          </w:tcPr>
          <w:p w14:paraId="1304AF33" w14:textId="22592154" w:rsidR="00210D25" w:rsidRPr="00DA3064" w:rsidRDefault="00210D25" w:rsidP="001A4BE7">
            <w:pPr>
              <w:tabs>
                <w:tab w:val="left" w:pos="9446"/>
              </w:tabs>
              <w:ind w:left="639" w:right="86" w:hanging="312"/>
              <w:jc w:val="left"/>
              <w:rPr>
                <w:rFonts w:asciiTheme="majorBidi" w:hAnsiTheme="majorBidi" w:cstheme="majorBidi"/>
              </w:rPr>
            </w:pPr>
            <w:r w:rsidRPr="00876316">
              <w:rPr>
                <w:rFonts w:asciiTheme="majorBidi" w:hAnsiTheme="majorBidi" w:cstheme="majorBidi"/>
                <w:color w:val="000000"/>
              </w:rPr>
              <w:t>Closing net book amount</w:t>
            </w:r>
          </w:p>
        </w:tc>
        <w:tc>
          <w:tcPr>
            <w:tcW w:w="2610" w:type="dxa"/>
          </w:tcPr>
          <w:p w14:paraId="46FFB3F8" w14:textId="1A69D58F" w:rsidR="00210D25" w:rsidRPr="00DA3064" w:rsidRDefault="00AC5C7E" w:rsidP="001A4BE7">
            <w:pPr>
              <w:pBdr>
                <w:bottom w:val="double" w:sz="4" w:space="1" w:color="auto"/>
              </w:pBdr>
              <w:tabs>
                <w:tab w:val="left" w:pos="9446"/>
              </w:tabs>
              <w:jc w:val="right"/>
              <w:rPr>
                <w:rFonts w:asciiTheme="majorBidi" w:hAnsiTheme="majorBidi" w:cstheme="majorBidi"/>
              </w:rPr>
            </w:pPr>
            <w:r>
              <w:rPr>
                <w:rFonts w:ascii="Angsana New" w:hAnsi="Angsana New"/>
                <w:lang w:bidi="ar-SA"/>
              </w:rPr>
              <w:t>-</w:t>
            </w:r>
          </w:p>
        </w:tc>
      </w:tr>
      <w:tr w:rsidR="00210D25" w:rsidRPr="00DA3064" w14:paraId="06A4E834" w14:textId="77777777" w:rsidTr="007748DE">
        <w:trPr>
          <w:cantSplit/>
        </w:trPr>
        <w:tc>
          <w:tcPr>
            <w:tcW w:w="7002" w:type="dxa"/>
          </w:tcPr>
          <w:p w14:paraId="7AE66DEF" w14:textId="77777777" w:rsidR="00210D25" w:rsidRPr="00DA3064" w:rsidRDefault="00210D25" w:rsidP="001A4BE7">
            <w:pPr>
              <w:tabs>
                <w:tab w:val="left" w:pos="9446"/>
              </w:tabs>
              <w:ind w:left="639" w:right="86" w:hanging="312"/>
              <w:jc w:val="left"/>
              <w:rPr>
                <w:rFonts w:asciiTheme="majorBidi" w:hAnsiTheme="majorBidi" w:cstheme="majorBidi"/>
                <w:cs/>
              </w:rPr>
            </w:pPr>
          </w:p>
        </w:tc>
        <w:tc>
          <w:tcPr>
            <w:tcW w:w="2610" w:type="dxa"/>
          </w:tcPr>
          <w:p w14:paraId="2B4163F8" w14:textId="3D36BE11" w:rsidR="00210D25" w:rsidRPr="00DA3064" w:rsidRDefault="00210D25" w:rsidP="001A4BE7">
            <w:pPr>
              <w:tabs>
                <w:tab w:val="left" w:pos="9446"/>
              </w:tabs>
              <w:jc w:val="right"/>
              <w:rPr>
                <w:rFonts w:asciiTheme="majorBidi" w:hAnsiTheme="majorBidi" w:cstheme="majorBidi"/>
              </w:rPr>
            </w:pPr>
          </w:p>
        </w:tc>
      </w:tr>
      <w:tr w:rsidR="00210D25" w:rsidRPr="00DA3064" w14:paraId="0DF1B674" w14:textId="77777777" w:rsidTr="007748DE">
        <w:trPr>
          <w:cantSplit/>
        </w:trPr>
        <w:tc>
          <w:tcPr>
            <w:tcW w:w="7002" w:type="dxa"/>
          </w:tcPr>
          <w:p w14:paraId="46BA7C9B" w14:textId="2503F9D2" w:rsidR="00210D25" w:rsidRPr="00DA3064" w:rsidRDefault="00210D25" w:rsidP="001A4BE7">
            <w:pPr>
              <w:tabs>
                <w:tab w:val="left" w:pos="9446"/>
              </w:tabs>
              <w:ind w:left="639" w:right="86" w:hanging="312"/>
              <w:jc w:val="left"/>
              <w:rPr>
                <w:rFonts w:asciiTheme="majorBidi" w:hAnsiTheme="majorBidi" w:cstheme="majorBidi"/>
                <w:cs/>
              </w:rPr>
            </w:pPr>
            <w:r w:rsidRPr="00876316">
              <w:rPr>
                <w:rFonts w:asciiTheme="majorBidi" w:hAnsiTheme="majorBidi" w:cstheme="majorBidi"/>
                <w:b/>
                <w:bCs/>
                <w:snapToGrid w:val="0"/>
                <w:color w:val="000000"/>
              </w:rPr>
              <w:t>For the year ended 31 December 2025</w:t>
            </w:r>
          </w:p>
        </w:tc>
        <w:tc>
          <w:tcPr>
            <w:tcW w:w="2610" w:type="dxa"/>
          </w:tcPr>
          <w:p w14:paraId="6889EA63" w14:textId="42A7924F" w:rsidR="00210D25" w:rsidRPr="00DA3064" w:rsidRDefault="00210D25" w:rsidP="001A4BE7">
            <w:pPr>
              <w:tabs>
                <w:tab w:val="left" w:pos="9446"/>
              </w:tabs>
              <w:jc w:val="right"/>
              <w:rPr>
                <w:rFonts w:asciiTheme="majorBidi" w:hAnsiTheme="majorBidi" w:cstheme="majorBidi"/>
              </w:rPr>
            </w:pPr>
          </w:p>
        </w:tc>
      </w:tr>
      <w:tr w:rsidR="00210D25" w:rsidRPr="00DA3064" w14:paraId="20B7A558" w14:textId="77777777" w:rsidTr="007748DE">
        <w:trPr>
          <w:cantSplit/>
        </w:trPr>
        <w:tc>
          <w:tcPr>
            <w:tcW w:w="7002" w:type="dxa"/>
          </w:tcPr>
          <w:p w14:paraId="0DCE7511" w14:textId="3B7ACFEA" w:rsidR="00210D25" w:rsidRPr="00DA3064" w:rsidRDefault="00210D25" w:rsidP="001A4BE7">
            <w:pPr>
              <w:tabs>
                <w:tab w:val="left" w:pos="9446"/>
              </w:tabs>
              <w:ind w:left="639" w:right="86" w:hanging="312"/>
              <w:jc w:val="left"/>
              <w:rPr>
                <w:rFonts w:asciiTheme="majorBidi" w:hAnsiTheme="majorBidi" w:cstheme="majorBidi"/>
                <w:cs/>
              </w:rPr>
            </w:pPr>
            <w:r w:rsidRPr="00876316">
              <w:rPr>
                <w:rFonts w:asciiTheme="majorBidi" w:hAnsiTheme="majorBidi" w:cstheme="majorBidi"/>
                <w:color w:val="000000"/>
              </w:rPr>
              <w:t>Opening net book amount</w:t>
            </w:r>
          </w:p>
        </w:tc>
        <w:tc>
          <w:tcPr>
            <w:tcW w:w="2610" w:type="dxa"/>
          </w:tcPr>
          <w:p w14:paraId="4E7F0A8E" w14:textId="793EECC7" w:rsidR="00210D25" w:rsidRPr="00DA3064" w:rsidRDefault="00DA691F" w:rsidP="001A4BE7">
            <w:pPr>
              <w:tabs>
                <w:tab w:val="left" w:pos="9446"/>
              </w:tabs>
              <w:ind w:left="639"/>
              <w:jc w:val="right"/>
              <w:rPr>
                <w:rFonts w:asciiTheme="majorBidi" w:hAnsiTheme="majorBidi" w:cstheme="majorBidi"/>
                <w:cs/>
              </w:rPr>
            </w:pPr>
            <w:r>
              <w:rPr>
                <w:rFonts w:asciiTheme="majorBidi" w:hAnsiTheme="majorBidi" w:cstheme="majorBidi"/>
              </w:rPr>
              <w:t>-</w:t>
            </w:r>
          </w:p>
        </w:tc>
      </w:tr>
      <w:tr w:rsidR="00210D25" w:rsidRPr="00DA3064" w14:paraId="3FF42ECF" w14:textId="77777777" w:rsidTr="007748DE">
        <w:trPr>
          <w:cantSplit/>
        </w:trPr>
        <w:tc>
          <w:tcPr>
            <w:tcW w:w="7002" w:type="dxa"/>
          </w:tcPr>
          <w:p w14:paraId="0CF1357E" w14:textId="756BC416" w:rsidR="00210D25" w:rsidRPr="00DA3064" w:rsidRDefault="00210D25" w:rsidP="001A4BE7">
            <w:pPr>
              <w:tabs>
                <w:tab w:val="left" w:pos="9446"/>
              </w:tabs>
              <w:ind w:left="639" w:right="86" w:hanging="312"/>
              <w:jc w:val="left"/>
              <w:rPr>
                <w:rFonts w:asciiTheme="majorBidi" w:hAnsiTheme="majorBidi" w:cstheme="majorBidi"/>
                <w:cs/>
              </w:rPr>
            </w:pPr>
            <w:r w:rsidRPr="00876316">
              <w:rPr>
                <w:rFonts w:asciiTheme="majorBidi" w:hAnsiTheme="majorBidi" w:cstheme="majorBidi"/>
                <w:color w:val="000000"/>
              </w:rPr>
              <w:t>Transfer out</w:t>
            </w:r>
          </w:p>
        </w:tc>
        <w:tc>
          <w:tcPr>
            <w:tcW w:w="2610" w:type="dxa"/>
            <w:vAlign w:val="bottom"/>
          </w:tcPr>
          <w:p w14:paraId="75790CFD" w14:textId="305E6ACC" w:rsidR="00210D25" w:rsidRPr="00DA3064" w:rsidRDefault="00210D25" w:rsidP="001A4BE7">
            <w:pPr>
              <w:tabs>
                <w:tab w:val="left" w:pos="9446"/>
              </w:tabs>
              <w:jc w:val="right"/>
              <w:rPr>
                <w:rFonts w:asciiTheme="majorBidi" w:hAnsiTheme="majorBidi" w:cstheme="majorBidi"/>
              </w:rPr>
            </w:pPr>
            <w:r>
              <w:rPr>
                <w:rFonts w:ascii="Angsana New" w:hAnsi="Angsana New"/>
                <w:lang w:bidi="ar-SA"/>
              </w:rPr>
              <w:t>-</w:t>
            </w:r>
          </w:p>
        </w:tc>
      </w:tr>
      <w:tr w:rsidR="00210D25" w:rsidRPr="00DA3064" w14:paraId="6681010A" w14:textId="77777777" w:rsidTr="007748DE">
        <w:trPr>
          <w:cantSplit/>
        </w:trPr>
        <w:tc>
          <w:tcPr>
            <w:tcW w:w="7002" w:type="dxa"/>
            <w:vAlign w:val="bottom"/>
          </w:tcPr>
          <w:p w14:paraId="15B4A06E" w14:textId="57C13989" w:rsidR="00210D25" w:rsidRPr="00DA3064" w:rsidRDefault="00210D25" w:rsidP="001A4BE7">
            <w:pPr>
              <w:tabs>
                <w:tab w:val="left" w:pos="9446"/>
              </w:tabs>
              <w:ind w:left="639" w:right="86" w:hanging="312"/>
              <w:jc w:val="left"/>
              <w:rPr>
                <w:rFonts w:asciiTheme="majorBidi" w:hAnsiTheme="majorBidi" w:cstheme="majorBidi"/>
                <w:cs/>
              </w:rPr>
            </w:pPr>
            <w:r w:rsidRPr="00876316">
              <w:rPr>
                <w:rFonts w:asciiTheme="majorBidi" w:hAnsiTheme="majorBidi" w:cstheme="majorBidi"/>
              </w:rPr>
              <w:t>Depreciation charge / Write-off</w:t>
            </w:r>
          </w:p>
        </w:tc>
        <w:tc>
          <w:tcPr>
            <w:tcW w:w="2610" w:type="dxa"/>
          </w:tcPr>
          <w:p w14:paraId="0678E1F4" w14:textId="3133D79F" w:rsidR="00210D25" w:rsidRPr="00DA3064" w:rsidRDefault="00210D25" w:rsidP="001A4BE7">
            <w:pPr>
              <w:pBdr>
                <w:bottom w:val="single" w:sz="4" w:space="1" w:color="auto"/>
              </w:pBdr>
              <w:tabs>
                <w:tab w:val="left" w:pos="9446"/>
              </w:tabs>
              <w:jc w:val="right"/>
              <w:rPr>
                <w:rFonts w:asciiTheme="majorBidi" w:hAnsiTheme="majorBidi" w:cstheme="majorBidi"/>
              </w:rPr>
            </w:pPr>
            <w:r>
              <w:rPr>
                <w:rFonts w:ascii="Angsana New" w:hAnsi="Angsana New"/>
                <w:lang w:bidi="ar-SA"/>
              </w:rPr>
              <w:t>-</w:t>
            </w:r>
          </w:p>
        </w:tc>
      </w:tr>
      <w:tr w:rsidR="00210D25" w:rsidRPr="00DA3064" w14:paraId="00DB83C4" w14:textId="77777777" w:rsidTr="007748DE">
        <w:trPr>
          <w:cantSplit/>
        </w:trPr>
        <w:tc>
          <w:tcPr>
            <w:tcW w:w="7002" w:type="dxa"/>
          </w:tcPr>
          <w:p w14:paraId="7E11CDB2" w14:textId="7FB74D5E" w:rsidR="00210D25" w:rsidRPr="00DA3064" w:rsidRDefault="00210D25" w:rsidP="001A4BE7">
            <w:pPr>
              <w:tabs>
                <w:tab w:val="left" w:pos="9446"/>
              </w:tabs>
              <w:ind w:left="639" w:right="86" w:hanging="312"/>
              <w:jc w:val="left"/>
              <w:rPr>
                <w:rFonts w:asciiTheme="majorBidi" w:hAnsiTheme="majorBidi" w:cstheme="majorBidi"/>
                <w:cs/>
              </w:rPr>
            </w:pPr>
            <w:r w:rsidRPr="00876316">
              <w:rPr>
                <w:rFonts w:asciiTheme="majorBidi" w:hAnsiTheme="majorBidi" w:cstheme="majorBidi"/>
                <w:color w:val="000000"/>
              </w:rPr>
              <w:t>Closing net book amount</w:t>
            </w:r>
          </w:p>
        </w:tc>
        <w:tc>
          <w:tcPr>
            <w:tcW w:w="2610" w:type="dxa"/>
          </w:tcPr>
          <w:p w14:paraId="1799C306" w14:textId="2CE3BB7D" w:rsidR="00210D25" w:rsidRPr="00DA3064" w:rsidRDefault="00210D25" w:rsidP="001A4BE7">
            <w:pPr>
              <w:pBdr>
                <w:bottom w:val="double" w:sz="4" w:space="1" w:color="auto"/>
              </w:pBdr>
              <w:tabs>
                <w:tab w:val="left" w:pos="9446"/>
              </w:tabs>
              <w:jc w:val="right"/>
              <w:rPr>
                <w:rFonts w:asciiTheme="majorBidi" w:hAnsiTheme="majorBidi" w:cstheme="majorBidi"/>
              </w:rPr>
            </w:pPr>
            <w:r>
              <w:rPr>
                <w:rFonts w:ascii="Angsana New" w:hAnsi="Angsana New"/>
                <w:lang w:bidi="ar-SA"/>
              </w:rPr>
              <w:t>-</w:t>
            </w:r>
          </w:p>
        </w:tc>
      </w:tr>
    </w:tbl>
    <w:p w14:paraId="5175376C" w14:textId="77777777" w:rsidR="002C6CF4" w:rsidRPr="00DA3064" w:rsidRDefault="002C6CF4" w:rsidP="00D0113F">
      <w:pPr>
        <w:tabs>
          <w:tab w:val="left" w:pos="9446"/>
        </w:tabs>
        <w:spacing w:before="120" w:after="120"/>
        <w:ind w:left="547" w:right="86" w:hanging="547"/>
        <w:rPr>
          <w:rFonts w:asciiTheme="majorBidi" w:hAnsiTheme="majorBidi" w:cstheme="majorBidi"/>
          <w:b/>
          <w:bCs/>
          <w:lang w:val="en-US"/>
        </w:rPr>
      </w:pPr>
    </w:p>
    <w:p w14:paraId="4DF3A349" w14:textId="77777777" w:rsidR="002C6CF4" w:rsidRPr="00DA3064" w:rsidRDefault="002C6CF4" w:rsidP="00D0113F">
      <w:pPr>
        <w:tabs>
          <w:tab w:val="left" w:pos="9446"/>
        </w:tabs>
        <w:spacing w:before="120" w:after="120"/>
        <w:ind w:left="547" w:right="86" w:hanging="547"/>
        <w:rPr>
          <w:rFonts w:asciiTheme="majorBidi" w:hAnsiTheme="majorBidi" w:cstheme="majorBidi"/>
          <w:b/>
          <w:bCs/>
          <w:lang w:val="en-US"/>
        </w:rPr>
      </w:pPr>
    </w:p>
    <w:p w14:paraId="2D3742C2" w14:textId="77777777" w:rsidR="002C6CF4" w:rsidRPr="00DA3064" w:rsidRDefault="002C6CF4" w:rsidP="00D0113F">
      <w:pPr>
        <w:tabs>
          <w:tab w:val="left" w:pos="9446"/>
        </w:tabs>
        <w:spacing w:before="120" w:after="120"/>
        <w:ind w:left="547" w:right="86" w:hanging="547"/>
        <w:rPr>
          <w:rFonts w:asciiTheme="majorBidi" w:hAnsiTheme="majorBidi" w:cstheme="majorBidi"/>
          <w:b/>
          <w:bCs/>
          <w:lang w:val="en-US"/>
        </w:rPr>
      </w:pPr>
    </w:p>
    <w:p w14:paraId="383CD3DB" w14:textId="77777777" w:rsidR="002C6CF4" w:rsidRPr="00DA3064" w:rsidRDefault="002C6CF4" w:rsidP="00D0113F">
      <w:pPr>
        <w:tabs>
          <w:tab w:val="left" w:pos="9446"/>
        </w:tabs>
        <w:spacing w:before="120" w:after="120"/>
        <w:ind w:left="547" w:right="86" w:hanging="547"/>
        <w:rPr>
          <w:rFonts w:asciiTheme="majorBidi" w:hAnsiTheme="majorBidi" w:cstheme="majorBidi"/>
          <w:b/>
          <w:bCs/>
          <w:lang w:val="en-US"/>
        </w:rPr>
      </w:pPr>
    </w:p>
    <w:p w14:paraId="3BA9E6BD" w14:textId="77777777" w:rsidR="002C6CF4" w:rsidRPr="00DA3064" w:rsidRDefault="002C6CF4" w:rsidP="00D0113F">
      <w:pPr>
        <w:tabs>
          <w:tab w:val="left" w:pos="9446"/>
        </w:tabs>
        <w:spacing w:before="120" w:after="120"/>
        <w:ind w:left="547" w:right="86" w:hanging="547"/>
        <w:rPr>
          <w:rFonts w:asciiTheme="majorBidi" w:hAnsiTheme="majorBidi" w:cstheme="majorBidi"/>
          <w:b/>
          <w:bCs/>
          <w:lang w:val="en-US"/>
        </w:rPr>
      </w:pPr>
    </w:p>
    <w:p w14:paraId="78322243" w14:textId="77777777" w:rsidR="002C6CF4" w:rsidRPr="00DA3064" w:rsidRDefault="002C6CF4" w:rsidP="00D0113F">
      <w:pPr>
        <w:tabs>
          <w:tab w:val="left" w:pos="9446"/>
        </w:tabs>
        <w:spacing w:before="120" w:after="120"/>
        <w:ind w:left="547" w:right="86" w:hanging="547"/>
        <w:rPr>
          <w:rFonts w:asciiTheme="majorBidi" w:hAnsiTheme="majorBidi" w:cstheme="majorBidi"/>
          <w:b/>
          <w:bCs/>
          <w:lang w:val="en-US"/>
        </w:rPr>
      </w:pPr>
    </w:p>
    <w:p w14:paraId="1D2876FB" w14:textId="77777777" w:rsidR="002C6CF4" w:rsidRPr="00DA3064" w:rsidRDefault="002C6CF4" w:rsidP="00D0113F">
      <w:pPr>
        <w:tabs>
          <w:tab w:val="left" w:pos="9446"/>
        </w:tabs>
        <w:spacing w:before="120" w:after="120"/>
        <w:ind w:left="547" w:right="86" w:hanging="547"/>
        <w:rPr>
          <w:rFonts w:asciiTheme="majorBidi" w:hAnsiTheme="majorBidi" w:cstheme="majorBidi"/>
          <w:b/>
          <w:bCs/>
          <w:lang w:val="en-US"/>
        </w:rPr>
      </w:pPr>
    </w:p>
    <w:p w14:paraId="42EAB2A9" w14:textId="77777777" w:rsidR="002C6CF4" w:rsidRPr="00DA3064" w:rsidRDefault="002C6CF4" w:rsidP="00D0113F">
      <w:pPr>
        <w:tabs>
          <w:tab w:val="left" w:pos="9446"/>
        </w:tabs>
        <w:spacing w:before="120" w:after="120"/>
        <w:ind w:left="547" w:right="86" w:hanging="547"/>
        <w:rPr>
          <w:rFonts w:asciiTheme="majorBidi" w:hAnsiTheme="majorBidi" w:cstheme="majorBidi"/>
          <w:b/>
          <w:bCs/>
          <w:lang w:val="en-US"/>
        </w:rPr>
      </w:pPr>
    </w:p>
    <w:p w14:paraId="405A8A15" w14:textId="77777777" w:rsidR="002C6CF4" w:rsidRPr="00DA3064" w:rsidRDefault="002C6CF4" w:rsidP="00D0113F">
      <w:pPr>
        <w:tabs>
          <w:tab w:val="left" w:pos="9446"/>
        </w:tabs>
        <w:spacing w:before="120" w:after="120"/>
        <w:ind w:left="547" w:right="86" w:hanging="547"/>
        <w:rPr>
          <w:rFonts w:asciiTheme="majorBidi" w:hAnsiTheme="majorBidi" w:cstheme="majorBidi"/>
          <w:b/>
          <w:bCs/>
          <w:lang w:val="en-US"/>
        </w:rPr>
      </w:pPr>
    </w:p>
    <w:p w14:paraId="22D54062" w14:textId="77777777" w:rsidR="002C6CF4" w:rsidRPr="00DA3064" w:rsidRDefault="002C6CF4" w:rsidP="00D0113F">
      <w:pPr>
        <w:tabs>
          <w:tab w:val="left" w:pos="9446"/>
        </w:tabs>
        <w:spacing w:before="120" w:after="120"/>
        <w:ind w:left="547" w:right="86" w:hanging="547"/>
        <w:rPr>
          <w:rFonts w:asciiTheme="majorBidi" w:hAnsiTheme="majorBidi" w:cstheme="majorBidi"/>
          <w:b/>
          <w:bCs/>
          <w:lang w:val="en-US"/>
        </w:rPr>
      </w:pPr>
    </w:p>
    <w:p w14:paraId="1074F025" w14:textId="77777777" w:rsidR="002C6CF4" w:rsidRPr="00DA3064" w:rsidRDefault="002C6CF4" w:rsidP="00D0113F">
      <w:pPr>
        <w:tabs>
          <w:tab w:val="left" w:pos="9446"/>
        </w:tabs>
        <w:spacing w:before="120" w:after="120"/>
        <w:ind w:left="547" w:right="86" w:hanging="547"/>
        <w:rPr>
          <w:rFonts w:asciiTheme="majorBidi" w:hAnsiTheme="majorBidi" w:cstheme="majorBidi"/>
          <w:b/>
          <w:bCs/>
          <w:lang w:val="en-US"/>
        </w:rPr>
      </w:pPr>
    </w:p>
    <w:p w14:paraId="784CB04C" w14:textId="77777777" w:rsidR="002C6CF4" w:rsidRPr="00DA3064" w:rsidRDefault="002C6CF4" w:rsidP="00D35680">
      <w:pPr>
        <w:tabs>
          <w:tab w:val="left" w:pos="9446"/>
        </w:tabs>
        <w:spacing w:before="120" w:after="120"/>
        <w:ind w:right="86"/>
        <w:rPr>
          <w:rFonts w:asciiTheme="majorBidi" w:hAnsiTheme="majorBidi" w:cstheme="majorBidi"/>
          <w:b/>
          <w:bCs/>
          <w:lang w:val="en-US"/>
        </w:rPr>
      </w:pPr>
    </w:p>
    <w:p w14:paraId="4CD8FB42" w14:textId="77777777" w:rsidR="00C64680" w:rsidRDefault="00C64680">
      <w:pPr>
        <w:jc w:val="left"/>
        <w:rPr>
          <w:rFonts w:asciiTheme="majorBidi" w:hAnsiTheme="majorBidi" w:cstheme="majorBidi"/>
          <w:b/>
          <w:bCs/>
          <w:color w:val="000000"/>
        </w:rPr>
      </w:pPr>
      <w:r>
        <w:rPr>
          <w:rFonts w:asciiTheme="majorBidi" w:hAnsiTheme="majorBidi" w:cstheme="majorBidi"/>
          <w:b/>
          <w:bCs/>
          <w:color w:val="000000"/>
        </w:rPr>
        <w:br w:type="page"/>
      </w:r>
    </w:p>
    <w:p w14:paraId="7EF6DDCA" w14:textId="0945C6A9" w:rsidR="00CD4196" w:rsidRPr="00267F39" w:rsidRDefault="00010322" w:rsidP="007E1CB0">
      <w:pPr>
        <w:numPr>
          <w:ilvl w:val="0"/>
          <w:numId w:val="3"/>
        </w:numPr>
        <w:tabs>
          <w:tab w:val="left" w:pos="9446"/>
        </w:tabs>
        <w:spacing w:before="240"/>
        <w:ind w:left="547" w:hanging="547"/>
        <w:jc w:val="thaiDistribute"/>
        <w:rPr>
          <w:rFonts w:asciiTheme="majorBidi" w:hAnsiTheme="majorBidi" w:cstheme="majorBidi"/>
          <w:b/>
          <w:bCs/>
        </w:rPr>
      </w:pPr>
      <w:r w:rsidRPr="00656E42">
        <w:rPr>
          <w:rFonts w:asciiTheme="majorBidi" w:hAnsiTheme="majorBidi" w:cstheme="majorBidi"/>
          <w:b/>
          <w:bCs/>
          <w:color w:val="000000"/>
        </w:rPr>
        <w:lastRenderedPageBreak/>
        <w:t>Intangible asset</w:t>
      </w:r>
      <w:r>
        <w:rPr>
          <w:rFonts w:asciiTheme="majorBidi" w:hAnsiTheme="majorBidi" w:cstheme="majorBidi"/>
          <w:b/>
          <w:bCs/>
          <w:color w:val="000000"/>
        </w:rPr>
        <w:t>s</w:t>
      </w:r>
    </w:p>
    <w:tbl>
      <w:tblPr>
        <w:tblW w:w="9540" w:type="dxa"/>
        <w:tblInd w:w="108" w:type="dxa"/>
        <w:tblLook w:val="0000" w:firstRow="0" w:lastRow="0" w:firstColumn="0" w:lastColumn="0" w:noHBand="0" w:noVBand="0"/>
      </w:tblPr>
      <w:tblGrid>
        <w:gridCol w:w="2772"/>
        <w:gridCol w:w="1350"/>
        <w:gridCol w:w="1350"/>
        <w:gridCol w:w="1354"/>
        <w:gridCol w:w="1354"/>
        <w:gridCol w:w="1354"/>
        <w:gridCol w:w="6"/>
      </w:tblGrid>
      <w:tr w:rsidR="00267F39" w:rsidRPr="004F5075" w14:paraId="3F9162A9" w14:textId="77777777" w:rsidTr="006F0D60">
        <w:trPr>
          <w:cantSplit/>
          <w:trHeight w:val="20"/>
        </w:trPr>
        <w:tc>
          <w:tcPr>
            <w:tcW w:w="2772" w:type="dxa"/>
          </w:tcPr>
          <w:p w14:paraId="2FA3D0F0" w14:textId="77777777" w:rsidR="00267F39" w:rsidRPr="003341DB" w:rsidRDefault="00267F39" w:rsidP="00267F39">
            <w:pPr>
              <w:tabs>
                <w:tab w:val="left" w:pos="9446"/>
              </w:tabs>
              <w:ind w:left="432" w:right="86"/>
              <w:rPr>
                <w:rFonts w:ascii="Angsana New" w:hAnsi="Angsana New"/>
                <w:sz w:val="26"/>
                <w:szCs w:val="26"/>
              </w:rPr>
            </w:pPr>
          </w:p>
        </w:tc>
        <w:tc>
          <w:tcPr>
            <w:tcW w:w="6768" w:type="dxa"/>
            <w:gridSpan w:val="6"/>
            <w:vAlign w:val="bottom"/>
          </w:tcPr>
          <w:p w14:paraId="3A934A2D" w14:textId="2E52B8C4" w:rsidR="00267F39" w:rsidRPr="003341DB" w:rsidRDefault="00267F39" w:rsidP="00267F39">
            <w:pPr>
              <w:pBdr>
                <w:bottom w:val="single" w:sz="4" w:space="1" w:color="auto"/>
              </w:pBdr>
              <w:tabs>
                <w:tab w:val="left" w:pos="9446"/>
              </w:tabs>
              <w:jc w:val="right"/>
              <w:rPr>
                <w:rFonts w:ascii="Angsana New" w:hAnsi="Angsana New"/>
                <w:b/>
                <w:bCs/>
                <w:sz w:val="26"/>
                <w:szCs w:val="26"/>
                <w:cs/>
                <w:lang w:val="en-US"/>
              </w:rPr>
            </w:pPr>
            <w:r w:rsidRPr="00B30A82">
              <w:rPr>
                <w:rFonts w:asciiTheme="majorBidi" w:hAnsiTheme="majorBidi" w:cstheme="majorBidi"/>
                <w:b/>
                <w:bCs/>
                <w:sz w:val="26"/>
                <w:szCs w:val="26"/>
                <w:cs/>
                <w:lang w:val="en-US"/>
              </w:rPr>
              <w:t>(</w:t>
            </w:r>
            <w:r w:rsidRPr="00B30A82">
              <w:rPr>
                <w:rFonts w:asciiTheme="majorBidi" w:hAnsiTheme="majorBidi" w:cstheme="majorBidi"/>
                <w:b/>
                <w:bCs/>
                <w:sz w:val="26"/>
                <w:szCs w:val="26"/>
              </w:rPr>
              <w:t>Unit : Thousand Baht</w:t>
            </w:r>
            <w:r w:rsidRPr="00B30A82">
              <w:rPr>
                <w:rFonts w:asciiTheme="majorBidi" w:hAnsiTheme="majorBidi" w:cstheme="majorBidi"/>
                <w:b/>
                <w:bCs/>
                <w:sz w:val="26"/>
                <w:szCs w:val="26"/>
                <w:cs/>
                <w:lang w:val="en-US"/>
              </w:rPr>
              <w:t>)</w:t>
            </w:r>
          </w:p>
        </w:tc>
      </w:tr>
      <w:tr w:rsidR="00267F39" w:rsidRPr="004F5075" w14:paraId="256FBEDF" w14:textId="77777777" w:rsidTr="006F0D60">
        <w:trPr>
          <w:cantSplit/>
          <w:trHeight w:val="20"/>
        </w:trPr>
        <w:tc>
          <w:tcPr>
            <w:tcW w:w="2772" w:type="dxa"/>
          </w:tcPr>
          <w:p w14:paraId="4782BDB8" w14:textId="77777777" w:rsidR="00267F39" w:rsidRPr="003341DB" w:rsidRDefault="00267F39" w:rsidP="00267F39">
            <w:pPr>
              <w:tabs>
                <w:tab w:val="left" w:pos="9446"/>
              </w:tabs>
              <w:ind w:left="432" w:right="86"/>
              <w:rPr>
                <w:rFonts w:ascii="Angsana New" w:hAnsi="Angsana New"/>
                <w:sz w:val="26"/>
                <w:szCs w:val="26"/>
              </w:rPr>
            </w:pPr>
          </w:p>
        </w:tc>
        <w:tc>
          <w:tcPr>
            <w:tcW w:w="6768" w:type="dxa"/>
            <w:gridSpan w:val="6"/>
            <w:vAlign w:val="bottom"/>
          </w:tcPr>
          <w:p w14:paraId="7DB50AE4" w14:textId="750D856A" w:rsidR="00267F39" w:rsidRPr="003341DB" w:rsidRDefault="00267F39" w:rsidP="00267F39">
            <w:pPr>
              <w:pBdr>
                <w:bottom w:val="single" w:sz="4" w:space="1" w:color="auto"/>
              </w:pBdr>
              <w:tabs>
                <w:tab w:val="left" w:pos="9446"/>
              </w:tabs>
              <w:jc w:val="center"/>
              <w:rPr>
                <w:rFonts w:ascii="Angsana New" w:hAnsi="Angsana New"/>
                <w:b/>
                <w:bCs/>
                <w:sz w:val="26"/>
                <w:szCs w:val="26"/>
              </w:rPr>
            </w:pPr>
            <w:r w:rsidRPr="00B30A82">
              <w:rPr>
                <w:rFonts w:asciiTheme="majorBidi" w:hAnsiTheme="majorBidi" w:cstheme="majorBidi"/>
                <w:b/>
                <w:bCs/>
                <w:color w:val="000000"/>
                <w:sz w:val="26"/>
                <w:szCs w:val="26"/>
              </w:rPr>
              <w:t>Consolidated financial statements</w:t>
            </w:r>
          </w:p>
        </w:tc>
      </w:tr>
      <w:tr w:rsidR="00267F39" w:rsidRPr="00030332" w14:paraId="47449D1B" w14:textId="77777777" w:rsidTr="006F0D60">
        <w:trPr>
          <w:gridAfter w:val="1"/>
          <w:wAfter w:w="6" w:type="dxa"/>
          <w:cantSplit/>
          <w:trHeight w:val="20"/>
        </w:trPr>
        <w:tc>
          <w:tcPr>
            <w:tcW w:w="2772" w:type="dxa"/>
          </w:tcPr>
          <w:p w14:paraId="4AFA362C" w14:textId="77777777" w:rsidR="00267F39" w:rsidRPr="003341DB" w:rsidRDefault="00267F39" w:rsidP="00267F39">
            <w:pPr>
              <w:tabs>
                <w:tab w:val="left" w:pos="9446"/>
              </w:tabs>
              <w:ind w:left="432" w:right="86"/>
              <w:jc w:val="left"/>
              <w:rPr>
                <w:rFonts w:ascii="Angsana New" w:hAnsi="Angsana New"/>
                <w:sz w:val="26"/>
                <w:szCs w:val="26"/>
              </w:rPr>
            </w:pPr>
          </w:p>
        </w:tc>
        <w:tc>
          <w:tcPr>
            <w:tcW w:w="1350" w:type="dxa"/>
            <w:vAlign w:val="bottom"/>
          </w:tcPr>
          <w:p w14:paraId="7BFD028F" w14:textId="1FA5CB31" w:rsidR="00267F39" w:rsidRPr="003341DB" w:rsidRDefault="00267F39" w:rsidP="00267F39">
            <w:pPr>
              <w:pBdr>
                <w:bottom w:val="single" w:sz="4" w:space="1" w:color="auto"/>
              </w:pBdr>
              <w:tabs>
                <w:tab w:val="left" w:pos="9446"/>
              </w:tabs>
              <w:ind w:left="-73"/>
              <w:jc w:val="center"/>
              <w:rPr>
                <w:rFonts w:ascii="Angsana New" w:hAnsi="Angsana New"/>
                <w:b/>
                <w:bCs/>
                <w:sz w:val="26"/>
                <w:szCs w:val="26"/>
              </w:rPr>
            </w:pPr>
            <w:r w:rsidRPr="00B30A82">
              <w:rPr>
                <w:rFonts w:asciiTheme="majorBidi" w:hAnsiTheme="majorBidi" w:cstheme="majorBidi"/>
                <w:b/>
                <w:bCs/>
                <w:color w:val="000000"/>
                <w:sz w:val="26"/>
                <w:szCs w:val="26"/>
              </w:rPr>
              <w:t>Game licenses</w:t>
            </w:r>
          </w:p>
        </w:tc>
        <w:tc>
          <w:tcPr>
            <w:tcW w:w="1350" w:type="dxa"/>
            <w:vAlign w:val="bottom"/>
          </w:tcPr>
          <w:p w14:paraId="34581A37" w14:textId="248AA3BD" w:rsidR="00267F39" w:rsidRPr="003341DB" w:rsidRDefault="00267F39" w:rsidP="00267F39">
            <w:pPr>
              <w:pBdr>
                <w:bottom w:val="single" w:sz="4" w:space="1" w:color="auto"/>
              </w:pBdr>
              <w:tabs>
                <w:tab w:val="left" w:pos="9446"/>
              </w:tabs>
              <w:ind w:left="-42" w:right="-27"/>
              <w:jc w:val="center"/>
              <w:rPr>
                <w:rFonts w:ascii="Angsana New" w:hAnsi="Angsana New"/>
                <w:b/>
                <w:bCs/>
                <w:sz w:val="26"/>
                <w:szCs w:val="26"/>
                <w:cs/>
              </w:rPr>
            </w:pPr>
            <w:r w:rsidRPr="00B30A82">
              <w:rPr>
                <w:rFonts w:asciiTheme="majorBidi" w:hAnsiTheme="majorBidi" w:cstheme="majorBidi"/>
                <w:b/>
                <w:bCs/>
                <w:color w:val="000000"/>
                <w:sz w:val="26"/>
                <w:szCs w:val="26"/>
              </w:rPr>
              <w:t>Computer software</w:t>
            </w:r>
          </w:p>
        </w:tc>
        <w:tc>
          <w:tcPr>
            <w:tcW w:w="1354" w:type="dxa"/>
            <w:vAlign w:val="bottom"/>
          </w:tcPr>
          <w:p w14:paraId="32F289F8" w14:textId="382AF818" w:rsidR="00267F39" w:rsidRPr="003341DB" w:rsidRDefault="00267F39" w:rsidP="00267F39">
            <w:pPr>
              <w:pBdr>
                <w:bottom w:val="single" w:sz="4" w:space="1" w:color="auto"/>
              </w:pBdr>
              <w:tabs>
                <w:tab w:val="left" w:pos="9446"/>
              </w:tabs>
              <w:ind w:left="-10"/>
              <w:jc w:val="center"/>
              <w:rPr>
                <w:rFonts w:ascii="Angsana New" w:eastAsia="Times New Roman" w:hAnsi="Angsana New"/>
                <w:b/>
                <w:bCs/>
                <w:sz w:val="26"/>
                <w:szCs w:val="26"/>
                <w:cs/>
                <w:lang w:eastAsia="en-GB"/>
              </w:rPr>
            </w:pPr>
            <w:r w:rsidRPr="00B30A82">
              <w:rPr>
                <w:rFonts w:asciiTheme="majorBidi" w:hAnsiTheme="majorBidi" w:cstheme="majorBidi"/>
                <w:b/>
                <w:bCs/>
                <w:color w:val="000000"/>
                <w:sz w:val="26"/>
                <w:szCs w:val="26"/>
              </w:rPr>
              <w:t>Golf club membership</w:t>
            </w:r>
          </w:p>
        </w:tc>
        <w:tc>
          <w:tcPr>
            <w:tcW w:w="1354" w:type="dxa"/>
            <w:vAlign w:val="bottom"/>
          </w:tcPr>
          <w:p w14:paraId="1DA3CEB4" w14:textId="3B5DE750" w:rsidR="00267F39" w:rsidRPr="003341DB" w:rsidRDefault="00267F39" w:rsidP="00267F39">
            <w:pPr>
              <w:pBdr>
                <w:bottom w:val="single" w:sz="4" w:space="1" w:color="auto"/>
              </w:pBdr>
              <w:tabs>
                <w:tab w:val="left" w:pos="9446"/>
              </w:tabs>
              <w:jc w:val="center"/>
              <w:rPr>
                <w:rFonts w:ascii="Angsana New" w:hAnsi="Angsana New"/>
                <w:b/>
                <w:bCs/>
                <w:sz w:val="26"/>
                <w:szCs w:val="26"/>
              </w:rPr>
            </w:pPr>
            <w:r w:rsidRPr="00B30A82">
              <w:rPr>
                <w:rFonts w:asciiTheme="majorBidi" w:hAnsiTheme="majorBidi" w:cstheme="majorBidi"/>
                <w:b/>
                <w:bCs/>
                <w:color w:val="000000"/>
                <w:sz w:val="26"/>
                <w:szCs w:val="26"/>
              </w:rPr>
              <w:t>Customer relationship</w:t>
            </w:r>
          </w:p>
        </w:tc>
        <w:tc>
          <w:tcPr>
            <w:tcW w:w="1354" w:type="dxa"/>
            <w:vAlign w:val="bottom"/>
          </w:tcPr>
          <w:p w14:paraId="78309EDE" w14:textId="77777777" w:rsidR="00267F39" w:rsidRPr="00B30A82" w:rsidRDefault="00267F39" w:rsidP="00267F39">
            <w:pPr>
              <w:ind w:right="-72"/>
              <w:jc w:val="right"/>
              <w:rPr>
                <w:rFonts w:asciiTheme="majorBidi" w:hAnsiTheme="majorBidi" w:cstheme="majorBidi"/>
                <w:b/>
                <w:bCs/>
                <w:color w:val="000000"/>
                <w:sz w:val="26"/>
                <w:szCs w:val="26"/>
              </w:rPr>
            </w:pPr>
          </w:p>
          <w:p w14:paraId="303DA08A" w14:textId="7C4BA77A" w:rsidR="00267F39" w:rsidRPr="003341DB" w:rsidRDefault="00267F39" w:rsidP="00267F39">
            <w:pPr>
              <w:pBdr>
                <w:bottom w:val="single" w:sz="4" w:space="1" w:color="auto"/>
              </w:pBdr>
              <w:tabs>
                <w:tab w:val="left" w:pos="9446"/>
              </w:tabs>
              <w:ind w:left="-6"/>
              <w:jc w:val="center"/>
              <w:rPr>
                <w:rFonts w:ascii="Angsana New" w:eastAsia="Times New Roman" w:hAnsi="Angsana New"/>
                <w:b/>
                <w:bCs/>
                <w:sz w:val="26"/>
                <w:szCs w:val="26"/>
                <w:lang w:eastAsia="en-GB"/>
              </w:rPr>
            </w:pPr>
            <w:r w:rsidRPr="00B30A82">
              <w:rPr>
                <w:rFonts w:asciiTheme="majorBidi" w:hAnsiTheme="majorBidi" w:cstheme="majorBidi"/>
                <w:b/>
                <w:bCs/>
                <w:color w:val="000000"/>
                <w:sz w:val="26"/>
                <w:szCs w:val="26"/>
              </w:rPr>
              <w:t>Total</w:t>
            </w:r>
          </w:p>
        </w:tc>
      </w:tr>
      <w:tr w:rsidR="00267F39" w:rsidRPr="004F5075" w14:paraId="639DE92A" w14:textId="77777777" w:rsidTr="006F0D60">
        <w:trPr>
          <w:gridAfter w:val="1"/>
          <w:wAfter w:w="6" w:type="dxa"/>
          <w:cantSplit/>
          <w:trHeight w:val="20"/>
        </w:trPr>
        <w:tc>
          <w:tcPr>
            <w:tcW w:w="4122" w:type="dxa"/>
            <w:gridSpan w:val="2"/>
            <w:vAlign w:val="center"/>
          </w:tcPr>
          <w:p w14:paraId="2E4BFFE2" w14:textId="32F57C76" w:rsidR="00267F39" w:rsidRPr="003341DB" w:rsidRDefault="00267F39" w:rsidP="00DA691F">
            <w:pPr>
              <w:tabs>
                <w:tab w:val="left" w:pos="9446"/>
              </w:tabs>
              <w:ind w:left="326"/>
              <w:jc w:val="left"/>
              <w:rPr>
                <w:rFonts w:ascii="Angsana New" w:hAnsi="Angsana New"/>
                <w:snapToGrid w:val="0"/>
                <w:sz w:val="26"/>
                <w:szCs w:val="26"/>
                <w:highlight w:val="yellow"/>
              </w:rPr>
            </w:pPr>
            <w:proofErr w:type="gramStart"/>
            <w:r w:rsidRPr="00B30A82">
              <w:rPr>
                <w:rFonts w:asciiTheme="majorBidi" w:hAnsiTheme="majorBidi" w:cstheme="majorBidi"/>
                <w:b/>
                <w:bCs/>
                <w:color w:val="000000"/>
                <w:sz w:val="26"/>
                <w:szCs w:val="26"/>
              </w:rPr>
              <w:t>At</w:t>
            </w:r>
            <w:proofErr w:type="gramEnd"/>
            <w:r w:rsidRPr="00B30A82">
              <w:rPr>
                <w:rFonts w:asciiTheme="majorBidi" w:hAnsiTheme="majorBidi" w:cstheme="majorBidi"/>
                <w:b/>
                <w:bCs/>
                <w:color w:val="000000"/>
                <w:sz w:val="26"/>
                <w:szCs w:val="26"/>
              </w:rPr>
              <w:t xml:space="preserve"> 1 January 2024</w:t>
            </w:r>
          </w:p>
        </w:tc>
        <w:tc>
          <w:tcPr>
            <w:tcW w:w="1350" w:type="dxa"/>
            <w:vAlign w:val="bottom"/>
          </w:tcPr>
          <w:p w14:paraId="34A44A3C" w14:textId="77777777" w:rsidR="00267F39" w:rsidRPr="003341DB" w:rsidRDefault="00267F39" w:rsidP="006F0D60">
            <w:pPr>
              <w:tabs>
                <w:tab w:val="left" w:pos="9446"/>
              </w:tabs>
              <w:ind w:left="-42" w:right="-27"/>
              <w:jc w:val="right"/>
              <w:rPr>
                <w:rFonts w:ascii="Angsana New" w:hAnsi="Angsana New"/>
                <w:snapToGrid w:val="0"/>
                <w:sz w:val="26"/>
                <w:szCs w:val="26"/>
                <w:highlight w:val="yellow"/>
              </w:rPr>
            </w:pPr>
          </w:p>
        </w:tc>
        <w:tc>
          <w:tcPr>
            <w:tcW w:w="1354" w:type="dxa"/>
            <w:vAlign w:val="bottom"/>
          </w:tcPr>
          <w:p w14:paraId="1DC09E11" w14:textId="77777777" w:rsidR="00267F39" w:rsidRPr="003341DB" w:rsidRDefault="00267F39" w:rsidP="006F0D60">
            <w:pPr>
              <w:tabs>
                <w:tab w:val="left" w:pos="9446"/>
              </w:tabs>
              <w:ind w:left="-10"/>
              <w:jc w:val="right"/>
              <w:rPr>
                <w:rFonts w:ascii="Angsana New" w:hAnsi="Angsana New"/>
                <w:snapToGrid w:val="0"/>
                <w:sz w:val="26"/>
                <w:szCs w:val="26"/>
              </w:rPr>
            </w:pPr>
          </w:p>
        </w:tc>
        <w:tc>
          <w:tcPr>
            <w:tcW w:w="1354" w:type="dxa"/>
            <w:vAlign w:val="bottom"/>
          </w:tcPr>
          <w:p w14:paraId="017CA37C" w14:textId="77777777" w:rsidR="00267F39" w:rsidRPr="003341DB" w:rsidRDefault="00267F39" w:rsidP="006F0D60">
            <w:pPr>
              <w:tabs>
                <w:tab w:val="left" w:pos="9446"/>
              </w:tabs>
              <w:jc w:val="right"/>
              <w:rPr>
                <w:rFonts w:ascii="Angsana New" w:hAnsi="Angsana New"/>
                <w:snapToGrid w:val="0"/>
                <w:sz w:val="26"/>
                <w:szCs w:val="26"/>
              </w:rPr>
            </w:pPr>
          </w:p>
        </w:tc>
        <w:tc>
          <w:tcPr>
            <w:tcW w:w="1354" w:type="dxa"/>
            <w:vAlign w:val="bottom"/>
          </w:tcPr>
          <w:p w14:paraId="25986D18" w14:textId="77777777" w:rsidR="00267F39" w:rsidRPr="003341DB" w:rsidRDefault="00267F39" w:rsidP="006F0D60">
            <w:pPr>
              <w:tabs>
                <w:tab w:val="left" w:pos="9446"/>
              </w:tabs>
              <w:ind w:left="-6"/>
              <w:jc w:val="right"/>
              <w:rPr>
                <w:rFonts w:ascii="Angsana New" w:hAnsi="Angsana New"/>
                <w:snapToGrid w:val="0"/>
                <w:sz w:val="26"/>
                <w:szCs w:val="26"/>
              </w:rPr>
            </w:pPr>
          </w:p>
        </w:tc>
      </w:tr>
      <w:tr w:rsidR="00AC4022" w:rsidRPr="004F5075" w14:paraId="594DDECC" w14:textId="77777777" w:rsidTr="006212D1">
        <w:trPr>
          <w:gridAfter w:val="1"/>
          <w:wAfter w:w="6" w:type="dxa"/>
          <w:cantSplit/>
          <w:trHeight w:val="20"/>
        </w:trPr>
        <w:tc>
          <w:tcPr>
            <w:tcW w:w="2772" w:type="dxa"/>
            <w:vAlign w:val="bottom"/>
          </w:tcPr>
          <w:p w14:paraId="3C06E57C" w14:textId="407D315B" w:rsidR="00AC4022" w:rsidRPr="003341DB" w:rsidRDefault="00AC4022" w:rsidP="00AC4022">
            <w:pPr>
              <w:tabs>
                <w:tab w:val="left" w:pos="9446"/>
              </w:tabs>
              <w:ind w:left="318" w:right="86"/>
              <w:jc w:val="left"/>
              <w:rPr>
                <w:rFonts w:ascii="Angsana New" w:hAnsi="Angsana New"/>
                <w:sz w:val="26"/>
                <w:szCs w:val="26"/>
                <w:cs/>
              </w:rPr>
            </w:pPr>
            <w:r w:rsidRPr="00B30A82">
              <w:rPr>
                <w:rFonts w:asciiTheme="majorBidi" w:hAnsiTheme="majorBidi" w:cstheme="majorBidi"/>
                <w:color w:val="000000"/>
                <w:sz w:val="26"/>
                <w:szCs w:val="26"/>
              </w:rPr>
              <w:t xml:space="preserve">Cost </w:t>
            </w:r>
          </w:p>
        </w:tc>
        <w:tc>
          <w:tcPr>
            <w:tcW w:w="1350" w:type="dxa"/>
            <w:vAlign w:val="bottom"/>
          </w:tcPr>
          <w:p w14:paraId="6F9E9385" w14:textId="77777777" w:rsidR="00AC4022" w:rsidRPr="003341DB" w:rsidRDefault="00AC4022" w:rsidP="00AC4022">
            <w:pPr>
              <w:tabs>
                <w:tab w:val="left" w:pos="9446"/>
              </w:tabs>
              <w:ind w:left="-73"/>
              <w:jc w:val="right"/>
              <w:rPr>
                <w:rFonts w:ascii="Angsana New" w:hAnsi="Angsana New"/>
                <w:sz w:val="26"/>
                <w:szCs w:val="26"/>
                <w:highlight w:val="yellow"/>
                <w:lang w:val="en-US"/>
              </w:rPr>
            </w:pPr>
            <w:r w:rsidRPr="003341DB">
              <w:rPr>
                <w:rFonts w:ascii="Angsana New" w:hAnsi="Angsana New"/>
                <w:snapToGrid w:val="0"/>
                <w:sz w:val="26"/>
                <w:szCs w:val="26"/>
              </w:rPr>
              <w:t>277,119</w:t>
            </w:r>
          </w:p>
        </w:tc>
        <w:tc>
          <w:tcPr>
            <w:tcW w:w="1350" w:type="dxa"/>
            <w:vAlign w:val="bottom"/>
          </w:tcPr>
          <w:p w14:paraId="318E4E7A" w14:textId="77777777" w:rsidR="00AC4022" w:rsidRPr="003341DB" w:rsidRDefault="00AC4022" w:rsidP="00AC4022">
            <w:pPr>
              <w:tabs>
                <w:tab w:val="left" w:pos="9446"/>
              </w:tabs>
              <w:ind w:left="-42" w:right="-27"/>
              <w:jc w:val="right"/>
              <w:rPr>
                <w:rFonts w:ascii="Angsana New" w:hAnsi="Angsana New"/>
                <w:sz w:val="26"/>
                <w:szCs w:val="26"/>
                <w:highlight w:val="yellow"/>
                <w:lang w:val="en-US"/>
              </w:rPr>
            </w:pPr>
            <w:r w:rsidRPr="003341DB">
              <w:rPr>
                <w:rFonts w:ascii="Angsana New" w:hAnsi="Angsana New"/>
                <w:snapToGrid w:val="0"/>
                <w:sz w:val="26"/>
                <w:szCs w:val="26"/>
              </w:rPr>
              <w:t>93,527</w:t>
            </w:r>
          </w:p>
        </w:tc>
        <w:tc>
          <w:tcPr>
            <w:tcW w:w="1354" w:type="dxa"/>
            <w:vAlign w:val="bottom"/>
          </w:tcPr>
          <w:p w14:paraId="3B656D38" w14:textId="77777777" w:rsidR="00AC4022" w:rsidRPr="003341DB" w:rsidRDefault="00AC4022" w:rsidP="00AC4022">
            <w:pPr>
              <w:tabs>
                <w:tab w:val="left" w:pos="9446"/>
              </w:tabs>
              <w:ind w:left="-10"/>
              <w:jc w:val="right"/>
              <w:rPr>
                <w:rFonts w:ascii="Angsana New" w:hAnsi="Angsana New"/>
                <w:sz w:val="26"/>
                <w:szCs w:val="26"/>
              </w:rPr>
            </w:pPr>
            <w:r w:rsidRPr="003341DB">
              <w:rPr>
                <w:rFonts w:ascii="Angsana New" w:hAnsi="Angsana New"/>
                <w:snapToGrid w:val="0"/>
                <w:sz w:val="26"/>
                <w:szCs w:val="26"/>
              </w:rPr>
              <w:t>3,944</w:t>
            </w:r>
          </w:p>
        </w:tc>
        <w:tc>
          <w:tcPr>
            <w:tcW w:w="1354" w:type="dxa"/>
            <w:vAlign w:val="bottom"/>
          </w:tcPr>
          <w:p w14:paraId="3D1BE173" w14:textId="27666AD8" w:rsidR="00AC4022" w:rsidRPr="003341DB" w:rsidRDefault="00AC4022" w:rsidP="00AC4022">
            <w:pPr>
              <w:tabs>
                <w:tab w:val="left" w:pos="9446"/>
              </w:tabs>
              <w:jc w:val="right"/>
              <w:rPr>
                <w:rFonts w:ascii="Angsana New" w:hAnsi="Angsana New"/>
                <w:sz w:val="26"/>
                <w:szCs w:val="26"/>
              </w:rPr>
            </w:pPr>
            <w:r w:rsidRPr="003341DB">
              <w:rPr>
                <w:rFonts w:ascii="Angsana New" w:hAnsi="Angsana New"/>
                <w:snapToGrid w:val="0"/>
                <w:sz w:val="26"/>
                <w:szCs w:val="26"/>
              </w:rPr>
              <w:t>14,728</w:t>
            </w:r>
          </w:p>
        </w:tc>
        <w:tc>
          <w:tcPr>
            <w:tcW w:w="1354" w:type="dxa"/>
            <w:vAlign w:val="bottom"/>
          </w:tcPr>
          <w:p w14:paraId="71A4C607" w14:textId="77777777" w:rsidR="00AC4022" w:rsidRPr="003341DB" w:rsidRDefault="00AC4022" w:rsidP="00AC4022">
            <w:pPr>
              <w:tabs>
                <w:tab w:val="left" w:pos="9446"/>
              </w:tabs>
              <w:ind w:left="-6"/>
              <w:jc w:val="right"/>
              <w:rPr>
                <w:rFonts w:ascii="Angsana New" w:hAnsi="Angsana New"/>
                <w:sz w:val="26"/>
                <w:szCs w:val="26"/>
              </w:rPr>
            </w:pPr>
            <w:r w:rsidRPr="003341DB">
              <w:rPr>
                <w:rFonts w:ascii="Angsana New" w:hAnsi="Angsana New"/>
                <w:snapToGrid w:val="0"/>
                <w:sz w:val="26"/>
                <w:szCs w:val="26"/>
              </w:rPr>
              <w:t>389,318</w:t>
            </w:r>
          </w:p>
        </w:tc>
      </w:tr>
      <w:tr w:rsidR="00AC4022" w:rsidRPr="004F5075" w14:paraId="4C893C11" w14:textId="77777777" w:rsidTr="006212D1">
        <w:trPr>
          <w:gridAfter w:val="1"/>
          <w:wAfter w:w="6" w:type="dxa"/>
          <w:cantSplit/>
          <w:trHeight w:val="20"/>
        </w:trPr>
        <w:tc>
          <w:tcPr>
            <w:tcW w:w="2772" w:type="dxa"/>
            <w:vAlign w:val="bottom"/>
          </w:tcPr>
          <w:p w14:paraId="1B691373" w14:textId="24CA742B" w:rsidR="00AC4022" w:rsidRPr="003341DB" w:rsidRDefault="00AC4022" w:rsidP="006212D1">
            <w:pPr>
              <w:tabs>
                <w:tab w:val="left" w:pos="9446"/>
              </w:tabs>
              <w:ind w:left="318" w:right="-104"/>
              <w:jc w:val="left"/>
              <w:rPr>
                <w:rFonts w:ascii="Angsana New" w:hAnsi="Angsana New"/>
                <w:sz w:val="26"/>
                <w:szCs w:val="26"/>
                <w:cs/>
              </w:rPr>
            </w:pPr>
            <w:r w:rsidRPr="00B30A82">
              <w:rPr>
                <w:rFonts w:asciiTheme="majorBidi" w:hAnsiTheme="majorBidi" w:cstheme="majorBidi"/>
                <w:color w:val="000000"/>
                <w:sz w:val="26"/>
                <w:szCs w:val="26"/>
                <w:u w:val="single"/>
              </w:rPr>
              <w:t>Less</w:t>
            </w:r>
            <w:r w:rsidRPr="00B30A82">
              <w:rPr>
                <w:rFonts w:asciiTheme="majorBidi" w:hAnsiTheme="majorBidi" w:cstheme="majorBidi"/>
                <w:color w:val="000000"/>
                <w:sz w:val="26"/>
                <w:szCs w:val="26"/>
              </w:rPr>
              <w:t xml:space="preserve"> Accumulated</w:t>
            </w:r>
            <w:r>
              <w:rPr>
                <w:rFonts w:asciiTheme="majorBidi" w:hAnsiTheme="majorBidi" w:cstheme="majorBidi"/>
                <w:color w:val="000000"/>
                <w:sz w:val="26"/>
                <w:szCs w:val="26"/>
              </w:rPr>
              <w:t xml:space="preserve"> </w:t>
            </w:r>
            <w:r w:rsidRPr="00B30A82">
              <w:rPr>
                <w:rFonts w:asciiTheme="majorBidi" w:hAnsiTheme="majorBidi" w:cstheme="majorBidi"/>
                <w:color w:val="000000"/>
                <w:sz w:val="26"/>
                <w:szCs w:val="26"/>
              </w:rPr>
              <w:t>amortisation</w:t>
            </w:r>
          </w:p>
        </w:tc>
        <w:tc>
          <w:tcPr>
            <w:tcW w:w="1350" w:type="dxa"/>
            <w:vAlign w:val="bottom"/>
          </w:tcPr>
          <w:p w14:paraId="291BE65D" w14:textId="77777777" w:rsidR="00AC4022" w:rsidRPr="003341DB" w:rsidRDefault="00AC4022" w:rsidP="00AC4022">
            <w:pPr>
              <w:tabs>
                <w:tab w:val="left" w:pos="9446"/>
              </w:tabs>
              <w:ind w:left="-73"/>
              <w:jc w:val="right"/>
              <w:rPr>
                <w:rFonts w:ascii="Angsana New" w:hAnsi="Angsana New"/>
                <w:sz w:val="26"/>
                <w:szCs w:val="26"/>
                <w:highlight w:val="yellow"/>
                <w:lang w:val="en-US"/>
              </w:rPr>
            </w:pPr>
            <w:r w:rsidRPr="003341DB">
              <w:rPr>
                <w:rFonts w:ascii="Angsana New" w:hAnsi="Angsana New"/>
                <w:snapToGrid w:val="0"/>
                <w:sz w:val="26"/>
                <w:szCs w:val="26"/>
              </w:rPr>
              <w:t>(199,868)</w:t>
            </w:r>
          </w:p>
        </w:tc>
        <w:tc>
          <w:tcPr>
            <w:tcW w:w="1350" w:type="dxa"/>
            <w:vAlign w:val="bottom"/>
          </w:tcPr>
          <w:p w14:paraId="2E61517B" w14:textId="77777777" w:rsidR="00AC4022" w:rsidRPr="003341DB" w:rsidRDefault="00AC4022" w:rsidP="00AC4022">
            <w:pPr>
              <w:tabs>
                <w:tab w:val="left" w:pos="9446"/>
              </w:tabs>
              <w:ind w:left="-42" w:right="-27"/>
              <w:jc w:val="right"/>
              <w:rPr>
                <w:rFonts w:ascii="Angsana New" w:hAnsi="Angsana New"/>
                <w:sz w:val="26"/>
                <w:szCs w:val="26"/>
                <w:highlight w:val="yellow"/>
                <w:lang w:val="en-US"/>
              </w:rPr>
            </w:pPr>
            <w:r w:rsidRPr="003341DB">
              <w:rPr>
                <w:rFonts w:ascii="Angsana New" w:hAnsi="Angsana New"/>
                <w:snapToGrid w:val="0"/>
                <w:sz w:val="26"/>
                <w:szCs w:val="26"/>
              </w:rPr>
              <w:t>(87,071)</w:t>
            </w:r>
          </w:p>
        </w:tc>
        <w:tc>
          <w:tcPr>
            <w:tcW w:w="1354" w:type="dxa"/>
            <w:vAlign w:val="bottom"/>
          </w:tcPr>
          <w:p w14:paraId="667FB166" w14:textId="712B0035" w:rsidR="00AC4022" w:rsidRPr="003341DB" w:rsidRDefault="000D1584" w:rsidP="00AC4022">
            <w:pPr>
              <w:tabs>
                <w:tab w:val="left" w:pos="9446"/>
              </w:tabs>
              <w:ind w:left="-10"/>
              <w:jc w:val="right"/>
              <w:rPr>
                <w:rFonts w:ascii="Angsana New" w:hAnsi="Angsana New"/>
                <w:sz w:val="26"/>
                <w:szCs w:val="26"/>
              </w:rPr>
            </w:pPr>
            <w:r>
              <w:rPr>
                <w:rFonts w:ascii="Angsana New" w:hAnsi="Angsana New"/>
                <w:snapToGrid w:val="0"/>
                <w:sz w:val="26"/>
                <w:szCs w:val="26"/>
              </w:rPr>
              <w:t>-</w:t>
            </w:r>
          </w:p>
        </w:tc>
        <w:tc>
          <w:tcPr>
            <w:tcW w:w="1354" w:type="dxa"/>
            <w:vAlign w:val="bottom"/>
          </w:tcPr>
          <w:p w14:paraId="4BC58E77" w14:textId="508FF0BE" w:rsidR="00AC4022" w:rsidRPr="003341DB" w:rsidRDefault="00AC4022" w:rsidP="00AC4022">
            <w:pPr>
              <w:tabs>
                <w:tab w:val="left" w:pos="9446"/>
              </w:tabs>
              <w:jc w:val="right"/>
              <w:rPr>
                <w:rFonts w:ascii="Angsana New" w:hAnsi="Angsana New"/>
                <w:sz w:val="26"/>
                <w:szCs w:val="26"/>
              </w:rPr>
            </w:pPr>
            <w:r w:rsidRPr="003341DB">
              <w:rPr>
                <w:rFonts w:ascii="Angsana New" w:hAnsi="Angsana New"/>
                <w:snapToGrid w:val="0"/>
                <w:sz w:val="26"/>
                <w:szCs w:val="26"/>
              </w:rPr>
              <w:t>(14,728)</w:t>
            </w:r>
          </w:p>
        </w:tc>
        <w:tc>
          <w:tcPr>
            <w:tcW w:w="1354" w:type="dxa"/>
            <w:vAlign w:val="bottom"/>
          </w:tcPr>
          <w:p w14:paraId="74F74118" w14:textId="2129785E" w:rsidR="00AC4022" w:rsidRPr="003341DB" w:rsidRDefault="000D1584" w:rsidP="00AC4022">
            <w:pPr>
              <w:tabs>
                <w:tab w:val="left" w:pos="9446"/>
              </w:tabs>
              <w:ind w:left="-6"/>
              <w:jc w:val="right"/>
              <w:rPr>
                <w:rFonts w:ascii="Angsana New" w:hAnsi="Angsana New"/>
                <w:sz w:val="26"/>
                <w:szCs w:val="26"/>
              </w:rPr>
            </w:pPr>
            <w:r w:rsidRPr="003341DB">
              <w:rPr>
                <w:rFonts w:ascii="Angsana New" w:hAnsi="Angsana New"/>
                <w:snapToGrid w:val="0"/>
                <w:sz w:val="26"/>
                <w:szCs w:val="26"/>
              </w:rPr>
              <w:t>(30</w:t>
            </w:r>
            <w:r>
              <w:rPr>
                <w:rFonts w:ascii="Angsana New" w:hAnsi="Angsana New"/>
                <w:snapToGrid w:val="0"/>
                <w:sz w:val="26"/>
                <w:szCs w:val="26"/>
              </w:rPr>
              <w:t>1</w:t>
            </w:r>
            <w:r w:rsidRPr="003341DB">
              <w:rPr>
                <w:rFonts w:ascii="Angsana New" w:hAnsi="Angsana New"/>
                <w:snapToGrid w:val="0"/>
                <w:sz w:val="26"/>
                <w:szCs w:val="26"/>
              </w:rPr>
              <w:t>,</w:t>
            </w:r>
            <w:r>
              <w:rPr>
                <w:rFonts w:ascii="Angsana New" w:hAnsi="Angsana New"/>
                <w:snapToGrid w:val="0"/>
                <w:sz w:val="26"/>
                <w:szCs w:val="26"/>
              </w:rPr>
              <w:t>667</w:t>
            </w:r>
            <w:r w:rsidRPr="003341DB">
              <w:rPr>
                <w:rFonts w:ascii="Angsana New" w:hAnsi="Angsana New"/>
                <w:snapToGrid w:val="0"/>
                <w:sz w:val="26"/>
                <w:szCs w:val="26"/>
              </w:rPr>
              <w:t>)</w:t>
            </w:r>
          </w:p>
        </w:tc>
      </w:tr>
      <w:tr w:rsidR="00267F39" w:rsidRPr="004F5075" w14:paraId="40EF919D" w14:textId="77777777" w:rsidTr="006212D1">
        <w:trPr>
          <w:gridAfter w:val="1"/>
          <w:wAfter w:w="6" w:type="dxa"/>
          <w:cantSplit/>
          <w:trHeight w:val="20"/>
        </w:trPr>
        <w:tc>
          <w:tcPr>
            <w:tcW w:w="2772" w:type="dxa"/>
            <w:vAlign w:val="bottom"/>
          </w:tcPr>
          <w:p w14:paraId="47D225E0" w14:textId="25093FF9" w:rsidR="00267F39" w:rsidRPr="003341DB" w:rsidRDefault="00267F39" w:rsidP="006212D1">
            <w:pPr>
              <w:tabs>
                <w:tab w:val="left" w:pos="9446"/>
              </w:tabs>
              <w:ind w:left="318" w:right="-14"/>
              <w:jc w:val="left"/>
              <w:rPr>
                <w:rFonts w:ascii="Angsana New" w:hAnsi="Angsana New"/>
                <w:sz w:val="26"/>
                <w:szCs w:val="26"/>
                <w:cs/>
              </w:rPr>
            </w:pPr>
            <w:r w:rsidRPr="00B30A82">
              <w:rPr>
                <w:rFonts w:asciiTheme="majorBidi" w:hAnsiTheme="majorBidi" w:cstheme="majorBidi"/>
                <w:color w:val="000000"/>
                <w:sz w:val="26"/>
                <w:szCs w:val="26"/>
                <w:u w:val="single"/>
              </w:rPr>
              <w:t>Less</w:t>
            </w:r>
            <w:r w:rsidRPr="00B30A82">
              <w:rPr>
                <w:rFonts w:asciiTheme="majorBidi" w:hAnsiTheme="majorBidi" w:cstheme="majorBidi"/>
                <w:color w:val="000000"/>
                <w:sz w:val="26"/>
                <w:szCs w:val="26"/>
              </w:rPr>
              <w:t xml:space="preserve"> Allowance for impairment</w:t>
            </w:r>
          </w:p>
        </w:tc>
        <w:tc>
          <w:tcPr>
            <w:tcW w:w="1350" w:type="dxa"/>
            <w:vAlign w:val="bottom"/>
          </w:tcPr>
          <w:p w14:paraId="6403EA13" w14:textId="77777777" w:rsidR="00267F39" w:rsidRPr="003341DB" w:rsidRDefault="00267F39" w:rsidP="00267F39">
            <w:pPr>
              <w:pBdr>
                <w:bottom w:val="single" w:sz="4" w:space="1" w:color="auto"/>
              </w:pBdr>
              <w:tabs>
                <w:tab w:val="left" w:pos="9446"/>
              </w:tabs>
              <w:ind w:left="-73"/>
              <w:jc w:val="right"/>
              <w:rPr>
                <w:rFonts w:ascii="Angsana New" w:hAnsi="Angsana New"/>
                <w:sz w:val="26"/>
                <w:szCs w:val="26"/>
                <w:highlight w:val="yellow"/>
                <w:lang w:val="en-US"/>
              </w:rPr>
            </w:pPr>
            <w:r w:rsidRPr="003341DB">
              <w:rPr>
                <w:rFonts w:ascii="Angsana New" w:hAnsi="Angsana New"/>
                <w:snapToGrid w:val="0"/>
                <w:sz w:val="26"/>
                <w:szCs w:val="26"/>
              </w:rPr>
              <w:t>(12,365)</w:t>
            </w:r>
          </w:p>
        </w:tc>
        <w:tc>
          <w:tcPr>
            <w:tcW w:w="1350" w:type="dxa"/>
            <w:vAlign w:val="bottom"/>
          </w:tcPr>
          <w:p w14:paraId="0537C3BB" w14:textId="77777777" w:rsidR="00267F39" w:rsidRPr="003341DB" w:rsidRDefault="00267F39" w:rsidP="00267F39">
            <w:pPr>
              <w:pBdr>
                <w:bottom w:val="single" w:sz="4" w:space="1" w:color="auto"/>
              </w:pBdr>
              <w:tabs>
                <w:tab w:val="left" w:pos="9446"/>
              </w:tabs>
              <w:ind w:left="-42" w:right="-27"/>
              <w:jc w:val="right"/>
              <w:rPr>
                <w:rFonts w:ascii="Angsana New" w:hAnsi="Angsana New"/>
                <w:sz w:val="26"/>
                <w:szCs w:val="26"/>
                <w:highlight w:val="yellow"/>
                <w:lang w:val="en-US"/>
              </w:rPr>
            </w:pPr>
            <w:r w:rsidRPr="003341DB">
              <w:rPr>
                <w:rFonts w:ascii="Angsana New" w:hAnsi="Angsana New"/>
                <w:snapToGrid w:val="0"/>
                <w:sz w:val="26"/>
                <w:szCs w:val="26"/>
              </w:rPr>
              <w:t>-</w:t>
            </w:r>
          </w:p>
        </w:tc>
        <w:tc>
          <w:tcPr>
            <w:tcW w:w="1354" w:type="dxa"/>
            <w:vAlign w:val="bottom"/>
          </w:tcPr>
          <w:p w14:paraId="475C94D4" w14:textId="71DEDCF5" w:rsidR="00267F39" w:rsidRPr="003341DB" w:rsidRDefault="000D1584" w:rsidP="00267F39">
            <w:pPr>
              <w:pBdr>
                <w:bottom w:val="single" w:sz="4" w:space="1" w:color="auto"/>
              </w:pBdr>
              <w:tabs>
                <w:tab w:val="left" w:pos="9446"/>
              </w:tabs>
              <w:ind w:left="-10"/>
              <w:jc w:val="right"/>
              <w:rPr>
                <w:rFonts w:ascii="Angsana New" w:hAnsi="Angsana New"/>
                <w:sz w:val="26"/>
                <w:szCs w:val="26"/>
              </w:rPr>
            </w:pPr>
            <w:r w:rsidRPr="003341DB">
              <w:rPr>
                <w:rFonts w:ascii="Angsana New" w:hAnsi="Angsana New"/>
                <w:snapToGrid w:val="0"/>
                <w:sz w:val="26"/>
                <w:szCs w:val="26"/>
              </w:rPr>
              <w:t>(1,472)</w:t>
            </w:r>
          </w:p>
        </w:tc>
        <w:tc>
          <w:tcPr>
            <w:tcW w:w="1354" w:type="dxa"/>
            <w:vAlign w:val="bottom"/>
          </w:tcPr>
          <w:p w14:paraId="45C67630" w14:textId="77777777" w:rsidR="00267F39" w:rsidRPr="003341DB" w:rsidRDefault="00267F39" w:rsidP="00267F39">
            <w:pPr>
              <w:pBdr>
                <w:bottom w:val="single" w:sz="4" w:space="1" w:color="auto"/>
              </w:pBdr>
              <w:tabs>
                <w:tab w:val="left" w:pos="9446"/>
              </w:tabs>
              <w:jc w:val="right"/>
              <w:rPr>
                <w:rFonts w:ascii="Angsana New" w:hAnsi="Angsana New"/>
                <w:sz w:val="26"/>
                <w:szCs w:val="26"/>
              </w:rPr>
            </w:pPr>
            <w:r w:rsidRPr="003341DB">
              <w:rPr>
                <w:rFonts w:ascii="Angsana New" w:hAnsi="Angsana New"/>
                <w:snapToGrid w:val="0"/>
                <w:sz w:val="26"/>
                <w:szCs w:val="26"/>
              </w:rPr>
              <w:t>-</w:t>
            </w:r>
          </w:p>
        </w:tc>
        <w:tc>
          <w:tcPr>
            <w:tcW w:w="1354" w:type="dxa"/>
            <w:vAlign w:val="bottom"/>
          </w:tcPr>
          <w:p w14:paraId="69B0DBDD" w14:textId="557818B6" w:rsidR="00267F39" w:rsidRPr="003341DB" w:rsidRDefault="000D1584" w:rsidP="00267F39">
            <w:pPr>
              <w:pBdr>
                <w:bottom w:val="single" w:sz="4" w:space="1" w:color="auto"/>
              </w:pBdr>
              <w:tabs>
                <w:tab w:val="left" w:pos="9446"/>
              </w:tabs>
              <w:ind w:left="-6"/>
              <w:jc w:val="right"/>
              <w:rPr>
                <w:rFonts w:ascii="Angsana New" w:hAnsi="Angsana New"/>
                <w:sz w:val="26"/>
                <w:szCs w:val="26"/>
              </w:rPr>
            </w:pPr>
            <w:r w:rsidRPr="003341DB">
              <w:rPr>
                <w:rFonts w:ascii="Angsana New" w:hAnsi="Angsana New"/>
                <w:snapToGrid w:val="0"/>
                <w:sz w:val="26"/>
                <w:szCs w:val="26"/>
              </w:rPr>
              <w:t>(1</w:t>
            </w:r>
            <w:r>
              <w:rPr>
                <w:rFonts w:ascii="Angsana New" w:hAnsi="Angsana New"/>
                <w:snapToGrid w:val="0"/>
                <w:sz w:val="26"/>
                <w:szCs w:val="26"/>
              </w:rPr>
              <w:t>3</w:t>
            </w:r>
            <w:r w:rsidRPr="003341DB">
              <w:rPr>
                <w:rFonts w:ascii="Angsana New" w:hAnsi="Angsana New"/>
                <w:snapToGrid w:val="0"/>
                <w:sz w:val="26"/>
                <w:szCs w:val="26"/>
              </w:rPr>
              <w:t>,</w:t>
            </w:r>
            <w:r>
              <w:rPr>
                <w:rFonts w:ascii="Angsana New" w:hAnsi="Angsana New"/>
                <w:snapToGrid w:val="0"/>
                <w:sz w:val="26"/>
                <w:szCs w:val="26"/>
              </w:rPr>
              <w:t>837</w:t>
            </w:r>
            <w:r w:rsidRPr="003341DB">
              <w:rPr>
                <w:rFonts w:ascii="Angsana New" w:hAnsi="Angsana New"/>
                <w:snapToGrid w:val="0"/>
                <w:sz w:val="26"/>
                <w:szCs w:val="26"/>
              </w:rPr>
              <w:t>)</w:t>
            </w:r>
          </w:p>
        </w:tc>
      </w:tr>
      <w:tr w:rsidR="00267F39" w:rsidRPr="004F5075" w14:paraId="54DBB457" w14:textId="77777777" w:rsidTr="006212D1">
        <w:trPr>
          <w:gridAfter w:val="1"/>
          <w:wAfter w:w="6" w:type="dxa"/>
          <w:cantSplit/>
          <w:trHeight w:val="20"/>
        </w:trPr>
        <w:tc>
          <w:tcPr>
            <w:tcW w:w="2772" w:type="dxa"/>
            <w:vAlign w:val="bottom"/>
          </w:tcPr>
          <w:p w14:paraId="41B21631" w14:textId="541FB323" w:rsidR="00267F39" w:rsidRPr="003341DB" w:rsidRDefault="00267F39" w:rsidP="00267F39">
            <w:pPr>
              <w:tabs>
                <w:tab w:val="left" w:pos="9446"/>
              </w:tabs>
              <w:ind w:left="318" w:right="86"/>
              <w:jc w:val="left"/>
              <w:rPr>
                <w:rFonts w:ascii="Angsana New" w:hAnsi="Angsana New"/>
                <w:sz w:val="26"/>
                <w:szCs w:val="26"/>
                <w:cs/>
              </w:rPr>
            </w:pPr>
            <w:r w:rsidRPr="00B30A82">
              <w:rPr>
                <w:rFonts w:asciiTheme="majorBidi" w:hAnsiTheme="majorBidi" w:cstheme="majorBidi"/>
                <w:color w:val="000000"/>
                <w:sz w:val="26"/>
                <w:szCs w:val="26"/>
              </w:rPr>
              <w:t>Net book amount</w:t>
            </w:r>
          </w:p>
        </w:tc>
        <w:tc>
          <w:tcPr>
            <w:tcW w:w="1350" w:type="dxa"/>
            <w:vAlign w:val="bottom"/>
          </w:tcPr>
          <w:p w14:paraId="680A2DB1" w14:textId="77777777" w:rsidR="00267F39" w:rsidRPr="003341DB" w:rsidRDefault="00267F39" w:rsidP="00267F39">
            <w:pPr>
              <w:pBdr>
                <w:bottom w:val="double" w:sz="4" w:space="1" w:color="auto"/>
              </w:pBdr>
              <w:tabs>
                <w:tab w:val="left" w:pos="9446"/>
              </w:tabs>
              <w:ind w:left="-73"/>
              <w:jc w:val="right"/>
              <w:rPr>
                <w:rFonts w:ascii="Angsana New" w:hAnsi="Angsana New"/>
                <w:sz w:val="26"/>
                <w:szCs w:val="26"/>
                <w:highlight w:val="yellow"/>
                <w:lang w:val="en-US"/>
              </w:rPr>
            </w:pPr>
            <w:r w:rsidRPr="003341DB">
              <w:rPr>
                <w:rFonts w:ascii="Angsana New" w:hAnsi="Angsana New"/>
                <w:snapToGrid w:val="0"/>
                <w:sz w:val="26"/>
                <w:szCs w:val="26"/>
              </w:rPr>
              <w:t>64,886</w:t>
            </w:r>
          </w:p>
        </w:tc>
        <w:tc>
          <w:tcPr>
            <w:tcW w:w="1350" w:type="dxa"/>
            <w:vAlign w:val="bottom"/>
          </w:tcPr>
          <w:p w14:paraId="6987BB9C" w14:textId="77777777" w:rsidR="00267F39" w:rsidRPr="003341DB" w:rsidRDefault="00267F39" w:rsidP="00267F39">
            <w:pPr>
              <w:pBdr>
                <w:bottom w:val="double" w:sz="4" w:space="1" w:color="auto"/>
              </w:pBdr>
              <w:tabs>
                <w:tab w:val="left" w:pos="9446"/>
              </w:tabs>
              <w:ind w:left="-42" w:right="-27"/>
              <w:jc w:val="right"/>
              <w:rPr>
                <w:rFonts w:ascii="Angsana New" w:hAnsi="Angsana New"/>
                <w:sz w:val="26"/>
                <w:szCs w:val="26"/>
                <w:highlight w:val="yellow"/>
                <w:lang w:val="en-US"/>
              </w:rPr>
            </w:pPr>
            <w:r w:rsidRPr="003341DB">
              <w:rPr>
                <w:rFonts w:ascii="Angsana New" w:hAnsi="Angsana New"/>
                <w:snapToGrid w:val="0"/>
                <w:sz w:val="26"/>
                <w:szCs w:val="26"/>
              </w:rPr>
              <w:t>6,456</w:t>
            </w:r>
          </w:p>
        </w:tc>
        <w:tc>
          <w:tcPr>
            <w:tcW w:w="1354" w:type="dxa"/>
            <w:vAlign w:val="bottom"/>
          </w:tcPr>
          <w:p w14:paraId="1735477C" w14:textId="77777777" w:rsidR="00267F39" w:rsidRPr="003341DB" w:rsidRDefault="00267F39" w:rsidP="00267F39">
            <w:pPr>
              <w:pBdr>
                <w:bottom w:val="double" w:sz="4" w:space="1" w:color="auto"/>
              </w:pBdr>
              <w:tabs>
                <w:tab w:val="left" w:pos="9446"/>
              </w:tabs>
              <w:ind w:left="-10"/>
              <w:jc w:val="right"/>
              <w:rPr>
                <w:rFonts w:ascii="Angsana New" w:hAnsi="Angsana New"/>
                <w:sz w:val="26"/>
                <w:szCs w:val="26"/>
              </w:rPr>
            </w:pPr>
            <w:r w:rsidRPr="003341DB">
              <w:rPr>
                <w:rFonts w:ascii="Angsana New" w:hAnsi="Angsana New"/>
                <w:snapToGrid w:val="0"/>
                <w:sz w:val="26"/>
                <w:szCs w:val="26"/>
              </w:rPr>
              <w:t>2,472</w:t>
            </w:r>
          </w:p>
        </w:tc>
        <w:tc>
          <w:tcPr>
            <w:tcW w:w="1354" w:type="dxa"/>
            <w:vAlign w:val="bottom"/>
          </w:tcPr>
          <w:p w14:paraId="72042487" w14:textId="77777777" w:rsidR="00267F39" w:rsidRPr="003341DB" w:rsidRDefault="00267F39" w:rsidP="00267F39">
            <w:pPr>
              <w:pBdr>
                <w:bottom w:val="double" w:sz="4" w:space="1" w:color="auto"/>
              </w:pBdr>
              <w:tabs>
                <w:tab w:val="left" w:pos="9446"/>
              </w:tabs>
              <w:jc w:val="right"/>
              <w:rPr>
                <w:rFonts w:ascii="Angsana New" w:hAnsi="Angsana New"/>
                <w:sz w:val="26"/>
                <w:szCs w:val="26"/>
              </w:rPr>
            </w:pPr>
            <w:r w:rsidRPr="003341DB">
              <w:rPr>
                <w:rFonts w:ascii="Angsana New" w:hAnsi="Angsana New"/>
                <w:snapToGrid w:val="0"/>
                <w:sz w:val="26"/>
                <w:szCs w:val="26"/>
              </w:rPr>
              <w:t>-</w:t>
            </w:r>
          </w:p>
        </w:tc>
        <w:tc>
          <w:tcPr>
            <w:tcW w:w="1354" w:type="dxa"/>
            <w:vAlign w:val="bottom"/>
          </w:tcPr>
          <w:p w14:paraId="23FA4FFF" w14:textId="77777777" w:rsidR="00267F39" w:rsidRPr="003341DB" w:rsidRDefault="00267F39" w:rsidP="00267F39">
            <w:pPr>
              <w:pBdr>
                <w:bottom w:val="double" w:sz="4" w:space="1" w:color="auto"/>
              </w:pBdr>
              <w:tabs>
                <w:tab w:val="left" w:pos="9446"/>
              </w:tabs>
              <w:ind w:left="-6"/>
              <w:jc w:val="right"/>
              <w:rPr>
                <w:rFonts w:ascii="Angsana New" w:hAnsi="Angsana New"/>
                <w:sz w:val="26"/>
                <w:szCs w:val="26"/>
              </w:rPr>
            </w:pPr>
            <w:r w:rsidRPr="003341DB">
              <w:rPr>
                <w:rFonts w:ascii="Angsana New" w:hAnsi="Angsana New"/>
                <w:snapToGrid w:val="0"/>
                <w:sz w:val="26"/>
                <w:szCs w:val="26"/>
              </w:rPr>
              <w:t>73,814</w:t>
            </w:r>
          </w:p>
        </w:tc>
      </w:tr>
      <w:tr w:rsidR="00267F39" w:rsidRPr="004F5075" w14:paraId="34840A5A" w14:textId="77777777" w:rsidTr="006F0D60">
        <w:trPr>
          <w:gridAfter w:val="1"/>
          <w:wAfter w:w="6" w:type="dxa"/>
          <w:cantSplit/>
          <w:trHeight w:val="20"/>
        </w:trPr>
        <w:tc>
          <w:tcPr>
            <w:tcW w:w="2772" w:type="dxa"/>
            <w:vAlign w:val="bottom"/>
          </w:tcPr>
          <w:p w14:paraId="0BA24B1F" w14:textId="77777777" w:rsidR="00267F39" w:rsidRPr="003341DB" w:rsidRDefault="00267F39" w:rsidP="006F0D60">
            <w:pPr>
              <w:tabs>
                <w:tab w:val="left" w:pos="9446"/>
              </w:tabs>
              <w:ind w:left="432" w:right="86"/>
              <w:jc w:val="left"/>
              <w:rPr>
                <w:rFonts w:ascii="Angsana New" w:hAnsi="Angsana New"/>
                <w:sz w:val="26"/>
                <w:szCs w:val="26"/>
                <w:cs/>
              </w:rPr>
            </w:pPr>
          </w:p>
        </w:tc>
        <w:tc>
          <w:tcPr>
            <w:tcW w:w="1350" w:type="dxa"/>
            <w:vAlign w:val="bottom"/>
          </w:tcPr>
          <w:p w14:paraId="6C288BBF" w14:textId="77777777" w:rsidR="00267F39" w:rsidRPr="003341DB" w:rsidRDefault="00267F39" w:rsidP="006F0D60">
            <w:pPr>
              <w:tabs>
                <w:tab w:val="left" w:pos="9446"/>
              </w:tabs>
              <w:ind w:left="-73"/>
              <w:jc w:val="left"/>
              <w:rPr>
                <w:rFonts w:ascii="Angsana New" w:hAnsi="Angsana New"/>
                <w:sz w:val="26"/>
                <w:szCs w:val="26"/>
              </w:rPr>
            </w:pPr>
          </w:p>
        </w:tc>
        <w:tc>
          <w:tcPr>
            <w:tcW w:w="1350" w:type="dxa"/>
            <w:vAlign w:val="bottom"/>
          </w:tcPr>
          <w:p w14:paraId="6A861406" w14:textId="77777777" w:rsidR="00267F39" w:rsidRPr="003341DB" w:rsidRDefault="00267F39" w:rsidP="006F0D60">
            <w:pPr>
              <w:tabs>
                <w:tab w:val="left" w:pos="9446"/>
              </w:tabs>
              <w:ind w:left="-42" w:right="-27"/>
              <w:jc w:val="left"/>
              <w:rPr>
                <w:rFonts w:ascii="Angsana New" w:hAnsi="Angsana New"/>
                <w:sz w:val="26"/>
                <w:szCs w:val="26"/>
              </w:rPr>
            </w:pPr>
          </w:p>
        </w:tc>
        <w:tc>
          <w:tcPr>
            <w:tcW w:w="1354" w:type="dxa"/>
            <w:vAlign w:val="bottom"/>
          </w:tcPr>
          <w:p w14:paraId="34BB0AEA" w14:textId="77777777" w:rsidR="00267F39" w:rsidRPr="003341DB" w:rsidRDefault="00267F39" w:rsidP="006F0D60">
            <w:pPr>
              <w:tabs>
                <w:tab w:val="left" w:pos="9446"/>
              </w:tabs>
              <w:ind w:left="-10"/>
              <w:jc w:val="left"/>
              <w:rPr>
                <w:rFonts w:ascii="Angsana New" w:hAnsi="Angsana New"/>
                <w:sz w:val="26"/>
                <w:szCs w:val="26"/>
              </w:rPr>
            </w:pPr>
          </w:p>
        </w:tc>
        <w:tc>
          <w:tcPr>
            <w:tcW w:w="1354" w:type="dxa"/>
            <w:vAlign w:val="bottom"/>
          </w:tcPr>
          <w:p w14:paraId="069E7998" w14:textId="77777777" w:rsidR="00267F39" w:rsidRPr="003341DB" w:rsidRDefault="00267F39" w:rsidP="006F0D60">
            <w:pPr>
              <w:tabs>
                <w:tab w:val="left" w:pos="9446"/>
              </w:tabs>
              <w:jc w:val="left"/>
              <w:rPr>
                <w:rFonts w:ascii="Angsana New" w:hAnsi="Angsana New"/>
                <w:sz w:val="26"/>
                <w:szCs w:val="26"/>
              </w:rPr>
            </w:pPr>
          </w:p>
        </w:tc>
        <w:tc>
          <w:tcPr>
            <w:tcW w:w="1354" w:type="dxa"/>
            <w:vAlign w:val="bottom"/>
          </w:tcPr>
          <w:p w14:paraId="08AB73BF" w14:textId="77777777" w:rsidR="00267F39" w:rsidRPr="003341DB" w:rsidRDefault="00267F39" w:rsidP="006F0D60">
            <w:pPr>
              <w:tabs>
                <w:tab w:val="left" w:pos="9446"/>
              </w:tabs>
              <w:ind w:left="-6"/>
              <w:jc w:val="left"/>
              <w:rPr>
                <w:rFonts w:ascii="Angsana New" w:hAnsi="Angsana New"/>
                <w:sz w:val="26"/>
                <w:szCs w:val="26"/>
              </w:rPr>
            </w:pPr>
          </w:p>
        </w:tc>
      </w:tr>
      <w:tr w:rsidR="00267F39" w:rsidRPr="004F5075" w14:paraId="27C6BEDB" w14:textId="77777777" w:rsidTr="006F0D60">
        <w:trPr>
          <w:gridAfter w:val="1"/>
          <w:wAfter w:w="6" w:type="dxa"/>
          <w:cantSplit/>
          <w:trHeight w:val="20"/>
        </w:trPr>
        <w:tc>
          <w:tcPr>
            <w:tcW w:w="4122" w:type="dxa"/>
            <w:gridSpan w:val="2"/>
            <w:vAlign w:val="center"/>
          </w:tcPr>
          <w:p w14:paraId="488DFFBA" w14:textId="308CADDB" w:rsidR="00267F39" w:rsidRPr="003341DB" w:rsidRDefault="00267F39" w:rsidP="00DA691F">
            <w:pPr>
              <w:tabs>
                <w:tab w:val="left" w:pos="9446"/>
              </w:tabs>
              <w:ind w:left="326"/>
              <w:jc w:val="left"/>
              <w:rPr>
                <w:rFonts w:ascii="Angsana New" w:hAnsi="Angsana New"/>
                <w:sz w:val="26"/>
                <w:szCs w:val="26"/>
                <w:highlight w:val="yellow"/>
                <w:lang w:val="en-US"/>
              </w:rPr>
            </w:pPr>
            <w:r w:rsidRPr="00B30A82">
              <w:rPr>
                <w:rFonts w:asciiTheme="majorBidi" w:hAnsiTheme="majorBidi" w:cstheme="majorBidi"/>
                <w:b/>
                <w:bCs/>
                <w:snapToGrid w:val="0"/>
                <w:color w:val="000000"/>
                <w:sz w:val="26"/>
                <w:szCs w:val="26"/>
              </w:rPr>
              <w:t>For the year ended 31 December 2024</w:t>
            </w:r>
          </w:p>
        </w:tc>
        <w:tc>
          <w:tcPr>
            <w:tcW w:w="1350" w:type="dxa"/>
            <w:vAlign w:val="bottom"/>
          </w:tcPr>
          <w:p w14:paraId="0A986508" w14:textId="77777777" w:rsidR="00267F39" w:rsidRPr="003341DB" w:rsidRDefault="00267F39" w:rsidP="006F0D60">
            <w:pPr>
              <w:tabs>
                <w:tab w:val="left" w:pos="9446"/>
              </w:tabs>
              <w:ind w:left="-42" w:right="-27"/>
              <w:jc w:val="right"/>
              <w:rPr>
                <w:rFonts w:ascii="Angsana New" w:hAnsi="Angsana New"/>
                <w:sz w:val="26"/>
                <w:szCs w:val="26"/>
                <w:highlight w:val="yellow"/>
                <w:lang w:val="en-US"/>
              </w:rPr>
            </w:pPr>
          </w:p>
        </w:tc>
        <w:tc>
          <w:tcPr>
            <w:tcW w:w="1354" w:type="dxa"/>
            <w:vAlign w:val="bottom"/>
          </w:tcPr>
          <w:p w14:paraId="13688AF2" w14:textId="77777777" w:rsidR="00267F39" w:rsidRPr="003341DB" w:rsidRDefault="00267F39" w:rsidP="006F0D60">
            <w:pPr>
              <w:tabs>
                <w:tab w:val="left" w:pos="9446"/>
              </w:tabs>
              <w:ind w:left="-10"/>
              <w:jc w:val="right"/>
              <w:rPr>
                <w:rFonts w:ascii="Angsana New" w:hAnsi="Angsana New"/>
                <w:sz w:val="26"/>
                <w:szCs w:val="26"/>
              </w:rPr>
            </w:pPr>
          </w:p>
        </w:tc>
        <w:tc>
          <w:tcPr>
            <w:tcW w:w="1354" w:type="dxa"/>
            <w:vAlign w:val="bottom"/>
          </w:tcPr>
          <w:p w14:paraId="2CA731BE" w14:textId="77777777" w:rsidR="00267F39" w:rsidRPr="003341DB" w:rsidRDefault="00267F39" w:rsidP="006F0D60">
            <w:pPr>
              <w:tabs>
                <w:tab w:val="left" w:pos="9446"/>
              </w:tabs>
              <w:jc w:val="right"/>
              <w:rPr>
                <w:rFonts w:ascii="Angsana New" w:hAnsi="Angsana New"/>
                <w:sz w:val="26"/>
                <w:szCs w:val="26"/>
              </w:rPr>
            </w:pPr>
          </w:p>
        </w:tc>
        <w:tc>
          <w:tcPr>
            <w:tcW w:w="1354" w:type="dxa"/>
            <w:vAlign w:val="bottom"/>
          </w:tcPr>
          <w:p w14:paraId="252C18F9" w14:textId="77777777" w:rsidR="00267F39" w:rsidRPr="003341DB" w:rsidRDefault="00267F39" w:rsidP="006F0D60">
            <w:pPr>
              <w:tabs>
                <w:tab w:val="left" w:pos="9446"/>
              </w:tabs>
              <w:ind w:left="-6"/>
              <w:jc w:val="right"/>
              <w:rPr>
                <w:rFonts w:ascii="Angsana New" w:hAnsi="Angsana New"/>
                <w:sz w:val="26"/>
                <w:szCs w:val="26"/>
              </w:rPr>
            </w:pPr>
          </w:p>
        </w:tc>
      </w:tr>
      <w:tr w:rsidR="00267F39" w:rsidRPr="004F5075" w14:paraId="10B54AFB" w14:textId="77777777" w:rsidTr="006F0D60">
        <w:trPr>
          <w:gridAfter w:val="1"/>
          <w:wAfter w:w="6" w:type="dxa"/>
          <w:cantSplit/>
          <w:trHeight w:val="20"/>
        </w:trPr>
        <w:tc>
          <w:tcPr>
            <w:tcW w:w="2772" w:type="dxa"/>
            <w:vAlign w:val="bottom"/>
          </w:tcPr>
          <w:p w14:paraId="0E94AC75" w14:textId="7FDBC4C7" w:rsidR="00267F39" w:rsidRPr="003341DB" w:rsidRDefault="00267F39" w:rsidP="00267F39">
            <w:pPr>
              <w:tabs>
                <w:tab w:val="left" w:pos="9446"/>
              </w:tabs>
              <w:ind w:left="318" w:right="86"/>
              <w:jc w:val="left"/>
              <w:rPr>
                <w:rFonts w:ascii="Angsana New" w:hAnsi="Angsana New"/>
                <w:sz w:val="26"/>
                <w:szCs w:val="26"/>
                <w:cs/>
              </w:rPr>
            </w:pPr>
            <w:r w:rsidRPr="00B30A82">
              <w:rPr>
                <w:rFonts w:asciiTheme="majorBidi" w:hAnsiTheme="majorBidi" w:cstheme="majorBidi"/>
                <w:color w:val="000000"/>
                <w:sz w:val="26"/>
                <w:szCs w:val="26"/>
              </w:rPr>
              <w:t>Opening net book amount</w:t>
            </w:r>
          </w:p>
        </w:tc>
        <w:tc>
          <w:tcPr>
            <w:tcW w:w="1350" w:type="dxa"/>
            <w:vAlign w:val="bottom"/>
          </w:tcPr>
          <w:p w14:paraId="78A8B042" w14:textId="77777777" w:rsidR="00267F39" w:rsidRPr="003341DB" w:rsidRDefault="00267F39" w:rsidP="00267F39">
            <w:pPr>
              <w:tabs>
                <w:tab w:val="left" w:pos="9446"/>
              </w:tabs>
              <w:ind w:left="-73"/>
              <w:jc w:val="right"/>
              <w:rPr>
                <w:rFonts w:ascii="Angsana New" w:hAnsi="Angsana New"/>
                <w:sz w:val="26"/>
                <w:szCs w:val="26"/>
                <w:highlight w:val="yellow"/>
                <w:lang w:val="en-US"/>
              </w:rPr>
            </w:pPr>
            <w:r w:rsidRPr="003341DB">
              <w:rPr>
                <w:rFonts w:ascii="Angsana New" w:hAnsi="Angsana New"/>
                <w:snapToGrid w:val="0"/>
                <w:sz w:val="26"/>
                <w:szCs w:val="26"/>
              </w:rPr>
              <w:t>64,886</w:t>
            </w:r>
          </w:p>
        </w:tc>
        <w:tc>
          <w:tcPr>
            <w:tcW w:w="1350" w:type="dxa"/>
            <w:vAlign w:val="bottom"/>
          </w:tcPr>
          <w:p w14:paraId="7A7ED72C" w14:textId="77777777" w:rsidR="00267F39" w:rsidRPr="003341DB" w:rsidRDefault="00267F39" w:rsidP="00267F39">
            <w:pPr>
              <w:tabs>
                <w:tab w:val="left" w:pos="9446"/>
              </w:tabs>
              <w:ind w:left="-42" w:right="-27"/>
              <w:jc w:val="right"/>
              <w:rPr>
                <w:rFonts w:ascii="Angsana New" w:hAnsi="Angsana New"/>
                <w:sz w:val="26"/>
                <w:szCs w:val="26"/>
                <w:highlight w:val="yellow"/>
                <w:lang w:val="en-US"/>
              </w:rPr>
            </w:pPr>
            <w:r w:rsidRPr="003341DB">
              <w:rPr>
                <w:rFonts w:ascii="Angsana New" w:hAnsi="Angsana New"/>
                <w:snapToGrid w:val="0"/>
                <w:sz w:val="26"/>
                <w:szCs w:val="26"/>
              </w:rPr>
              <w:t>6,456</w:t>
            </w:r>
          </w:p>
        </w:tc>
        <w:tc>
          <w:tcPr>
            <w:tcW w:w="1354" w:type="dxa"/>
            <w:vAlign w:val="bottom"/>
          </w:tcPr>
          <w:p w14:paraId="6F11B548" w14:textId="77777777" w:rsidR="00267F39" w:rsidRPr="003341DB" w:rsidRDefault="00267F39" w:rsidP="00267F39">
            <w:pPr>
              <w:tabs>
                <w:tab w:val="left" w:pos="9446"/>
              </w:tabs>
              <w:ind w:left="-10"/>
              <w:jc w:val="right"/>
              <w:rPr>
                <w:rFonts w:ascii="Angsana New" w:hAnsi="Angsana New"/>
                <w:sz w:val="26"/>
                <w:szCs w:val="26"/>
              </w:rPr>
            </w:pPr>
            <w:r w:rsidRPr="003341DB">
              <w:rPr>
                <w:rFonts w:ascii="Angsana New" w:hAnsi="Angsana New"/>
                <w:snapToGrid w:val="0"/>
                <w:sz w:val="26"/>
                <w:szCs w:val="26"/>
              </w:rPr>
              <w:t>2,472</w:t>
            </w:r>
          </w:p>
        </w:tc>
        <w:tc>
          <w:tcPr>
            <w:tcW w:w="1354" w:type="dxa"/>
            <w:vAlign w:val="bottom"/>
          </w:tcPr>
          <w:p w14:paraId="15648691" w14:textId="77777777" w:rsidR="00267F39" w:rsidRPr="003341DB" w:rsidRDefault="00267F39" w:rsidP="00267F39">
            <w:pPr>
              <w:tabs>
                <w:tab w:val="left" w:pos="9446"/>
              </w:tabs>
              <w:jc w:val="right"/>
              <w:rPr>
                <w:rFonts w:ascii="Angsana New" w:hAnsi="Angsana New"/>
                <w:sz w:val="26"/>
                <w:szCs w:val="26"/>
              </w:rPr>
            </w:pPr>
            <w:r w:rsidRPr="003341DB">
              <w:rPr>
                <w:rFonts w:ascii="Angsana New" w:hAnsi="Angsana New"/>
                <w:snapToGrid w:val="0"/>
                <w:sz w:val="26"/>
                <w:szCs w:val="26"/>
              </w:rPr>
              <w:t>-</w:t>
            </w:r>
          </w:p>
        </w:tc>
        <w:tc>
          <w:tcPr>
            <w:tcW w:w="1354" w:type="dxa"/>
            <w:vAlign w:val="bottom"/>
          </w:tcPr>
          <w:p w14:paraId="4C8B2272" w14:textId="77777777" w:rsidR="00267F39" w:rsidRPr="003341DB" w:rsidRDefault="00267F39" w:rsidP="00267F39">
            <w:pPr>
              <w:tabs>
                <w:tab w:val="left" w:pos="9446"/>
              </w:tabs>
              <w:ind w:left="-6"/>
              <w:jc w:val="right"/>
              <w:rPr>
                <w:rFonts w:ascii="Angsana New" w:hAnsi="Angsana New"/>
                <w:sz w:val="26"/>
                <w:szCs w:val="26"/>
              </w:rPr>
            </w:pPr>
            <w:r w:rsidRPr="003341DB">
              <w:rPr>
                <w:rFonts w:ascii="Angsana New" w:hAnsi="Angsana New"/>
                <w:snapToGrid w:val="0"/>
                <w:sz w:val="26"/>
                <w:szCs w:val="26"/>
              </w:rPr>
              <w:t>73,814</w:t>
            </w:r>
          </w:p>
        </w:tc>
      </w:tr>
      <w:tr w:rsidR="00267F39" w:rsidRPr="004F5075" w14:paraId="7252C7F7" w14:textId="77777777" w:rsidTr="006F0D60">
        <w:trPr>
          <w:gridAfter w:val="1"/>
          <w:wAfter w:w="6" w:type="dxa"/>
          <w:cantSplit/>
          <w:trHeight w:val="20"/>
        </w:trPr>
        <w:tc>
          <w:tcPr>
            <w:tcW w:w="2772" w:type="dxa"/>
            <w:vAlign w:val="bottom"/>
          </w:tcPr>
          <w:p w14:paraId="160A3150" w14:textId="35E9D2FD" w:rsidR="00267F39" w:rsidRPr="003341DB" w:rsidRDefault="00267F39" w:rsidP="00267F39">
            <w:pPr>
              <w:tabs>
                <w:tab w:val="left" w:pos="9446"/>
              </w:tabs>
              <w:ind w:left="318" w:right="86"/>
              <w:jc w:val="left"/>
              <w:rPr>
                <w:rFonts w:ascii="Angsana New" w:hAnsi="Angsana New"/>
                <w:sz w:val="26"/>
                <w:szCs w:val="26"/>
                <w:cs/>
              </w:rPr>
            </w:pPr>
            <w:r w:rsidRPr="00B30A82">
              <w:rPr>
                <w:rFonts w:asciiTheme="majorBidi" w:hAnsiTheme="majorBidi" w:cstheme="majorBidi"/>
                <w:color w:val="000000"/>
                <w:sz w:val="26"/>
                <w:szCs w:val="26"/>
              </w:rPr>
              <w:t>Additions</w:t>
            </w:r>
          </w:p>
        </w:tc>
        <w:tc>
          <w:tcPr>
            <w:tcW w:w="1350" w:type="dxa"/>
            <w:vAlign w:val="bottom"/>
          </w:tcPr>
          <w:p w14:paraId="20129166" w14:textId="77777777" w:rsidR="00267F39" w:rsidRPr="003341DB" w:rsidRDefault="00267F39" w:rsidP="00267F39">
            <w:pPr>
              <w:tabs>
                <w:tab w:val="left" w:pos="9446"/>
              </w:tabs>
              <w:ind w:left="-73"/>
              <w:jc w:val="right"/>
              <w:rPr>
                <w:rFonts w:ascii="Angsana New" w:hAnsi="Angsana New"/>
                <w:snapToGrid w:val="0"/>
                <w:sz w:val="26"/>
                <w:szCs w:val="26"/>
                <w:highlight w:val="yellow"/>
              </w:rPr>
            </w:pPr>
            <w:r w:rsidRPr="003341DB">
              <w:rPr>
                <w:rFonts w:ascii="Angsana New" w:hAnsi="Angsana New"/>
                <w:snapToGrid w:val="0"/>
                <w:sz w:val="26"/>
                <w:szCs w:val="26"/>
              </w:rPr>
              <w:t>105,059</w:t>
            </w:r>
          </w:p>
        </w:tc>
        <w:tc>
          <w:tcPr>
            <w:tcW w:w="1350" w:type="dxa"/>
            <w:vAlign w:val="bottom"/>
          </w:tcPr>
          <w:p w14:paraId="0360A68A" w14:textId="77777777" w:rsidR="00267F39" w:rsidRPr="003341DB" w:rsidRDefault="00267F39" w:rsidP="00267F39">
            <w:pPr>
              <w:tabs>
                <w:tab w:val="left" w:pos="9446"/>
              </w:tabs>
              <w:ind w:left="-42" w:right="-27"/>
              <w:jc w:val="right"/>
              <w:rPr>
                <w:rFonts w:ascii="Angsana New" w:hAnsi="Angsana New"/>
                <w:snapToGrid w:val="0"/>
                <w:sz w:val="26"/>
                <w:szCs w:val="26"/>
                <w:highlight w:val="yellow"/>
              </w:rPr>
            </w:pPr>
            <w:r w:rsidRPr="003341DB">
              <w:rPr>
                <w:rFonts w:ascii="Angsana New" w:hAnsi="Angsana New"/>
                <w:snapToGrid w:val="0"/>
                <w:sz w:val="26"/>
                <w:szCs w:val="26"/>
              </w:rPr>
              <w:t>-</w:t>
            </w:r>
          </w:p>
        </w:tc>
        <w:tc>
          <w:tcPr>
            <w:tcW w:w="1354" w:type="dxa"/>
            <w:vAlign w:val="bottom"/>
          </w:tcPr>
          <w:p w14:paraId="2DE19D41" w14:textId="77777777" w:rsidR="00267F39" w:rsidRPr="003341DB" w:rsidRDefault="00267F39" w:rsidP="00267F39">
            <w:pPr>
              <w:tabs>
                <w:tab w:val="left" w:pos="9446"/>
              </w:tabs>
              <w:ind w:left="-10"/>
              <w:jc w:val="right"/>
              <w:rPr>
                <w:rFonts w:ascii="Angsana New" w:hAnsi="Angsana New"/>
                <w:snapToGrid w:val="0"/>
                <w:sz w:val="26"/>
                <w:szCs w:val="26"/>
              </w:rPr>
            </w:pPr>
            <w:r w:rsidRPr="003341DB">
              <w:rPr>
                <w:rFonts w:ascii="Angsana New" w:hAnsi="Angsana New"/>
                <w:snapToGrid w:val="0"/>
                <w:sz w:val="26"/>
                <w:szCs w:val="26"/>
              </w:rPr>
              <w:t>-</w:t>
            </w:r>
          </w:p>
        </w:tc>
        <w:tc>
          <w:tcPr>
            <w:tcW w:w="1354" w:type="dxa"/>
            <w:vAlign w:val="bottom"/>
          </w:tcPr>
          <w:p w14:paraId="435A8507" w14:textId="77777777" w:rsidR="00267F39" w:rsidRPr="003341DB" w:rsidRDefault="00267F39" w:rsidP="00267F39">
            <w:pPr>
              <w:tabs>
                <w:tab w:val="left" w:pos="9446"/>
              </w:tabs>
              <w:jc w:val="right"/>
              <w:rPr>
                <w:rFonts w:ascii="Angsana New" w:hAnsi="Angsana New"/>
                <w:snapToGrid w:val="0"/>
                <w:sz w:val="26"/>
                <w:szCs w:val="26"/>
              </w:rPr>
            </w:pPr>
            <w:r w:rsidRPr="003341DB">
              <w:rPr>
                <w:rFonts w:ascii="Angsana New" w:hAnsi="Angsana New"/>
                <w:snapToGrid w:val="0"/>
                <w:sz w:val="26"/>
                <w:szCs w:val="26"/>
              </w:rPr>
              <w:t>-</w:t>
            </w:r>
          </w:p>
        </w:tc>
        <w:tc>
          <w:tcPr>
            <w:tcW w:w="1354" w:type="dxa"/>
            <w:vAlign w:val="bottom"/>
          </w:tcPr>
          <w:p w14:paraId="02AE4326" w14:textId="77777777" w:rsidR="00267F39" w:rsidRPr="003341DB" w:rsidRDefault="00267F39" w:rsidP="00267F39">
            <w:pPr>
              <w:tabs>
                <w:tab w:val="left" w:pos="9446"/>
              </w:tabs>
              <w:ind w:left="-6"/>
              <w:jc w:val="right"/>
              <w:rPr>
                <w:rFonts w:ascii="Angsana New" w:hAnsi="Angsana New"/>
                <w:snapToGrid w:val="0"/>
                <w:sz w:val="26"/>
                <w:szCs w:val="26"/>
              </w:rPr>
            </w:pPr>
            <w:r w:rsidRPr="003341DB">
              <w:rPr>
                <w:rFonts w:ascii="Angsana New" w:hAnsi="Angsana New"/>
                <w:snapToGrid w:val="0"/>
                <w:sz w:val="26"/>
                <w:szCs w:val="26"/>
              </w:rPr>
              <w:t>105,059</w:t>
            </w:r>
          </w:p>
        </w:tc>
      </w:tr>
      <w:tr w:rsidR="00267F39" w:rsidRPr="004F5075" w14:paraId="4E0A8DDE" w14:textId="77777777" w:rsidTr="006F0D60">
        <w:trPr>
          <w:gridAfter w:val="1"/>
          <w:wAfter w:w="6" w:type="dxa"/>
          <w:cantSplit/>
          <w:trHeight w:val="20"/>
        </w:trPr>
        <w:tc>
          <w:tcPr>
            <w:tcW w:w="2772" w:type="dxa"/>
            <w:vAlign w:val="bottom"/>
          </w:tcPr>
          <w:p w14:paraId="6CCE53A7" w14:textId="266904BA" w:rsidR="00267F39" w:rsidRPr="003341DB" w:rsidRDefault="00267F39" w:rsidP="00267F39">
            <w:pPr>
              <w:tabs>
                <w:tab w:val="left" w:pos="9446"/>
              </w:tabs>
              <w:ind w:left="318" w:right="-54"/>
              <w:jc w:val="left"/>
              <w:rPr>
                <w:rFonts w:ascii="Angsana New" w:hAnsi="Angsana New"/>
                <w:sz w:val="26"/>
                <w:szCs w:val="26"/>
                <w:cs/>
              </w:rPr>
            </w:pPr>
            <w:r w:rsidRPr="00B30A82">
              <w:rPr>
                <w:rFonts w:asciiTheme="majorBidi" w:hAnsiTheme="majorBidi" w:cstheme="majorBidi"/>
                <w:color w:val="000000"/>
                <w:sz w:val="26"/>
                <w:szCs w:val="26"/>
              </w:rPr>
              <w:t>Disposal/write-off</w:t>
            </w:r>
          </w:p>
        </w:tc>
        <w:tc>
          <w:tcPr>
            <w:tcW w:w="1350" w:type="dxa"/>
            <w:vAlign w:val="bottom"/>
          </w:tcPr>
          <w:p w14:paraId="426C276D" w14:textId="77777777" w:rsidR="00267F39" w:rsidRPr="003341DB" w:rsidRDefault="00267F39" w:rsidP="00267F39">
            <w:pPr>
              <w:tabs>
                <w:tab w:val="left" w:pos="9446"/>
              </w:tabs>
              <w:ind w:left="-73"/>
              <w:jc w:val="right"/>
              <w:rPr>
                <w:rFonts w:ascii="Angsana New" w:hAnsi="Angsana New"/>
                <w:sz w:val="26"/>
                <w:szCs w:val="26"/>
                <w:highlight w:val="yellow"/>
                <w:lang w:val="en-US"/>
              </w:rPr>
            </w:pPr>
            <w:r w:rsidRPr="003341DB">
              <w:rPr>
                <w:rFonts w:ascii="Angsana New" w:hAnsi="Angsana New"/>
                <w:snapToGrid w:val="0"/>
                <w:sz w:val="26"/>
                <w:szCs w:val="26"/>
              </w:rPr>
              <w:t>(8,720)</w:t>
            </w:r>
          </w:p>
        </w:tc>
        <w:tc>
          <w:tcPr>
            <w:tcW w:w="1350" w:type="dxa"/>
            <w:vAlign w:val="bottom"/>
          </w:tcPr>
          <w:p w14:paraId="4A3160E1" w14:textId="77777777" w:rsidR="00267F39" w:rsidRPr="003341DB" w:rsidRDefault="00267F39" w:rsidP="00267F39">
            <w:pPr>
              <w:tabs>
                <w:tab w:val="left" w:pos="9446"/>
              </w:tabs>
              <w:ind w:left="-42" w:right="-27"/>
              <w:jc w:val="right"/>
              <w:rPr>
                <w:rFonts w:ascii="Angsana New" w:hAnsi="Angsana New"/>
                <w:sz w:val="26"/>
                <w:szCs w:val="26"/>
                <w:highlight w:val="yellow"/>
                <w:lang w:val="en-US"/>
              </w:rPr>
            </w:pPr>
            <w:r w:rsidRPr="003341DB">
              <w:rPr>
                <w:rFonts w:ascii="Angsana New" w:hAnsi="Angsana New"/>
                <w:snapToGrid w:val="0"/>
                <w:sz w:val="26"/>
                <w:szCs w:val="26"/>
              </w:rPr>
              <w:t>-</w:t>
            </w:r>
          </w:p>
        </w:tc>
        <w:tc>
          <w:tcPr>
            <w:tcW w:w="1354" w:type="dxa"/>
            <w:vAlign w:val="bottom"/>
          </w:tcPr>
          <w:p w14:paraId="635E813C" w14:textId="77777777" w:rsidR="00267F39" w:rsidRPr="003341DB" w:rsidRDefault="00267F39" w:rsidP="00267F39">
            <w:pPr>
              <w:tabs>
                <w:tab w:val="left" w:pos="9446"/>
              </w:tabs>
              <w:ind w:left="-10"/>
              <w:jc w:val="right"/>
              <w:rPr>
                <w:rFonts w:ascii="Angsana New" w:hAnsi="Angsana New"/>
                <w:sz w:val="26"/>
                <w:szCs w:val="26"/>
              </w:rPr>
            </w:pPr>
            <w:r w:rsidRPr="003341DB">
              <w:rPr>
                <w:rFonts w:ascii="Angsana New" w:hAnsi="Angsana New"/>
                <w:snapToGrid w:val="0"/>
                <w:sz w:val="26"/>
                <w:szCs w:val="26"/>
              </w:rPr>
              <w:t>-</w:t>
            </w:r>
          </w:p>
        </w:tc>
        <w:tc>
          <w:tcPr>
            <w:tcW w:w="1354" w:type="dxa"/>
            <w:vAlign w:val="bottom"/>
          </w:tcPr>
          <w:p w14:paraId="3B90D169" w14:textId="77777777" w:rsidR="00267F39" w:rsidRPr="003341DB" w:rsidRDefault="00267F39" w:rsidP="00267F39">
            <w:pPr>
              <w:tabs>
                <w:tab w:val="left" w:pos="9446"/>
              </w:tabs>
              <w:jc w:val="right"/>
              <w:rPr>
                <w:rFonts w:ascii="Angsana New" w:hAnsi="Angsana New"/>
                <w:sz w:val="26"/>
                <w:szCs w:val="26"/>
              </w:rPr>
            </w:pPr>
            <w:r w:rsidRPr="003341DB">
              <w:rPr>
                <w:rFonts w:ascii="Angsana New" w:hAnsi="Angsana New"/>
                <w:snapToGrid w:val="0"/>
                <w:sz w:val="26"/>
                <w:szCs w:val="26"/>
              </w:rPr>
              <w:t>-</w:t>
            </w:r>
          </w:p>
        </w:tc>
        <w:tc>
          <w:tcPr>
            <w:tcW w:w="1354" w:type="dxa"/>
            <w:vAlign w:val="bottom"/>
          </w:tcPr>
          <w:p w14:paraId="3DBE713A" w14:textId="77777777" w:rsidR="00267F39" w:rsidRPr="003341DB" w:rsidRDefault="00267F39" w:rsidP="00267F39">
            <w:pPr>
              <w:tabs>
                <w:tab w:val="left" w:pos="9446"/>
              </w:tabs>
              <w:ind w:left="-6"/>
              <w:jc w:val="right"/>
              <w:rPr>
                <w:rFonts w:ascii="Angsana New" w:hAnsi="Angsana New"/>
                <w:sz w:val="26"/>
                <w:szCs w:val="26"/>
                <w:lang w:val="en-US"/>
              </w:rPr>
            </w:pPr>
            <w:r w:rsidRPr="003341DB">
              <w:rPr>
                <w:rFonts w:ascii="Angsana New" w:hAnsi="Angsana New"/>
                <w:snapToGrid w:val="0"/>
                <w:sz w:val="26"/>
                <w:szCs w:val="26"/>
              </w:rPr>
              <w:t>(8,720)</w:t>
            </w:r>
          </w:p>
        </w:tc>
      </w:tr>
      <w:tr w:rsidR="00267F39" w:rsidRPr="004F5075" w14:paraId="00FB06D4" w14:textId="77777777" w:rsidTr="00CC384C">
        <w:trPr>
          <w:gridAfter w:val="1"/>
          <w:wAfter w:w="6" w:type="dxa"/>
          <w:cantSplit/>
          <w:trHeight w:val="20"/>
        </w:trPr>
        <w:tc>
          <w:tcPr>
            <w:tcW w:w="2772" w:type="dxa"/>
            <w:vAlign w:val="bottom"/>
          </w:tcPr>
          <w:p w14:paraId="05F168A6" w14:textId="2FEE5084" w:rsidR="00267F39" w:rsidRPr="003341DB" w:rsidRDefault="00267F39" w:rsidP="00CC384C">
            <w:pPr>
              <w:tabs>
                <w:tab w:val="left" w:pos="9446"/>
              </w:tabs>
              <w:ind w:left="318" w:right="-104"/>
              <w:jc w:val="left"/>
              <w:rPr>
                <w:rFonts w:ascii="Angsana New" w:hAnsi="Angsana New"/>
                <w:sz w:val="26"/>
                <w:szCs w:val="26"/>
                <w:cs/>
              </w:rPr>
            </w:pPr>
            <w:r w:rsidRPr="00B30A82">
              <w:rPr>
                <w:rFonts w:asciiTheme="majorBidi" w:hAnsiTheme="majorBidi" w:cstheme="majorBidi"/>
                <w:color w:val="000000"/>
                <w:sz w:val="26"/>
                <w:szCs w:val="26"/>
              </w:rPr>
              <w:t>Amortisation charged</w:t>
            </w:r>
            <w:r w:rsidRPr="00B30A82">
              <w:rPr>
                <w:rFonts w:asciiTheme="majorBidi" w:hAnsiTheme="majorBidi" w:cstheme="majorBidi"/>
                <w:sz w:val="26"/>
                <w:szCs w:val="26"/>
              </w:rPr>
              <w:t xml:space="preserve"> for the year</w:t>
            </w:r>
          </w:p>
        </w:tc>
        <w:tc>
          <w:tcPr>
            <w:tcW w:w="1350" w:type="dxa"/>
            <w:vAlign w:val="bottom"/>
          </w:tcPr>
          <w:p w14:paraId="19486A78" w14:textId="77777777" w:rsidR="00267F39" w:rsidRPr="003341DB" w:rsidRDefault="00267F39" w:rsidP="00267F39">
            <w:pPr>
              <w:tabs>
                <w:tab w:val="left" w:pos="9446"/>
              </w:tabs>
              <w:ind w:left="-73"/>
              <w:jc w:val="right"/>
              <w:rPr>
                <w:rFonts w:ascii="Angsana New" w:hAnsi="Angsana New"/>
                <w:snapToGrid w:val="0"/>
                <w:sz w:val="26"/>
                <w:szCs w:val="26"/>
                <w:highlight w:val="yellow"/>
              </w:rPr>
            </w:pPr>
            <w:r w:rsidRPr="003341DB">
              <w:rPr>
                <w:rFonts w:ascii="Angsana New" w:hAnsi="Angsana New"/>
                <w:snapToGrid w:val="0"/>
                <w:sz w:val="26"/>
                <w:szCs w:val="26"/>
              </w:rPr>
              <w:t>(58,136)</w:t>
            </w:r>
          </w:p>
        </w:tc>
        <w:tc>
          <w:tcPr>
            <w:tcW w:w="1350" w:type="dxa"/>
            <w:vAlign w:val="bottom"/>
          </w:tcPr>
          <w:p w14:paraId="0A293FFC" w14:textId="77777777" w:rsidR="00267F39" w:rsidRPr="003341DB" w:rsidRDefault="00267F39" w:rsidP="00267F39">
            <w:pPr>
              <w:tabs>
                <w:tab w:val="left" w:pos="9446"/>
              </w:tabs>
              <w:ind w:left="-42" w:right="-27"/>
              <w:jc w:val="right"/>
              <w:rPr>
                <w:rFonts w:ascii="Angsana New" w:hAnsi="Angsana New"/>
                <w:snapToGrid w:val="0"/>
                <w:sz w:val="26"/>
                <w:szCs w:val="26"/>
                <w:highlight w:val="yellow"/>
              </w:rPr>
            </w:pPr>
            <w:r w:rsidRPr="003341DB">
              <w:rPr>
                <w:rFonts w:ascii="Angsana New" w:hAnsi="Angsana New"/>
                <w:snapToGrid w:val="0"/>
                <w:sz w:val="26"/>
                <w:szCs w:val="26"/>
              </w:rPr>
              <w:t>(2,084)</w:t>
            </w:r>
          </w:p>
        </w:tc>
        <w:tc>
          <w:tcPr>
            <w:tcW w:w="1354" w:type="dxa"/>
            <w:vAlign w:val="bottom"/>
          </w:tcPr>
          <w:p w14:paraId="6B885779" w14:textId="77777777" w:rsidR="00267F39" w:rsidRPr="003341DB" w:rsidRDefault="00267F39" w:rsidP="00267F39">
            <w:pPr>
              <w:tabs>
                <w:tab w:val="left" w:pos="9446"/>
              </w:tabs>
              <w:ind w:left="-10"/>
              <w:jc w:val="right"/>
              <w:rPr>
                <w:rFonts w:ascii="Angsana New" w:hAnsi="Angsana New"/>
                <w:snapToGrid w:val="0"/>
                <w:sz w:val="26"/>
                <w:szCs w:val="26"/>
              </w:rPr>
            </w:pPr>
            <w:r w:rsidRPr="003341DB">
              <w:rPr>
                <w:rFonts w:ascii="Angsana New" w:hAnsi="Angsana New"/>
                <w:snapToGrid w:val="0"/>
                <w:sz w:val="26"/>
                <w:szCs w:val="26"/>
              </w:rPr>
              <w:t>-</w:t>
            </w:r>
          </w:p>
        </w:tc>
        <w:tc>
          <w:tcPr>
            <w:tcW w:w="1354" w:type="dxa"/>
            <w:vAlign w:val="bottom"/>
          </w:tcPr>
          <w:p w14:paraId="6890AE3F" w14:textId="77777777" w:rsidR="00267F39" w:rsidRPr="003341DB" w:rsidRDefault="00267F39" w:rsidP="00267F39">
            <w:pPr>
              <w:tabs>
                <w:tab w:val="left" w:pos="9446"/>
              </w:tabs>
              <w:jc w:val="right"/>
              <w:rPr>
                <w:rFonts w:ascii="Angsana New" w:hAnsi="Angsana New"/>
                <w:snapToGrid w:val="0"/>
                <w:sz w:val="26"/>
                <w:szCs w:val="26"/>
              </w:rPr>
            </w:pPr>
            <w:r w:rsidRPr="003341DB">
              <w:rPr>
                <w:rFonts w:ascii="Angsana New" w:hAnsi="Angsana New"/>
                <w:snapToGrid w:val="0"/>
                <w:sz w:val="26"/>
                <w:szCs w:val="26"/>
              </w:rPr>
              <w:t>-</w:t>
            </w:r>
          </w:p>
        </w:tc>
        <w:tc>
          <w:tcPr>
            <w:tcW w:w="1354" w:type="dxa"/>
            <w:vAlign w:val="bottom"/>
          </w:tcPr>
          <w:p w14:paraId="1179994E" w14:textId="77777777" w:rsidR="00267F39" w:rsidRPr="003341DB" w:rsidRDefault="00267F39" w:rsidP="00267F39">
            <w:pPr>
              <w:tabs>
                <w:tab w:val="left" w:pos="9446"/>
              </w:tabs>
              <w:ind w:left="-6"/>
              <w:jc w:val="right"/>
              <w:rPr>
                <w:rFonts w:ascii="Angsana New" w:hAnsi="Angsana New"/>
                <w:snapToGrid w:val="0"/>
                <w:sz w:val="26"/>
                <w:szCs w:val="26"/>
              </w:rPr>
            </w:pPr>
            <w:r w:rsidRPr="003341DB">
              <w:rPr>
                <w:rFonts w:ascii="Angsana New" w:hAnsi="Angsana New"/>
                <w:snapToGrid w:val="0"/>
                <w:sz w:val="26"/>
                <w:szCs w:val="26"/>
              </w:rPr>
              <w:t>(60,220)</w:t>
            </w:r>
          </w:p>
        </w:tc>
      </w:tr>
      <w:tr w:rsidR="00267F39" w:rsidRPr="004F5075" w14:paraId="63E2CE8B" w14:textId="77777777" w:rsidTr="006F0D60">
        <w:trPr>
          <w:gridAfter w:val="1"/>
          <w:wAfter w:w="6" w:type="dxa"/>
          <w:cantSplit/>
          <w:trHeight w:val="20"/>
        </w:trPr>
        <w:tc>
          <w:tcPr>
            <w:tcW w:w="2772" w:type="dxa"/>
            <w:vAlign w:val="bottom"/>
          </w:tcPr>
          <w:p w14:paraId="39419D0D" w14:textId="25DDE8E8" w:rsidR="00267F39" w:rsidRPr="003341DB" w:rsidRDefault="00267F39" w:rsidP="002A4A71">
            <w:pPr>
              <w:tabs>
                <w:tab w:val="left" w:pos="9446"/>
              </w:tabs>
              <w:ind w:left="323" w:right="86"/>
              <w:jc w:val="left"/>
              <w:rPr>
                <w:rFonts w:ascii="Angsana New" w:eastAsia="Angsana New" w:hAnsi="Angsana New"/>
                <w:sz w:val="26"/>
                <w:szCs w:val="26"/>
              </w:rPr>
            </w:pPr>
            <w:r w:rsidRPr="00B30A82">
              <w:rPr>
                <w:rFonts w:asciiTheme="majorBidi" w:hAnsiTheme="majorBidi" w:cstheme="majorBidi"/>
                <w:color w:val="000000"/>
                <w:sz w:val="26"/>
                <w:szCs w:val="26"/>
              </w:rPr>
              <w:t>Allowance for impairment</w:t>
            </w:r>
          </w:p>
        </w:tc>
        <w:tc>
          <w:tcPr>
            <w:tcW w:w="1350" w:type="dxa"/>
            <w:vAlign w:val="bottom"/>
          </w:tcPr>
          <w:p w14:paraId="2532D1BE" w14:textId="77777777" w:rsidR="00267F39" w:rsidRPr="003341DB" w:rsidRDefault="00267F39" w:rsidP="00267F39">
            <w:pPr>
              <w:tabs>
                <w:tab w:val="left" w:pos="9446"/>
              </w:tabs>
              <w:ind w:left="-73"/>
              <w:jc w:val="right"/>
              <w:rPr>
                <w:rFonts w:ascii="Angsana New" w:hAnsi="Angsana New"/>
                <w:sz w:val="26"/>
                <w:szCs w:val="26"/>
                <w:highlight w:val="yellow"/>
              </w:rPr>
            </w:pPr>
            <w:r w:rsidRPr="003341DB">
              <w:rPr>
                <w:rFonts w:ascii="Angsana New" w:hAnsi="Angsana New"/>
                <w:snapToGrid w:val="0"/>
                <w:sz w:val="26"/>
                <w:szCs w:val="26"/>
              </w:rPr>
              <w:t>(491)</w:t>
            </w:r>
          </w:p>
        </w:tc>
        <w:tc>
          <w:tcPr>
            <w:tcW w:w="1350" w:type="dxa"/>
            <w:vAlign w:val="bottom"/>
          </w:tcPr>
          <w:p w14:paraId="29A5390C" w14:textId="77777777" w:rsidR="00267F39" w:rsidRPr="003341DB" w:rsidRDefault="00267F39" w:rsidP="00267F39">
            <w:pPr>
              <w:tabs>
                <w:tab w:val="left" w:pos="9446"/>
              </w:tabs>
              <w:ind w:left="-42" w:right="-27"/>
              <w:jc w:val="right"/>
              <w:rPr>
                <w:rFonts w:ascii="Angsana New" w:hAnsi="Angsana New"/>
                <w:sz w:val="26"/>
                <w:szCs w:val="26"/>
                <w:highlight w:val="yellow"/>
              </w:rPr>
            </w:pPr>
            <w:r w:rsidRPr="003341DB">
              <w:rPr>
                <w:rFonts w:ascii="Angsana New" w:hAnsi="Angsana New"/>
                <w:snapToGrid w:val="0"/>
                <w:sz w:val="26"/>
                <w:szCs w:val="26"/>
              </w:rPr>
              <w:t>-</w:t>
            </w:r>
          </w:p>
        </w:tc>
        <w:tc>
          <w:tcPr>
            <w:tcW w:w="1354" w:type="dxa"/>
            <w:vAlign w:val="bottom"/>
          </w:tcPr>
          <w:p w14:paraId="428A3EBA" w14:textId="77777777" w:rsidR="00267F39" w:rsidRPr="003341DB" w:rsidRDefault="00267F39" w:rsidP="00267F39">
            <w:pPr>
              <w:tabs>
                <w:tab w:val="left" w:pos="9446"/>
              </w:tabs>
              <w:ind w:left="-10"/>
              <w:jc w:val="right"/>
              <w:rPr>
                <w:rFonts w:ascii="Angsana New" w:hAnsi="Angsana New"/>
                <w:sz w:val="26"/>
                <w:szCs w:val="26"/>
              </w:rPr>
            </w:pPr>
            <w:r w:rsidRPr="003341DB">
              <w:rPr>
                <w:rFonts w:ascii="Angsana New" w:hAnsi="Angsana New"/>
                <w:snapToGrid w:val="0"/>
                <w:sz w:val="26"/>
                <w:szCs w:val="26"/>
              </w:rPr>
              <w:t>-</w:t>
            </w:r>
          </w:p>
        </w:tc>
        <w:tc>
          <w:tcPr>
            <w:tcW w:w="1354" w:type="dxa"/>
            <w:vAlign w:val="bottom"/>
          </w:tcPr>
          <w:p w14:paraId="4C953658" w14:textId="77777777" w:rsidR="00267F39" w:rsidRPr="003341DB" w:rsidRDefault="00267F39" w:rsidP="00267F39">
            <w:pPr>
              <w:tabs>
                <w:tab w:val="left" w:pos="9446"/>
              </w:tabs>
              <w:jc w:val="right"/>
              <w:rPr>
                <w:rFonts w:ascii="Angsana New" w:hAnsi="Angsana New"/>
                <w:sz w:val="26"/>
                <w:szCs w:val="26"/>
              </w:rPr>
            </w:pPr>
            <w:r w:rsidRPr="003341DB">
              <w:rPr>
                <w:rFonts w:ascii="Angsana New" w:hAnsi="Angsana New"/>
                <w:snapToGrid w:val="0"/>
                <w:sz w:val="26"/>
                <w:szCs w:val="26"/>
              </w:rPr>
              <w:t>-</w:t>
            </w:r>
          </w:p>
        </w:tc>
        <w:tc>
          <w:tcPr>
            <w:tcW w:w="1354" w:type="dxa"/>
            <w:vAlign w:val="bottom"/>
          </w:tcPr>
          <w:p w14:paraId="1352A078" w14:textId="77777777" w:rsidR="00267F39" w:rsidRPr="003341DB" w:rsidRDefault="00267F39" w:rsidP="00267F39">
            <w:pPr>
              <w:tabs>
                <w:tab w:val="left" w:pos="9446"/>
              </w:tabs>
              <w:ind w:left="-6"/>
              <w:jc w:val="right"/>
              <w:rPr>
                <w:rFonts w:ascii="Angsana New" w:hAnsi="Angsana New"/>
                <w:snapToGrid w:val="0"/>
                <w:sz w:val="26"/>
                <w:szCs w:val="26"/>
              </w:rPr>
            </w:pPr>
            <w:r w:rsidRPr="003341DB">
              <w:rPr>
                <w:rFonts w:ascii="Angsana New" w:hAnsi="Angsana New"/>
                <w:snapToGrid w:val="0"/>
                <w:sz w:val="26"/>
                <w:szCs w:val="26"/>
              </w:rPr>
              <w:t>(491)</w:t>
            </w:r>
          </w:p>
        </w:tc>
      </w:tr>
      <w:tr w:rsidR="00267F39" w:rsidRPr="004F5075" w14:paraId="6703FD6B" w14:textId="77777777" w:rsidTr="006F0D60">
        <w:trPr>
          <w:gridAfter w:val="1"/>
          <w:wAfter w:w="6" w:type="dxa"/>
          <w:cantSplit/>
          <w:trHeight w:val="20"/>
        </w:trPr>
        <w:tc>
          <w:tcPr>
            <w:tcW w:w="2772" w:type="dxa"/>
            <w:vAlign w:val="bottom"/>
          </w:tcPr>
          <w:p w14:paraId="0F1A981F" w14:textId="0A22813B" w:rsidR="00267F39" w:rsidRPr="003341DB" w:rsidRDefault="00267F39" w:rsidP="00267F39">
            <w:pPr>
              <w:tabs>
                <w:tab w:val="left" w:pos="9446"/>
              </w:tabs>
              <w:ind w:left="318" w:right="86"/>
              <w:jc w:val="left"/>
              <w:rPr>
                <w:rFonts w:ascii="Angsana New" w:hAnsi="Angsana New"/>
                <w:sz w:val="26"/>
                <w:szCs w:val="26"/>
                <w:u w:val="single"/>
                <w:cs/>
              </w:rPr>
            </w:pPr>
            <w:r w:rsidRPr="00B30A82">
              <w:rPr>
                <w:rFonts w:asciiTheme="majorBidi" w:hAnsiTheme="majorBidi" w:cstheme="majorBidi"/>
                <w:color w:val="000000"/>
                <w:sz w:val="26"/>
                <w:szCs w:val="26"/>
              </w:rPr>
              <w:t>Exchange differences</w:t>
            </w:r>
          </w:p>
        </w:tc>
        <w:tc>
          <w:tcPr>
            <w:tcW w:w="1350" w:type="dxa"/>
            <w:vAlign w:val="bottom"/>
          </w:tcPr>
          <w:p w14:paraId="0A4A86C7" w14:textId="77777777" w:rsidR="00267F39" w:rsidRPr="003341DB" w:rsidRDefault="00267F39" w:rsidP="00267F39">
            <w:pPr>
              <w:pBdr>
                <w:bottom w:val="single" w:sz="4" w:space="1" w:color="auto"/>
              </w:pBdr>
              <w:tabs>
                <w:tab w:val="left" w:pos="9446"/>
              </w:tabs>
              <w:ind w:left="-73"/>
              <w:jc w:val="right"/>
              <w:rPr>
                <w:rFonts w:ascii="Angsana New" w:hAnsi="Angsana New"/>
                <w:snapToGrid w:val="0"/>
                <w:sz w:val="26"/>
                <w:szCs w:val="26"/>
                <w:highlight w:val="yellow"/>
              </w:rPr>
            </w:pPr>
            <w:r w:rsidRPr="003341DB">
              <w:rPr>
                <w:rFonts w:ascii="Angsana New" w:hAnsi="Angsana New"/>
                <w:snapToGrid w:val="0"/>
                <w:sz w:val="26"/>
                <w:szCs w:val="26"/>
              </w:rPr>
              <w:t>(843)</w:t>
            </w:r>
          </w:p>
        </w:tc>
        <w:tc>
          <w:tcPr>
            <w:tcW w:w="1350" w:type="dxa"/>
            <w:vAlign w:val="bottom"/>
          </w:tcPr>
          <w:p w14:paraId="68212588" w14:textId="77777777" w:rsidR="00267F39" w:rsidRPr="003341DB" w:rsidRDefault="00267F39" w:rsidP="00267F39">
            <w:pPr>
              <w:pBdr>
                <w:bottom w:val="single" w:sz="4" w:space="1" w:color="auto"/>
              </w:pBdr>
              <w:tabs>
                <w:tab w:val="left" w:pos="9446"/>
              </w:tabs>
              <w:ind w:left="-42" w:right="-27"/>
              <w:jc w:val="right"/>
              <w:rPr>
                <w:rFonts w:ascii="Angsana New" w:hAnsi="Angsana New"/>
                <w:snapToGrid w:val="0"/>
                <w:sz w:val="26"/>
                <w:szCs w:val="26"/>
                <w:highlight w:val="yellow"/>
              </w:rPr>
            </w:pPr>
            <w:r w:rsidRPr="003341DB">
              <w:rPr>
                <w:rFonts w:ascii="Angsana New" w:hAnsi="Angsana New"/>
                <w:snapToGrid w:val="0"/>
                <w:sz w:val="26"/>
                <w:szCs w:val="26"/>
              </w:rPr>
              <w:t>(479)</w:t>
            </w:r>
          </w:p>
        </w:tc>
        <w:tc>
          <w:tcPr>
            <w:tcW w:w="1354" w:type="dxa"/>
            <w:vAlign w:val="bottom"/>
          </w:tcPr>
          <w:p w14:paraId="5AA9B6CF" w14:textId="77777777" w:rsidR="00267F39" w:rsidRPr="003341DB" w:rsidRDefault="00267F39" w:rsidP="00267F39">
            <w:pPr>
              <w:pBdr>
                <w:bottom w:val="single" w:sz="4" w:space="1" w:color="auto"/>
              </w:pBdr>
              <w:tabs>
                <w:tab w:val="left" w:pos="9446"/>
              </w:tabs>
              <w:ind w:left="-10"/>
              <w:jc w:val="right"/>
              <w:rPr>
                <w:rFonts w:ascii="Angsana New" w:hAnsi="Angsana New"/>
                <w:snapToGrid w:val="0"/>
                <w:sz w:val="26"/>
                <w:szCs w:val="26"/>
              </w:rPr>
            </w:pPr>
            <w:r w:rsidRPr="003341DB">
              <w:rPr>
                <w:rFonts w:ascii="Angsana New" w:hAnsi="Angsana New"/>
                <w:snapToGrid w:val="0"/>
                <w:sz w:val="26"/>
                <w:szCs w:val="26"/>
              </w:rPr>
              <w:t>(88)</w:t>
            </w:r>
          </w:p>
        </w:tc>
        <w:tc>
          <w:tcPr>
            <w:tcW w:w="1354" w:type="dxa"/>
            <w:vAlign w:val="bottom"/>
          </w:tcPr>
          <w:p w14:paraId="3BD70C53" w14:textId="77777777" w:rsidR="00267F39" w:rsidRPr="003341DB" w:rsidRDefault="00267F39" w:rsidP="00267F39">
            <w:pPr>
              <w:pBdr>
                <w:bottom w:val="single" w:sz="4" w:space="1" w:color="auto"/>
              </w:pBdr>
              <w:tabs>
                <w:tab w:val="left" w:pos="9446"/>
              </w:tabs>
              <w:jc w:val="right"/>
              <w:rPr>
                <w:rFonts w:ascii="Angsana New" w:hAnsi="Angsana New"/>
                <w:snapToGrid w:val="0"/>
                <w:sz w:val="26"/>
                <w:szCs w:val="26"/>
              </w:rPr>
            </w:pPr>
            <w:r w:rsidRPr="003341DB">
              <w:rPr>
                <w:rFonts w:ascii="Angsana New" w:hAnsi="Angsana New"/>
                <w:snapToGrid w:val="0"/>
                <w:sz w:val="26"/>
                <w:szCs w:val="26"/>
              </w:rPr>
              <w:t>-</w:t>
            </w:r>
          </w:p>
        </w:tc>
        <w:tc>
          <w:tcPr>
            <w:tcW w:w="1354" w:type="dxa"/>
            <w:vAlign w:val="bottom"/>
          </w:tcPr>
          <w:p w14:paraId="44009FEC" w14:textId="77777777" w:rsidR="00267F39" w:rsidRPr="003341DB" w:rsidRDefault="00267F39" w:rsidP="00267F39">
            <w:pPr>
              <w:pBdr>
                <w:bottom w:val="single" w:sz="4" w:space="1" w:color="auto"/>
              </w:pBdr>
              <w:tabs>
                <w:tab w:val="left" w:pos="9446"/>
              </w:tabs>
              <w:ind w:left="-6"/>
              <w:jc w:val="right"/>
              <w:rPr>
                <w:rFonts w:ascii="Angsana New" w:hAnsi="Angsana New"/>
                <w:snapToGrid w:val="0"/>
                <w:sz w:val="26"/>
                <w:szCs w:val="26"/>
              </w:rPr>
            </w:pPr>
            <w:r w:rsidRPr="003341DB">
              <w:rPr>
                <w:rFonts w:ascii="Angsana New" w:hAnsi="Angsana New"/>
                <w:snapToGrid w:val="0"/>
                <w:sz w:val="26"/>
                <w:szCs w:val="26"/>
              </w:rPr>
              <w:t>(1,410)</w:t>
            </w:r>
          </w:p>
        </w:tc>
      </w:tr>
      <w:tr w:rsidR="00267F39" w:rsidRPr="004F5075" w14:paraId="006AC38C" w14:textId="77777777" w:rsidTr="006F0D60">
        <w:trPr>
          <w:gridAfter w:val="1"/>
          <w:wAfter w:w="6" w:type="dxa"/>
          <w:cantSplit/>
          <w:trHeight w:val="20"/>
        </w:trPr>
        <w:tc>
          <w:tcPr>
            <w:tcW w:w="2772" w:type="dxa"/>
            <w:vAlign w:val="bottom"/>
          </w:tcPr>
          <w:p w14:paraId="1F1DE62A" w14:textId="54D2A4C9" w:rsidR="00267F39" w:rsidRPr="003341DB" w:rsidRDefault="00267F39" w:rsidP="00CC384C">
            <w:pPr>
              <w:tabs>
                <w:tab w:val="left" w:pos="9446"/>
              </w:tabs>
              <w:ind w:left="318" w:right="-284"/>
              <w:jc w:val="left"/>
              <w:rPr>
                <w:rFonts w:ascii="Angsana New" w:hAnsi="Angsana New"/>
                <w:sz w:val="26"/>
                <w:szCs w:val="26"/>
                <w:cs/>
              </w:rPr>
            </w:pPr>
            <w:r w:rsidRPr="00B30A82">
              <w:rPr>
                <w:rFonts w:asciiTheme="majorBidi" w:hAnsiTheme="majorBidi" w:cstheme="majorBidi"/>
                <w:color w:val="000000"/>
                <w:sz w:val="26"/>
                <w:szCs w:val="26"/>
              </w:rPr>
              <w:t>Closing net book amount</w:t>
            </w:r>
          </w:p>
        </w:tc>
        <w:tc>
          <w:tcPr>
            <w:tcW w:w="1350" w:type="dxa"/>
            <w:vAlign w:val="bottom"/>
          </w:tcPr>
          <w:p w14:paraId="59138923" w14:textId="77777777" w:rsidR="00267F39" w:rsidRPr="003341DB" w:rsidRDefault="00267F39" w:rsidP="00267F39">
            <w:pPr>
              <w:pBdr>
                <w:bottom w:val="double" w:sz="4" w:space="1" w:color="auto"/>
              </w:pBdr>
              <w:tabs>
                <w:tab w:val="left" w:pos="9446"/>
              </w:tabs>
              <w:ind w:left="-73"/>
              <w:jc w:val="right"/>
              <w:rPr>
                <w:rFonts w:ascii="Angsana New" w:hAnsi="Angsana New"/>
                <w:snapToGrid w:val="0"/>
                <w:sz w:val="26"/>
                <w:szCs w:val="26"/>
                <w:highlight w:val="yellow"/>
              </w:rPr>
            </w:pPr>
            <w:r w:rsidRPr="003341DB">
              <w:rPr>
                <w:rFonts w:ascii="Angsana New" w:hAnsi="Angsana New"/>
                <w:snapToGrid w:val="0"/>
                <w:sz w:val="26"/>
                <w:szCs w:val="26"/>
              </w:rPr>
              <w:t>101,755</w:t>
            </w:r>
          </w:p>
        </w:tc>
        <w:tc>
          <w:tcPr>
            <w:tcW w:w="1350" w:type="dxa"/>
            <w:vAlign w:val="bottom"/>
          </w:tcPr>
          <w:p w14:paraId="5D80E02D" w14:textId="77777777" w:rsidR="00267F39" w:rsidRPr="003341DB" w:rsidRDefault="00267F39" w:rsidP="00267F39">
            <w:pPr>
              <w:pBdr>
                <w:bottom w:val="double" w:sz="4" w:space="1" w:color="auto"/>
              </w:pBdr>
              <w:tabs>
                <w:tab w:val="left" w:pos="9446"/>
              </w:tabs>
              <w:ind w:left="-42" w:right="-27"/>
              <w:jc w:val="right"/>
              <w:rPr>
                <w:rFonts w:ascii="Angsana New" w:hAnsi="Angsana New"/>
                <w:snapToGrid w:val="0"/>
                <w:sz w:val="26"/>
                <w:szCs w:val="26"/>
                <w:highlight w:val="yellow"/>
              </w:rPr>
            </w:pPr>
            <w:r w:rsidRPr="003341DB">
              <w:rPr>
                <w:rFonts w:ascii="Angsana New" w:hAnsi="Angsana New"/>
                <w:snapToGrid w:val="0"/>
                <w:sz w:val="26"/>
                <w:szCs w:val="26"/>
              </w:rPr>
              <w:t>3,893</w:t>
            </w:r>
          </w:p>
        </w:tc>
        <w:tc>
          <w:tcPr>
            <w:tcW w:w="1354" w:type="dxa"/>
            <w:vAlign w:val="bottom"/>
          </w:tcPr>
          <w:p w14:paraId="3424FDBB" w14:textId="77777777" w:rsidR="00267F39" w:rsidRPr="003341DB" w:rsidRDefault="00267F39" w:rsidP="00267F39">
            <w:pPr>
              <w:pBdr>
                <w:bottom w:val="double" w:sz="4" w:space="1" w:color="auto"/>
              </w:pBdr>
              <w:tabs>
                <w:tab w:val="left" w:pos="9446"/>
              </w:tabs>
              <w:ind w:left="-10"/>
              <w:jc w:val="right"/>
              <w:rPr>
                <w:rFonts w:ascii="Angsana New" w:hAnsi="Angsana New"/>
                <w:snapToGrid w:val="0"/>
                <w:sz w:val="26"/>
                <w:szCs w:val="26"/>
              </w:rPr>
            </w:pPr>
            <w:r w:rsidRPr="003341DB">
              <w:rPr>
                <w:rFonts w:ascii="Angsana New" w:hAnsi="Angsana New"/>
                <w:snapToGrid w:val="0"/>
                <w:sz w:val="26"/>
                <w:szCs w:val="26"/>
              </w:rPr>
              <w:t>2,384</w:t>
            </w:r>
          </w:p>
        </w:tc>
        <w:tc>
          <w:tcPr>
            <w:tcW w:w="1354" w:type="dxa"/>
            <w:vAlign w:val="bottom"/>
          </w:tcPr>
          <w:p w14:paraId="0A26D18B" w14:textId="77777777" w:rsidR="00267F39" w:rsidRPr="003341DB" w:rsidRDefault="00267F39" w:rsidP="00267F39">
            <w:pPr>
              <w:pBdr>
                <w:bottom w:val="double" w:sz="4" w:space="1" w:color="auto"/>
              </w:pBdr>
              <w:tabs>
                <w:tab w:val="left" w:pos="9446"/>
              </w:tabs>
              <w:jc w:val="right"/>
              <w:rPr>
                <w:rFonts w:ascii="Angsana New" w:hAnsi="Angsana New"/>
                <w:snapToGrid w:val="0"/>
                <w:sz w:val="26"/>
                <w:szCs w:val="26"/>
              </w:rPr>
            </w:pPr>
            <w:r w:rsidRPr="003341DB">
              <w:rPr>
                <w:rFonts w:ascii="Angsana New" w:hAnsi="Angsana New"/>
                <w:snapToGrid w:val="0"/>
                <w:sz w:val="26"/>
                <w:szCs w:val="26"/>
              </w:rPr>
              <w:t>-</w:t>
            </w:r>
          </w:p>
        </w:tc>
        <w:tc>
          <w:tcPr>
            <w:tcW w:w="1354" w:type="dxa"/>
            <w:vAlign w:val="bottom"/>
          </w:tcPr>
          <w:p w14:paraId="0E417679" w14:textId="77777777" w:rsidR="00267F39" w:rsidRPr="003341DB" w:rsidRDefault="00267F39" w:rsidP="00267F39">
            <w:pPr>
              <w:pBdr>
                <w:bottom w:val="double" w:sz="4" w:space="1" w:color="auto"/>
              </w:pBdr>
              <w:tabs>
                <w:tab w:val="left" w:pos="9446"/>
              </w:tabs>
              <w:ind w:left="-6"/>
              <w:jc w:val="right"/>
              <w:rPr>
                <w:rFonts w:ascii="Angsana New" w:hAnsi="Angsana New"/>
                <w:snapToGrid w:val="0"/>
                <w:sz w:val="26"/>
                <w:szCs w:val="26"/>
              </w:rPr>
            </w:pPr>
            <w:r w:rsidRPr="003341DB">
              <w:rPr>
                <w:rFonts w:ascii="Angsana New" w:hAnsi="Angsana New"/>
                <w:snapToGrid w:val="0"/>
                <w:sz w:val="26"/>
                <w:szCs w:val="26"/>
              </w:rPr>
              <w:t>108,032</w:t>
            </w:r>
          </w:p>
        </w:tc>
      </w:tr>
      <w:tr w:rsidR="00267F39" w:rsidRPr="004F5075" w14:paraId="522B841E" w14:textId="77777777" w:rsidTr="006F0D60">
        <w:trPr>
          <w:gridAfter w:val="1"/>
          <w:wAfter w:w="6" w:type="dxa"/>
          <w:cantSplit/>
          <w:trHeight w:val="20"/>
        </w:trPr>
        <w:tc>
          <w:tcPr>
            <w:tcW w:w="2772" w:type="dxa"/>
          </w:tcPr>
          <w:p w14:paraId="1ADC7F32" w14:textId="77777777" w:rsidR="00267F39" w:rsidRPr="003341DB" w:rsidRDefault="00267F39" w:rsidP="006F0D60">
            <w:pPr>
              <w:tabs>
                <w:tab w:val="left" w:pos="9446"/>
              </w:tabs>
              <w:ind w:left="432" w:right="86"/>
              <w:jc w:val="left"/>
              <w:rPr>
                <w:rFonts w:ascii="Angsana New" w:hAnsi="Angsana New"/>
                <w:sz w:val="26"/>
                <w:szCs w:val="26"/>
                <w:cs/>
              </w:rPr>
            </w:pPr>
          </w:p>
        </w:tc>
        <w:tc>
          <w:tcPr>
            <w:tcW w:w="1350" w:type="dxa"/>
          </w:tcPr>
          <w:p w14:paraId="18085086" w14:textId="77777777" w:rsidR="00267F39" w:rsidRPr="003341DB" w:rsidRDefault="00267F39" w:rsidP="006F0D60">
            <w:pPr>
              <w:tabs>
                <w:tab w:val="left" w:pos="9446"/>
              </w:tabs>
              <w:ind w:left="-73"/>
              <w:jc w:val="right"/>
              <w:rPr>
                <w:rFonts w:ascii="Angsana New" w:hAnsi="Angsana New"/>
                <w:sz w:val="26"/>
                <w:szCs w:val="26"/>
                <w:highlight w:val="yellow"/>
                <w:lang w:val="en-US"/>
              </w:rPr>
            </w:pPr>
          </w:p>
        </w:tc>
        <w:tc>
          <w:tcPr>
            <w:tcW w:w="1350" w:type="dxa"/>
            <w:vAlign w:val="center"/>
          </w:tcPr>
          <w:p w14:paraId="1205DBDE" w14:textId="77777777" w:rsidR="00267F39" w:rsidRPr="003341DB" w:rsidRDefault="00267F39" w:rsidP="006F0D60">
            <w:pPr>
              <w:tabs>
                <w:tab w:val="left" w:pos="9446"/>
              </w:tabs>
              <w:ind w:left="-42" w:right="-27"/>
              <w:jc w:val="right"/>
              <w:rPr>
                <w:rFonts w:ascii="Angsana New" w:hAnsi="Angsana New"/>
                <w:sz w:val="26"/>
                <w:szCs w:val="26"/>
                <w:highlight w:val="yellow"/>
                <w:lang w:val="en-US"/>
              </w:rPr>
            </w:pPr>
          </w:p>
        </w:tc>
        <w:tc>
          <w:tcPr>
            <w:tcW w:w="1354" w:type="dxa"/>
            <w:vAlign w:val="center"/>
          </w:tcPr>
          <w:p w14:paraId="05D091CE" w14:textId="77777777" w:rsidR="00267F39" w:rsidRPr="003341DB" w:rsidRDefault="00267F39" w:rsidP="006F0D60">
            <w:pPr>
              <w:tabs>
                <w:tab w:val="left" w:pos="9446"/>
              </w:tabs>
              <w:ind w:left="-10"/>
              <w:jc w:val="right"/>
              <w:rPr>
                <w:rFonts w:ascii="Angsana New" w:hAnsi="Angsana New"/>
                <w:sz w:val="26"/>
                <w:szCs w:val="26"/>
                <w:lang w:val="en-US"/>
              </w:rPr>
            </w:pPr>
          </w:p>
        </w:tc>
        <w:tc>
          <w:tcPr>
            <w:tcW w:w="1354" w:type="dxa"/>
            <w:vAlign w:val="center"/>
          </w:tcPr>
          <w:p w14:paraId="2D7645DF" w14:textId="77777777" w:rsidR="00267F39" w:rsidRPr="003341DB" w:rsidRDefault="00267F39" w:rsidP="006F0D60">
            <w:pPr>
              <w:tabs>
                <w:tab w:val="left" w:pos="9446"/>
              </w:tabs>
              <w:jc w:val="right"/>
              <w:rPr>
                <w:rFonts w:ascii="Angsana New" w:hAnsi="Angsana New"/>
                <w:sz w:val="26"/>
                <w:szCs w:val="26"/>
                <w:lang w:val="en-US"/>
              </w:rPr>
            </w:pPr>
          </w:p>
        </w:tc>
        <w:tc>
          <w:tcPr>
            <w:tcW w:w="1354" w:type="dxa"/>
            <w:vAlign w:val="center"/>
          </w:tcPr>
          <w:p w14:paraId="2D63366B" w14:textId="77777777" w:rsidR="00267F39" w:rsidRPr="003341DB" w:rsidRDefault="00267F39" w:rsidP="006F0D60">
            <w:pPr>
              <w:tabs>
                <w:tab w:val="left" w:pos="9446"/>
              </w:tabs>
              <w:ind w:left="-6"/>
              <w:jc w:val="right"/>
              <w:rPr>
                <w:rFonts w:ascii="Angsana New" w:hAnsi="Angsana New"/>
                <w:sz w:val="26"/>
                <w:szCs w:val="26"/>
                <w:lang w:val="en-US"/>
              </w:rPr>
            </w:pPr>
          </w:p>
        </w:tc>
      </w:tr>
      <w:tr w:rsidR="00267F39" w:rsidRPr="004F5075" w14:paraId="785000E1" w14:textId="77777777" w:rsidTr="006F0D60">
        <w:trPr>
          <w:gridAfter w:val="1"/>
          <w:wAfter w:w="6" w:type="dxa"/>
          <w:cantSplit/>
          <w:trHeight w:val="20"/>
        </w:trPr>
        <w:tc>
          <w:tcPr>
            <w:tcW w:w="2772" w:type="dxa"/>
          </w:tcPr>
          <w:p w14:paraId="6A7861E7" w14:textId="2A73F3E0" w:rsidR="00267F39" w:rsidRPr="003341DB" w:rsidRDefault="00267F39" w:rsidP="00DA691F">
            <w:pPr>
              <w:tabs>
                <w:tab w:val="left" w:pos="9446"/>
              </w:tabs>
              <w:ind w:left="326" w:right="86"/>
              <w:jc w:val="left"/>
              <w:rPr>
                <w:rFonts w:ascii="Angsana New" w:hAnsi="Angsana New"/>
                <w:sz w:val="26"/>
                <w:szCs w:val="26"/>
                <w:cs/>
              </w:rPr>
            </w:pPr>
            <w:proofErr w:type="gramStart"/>
            <w:r w:rsidRPr="00B30A82">
              <w:rPr>
                <w:rFonts w:asciiTheme="majorBidi" w:hAnsiTheme="majorBidi" w:cstheme="majorBidi"/>
                <w:b/>
                <w:bCs/>
                <w:color w:val="000000"/>
                <w:sz w:val="26"/>
                <w:szCs w:val="26"/>
              </w:rPr>
              <w:t>At</w:t>
            </w:r>
            <w:proofErr w:type="gramEnd"/>
            <w:r w:rsidRPr="00B30A82">
              <w:rPr>
                <w:rFonts w:asciiTheme="majorBidi" w:hAnsiTheme="majorBidi" w:cstheme="majorBidi"/>
                <w:b/>
                <w:bCs/>
                <w:color w:val="000000"/>
                <w:sz w:val="26"/>
                <w:szCs w:val="26"/>
              </w:rPr>
              <w:t xml:space="preserve"> 31 December 2024</w:t>
            </w:r>
          </w:p>
        </w:tc>
        <w:tc>
          <w:tcPr>
            <w:tcW w:w="1350" w:type="dxa"/>
          </w:tcPr>
          <w:p w14:paraId="2750CBC3" w14:textId="77777777" w:rsidR="00267F39" w:rsidRPr="003341DB" w:rsidRDefault="00267F39" w:rsidP="006F0D60">
            <w:pPr>
              <w:tabs>
                <w:tab w:val="left" w:pos="9446"/>
              </w:tabs>
              <w:ind w:left="-73"/>
              <w:jc w:val="right"/>
              <w:rPr>
                <w:rFonts w:ascii="Angsana New" w:hAnsi="Angsana New"/>
                <w:sz w:val="26"/>
                <w:szCs w:val="26"/>
                <w:highlight w:val="yellow"/>
              </w:rPr>
            </w:pPr>
          </w:p>
        </w:tc>
        <w:tc>
          <w:tcPr>
            <w:tcW w:w="1350" w:type="dxa"/>
          </w:tcPr>
          <w:p w14:paraId="61A5C072" w14:textId="77777777" w:rsidR="00267F39" w:rsidRPr="003341DB" w:rsidRDefault="00267F39" w:rsidP="006F0D60">
            <w:pPr>
              <w:tabs>
                <w:tab w:val="left" w:pos="9446"/>
              </w:tabs>
              <w:ind w:left="-42" w:right="-27"/>
              <w:jc w:val="right"/>
              <w:rPr>
                <w:rFonts w:ascii="Angsana New" w:hAnsi="Angsana New"/>
                <w:sz w:val="26"/>
                <w:szCs w:val="26"/>
                <w:highlight w:val="yellow"/>
              </w:rPr>
            </w:pPr>
          </w:p>
        </w:tc>
        <w:tc>
          <w:tcPr>
            <w:tcW w:w="1354" w:type="dxa"/>
          </w:tcPr>
          <w:p w14:paraId="2ED4AFA1" w14:textId="77777777" w:rsidR="00267F39" w:rsidRPr="003341DB" w:rsidRDefault="00267F39" w:rsidP="006F0D60">
            <w:pPr>
              <w:tabs>
                <w:tab w:val="left" w:pos="9446"/>
              </w:tabs>
              <w:ind w:left="-10"/>
              <w:jc w:val="right"/>
              <w:rPr>
                <w:rFonts w:ascii="Angsana New" w:hAnsi="Angsana New"/>
                <w:sz w:val="26"/>
                <w:szCs w:val="26"/>
              </w:rPr>
            </w:pPr>
          </w:p>
        </w:tc>
        <w:tc>
          <w:tcPr>
            <w:tcW w:w="1354" w:type="dxa"/>
          </w:tcPr>
          <w:p w14:paraId="306281A4" w14:textId="77777777" w:rsidR="00267F39" w:rsidRPr="003341DB" w:rsidRDefault="00267F39" w:rsidP="006F0D60">
            <w:pPr>
              <w:tabs>
                <w:tab w:val="left" w:pos="9446"/>
              </w:tabs>
              <w:jc w:val="right"/>
              <w:rPr>
                <w:rFonts w:ascii="Angsana New" w:hAnsi="Angsana New"/>
                <w:sz w:val="26"/>
                <w:szCs w:val="26"/>
              </w:rPr>
            </w:pPr>
          </w:p>
        </w:tc>
        <w:tc>
          <w:tcPr>
            <w:tcW w:w="1354" w:type="dxa"/>
          </w:tcPr>
          <w:p w14:paraId="4E14355D" w14:textId="77777777" w:rsidR="00267F39" w:rsidRPr="003341DB" w:rsidRDefault="00267F39" w:rsidP="006F0D60">
            <w:pPr>
              <w:tabs>
                <w:tab w:val="left" w:pos="9446"/>
              </w:tabs>
              <w:ind w:left="-6"/>
              <w:jc w:val="right"/>
              <w:rPr>
                <w:rFonts w:ascii="Angsana New" w:hAnsi="Angsana New"/>
                <w:sz w:val="26"/>
                <w:szCs w:val="26"/>
              </w:rPr>
            </w:pPr>
          </w:p>
        </w:tc>
      </w:tr>
      <w:tr w:rsidR="00267F39" w:rsidRPr="004F5075" w14:paraId="446B3CEF" w14:textId="77777777" w:rsidTr="006F0D60">
        <w:trPr>
          <w:gridAfter w:val="1"/>
          <w:wAfter w:w="6" w:type="dxa"/>
          <w:cantSplit/>
          <w:trHeight w:val="20"/>
        </w:trPr>
        <w:tc>
          <w:tcPr>
            <w:tcW w:w="2772" w:type="dxa"/>
            <w:vAlign w:val="bottom"/>
          </w:tcPr>
          <w:p w14:paraId="303EBE9C" w14:textId="6E44BE23" w:rsidR="00267F39" w:rsidRPr="003341DB" w:rsidRDefault="00267F39" w:rsidP="00267F39">
            <w:pPr>
              <w:tabs>
                <w:tab w:val="left" w:pos="9446"/>
              </w:tabs>
              <w:ind w:left="318" w:right="86"/>
              <w:jc w:val="left"/>
              <w:rPr>
                <w:rFonts w:ascii="Angsana New" w:hAnsi="Angsana New"/>
                <w:b/>
                <w:bCs/>
                <w:sz w:val="26"/>
                <w:szCs w:val="26"/>
              </w:rPr>
            </w:pPr>
            <w:r w:rsidRPr="00B30A82">
              <w:rPr>
                <w:rFonts w:asciiTheme="majorBidi" w:hAnsiTheme="majorBidi" w:cstheme="majorBidi"/>
                <w:color w:val="000000"/>
                <w:sz w:val="26"/>
                <w:szCs w:val="26"/>
              </w:rPr>
              <w:t xml:space="preserve">Cost </w:t>
            </w:r>
          </w:p>
        </w:tc>
        <w:tc>
          <w:tcPr>
            <w:tcW w:w="1350" w:type="dxa"/>
            <w:vAlign w:val="bottom"/>
          </w:tcPr>
          <w:p w14:paraId="72233EB6" w14:textId="77777777" w:rsidR="00267F39" w:rsidRPr="003341DB" w:rsidRDefault="00267F39" w:rsidP="00267F39">
            <w:pPr>
              <w:tabs>
                <w:tab w:val="left" w:pos="9446"/>
              </w:tabs>
              <w:ind w:left="-73"/>
              <w:jc w:val="right"/>
              <w:rPr>
                <w:rFonts w:ascii="Angsana New" w:hAnsi="Angsana New"/>
                <w:snapToGrid w:val="0"/>
                <w:sz w:val="26"/>
                <w:szCs w:val="26"/>
                <w:highlight w:val="yellow"/>
              </w:rPr>
            </w:pPr>
            <w:r w:rsidRPr="003341DB">
              <w:rPr>
                <w:rFonts w:ascii="Angsana New" w:hAnsi="Angsana New"/>
                <w:snapToGrid w:val="0"/>
                <w:sz w:val="26"/>
                <w:szCs w:val="26"/>
              </w:rPr>
              <w:t>282,146</w:t>
            </w:r>
          </w:p>
        </w:tc>
        <w:tc>
          <w:tcPr>
            <w:tcW w:w="1350" w:type="dxa"/>
            <w:vAlign w:val="bottom"/>
          </w:tcPr>
          <w:p w14:paraId="4D29B65D" w14:textId="77777777" w:rsidR="00267F39" w:rsidRPr="003341DB" w:rsidRDefault="00267F39" w:rsidP="00267F39">
            <w:pPr>
              <w:tabs>
                <w:tab w:val="left" w:pos="9446"/>
              </w:tabs>
              <w:ind w:left="-42" w:right="-27"/>
              <w:jc w:val="right"/>
              <w:rPr>
                <w:rFonts w:ascii="Angsana New" w:hAnsi="Angsana New"/>
                <w:snapToGrid w:val="0"/>
                <w:sz w:val="26"/>
                <w:szCs w:val="26"/>
                <w:highlight w:val="yellow"/>
              </w:rPr>
            </w:pPr>
            <w:r w:rsidRPr="003341DB">
              <w:rPr>
                <w:rFonts w:ascii="Angsana New" w:hAnsi="Angsana New"/>
                <w:snapToGrid w:val="0"/>
                <w:sz w:val="26"/>
                <w:szCs w:val="26"/>
              </w:rPr>
              <w:t>93,242</w:t>
            </w:r>
          </w:p>
        </w:tc>
        <w:tc>
          <w:tcPr>
            <w:tcW w:w="1354" w:type="dxa"/>
            <w:vAlign w:val="bottom"/>
          </w:tcPr>
          <w:p w14:paraId="5445FD81" w14:textId="77777777" w:rsidR="00267F39" w:rsidRPr="003341DB" w:rsidRDefault="00267F39" w:rsidP="00267F39">
            <w:pPr>
              <w:tabs>
                <w:tab w:val="left" w:pos="9446"/>
              </w:tabs>
              <w:ind w:left="-10"/>
              <w:jc w:val="right"/>
              <w:rPr>
                <w:rFonts w:ascii="Angsana New" w:hAnsi="Angsana New"/>
                <w:snapToGrid w:val="0"/>
                <w:sz w:val="26"/>
                <w:szCs w:val="26"/>
              </w:rPr>
            </w:pPr>
            <w:r w:rsidRPr="003341DB">
              <w:rPr>
                <w:rFonts w:ascii="Angsana New" w:hAnsi="Angsana New"/>
                <w:snapToGrid w:val="0"/>
                <w:sz w:val="26"/>
                <w:szCs w:val="26"/>
              </w:rPr>
              <w:t>3,803</w:t>
            </w:r>
          </w:p>
        </w:tc>
        <w:tc>
          <w:tcPr>
            <w:tcW w:w="1354" w:type="dxa"/>
            <w:vAlign w:val="bottom"/>
          </w:tcPr>
          <w:p w14:paraId="1C1B1109" w14:textId="77777777" w:rsidR="00267F39" w:rsidRPr="003341DB" w:rsidRDefault="00267F39" w:rsidP="00267F39">
            <w:pPr>
              <w:tabs>
                <w:tab w:val="left" w:pos="9446"/>
              </w:tabs>
              <w:jc w:val="right"/>
              <w:rPr>
                <w:rFonts w:ascii="Angsana New" w:hAnsi="Angsana New"/>
                <w:snapToGrid w:val="0"/>
                <w:sz w:val="26"/>
                <w:szCs w:val="26"/>
              </w:rPr>
            </w:pPr>
            <w:r w:rsidRPr="003341DB">
              <w:rPr>
                <w:rFonts w:ascii="Angsana New" w:hAnsi="Angsana New"/>
                <w:snapToGrid w:val="0"/>
                <w:sz w:val="26"/>
                <w:szCs w:val="26"/>
              </w:rPr>
              <w:t>13,437</w:t>
            </w:r>
          </w:p>
        </w:tc>
        <w:tc>
          <w:tcPr>
            <w:tcW w:w="1354" w:type="dxa"/>
            <w:vAlign w:val="bottom"/>
          </w:tcPr>
          <w:p w14:paraId="55695192" w14:textId="77777777" w:rsidR="00267F39" w:rsidRPr="003341DB" w:rsidRDefault="00267F39" w:rsidP="00267F39">
            <w:pPr>
              <w:tabs>
                <w:tab w:val="left" w:pos="9446"/>
              </w:tabs>
              <w:ind w:left="-6"/>
              <w:jc w:val="right"/>
              <w:rPr>
                <w:rFonts w:ascii="Angsana New" w:hAnsi="Angsana New"/>
                <w:snapToGrid w:val="0"/>
                <w:sz w:val="26"/>
                <w:szCs w:val="26"/>
              </w:rPr>
            </w:pPr>
            <w:r w:rsidRPr="003341DB">
              <w:rPr>
                <w:rFonts w:ascii="Angsana New" w:hAnsi="Angsana New"/>
                <w:snapToGrid w:val="0"/>
                <w:sz w:val="26"/>
                <w:szCs w:val="26"/>
              </w:rPr>
              <w:t>392,628</w:t>
            </w:r>
          </w:p>
        </w:tc>
      </w:tr>
      <w:tr w:rsidR="000D1584" w:rsidRPr="004F5075" w14:paraId="65BDB141" w14:textId="77777777" w:rsidTr="006212D1">
        <w:trPr>
          <w:gridAfter w:val="1"/>
          <w:wAfter w:w="6" w:type="dxa"/>
          <w:cantSplit/>
          <w:trHeight w:val="20"/>
        </w:trPr>
        <w:tc>
          <w:tcPr>
            <w:tcW w:w="2772" w:type="dxa"/>
            <w:vAlign w:val="bottom"/>
          </w:tcPr>
          <w:p w14:paraId="610D7011" w14:textId="388C47DA" w:rsidR="000D1584" w:rsidRPr="003341DB" w:rsidRDefault="000D1584" w:rsidP="000D1584">
            <w:pPr>
              <w:tabs>
                <w:tab w:val="left" w:pos="9446"/>
              </w:tabs>
              <w:ind w:left="318" w:right="-100"/>
              <w:jc w:val="left"/>
              <w:rPr>
                <w:rFonts w:ascii="Angsana New" w:hAnsi="Angsana New"/>
                <w:sz w:val="26"/>
                <w:szCs w:val="26"/>
              </w:rPr>
            </w:pPr>
            <w:r w:rsidRPr="00B30A82">
              <w:rPr>
                <w:rFonts w:asciiTheme="majorBidi" w:hAnsiTheme="majorBidi" w:cstheme="majorBidi"/>
                <w:color w:val="000000"/>
                <w:sz w:val="26"/>
                <w:szCs w:val="26"/>
                <w:u w:val="single"/>
              </w:rPr>
              <w:t>Less</w:t>
            </w:r>
            <w:r w:rsidRPr="00B30A82">
              <w:rPr>
                <w:rFonts w:asciiTheme="majorBidi" w:hAnsiTheme="majorBidi" w:cstheme="majorBidi"/>
                <w:color w:val="000000"/>
                <w:sz w:val="26"/>
                <w:szCs w:val="26"/>
              </w:rPr>
              <w:t xml:space="preserve"> Accumulated amortisation</w:t>
            </w:r>
          </w:p>
        </w:tc>
        <w:tc>
          <w:tcPr>
            <w:tcW w:w="1350" w:type="dxa"/>
            <w:vAlign w:val="bottom"/>
          </w:tcPr>
          <w:p w14:paraId="5B9134CF" w14:textId="77777777" w:rsidR="000D1584" w:rsidRPr="003341DB" w:rsidRDefault="000D1584" w:rsidP="000D1584">
            <w:pPr>
              <w:tabs>
                <w:tab w:val="left" w:pos="9446"/>
              </w:tabs>
              <w:ind w:left="-73"/>
              <w:jc w:val="right"/>
              <w:rPr>
                <w:rFonts w:ascii="Angsana New" w:hAnsi="Angsana New"/>
                <w:snapToGrid w:val="0"/>
                <w:sz w:val="26"/>
                <w:szCs w:val="26"/>
                <w:highlight w:val="yellow"/>
              </w:rPr>
            </w:pPr>
            <w:r w:rsidRPr="003341DB">
              <w:rPr>
                <w:rFonts w:ascii="Angsana New" w:hAnsi="Angsana New"/>
                <w:snapToGrid w:val="0"/>
                <w:sz w:val="26"/>
                <w:szCs w:val="26"/>
              </w:rPr>
              <w:t>(172,893)</w:t>
            </w:r>
          </w:p>
        </w:tc>
        <w:tc>
          <w:tcPr>
            <w:tcW w:w="1350" w:type="dxa"/>
            <w:vAlign w:val="bottom"/>
          </w:tcPr>
          <w:p w14:paraId="6CA3D3F8" w14:textId="77777777" w:rsidR="000D1584" w:rsidRPr="003341DB" w:rsidRDefault="000D1584" w:rsidP="000D1584">
            <w:pPr>
              <w:tabs>
                <w:tab w:val="left" w:pos="9446"/>
              </w:tabs>
              <w:ind w:left="-42" w:right="-27"/>
              <w:jc w:val="right"/>
              <w:rPr>
                <w:rFonts w:ascii="Angsana New" w:hAnsi="Angsana New"/>
                <w:snapToGrid w:val="0"/>
                <w:sz w:val="26"/>
                <w:szCs w:val="26"/>
                <w:highlight w:val="yellow"/>
              </w:rPr>
            </w:pPr>
            <w:r w:rsidRPr="003341DB">
              <w:rPr>
                <w:rFonts w:ascii="Angsana New" w:hAnsi="Angsana New"/>
                <w:snapToGrid w:val="0"/>
                <w:sz w:val="26"/>
                <w:szCs w:val="26"/>
              </w:rPr>
              <w:t>(89,349)</w:t>
            </w:r>
          </w:p>
        </w:tc>
        <w:tc>
          <w:tcPr>
            <w:tcW w:w="1354" w:type="dxa"/>
            <w:vAlign w:val="bottom"/>
          </w:tcPr>
          <w:p w14:paraId="6407CB13" w14:textId="48D0A532" w:rsidR="000D1584" w:rsidRPr="003341DB" w:rsidRDefault="000D1584" w:rsidP="000D1584">
            <w:pPr>
              <w:tabs>
                <w:tab w:val="left" w:pos="9446"/>
              </w:tabs>
              <w:ind w:left="-10"/>
              <w:jc w:val="right"/>
              <w:rPr>
                <w:rFonts w:ascii="Angsana New" w:hAnsi="Angsana New"/>
                <w:snapToGrid w:val="0"/>
                <w:sz w:val="26"/>
                <w:szCs w:val="26"/>
              </w:rPr>
            </w:pPr>
            <w:r>
              <w:rPr>
                <w:rFonts w:ascii="Angsana New" w:hAnsi="Angsana New"/>
                <w:snapToGrid w:val="0"/>
                <w:sz w:val="26"/>
                <w:szCs w:val="26"/>
                <w:lang w:val="en-US"/>
              </w:rPr>
              <w:t>-</w:t>
            </w:r>
          </w:p>
        </w:tc>
        <w:tc>
          <w:tcPr>
            <w:tcW w:w="1354" w:type="dxa"/>
            <w:vAlign w:val="bottom"/>
          </w:tcPr>
          <w:p w14:paraId="1A068D05" w14:textId="77777777" w:rsidR="000D1584" w:rsidRPr="003341DB" w:rsidRDefault="000D1584" w:rsidP="000D1584">
            <w:pPr>
              <w:tabs>
                <w:tab w:val="left" w:pos="9446"/>
              </w:tabs>
              <w:jc w:val="right"/>
              <w:rPr>
                <w:rFonts w:ascii="Angsana New" w:hAnsi="Angsana New"/>
                <w:snapToGrid w:val="0"/>
                <w:sz w:val="26"/>
                <w:szCs w:val="26"/>
              </w:rPr>
            </w:pPr>
            <w:r w:rsidRPr="003341DB">
              <w:rPr>
                <w:rFonts w:ascii="Angsana New" w:hAnsi="Angsana New"/>
                <w:snapToGrid w:val="0"/>
                <w:sz w:val="26"/>
                <w:szCs w:val="26"/>
              </w:rPr>
              <w:t>(13,437)</w:t>
            </w:r>
          </w:p>
        </w:tc>
        <w:tc>
          <w:tcPr>
            <w:tcW w:w="1354" w:type="dxa"/>
            <w:vAlign w:val="bottom"/>
          </w:tcPr>
          <w:p w14:paraId="085CA8A0" w14:textId="39075796" w:rsidR="000D1584" w:rsidRPr="003341DB" w:rsidRDefault="000D1584" w:rsidP="000D1584">
            <w:pPr>
              <w:tabs>
                <w:tab w:val="left" w:pos="9446"/>
              </w:tabs>
              <w:ind w:left="-6"/>
              <w:jc w:val="right"/>
              <w:rPr>
                <w:rFonts w:ascii="Angsana New" w:hAnsi="Angsana New"/>
                <w:snapToGrid w:val="0"/>
                <w:sz w:val="26"/>
                <w:szCs w:val="26"/>
              </w:rPr>
            </w:pPr>
            <w:r w:rsidRPr="003341DB">
              <w:rPr>
                <w:rFonts w:ascii="Angsana New" w:hAnsi="Angsana New"/>
                <w:snapToGrid w:val="0"/>
                <w:sz w:val="26"/>
                <w:szCs w:val="26"/>
              </w:rPr>
              <w:t>(27</w:t>
            </w:r>
            <w:r>
              <w:rPr>
                <w:rFonts w:ascii="Angsana New" w:hAnsi="Angsana New"/>
                <w:snapToGrid w:val="0"/>
                <w:sz w:val="26"/>
                <w:szCs w:val="26"/>
              </w:rPr>
              <w:t>5</w:t>
            </w:r>
            <w:r w:rsidRPr="003341DB">
              <w:rPr>
                <w:rFonts w:ascii="Angsana New" w:hAnsi="Angsana New"/>
                <w:snapToGrid w:val="0"/>
                <w:sz w:val="26"/>
                <w:szCs w:val="26"/>
              </w:rPr>
              <w:t>,</w:t>
            </w:r>
            <w:r>
              <w:rPr>
                <w:rFonts w:ascii="Angsana New" w:hAnsi="Angsana New"/>
                <w:snapToGrid w:val="0"/>
                <w:sz w:val="26"/>
                <w:szCs w:val="26"/>
              </w:rPr>
              <w:t>679</w:t>
            </w:r>
            <w:r w:rsidRPr="003341DB">
              <w:rPr>
                <w:rFonts w:ascii="Angsana New" w:hAnsi="Angsana New"/>
                <w:snapToGrid w:val="0"/>
                <w:sz w:val="26"/>
                <w:szCs w:val="26"/>
              </w:rPr>
              <w:t>)</w:t>
            </w:r>
          </w:p>
        </w:tc>
      </w:tr>
      <w:tr w:rsidR="000D1584" w:rsidRPr="004F5075" w14:paraId="32FD6B80" w14:textId="77777777" w:rsidTr="006212D1">
        <w:trPr>
          <w:gridAfter w:val="1"/>
          <w:wAfter w:w="6" w:type="dxa"/>
          <w:cantSplit/>
          <w:trHeight w:val="20"/>
        </w:trPr>
        <w:tc>
          <w:tcPr>
            <w:tcW w:w="2772" w:type="dxa"/>
            <w:vAlign w:val="bottom"/>
          </w:tcPr>
          <w:p w14:paraId="3945EE1E" w14:textId="29467913" w:rsidR="000D1584" w:rsidRPr="003341DB" w:rsidRDefault="000D1584" w:rsidP="000D1584">
            <w:pPr>
              <w:tabs>
                <w:tab w:val="left" w:pos="9446"/>
              </w:tabs>
              <w:ind w:left="318" w:right="-100"/>
              <w:jc w:val="left"/>
              <w:rPr>
                <w:rFonts w:ascii="Angsana New" w:hAnsi="Angsana New"/>
                <w:sz w:val="26"/>
                <w:szCs w:val="26"/>
                <w:u w:val="single"/>
                <w:cs/>
              </w:rPr>
            </w:pPr>
            <w:r w:rsidRPr="00B30A82">
              <w:rPr>
                <w:rFonts w:asciiTheme="majorBidi" w:hAnsiTheme="majorBidi" w:cstheme="majorBidi"/>
                <w:color w:val="000000"/>
                <w:sz w:val="26"/>
                <w:szCs w:val="26"/>
                <w:u w:val="single"/>
              </w:rPr>
              <w:t>Less</w:t>
            </w:r>
            <w:r w:rsidRPr="00B30A82">
              <w:rPr>
                <w:rFonts w:asciiTheme="majorBidi" w:hAnsiTheme="majorBidi" w:cstheme="majorBidi"/>
                <w:color w:val="000000"/>
                <w:sz w:val="26"/>
                <w:szCs w:val="26"/>
              </w:rPr>
              <w:t xml:space="preserve"> Allowance for impairment</w:t>
            </w:r>
          </w:p>
        </w:tc>
        <w:tc>
          <w:tcPr>
            <w:tcW w:w="1350" w:type="dxa"/>
            <w:vAlign w:val="bottom"/>
          </w:tcPr>
          <w:p w14:paraId="4ACCD721" w14:textId="77777777" w:rsidR="000D1584" w:rsidRPr="003341DB" w:rsidRDefault="000D1584" w:rsidP="000D1584">
            <w:pPr>
              <w:pBdr>
                <w:bottom w:val="single" w:sz="4" w:space="1" w:color="auto"/>
              </w:pBdr>
              <w:tabs>
                <w:tab w:val="left" w:pos="9446"/>
              </w:tabs>
              <w:ind w:left="-73"/>
              <w:jc w:val="right"/>
              <w:rPr>
                <w:rFonts w:ascii="Angsana New" w:hAnsi="Angsana New"/>
                <w:snapToGrid w:val="0"/>
                <w:sz w:val="26"/>
                <w:szCs w:val="26"/>
                <w:highlight w:val="yellow"/>
              </w:rPr>
            </w:pPr>
            <w:r w:rsidRPr="003341DB">
              <w:rPr>
                <w:rFonts w:ascii="Angsana New" w:hAnsi="Angsana New"/>
                <w:snapToGrid w:val="0"/>
                <w:sz w:val="26"/>
                <w:szCs w:val="26"/>
              </w:rPr>
              <w:t>(</w:t>
            </w:r>
            <w:r w:rsidRPr="003341DB">
              <w:rPr>
                <w:rFonts w:ascii="Angsana New" w:hAnsi="Angsana New"/>
                <w:snapToGrid w:val="0"/>
                <w:sz w:val="26"/>
                <w:szCs w:val="26"/>
                <w:lang w:val="en-US"/>
              </w:rPr>
              <w:t>7</w:t>
            </w:r>
            <w:r w:rsidRPr="003341DB">
              <w:rPr>
                <w:rFonts w:ascii="Angsana New" w:hAnsi="Angsana New"/>
                <w:snapToGrid w:val="0"/>
                <w:sz w:val="26"/>
                <w:szCs w:val="26"/>
              </w:rPr>
              <w:t>,498)</w:t>
            </w:r>
          </w:p>
        </w:tc>
        <w:tc>
          <w:tcPr>
            <w:tcW w:w="1350" w:type="dxa"/>
            <w:vAlign w:val="bottom"/>
          </w:tcPr>
          <w:p w14:paraId="2F65EBD9" w14:textId="77777777" w:rsidR="000D1584" w:rsidRPr="003341DB" w:rsidRDefault="000D1584" w:rsidP="000D1584">
            <w:pPr>
              <w:pBdr>
                <w:bottom w:val="single" w:sz="4" w:space="1" w:color="auto"/>
              </w:pBdr>
              <w:tabs>
                <w:tab w:val="left" w:pos="9446"/>
              </w:tabs>
              <w:ind w:left="-42" w:right="-27"/>
              <w:jc w:val="right"/>
              <w:rPr>
                <w:rFonts w:ascii="Angsana New" w:hAnsi="Angsana New"/>
                <w:snapToGrid w:val="0"/>
                <w:sz w:val="26"/>
                <w:szCs w:val="26"/>
                <w:highlight w:val="yellow"/>
              </w:rPr>
            </w:pPr>
            <w:r w:rsidRPr="003341DB">
              <w:rPr>
                <w:rFonts w:ascii="Angsana New" w:hAnsi="Angsana New"/>
                <w:snapToGrid w:val="0"/>
                <w:sz w:val="26"/>
                <w:szCs w:val="26"/>
              </w:rPr>
              <w:t>-</w:t>
            </w:r>
          </w:p>
        </w:tc>
        <w:tc>
          <w:tcPr>
            <w:tcW w:w="1354" w:type="dxa"/>
            <w:vAlign w:val="bottom"/>
          </w:tcPr>
          <w:p w14:paraId="7415BC05" w14:textId="47C475CB" w:rsidR="000D1584" w:rsidRPr="003341DB" w:rsidRDefault="000D1584" w:rsidP="000D1584">
            <w:pPr>
              <w:pBdr>
                <w:bottom w:val="single" w:sz="4" w:space="1" w:color="auto"/>
              </w:pBdr>
              <w:tabs>
                <w:tab w:val="left" w:pos="9446"/>
              </w:tabs>
              <w:ind w:left="-10"/>
              <w:jc w:val="right"/>
              <w:rPr>
                <w:rFonts w:ascii="Angsana New" w:hAnsi="Angsana New"/>
                <w:snapToGrid w:val="0"/>
                <w:sz w:val="26"/>
                <w:szCs w:val="26"/>
              </w:rPr>
            </w:pPr>
            <w:r w:rsidRPr="003341DB">
              <w:rPr>
                <w:rFonts w:ascii="Angsana New" w:hAnsi="Angsana New"/>
                <w:snapToGrid w:val="0"/>
                <w:sz w:val="26"/>
                <w:szCs w:val="26"/>
              </w:rPr>
              <w:t>(1,419)</w:t>
            </w:r>
          </w:p>
        </w:tc>
        <w:tc>
          <w:tcPr>
            <w:tcW w:w="1354" w:type="dxa"/>
            <w:vAlign w:val="bottom"/>
          </w:tcPr>
          <w:p w14:paraId="00DB0401" w14:textId="77777777" w:rsidR="000D1584" w:rsidRPr="003341DB" w:rsidRDefault="000D1584" w:rsidP="000D1584">
            <w:pPr>
              <w:pBdr>
                <w:bottom w:val="single" w:sz="4" w:space="1" w:color="auto"/>
              </w:pBdr>
              <w:tabs>
                <w:tab w:val="left" w:pos="9446"/>
              </w:tabs>
              <w:jc w:val="right"/>
              <w:rPr>
                <w:rFonts w:ascii="Angsana New" w:hAnsi="Angsana New"/>
                <w:snapToGrid w:val="0"/>
                <w:sz w:val="26"/>
                <w:szCs w:val="26"/>
              </w:rPr>
            </w:pPr>
            <w:r w:rsidRPr="003341DB">
              <w:rPr>
                <w:rFonts w:ascii="Angsana New" w:hAnsi="Angsana New"/>
                <w:snapToGrid w:val="0"/>
                <w:sz w:val="26"/>
                <w:szCs w:val="26"/>
              </w:rPr>
              <w:t>-</w:t>
            </w:r>
          </w:p>
        </w:tc>
        <w:tc>
          <w:tcPr>
            <w:tcW w:w="1354" w:type="dxa"/>
            <w:vAlign w:val="bottom"/>
          </w:tcPr>
          <w:p w14:paraId="6D355B53" w14:textId="508ABFDE" w:rsidR="000D1584" w:rsidRPr="003341DB" w:rsidRDefault="000D1584" w:rsidP="000D1584">
            <w:pPr>
              <w:pBdr>
                <w:bottom w:val="single" w:sz="4" w:space="1" w:color="auto"/>
              </w:pBdr>
              <w:tabs>
                <w:tab w:val="left" w:pos="9446"/>
              </w:tabs>
              <w:ind w:left="-6"/>
              <w:jc w:val="right"/>
              <w:rPr>
                <w:rFonts w:ascii="Angsana New" w:hAnsi="Angsana New"/>
                <w:snapToGrid w:val="0"/>
                <w:sz w:val="26"/>
                <w:szCs w:val="26"/>
              </w:rPr>
            </w:pPr>
            <w:r w:rsidRPr="003341DB">
              <w:rPr>
                <w:rFonts w:ascii="Angsana New" w:hAnsi="Angsana New"/>
                <w:snapToGrid w:val="0"/>
                <w:sz w:val="26"/>
                <w:szCs w:val="26"/>
              </w:rPr>
              <w:t>(</w:t>
            </w:r>
            <w:r>
              <w:rPr>
                <w:rFonts w:ascii="Angsana New" w:hAnsi="Angsana New"/>
                <w:snapToGrid w:val="0"/>
                <w:sz w:val="26"/>
                <w:szCs w:val="26"/>
              </w:rPr>
              <w:t>8</w:t>
            </w:r>
            <w:r w:rsidRPr="003341DB">
              <w:rPr>
                <w:rFonts w:ascii="Angsana New" w:hAnsi="Angsana New"/>
                <w:snapToGrid w:val="0"/>
                <w:sz w:val="26"/>
                <w:szCs w:val="26"/>
              </w:rPr>
              <w:t>,</w:t>
            </w:r>
            <w:r>
              <w:rPr>
                <w:rFonts w:ascii="Angsana New" w:hAnsi="Angsana New"/>
                <w:snapToGrid w:val="0"/>
                <w:sz w:val="26"/>
                <w:szCs w:val="26"/>
              </w:rPr>
              <w:t>917</w:t>
            </w:r>
            <w:r w:rsidRPr="003341DB">
              <w:rPr>
                <w:rFonts w:ascii="Angsana New" w:hAnsi="Angsana New"/>
                <w:snapToGrid w:val="0"/>
                <w:sz w:val="26"/>
                <w:szCs w:val="26"/>
              </w:rPr>
              <w:t>)</w:t>
            </w:r>
          </w:p>
        </w:tc>
      </w:tr>
      <w:tr w:rsidR="00267F39" w:rsidRPr="004F5075" w14:paraId="5ACD2BFB" w14:textId="77777777" w:rsidTr="006F0D60">
        <w:trPr>
          <w:gridAfter w:val="1"/>
          <w:wAfter w:w="6" w:type="dxa"/>
          <w:cantSplit/>
          <w:trHeight w:val="20"/>
        </w:trPr>
        <w:tc>
          <w:tcPr>
            <w:tcW w:w="2772" w:type="dxa"/>
            <w:vAlign w:val="bottom"/>
          </w:tcPr>
          <w:p w14:paraId="3F11E58B" w14:textId="7B0FB466" w:rsidR="00267F39" w:rsidRPr="003341DB" w:rsidRDefault="00267F39" w:rsidP="00267F39">
            <w:pPr>
              <w:tabs>
                <w:tab w:val="left" w:pos="9446"/>
              </w:tabs>
              <w:ind w:left="318" w:right="86"/>
              <w:jc w:val="left"/>
              <w:rPr>
                <w:rFonts w:ascii="Angsana New" w:hAnsi="Angsana New"/>
                <w:sz w:val="26"/>
                <w:szCs w:val="26"/>
              </w:rPr>
            </w:pPr>
            <w:r w:rsidRPr="00B30A82">
              <w:rPr>
                <w:rFonts w:asciiTheme="majorBidi" w:hAnsiTheme="majorBidi" w:cstheme="majorBidi"/>
                <w:color w:val="000000"/>
                <w:sz w:val="26"/>
                <w:szCs w:val="26"/>
              </w:rPr>
              <w:t>Net book amount</w:t>
            </w:r>
          </w:p>
        </w:tc>
        <w:tc>
          <w:tcPr>
            <w:tcW w:w="1350" w:type="dxa"/>
            <w:vAlign w:val="bottom"/>
          </w:tcPr>
          <w:p w14:paraId="2C9FC962" w14:textId="77777777" w:rsidR="00267F39" w:rsidRPr="003341DB" w:rsidRDefault="00267F39" w:rsidP="00267F39">
            <w:pPr>
              <w:pBdr>
                <w:bottom w:val="double" w:sz="4" w:space="1" w:color="auto"/>
              </w:pBdr>
              <w:tabs>
                <w:tab w:val="left" w:pos="9446"/>
              </w:tabs>
              <w:ind w:left="-73"/>
              <w:jc w:val="right"/>
              <w:rPr>
                <w:rFonts w:ascii="Angsana New" w:hAnsi="Angsana New"/>
                <w:snapToGrid w:val="0"/>
                <w:sz w:val="26"/>
                <w:szCs w:val="26"/>
                <w:highlight w:val="yellow"/>
              </w:rPr>
            </w:pPr>
            <w:r w:rsidRPr="003341DB">
              <w:rPr>
                <w:rFonts w:ascii="Angsana New" w:hAnsi="Angsana New"/>
                <w:snapToGrid w:val="0"/>
                <w:sz w:val="26"/>
                <w:szCs w:val="26"/>
              </w:rPr>
              <w:t>101,755</w:t>
            </w:r>
          </w:p>
        </w:tc>
        <w:tc>
          <w:tcPr>
            <w:tcW w:w="1350" w:type="dxa"/>
            <w:vAlign w:val="bottom"/>
          </w:tcPr>
          <w:p w14:paraId="08FD7DCF" w14:textId="77777777" w:rsidR="00267F39" w:rsidRPr="003341DB" w:rsidRDefault="00267F39" w:rsidP="00267F39">
            <w:pPr>
              <w:pBdr>
                <w:bottom w:val="double" w:sz="4" w:space="1" w:color="auto"/>
              </w:pBdr>
              <w:tabs>
                <w:tab w:val="left" w:pos="9446"/>
              </w:tabs>
              <w:ind w:left="-42" w:right="-27"/>
              <w:jc w:val="right"/>
              <w:rPr>
                <w:rFonts w:ascii="Angsana New" w:hAnsi="Angsana New"/>
                <w:snapToGrid w:val="0"/>
                <w:sz w:val="26"/>
                <w:szCs w:val="26"/>
                <w:highlight w:val="yellow"/>
              </w:rPr>
            </w:pPr>
            <w:r w:rsidRPr="003341DB">
              <w:rPr>
                <w:rFonts w:ascii="Angsana New" w:hAnsi="Angsana New"/>
                <w:snapToGrid w:val="0"/>
                <w:sz w:val="26"/>
                <w:szCs w:val="26"/>
              </w:rPr>
              <w:t>3,893</w:t>
            </w:r>
          </w:p>
        </w:tc>
        <w:tc>
          <w:tcPr>
            <w:tcW w:w="1354" w:type="dxa"/>
            <w:vAlign w:val="bottom"/>
          </w:tcPr>
          <w:p w14:paraId="7FD0336E" w14:textId="77777777" w:rsidR="00267F39" w:rsidRPr="003341DB" w:rsidRDefault="00267F39" w:rsidP="00267F39">
            <w:pPr>
              <w:pBdr>
                <w:bottom w:val="double" w:sz="4" w:space="1" w:color="auto"/>
              </w:pBdr>
              <w:tabs>
                <w:tab w:val="left" w:pos="9446"/>
              </w:tabs>
              <w:ind w:left="-10"/>
              <w:jc w:val="right"/>
              <w:rPr>
                <w:rFonts w:ascii="Angsana New" w:hAnsi="Angsana New"/>
                <w:snapToGrid w:val="0"/>
                <w:sz w:val="26"/>
                <w:szCs w:val="26"/>
              </w:rPr>
            </w:pPr>
            <w:r w:rsidRPr="003341DB">
              <w:rPr>
                <w:rFonts w:ascii="Angsana New" w:hAnsi="Angsana New"/>
                <w:snapToGrid w:val="0"/>
                <w:sz w:val="26"/>
                <w:szCs w:val="26"/>
              </w:rPr>
              <w:t>2,384</w:t>
            </w:r>
          </w:p>
        </w:tc>
        <w:tc>
          <w:tcPr>
            <w:tcW w:w="1354" w:type="dxa"/>
            <w:vAlign w:val="bottom"/>
          </w:tcPr>
          <w:p w14:paraId="7151FCDE" w14:textId="77777777" w:rsidR="00267F39" w:rsidRPr="003341DB" w:rsidRDefault="00267F39" w:rsidP="00267F39">
            <w:pPr>
              <w:pBdr>
                <w:bottom w:val="double" w:sz="4" w:space="1" w:color="auto"/>
              </w:pBdr>
              <w:tabs>
                <w:tab w:val="left" w:pos="9446"/>
              </w:tabs>
              <w:jc w:val="right"/>
              <w:rPr>
                <w:rFonts w:ascii="Angsana New" w:hAnsi="Angsana New"/>
                <w:snapToGrid w:val="0"/>
                <w:sz w:val="26"/>
                <w:szCs w:val="26"/>
              </w:rPr>
            </w:pPr>
            <w:r w:rsidRPr="003341DB">
              <w:rPr>
                <w:rFonts w:ascii="Angsana New" w:hAnsi="Angsana New"/>
                <w:snapToGrid w:val="0"/>
                <w:sz w:val="26"/>
                <w:szCs w:val="26"/>
              </w:rPr>
              <w:t>-</w:t>
            </w:r>
          </w:p>
        </w:tc>
        <w:tc>
          <w:tcPr>
            <w:tcW w:w="1354" w:type="dxa"/>
            <w:vAlign w:val="bottom"/>
          </w:tcPr>
          <w:p w14:paraId="715EBEDE" w14:textId="77777777" w:rsidR="00267F39" w:rsidRPr="003341DB" w:rsidRDefault="00267F39" w:rsidP="00267F39">
            <w:pPr>
              <w:pBdr>
                <w:bottom w:val="double" w:sz="4" w:space="1" w:color="auto"/>
              </w:pBdr>
              <w:tabs>
                <w:tab w:val="left" w:pos="9446"/>
              </w:tabs>
              <w:ind w:left="-6"/>
              <w:jc w:val="right"/>
              <w:rPr>
                <w:rFonts w:ascii="Angsana New" w:hAnsi="Angsana New"/>
                <w:snapToGrid w:val="0"/>
                <w:sz w:val="26"/>
                <w:szCs w:val="26"/>
              </w:rPr>
            </w:pPr>
            <w:r w:rsidRPr="003341DB">
              <w:rPr>
                <w:rFonts w:ascii="Angsana New" w:hAnsi="Angsana New"/>
                <w:snapToGrid w:val="0"/>
                <w:sz w:val="26"/>
                <w:szCs w:val="26"/>
              </w:rPr>
              <w:t>108,032</w:t>
            </w:r>
          </w:p>
        </w:tc>
      </w:tr>
    </w:tbl>
    <w:p w14:paraId="32E5B33C" w14:textId="77777777" w:rsidR="00267F39" w:rsidRDefault="00267F39" w:rsidP="00267F39">
      <w:pPr>
        <w:tabs>
          <w:tab w:val="left" w:pos="9446"/>
        </w:tabs>
        <w:spacing w:before="240"/>
        <w:ind w:left="547"/>
        <w:jc w:val="thaiDistribute"/>
        <w:rPr>
          <w:rFonts w:asciiTheme="majorBidi" w:hAnsiTheme="majorBidi" w:cstheme="majorBidi"/>
          <w:b/>
          <w:bCs/>
        </w:rPr>
      </w:pPr>
    </w:p>
    <w:p w14:paraId="5F969A21" w14:textId="77777777" w:rsidR="00267F39" w:rsidRPr="00DA3064" w:rsidRDefault="00267F39" w:rsidP="00267F39">
      <w:pPr>
        <w:tabs>
          <w:tab w:val="left" w:pos="9446"/>
        </w:tabs>
        <w:spacing w:before="240"/>
        <w:ind w:left="547"/>
        <w:jc w:val="thaiDistribute"/>
        <w:rPr>
          <w:rFonts w:asciiTheme="majorBidi" w:hAnsiTheme="majorBidi" w:cstheme="majorBidi"/>
          <w:b/>
          <w:bCs/>
        </w:rPr>
      </w:pPr>
    </w:p>
    <w:p w14:paraId="1A3FCF8E" w14:textId="62745671" w:rsidR="00386E3F" w:rsidRPr="00DA3064" w:rsidRDefault="00386E3F" w:rsidP="00D0113F">
      <w:pPr>
        <w:tabs>
          <w:tab w:val="left" w:pos="9446"/>
        </w:tabs>
        <w:spacing w:before="120"/>
        <w:ind w:left="540" w:right="86" w:hanging="540"/>
        <w:rPr>
          <w:rFonts w:asciiTheme="majorBidi" w:hAnsiTheme="majorBidi" w:cstheme="majorBidi"/>
          <w:b/>
          <w:bCs/>
          <w:lang w:val="en-US"/>
        </w:rPr>
      </w:pPr>
    </w:p>
    <w:p w14:paraId="5BB65F73" w14:textId="77777777" w:rsidR="00267F39" w:rsidRDefault="00267F39" w:rsidP="00386E3F">
      <w:pPr>
        <w:jc w:val="left"/>
        <w:rPr>
          <w:rFonts w:asciiTheme="majorBidi" w:hAnsiTheme="majorBidi" w:cstheme="majorBidi"/>
          <w:b/>
          <w:bCs/>
          <w:lang w:val="en-US"/>
        </w:rPr>
      </w:pPr>
    </w:p>
    <w:p w14:paraId="760909FF" w14:textId="77777777" w:rsidR="00267F39" w:rsidRDefault="00267F39" w:rsidP="00386E3F">
      <w:pPr>
        <w:jc w:val="left"/>
        <w:rPr>
          <w:rFonts w:asciiTheme="majorBidi" w:hAnsiTheme="majorBidi" w:cstheme="majorBidi"/>
          <w:b/>
          <w:bCs/>
          <w:lang w:val="en-US"/>
        </w:rPr>
      </w:pPr>
    </w:p>
    <w:p w14:paraId="2546C757" w14:textId="77777777" w:rsidR="00267F39" w:rsidRDefault="00267F39" w:rsidP="00386E3F">
      <w:pPr>
        <w:jc w:val="left"/>
        <w:rPr>
          <w:rFonts w:asciiTheme="majorBidi" w:hAnsiTheme="majorBidi" w:cstheme="majorBidi"/>
          <w:b/>
          <w:bCs/>
          <w:lang w:val="en-US"/>
        </w:rPr>
      </w:pPr>
    </w:p>
    <w:p w14:paraId="451CF1FB" w14:textId="77777777" w:rsidR="00267F39" w:rsidRDefault="00267F39" w:rsidP="00386E3F">
      <w:pPr>
        <w:jc w:val="left"/>
        <w:rPr>
          <w:rFonts w:asciiTheme="majorBidi" w:hAnsiTheme="majorBidi" w:cstheme="majorBidi"/>
          <w:b/>
          <w:bCs/>
          <w:lang w:val="en-US"/>
        </w:rPr>
      </w:pPr>
    </w:p>
    <w:tbl>
      <w:tblPr>
        <w:tblW w:w="9540" w:type="dxa"/>
        <w:tblInd w:w="108" w:type="dxa"/>
        <w:tblLook w:val="0000" w:firstRow="0" w:lastRow="0" w:firstColumn="0" w:lastColumn="0" w:noHBand="0" w:noVBand="0"/>
      </w:tblPr>
      <w:tblGrid>
        <w:gridCol w:w="2772"/>
        <w:gridCol w:w="1350"/>
        <w:gridCol w:w="1350"/>
        <w:gridCol w:w="1354"/>
        <w:gridCol w:w="1354"/>
        <w:gridCol w:w="1354"/>
        <w:gridCol w:w="6"/>
      </w:tblGrid>
      <w:tr w:rsidR="00267F39" w:rsidRPr="004F5075" w14:paraId="27EE623A" w14:textId="77777777" w:rsidTr="006F0D60">
        <w:trPr>
          <w:cantSplit/>
          <w:trHeight w:val="20"/>
        </w:trPr>
        <w:tc>
          <w:tcPr>
            <w:tcW w:w="2772" w:type="dxa"/>
          </w:tcPr>
          <w:p w14:paraId="4C4FE39E" w14:textId="77777777" w:rsidR="00267F39" w:rsidRPr="003341DB" w:rsidRDefault="00267F39" w:rsidP="006F0D60">
            <w:pPr>
              <w:tabs>
                <w:tab w:val="left" w:pos="9446"/>
              </w:tabs>
              <w:ind w:left="432" w:right="86"/>
              <w:rPr>
                <w:rFonts w:ascii="Angsana New" w:hAnsi="Angsana New"/>
                <w:sz w:val="26"/>
                <w:szCs w:val="26"/>
              </w:rPr>
            </w:pPr>
          </w:p>
        </w:tc>
        <w:tc>
          <w:tcPr>
            <w:tcW w:w="6768" w:type="dxa"/>
            <w:gridSpan w:val="6"/>
            <w:vAlign w:val="bottom"/>
          </w:tcPr>
          <w:p w14:paraId="2FDC0D13" w14:textId="77777777" w:rsidR="00267F39" w:rsidRPr="003341DB" w:rsidRDefault="00267F39" w:rsidP="006F0D60">
            <w:pPr>
              <w:pBdr>
                <w:bottom w:val="single" w:sz="4" w:space="1" w:color="auto"/>
              </w:pBdr>
              <w:tabs>
                <w:tab w:val="left" w:pos="9446"/>
              </w:tabs>
              <w:jc w:val="right"/>
              <w:rPr>
                <w:rFonts w:ascii="Angsana New" w:hAnsi="Angsana New"/>
                <w:b/>
                <w:bCs/>
                <w:sz w:val="26"/>
                <w:szCs w:val="26"/>
                <w:cs/>
                <w:lang w:val="en-US"/>
              </w:rPr>
            </w:pPr>
            <w:r w:rsidRPr="00B30A82">
              <w:rPr>
                <w:rFonts w:asciiTheme="majorBidi" w:hAnsiTheme="majorBidi" w:cstheme="majorBidi"/>
                <w:b/>
                <w:bCs/>
                <w:sz w:val="26"/>
                <w:szCs w:val="26"/>
                <w:cs/>
                <w:lang w:val="en-US"/>
              </w:rPr>
              <w:t>(</w:t>
            </w:r>
            <w:r w:rsidRPr="00B30A82">
              <w:rPr>
                <w:rFonts w:asciiTheme="majorBidi" w:hAnsiTheme="majorBidi" w:cstheme="majorBidi"/>
                <w:b/>
                <w:bCs/>
                <w:sz w:val="26"/>
                <w:szCs w:val="26"/>
              </w:rPr>
              <w:t>Unit : Thousand Baht</w:t>
            </w:r>
            <w:r w:rsidRPr="00B30A82">
              <w:rPr>
                <w:rFonts w:asciiTheme="majorBidi" w:hAnsiTheme="majorBidi" w:cstheme="majorBidi"/>
                <w:b/>
                <w:bCs/>
                <w:sz w:val="26"/>
                <w:szCs w:val="26"/>
                <w:cs/>
                <w:lang w:val="en-US"/>
              </w:rPr>
              <w:t>)</w:t>
            </w:r>
          </w:p>
        </w:tc>
      </w:tr>
      <w:tr w:rsidR="00267F39" w:rsidRPr="004F5075" w14:paraId="74BFFCB5" w14:textId="77777777" w:rsidTr="006F0D60">
        <w:trPr>
          <w:cantSplit/>
          <w:trHeight w:val="20"/>
        </w:trPr>
        <w:tc>
          <w:tcPr>
            <w:tcW w:w="2772" w:type="dxa"/>
          </w:tcPr>
          <w:p w14:paraId="7F3B1A1E" w14:textId="77777777" w:rsidR="00267F39" w:rsidRPr="003341DB" w:rsidRDefault="00267F39" w:rsidP="006F0D60">
            <w:pPr>
              <w:tabs>
                <w:tab w:val="left" w:pos="9446"/>
              </w:tabs>
              <w:ind w:left="432" w:right="86"/>
              <w:rPr>
                <w:rFonts w:ascii="Angsana New" w:hAnsi="Angsana New"/>
                <w:sz w:val="26"/>
                <w:szCs w:val="26"/>
              </w:rPr>
            </w:pPr>
          </w:p>
        </w:tc>
        <w:tc>
          <w:tcPr>
            <w:tcW w:w="6768" w:type="dxa"/>
            <w:gridSpan w:val="6"/>
            <w:vAlign w:val="bottom"/>
          </w:tcPr>
          <w:p w14:paraId="1965E2F1" w14:textId="77777777" w:rsidR="00267F39" w:rsidRPr="003341DB" w:rsidRDefault="00267F39" w:rsidP="006F0D60">
            <w:pPr>
              <w:pBdr>
                <w:bottom w:val="single" w:sz="4" w:space="1" w:color="auto"/>
              </w:pBdr>
              <w:tabs>
                <w:tab w:val="left" w:pos="9446"/>
              </w:tabs>
              <w:jc w:val="center"/>
              <w:rPr>
                <w:rFonts w:ascii="Angsana New" w:hAnsi="Angsana New"/>
                <w:b/>
                <w:bCs/>
                <w:sz w:val="26"/>
                <w:szCs w:val="26"/>
              </w:rPr>
            </w:pPr>
            <w:r w:rsidRPr="00B30A82">
              <w:rPr>
                <w:rFonts w:asciiTheme="majorBidi" w:hAnsiTheme="majorBidi" w:cstheme="majorBidi"/>
                <w:b/>
                <w:bCs/>
                <w:color w:val="000000"/>
                <w:sz w:val="26"/>
                <w:szCs w:val="26"/>
              </w:rPr>
              <w:t>Consolidated financial statements</w:t>
            </w:r>
          </w:p>
        </w:tc>
      </w:tr>
      <w:tr w:rsidR="00267F39" w:rsidRPr="004F5075" w14:paraId="4347D46C" w14:textId="77777777" w:rsidTr="006F0D60">
        <w:trPr>
          <w:gridAfter w:val="1"/>
          <w:wAfter w:w="6" w:type="dxa"/>
          <w:cantSplit/>
          <w:trHeight w:val="20"/>
        </w:trPr>
        <w:tc>
          <w:tcPr>
            <w:tcW w:w="2772" w:type="dxa"/>
          </w:tcPr>
          <w:p w14:paraId="044E9EB3" w14:textId="77777777" w:rsidR="00267F39" w:rsidRPr="003341DB" w:rsidRDefault="00267F39" w:rsidP="006F0D60">
            <w:pPr>
              <w:tabs>
                <w:tab w:val="left" w:pos="9446"/>
              </w:tabs>
              <w:ind w:left="432" w:right="86"/>
              <w:jc w:val="left"/>
              <w:rPr>
                <w:rFonts w:ascii="Angsana New" w:hAnsi="Angsana New"/>
                <w:sz w:val="26"/>
                <w:szCs w:val="26"/>
              </w:rPr>
            </w:pPr>
          </w:p>
        </w:tc>
        <w:tc>
          <w:tcPr>
            <w:tcW w:w="1350" w:type="dxa"/>
            <w:vAlign w:val="bottom"/>
          </w:tcPr>
          <w:p w14:paraId="572ADEB7" w14:textId="77777777" w:rsidR="00267F39" w:rsidRPr="003341DB" w:rsidRDefault="00267F39" w:rsidP="006F0D60">
            <w:pPr>
              <w:pBdr>
                <w:bottom w:val="single" w:sz="4" w:space="1" w:color="auto"/>
              </w:pBdr>
              <w:tabs>
                <w:tab w:val="left" w:pos="9446"/>
              </w:tabs>
              <w:ind w:left="-73"/>
              <w:jc w:val="center"/>
              <w:rPr>
                <w:rFonts w:ascii="Angsana New" w:hAnsi="Angsana New"/>
                <w:b/>
                <w:bCs/>
                <w:sz w:val="26"/>
                <w:szCs w:val="26"/>
              </w:rPr>
            </w:pPr>
            <w:r w:rsidRPr="00B30A82">
              <w:rPr>
                <w:rFonts w:asciiTheme="majorBidi" w:hAnsiTheme="majorBidi" w:cstheme="majorBidi"/>
                <w:b/>
                <w:bCs/>
                <w:color w:val="000000"/>
                <w:sz w:val="26"/>
                <w:szCs w:val="26"/>
              </w:rPr>
              <w:t>Game licenses</w:t>
            </w:r>
          </w:p>
        </w:tc>
        <w:tc>
          <w:tcPr>
            <w:tcW w:w="1350" w:type="dxa"/>
            <w:vAlign w:val="bottom"/>
          </w:tcPr>
          <w:p w14:paraId="22AEFA55" w14:textId="77777777" w:rsidR="00267F39" w:rsidRPr="003341DB" w:rsidRDefault="00267F39" w:rsidP="006F0D60">
            <w:pPr>
              <w:pBdr>
                <w:bottom w:val="single" w:sz="4" w:space="1" w:color="auto"/>
              </w:pBdr>
              <w:tabs>
                <w:tab w:val="left" w:pos="9446"/>
              </w:tabs>
              <w:ind w:left="-42" w:right="-27"/>
              <w:jc w:val="center"/>
              <w:rPr>
                <w:rFonts w:ascii="Angsana New" w:hAnsi="Angsana New"/>
                <w:b/>
                <w:bCs/>
                <w:sz w:val="26"/>
                <w:szCs w:val="26"/>
                <w:cs/>
              </w:rPr>
            </w:pPr>
            <w:r w:rsidRPr="00B30A82">
              <w:rPr>
                <w:rFonts w:asciiTheme="majorBidi" w:hAnsiTheme="majorBidi" w:cstheme="majorBidi"/>
                <w:b/>
                <w:bCs/>
                <w:color w:val="000000"/>
                <w:sz w:val="26"/>
                <w:szCs w:val="26"/>
              </w:rPr>
              <w:t>Computer software</w:t>
            </w:r>
          </w:p>
        </w:tc>
        <w:tc>
          <w:tcPr>
            <w:tcW w:w="1354" w:type="dxa"/>
            <w:vAlign w:val="bottom"/>
          </w:tcPr>
          <w:p w14:paraId="2DC65F47" w14:textId="77777777" w:rsidR="00267F39" w:rsidRPr="003341DB" w:rsidRDefault="00267F39" w:rsidP="006F0D60">
            <w:pPr>
              <w:pBdr>
                <w:bottom w:val="single" w:sz="4" w:space="1" w:color="auto"/>
              </w:pBdr>
              <w:tabs>
                <w:tab w:val="left" w:pos="9446"/>
              </w:tabs>
              <w:ind w:left="-10"/>
              <w:jc w:val="center"/>
              <w:rPr>
                <w:rFonts w:ascii="Angsana New" w:eastAsia="Times New Roman" w:hAnsi="Angsana New"/>
                <w:b/>
                <w:bCs/>
                <w:sz w:val="26"/>
                <w:szCs w:val="26"/>
                <w:cs/>
                <w:lang w:eastAsia="en-GB"/>
              </w:rPr>
            </w:pPr>
            <w:r w:rsidRPr="00B30A82">
              <w:rPr>
                <w:rFonts w:asciiTheme="majorBidi" w:hAnsiTheme="majorBidi" w:cstheme="majorBidi"/>
                <w:b/>
                <w:bCs/>
                <w:color w:val="000000"/>
                <w:sz w:val="26"/>
                <w:szCs w:val="26"/>
              </w:rPr>
              <w:t>Golf club membership</w:t>
            </w:r>
          </w:p>
        </w:tc>
        <w:tc>
          <w:tcPr>
            <w:tcW w:w="1354" w:type="dxa"/>
            <w:vAlign w:val="bottom"/>
          </w:tcPr>
          <w:p w14:paraId="2E41FCD0" w14:textId="77777777" w:rsidR="00267F39" w:rsidRPr="003341DB" w:rsidRDefault="00267F39" w:rsidP="006F0D60">
            <w:pPr>
              <w:pBdr>
                <w:bottom w:val="single" w:sz="4" w:space="1" w:color="auto"/>
              </w:pBdr>
              <w:tabs>
                <w:tab w:val="left" w:pos="9446"/>
              </w:tabs>
              <w:jc w:val="center"/>
              <w:rPr>
                <w:rFonts w:ascii="Angsana New" w:hAnsi="Angsana New"/>
                <w:b/>
                <w:bCs/>
                <w:sz w:val="26"/>
                <w:szCs w:val="26"/>
              </w:rPr>
            </w:pPr>
            <w:r w:rsidRPr="00B30A82">
              <w:rPr>
                <w:rFonts w:asciiTheme="majorBidi" w:hAnsiTheme="majorBidi" w:cstheme="majorBidi"/>
                <w:b/>
                <w:bCs/>
                <w:color w:val="000000"/>
                <w:sz w:val="26"/>
                <w:szCs w:val="26"/>
              </w:rPr>
              <w:t>Customer relationship</w:t>
            </w:r>
          </w:p>
        </w:tc>
        <w:tc>
          <w:tcPr>
            <w:tcW w:w="1354" w:type="dxa"/>
            <w:vAlign w:val="bottom"/>
          </w:tcPr>
          <w:p w14:paraId="348C7F1F" w14:textId="77777777" w:rsidR="00267F39" w:rsidRPr="00B30A82" w:rsidRDefault="00267F39" w:rsidP="006F0D60">
            <w:pPr>
              <w:ind w:right="-72"/>
              <w:jc w:val="right"/>
              <w:rPr>
                <w:rFonts w:asciiTheme="majorBidi" w:hAnsiTheme="majorBidi" w:cstheme="majorBidi"/>
                <w:b/>
                <w:bCs/>
                <w:color w:val="000000"/>
                <w:sz w:val="26"/>
                <w:szCs w:val="26"/>
              </w:rPr>
            </w:pPr>
          </w:p>
          <w:p w14:paraId="0CF58DA6" w14:textId="77777777" w:rsidR="00267F39" w:rsidRPr="003341DB" w:rsidRDefault="00267F39" w:rsidP="006F0D60">
            <w:pPr>
              <w:pBdr>
                <w:bottom w:val="single" w:sz="4" w:space="1" w:color="auto"/>
              </w:pBdr>
              <w:tabs>
                <w:tab w:val="left" w:pos="9446"/>
              </w:tabs>
              <w:ind w:left="-6"/>
              <w:jc w:val="center"/>
              <w:rPr>
                <w:rFonts w:ascii="Angsana New" w:eastAsia="Times New Roman" w:hAnsi="Angsana New"/>
                <w:b/>
                <w:bCs/>
                <w:sz w:val="26"/>
                <w:szCs w:val="26"/>
                <w:lang w:eastAsia="en-GB"/>
              </w:rPr>
            </w:pPr>
            <w:r w:rsidRPr="00B30A82">
              <w:rPr>
                <w:rFonts w:asciiTheme="majorBidi" w:hAnsiTheme="majorBidi" w:cstheme="majorBidi"/>
                <w:b/>
                <w:bCs/>
                <w:color w:val="000000"/>
                <w:sz w:val="26"/>
                <w:szCs w:val="26"/>
              </w:rPr>
              <w:t>Total</w:t>
            </w:r>
          </w:p>
        </w:tc>
      </w:tr>
      <w:tr w:rsidR="00267F39" w:rsidRPr="004F5075" w14:paraId="62651788" w14:textId="77777777" w:rsidTr="006F0D60">
        <w:trPr>
          <w:gridAfter w:val="1"/>
          <w:wAfter w:w="6" w:type="dxa"/>
          <w:cantSplit/>
          <w:trHeight w:val="20"/>
        </w:trPr>
        <w:tc>
          <w:tcPr>
            <w:tcW w:w="4122" w:type="dxa"/>
            <w:gridSpan w:val="2"/>
            <w:vAlign w:val="center"/>
          </w:tcPr>
          <w:p w14:paraId="35AD1923" w14:textId="44BC2DD8" w:rsidR="00267F39" w:rsidRPr="003341DB" w:rsidRDefault="00267F39" w:rsidP="00DA691F">
            <w:pPr>
              <w:tabs>
                <w:tab w:val="left" w:pos="9446"/>
              </w:tabs>
              <w:ind w:left="326"/>
              <w:jc w:val="left"/>
              <w:rPr>
                <w:rFonts w:ascii="Angsana New" w:hAnsi="Angsana New"/>
                <w:snapToGrid w:val="0"/>
                <w:sz w:val="26"/>
                <w:szCs w:val="26"/>
                <w:highlight w:val="yellow"/>
              </w:rPr>
            </w:pPr>
            <w:proofErr w:type="gramStart"/>
            <w:r w:rsidRPr="00B30A82">
              <w:rPr>
                <w:rFonts w:asciiTheme="majorBidi" w:hAnsiTheme="majorBidi" w:cstheme="majorBidi"/>
                <w:b/>
                <w:bCs/>
                <w:color w:val="000000"/>
                <w:sz w:val="26"/>
                <w:szCs w:val="26"/>
              </w:rPr>
              <w:t>At</w:t>
            </w:r>
            <w:proofErr w:type="gramEnd"/>
            <w:r w:rsidRPr="00B30A82">
              <w:rPr>
                <w:rFonts w:asciiTheme="majorBidi" w:hAnsiTheme="majorBidi" w:cstheme="majorBidi"/>
                <w:b/>
                <w:bCs/>
                <w:color w:val="000000"/>
                <w:sz w:val="26"/>
                <w:szCs w:val="26"/>
              </w:rPr>
              <w:t xml:space="preserve"> 1 January 202</w:t>
            </w:r>
            <w:r>
              <w:rPr>
                <w:rFonts w:asciiTheme="majorBidi" w:hAnsiTheme="majorBidi" w:cstheme="majorBidi"/>
                <w:b/>
                <w:bCs/>
                <w:color w:val="000000"/>
                <w:sz w:val="26"/>
                <w:szCs w:val="26"/>
              </w:rPr>
              <w:t>5</w:t>
            </w:r>
          </w:p>
        </w:tc>
        <w:tc>
          <w:tcPr>
            <w:tcW w:w="1350" w:type="dxa"/>
            <w:vAlign w:val="bottom"/>
          </w:tcPr>
          <w:p w14:paraId="4CAA2EC1" w14:textId="77777777" w:rsidR="00267F39" w:rsidRPr="003341DB" w:rsidRDefault="00267F39" w:rsidP="006F0D60">
            <w:pPr>
              <w:tabs>
                <w:tab w:val="left" w:pos="9446"/>
              </w:tabs>
              <w:ind w:left="-42" w:right="-27"/>
              <w:jc w:val="right"/>
              <w:rPr>
                <w:rFonts w:ascii="Angsana New" w:hAnsi="Angsana New"/>
                <w:snapToGrid w:val="0"/>
                <w:sz w:val="26"/>
                <w:szCs w:val="26"/>
                <w:highlight w:val="yellow"/>
              </w:rPr>
            </w:pPr>
          </w:p>
        </w:tc>
        <w:tc>
          <w:tcPr>
            <w:tcW w:w="1354" w:type="dxa"/>
            <w:vAlign w:val="bottom"/>
          </w:tcPr>
          <w:p w14:paraId="37D07030" w14:textId="77777777" w:rsidR="00267F39" w:rsidRPr="003341DB" w:rsidRDefault="00267F39" w:rsidP="006F0D60">
            <w:pPr>
              <w:tabs>
                <w:tab w:val="left" w:pos="9446"/>
              </w:tabs>
              <w:ind w:left="-10"/>
              <w:jc w:val="right"/>
              <w:rPr>
                <w:rFonts w:ascii="Angsana New" w:hAnsi="Angsana New"/>
                <w:snapToGrid w:val="0"/>
                <w:sz w:val="26"/>
                <w:szCs w:val="26"/>
              </w:rPr>
            </w:pPr>
          </w:p>
        </w:tc>
        <w:tc>
          <w:tcPr>
            <w:tcW w:w="1354" w:type="dxa"/>
            <w:vAlign w:val="bottom"/>
          </w:tcPr>
          <w:p w14:paraId="526CC59E" w14:textId="77777777" w:rsidR="00267F39" w:rsidRPr="003341DB" w:rsidRDefault="00267F39" w:rsidP="006F0D60">
            <w:pPr>
              <w:tabs>
                <w:tab w:val="left" w:pos="9446"/>
              </w:tabs>
              <w:jc w:val="right"/>
              <w:rPr>
                <w:rFonts w:ascii="Angsana New" w:hAnsi="Angsana New"/>
                <w:snapToGrid w:val="0"/>
                <w:sz w:val="26"/>
                <w:szCs w:val="26"/>
              </w:rPr>
            </w:pPr>
          </w:p>
        </w:tc>
        <w:tc>
          <w:tcPr>
            <w:tcW w:w="1354" w:type="dxa"/>
            <w:vAlign w:val="bottom"/>
          </w:tcPr>
          <w:p w14:paraId="31E6129E" w14:textId="77777777" w:rsidR="00267F39" w:rsidRPr="003341DB" w:rsidRDefault="00267F39" w:rsidP="006F0D60">
            <w:pPr>
              <w:tabs>
                <w:tab w:val="left" w:pos="9446"/>
              </w:tabs>
              <w:ind w:left="-6"/>
              <w:jc w:val="right"/>
              <w:rPr>
                <w:rFonts w:ascii="Angsana New" w:hAnsi="Angsana New"/>
                <w:snapToGrid w:val="0"/>
                <w:sz w:val="26"/>
                <w:szCs w:val="26"/>
              </w:rPr>
            </w:pPr>
          </w:p>
        </w:tc>
      </w:tr>
      <w:tr w:rsidR="00267F39" w:rsidRPr="004F5075" w14:paraId="213127F4" w14:textId="77777777" w:rsidTr="006212D1">
        <w:trPr>
          <w:gridAfter w:val="1"/>
          <w:wAfter w:w="6" w:type="dxa"/>
          <w:cantSplit/>
          <w:trHeight w:val="20"/>
        </w:trPr>
        <w:tc>
          <w:tcPr>
            <w:tcW w:w="2772" w:type="dxa"/>
            <w:vAlign w:val="bottom"/>
          </w:tcPr>
          <w:p w14:paraId="5B4497F8" w14:textId="77777777" w:rsidR="00267F39" w:rsidRPr="003341DB" w:rsidRDefault="00267F39" w:rsidP="00267F39">
            <w:pPr>
              <w:tabs>
                <w:tab w:val="left" w:pos="9446"/>
              </w:tabs>
              <w:ind w:left="318" w:right="86"/>
              <w:jc w:val="left"/>
              <w:rPr>
                <w:rFonts w:ascii="Angsana New" w:hAnsi="Angsana New"/>
                <w:sz w:val="26"/>
                <w:szCs w:val="26"/>
                <w:cs/>
              </w:rPr>
            </w:pPr>
            <w:r w:rsidRPr="00B30A82">
              <w:rPr>
                <w:rFonts w:asciiTheme="majorBidi" w:hAnsiTheme="majorBidi" w:cstheme="majorBidi"/>
                <w:color w:val="000000"/>
                <w:sz w:val="26"/>
                <w:szCs w:val="26"/>
              </w:rPr>
              <w:t xml:space="preserve">Cost </w:t>
            </w:r>
          </w:p>
        </w:tc>
        <w:tc>
          <w:tcPr>
            <w:tcW w:w="1350" w:type="dxa"/>
            <w:vAlign w:val="bottom"/>
          </w:tcPr>
          <w:p w14:paraId="7186DD95" w14:textId="150C85A5" w:rsidR="00267F39" w:rsidRPr="003341DB" w:rsidRDefault="00267F39" w:rsidP="00267F39">
            <w:pPr>
              <w:tabs>
                <w:tab w:val="left" w:pos="9446"/>
              </w:tabs>
              <w:ind w:left="-73"/>
              <w:jc w:val="right"/>
              <w:rPr>
                <w:rFonts w:ascii="Angsana New" w:hAnsi="Angsana New"/>
                <w:sz w:val="26"/>
                <w:szCs w:val="26"/>
                <w:highlight w:val="yellow"/>
                <w:lang w:val="en-US"/>
              </w:rPr>
            </w:pPr>
            <w:r w:rsidRPr="003341DB">
              <w:rPr>
                <w:rFonts w:ascii="Angsana New" w:hAnsi="Angsana New"/>
                <w:snapToGrid w:val="0"/>
                <w:sz w:val="26"/>
                <w:szCs w:val="26"/>
              </w:rPr>
              <w:t>282,146</w:t>
            </w:r>
          </w:p>
        </w:tc>
        <w:tc>
          <w:tcPr>
            <w:tcW w:w="1350" w:type="dxa"/>
            <w:vAlign w:val="bottom"/>
          </w:tcPr>
          <w:p w14:paraId="5DEF8AD3" w14:textId="04BDEDFF" w:rsidR="00267F39" w:rsidRPr="003341DB" w:rsidRDefault="00267F39" w:rsidP="00267F39">
            <w:pPr>
              <w:tabs>
                <w:tab w:val="left" w:pos="9446"/>
              </w:tabs>
              <w:ind w:left="-42" w:right="-27"/>
              <w:jc w:val="right"/>
              <w:rPr>
                <w:rFonts w:ascii="Angsana New" w:hAnsi="Angsana New"/>
                <w:sz w:val="26"/>
                <w:szCs w:val="26"/>
                <w:highlight w:val="yellow"/>
                <w:lang w:val="en-US"/>
              </w:rPr>
            </w:pPr>
            <w:r w:rsidRPr="003341DB">
              <w:rPr>
                <w:rFonts w:ascii="Angsana New" w:hAnsi="Angsana New"/>
                <w:snapToGrid w:val="0"/>
                <w:sz w:val="26"/>
                <w:szCs w:val="26"/>
              </w:rPr>
              <w:t>93,242</w:t>
            </w:r>
          </w:p>
        </w:tc>
        <w:tc>
          <w:tcPr>
            <w:tcW w:w="1354" w:type="dxa"/>
            <w:vAlign w:val="bottom"/>
          </w:tcPr>
          <w:p w14:paraId="49AD977E" w14:textId="504FF69A" w:rsidR="00267F39" w:rsidRPr="003341DB" w:rsidRDefault="00267F39" w:rsidP="00267F39">
            <w:pPr>
              <w:tabs>
                <w:tab w:val="left" w:pos="9446"/>
              </w:tabs>
              <w:ind w:left="-10"/>
              <w:jc w:val="right"/>
              <w:rPr>
                <w:rFonts w:ascii="Angsana New" w:hAnsi="Angsana New"/>
                <w:sz w:val="26"/>
                <w:szCs w:val="26"/>
              </w:rPr>
            </w:pPr>
            <w:r w:rsidRPr="003341DB">
              <w:rPr>
                <w:rFonts w:ascii="Angsana New" w:hAnsi="Angsana New"/>
                <w:snapToGrid w:val="0"/>
                <w:sz w:val="26"/>
                <w:szCs w:val="26"/>
              </w:rPr>
              <w:t>3,803</w:t>
            </w:r>
          </w:p>
        </w:tc>
        <w:tc>
          <w:tcPr>
            <w:tcW w:w="1354" w:type="dxa"/>
            <w:vAlign w:val="bottom"/>
          </w:tcPr>
          <w:p w14:paraId="2399AA9F" w14:textId="6ED4A3CA" w:rsidR="00267F39" w:rsidRPr="003341DB" w:rsidRDefault="00267F39" w:rsidP="00267F39">
            <w:pPr>
              <w:tabs>
                <w:tab w:val="left" w:pos="9446"/>
              </w:tabs>
              <w:jc w:val="right"/>
              <w:rPr>
                <w:rFonts w:ascii="Angsana New" w:hAnsi="Angsana New"/>
                <w:sz w:val="26"/>
                <w:szCs w:val="26"/>
              </w:rPr>
            </w:pPr>
            <w:r w:rsidRPr="003341DB">
              <w:rPr>
                <w:rFonts w:ascii="Angsana New" w:hAnsi="Angsana New"/>
                <w:snapToGrid w:val="0"/>
                <w:sz w:val="26"/>
                <w:szCs w:val="26"/>
              </w:rPr>
              <w:t>13,437</w:t>
            </w:r>
          </w:p>
        </w:tc>
        <w:tc>
          <w:tcPr>
            <w:tcW w:w="1354" w:type="dxa"/>
            <w:vAlign w:val="bottom"/>
          </w:tcPr>
          <w:p w14:paraId="5933542D" w14:textId="04FF9142" w:rsidR="00267F39" w:rsidRPr="003341DB" w:rsidRDefault="00267F39" w:rsidP="00267F39">
            <w:pPr>
              <w:tabs>
                <w:tab w:val="left" w:pos="9446"/>
              </w:tabs>
              <w:ind w:left="-6"/>
              <w:jc w:val="right"/>
              <w:rPr>
                <w:rFonts w:ascii="Angsana New" w:hAnsi="Angsana New"/>
                <w:sz w:val="26"/>
                <w:szCs w:val="26"/>
              </w:rPr>
            </w:pPr>
            <w:r w:rsidRPr="003341DB">
              <w:rPr>
                <w:rFonts w:ascii="Angsana New" w:hAnsi="Angsana New"/>
                <w:snapToGrid w:val="0"/>
                <w:sz w:val="26"/>
                <w:szCs w:val="26"/>
              </w:rPr>
              <w:t>392,628</w:t>
            </w:r>
          </w:p>
        </w:tc>
      </w:tr>
      <w:tr w:rsidR="000D1584" w:rsidRPr="004F5075" w14:paraId="18890903" w14:textId="77777777" w:rsidTr="006212D1">
        <w:trPr>
          <w:gridAfter w:val="1"/>
          <w:wAfter w:w="6" w:type="dxa"/>
          <w:cantSplit/>
          <w:trHeight w:val="20"/>
        </w:trPr>
        <w:tc>
          <w:tcPr>
            <w:tcW w:w="2772" w:type="dxa"/>
            <w:vAlign w:val="bottom"/>
          </w:tcPr>
          <w:p w14:paraId="75D67ACD" w14:textId="77777777" w:rsidR="000D1584" w:rsidRPr="003341DB" w:rsidRDefault="000D1584" w:rsidP="000D1584">
            <w:pPr>
              <w:tabs>
                <w:tab w:val="left" w:pos="9446"/>
              </w:tabs>
              <w:ind w:left="318" w:right="-104"/>
              <w:jc w:val="left"/>
              <w:rPr>
                <w:rFonts w:ascii="Angsana New" w:hAnsi="Angsana New"/>
                <w:sz w:val="26"/>
                <w:szCs w:val="26"/>
                <w:cs/>
              </w:rPr>
            </w:pPr>
            <w:r w:rsidRPr="00B30A82">
              <w:rPr>
                <w:rFonts w:asciiTheme="majorBidi" w:hAnsiTheme="majorBidi" w:cstheme="majorBidi"/>
                <w:color w:val="000000"/>
                <w:sz w:val="26"/>
                <w:szCs w:val="26"/>
                <w:u w:val="single"/>
              </w:rPr>
              <w:t>Less</w:t>
            </w:r>
            <w:r w:rsidRPr="00B30A82">
              <w:rPr>
                <w:rFonts w:asciiTheme="majorBidi" w:hAnsiTheme="majorBidi" w:cstheme="majorBidi"/>
                <w:color w:val="000000"/>
                <w:sz w:val="26"/>
                <w:szCs w:val="26"/>
              </w:rPr>
              <w:t xml:space="preserve"> Accumulated</w:t>
            </w:r>
            <w:r>
              <w:rPr>
                <w:rFonts w:asciiTheme="majorBidi" w:hAnsiTheme="majorBidi" w:cstheme="majorBidi"/>
                <w:color w:val="000000"/>
                <w:sz w:val="26"/>
                <w:szCs w:val="26"/>
              </w:rPr>
              <w:t xml:space="preserve"> </w:t>
            </w:r>
            <w:r w:rsidRPr="00B30A82">
              <w:rPr>
                <w:rFonts w:asciiTheme="majorBidi" w:hAnsiTheme="majorBidi" w:cstheme="majorBidi"/>
                <w:color w:val="000000"/>
                <w:sz w:val="26"/>
                <w:szCs w:val="26"/>
              </w:rPr>
              <w:t>amortisation</w:t>
            </w:r>
          </w:p>
        </w:tc>
        <w:tc>
          <w:tcPr>
            <w:tcW w:w="1350" w:type="dxa"/>
            <w:vAlign w:val="bottom"/>
          </w:tcPr>
          <w:p w14:paraId="40320F65" w14:textId="6868A753" w:rsidR="000D1584" w:rsidRPr="003341DB" w:rsidRDefault="000D1584" w:rsidP="000D1584">
            <w:pPr>
              <w:tabs>
                <w:tab w:val="left" w:pos="9446"/>
              </w:tabs>
              <w:ind w:left="-73"/>
              <w:jc w:val="right"/>
              <w:rPr>
                <w:rFonts w:ascii="Angsana New" w:hAnsi="Angsana New"/>
                <w:sz w:val="26"/>
                <w:szCs w:val="26"/>
                <w:highlight w:val="yellow"/>
                <w:lang w:val="en-US"/>
              </w:rPr>
            </w:pPr>
            <w:r w:rsidRPr="003341DB">
              <w:rPr>
                <w:rFonts w:ascii="Angsana New" w:hAnsi="Angsana New"/>
                <w:snapToGrid w:val="0"/>
                <w:sz w:val="26"/>
                <w:szCs w:val="26"/>
              </w:rPr>
              <w:t>(172,893)</w:t>
            </w:r>
          </w:p>
        </w:tc>
        <w:tc>
          <w:tcPr>
            <w:tcW w:w="1350" w:type="dxa"/>
            <w:vAlign w:val="bottom"/>
          </w:tcPr>
          <w:p w14:paraId="5B857885" w14:textId="0E631B45" w:rsidR="000D1584" w:rsidRPr="003341DB" w:rsidRDefault="000D1584" w:rsidP="000D1584">
            <w:pPr>
              <w:tabs>
                <w:tab w:val="left" w:pos="9446"/>
              </w:tabs>
              <w:ind w:left="-42" w:right="-27"/>
              <w:jc w:val="right"/>
              <w:rPr>
                <w:rFonts w:ascii="Angsana New" w:hAnsi="Angsana New"/>
                <w:sz w:val="26"/>
                <w:szCs w:val="26"/>
                <w:highlight w:val="yellow"/>
                <w:lang w:val="en-US"/>
              </w:rPr>
            </w:pPr>
            <w:r w:rsidRPr="003341DB">
              <w:rPr>
                <w:rFonts w:ascii="Angsana New" w:hAnsi="Angsana New"/>
                <w:snapToGrid w:val="0"/>
                <w:sz w:val="26"/>
                <w:szCs w:val="26"/>
              </w:rPr>
              <w:t>(89,349)</w:t>
            </w:r>
          </w:p>
        </w:tc>
        <w:tc>
          <w:tcPr>
            <w:tcW w:w="1354" w:type="dxa"/>
            <w:vAlign w:val="bottom"/>
          </w:tcPr>
          <w:p w14:paraId="2A6D7690" w14:textId="64663FE4" w:rsidR="000D1584" w:rsidRPr="003341DB" w:rsidRDefault="000D1584" w:rsidP="000D1584">
            <w:pPr>
              <w:tabs>
                <w:tab w:val="left" w:pos="9446"/>
              </w:tabs>
              <w:ind w:left="-10"/>
              <w:jc w:val="right"/>
              <w:rPr>
                <w:rFonts w:ascii="Angsana New" w:hAnsi="Angsana New"/>
                <w:sz w:val="26"/>
                <w:szCs w:val="26"/>
              </w:rPr>
            </w:pPr>
            <w:r>
              <w:rPr>
                <w:rFonts w:ascii="Angsana New" w:hAnsi="Angsana New"/>
                <w:snapToGrid w:val="0"/>
                <w:sz w:val="26"/>
                <w:szCs w:val="26"/>
                <w:lang w:val="en-US"/>
              </w:rPr>
              <w:t>-</w:t>
            </w:r>
          </w:p>
        </w:tc>
        <w:tc>
          <w:tcPr>
            <w:tcW w:w="1354" w:type="dxa"/>
            <w:vAlign w:val="bottom"/>
          </w:tcPr>
          <w:p w14:paraId="446A2989" w14:textId="1F7A8B5B" w:rsidR="000D1584" w:rsidRPr="003341DB" w:rsidRDefault="000D1584" w:rsidP="000D1584">
            <w:pPr>
              <w:tabs>
                <w:tab w:val="left" w:pos="9446"/>
              </w:tabs>
              <w:jc w:val="right"/>
              <w:rPr>
                <w:rFonts w:ascii="Angsana New" w:hAnsi="Angsana New"/>
                <w:sz w:val="26"/>
                <w:szCs w:val="26"/>
              </w:rPr>
            </w:pPr>
            <w:r w:rsidRPr="003341DB">
              <w:rPr>
                <w:rFonts w:ascii="Angsana New" w:hAnsi="Angsana New"/>
                <w:snapToGrid w:val="0"/>
                <w:sz w:val="26"/>
                <w:szCs w:val="26"/>
              </w:rPr>
              <w:t>(13,437)</w:t>
            </w:r>
          </w:p>
        </w:tc>
        <w:tc>
          <w:tcPr>
            <w:tcW w:w="1354" w:type="dxa"/>
            <w:vAlign w:val="bottom"/>
          </w:tcPr>
          <w:p w14:paraId="37C84197" w14:textId="7D2852AB" w:rsidR="000D1584" w:rsidRPr="003341DB" w:rsidRDefault="000D1584" w:rsidP="000D1584">
            <w:pPr>
              <w:tabs>
                <w:tab w:val="left" w:pos="9446"/>
              </w:tabs>
              <w:ind w:left="-6"/>
              <w:jc w:val="right"/>
              <w:rPr>
                <w:rFonts w:ascii="Angsana New" w:hAnsi="Angsana New"/>
                <w:sz w:val="26"/>
                <w:szCs w:val="26"/>
              </w:rPr>
            </w:pPr>
            <w:r w:rsidRPr="003341DB">
              <w:rPr>
                <w:rFonts w:ascii="Angsana New" w:hAnsi="Angsana New"/>
                <w:snapToGrid w:val="0"/>
                <w:sz w:val="26"/>
                <w:szCs w:val="26"/>
              </w:rPr>
              <w:t>(27</w:t>
            </w:r>
            <w:r>
              <w:rPr>
                <w:rFonts w:ascii="Angsana New" w:hAnsi="Angsana New"/>
                <w:snapToGrid w:val="0"/>
                <w:sz w:val="26"/>
                <w:szCs w:val="26"/>
              </w:rPr>
              <w:t>5</w:t>
            </w:r>
            <w:r w:rsidRPr="003341DB">
              <w:rPr>
                <w:rFonts w:ascii="Angsana New" w:hAnsi="Angsana New"/>
                <w:snapToGrid w:val="0"/>
                <w:sz w:val="26"/>
                <w:szCs w:val="26"/>
              </w:rPr>
              <w:t>,</w:t>
            </w:r>
            <w:r>
              <w:rPr>
                <w:rFonts w:ascii="Angsana New" w:hAnsi="Angsana New"/>
                <w:snapToGrid w:val="0"/>
                <w:sz w:val="26"/>
                <w:szCs w:val="26"/>
              </w:rPr>
              <w:t>679</w:t>
            </w:r>
            <w:r w:rsidRPr="003341DB">
              <w:rPr>
                <w:rFonts w:ascii="Angsana New" w:hAnsi="Angsana New"/>
                <w:snapToGrid w:val="0"/>
                <w:sz w:val="26"/>
                <w:szCs w:val="26"/>
              </w:rPr>
              <w:t>)</w:t>
            </w:r>
          </w:p>
        </w:tc>
      </w:tr>
      <w:tr w:rsidR="000D1584" w:rsidRPr="004F5075" w14:paraId="0E7EA815" w14:textId="77777777" w:rsidTr="006212D1">
        <w:trPr>
          <w:gridAfter w:val="1"/>
          <w:wAfter w:w="6" w:type="dxa"/>
          <w:cantSplit/>
          <w:trHeight w:val="20"/>
        </w:trPr>
        <w:tc>
          <w:tcPr>
            <w:tcW w:w="2772" w:type="dxa"/>
            <w:vAlign w:val="bottom"/>
          </w:tcPr>
          <w:p w14:paraId="5C2B72AF" w14:textId="77777777" w:rsidR="000D1584" w:rsidRPr="003341DB" w:rsidRDefault="000D1584" w:rsidP="000D1584">
            <w:pPr>
              <w:tabs>
                <w:tab w:val="left" w:pos="9446"/>
              </w:tabs>
              <w:ind w:left="318" w:right="-104"/>
              <w:jc w:val="left"/>
              <w:rPr>
                <w:rFonts w:ascii="Angsana New" w:hAnsi="Angsana New"/>
                <w:sz w:val="26"/>
                <w:szCs w:val="26"/>
                <w:cs/>
              </w:rPr>
            </w:pPr>
            <w:r w:rsidRPr="00B30A82">
              <w:rPr>
                <w:rFonts w:asciiTheme="majorBidi" w:hAnsiTheme="majorBidi" w:cstheme="majorBidi"/>
                <w:color w:val="000000"/>
                <w:sz w:val="26"/>
                <w:szCs w:val="26"/>
                <w:u w:val="single"/>
              </w:rPr>
              <w:t>Less</w:t>
            </w:r>
            <w:r w:rsidRPr="00B30A82">
              <w:rPr>
                <w:rFonts w:asciiTheme="majorBidi" w:hAnsiTheme="majorBidi" w:cstheme="majorBidi"/>
                <w:color w:val="000000"/>
                <w:sz w:val="26"/>
                <w:szCs w:val="26"/>
              </w:rPr>
              <w:t xml:space="preserve"> Allowance for impairment</w:t>
            </w:r>
          </w:p>
        </w:tc>
        <w:tc>
          <w:tcPr>
            <w:tcW w:w="1350" w:type="dxa"/>
            <w:vAlign w:val="bottom"/>
          </w:tcPr>
          <w:p w14:paraId="09DB7F11" w14:textId="393830F4" w:rsidR="000D1584" w:rsidRPr="003341DB" w:rsidRDefault="000D1584" w:rsidP="000D1584">
            <w:pPr>
              <w:pBdr>
                <w:bottom w:val="single" w:sz="4" w:space="1" w:color="auto"/>
              </w:pBdr>
              <w:tabs>
                <w:tab w:val="left" w:pos="9446"/>
              </w:tabs>
              <w:ind w:left="-73"/>
              <w:jc w:val="right"/>
              <w:rPr>
                <w:rFonts w:ascii="Angsana New" w:hAnsi="Angsana New"/>
                <w:sz w:val="26"/>
                <w:szCs w:val="26"/>
                <w:highlight w:val="yellow"/>
                <w:lang w:val="en-US"/>
              </w:rPr>
            </w:pPr>
            <w:r w:rsidRPr="003341DB">
              <w:rPr>
                <w:rFonts w:ascii="Angsana New" w:hAnsi="Angsana New"/>
                <w:snapToGrid w:val="0"/>
                <w:sz w:val="26"/>
                <w:szCs w:val="26"/>
              </w:rPr>
              <w:t>(</w:t>
            </w:r>
            <w:r w:rsidRPr="003341DB">
              <w:rPr>
                <w:rFonts w:ascii="Angsana New" w:hAnsi="Angsana New"/>
                <w:snapToGrid w:val="0"/>
                <w:sz w:val="26"/>
                <w:szCs w:val="26"/>
                <w:lang w:val="en-US"/>
              </w:rPr>
              <w:t>7</w:t>
            </w:r>
            <w:r w:rsidRPr="003341DB">
              <w:rPr>
                <w:rFonts w:ascii="Angsana New" w:hAnsi="Angsana New"/>
                <w:snapToGrid w:val="0"/>
                <w:sz w:val="26"/>
                <w:szCs w:val="26"/>
              </w:rPr>
              <w:t>,498)</w:t>
            </w:r>
          </w:p>
        </w:tc>
        <w:tc>
          <w:tcPr>
            <w:tcW w:w="1350" w:type="dxa"/>
            <w:vAlign w:val="bottom"/>
          </w:tcPr>
          <w:p w14:paraId="44A65A56" w14:textId="0B2E48EB" w:rsidR="000D1584" w:rsidRPr="003341DB" w:rsidRDefault="000D1584" w:rsidP="000D1584">
            <w:pPr>
              <w:pBdr>
                <w:bottom w:val="single" w:sz="4" w:space="1" w:color="auto"/>
              </w:pBdr>
              <w:tabs>
                <w:tab w:val="left" w:pos="9446"/>
              </w:tabs>
              <w:ind w:left="-42" w:right="-27"/>
              <w:jc w:val="right"/>
              <w:rPr>
                <w:rFonts w:ascii="Angsana New" w:hAnsi="Angsana New"/>
                <w:sz w:val="26"/>
                <w:szCs w:val="26"/>
                <w:highlight w:val="yellow"/>
                <w:lang w:val="en-US"/>
              </w:rPr>
            </w:pPr>
            <w:r w:rsidRPr="003341DB">
              <w:rPr>
                <w:rFonts w:ascii="Angsana New" w:hAnsi="Angsana New"/>
                <w:snapToGrid w:val="0"/>
                <w:sz w:val="26"/>
                <w:szCs w:val="26"/>
              </w:rPr>
              <w:t>-</w:t>
            </w:r>
          </w:p>
        </w:tc>
        <w:tc>
          <w:tcPr>
            <w:tcW w:w="1354" w:type="dxa"/>
            <w:vAlign w:val="bottom"/>
          </w:tcPr>
          <w:p w14:paraId="3CE460B2" w14:textId="482FF632" w:rsidR="000D1584" w:rsidRPr="003341DB" w:rsidRDefault="000D1584" w:rsidP="000D1584">
            <w:pPr>
              <w:pBdr>
                <w:bottom w:val="single" w:sz="4" w:space="1" w:color="auto"/>
              </w:pBdr>
              <w:tabs>
                <w:tab w:val="left" w:pos="9446"/>
              </w:tabs>
              <w:ind w:left="-10"/>
              <w:jc w:val="right"/>
              <w:rPr>
                <w:rFonts w:ascii="Angsana New" w:hAnsi="Angsana New"/>
                <w:sz w:val="26"/>
                <w:szCs w:val="26"/>
              </w:rPr>
            </w:pPr>
            <w:r w:rsidRPr="003341DB">
              <w:rPr>
                <w:rFonts w:ascii="Angsana New" w:hAnsi="Angsana New"/>
                <w:snapToGrid w:val="0"/>
                <w:sz w:val="26"/>
                <w:szCs w:val="26"/>
              </w:rPr>
              <w:t>(1,419)</w:t>
            </w:r>
          </w:p>
        </w:tc>
        <w:tc>
          <w:tcPr>
            <w:tcW w:w="1354" w:type="dxa"/>
            <w:vAlign w:val="bottom"/>
          </w:tcPr>
          <w:p w14:paraId="205E6322" w14:textId="418DA10C" w:rsidR="000D1584" w:rsidRPr="003341DB" w:rsidRDefault="000D1584" w:rsidP="000D1584">
            <w:pPr>
              <w:pBdr>
                <w:bottom w:val="single" w:sz="4" w:space="1" w:color="auto"/>
              </w:pBdr>
              <w:tabs>
                <w:tab w:val="left" w:pos="9446"/>
              </w:tabs>
              <w:jc w:val="right"/>
              <w:rPr>
                <w:rFonts w:ascii="Angsana New" w:hAnsi="Angsana New"/>
                <w:sz w:val="26"/>
                <w:szCs w:val="26"/>
              </w:rPr>
            </w:pPr>
            <w:r w:rsidRPr="003341DB">
              <w:rPr>
                <w:rFonts w:ascii="Angsana New" w:hAnsi="Angsana New"/>
                <w:snapToGrid w:val="0"/>
                <w:sz w:val="26"/>
                <w:szCs w:val="26"/>
              </w:rPr>
              <w:t>-</w:t>
            </w:r>
          </w:p>
        </w:tc>
        <w:tc>
          <w:tcPr>
            <w:tcW w:w="1354" w:type="dxa"/>
            <w:vAlign w:val="bottom"/>
          </w:tcPr>
          <w:p w14:paraId="600DDA5A" w14:textId="69DA7211" w:rsidR="000D1584" w:rsidRPr="003341DB" w:rsidRDefault="000D1584" w:rsidP="000D1584">
            <w:pPr>
              <w:pBdr>
                <w:bottom w:val="single" w:sz="4" w:space="1" w:color="auto"/>
              </w:pBdr>
              <w:tabs>
                <w:tab w:val="left" w:pos="9446"/>
              </w:tabs>
              <w:ind w:left="-6"/>
              <w:jc w:val="right"/>
              <w:rPr>
                <w:rFonts w:ascii="Angsana New" w:hAnsi="Angsana New"/>
                <w:sz w:val="26"/>
                <w:szCs w:val="26"/>
              </w:rPr>
            </w:pPr>
            <w:r w:rsidRPr="003341DB">
              <w:rPr>
                <w:rFonts w:ascii="Angsana New" w:hAnsi="Angsana New"/>
                <w:snapToGrid w:val="0"/>
                <w:sz w:val="26"/>
                <w:szCs w:val="26"/>
              </w:rPr>
              <w:t>(</w:t>
            </w:r>
            <w:r>
              <w:rPr>
                <w:rFonts w:ascii="Angsana New" w:hAnsi="Angsana New"/>
                <w:snapToGrid w:val="0"/>
                <w:sz w:val="26"/>
                <w:szCs w:val="26"/>
              </w:rPr>
              <w:t>8</w:t>
            </w:r>
            <w:r w:rsidRPr="003341DB">
              <w:rPr>
                <w:rFonts w:ascii="Angsana New" w:hAnsi="Angsana New"/>
                <w:snapToGrid w:val="0"/>
                <w:sz w:val="26"/>
                <w:szCs w:val="26"/>
              </w:rPr>
              <w:t>,</w:t>
            </w:r>
            <w:r>
              <w:rPr>
                <w:rFonts w:ascii="Angsana New" w:hAnsi="Angsana New"/>
                <w:snapToGrid w:val="0"/>
                <w:sz w:val="26"/>
                <w:szCs w:val="26"/>
              </w:rPr>
              <w:t>917</w:t>
            </w:r>
            <w:r w:rsidRPr="003341DB">
              <w:rPr>
                <w:rFonts w:ascii="Angsana New" w:hAnsi="Angsana New"/>
                <w:snapToGrid w:val="0"/>
                <w:sz w:val="26"/>
                <w:szCs w:val="26"/>
              </w:rPr>
              <w:t>)</w:t>
            </w:r>
          </w:p>
        </w:tc>
      </w:tr>
      <w:tr w:rsidR="00267F39" w:rsidRPr="004F5075" w14:paraId="3CBDE824" w14:textId="77777777" w:rsidTr="006212D1">
        <w:trPr>
          <w:gridAfter w:val="1"/>
          <w:wAfter w:w="6" w:type="dxa"/>
          <w:cantSplit/>
          <w:trHeight w:val="20"/>
        </w:trPr>
        <w:tc>
          <w:tcPr>
            <w:tcW w:w="2772" w:type="dxa"/>
            <w:vAlign w:val="bottom"/>
          </w:tcPr>
          <w:p w14:paraId="2C02EAFF" w14:textId="77777777" w:rsidR="00267F39" w:rsidRPr="003341DB" w:rsidRDefault="00267F39" w:rsidP="00267F39">
            <w:pPr>
              <w:tabs>
                <w:tab w:val="left" w:pos="9446"/>
              </w:tabs>
              <w:ind w:left="318" w:right="86"/>
              <w:jc w:val="left"/>
              <w:rPr>
                <w:rFonts w:ascii="Angsana New" w:hAnsi="Angsana New"/>
                <w:sz w:val="26"/>
                <w:szCs w:val="26"/>
                <w:cs/>
              </w:rPr>
            </w:pPr>
            <w:r w:rsidRPr="00B30A82">
              <w:rPr>
                <w:rFonts w:asciiTheme="majorBidi" w:hAnsiTheme="majorBidi" w:cstheme="majorBidi"/>
                <w:color w:val="000000"/>
                <w:sz w:val="26"/>
                <w:szCs w:val="26"/>
              </w:rPr>
              <w:t>Net book amount</w:t>
            </w:r>
          </w:p>
        </w:tc>
        <w:tc>
          <w:tcPr>
            <w:tcW w:w="1350" w:type="dxa"/>
            <w:vAlign w:val="bottom"/>
          </w:tcPr>
          <w:p w14:paraId="06FE096A" w14:textId="5296E95A" w:rsidR="00267F39" w:rsidRPr="003341DB" w:rsidRDefault="00267F39" w:rsidP="00267F39">
            <w:pPr>
              <w:pBdr>
                <w:bottom w:val="double" w:sz="4" w:space="1" w:color="auto"/>
              </w:pBdr>
              <w:tabs>
                <w:tab w:val="left" w:pos="9446"/>
              </w:tabs>
              <w:ind w:left="-73"/>
              <w:jc w:val="right"/>
              <w:rPr>
                <w:rFonts w:ascii="Angsana New" w:hAnsi="Angsana New"/>
                <w:sz w:val="26"/>
                <w:szCs w:val="26"/>
                <w:highlight w:val="yellow"/>
                <w:lang w:val="en-US"/>
              </w:rPr>
            </w:pPr>
            <w:r w:rsidRPr="003341DB">
              <w:rPr>
                <w:rFonts w:ascii="Angsana New" w:hAnsi="Angsana New"/>
                <w:snapToGrid w:val="0"/>
                <w:sz w:val="26"/>
                <w:szCs w:val="26"/>
              </w:rPr>
              <w:t>101,755</w:t>
            </w:r>
          </w:p>
        </w:tc>
        <w:tc>
          <w:tcPr>
            <w:tcW w:w="1350" w:type="dxa"/>
            <w:vAlign w:val="bottom"/>
          </w:tcPr>
          <w:p w14:paraId="5ABBD3A4" w14:textId="767422E1" w:rsidR="00267F39" w:rsidRPr="003341DB" w:rsidRDefault="00267F39" w:rsidP="00267F39">
            <w:pPr>
              <w:pBdr>
                <w:bottom w:val="double" w:sz="4" w:space="1" w:color="auto"/>
              </w:pBdr>
              <w:tabs>
                <w:tab w:val="left" w:pos="9446"/>
              </w:tabs>
              <w:ind w:left="-42" w:right="-27"/>
              <w:jc w:val="right"/>
              <w:rPr>
                <w:rFonts w:ascii="Angsana New" w:hAnsi="Angsana New"/>
                <w:sz w:val="26"/>
                <w:szCs w:val="26"/>
                <w:highlight w:val="yellow"/>
                <w:lang w:val="en-US"/>
              </w:rPr>
            </w:pPr>
            <w:r w:rsidRPr="003341DB">
              <w:rPr>
                <w:rFonts w:ascii="Angsana New" w:hAnsi="Angsana New"/>
                <w:snapToGrid w:val="0"/>
                <w:sz w:val="26"/>
                <w:szCs w:val="26"/>
              </w:rPr>
              <w:t>3,893</w:t>
            </w:r>
          </w:p>
        </w:tc>
        <w:tc>
          <w:tcPr>
            <w:tcW w:w="1354" w:type="dxa"/>
            <w:vAlign w:val="bottom"/>
          </w:tcPr>
          <w:p w14:paraId="72B313E4" w14:textId="02FBBD14" w:rsidR="00267F39" w:rsidRPr="003341DB" w:rsidRDefault="00267F39" w:rsidP="00267F39">
            <w:pPr>
              <w:pBdr>
                <w:bottom w:val="double" w:sz="4" w:space="1" w:color="auto"/>
              </w:pBdr>
              <w:tabs>
                <w:tab w:val="left" w:pos="9446"/>
              </w:tabs>
              <w:ind w:left="-10"/>
              <w:jc w:val="right"/>
              <w:rPr>
                <w:rFonts w:ascii="Angsana New" w:hAnsi="Angsana New"/>
                <w:sz w:val="26"/>
                <w:szCs w:val="26"/>
              </w:rPr>
            </w:pPr>
            <w:r w:rsidRPr="003341DB">
              <w:rPr>
                <w:rFonts w:ascii="Angsana New" w:hAnsi="Angsana New"/>
                <w:snapToGrid w:val="0"/>
                <w:sz w:val="26"/>
                <w:szCs w:val="26"/>
              </w:rPr>
              <w:t>2,384</w:t>
            </w:r>
          </w:p>
        </w:tc>
        <w:tc>
          <w:tcPr>
            <w:tcW w:w="1354" w:type="dxa"/>
            <w:vAlign w:val="bottom"/>
          </w:tcPr>
          <w:p w14:paraId="5B0EFF72" w14:textId="775A1223" w:rsidR="00267F39" w:rsidRPr="003341DB" w:rsidRDefault="00267F39" w:rsidP="00267F39">
            <w:pPr>
              <w:pBdr>
                <w:bottom w:val="double" w:sz="4" w:space="1" w:color="auto"/>
              </w:pBdr>
              <w:tabs>
                <w:tab w:val="left" w:pos="9446"/>
              </w:tabs>
              <w:jc w:val="right"/>
              <w:rPr>
                <w:rFonts w:ascii="Angsana New" w:hAnsi="Angsana New"/>
                <w:sz w:val="26"/>
                <w:szCs w:val="26"/>
              </w:rPr>
            </w:pPr>
            <w:r w:rsidRPr="003341DB">
              <w:rPr>
                <w:rFonts w:ascii="Angsana New" w:hAnsi="Angsana New"/>
                <w:snapToGrid w:val="0"/>
                <w:sz w:val="26"/>
                <w:szCs w:val="26"/>
              </w:rPr>
              <w:t>-</w:t>
            </w:r>
          </w:p>
        </w:tc>
        <w:tc>
          <w:tcPr>
            <w:tcW w:w="1354" w:type="dxa"/>
            <w:vAlign w:val="bottom"/>
          </w:tcPr>
          <w:p w14:paraId="696AAEB9" w14:textId="4865B85C" w:rsidR="00267F39" w:rsidRPr="003341DB" w:rsidRDefault="00267F39" w:rsidP="00267F39">
            <w:pPr>
              <w:pBdr>
                <w:bottom w:val="double" w:sz="4" w:space="1" w:color="auto"/>
              </w:pBdr>
              <w:tabs>
                <w:tab w:val="left" w:pos="9446"/>
              </w:tabs>
              <w:ind w:left="-6"/>
              <w:jc w:val="right"/>
              <w:rPr>
                <w:rFonts w:ascii="Angsana New" w:hAnsi="Angsana New"/>
                <w:sz w:val="26"/>
                <w:szCs w:val="26"/>
              </w:rPr>
            </w:pPr>
            <w:r w:rsidRPr="003341DB">
              <w:rPr>
                <w:rFonts w:ascii="Angsana New" w:hAnsi="Angsana New"/>
                <w:snapToGrid w:val="0"/>
                <w:sz w:val="26"/>
                <w:szCs w:val="26"/>
              </w:rPr>
              <w:t>108,032</w:t>
            </w:r>
          </w:p>
        </w:tc>
      </w:tr>
      <w:tr w:rsidR="00267F39" w:rsidRPr="004F5075" w14:paraId="06F5B27B" w14:textId="77777777" w:rsidTr="006F0D60">
        <w:trPr>
          <w:gridAfter w:val="1"/>
          <w:wAfter w:w="6" w:type="dxa"/>
          <w:cantSplit/>
          <w:trHeight w:val="20"/>
        </w:trPr>
        <w:tc>
          <w:tcPr>
            <w:tcW w:w="2772" w:type="dxa"/>
            <w:vAlign w:val="bottom"/>
          </w:tcPr>
          <w:p w14:paraId="5C7F8D5C" w14:textId="77777777" w:rsidR="00267F39" w:rsidRPr="003341DB" w:rsidRDefault="00267F39" w:rsidP="006F0D60">
            <w:pPr>
              <w:tabs>
                <w:tab w:val="left" w:pos="9446"/>
              </w:tabs>
              <w:ind w:left="432" w:right="86"/>
              <w:jc w:val="left"/>
              <w:rPr>
                <w:rFonts w:ascii="Angsana New" w:hAnsi="Angsana New"/>
                <w:sz w:val="26"/>
                <w:szCs w:val="26"/>
                <w:cs/>
              </w:rPr>
            </w:pPr>
          </w:p>
        </w:tc>
        <w:tc>
          <w:tcPr>
            <w:tcW w:w="1350" w:type="dxa"/>
            <w:vAlign w:val="bottom"/>
          </w:tcPr>
          <w:p w14:paraId="245EEBEC" w14:textId="77777777" w:rsidR="00267F39" w:rsidRPr="003341DB" w:rsidRDefault="00267F39" w:rsidP="006F0D60">
            <w:pPr>
              <w:tabs>
                <w:tab w:val="left" w:pos="9446"/>
              </w:tabs>
              <w:ind w:left="-73"/>
              <w:jc w:val="left"/>
              <w:rPr>
                <w:rFonts w:ascii="Angsana New" w:hAnsi="Angsana New"/>
                <w:sz w:val="26"/>
                <w:szCs w:val="26"/>
              </w:rPr>
            </w:pPr>
          </w:p>
        </w:tc>
        <w:tc>
          <w:tcPr>
            <w:tcW w:w="1350" w:type="dxa"/>
            <w:vAlign w:val="bottom"/>
          </w:tcPr>
          <w:p w14:paraId="688D8CFB" w14:textId="77777777" w:rsidR="00267F39" w:rsidRPr="003341DB" w:rsidRDefault="00267F39" w:rsidP="006F0D60">
            <w:pPr>
              <w:tabs>
                <w:tab w:val="left" w:pos="9446"/>
              </w:tabs>
              <w:ind w:left="-42" w:right="-27"/>
              <w:jc w:val="left"/>
              <w:rPr>
                <w:rFonts w:ascii="Angsana New" w:hAnsi="Angsana New"/>
                <w:sz w:val="26"/>
                <w:szCs w:val="26"/>
              </w:rPr>
            </w:pPr>
          </w:p>
        </w:tc>
        <w:tc>
          <w:tcPr>
            <w:tcW w:w="1354" w:type="dxa"/>
            <w:vAlign w:val="bottom"/>
          </w:tcPr>
          <w:p w14:paraId="196667A1" w14:textId="77777777" w:rsidR="00267F39" w:rsidRPr="003341DB" w:rsidRDefault="00267F39" w:rsidP="006F0D60">
            <w:pPr>
              <w:tabs>
                <w:tab w:val="left" w:pos="9446"/>
              </w:tabs>
              <w:ind w:left="-10"/>
              <w:jc w:val="left"/>
              <w:rPr>
                <w:rFonts w:ascii="Angsana New" w:hAnsi="Angsana New"/>
                <w:sz w:val="26"/>
                <w:szCs w:val="26"/>
              </w:rPr>
            </w:pPr>
          </w:p>
        </w:tc>
        <w:tc>
          <w:tcPr>
            <w:tcW w:w="1354" w:type="dxa"/>
            <w:vAlign w:val="bottom"/>
          </w:tcPr>
          <w:p w14:paraId="08A25B4A" w14:textId="77777777" w:rsidR="00267F39" w:rsidRPr="003341DB" w:rsidRDefault="00267F39" w:rsidP="006F0D60">
            <w:pPr>
              <w:tabs>
                <w:tab w:val="left" w:pos="9446"/>
              </w:tabs>
              <w:jc w:val="left"/>
              <w:rPr>
                <w:rFonts w:ascii="Angsana New" w:hAnsi="Angsana New"/>
                <w:sz w:val="26"/>
                <w:szCs w:val="26"/>
              </w:rPr>
            </w:pPr>
          </w:p>
        </w:tc>
        <w:tc>
          <w:tcPr>
            <w:tcW w:w="1354" w:type="dxa"/>
            <w:vAlign w:val="bottom"/>
          </w:tcPr>
          <w:p w14:paraId="5794EA84" w14:textId="77777777" w:rsidR="00267F39" w:rsidRPr="003341DB" w:rsidRDefault="00267F39" w:rsidP="006F0D60">
            <w:pPr>
              <w:tabs>
                <w:tab w:val="left" w:pos="9446"/>
              </w:tabs>
              <w:ind w:left="-6"/>
              <w:jc w:val="left"/>
              <w:rPr>
                <w:rFonts w:ascii="Angsana New" w:hAnsi="Angsana New"/>
                <w:sz w:val="26"/>
                <w:szCs w:val="26"/>
              </w:rPr>
            </w:pPr>
          </w:p>
        </w:tc>
      </w:tr>
      <w:tr w:rsidR="00267F39" w:rsidRPr="004F5075" w14:paraId="0741F538" w14:textId="77777777" w:rsidTr="006F0D60">
        <w:trPr>
          <w:gridAfter w:val="1"/>
          <w:wAfter w:w="6" w:type="dxa"/>
          <w:cantSplit/>
          <w:trHeight w:val="20"/>
        </w:trPr>
        <w:tc>
          <w:tcPr>
            <w:tcW w:w="4122" w:type="dxa"/>
            <w:gridSpan w:val="2"/>
            <w:vAlign w:val="center"/>
          </w:tcPr>
          <w:p w14:paraId="1ACCDB13" w14:textId="28A05771" w:rsidR="00267F39" w:rsidRPr="003341DB" w:rsidRDefault="00267F39" w:rsidP="00DA691F">
            <w:pPr>
              <w:tabs>
                <w:tab w:val="left" w:pos="9446"/>
              </w:tabs>
              <w:ind w:left="326"/>
              <w:jc w:val="left"/>
              <w:rPr>
                <w:rFonts w:ascii="Angsana New" w:hAnsi="Angsana New"/>
                <w:sz w:val="26"/>
                <w:szCs w:val="26"/>
                <w:highlight w:val="yellow"/>
                <w:lang w:val="en-US"/>
              </w:rPr>
            </w:pPr>
            <w:r w:rsidRPr="00B30A82">
              <w:rPr>
                <w:rFonts w:asciiTheme="majorBidi" w:hAnsiTheme="majorBidi" w:cstheme="majorBidi"/>
                <w:b/>
                <w:bCs/>
                <w:snapToGrid w:val="0"/>
                <w:color w:val="000000"/>
                <w:sz w:val="26"/>
                <w:szCs w:val="26"/>
              </w:rPr>
              <w:t>For the year ended 31 December 202</w:t>
            </w:r>
            <w:r>
              <w:rPr>
                <w:rFonts w:asciiTheme="majorBidi" w:hAnsiTheme="majorBidi" w:cstheme="majorBidi"/>
                <w:b/>
                <w:bCs/>
                <w:snapToGrid w:val="0"/>
                <w:color w:val="000000"/>
                <w:sz w:val="26"/>
                <w:szCs w:val="26"/>
              </w:rPr>
              <w:t>5</w:t>
            </w:r>
          </w:p>
        </w:tc>
        <w:tc>
          <w:tcPr>
            <w:tcW w:w="1350" w:type="dxa"/>
            <w:vAlign w:val="bottom"/>
          </w:tcPr>
          <w:p w14:paraId="3FFD18D5" w14:textId="77777777" w:rsidR="00267F39" w:rsidRPr="003341DB" w:rsidRDefault="00267F39" w:rsidP="006F0D60">
            <w:pPr>
              <w:tabs>
                <w:tab w:val="left" w:pos="9446"/>
              </w:tabs>
              <w:ind w:left="-42" w:right="-27"/>
              <w:jc w:val="right"/>
              <w:rPr>
                <w:rFonts w:ascii="Angsana New" w:hAnsi="Angsana New"/>
                <w:sz w:val="26"/>
                <w:szCs w:val="26"/>
                <w:highlight w:val="yellow"/>
                <w:lang w:val="en-US"/>
              </w:rPr>
            </w:pPr>
          </w:p>
        </w:tc>
        <w:tc>
          <w:tcPr>
            <w:tcW w:w="1354" w:type="dxa"/>
            <w:vAlign w:val="bottom"/>
          </w:tcPr>
          <w:p w14:paraId="6BAE6E4E" w14:textId="77777777" w:rsidR="00267F39" w:rsidRPr="003341DB" w:rsidRDefault="00267F39" w:rsidP="006F0D60">
            <w:pPr>
              <w:tabs>
                <w:tab w:val="left" w:pos="9446"/>
              </w:tabs>
              <w:ind w:left="-10"/>
              <w:jc w:val="right"/>
              <w:rPr>
                <w:rFonts w:ascii="Angsana New" w:hAnsi="Angsana New"/>
                <w:sz w:val="26"/>
                <w:szCs w:val="26"/>
              </w:rPr>
            </w:pPr>
          </w:p>
        </w:tc>
        <w:tc>
          <w:tcPr>
            <w:tcW w:w="1354" w:type="dxa"/>
            <w:vAlign w:val="bottom"/>
          </w:tcPr>
          <w:p w14:paraId="1DCA98C1" w14:textId="77777777" w:rsidR="00267F39" w:rsidRPr="003341DB" w:rsidRDefault="00267F39" w:rsidP="006F0D60">
            <w:pPr>
              <w:tabs>
                <w:tab w:val="left" w:pos="9446"/>
              </w:tabs>
              <w:jc w:val="right"/>
              <w:rPr>
                <w:rFonts w:ascii="Angsana New" w:hAnsi="Angsana New"/>
                <w:sz w:val="26"/>
                <w:szCs w:val="26"/>
              </w:rPr>
            </w:pPr>
          </w:p>
        </w:tc>
        <w:tc>
          <w:tcPr>
            <w:tcW w:w="1354" w:type="dxa"/>
            <w:vAlign w:val="bottom"/>
          </w:tcPr>
          <w:p w14:paraId="0052E5AE" w14:textId="77777777" w:rsidR="00267F39" w:rsidRPr="003341DB" w:rsidRDefault="00267F39" w:rsidP="006F0D60">
            <w:pPr>
              <w:tabs>
                <w:tab w:val="left" w:pos="9446"/>
              </w:tabs>
              <w:ind w:left="-6"/>
              <w:jc w:val="right"/>
              <w:rPr>
                <w:rFonts w:ascii="Angsana New" w:hAnsi="Angsana New"/>
                <w:sz w:val="26"/>
                <w:szCs w:val="26"/>
              </w:rPr>
            </w:pPr>
          </w:p>
        </w:tc>
      </w:tr>
      <w:tr w:rsidR="009213E0" w:rsidRPr="004F5075" w14:paraId="0B18DDF9" w14:textId="77777777" w:rsidTr="006F0D60">
        <w:trPr>
          <w:gridAfter w:val="1"/>
          <w:wAfter w:w="6" w:type="dxa"/>
          <w:cantSplit/>
          <w:trHeight w:val="20"/>
        </w:trPr>
        <w:tc>
          <w:tcPr>
            <w:tcW w:w="2772" w:type="dxa"/>
            <w:vAlign w:val="bottom"/>
          </w:tcPr>
          <w:p w14:paraId="086910E2" w14:textId="77777777" w:rsidR="009213E0" w:rsidRPr="003341DB" w:rsidRDefault="009213E0" w:rsidP="009213E0">
            <w:pPr>
              <w:tabs>
                <w:tab w:val="left" w:pos="9446"/>
              </w:tabs>
              <w:ind w:left="318" w:right="86"/>
              <w:jc w:val="left"/>
              <w:rPr>
                <w:rFonts w:ascii="Angsana New" w:hAnsi="Angsana New"/>
                <w:sz w:val="26"/>
                <w:szCs w:val="26"/>
                <w:cs/>
              </w:rPr>
            </w:pPr>
            <w:r w:rsidRPr="00B30A82">
              <w:rPr>
                <w:rFonts w:asciiTheme="majorBidi" w:hAnsiTheme="majorBidi" w:cstheme="majorBidi"/>
                <w:color w:val="000000"/>
                <w:sz w:val="26"/>
                <w:szCs w:val="26"/>
              </w:rPr>
              <w:t>Opening net book amount</w:t>
            </w:r>
          </w:p>
        </w:tc>
        <w:tc>
          <w:tcPr>
            <w:tcW w:w="1350" w:type="dxa"/>
            <w:vAlign w:val="bottom"/>
          </w:tcPr>
          <w:p w14:paraId="41B95E0C" w14:textId="6261CC03" w:rsidR="009213E0" w:rsidRPr="003341DB" w:rsidRDefault="009213E0" w:rsidP="009213E0">
            <w:pPr>
              <w:tabs>
                <w:tab w:val="left" w:pos="9446"/>
              </w:tabs>
              <w:ind w:left="-73"/>
              <w:jc w:val="right"/>
              <w:rPr>
                <w:rFonts w:ascii="Angsana New" w:hAnsi="Angsana New"/>
                <w:sz w:val="26"/>
                <w:szCs w:val="26"/>
                <w:highlight w:val="yellow"/>
                <w:lang w:val="en-US"/>
              </w:rPr>
            </w:pPr>
            <w:r w:rsidRPr="003341DB">
              <w:rPr>
                <w:rFonts w:ascii="Angsana New" w:hAnsi="Angsana New"/>
                <w:snapToGrid w:val="0"/>
                <w:sz w:val="26"/>
                <w:szCs w:val="26"/>
              </w:rPr>
              <w:t>101,755</w:t>
            </w:r>
          </w:p>
        </w:tc>
        <w:tc>
          <w:tcPr>
            <w:tcW w:w="1350" w:type="dxa"/>
            <w:vAlign w:val="bottom"/>
          </w:tcPr>
          <w:p w14:paraId="7F59C687" w14:textId="0FA69925" w:rsidR="009213E0" w:rsidRPr="003341DB" w:rsidRDefault="009213E0" w:rsidP="009213E0">
            <w:pPr>
              <w:tabs>
                <w:tab w:val="left" w:pos="9446"/>
              </w:tabs>
              <w:ind w:left="-42" w:right="-27"/>
              <w:jc w:val="right"/>
              <w:rPr>
                <w:rFonts w:ascii="Angsana New" w:hAnsi="Angsana New"/>
                <w:sz w:val="26"/>
                <w:szCs w:val="26"/>
                <w:highlight w:val="yellow"/>
                <w:lang w:val="en-US"/>
              </w:rPr>
            </w:pPr>
            <w:r w:rsidRPr="003341DB">
              <w:rPr>
                <w:rFonts w:ascii="Angsana New" w:hAnsi="Angsana New"/>
                <w:snapToGrid w:val="0"/>
                <w:sz w:val="26"/>
                <w:szCs w:val="26"/>
              </w:rPr>
              <w:t>3,893</w:t>
            </w:r>
          </w:p>
        </w:tc>
        <w:tc>
          <w:tcPr>
            <w:tcW w:w="1354" w:type="dxa"/>
            <w:vAlign w:val="bottom"/>
          </w:tcPr>
          <w:p w14:paraId="32222FFD" w14:textId="14F5D97D" w:rsidR="009213E0" w:rsidRPr="003341DB" w:rsidRDefault="009213E0" w:rsidP="009213E0">
            <w:pPr>
              <w:tabs>
                <w:tab w:val="left" w:pos="9446"/>
              </w:tabs>
              <w:ind w:left="-10"/>
              <w:jc w:val="right"/>
              <w:rPr>
                <w:rFonts w:ascii="Angsana New" w:hAnsi="Angsana New"/>
                <w:sz w:val="26"/>
                <w:szCs w:val="26"/>
              </w:rPr>
            </w:pPr>
            <w:r w:rsidRPr="003341DB">
              <w:rPr>
                <w:rFonts w:ascii="Angsana New" w:hAnsi="Angsana New"/>
                <w:snapToGrid w:val="0"/>
                <w:sz w:val="26"/>
                <w:szCs w:val="26"/>
              </w:rPr>
              <w:t>2,384</w:t>
            </w:r>
          </w:p>
        </w:tc>
        <w:tc>
          <w:tcPr>
            <w:tcW w:w="1354" w:type="dxa"/>
            <w:vAlign w:val="bottom"/>
          </w:tcPr>
          <w:p w14:paraId="6497DBFE" w14:textId="7C301862" w:rsidR="009213E0" w:rsidRPr="003341DB" w:rsidRDefault="009213E0" w:rsidP="009213E0">
            <w:pPr>
              <w:tabs>
                <w:tab w:val="left" w:pos="9446"/>
              </w:tabs>
              <w:jc w:val="right"/>
              <w:rPr>
                <w:rFonts w:ascii="Angsana New" w:hAnsi="Angsana New"/>
                <w:sz w:val="26"/>
                <w:szCs w:val="26"/>
              </w:rPr>
            </w:pPr>
            <w:r w:rsidRPr="003341DB">
              <w:rPr>
                <w:rFonts w:ascii="Angsana New" w:hAnsi="Angsana New"/>
                <w:snapToGrid w:val="0"/>
                <w:sz w:val="26"/>
                <w:szCs w:val="26"/>
              </w:rPr>
              <w:t>-</w:t>
            </w:r>
          </w:p>
        </w:tc>
        <w:tc>
          <w:tcPr>
            <w:tcW w:w="1354" w:type="dxa"/>
            <w:vAlign w:val="bottom"/>
          </w:tcPr>
          <w:p w14:paraId="30DF8C5F" w14:textId="7D9AA58A" w:rsidR="009213E0" w:rsidRPr="003341DB" w:rsidRDefault="009213E0" w:rsidP="009213E0">
            <w:pPr>
              <w:tabs>
                <w:tab w:val="left" w:pos="9446"/>
              </w:tabs>
              <w:ind w:left="-6"/>
              <w:jc w:val="right"/>
              <w:rPr>
                <w:rFonts w:ascii="Angsana New" w:hAnsi="Angsana New"/>
                <w:sz w:val="26"/>
                <w:szCs w:val="26"/>
              </w:rPr>
            </w:pPr>
            <w:r w:rsidRPr="003341DB">
              <w:rPr>
                <w:rFonts w:ascii="Angsana New" w:hAnsi="Angsana New"/>
                <w:snapToGrid w:val="0"/>
                <w:sz w:val="26"/>
                <w:szCs w:val="26"/>
              </w:rPr>
              <w:t>108,032</w:t>
            </w:r>
          </w:p>
        </w:tc>
      </w:tr>
      <w:tr w:rsidR="009213E0" w:rsidRPr="004F5075" w14:paraId="4F909200" w14:textId="77777777" w:rsidTr="006F0D60">
        <w:trPr>
          <w:gridAfter w:val="1"/>
          <w:wAfter w:w="6" w:type="dxa"/>
          <w:cantSplit/>
          <w:trHeight w:val="20"/>
        </w:trPr>
        <w:tc>
          <w:tcPr>
            <w:tcW w:w="2772" w:type="dxa"/>
            <w:vAlign w:val="bottom"/>
          </w:tcPr>
          <w:p w14:paraId="54085B8B" w14:textId="77777777" w:rsidR="009213E0" w:rsidRPr="003341DB" w:rsidRDefault="009213E0" w:rsidP="009213E0">
            <w:pPr>
              <w:tabs>
                <w:tab w:val="left" w:pos="9446"/>
              </w:tabs>
              <w:ind w:left="318" w:right="86"/>
              <w:jc w:val="left"/>
              <w:rPr>
                <w:rFonts w:ascii="Angsana New" w:hAnsi="Angsana New"/>
                <w:sz w:val="26"/>
                <w:szCs w:val="26"/>
                <w:cs/>
              </w:rPr>
            </w:pPr>
            <w:r w:rsidRPr="00B30A82">
              <w:rPr>
                <w:rFonts w:asciiTheme="majorBidi" w:hAnsiTheme="majorBidi" w:cstheme="majorBidi"/>
                <w:color w:val="000000"/>
                <w:sz w:val="26"/>
                <w:szCs w:val="26"/>
              </w:rPr>
              <w:t>Additions</w:t>
            </w:r>
          </w:p>
        </w:tc>
        <w:tc>
          <w:tcPr>
            <w:tcW w:w="1350" w:type="dxa"/>
            <w:vAlign w:val="bottom"/>
          </w:tcPr>
          <w:p w14:paraId="5FACC547" w14:textId="5B4C993A" w:rsidR="009213E0" w:rsidRPr="003341DB" w:rsidRDefault="009213E0" w:rsidP="009213E0">
            <w:pPr>
              <w:tabs>
                <w:tab w:val="left" w:pos="9446"/>
              </w:tabs>
              <w:ind w:left="-73"/>
              <w:jc w:val="right"/>
              <w:rPr>
                <w:rFonts w:ascii="Angsana New" w:hAnsi="Angsana New"/>
                <w:snapToGrid w:val="0"/>
                <w:sz w:val="26"/>
                <w:szCs w:val="26"/>
                <w:highlight w:val="yellow"/>
              </w:rPr>
            </w:pPr>
            <w:r w:rsidRPr="0048205D">
              <w:rPr>
                <w:rFonts w:ascii="Angsana New" w:hAnsi="Angsana New"/>
                <w:snapToGrid w:val="0"/>
                <w:sz w:val="26"/>
                <w:szCs w:val="26"/>
              </w:rPr>
              <w:t>83,282</w:t>
            </w:r>
          </w:p>
        </w:tc>
        <w:tc>
          <w:tcPr>
            <w:tcW w:w="1350" w:type="dxa"/>
            <w:vAlign w:val="bottom"/>
          </w:tcPr>
          <w:p w14:paraId="02191036" w14:textId="096C8A3D" w:rsidR="009213E0" w:rsidRPr="003341DB" w:rsidRDefault="009213E0" w:rsidP="009213E0">
            <w:pPr>
              <w:tabs>
                <w:tab w:val="left" w:pos="9446"/>
              </w:tabs>
              <w:ind w:left="-42" w:right="-27"/>
              <w:jc w:val="right"/>
              <w:rPr>
                <w:rFonts w:ascii="Angsana New" w:hAnsi="Angsana New"/>
                <w:snapToGrid w:val="0"/>
                <w:sz w:val="26"/>
                <w:szCs w:val="26"/>
                <w:highlight w:val="yellow"/>
              </w:rPr>
            </w:pPr>
            <w:r w:rsidRPr="0048205D">
              <w:rPr>
                <w:rFonts w:ascii="Angsana New" w:hAnsi="Angsana New"/>
                <w:snapToGrid w:val="0"/>
                <w:sz w:val="26"/>
                <w:szCs w:val="26"/>
              </w:rPr>
              <w:t>-</w:t>
            </w:r>
          </w:p>
        </w:tc>
        <w:tc>
          <w:tcPr>
            <w:tcW w:w="1354" w:type="dxa"/>
            <w:vAlign w:val="bottom"/>
          </w:tcPr>
          <w:p w14:paraId="168F8BCF" w14:textId="30D8F434" w:rsidR="009213E0" w:rsidRPr="003341DB" w:rsidRDefault="009213E0" w:rsidP="009213E0">
            <w:pPr>
              <w:tabs>
                <w:tab w:val="left" w:pos="9446"/>
              </w:tabs>
              <w:ind w:left="-10"/>
              <w:jc w:val="right"/>
              <w:rPr>
                <w:rFonts w:ascii="Angsana New" w:hAnsi="Angsana New"/>
                <w:snapToGrid w:val="0"/>
                <w:sz w:val="26"/>
                <w:szCs w:val="26"/>
              </w:rPr>
            </w:pPr>
            <w:r w:rsidRPr="0048205D">
              <w:rPr>
                <w:rFonts w:ascii="Angsana New" w:hAnsi="Angsana New"/>
                <w:snapToGrid w:val="0"/>
                <w:sz w:val="26"/>
                <w:szCs w:val="26"/>
              </w:rPr>
              <w:t>-</w:t>
            </w:r>
          </w:p>
        </w:tc>
        <w:tc>
          <w:tcPr>
            <w:tcW w:w="1354" w:type="dxa"/>
            <w:vAlign w:val="bottom"/>
          </w:tcPr>
          <w:p w14:paraId="1BF353C7" w14:textId="12963577" w:rsidR="009213E0" w:rsidRPr="003341DB" w:rsidRDefault="009213E0" w:rsidP="009213E0">
            <w:pPr>
              <w:tabs>
                <w:tab w:val="left" w:pos="9446"/>
              </w:tabs>
              <w:jc w:val="right"/>
              <w:rPr>
                <w:rFonts w:ascii="Angsana New" w:hAnsi="Angsana New"/>
                <w:snapToGrid w:val="0"/>
                <w:sz w:val="26"/>
                <w:szCs w:val="26"/>
              </w:rPr>
            </w:pPr>
            <w:r w:rsidRPr="0048205D">
              <w:rPr>
                <w:rFonts w:ascii="Angsana New" w:hAnsi="Angsana New"/>
                <w:snapToGrid w:val="0"/>
                <w:sz w:val="26"/>
                <w:szCs w:val="26"/>
              </w:rPr>
              <w:t>-</w:t>
            </w:r>
          </w:p>
        </w:tc>
        <w:tc>
          <w:tcPr>
            <w:tcW w:w="1354" w:type="dxa"/>
            <w:vAlign w:val="bottom"/>
          </w:tcPr>
          <w:p w14:paraId="60E1C006" w14:textId="0651CCFD" w:rsidR="009213E0" w:rsidRPr="003341DB" w:rsidRDefault="009213E0" w:rsidP="009213E0">
            <w:pPr>
              <w:tabs>
                <w:tab w:val="left" w:pos="9446"/>
              </w:tabs>
              <w:ind w:left="-6"/>
              <w:jc w:val="right"/>
              <w:rPr>
                <w:rFonts w:ascii="Angsana New" w:hAnsi="Angsana New"/>
                <w:snapToGrid w:val="0"/>
                <w:sz w:val="26"/>
                <w:szCs w:val="26"/>
              </w:rPr>
            </w:pPr>
            <w:r w:rsidRPr="0048205D">
              <w:rPr>
                <w:rFonts w:ascii="Angsana New" w:hAnsi="Angsana New"/>
                <w:snapToGrid w:val="0"/>
                <w:sz w:val="26"/>
                <w:szCs w:val="26"/>
              </w:rPr>
              <w:t>83,282</w:t>
            </w:r>
          </w:p>
        </w:tc>
      </w:tr>
      <w:tr w:rsidR="009213E0" w:rsidRPr="004F5075" w14:paraId="306B7DEF" w14:textId="77777777" w:rsidTr="006F0D60">
        <w:trPr>
          <w:gridAfter w:val="1"/>
          <w:wAfter w:w="6" w:type="dxa"/>
          <w:cantSplit/>
          <w:trHeight w:val="20"/>
        </w:trPr>
        <w:tc>
          <w:tcPr>
            <w:tcW w:w="2772" w:type="dxa"/>
            <w:vAlign w:val="bottom"/>
          </w:tcPr>
          <w:p w14:paraId="783DF272" w14:textId="77777777" w:rsidR="009213E0" w:rsidRPr="003341DB" w:rsidRDefault="009213E0" w:rsidP="009213E0">
            <w:pPr>
              <w:tabs>
                <w:tab w:val="left" w:pos="9446"/>
              </w:tabs>
              <w:ind w:left="318" w:right="-54"/>
              <w:jc w:val="left"/>
              <w:rPr>
                <w:rFonts w:ascii="Angsana New" w:hAnsi="Angsana New"/>
                <w:sz w:val="26"/>
                <w:szCs w:val="26"/>
                <w:cs/>
              </w:rPr>
            </w:pPr>
            <w:r w:rsidRPr="00B30A82">
              <w:rPr>
                <w:rFonts w:asciiTheme="majorBidi" w:hAnsiTheme="majorBidi" w:cstheme="majorBidi"/>
                <w:color w:val="000000"/>
                <w:sz w:val="26"/>
                <w:szCs w:val="26"/>
              </w:rPr>
              <w:t>Disposal/write-off</w:t>
            </w:r>
          </w:p>
        </w:tc>
        <w:tc>
          <w:tcPr>
            <w:tcW w:w="1350" w:type="dxa"/>
            <w:vAlign w:val="bottom"/>
          </w:tcPr>
          <w:p w14:paraId="7B8B078E" w14:textId="3EA49C9B" w:rsidR="009213E0" w:rsidRPr="003341DB" w:rsidRDefault="009213E0" w:rsidP="009213E0">
            <w:pPr>
              <w:tabs>
                <w:tab w:val="left" w:pos="9446"/>
              </w:tabs>
              <w:ind w:left="-73"/>
              <w:jc w:val="right"/>
              <w:rPr>
                <w:rFonts w:ascii="Angsana New" w:hAnsi="Angsana New"/>
                <w:sz w:val="26"/>
                <w:szCs w:val="26"/>
                <w:highlight w:val="yellow"/>
                <w:lang w:val="en-US"/>
              </w:rPr>
            </w:pPr>
            <w:r w:rsidRPr="0048205D">
              <w:rPr>
                <w:rFonts w:ascii="Angsana New" w:hAnsi="Angsana New"/>
                <w:sz w:val="26"/>
                <w:szCs w:val="26"/>
                <w:lang w:val="en-US"/>
              </w:rPr>
              <w:t>(</w:t>
            </w:r>
            <w:r w:rsidR="00A73139">
              <w:rPr>
                <w:rFonts w:ascii="Angsana New" w:hAnsi="Angsana New"/>
                <w:sz w:val="26"/>
                <w:szCs w:val="26"/>
                <w:lang w:val="en-US"/>
              </w:rPr>
              <w:t>9</w:t>
            </w:r>
            <w:r>
              <w:rPr>
                <w:rFonts w:ascii="Angsana New" w:hAnsi="Angsana New"/>
                <w:sz w:val="26"/>
                <w:szCs w:val="26"/>
                <w:lang w:val="en-US"/>
              </w:rPr>
              <w:t>,</w:t>
            </w:r>
            <w:r w:rsidR="00A73139">
              <w:rPr>
                <w:rFonts w:ascii="Angsana New" w:hAnsi="Angsana New"/>
                <w:sz w:val="26"/>
                <w:szCs w:val="26"/>
                <w:lang w:val="en-US"/>
              </w:rPr>
              <w:t>782</w:t>
            </w:r>
            <w:r w:rsidRPr="0048205D">
              <w:rPr>
                <w:rFonts w:ascii="Angsana New" w:hAnsi="Angsana New"/>
                <w:sz w:val="26"/>
                <w:szCs w:val="26"/>
                <w:lang w:val="en-US"/>
              </w:rPr>
              <w:t>)</w:t>
            </w:r>
          </w:p>
        </w:tc>
        <w:tc>
          <w:tcPr>
            <w:tcW w:w="1350" w:type="dxa"/>
            <w:vAlign w:val="bottom"/>
          </w:tcPr>
          <w:p w14:paraId="1FADD470" w14:textId="4EEFB1BE" w:rsidR="009213E0" w:rsidRPr="003341DB" w:rsidRDefault="009213E0" w:rsidP="009213E0">
            <w:pPr>
              <w:tabs>
                <w:tab w:val="left" w:pos="9446"/>
              </w:tabs>
              <w:ind w:left="-42" w:right="-27"/>
              <w:jc w:val="right"/>
              <w:rPr>
                <w:rFonts w:ascii="Angsana New" w:hAnsi="Angsana New"/>
                <w:sz w:val="26"/>
                <w:szCs w:val="26"/>
                <w:highlight w:val="yellow"/>
                <w:lang w:val="en-US"/>
              </w:rPr>
            </w:pPr>
            <w:r w:rsidRPr="0048205D">
              <w:rPr>
                <w:rFonts w:ascii="Angsana New" w:hAnsi="Angsana New"/>
                <w:sz w:val="26"/>
                <w:szCs w:val="26"/>
                <w:lang w:val="en-US"/>
              </w:rPr>
              <w:t>-</w:t>
            </w:r>
          </w:p>
        </w:tc>
        <w:tc>
          <w:tcPr>
            <w:tcW w:w="1354" w:type="dxa"/>
            <w:vAlign w:val="bottom"/>
          </w:tcPr>
          <w:p w14:paraId="6ABB9E48" w14:textId="18C8E3A5" w:rsidR="009213E0" w:rsidRPr="003341DB" w:rsidRDefault="009213E0" w:rsidP="009213E0">
            <w:pPr>
              <w:tabs>
                <w:tab w:val="left" w:pos="9446"/>
              </w:tabs>
              <w:ind w:left="-10"/>
              <w:jc w:val="right"/>
              <w:rPr>
                <w:rFonts w:ascii="Angsana New" w:hAnsi="Angsana New"/>
                <w:sz w:val="26"/>
                <w:szCs w:val="26"/>
              </w:rPr>
            </w:pPr>
            <w:r w:rsidRPr="0048205D">
              <w:rPr>
                <w:rFonts w:ascii="Angsana New" w:hAnsi="Angsana New"/>
                <w:sz w:val="26"/>
                <w:szCs w:val="26"/>
              </w:rPr>
              <w:t>-</w:t>
            </w:r>
          </w:p>
        </w:tc>
        <w:tc>
          <w:tcPr>
            <w:tcW w:w="1354" w:type="dxa"/>
            <w:vAlign w:val="bottom"/>
          </w:tcPr>
          <w:p w14:paraId="3AB428F1" w14:textId="275198C3" w:rsidR="009213E0" w:rsidRPr="003341DB" w:rsidRDefault="009213E0" w:rsidP="009213E0">
            <w:pPr>
              <w:tabs>
                <w:tab w:val="left" w:pos="9446"/>
              </w:tabs>
              <w:jc w:val="right"/>
              <w:rPr>
                <w:rFonts w:ascii="Angsana New" w:hAnsi="Angsana New"/>
                <w:sz w:val="26"/>
                <w:szCs w:val="26"/>
              </w:rPr>
            </w:pPr>
            <w:r w:rsidRPr="0048205D">
              <w:rPr>
                <w:rFonts w:ascii="Angsana New" w:hAnsi="Angsana New"/>
                <w:sz w:val="26"/>
                <w:szCs w:val="26"/>
              </w:rPr>
              <w:t>-</w:t>
            </w:r>
          </w:p>
        </w:tc>
        <w:tc>
          <w:tcPr>
            <w:tcW w:w="1354" w:type="dxa"/>
            <w:vAlign w:val="bottom"/>
          </w:tcPr>
          <w:p w14:paraId="2C9377E6" w14:textId="567EB7DF" w:rsidR="009213E0" w:rsidRPr="003341DB" w:rsidRDefault="009213E0" w:rsidP="009213E0">
            <w:pPr>
              <w:tabs>
                <w:tab w:val="left" w:pos="9446"/>
              </w:tabs>
              <w:ind w:left="-6"/>
              <w:jc w:val="right"/>
              <w:rPr>
                <w:rFonts w:ascii="Angsana New" w:hAnsi="Angsana New"/>
                <w:sz w:val="26"/>
                <w:szCs w:val="26"/>
                <w:lang w:val="en-US"/>
              </w:rPr>
            </w:pPr>
            <w:r w:rsidRPr="0048205D">
              <w:rPr>
                <w:rFonts w:ascii="Angsana New" w:hAnsi="Angsana New"/>
                <w:sz w:val="26"/>
                <w:szCs w:val="26"/>
                <w:lang w:val="en-US"/>
              </w:rPr>
              <w:t>(</w:t>
            </w:r>
            <w:r>
              <w:rPr>
                <w:rFonts w:ascii="Angsana New" w:hAnsi="Angsana New"/>
                <w:sz w:val="26"/>
                <w:szCs w:val="26"/>
                <w:lang w:val="en-US"/>
              </w:rPr>
              <w:t>9,</w:t>
            </w:r>
            <w:r w:rsidR="00A73139">
              <w:rPr>
                <w:rFonts w:ascii="Angsana New" w:hAnsi="Angsana New"/>
                <w:sz w:val="26"/>
                <w:szCs w:val="26"/>
                <w:lang w:val="en-US"/>
              </w:rPr>
              <w:t>782</w:t>
            </w:r>
            <w:r w:rsidRPr="0048205D">
              <w:rPr>
                <w:rFonts w:ascii="Angsana New" w:hAnsi="Angsana New"/>
                <w:sz w:val="26"/>
                <w:szCs w:val="26"/>
                <w:lang w:val="en-US"/>
              </w:rPr>
              <w:t>)</w:t>
            </w:r>
          </w:p>
        </w:tc>
      </w:tr>
      <w:tr w:rsidR="009213E0" w:rsidRPr="004F5075" w14:paraId="4BC47E88" w14:textId="77777777" w:rsidTr="006212D1">
        <w:trPr>
          <w:gridAfter w:val="1"/>
          <w:wAfter w:w="6" w:type="dxa"/>
          <w:cantSplit/>
          <w:trHeight w:val="20"/>
        </w:trPr>
        <w:tc>
          <w:tcPr>
            <w:tcW w:w="2772" w:type="dxa"/>
            <w:vAlign w:val="bottom"/>
          </w:tcPr>
          <w:p w14:paraId="26CB0953" w14:textId="77777777" w:rsidR="009213E0" w:rsidRPr="003341DB" w:rsidRDefault="009213E0" w:rsidP="009213E0">
            <w:pPr>
              <w:tabs>
                <w:tab w:val="left" w:pos="9446"/>
              </w:tabs>
              <w:ind w:left="318" w:right="-104"/>
              <w:jc w:val="left"/>
              <w:rPr>
                <w:rFonts w:ascii="Angsana New" w:hAnsi="Angsana New"/>
                <w:sz w:val="26"/>
                <w:szCs w:val="26"/>
                <w:cs/>
              </w:rPr>
            </w:pPr>
            <w:r w:rsidRPr="00B30A82">
              <w:rPr>
                <w:rFonts w:asciiTheme="majorBidi" w:hAnsiTheme="majorBidi" w:cstheme="majorBidi"/>
                <w:color w:val="000000"/>
                <w:sz w:val="26"/>
                <w:szCs w:val="26"/>
              </w:rPr>
              <w:t>Amortisation charged</w:t>
            </w:r>
            <w:r w:rsidRPr="00B30A82">
              <w:rPr>
                <w:rFonts w:asciiTheme="majorBidi" w:hAnsiTheme="majorBidi" w:cstheme="majorBidi"/>
                <w:sz w:val="26"/>
                <w:szCs w:val="26"/>
              </w:rPr>
              <w:t xml:space="preserve"> for the year</w:t>
            </w:r>
          </w:p>
        </w:tc>
        <w:tc>
          <w:tcPr>
            <w:tcW w:w="1350" w:type="dxa"/>
            <w:vAlign w:val="bottom"/>
          </w:tcPr>
          <w:p w14:paraId="56318447" w14:textId="17AA1C1C" w:rsidR="009213E0" w:rsidRPr="003341DB" w:rsidRDefault="009213E0" w:rsidP="009213E0">
            <w:pPr>
              <w:tabs>
                <w:tab w:val="left" w:pos="9446"/>
              </w:tabs>
              <w:ind w:left="-73"/>
              <w:jc w:val="right"/>
              <w:rPr>
                <w:rFonts w:ascii="Angsana New" w:hAnsi="Angsana New"/>
                <w:snapToGrid w:val="0"/>
                <w:sz w:val="26"/>
                <w:szCs w:val="26"/>
                <w:highlight w:val="yellow"/>
              </w:rPr>
            </w:pPr>
            <w:r w:rsidRPr="0048205D">
              <w:rPr>
                <w:rFonts w:ascii="Angsana New" w:hAnsi="Angsana New"/>
                <w:snapToGrid w:val="0"/>
                <w:sz w:val="26"/>
                <w:szCs w:val="26"/>
              </w:rPr>
              <w:t>(6</w:t>
            </w:r>
            <w:r w:rsidR="00A73139">
              <w:rPr>
                <w:rFonts w:ascii="Angsana New" w:hAnsi="Angsana New"/>
                <w:snapToGrid w:val="0"/>
                <w:sz w:val="26"/>
                <w:szCs w:val="26"/>
              </w:rPr>
              <w:t>8,367</w:t>
            </w:r>
            <w:r w:rsidRPr="0048205D">
              <w:rPr>
                <w:rFonts w:ascii="Angsana New" w:hAnsi="Angsana New"/>
                <w:snapToGrid w:val="0"/>
                <w:sz w:val="26"/>
                <w:szCs w:val="26"/>
              </w:rPr>
              <w:t>)</w:t>
            </w:r>
          </w:p>
        </w:tc>
        <w:tc>
          <w:tcPr>
            <w:tcW w:w="1350" w:type="dxa"/>
            <w:vAlign w:val="bottom"/>
          </w:tcPr>
          <w:p w14:paraId="44AC6A70" w14:textId="4D84402C" w:rsidR="009213E0" w:rsidRPr="003341DB" w:rsidRDefault="009213E0" w:rsidP="009213E0">
            <w:pPr>
              <w:tabs>
                <w:tab w:val="left" w:pos="9446"/>
              </w:tabs>
              <w:ind w:left="-42" w:right="-27"/>
              <w:jc w:val="right"/>
              <w:rPr>
                <w:rFonts w:ascii="Angsana New" w:hAnsi="Angsana New"/>
                <w:snapToGrid w:val="0"/>
                <w:sz w:val="26"/>
                <w:szCs w:val="26"/>
                <w:highlight w:val="yellow"/>
              </w:rPr>
            </w:pPr>
            <w:r w:rsidRPr="0048205D">
              <w:rPr>
                <w:rFonts w:ascii="Angsana New" w:hAnsi="Angsana New"/>
                <w:snapToGrid w:val="0"/>
                <w:sz w:val="26"/>
                <w:szCs w:val="26"/>
              </w:rPr>
              <w:t>(979)</w:t>
            </w:r>
          </w:p>
        </w:tc>
        <w:tc>
          <w:tcPr>
            <w:tcW w:w="1354" w:type="dxa"/>
            <w:vAlign w:val="bottom"/>
          </w:tcPr>
          <w:p w14:paraId="257C31F1" w14:textId="13F63EE1" w:rsidR="009213E0" w:rsidRPr="003341DB" w:rsidRDefault="009213E0" w:rsidP="009213E0">
            <w:pPr>
              <w:tabs>
                <w:tab w:val="left" w:pos="9446"/>
              </w:tabs>
              <w:ind w:left="-10"/>
              <w:jc w:val="right"/>
              <w:rPr>
                <w:rFonts w:ascii="Angsana New" w:hAnsi="Angsana New"/>
                <w:snapToGrid w:val="0"/>
                <w:sz w:val="26"/>
                <w:szCs w:val="26"/>
              </w:rPr>
            </w:pPr>
            <w:r w:rsidRPr="0048205D">
              <w:rPr>
                <w:rFonts w:ascii="Angsana New" w:hAnsi="Angsana New"/>
                <w:snapToGrid w:val="0"/>
                <w:sz w:val="26"/>
                <w:szCs w:val="26"/>
              </w:rPr>
              <w:t>-</w:t>
            </w:r>
          </w:p>
        </w:tc>
        <w:tc>
          <w:tcPr>
            <w:tcW w:w="1354" w:type="dxa"/>
            <w:vAlign w:val="bottom"/>
          </w:tcPr>
          <w:p w14:paraId="2894A991" w14:textId="1A88CA4A" w:rsidR="009213E0" w:rsidRPr="003341DB" w:rsidRDefault="009213E0" w:rsidP="009213E0">
            <w:pPr>
              <w:tabs>
                <w:tab w:val="left" w:pos="9446"/>
              </w:tabs>
              <w:jc w:val="right"/>
              <w:rPr>
                <w:rFonts w:ascii="Angsana New" w:hAnsi="Angsana New"/>
                <w:snapToGrid w:val="0"/>
                <w:sz w:val="26"/>
                <w:szCs w:val="26"/>
              </w:rPr>
            </w:pPr>
            <w:r w:rsidRPr="0048205D">
              <w:rPr>
                <w:rFonts w:ascii="Angsana New" w:hAnsi="Angsana New"/>
                <w:snapToGrid w:val="0"/>
                <w:sz w:val="26"/>
                <w:szCs w:val="26"/>
              </w:rPr>
              <w:t>-</w:t>
            </w:r>
          </w:p>
        </w:tc>
        <w:tc>
          <w:tcPr>
            <w:tcW w:w="1354" w:type="dxa"/>
            <w:vAlign w:val="bottom"/>
          </w:tcPr>
          <w:p w14:paraId="6A39F04C" w14:textId="051808E1" w:rsidR="009213E0" w:rsidRPr="003341DB" w:rsidRDefault="009213E0" w:rsidP="009213E0">
            <w:pPr>
              <w:tabs>
                <w:tab w:val="left" w:pos="9446"/>
              </w:tabs>
              <w:ind w:left="-6"/>
              <w:jc w:val="right"/>
              <w:rPr>
                <w:rFonts w:ascii="Angsana New" w:hAnsi="Angsana New"/>
                <w:snapToGrid w:val="0"/>
                <w:sz w:val="26"/>
                <w:szCs w:val="26"/>
              </w:rPr>
            </w:pPr>
            <w:r w:rsidRPr="0048205D">
              <w:rPr>
                <w:rFonts w:ascii="Angsana New" w:hAnsi="Angsana New"/>
                <w:snapToGrid w:val="0"/>
                <w:sz w:val="26"/>
                <w:szCs w:val="26"/>
              </w:rPr>
              <w:t>(6</w:t>
            </w:r>
            <w:r w:rsidR="00A73139">
              <w:rPr>
                <w:rFonts w:ascii="Angsana New" w:hAnsi="Angsana New"/>
                <w:snapToGrid w:val="0"/>
                <w:sz w:val="26"/>
                <w:szCs w:val="26"/>
              </w:rPr>
              <w:t>9</w:t>
            </w:r>
            <w:r>
              <w:rPr>
                <w:rFonts w:ascii="Angsana New" w:hAnsi="Angsana New"/>
                <w:snapToGrid w:val="0"/>
                <w:sz w:val="26"/>
                <w:szCs w:val="26"/>
              </w:rPr>
              <w:t>,</w:t>
            </w:r>
            <w:r w:rsidR="00A73139">
              <w:rPr>
                <w:rFonts w:ascii="Angsana New" w:hAnsi="Angsana New"/>
                <w:snapToGrid w:val="0"/>
                <w:sz w:val="26"/>
                <w:szCs w:val="26"/>
              </w:rPr>
              <w:t>346</w:t>
            </w:r>
            <w:r w:rsidRPr="0048205D">
              <w:rPr>
                <w:rFonts w:ascii="Angsana New" w:hAnsi="Angsana New"/>
                <w:snapToGrid w:val="0"/>
                <w:sz w:val="26"/>
                <w:szCs w:val="26"/>
              </w:rPr>
              <w:t>)</w:t>
            </w:r>
          </w:p>
        </w:tc>
      </w:tr>
      <w:tr w:rsidR="009213E0" w:rsidRPr="004F5075" w14:paraId="2D49A74F" w14:textId="77777777" w:rsidTr="006F0D60">
        <w:trPr>
          <w:gridAfter w:val="1"/>
          <w:wAfter w:w="6" w:type="dxa"/>
          <w:cantSplit/>
          <w:trHeight w:val="20"/>
        </w:trPr>
        <w:tc>
          <w:tcPr>
            <w:tcW w:w="2772" w:type="dxa"/>
            <w:vAlign w:val="bottom"/>
          </w:tcPr>
          <w:p w14:paraId="4C3708F6" w14:textId="2D5CA121" w:rsidR="009213E0" w:rsidRPr="003341DB" w:rsidRDefault="009213E0" w:rsidP="009213E0">
            <w:pPr>
              <w:tabs>
                <w:tab w:val="left" w:pos="9446"/>
              </w:tabs>
              <w:ind w:left="327" w:right="86"/>
              <w:jc w:val="left"/>
              <w:rPr>
                <w:rFonts w:ascii="Angsana New" w:eastAsia="Angsana New" w:hAnsi="Angsana New"/>
                <w:sz w:val="26"/>
                <w:szCs w:val="26"/>
              </w:rPr>
            </w:pPr>
            <w:r>
              <w:rPr>
                <w:rFonts w:asciiTheme="majorBidi" w:hAnsiTheme="majorBidi" w:cstheme="majorBidi"/>
                <w:sz w:val="26"/>
                <w:szCs w:val="26"/>
              </w:rPr>
              <w:t>Reversal</w:t>
            </w:r>
            <w:r w:rsidRPr="00B30A82">
              <w:rPr>
                <w:rFonts w:asciiTheme="majorBidi" w:hAnsiTheme="majorBidi" w:cstheme="majorBidi"/>
                <w:color w:val="000000"/>
                <w:sz w:val="26"/>
                <w:szCs w:val="26"/>
              </w:rPr>
              <w:t xml:space="preserve"> for impairment</w:t>
            </w:r>
          </w:p>
        </w:tc>
        <w:tc>
          <w:tcPr>
            <w:tcW w:w="1350" w:type="dxa"/>
            <w:vAlign w:val="bottom"/>
          </w:tcPr>
          <w:p w14:paraId="765FB23C" w14:textId="51960C14" w:rsidR="009213E0" w:rsidRPr="003341DB" w:rsidRDefault="009213E0" w:rsidP="009213E0">
            <w:pPr>
              <w:tabs>
                <w:tab w:val="left" w:pos="9446"/>
              </w:tabs>
              <w:ind w:left="-73"/>
              <w:jc w:val="right"/>
              <w:rPr>
                <w:rFonts w:ascii="Angsana New" w:hAnsi="Angsana New"/>
                <w:sz w:val="26"/>
                <w:szCs w:val="26"/>
                <w:highlight w:val="yellow"/>
              </w:rPr>
            </w:pPr>
            <w:r>
              <w:rPr>
                <w:rFonts w:ascii="Angsana New" w:hAnsi="Angsana New"/>
                <w:sz w:val="26"/>
                <w:szCs w:val="26"/>
              </w:rPr>
              <w:t>7</w:t>
            </w:r>
            <w:r w:rsidRPr="0048205D">
              <w:rPr>
                <w:rFonts w:ascii="Angsana New" w:hAnsi="Angsana New"/>
                <w:sz w:val="26"/>
                <w:szCs w:val="26"/>
              </w:rPr>
              <w:t>,</w:t>
            </w:r>
            <w:r w:rsidR="00A73139">
              <w:rPr>
                <w:rFonts w:ascii="Angsana New" w:hAnsi="Angsana New"/>
                <w:sz w:val="26"/>
                <w:szCs w:val="26"/>
              </w:rPr>
              <w:t>498</w:t>
            </w:r>
          </w:p>
        </w:tc>
        <w:tc>
          <w:tcPr>
            <w:tcW w:w="1350" w:type="dxa"/>
            <w:vAlign w:val="bottom"/>
          </w:tcPr>
          <w:p w14:paraId="5045A514" w14:textId="5533DAFF" w:rsidR="009213E0" w:rsidRPr="003341DB" w:rsidRDefault="009213E0" w:rsidP="009213E0">
            <w:pPr>
              <w:tabs>
                <w:tab w:val="left" w:pos="9446"/>
              </w:tabs>
              <w:ind w:left="-42" w:right="-27"/>
              <w:jc w:val="right"/>
              <w:rPr>
                <w:rFonts w:ascii="Angsana New" w:hAnsi="Angsana New"/>
                <w:sz w:val="26"/>
                <w:szCs w:val="26"/>
                <w:highlight w:val="yellow"/>
              </w:rPr>
            </w:pPr>
            <w:r w:rsidRPr="0048205D">
              <w:rPr>
                <w:rFonts w:ascii="Angsana New" w:hAnsi="Angsana New"/>
                <w:sz w:val="26"/>
                <w:szCs w:val="26"/>
              </w:rPr>
              <w:t>-</w:t>
            </w:r>
          </w:p>
        </w:tc>
        <w:tc>
          <w:tcPr>
            <w:tcW w:w="1354" w:type="dxa"/>
            <w:vAlign w:val="bottom"/>
          </w:tcPr>
          <w:p w14:paraId="1ADABEB8" w14:textId="67D8EFC7" w:rsidR="009213E0" w:rsidRPr="003341DB" w:rsidRDefault="009213E0" w:rsidP="009213E0">
            <w:pPr>
              <w:tabs>
                <w:tab w:val="left" w:pos="9446"/>
              </w:tabs>
              <w:ind w:left="-10"/>
              <w:jc w:val="right"/>
              <w:rPr>
                <w:rFonts w:ascii="Angsana New" w:hAnsi="Angsana New"/>
                <w:sz w:val="26"/>
                <w:szCs w:val="26"/>
              </w:rPr>
            </w:pPr>
            <w:r w:rsidRPr="0048205D">
              <w:rPr>
                <w:rFonts w:ascii="Angsana New" w:hAnsi="Angsana New"/>
                <w:sz w:val="26"/>
                <w:szCs w:val="26"/>
              </w:rPr>
              <w:t>-</w:t>
            </w:r>
          </w:p>
        </w:tc>
        <w:tc>
          <w:tcPr>
            <w:tcW w:w="1354" w:type="dxa"/>
            <w:vAlign w:val="bottom"/>
          </w:tcPr>
          <w:p w14:paraId="54D35323" w14:textId="571C90C2" w:rsidR="009213E0" w:rsidRPr="003341DB" w:rsidRDefault="009213E0" w:rsidP="009213E0">
            <w:pPr>
              <w:tabs>
                <w:tab w:val="left" w:pos="9446"/>
              </w:tabs>
              <w:jc w:val="right"/>
              <w:rPr>
                <w:rFonts w:ascii="Angsana New" w:hAnsi="Angsana New"/>
                <w:sz w:val="26"/>
                <w:szCs w:val="26"/>
              </w:rPr>
            </w:pPr>
            <w:r w:rsidRPr="0048205D">
              <w:rPr>
                <w:rFonts w:ascii="Angsana New" w:hAnsi="Angsana New"/>
                <w:sz w:val="26"/>
                <w:szCs w:val="26"/>
              </w:rPr>
              <w:t>-</w:t>
            </w:r>
          </w:p>
        </w:tc>
        <w:tc>
          <w:tcPr>
            <w:tcW w:w="1354" w:type="dxa"/>
            <w:vAlign w:val="bottom"/>
          </w:tcPr>
          <w:p w14:paraId="4A294BB1" w14:textId="2F2589E7" w:rsidR="009213E0" w:rsidRPr="003341DB" w:rsidRDefault="009213E0" w:rsidP="009213E0">
            <w:pPr>
              <w:tabs>
                <w:tab w:val="left" w:pos="9446"/>
              </w:tabs>
              <w:ind w:left="-6"/>
              <w:jc w:val="right"/>
              <w:rPr>
                <w:rFonts w:ascii="Angsana New" w:hAnsi="Angsana New"/>
                <w:snapToGrid w:val="0"/>
                <w:sz w:val="26"/>
                <w:szCs w:val="26"/>
              </w:rPr>
            </w:pPr>
            <w:r>
              <w:rPr>
                <w:rFonts w:ascii="Angsana New" w:hAnsi="Angsana New"/>
                <w:snapToGrid w:val="0"/>
                <w:sz w:val="26"/>
                <w:szCs w:val="26"/>
              </w:rPr>
              <w:t>7,</w:t>
            </w:r>
            <w:r w:rsidR="00A73139">
              <w:rPr>
                <w:rFonts w:ascii="Angsana New" w:hAnsi="Angsana New"/>
                <w:snapToGrid w:val="0"/>
                <w:sz w:val="26"/>
                <w:szCs w:val="26"/>
              </w:rPr>
              <w:t>498</w:t>
            </w:r>
          </w:p>
        </w:tc>
      </w:tr>
      <w:tr w:rsidR="009213E0" w:rsidRPr="004F5075" w14:paraId="7E917A7E" w14:textId="77777777" w:rsidTr="006F0D60">
        <w:trPr>
          <w:gridAfter w:val="1"/>
          <w:wAfter w:w="6" w:type="dxa"/>
          <w:cantSplit/>
          <w:trHeight w:val="20"/>
        </w:trPr>
        <w:tc>
          <w:tcPr>
            <w:tcW w:w="2772" w:type="dxa"/>
            <w:vAlign w:val="bottom"/>
          </w:tcPr>
          <w:p w14:paraId="7DA44BA6" w14:textId="77777777" w:rsidR="009213E0" w:rsidRPr="003341DB" w:rsidRDefault="009213E0" w:rsidP="009213E0">
            <w:pPr>
              <w:tabs>
                <w:tab w:val="left" w:pos="9446"/>
              </w:tabs>
              <w:ind w:left="318" w:right="86"/>
              <w:jc w:val="left"/>
              <w:rPr>
                <w:rFonts w:ascii="Angsana New" w:hAnsi="Angsana New"/>
                <w:sz w:val="26"/>
                <w:szCs w:val="26"/>
                <w:u w:val="single"/>
                <w:cs/>
              </w:rPr>
            </w:pPr>
            <w:r w:rsidRPr="00B30A82">
              <w:rPr>
                <w:rFonts w:asciiTheme="majorBidi" w:hAnsiTheme="majorBidi" w:cstheme="majorBidi"/>
                <w:color w:val="000000"/>
                <w:sz w:val="26"/>
                <w:szCs w:val="26"/>
              </w:rPr>
              <w:t>Exchange differences</w:t>
            </w:r>
          </w:p>
        </w:tc>
        <w:tc>
          <w:tcPr>
            <w:tcW w:w="1350" w:type="dxa"/>
            <w:vAlign w:val="bottom"/>
          </w:tcPr>
          <w:p w14:paraId="22F72A39" w14:textId="3D7CB1A2" w:rsidR="009213E0" w:rsidRPr="003341DB" w:rsidRDefault="00A73139" w:rsidP="009213E0">
            <w:pPr>
              <w:pBdr>
                <w:bottom w:val="single" w:sz="4" w:space="1" w:color="auto"/>
              </w:pBdr>
              <w:tabs>
                <w:tab w:val="left" w:pos="9446"/>
              </w:tabs>
              <w:ind w:left="-73"/>
              <w:jc w:val="right"/>
              <w:rPr>
                <w:rFonts w:ascii="Angsana New" w:hAnsi="Angsana New"/>
                <w:snapToGrid w:val="0"/>
                <w:sz w:val="26"/>
                <w:szCs w:val="26"/>
                <w:highlight w:val="yellow"/>
              </w:rPr>
            </w:pPr>
            <w:r w:rsidRPr="00A73139">
              <w:rPr>
                <w:rFonts w:ascii="Angsana New" w:hAnsi="Angsana New"/>
                <w:snapToGrid w:val="0"/>
                <w:sz w:val="26"/>
                <w:szCs w:val="26"/>
              </w:rPr>
              <w:t>91</w:t>
            </w:r>
          </w:p>
        </w:tc>
        <w:tc>
          <w:tcPr>
            <w:tcW w:w="1350" w:type="dxa"/>
            <w:vAlign w:val="bottom"/>
          </w:tcPr>
          <w:p w14:paraId="7F1B9D8D" w14:textId="5BC67FC4" w:rsidR="009213E0" w:rsidRPr="003341DB" w:rsidRDefault="009213E0" w:rsidP="009213E0">
            <w:pPr>
              <w:pBdr>
                <w:bottom w:val="single" w:sz="4" w:space="1" w:color="auto"/>
              </w:pBdr>
              <w:tabs>
                <w:tab w:val="left" w:pos="9446"/>
              </w:tabs>
              <w:ind w:left="-42" w:right="-27"/>
              <w:jc w:val="right"/>
              <w:rPr>
                <w:rFonts w:ascii="Angsana New" w:hAnsi="Angsana New"/>
                <w:snapToGrid w:val="0"/>
                <w:sz w:val="26"/>
                <w:szCs w:val="26"/>
                <w:highlight w:val="yellow"/>
              </w:rPr>
            </w:pPr>
            <w:r w:rsidRPr="0048205D">
              <w:rPr>
                <w:rFonts w:ascii="Angsana New" w:hAnsi="Angsana New"/>
                <w:snapToGrid w:val="0"/>
                <w:sz w:val="26"/>
                <w:szCs w:val="26"/>
              </w:rPr>
              <w:t>-</w:t>
            </w:r>
          </w:p>
        </w:tc>
        <w:tc>
          <w:tcPr>
            <w:tcW w:w="1354" w:type="dxa"/>
            <w:vAlign w:val="bottom"/>
          </w:tcPr>
          <w:p w14:paraId="61782A0C" w14:textId="1ADC53A2" w:rsidR="009213E0" w:rsidRPr="003341DB" w:rsidRDefault="009213E0" w:rsidP="009213E0">
            <w:pPr>
              <w:pBdr>
                <w:bottom w:val="single" w:sz="4" w:space="1" w:color="auto"/>
              </w:pBdr>
              <w:tabs>
                <w:tab w:val="left" w:pos="9446"/>
              </w:tabs>
              <w:ind w:left="-10"/>
              <w:jc w:val="right"/>
              <w:rPr>
                <w:rFonts w:ascii="Angsana New" w:hAnsi="Angsana New"/>
                <w:snapToGrid w:val="0"/>
                <w:sz w:val="26"/>
                <w:szCs w:val="26"/>
              </w:rPr>
            </w:pPr>
            <w:r w:rsidRPr="0048205D">
              <w:rPr>
                <w:rFonts w:ascii="Angsana New" w:hAnsi="Angsana New"/>
                <w:snapToGrid w:val="0"/>
                <w:sz w:val="26"/>
                <w:szCs w:val="26"/>
              </w:rPr>
              <w:t>(45)</w:t>
            </w:r>
          </w:p>
        </w:tc>
        <w:tc>
          <w:tcPr>
            <w:tcW w:w="1354" w:type="dxa"/>
            <w:vAlign w:val="bottom"/>
          </w:tcPr>
          <w:p w14:paraId="59F20A11" w14:textId="25BF78F6" w:rsidR="009213E0" w:rsidRPr="003341DB" w:rsidRDefault="009213E0" w:rsidP="009213E0">
            <w:pPr>
              <w:pBdr>
                <w:bottom w:val="single" w:sz="4" w:space="1" w:color="auto"/>
              </w:pBdr>
              <w:tabs>
                <w:tab w:val="left" w:pos="9446"/>
              </w:tabs>
              <w:jc w:val="right"/>
              <w:rPr>
                <w:rFonts w:ascii="Angsana New" w:hAnsi="Angsana New"/>
                <w:snapToGrid w:val="0"/>
                <w:sz w:val="26"/>
                <w:szCs w:val="26"/>
              </w:rPr>
            </w:pPr>
            <w:r w:rsidRPr="0048205D">
              <w:rPr>
                <w:rFonts w:ascii="Angsana New" w:hAnsi="Angsana New"/>
                <w:snapToGrid w:val="0"/>
                <w:sz w:val="26"/>
                <w:szCs w:val="26"/>
              </w:rPr>
              <w:t>-</w:t>
            </w:r>
          </w:p>
        </w:tc>
        <w:tc>
          <w:tcPr>
            <w:tcW w:w="1354" w:type="dxa"/>
            <w:vAlign w:val="bottom"/>
          </w:tcPr>
          <w:p w14:paraId="357903BF" w14:textId="52071341" w:rsidR="009213E0" w:rsidRPr="003341DB" w:rsidRDefault="00A73139" w:rsidP="009213E0">
            <w:pPr>
              <w:pBdr>
                <w:bottom w:val="single" w:sz="4" w:space="1" w:color="auto"/>
              </w:pBdr>
              <w:tabs>
                <w:tab w:val="left" w:pos="9446"/>
              </w:tabs>
              <w:ind w:left="-6"/>
              <w:jc w:val="right"/>
              <w:rPr>
                <w:rFonts w:ascii="Angsana New" w:hAnsi="Angsana New"/>
                <w:snapToGrid w:val="0"/>
                <w:sz w:val="26"/>
                <w:szCs w:val="26"/>
              </w:rPr>
            </w:pPr>
            <w:r>
              <w:rPr>
                <w:rFonts w:ascii="Angsana New" w:hAnsi="Angsana New"/>
                <w:snapToGrid w:val="0"/>
                <w:sz w:val="26"/>
                <w:szCs w:val="26"/>
              </w:rPr>
              <w:t>46</w:t>
            </w:r>
          </w:p>
        </w:tc>
      </w:tr>
      <w:tr w:rsidR="009213E0" w:rsidRPr="004F5075" w14:paraId="0D39A4DF" w14:textId="77777777" w:rsidTr="006F0D60">
        <w:trPr>
          <w:gridAfter w:val="1"/>
          <w:wAfter w:w="6" w:type="dxa"/>
          <w:cantSplit/>
          <w:trHeight w:val="20"/>
        </w:trPr>
        <w:tc>
          <w:tcPr>
            <w:tcW w:w="2772" w:type="dxa"/>
            <w:vAlign w:val="bottom"/>
          </w:tcPr>
          <w:p w14:paraId="2E153840" w14:textId="77777777" w:rsidR="009213E0" w:rsidRPr="003341DB" w:rsidRDefault="009213E0" w:rsidP="009213E0">
            <w:pPr>
              <w:tabs>
                <w:tab w:val="left" w:pos="9446"/>
              </w:tabs>
              <w:ind w:left="318" w:right="86"/>
              <w:jc w:val="left"/>
              <w:rPr>
                <w:rFonts w:ascii="Angsana New" w:hAnsi="Angsana New"/>
                <w:sz w:val="26"/>
                <w:szCs w:val="26"/>
                <w:cs/>
              </w:rPr>
            </w:pPr>
            <w:r w:rsidRPr="00B30A82">
              <w:rPr>
                <w:rFonts w:asciiTheme="majorBidi" w:hAnsiTheme="majorBidi" w:cstheme="majorBidi"/>
                <w:color w:val="000000"/>
                <w:sz w:val="26"/>
                <w:szCs w:val="26"/>
              </w:rPr>
              <w:t>Closing net book amount</w:t>
            </w:r>
          </w:p>
        </w:tc>
        <w:tc>
          <w:tcPr>
            <w:tcW w:w="1350" w:type="dxa"/>
            <w:vAlign w:val="bottom"/>
          </w:tcPr>
          <w:p w14:paraId="7F1BA81E" w14:textId="1A16E1C7" w:rsidR="009213E0" w:rsidRPr="003341DB" w:rsidRDefault="009213E0" w:rsidP="009213E0">
            <w:pPr>
              <w:pBdr>
                <w:bottom w:val="double" w:sz="4" w:space="1" w:color="auto"/>
              </w:pBdr>
              <w:tabs>
                <w:tab w:val="left" w:pos="9446"/>
              </w:tabs>
              <w:ind w:left="-73"/>
              <w:jc w:val="right"/>
              <w:rPr>
                <w:rFonts w:ascii="Angsana New" w:hAnsi="Angsana New"/>
                <w:snapToGrid w:val="0"/>
                <w:sz w:val="26"/>
                <w:szCs w:val="26"/>
                <w:highlight w:val="yellow"/>
              </w:rPr>
            </w:pPr>
            <w:r w:rsidRPr="0048205D">
              <w:rPr>
                <w:rFonts w:ascii="Angsana New" w:hAnsi="Angsana New"/>
                <w:snapToGrid w:val="0"/>
                <w:sz w:val="26"/>
                <w:szCs w:val="26"/>
              </w:rPr>
              <w:t>11</w:t>
            </w:r>
            <w:r>
              <w:rPr>
                <w:rFonts w:ascii="Angsana New" w:hAnsi="Angsana New"/>
                <w:snapToGrid w:val="0"/>
                <w:sz w:val="26"/>
                <w:szCs w:val="26"/>
              </w:rPr>
              <w:t>4,477</w:t>
            </w:r>
          </w:p>
        </w:tc>
        <w:tc>
          <w:tcPr>
            <w:tcW w:w="1350" w:type="dxa"/>
            <w:vAlign w:val="bottom"/>
          </w:tcPr>
          <w:p w14:paraId="630D81EE" w14:textId="07C1D900" w:rsidR="009213E0" w:rsidRPr="003341DB" w:rsidRDefault="009213E0" w:rsidP="009213E0">
            <w:pPr>
              <w:pBdr>
                <w:bottom w:val="double" w:sz="4" w:space="1" w:color="auto"/>
              </w:pBdr>
              <w:tabs>
                <w:tab w:val="left" w:pos="9446"/>
              </w:tabs>
              <w:ind w:left="-42" w:right="-27"/>
              <w:jc w:val="right"/>
              <w:rPr>
                <w:rFonts w:ascii="Angsana New" w:hAnsi="Angsana New"/>
                <w:snapToGrid w:val="0"/>
                <w:sz w:val="26"/>
                <w:szCs w:val="26"/>
                <w:highlight w:val="yellow"/>
              </w:rPr>
            </w:pPr>
            <w:r w:rsidRPr="0048205D">
              <w:rPr>
                <w:rFonts w:ascii="Angsana New" w:hAnsi="Angsana New"/>
                <w:snapToGrid w:val="0"/>
                <w:sz w:val="26"/>
                <w:szCs w:val="26"/>
              </w:rPr>
              <w:t>2,914</w:t>
            </w:r>
          </w:p>
        </w:tc>
        <w:tc>
          <w:tcPr>
            <w:tcW w:w="1354" w:type="dxa"/>
            <w:vAlign w:val="bottom"/>
          </w:tcPr>
          <w:p w14:paraId="183E6B31" w14:textId="6F3A6505" w:rsidR="009213E0" w:rsidRPr="003341DB" w:rsidRDefault="009213E0" w:rsidP="009213E0">
            <w:pPr>
              <w:pBdr>
                <w:bottom w:val="double" w:sz="4" w:space="1" w:color="auto"/>
              </w:pBdr>
              <w:tabs>
                <w:tab w:val="left" w:pos="9446"/>
              </w:tabs>
              <w:ind w:left="-10"/>
              <w:jc w:val="right"/>
              <w:rPr>
                <w:rFonts w:ascii="Angsana New" w:hAnsi="Angsana New"/>
                <w:snapToGrid w:val="0"/>
                <w:sz w:val="26"/>
                <w:szCs w:val="26"/>
              </w:rPr>
            </w:pPr>
            <w:r w:rsidRPr="0048205D">
              <w:rPr>
                <w:rFonts w:ascii="Angsana New" w:hAnsi="Angsana New"/>
                <w:snapToGrid w:val="0"/>
                <w:sz w:val="26"/>
                <w:szCs w:val="26"/>
              </w:rPr>
              <w:t>2,339</w:t>
            </w:r>
          </w:p>
        </w:tc>
        <w:tc>
          <w:tcPr>
            <w:tcW w:w="1354" w:type="dxa"/>
            <w:vAlign w:val="bottom"/>
          </w:tcPr>
          <w:p w14:paraId="2DA30793" w14:textId="4589637A" w:rsidR="009213E0" w:rsidRPr="003341DB" w:rsidRDefault="009213E0" w:rsidP="009213E0">
            <w:pPr>
              <w:pBdr>
                <w:bottom w:val="double" w:sz="4" w:space="1" w:color="auto"/>
              </w:pBdr>
              <w:tabs>
                <w:tab w:val="left" w:pos="9446"/>
              </w:tabs>
              <w:jc w:val="right"/>
              <w:rPr>
                <w:rFonts w:ascii="Angsana New" w:hAnsi="Angsana New"/>
                <w:snapToGrid w:val="0"/>
                <w:sz w:val="26"/>
                <w:szCs w:val="26"/>
              </w:rPr>
            </w:pPr>
            <w:r w:rsidRPr="0048205D">
              <w:rPr>
                <w:rFonts w:ascii="Angsana New" w:hAnsi="Angsana New"/>
                <w:snapToGrid w:val="0"/>
                <w:sz w:val="26"/>
                <w:szCs w:val="26"/>
              </w:rPr>
              <w:t>-</w:t>
            </w:r>
          </w:p>
        </w:tc>
        <w:tc>
          <w:tcPr>
            <w:tcW w:w="1354" w:type="dxa"/>
            <w:vAlign w:val="bottom"/>
          </w:tcPr>
          <w:p w14:paraId="626664E6" w14:textId="79D6DAE1" w:rsidR="009213E0" w:rsidRPr="003341DB" w:rsidRDefault="009213E0" w:rsidP="009213E0">
            <w:pPr>
              <w:pBdr>
                <w:bottom w:val="double" w:sz="4" w:space="1" w:color="auto"/>
              </w:pBdr>
              <w:tabs>
                <w:tab w:val="left" w:pos="9446"/>
              </w:tabs>
              <w:ind w:left="-6"/>
              <w:jc w:val="right"/>
              <w:rPr>
                <w:rFonts w:ascii="Angsana New" w:hAnsi="Angsana New"/>
                <w:snapToGrid w:val="0"/>
                <w:sz w:val="26"/>
                <w:szCs w:val="26"/>
              </w:rPr>
            </w:pPr>
            <w:r w:rsidRPr="0048205D">
              <w:rPr>
                <w:rFonts w:ascii="Angsana New" w:hAnsi="Angsana New"/>
                <w:snapToGrid w:val="0"/>
                <w:sz w:val="26"/>
                <w:szCs w:val="26"/>
              </w:rPr>
              <w:t>1</w:t>
            </w:r>
            <w:r>
              <w:rPr>
                <w:rFonts w:ascii="Angsana New" w:hAnsi="Angsana New"/>
                <w:snapToGrid w:val="0"/>
                <w:sz w:val="26"/>
                <w:szCs w:val="26"/>
              </w:rPr>
              <w:t>19,730</w:t>
            </w:r>
          </w:p>
        </w:tc>
      </w:tr>
      <w:tr w:rsidR="00AC4022" w:rsidRPr="004F5075" w14:paraId="1908DDF8" w14:textId="77777777" w:rsidTr="006F0D60">
        <w:trPr>
          <w:gridAfter w:val="1"/>
          <w:wAfter w:w="6" w:type="dxa"/>
          <w:cantSplit/>
          <w:trHeight w:val="20"/>
        </w:trPr>
        <w:tc>
          <w:tcPr>
            <w:tcW w:w="2772" w:type="dxa"/>
          </w:tcPr>
          <w:p w14:paraId="7776C644" w14:textId="77777777" w:rsidR="00AC4022" w:rsidRPr="003341DB" w:rsidRDefault="00AC4022" w:rsidP="00AC4022">
            <w:pPr>
              <w:tabs>
                <w:tab w:val="left" w:pos="9446"/>
              </w:tabs>
              <w:ind w:left="432" w:right="86"/>
              <w:jc w:val="left"/>
              <w:rPr>
                <w:rFonts w:ascii="Angsana New" w:hAnsi="Angsana New"/>
                <w:sz w:val="26"/>
                <w:szCs w:val="26"/>
                <w:cs/>
              </w:rPr>
            </w:pPr>
          </w:p>
        </w:tc>
        <w:tc>
          <w:tcPr>
            <w:tcW w:w="1350" w:type="dxa"/>
          </w:tcPr>
          <w:p w14:paraId="22A114F1" w14:textId="77777777" w:rsidR="00AC4022" w:rsidRPr="003341DB" w:rsidRDefault="00AC4022" w:rsidP="00AC4022">
            <w:pPr>
              <w:tabs>
                <w:tab w:val="left" w:pos="9446"/>
              </w:tabs>
              <w:ind w:left="-73"/>
              <w:jc w:val="right"/>
              <w:rPr>
                <w:rFonts w:ascii="Angsana New" w:hAnsi="Angsana New"/>
                <w:sz w:val="26"/>
                <w:szCs w:val="26"/>
                <w:highlight w:val="yellow"/>
                <w:lang w:val="en-US"/>
              </w:rPr>
            </w:pPr>
          </w:p>
        </w:tc>
        <w:tc>
          <w:tcPr>
            <w:tcW w:w="1350" w:type="dxa"/>
            <w:vAlign w:val="center"/>
          </w:tcPr>
          <w:p w14:paraId="18AD2D4E" w14:textId="77777777" w:rsidR="00AC4022" w:rsidRPr="003341DB" w:rsidRDefault="00AC4022" w:rsidP="00AC4022">
            <w:pPr>
              <w:tabs>
                <w:tab w:val="left" w:pos="9446"/>
              </w:tabs>
              <w:ind w:left="-42" w:right="-27"/>
              <w:jc w:val="right"/>
              <w:rPr>
                <w:rFonts w:ascii="Angsana New" w:hAnsi="Angsana New"/>
                <w:sz w:val="26"/>
                <w:szCs w:val="26"/>
                <w:highlight w:val="yellow"/>
                <w:lang w:val="en-US"/>
              </w:rPr>
            </w:pPr>
          </w:p>
        </w:tc>
        <w:tc>
          <w:tcPr>
            <w:tcW w:w="1354" w:type="dxa"/>
            <w:vAlign w:val="center"/>
          </w:tcPr>
          <w:p w14:paraId="46AFD550" w14:textId="77777777" w:rsidR="00AC4022" w:rsidRPr="003341DB" w:rsidRDefault="00AC4022" w:rsidP="00AC4022">
            <w:pPr>
              <w:tabs>
                <w:tab w:val="left" w:pos="9446"/>
              </w:tabs>
              <w:ind w:left="-10"/>
              <w:jc w:val="right"/>
              <w:rPr>
                <w:rFonts w:ascii="Angsana New" w:hAnsi="Angsana New"/>
                <w:sz w:val="26"/>
                <w:szCs w:val="26"/>
                <w:lang w:val="en-US"/>
              </w:rPr>
            </w:pPr>
          </w:p>
        </w:tc>
        <w:tc>
          <w:tcPr>
            <w:tcW w:w="1354" w:type="dxa"/>
            <w:vAlign w:val="center"/>
          </w:tcPr>
          <w:p w14:paraId="62973EF1" w14:textId="77777777" w:rsidR="00AC4022" w:rsidRPr="003341DB" w:rsidRDefault="00AC4022" w:rsidP="00AC4022">
            <w:pPr>
              <w:tabs>
                <w:tab w:val="left" w:pos="9446"/>
              </w:tabs>
              <w:jc w:val="right"/>
              <w:rPr>
                <w:rFonts w:ascii="Angsana New" w:hAnsi="Angsana New"/>
                <w:sz w:val="26"/>
                <w:szCs w:val="26"/>
                <w:lang w:val="en-US"/>
              </w:rPr>
            </w:pPr>
          </w:p>
        </w:tc>
        <w:tc>
          <w:tcPr>
            <w:tcW w:w="1354" w:type="dxa"/>
            <w:vAlign w:val="center"/>
          </w:tcPr>
          <w:p w14:paraId="5F569E6E" w14:textId="77777777" w:rsidR="00AC4022" w:rsidRPr="003341DB" w:rsidRDefault="00AC4022" w:rsidP="00AC4022">
            <w:pPr>
              <w:tabs>
                <w:tab w:val="left" w:pos="9446"/>
              </w:tabs>
              <w:ind w:left="-6"/>
              <w:jc w:val="right"/>
              <w:rPr>
                <w:rFonts w:ascii="Angsana New" w:hAnsi="Angsana New"/>
                <w:sz w:val="26"/>
                <w:szCs w:val="26"/>
                <w:lang w:val="en-US"/>
              </w:rPr>
            </w:pPr>
          </w:p>
        </w:tc>
      </w:tr>
      <w:tr w:rsidR="00AC4022" w:rsidRPr="004F5075" w14:paraId="775126EA" w14:textId="77777777" w:rsidTr="006F0D60">
        <w:trPr>
          <w:gridAfter w:val="1"/>
          <w:wAfter w:w="6" w:type="dxa"/>
          <w:cantSplit/>
          <w:trHeight w:val="20"/>
        </w:trPr>
        <w:tc>
          <w:tcPr>
            <w:tcW w:w="2772" w:type="dxa"/>
          </w:tcPr>
          <w:p w14:paraId="04383E2D" w14:textId="0E20DDE8" w:rsidR="00AC4022" w:rsidRPr="003341DB" w:rsidRDefault="00AC4022" w:rsidP="00DA691F">
            <w:pPr>
              <w:tabs>
                <w:tab w:val="left" w:pos="9446"/>
              </w:tabs>
              <w:ind w:left="326" w:right="86"/>
              <w:jc w:val="left"/>
              <w:rPr>
                <w:rFonts w:ascii="Angsana New" w:hAnsi="Angsana New"/>
                <w:sz w:val="26"/>
                <w:szCs w:val="26"/>
                <w:cs/>
              </w:rPr>
            </w:pPr>
            <w:proofErr w:type="gramStart"/>
            <w:r w:rsidRPr="00B30A82">
              <w:rPr>
                <w:rFonts w:asciiTheme="majorBidi" w:hAnsiTheme="majorBidi" w:cstheme="majorBidi"/>
                <w:b/>
                <w:bCs/>
                <w:color w:val="000000"/>
                <w:sz w:val="26"/>
                <w:szCs w:val="26"/>
              </w:rPr>
              <w:t>At</w:t>
            </w:r>
            <w:proofErr w:type="gramEnd"/>
            <w:r w:rsidRPr="00B30A82">
              <w:rPr>
                <w:rFonts w:asciiTheme="majorBidi" w:hAnsiTheme="majorBidi" w:cstheme="majorBidi"/>
                <w:b/>
                <w:bCs/>
                <w:color w:val="000000"/>
                <w:sz w:val="26"/>
                <w:szCs w:val="26"/>
              </w:rPr>
              <w:t xml:space="preserve"> 31 December 202</w:t>
            </w:r>
            <w:r>
              <w:rPr>
                <w:rFonts w:asciiTheme="majorBidi" w:hAnsiTheme="majorBidi" w:cstheme="majorBidi"/>
                <w:b/>
                <w:bCs/>
                <w:color w:val="000000"/>
                <w:sz w:val="26"/>
                <w:szCs w:val="26"/>
              </w:rPr>
              <w:t>5</w:t>
            </w:r>
          </w:p>
        </w:tc>
        <w:tc>
          <w:tcPr>
            <w:tcW w:w="1350" w:type="dxa"/>
          </w:tcPr>
          <w:p w14:paraId="7CB5F7F8" w14:textId="77777777" w:rsidR="00AC4022" w:rsidRPr="003341DB" w:rsidRDefault="00AC4022" w:rsidP="00AC4022">
            <w:pPr>
              <w:tabs>
                <w:tab w:val="left" w:pos="9446"/>
              </w:tabs>
              <w:ind w:left="-73"/>
              <w:jc w:val="right"/>
              <w:rPr>
                <w:rFonts w:ascii="Angsana New" w:hAnsi="Angsana New"/>
                <w:sz w:val="26"/>
                <w:szCs w:val="26"/>
                <w:highlight w:val="yellow"/>
              </w:rPr>
            </w:pPr>
          </w:p>
        </w:tc>
        <w:tc>
          <w:tcPr>
            <w:tcW w:w="1350" w:type="dxa"/>
          </w:tcPr>
          <w:p w14:paraId="6BF6EB10" w14:textId="77777777" w:rsidR="00AC4022" w:rsidRPr="003341DB" w:rsidRDefault="00AC4022" w:rsidP="00AC4022">
            <w:pPr>
              <w:tabs>
                <w:tab w:val="left" w:pos="9446"/>
              </w:tabs>
              <w:ind w:left="-42" w:right="-27"/>
              <w:jc w:val="right"/>
              <w:rPr>
                <w:rFonts w:ascii="Angsana New" w:hAnsi="Angsana New"/>
                <w:sz w:val="26"/>
                <w:szCs w:val="26"/>
                <w:highlight w:val="yellow"/>
              </w:rPr>
            </w:pPr>
          </w:p>
        </w:tc>
        <w:tc>
          <w:tcPr>
            <w:tcW w:w="1354" w:type="dxa"/>
          </w:tcPr>
          <w:p w14:paraId="7AA4BC52" w14:textId="77777777" w:rsidR="00AC4022" w:rsidRPr="003341DB" w:rsidRDefault="00AC4022" w:rsidP="00AC4022">
            <w:pPr>
              <w:tabs>
                <w:tab w:val="left" w:pos="9446"/>
              </w:tabs>
              <w:ind w:left="-10"/>
              <w:jc w:val="right"/>
              <w:rPr>
                <w:rFonts w:ascii="Angsana New" w:hAnsi="Angsana New"/>
                <w:sz w:val="26"/>
                <w:szCs w:val="26"/>
              </w:rPr>
            </w:pPr>
          </w:p>
        </w:tc>
        <w:tc>
          <w:tcPr>
            <w:tcW w:w="1354" w:type="dxa"/>
          </w:tcPr>
          <w:p w14:paraId="1CD98B34" w14:textId="77777777" w:rsidR="00AC4022" w:rsidRPr="003341DB" w:rsidRDefault="00AC4022" w:rsidP="00AC4022">
            <w:pPr>
              <w:tabs>
                <w:tab w:val="left" w:pos="9446"/>
              </w:tabs>
              <w:jc w:val="right"/>
              <w:rPr>
                <w:rFonts w:ascii="Angsana New" w:hAnsi="Angsana New"/>
                <w:sz w:val="26"/>
                <w:szCs w:val="26"/>
              </w:rPr>
            </w:pPr>
          </w:p>
        </w:tc>
        <w:tc>
          <w:tcPr>
            <w:tcW w:w="1354" w:type="dxa"/>
          </w:tcPr>
          <w:p w14:paraId="60BE15A4" w14:textId="77777777" w:rsidR="00AC4022" w:rsidRPr="003341DB" w:rsidRDefault="00AC4022" w:rsidP="00AC4022">
            <w:pPr>
              <w:tabs>
                <w:tab w:val="left" w:pos="9446"/>
              </w:tabs>
              <w:ind w:left="-6"/>
              <w:jc w:val="right"/>
              <w:rPr>
                <w:rFonts w:ascii="Angsana New" w:hAnsi="Angsana New"/>
                <w:sz w:val="26"/>
                <w:szCs w:val="26"/>
              </w:rPr>
            </w:pPr>
          </w:p>
        </w:tc>
      </w:tr>
      <w:tr w:rsidR="009213E0" w:rsidRPr="004F5075" w14:paraId="2F965D51" w14:textId="77777777" w:rsidTr="006F0D60">
        <w:trPr>
          <w:gridAfter w:val="1"/>
          <w:wAfter w:w="6" w:type="dxa"/>
          <w:cantSplit/>
          <w:trHeight w:val="20"/>
        </w:trPr>
        <w:tc>
          <w:tcPr>
            <w:tcW w:w="2772" w:type="dxa"/>
            <w:vAlign w:val="bottom"/>
          </w:tcPr>
          <w:p w14:paraId="7F4EE640" w14:textId="77777777" w:rsidR="009213E0" w:rsidRPr="003341DB" w:rsidRDefault="009213E0" w:rsidP="009213E0">
            <w:pPr>
              <w:tabs>
                <w:tab w:val="left" w:pos="9446"/>
              </w:tabs>
              <w:ind w:left="318" w:right="86"/>
              <w:jc w:val="left"/>
              <w:rPr>
                <w:rFonts w:ascii="Angsana New" w:hAnsi="Angsana New"/>
                <w:b/>
                <w:bCs/>
                <w:sz w:val="26"/>
                <w:szCs w:val="26"/>
              </w:rPr>
            </w:pPr>
            <w:r w:rsidRPr="00B30A82">
              <w:rPr>
                <w:rFonts w:asciiTheme="majorBidi" w:hAnsiTheme="majorBidi" w:cstheme="majorBidi"/>
                <w:color w:val="000000"/>
                <w:sz w:val="26"/>
                <w:szCs w:val="26"/>
              </w:rPr>
              <w:t xml:space="preserve">Cost </w:t>
            </w:r>
          </w:p>
        </w:tc>
        <w:tc>
          <w:tcPr>
            <w:tcW w:w="1350" w:type="dxa"/>
            <w:vAlign w:val="bottom"/>
          </w:tcPr>
          <w:p w14:paraId="10E42036" w14:textId="140518A0" w:rsidR="009213E0" w:rsidRPr="003341DB" w:rsidRDefault="009213E0" w:rsidP="009213E0">
            <w:pPr>
              <w:tabs>
                <w:tab w:val="left" w:pos="9446"/>
              </w:tabs>
              <w:ind w:left="-73"/>
              <w:jc w:val="right"/>
              <w:rPr>
                <w:rFonts w:ascii="Angsana New" w:hAnsi="Angsana New"/>
                <w:snapToGrid w:val="0"/>
                <w:sz w:val="26"/>
                <w:szCs w:val="26"/>
                <w:highlight w:val="yellow"/>
              </w:rPr>
            </w:pPr>
            <w:r w:rsidRPr="00C6626A">
              <w:rPr>
                <w:rFonts w:ascii="Angsana New" w:hAnsi="Angsana New"/>
                <w:snapToGrid w:val="0"/>
                <w:sz w:val="26"/>
                <w:szCs w:val="26"/>
              </w:rPr>
              <w:t>2</w:t>
            </w:r>
            <w:r>
              <w:rPr>
                <w:rFonts w:ascii="Angsana New" w:hAnsi="Angsana New"/>
                <w:snapToGrid w:val="0"/>
                <w:sz w:val="26"/>
                <w:szCs w:val="26"/>
              </w:rPr>
              <w:t>31,689</w:t>
            </w:r>
          </w:p>
        </w:tc>
        <w:tc>
          <w:tcPr>
            <w:tcW w:w="1350" w:type="dxa"/>
            <w:vAlign w:val="bottom"/>
          </w:tcPr>
          <w:p w14:paraId="1AB46DF1" w14:textId="4D9742B3" w:rsidR="009213E0" w:rsidRPr="003341DB" w:rsidRDefault="009213E0" w:rsidP="009213E0">
            <w:pPr>
              <w:tabs>
                <w:tab w:val="left" w:pos="9446"/>
              </w:tabs>
              <w:ind w:left="-42" w:right="-27"/>
              <w:jc w:val="right"/>
              <w:rPr>
                <w:rFonts w:ascii="Angsana New" w:hAnsi="Angsana New"/>
                <w:snapToGrid w:val="0"/>
                <w:sz w:val="26"/>
                <w:szCs w:val="26"/>
                <w:highlight w:val="yellow"/>
              </w:rPr>
            </w:pPr>
            <w:r w:rsidRPr="00C6626A">
              <w:rPr>
                <w:rFonts w:ascii="Angsana New" w:hAnsi="Angsana New"/>
                <w:snapToGrid w:val="0"/>
                <w:sz w:val="26"/>
                <w:szCs w:val="26"/>
              </w:rPr>
              <w:t>92,657</w:t>
            </w:r>
          </w:p>
        </w:tc>
        <w:tc>
          <w:tcPr>
            <w:tcW w:w="1354" w:type="dxa"/>
            <w:vAlign w:val="bottom"/>
          </w:tcPr>
          <w:p w14:paraId="16EA847B" w14:textId="342BC6D6" w:rsidR="009213E0" w:rsidRPr="003341DB" w:rsidRDefault="009213E0" w:rsidP="009213E0">
            <w:pPr>
              <w:tabs>
                <w:tab w:val="left" w:pos="9446"/>
              </w:tabs>
              <w:ind w:left="-10"/>
              <w:jc w:val="right"/>
              <w:rPr>
                <w:rFonts w:ascii="Angsana New" w:hAnsi="Angsana New"/>
                <w:snapToGrid w:val="0"/>
                <w:sz w:val="26"/>
                <w:szCs w:val="26"/>
              </w:rPr>
            </w:pPr>
            <w:r w:rsidRPr="00C6626A">
              <w:rPr>
                <w:rFonts w:ascii="Angsana New" w:hAnsi="Angsana New"/>
                <w:snapToGrid w:val="0"/>
                <w:sz w:val="26"/>
                <w:szCs w:val="26"/>
              </w:rPr>
              <w:t>3,732</w:t>
            </w:r>
          </w:p>
        </w:tc>
        <w:tc>
          <w:tcPr>
            <w:tcW w:w="1354" w:type="dxa"/>
            <w:vAlign w:val="bottom"/>
          </w:tcPr>
          <w:p w14:paraId="3DE91290" w14:textId="23FD5C2B" w:rsidR="009213E0" w:rsidRPr="003341DB" w:rsidRDefault="009213E0" w:rsidP="009213E0">
            <w:pPr>
              <w:tabs>
                <w:tab w:val="left" w:pos="9446"/>
              </w:tabs>
              <w:jc w:val="right"/>
              <w:rPr>
                <w:rFonts w:ascii="Angsana New" w:hAnsi="Angsana New"/>
                <w:snapToGrid w:val="0"/>
                <w:sz w:val="26"/>
                <w:szCs w:val="26"/>
              </w:rPr>
            </w:pPr>
            <w:r w:rsidRPr="00C6626A">
              <w:rPr>
                <w:rFonts w:ascii="Angsana New" w:hAnsi="Angsana New"/>
                <w:snapToGrid w:val="0"/>
                <w:sz w:val="26"/>
                <w:szCs w:val="26"/>
              </w:rPr>
              <w:t>-</w:t>
            </w:r>
          </w:p>
        </w:tc>
        <w:tc>
          <w:tcPr>
            <w:tcW w:w="1354" w:type="dxa"/>
            <w:vAlign w:val="bottom"/>
          </w:tcPr>
          <w:p w14:paraId="3179FAC6" w14:textId="3F670F32" w:rsidR="009213E0" w:rsidRPr="003341DB" w:rsidRDefault="009213E0" w:rsidP="009213E0">
            <w:pPr>
              <w:tabs>
                <w:tab w:val="left" w:pos="9446"/>
              </w:tabs>
              <w:ind w:left="-6"/>
              <w:jc w:val="right"/>
              <w:rPr>
                <w:rFonts w:ascii="Angsana New" w:hAnsi="Angsana New"/>
                <w:snapToGrid w:val="0"/>
                <w:sz w:val="26"/>
                <w:szCs w:val="26"/>
              </w:rPr>
            </w:pPr>
            <w:r w:rsidRPr="00C6626A">
              <w:rPr>
                <w:rFonts w:ascii="Angsana New" w:hAnsi="Angsana New"/>
                <w:snapToGrid w:val="0"/>
                <w:sz w:val="26"/>
                <w:szCs w:val="26"/>
              </w:rPr>
              <w:t>3</w:t>
            </w:r>
            <w:r>
              <w:rPr>
                <w:rFonts w:ascii="Angsana New" w:hAnsi="Angsana New"/>
                <w:snapToGrid w:val="0"/>
                <w:sz w:val="26"/>
                <w:szCs w:val="26"/>
              </w:rPr>
              <w:t>28,078</w:t>
            </w:r>
          </w:p>
        </w:tc>
      </w:tr>
      <w:tr w:rsidR="000D1584" w:rsidRPr="004F5075" w14:paraId="26CD84ED" w14:textId="77777777" w:rsidTr="006F0D60">
        <w:trPr>
          <w:gridAfter w:val="1"/>
          <w:wAfter w:w="6" w:type="dxa"/>
          <w:cantSplit/>
          <w:trHeight w:val="20"/>
        </w:trPr>
        <w:tc>
          <w:tcPr>
            <w:tcW w:w="2772" w:type="dxa"/>
            <w:vAlign w:val="bottom"/>
          </w:tcPr>
          <w:p w14:paraId="33090407" w14:textId="507F2284" w:rsidR="000D1584" w:rsidRPr="000D1584" w:rsidRDefault="000D1584" w:rsidP="000D1584">
            <w:pPr>
              <w:tabs>
                <w:tab w:val="left" w:pos="9446"/>
              </w:tabs>
              <w:ind w:left="318" w:right="-100"/>
              <w:jc w:val="left"/>
              <w:rPr>
                <w:rFonts w:asciiTheme="majorBidi" w:hAnsiTheme="majorBidi" w:cstheme="majorBidi"/>
                <w:color w:val="000000"/>
                <w:sz w:val="26"/>
                <w:szCs w:val="26"/>
                <w:u w:val="single"/>
              </w:rPr>
            </w:pPr>
            <w:r w:rsidRPr="00B30A82">
              <w:rPr>
                <w:rFonts w:asciiTheme="majorBidi" w:hAnsiTheme="majorBidi" w:cstheme="majorBidi"/>
                <w:color w:val="000000"/>
                <w:sz w:val="26"/>
                <w:szCs w:val="26"/>
                <w:u w:val="single"/>
              </w:rPr>
              <w:t>Less</w:t>
            </w:r>
            <w:r w:rsidRPr="000D1584">
              <w:rPr>
                <w:rFonts w:asciiTheme="majorBidi" w:hAnsiTheme="majorBidi" w:cstheme="majorBidi"/>
                <w:color w:val="000000"/>
                <w:sz w:val="26"/>
                <w:szCs w:val="26"/>
              </w:rPr>
              <w:t xml:space="preserve"> Accumulated amortisation</w:t>
            </w:r>
          </w:p>
        </w:tc>
        <w:tc>
          <w:tcPr>
            <w:tcW w:w="1350" w:type="dxa"/>
            <w:vAlign w:val="bottom"/>
          </w:tcPr>
          <w:p w14:paraId="7BEC45A0" w14:textId="3FC19F88" w:rsidR="000D1584" w:rsidRPr="00C6626A" w:rsidRDefault="000D1584" w:rsidP="000D1584">
            <w:pPr>
              <w:tabs>
                <w:tab w:val="left" w:pos="9446"/>
              </w:tabs>
              <w:ind w:left="-73"/>
              <w:jc w:val="right"/>
              <w:rPr>
                <w:rFonts w:ascii="Angsana New" w:hAnsi="Angsana New"/>
                <w:snapToGrid w:val="0"/>
                <w:sz w:val="26"/>
                <w:szCs w:val="26"/>
              </w:rPr>
            </w:pPr>
            <w:r w:rsidRPr="00C6626A">
              <w:rPr>
                <w:rFonts w:ascii="Angsana New" w:hAnsi="Angsana New"/>
                <w:snapToGrid w:val="0"/>
                <w:sz w:val="26"/>
                <w:szCs w:val="26"/>
              </w:rPr>
              <w:t>(</w:t>
            </w:r>
            <w:r>
              <w:rPr>
                <w:rFonts w:ascii="Angsana New" w:hAnsi="Angsana New"/>
                <w:snapToGrid w:val="0"/>
                <w:sz w:val="26"/>
                <w:szCs w:val="26"/>
              </w:rPr>
              <w:t>117,212)</w:t>
            </w:r>
          </w:p>
        </w:tc>
        <w:tc>
          <w:tcPr>
            <w:tcW w:w="1350" w:type="dxa"/>
            <w:vAlign w:val="bottom"/>
          </w:tcPr>
          <w:p w14:paraId="3237F719" w14:textId="0211FB7A" w:rsidR="000D1584" w:rsidRPr="00C6626A" w:rsidRDefault="000D1584" w:rsidP="000D1584">
            <w:pPr>
              <w:tabs>
                <w:tab w:val="left" w:pos="9446"/>
              </w:tabs>
              <w:ind w:left="-42" w:right="-27"/>
              <w:jc w:val="right"/>
              <w:rPr>
                <w:rFonts w:ascii="Angsana New" w:hAnsi="Angsana New"/>
                <w:snapToGrid w:val="0"/>
                <w:sz w:val="26"/>
                <w:szCs w:val="26"/>
              </w:rPr>
            </w:pPr>
            <w:r w:rsidRPr="00C6626A">
              <w:rPr>
                <w:rFonts w:ascii="Angsana New" w:hAnsi="Angsana New"/>
                <w:snapToGrid w:val="0"/>
                <w:sz w:val="26"/>
                <w:szCs w:val="26"/>
              </w:rPr>
              <w:t>(89,743)</w:t>
            </w:r>
          </w:p>
        </w:tc>
        <w:tc>
          <w:tcPr>
            <w:tcW w:w="1354" w:type="dxa"/>
            <w:vAlign w:val="bottom"/>
          </w:tcPr>
          <w:p w14:paraId="280F4A2F" w14:textId="1B40BD4B" w:rsidR="000D1584" w:rsidRPr="00C6626A" w:rsidRDefault="000D1584" w:rsidP="000D1584">
            <w:pPr>
              <w:tabs>
                <w:tab w:val="left" w:pos="9446"/>
              </w:tabs>
              <w:ind w:left="-10"/>
              <w:jc w:val="right"/>
              <w:rPr>
                <w:rFonts w:ascii="Angsana New" w:hAnsi="Angsana New"/>
                <w:snapToGrid w:val="0"/>
                <w:sz w:val="26"/>
                <w:szCs w:val="26"/>
              </w:rPr>
            </w:pPr>
            <w:r>
              <w:rPr>
                <w:rFonts w:ascii="Angsana New" w:hAnsi="Angsana New"/>
                <w:snapToGrid w:val="0"/>
                <w:sz w:val="26"/>
                <w:szCs w:val="26"/>
              </w:rPr>
              <w:t>-</w:t>
            </w:r>
          </w:p>
        </w:tc>
        <w:tc>
          <w:tcPr>
            <w:tcW w:w="1354" w:type="dxa"/>
            <w:vAlign w:val="bottom"/>
          </w:tcPr>
          <w:p w14:paraId="6D9DA737" w14:textId="3A7D6163" w:rsidR="000D1584" w:rsidRPr="00C6626A" w:rsidRDefault="000D1584" w:rsidP="000D1584">
            <w:pPr>
              <w:tabs>
                <w:tab w:val="left" w:pos="9446"/>
              </w:tabs>
              <w:jc w:val="right"/>
              <w:rPr>
                <w:rFonts w:ascii="Angsana New" w:hAnsi="Angsana New"/>
                <w:snapToGrid w:val="0"/>
                <w:sz w:val="26"/>
                <w:szCs w:val="26"/>
              </w:rPr>
            </w:pPr>
            <w:r w:rsidRPr="00C6626A">
              <w:rPr>
                <w:rFonts w:ascii="Angsana New" w:hAnsi="Angsana New"/>
                <w:snapToGrid w:val="0"/>
                <w:sz w:val="26"/>
                <w:szCs w:val="26"/>
              </w:rPr>
              <w:t>-</w:t>
            </w:r>
          </w:p>
        </w:tc>
        <w:tc>
          <w:tcPr>
            <w:tcW w:w="1354" w:type="dxa"/>
            <w:vAlign w:val="bottom"/>
          </w:tcPr>
          <w:p w14:paraId="5424E762" w14:textId="47CAAE51" w:rsidR="000D1584" w:rsidRPr="00C6626A" w:rsidRDefault="000D1584" w:rsidP="000D1584">
            <w:pPr>
              <w:tabs>
                <w:tab w:val="left" w:pos="9446"/>
              </w:tabs>
              <w:ind w:left="-6"/>
              <w:jc w:val="right"/>
              <w:rPr>
                <w:rFonts w:ascii="Angsana New" w:hAnsi="Angsana New"/>
                <w:snapToGrid w:val="0"/>
                <w:sz w:val="26"/>
                <w:szCs w:val="26"/>
              </w:rPr>
            </w:pPr>
            <w:r w:rsidRPr="00C6626A">
              <w:rPr>
                <w:rFonts w:ascii="Angsana New" w:hAnsi="Angsana New"/>
                <w:snapToGrid w:val="0"/>
                <w:sz w:val="26"/>
                <w:szCs w:val="26"/>
              </w:rPr>
              <w:t>(2</w:t>
            </w:r>
            <w:r>
              <w:rPr>
                <w:rFonts w:ascii="Angsana New" w:hAnsi="Angsana New"/>
                <w:snapToGrid w:val="0"/>
                <w:sz w:val="26"/>
                <w:szCs w:val="26"/>
              </w:rPr>
              <w:t>06,955)</w:t>
            </w:r>
          </w:p>
        </w:tc>
      </w:tr>
      <w:tr w:rsidR="000D1584" w:rsidRPr="004F5075" w14:paraId="52EB9D34" w14:textId="77777777" w:rsidTr="006212D1">
        <w:trPr>
          <w:gridAfter w:val="1"/>
          <w:wAfter w:w="6" w:type="dxa"/>
          <w:cantSplit/>
          <w:trHeight w:val="20"/>
        </w:trPr>
        <w:tc>
          <w:tcPr>
            <w:tcW w:w="2772" w:type="dxa"/>
            <w:vAlign w:val="bottom"/>
          </w:tcPr>
          <w:p w14:paraId="1F007C3B" w14:textId="7F4CA05D" w:rsidR="000D1584" w:rsidRPr="003341DB" w:rsidRDefault="000D1584" w:rsidP="000D1584">
            <w:pPr>
              <w:tabs>
                <w:tab w:val="left" w:pos="9446"/>
              </w:tabs>
              <w:ind w:left="318" w:right="-100"/>
              <w:jc w:val="left"/>
              <w:rPr>
                <w:rFonts w:ascii="Angsana New" w:hAnsi="Angsana New"/>
                <w:sz w:val="26"/>
                <w:szCs w:val="26"/>
                <w:u w:val="single"/>
                <w:cs/>
              </w:rPr>
            </w:pPr>
            <w:r w:rsidRPr="00B30A82">
              <w:rPr>
                <w:rFonts w:asciiTheme="majorBidi" w:hAnsiTheme="majorBidi" w:cstheme="majorBidi"/>
                <w:color w:val="000000"/>
                <w:sz w:val="26"/>
                <w:szCs w:val="26"/>
                <w:u w:val="single"/>
              </w:rPr>
              <w:t>Less</w:t>
            </w:r>
            <w:r w:rsidRPr="00B30A82">
              <w:rPr>
                <w:rFonts w:asciiTheme="majorBidi" w:hAnsiTheme="majorBidi" w:cstheme="majorBidi"/>
                <w:color w:val="000000"/>
                <w:sz w:val="26"/>
                <w:szCs w:val="26"/>
              </w:rPr>
              <w:t xml:space="preserve"> Allowance for impairment</w:t>
            </w:r>
          </w:p>
        </w:tc>
        <w:tc>
          <w:tcPr>
            <w:tcW w:w="1350" w:type="dxa"/>
            <w:vAlign w:val="bottom"/>
          </w:tcPr>
          <w:p w14:paraId="70AAACF0" w14:textId="066C091D" w:rsidR="000D1584" w:rsidRPr="003341DB" w:rsidRDefault="000D1584" w:rsidP="000D1584">
            <w:pPr>
              <w:pBdr>
                <w:bottom w:val="single" w:sz="4" w:space="1" w:color="auto"/>
              </w:pBdr>
              <w:tabs>
                <w:tab w:val="left" w:pos="9446"/>
              </w:tabs>
              <w:ind w:left="-73"/>
              <w:jc w:val="right"/>
              <w:rPr>
                <w:rFonts w:ascii="Angsana New" w:hAnsi="Angsana New"/>
                <w:snapToGrid w:val="0"/>
                <w:sz w:val="26"/>
                <w:szCs w:val="26"/>
                <w:highlight w:val="yellow"/>
              </w:rPr>
            </w:pPr>
            <w:r>
              <w:rPr>
                <w:rFonts w:ascii="Angsana New" w:hAnsi="Angsana New"/>
                <w:snapToGrid w:val="0"/>
                <w:sz w:val="26"/>
                <w:szCs w:val="26"/>
              </w:rPr>
              <w:t>-</w:t>
            </w:r>
          </w:p>
        </w:tc>
        <w:tc>
          <w:tcPr>
            <w:tcW w:w="1350" w:type="dxa"/>
            <w:vAlign w:val="bottom"/>
          </w:tcPr>
          <w:p w14:paraId="5EB9544B" w14:textId="7F365276" w:rsidR="000D1584" w:rsidRPr="003341DB" w:rsidRDefault="000D1584" w:rsidP="000D1584">
            <w:pPr>
              <w:pBdr>
                <w:bottom w:val="single" w:sz="4" w:space="1" w:color="auto"/>
              </w:pBdr>
              <w:tabs>
                <w:tab w:val="left" w:pos="9446"/>
              </w:tabs>
              <w:ind w:left="-42" w:right="-27"/>
              <w:jc w:val="right"/>
              <w:rPr>
                <w:rFonts w:ascii="Angsana New" w:hAnsi="Angsana New"/>
                <w:snapToGrid w:val="0"/>
                <w:sz w:val="26"/>
                <w:szCs w:val="26"/>
                <w:highlight w:val="yellow"/>
              </w:rPr>
            </w:pPr>
            <w:r>
              <w:rPr>
                <w:rFonts w:ascii="Angsana New" w:hAnsi="Angsana New"/>
                <w:snapToGrid w:val="0"/>
                <w:sz w:val="26"/>
                <w:szCs w:val="26"/>
              </w:rPr>
              <w:t>-</w:t>
            </w:r>
          </w:p>
        </w:tc>
        <w:tc>
          <w:tcPr>
            <w:tcW w:w="1354" w:type="dxa"/>
            <w:vAlign w:val="bottom"/>
          </w:tcPr>
          <w:p w14:paraId="06E3AAAD" w14:textId="524DFB8C" w:rsidR="000D1584" w:rsidRPr="003341DB" w:rsidRDefault="000D1584" w:rsidP="000D1584">
            <w:pPr>
              <w:pBdr>
                <w:bottom w:val="single" w:sz="4" w:space="1" w:color="auto"/>
              </w:pBdr>
              <w:tabs>
                <w:tab w:val="left" w:pos="9446"/>
              </w:tabs>
              <w:ind w:left="-10"/>
              <w:jc w:val="right"/>
              <w:rPr>
                <w:rFonts w:ascii="Angsana New" w:hAnsi="Angsana New"/>
                <w:snapToGrid w:val="0"/>
                <w:sz w:val="26"/>
                <w:szCs w:val="26"/>
              </w:rPr>
            </w:pPr>
            <w:r w:rsidRPr="00C6626A">
              <w:rPr>
                <w:rFonts w:ascii="Angsana New" w:hAnsi="Angsana New"/>
                <w:snapToGrid w:val="0"/>
                <w:sz w:val="26"/>
                <w:szCs w:val="26"/>
              </w:rPr>
              <w:t>(1,39</w:t>
            </w:r>
            <w:r>
              <w:rPr>
                <w:rFonts w:ascii="Angsana New" w:hAnsi="Angsana New"/>
                <w:snapToGrid w:val="0"/>
                <w:sz w:val="26"/>
                <w:szCs w:val="26"/>
              </w:rPr>
              <w:t>3</w:t>
            </w:r>
            <w:r w:rsidRPr="00C6626A">
              <w:rPr>
                <w:rFonts w:ascii="Angsana New" w:hAnsi="Angsana New"/>
                <w:snapToGrid w:val="0"/>
                <w:sz w:val="26"/>
                <w:szCs w:val="26"/>
              </w:rPr>
              <w:t>)</w:t>
            </w:r>
          </w:p>
        </w:tc>
        <w:tc>
          <w:tcPr>
            <w:tcW w:w="1354" w:type="dxa"/>
            <w:vAlign w:val="bottom"/>
          </w:tcPr>
          <w:p w14:paraId="671751C3" w14:textId="72FCB57D" w:rsidR="000D1584" w:rsidRPr="003341DB" w:rsidRDefault="000D1584" w:rsidP="000D1584">
            <w:pPr>
              <w:pBdr>
                <w:bottom w:val="single" w:sz="4" w:space="1" w:color="auto"/>
              </w:pBdr>
              <w:tabs>
                <w:tab w:val="left" w:pos="9446"/>
              </w:tabs>
              <w:jc w:val="right"/>
              <w:rPr>
                <w:rFonts w:ascii="Angsana New" w:hAnsi="Angsana New"/>
                <w:snapToGrid w:val="0"/>
                <w:sz w:val="26"/>
                <w:szCs w:val="26"/>
              </w:rPr>
            </w:pPr>
            <w:r w:rsidRPr="00C6626A">
              <w:rPr>
                <w:rFonts w:ascii="Angsana New" w:hAnsi="Angsana New"/>
                <w:snapToGrid w:val="0"/>
                <w:sz w:val="26"/>
                <w:szCs w:val="26"/>
              </w:rPr>
              <w:t>-</w:t>
            </w:r>
          </w:p>
        </w:tc>
        <w:tc>
          <w:tcPr>
            <w:tcW w:w="1354" w:type="dxa"/>
            <w:vAlign w:val="bottom"/>
          </w:tcPr>
          <w:p w14:paraId="04A89869" w14:textId="065C5720" w:rsidR="000D1584" w:rsidRPr="003341DB" w:rsidRDefault="000D1584" w:rsidP="000D1584">
            <w:pPr>
              <w:pBdr>
                <w:bottom w:val="single" w:sz="4" w:space="1" w:color="auto"/>
              </w:pBdr>
              <w:tabs>
                <w:tab w:val="left" w:pos="9446"/>
              </w:tabs>
              <w:ind w:left="-6"/>
              <w:jc w:val="right"/>
              <w:rPr>
                <w:rFonts w:ascii="Angsana New" w:hAnsi="Angsana New"/>
                <w:snapToGrid w:val="0"/>
                <w:sz w:val="26"/>
                <w:szCs w:val="26"/>
              </w:rPr>
            </w:pPr>
            <w:r w:rsidRPr="00C6626A">
              <w:rPr>
                <w:rFonts w:ascii="Angsana New" w:hAnsi="Angsana New"/>
                <w:snapToGrid w:val="0"/>
                <w:sz w:val="26"/>
                <w:szCs w:val="26"/>
              </w:rPr>
              <w:t>(1,39</w:t>
            </w:r>
            <w:r>
              <w:rPr>
                <w:rFonts w:ascii="Angsana New" w:hAnsi="Angsana New"/>
                <w:snapToGrid w:val="0"/>
                <w:sz w:val="26"/>
                <w:szCs w:val="26"/>
              </w:rPr>
              <w:t>3</w:t>
            </w:r>
            <w:r w:rsidRPr="00C6626A">
              <w:rPr>
                <w:rFonts w:ascii="Angsana New" w:hAnsi="Angsana New"/>
                <w:snapToGrid w:val="0"/>
                <w:sz w:val="26"/>
                <w:szCs w:val="26"/>
              </w:rPr>
              <w:t>)</w:t>
            </w:r>
          </w:p>
        </w:tc>
      </w:tr>
      <w:tr w:rsidR="000D1584" w:rsidRPr="004F5075" w14:paraId="64FC1A23" w14:textId="77777777" w:rsidTr="006F0D60">
        <w:trPr>
          <w:gridAfter w:val="1"/>
          <w:wAfter w:w="6" w:type="dxa"/>
          <w:cantSplit/>
          <w:trHeight w:val="20"/>
        </w:trPr>
        <w:tc>
          <w:tcPr>
            <w:tcW w:w="2772" w:type="dxa"/>
            <w:vAlign w:val="bottom"/>
          </w:tcPr>
          <w:p w14:paraId="33FAC269" w14:textId="77777777" w:rsidR="000D1584" w:rsidRPr="003341DB" w:rsidRDefault="000D1584" w:rsidP="000D1584">
            <w:pPr>
              <w:tabs>
                <w:tab w:val="left" w:pos="9446"/>
              </w:tabs>
              <w:ind w:left="318" w:right="86"/>
              <w:jc w:val="left"/>
              <w:rPr>
                <w:rFonts w:ascii="Angsana New" w:hAnsi="Angsana New"/>
                <w:sz w:val="26"/>
                <w:szCs w:val="26"/>
              </w:rPr>
            </w:pPr>
            <w:r w:rsidRPr="00B30A82">
              <w:rPr>
                <w:rFonts w:asciiTheme="majorBidi" w:hAnsiTheme="majorBidi" w:cstheme="majorBidi"/>
                <w:color w:val="000000"/>
                <w:sz w:val="26"/>
                <w:szCs w:val="26"/>
              </w:rPr>
              <w:t>Net book amount</w:t>
            </w:r>
          </w:p>
        </w:tc>
        <w:tc>
          <w:tcPr>
            <w:tcW w:w="1350" w:type="dxa"/>
            <w:vAlign w:val="bottom"/>
          </w:tcPr>
          <w:p w14:paraId="36010CEA" w14:textId="5A1E07D6" w:rsidR="000D1584" w:rsidRPr="003341DB" w:rsidRDefault="000D1584" w:rsidP="000D1584">
            <w:pPr>
              <w:pBdr>
                <w:bottom w:val="double" w:sz="4" w:space="1" w:color="auto"/>
              </w:pBdr>
              <w:tabs>
                <w:tab w:val="left" w:pos="9446"/>
              </w:tabs>
              <w:ind w:left="-73"/>
              <w:jc w:val="right"/>
              <w:rPr>
                <w:rFonts w:ascii="Angsana New" w:hAnsi="Angsana New"/>
                <w:snapToGrid w:val="0"/>
                <w:sz w:val="26"/>
                <w:szCs w:val="26"/>
                <w:highlight w:val="yellow"/>
              </w:rPr>
            </w:pPr>
            <w:r w:rsidRPr="00C6626A">
              <w:rPr>
                <w:rFonts w:ascii="Angsana New" w:hAnsi="Angsana New"/>
                <w:snapToGrid w:val="0"/>
                <w:sz w:val="26"/>
                <w:szCs w:val="26"/>
              </w:rPr>
              <w:t>11</w:t>
            </w:r>
            <w:r>
              <w:rPr>
                <w:rFonts w:ascii="Angsana New" w:hAnsi="Angsana New"/>
                <w:snapToGrid w:val="0"/>
                <w:sz w:val="26"/>
                <w:szCs w:val="26"/>
              </w:rPr>
              <w:t>4,477</w:t>
            </w:r>
          </w:p>
        </w:tc>
        <w:tc>
          <w:tcPr>
            <w:tcW w:w="1350" w:type="dxa"/>
            <w:vAlign w:val="bottom"/>
          </w:tcPr>
          <w:p w14:paraId="61592D85" w14:textId="4D008DB0" w:rsidR="000D1584" w:rsidRPr="003341DB" w:rsidRDefault="000D1584" w:rsidP="000D1584">
            <w:pPr>
              <w:pBdr>
                <w:bottom w:val="double" w:sz="4" w:space="1" w:color="auto"/>
              </w:pBdr>
              <w:tabs>
                <w:tab w:val="left" w:pos="9446"/>
              </w:tabs>
              <w:ind w:left="-42" w:right="-27"/>
              <w:jc w:val="right"/>
              <w:rPr>
                <w:rFonts w:ascii="Angsana New" w:hAnsi="Angsana New"/>
                <w:snapToGrid w:val="0"/>
                <w:sz w:val="26"/>
                <w:szCs w:val="26"/>
                <w:highlight w:val="yellow"/>
              </w:rPr>
            </w:pPr>
            <w:r w:rsidRPr="00C6626A">
              <w:rPr>
                <w:rFonts w:ascii="Angsana New" w:hAnsi="Angsana New"/>
                <w:snapToGrid w:val="0"/>
                <w:sz w:val="26"/>
                <w:szCs w:val="26"/>
              </w:rPr>
              <w:t>2,914</w:t>
            </w:r>
          </w:p>
        </w:tc>
        <w:tc>
          <w:tcPr>
            <w:tcW w:w="1354" w:type="dxa"/>
            <w:vAlign w:val="bottom"/>
          </w:tcPr>
          <w:p w14:paraId="35343038" w14:textId="5937872F" w:rsidR="000D1584" w:rsidRPr="003341DB" w:rsidRDefault="000D1584" w:rsidP="000D1584">
            <w:pPr>
              <w:pBdr>
                <w:bottom w:val="double" w:sz="4" w:space="1" w:color="auto"/>
              </w:pBdr>
              <w:tabs>
                <w:tab w:val="left" w:pos="9446"/>
              </w:tabs>
              <w:ind w:left="-10"/>
              <w:jc w:val="right"/>
              <w:rPr>
                <w:rFonts w:ascii="Angsana New" w:hAnsi="Angsana New"/>
                <w:snapToGrid w:val="0"/>
                <w:sz w:val="26"/>
                <w:szCs w:val="26"/>
              </w:rPr>
            </w:pPr>
            <w:r w:rsidRPr="00C6626A">
              <w:rPr>
                <w:rFonts w:ascii="Angsana New" w:hAnsi="Angsana New"/>
                <w:snapToGrid w:val="0"/>
                <w:sz w:val="26"/>
                <w:szCs w:val="26"/>
              </w:rPr>
              <w:t>2,339</w:t>
            </w:r>
          </w:p>
        </w:tc>
        <w:tc>
          <w:tcPr>
            <w:tcW w:w="1354" w:type="dxa"/>
            <w:vAlign w:val="bottom"/>
          </w:tcPr>
          <w:p w14:paraId="2E2A9336" w14:textId="2926D9F3" w:rsidR="000D1584" w:rsidRPr="003341DB" w:rsidRDefault="000D1584" w:rsidP="000D1584">
            <w:pPr>
              <w:pBdr>
                <w:bottom w:val="double" w:sz="4" w:space="1" w:color="auto"/>
              </w:pBdr>
              <w:tabs>
                <w:tab w:val="left" w:pos="9446"/>
              </w:tabs>
              <w:jc w:val="right"/>
              <w:rPr>
                <w:rFonts w:ascii="Angsana New" w:hAnsi="Angsana New"/>
                <w:snapToGrid w:val="0"/>
                <w:sz w:val="26"/>
                <w:szCs w:val="26"/>
              </w:rPr>
            </w:pPr>
            <w:r w:rsidRPr="00C6626A">
              <w:rPr>
                <w:rFonts w:ascii="Angsana New" w:hAnsi="Angsana New"/>
                <w:snapToGrid w:val="0"/>
                <w:sz w:val="26"/>
                <w:szCs w:val="26"/>
              </w:rPr>
              <w:t>-</w:t>
            </w:r>
          </w:p>
        </w:tc>
        <w:tc>
          <w:tcPr>
            <w:tcW w:w="1354" w:type="dxa"/>
            <w:vAlign w:val="bottom"/>
          </w:tcPr>
          <w:p w14:paraId="325E414E" w14:textId="2E15647B" w:rsidR="000D1584" w:rsidRPr="003341DB" w:rsidRDefault="000D1584" w:rsidP="000D1584">
            <w:pPr>
              <w:pBdr>
                <w:bottom w:val="double" w:sz="4" w:space="1" w:color="auto"/>
              </w:pBdr>
              <w:tabs>
                <w:tab w:val="left" w:pos="9446"/>
              </w:tabs>
              <w:ind w:left="-6"/>
              <w:jc w:val="right"/>
              <w:rPr>
                <w:rFonts w:ascii="Angsana New" w:hAnsi="Angsana New"/>
                <w:snapToGrid w:val="0"/>
                <w:sz w:val="26"/>
                <w:szCs w:val="26"/>
              </w:rPr>
            </w:pPr>
            <w:r w:rsidRPr="00C6626A">
              <w:rPr>
                <w:rFonts w:ascii="Angsana New" w:hAnsi="Angsana New"/>
                <w:snapToGrid w:val="0"/>
                <w:sz w:val="26"/>
                <w:szCs w:val="26"/>
              </w:rPr>
              <w:t>1</w:t>
            </w:r>
            <w:r>
              <w:rPr>
                <w:rFonts w:ascii="Angsana New" w:hAnsi="Angsana New"/>
                <w:snapToGrid w:val="0"/>
                <w:sz w:val="26"/>
                <w:szCs w:val="26"/>
              </w:rPr>
              <w:t>19,730</w:t>
            </w:r>
          </w:p>
        </w:tc>
      </w:tr>
    </w:tbl>
    <w:p w14:paraId="3C995C3D" w14:textId="1529CF9E" w:rsidR="00C30DE4" w:rsidRDefault="00C30DE4" w:rsidP="00386E3F">
      <w:pPr>
        <w:jc w:val="left"/>
        <w:rPr>
          <w:rFonts w:asciiTheme="majorBidi" w:hAnsiTheme="majorBidi" w:cstheme="majorBidi"/>
          <w:b/>
          <w:bCs/>
          <w:lang w:val="en-US"/>
        </w:rPr>
      </w:pPr>
    </w:p>
    <w:p w14:paraId="4CFACB23" w14:textId="77777777" w:rsidR="00267F39" w:rsidRPr="00DA3064" w:rsidRDefault="00267F39" w:rsidP="00386E3F">
      <w:pPr>
        <w:jc w:val="left"/>
        <w:rPr>
          <w:rFonts w:asciiTheme="majorBidi" w:hAnsiTheme="majorBidi" w:cstheme="majorBidi"/>
          <w:b/>
          <w:bCs/>
          <w:lang w:val="en-US"/>
        </w:rPr>
      </w:pPr>
    </w:p>
    <w:p w14:paraId="056B9030" w14:textId="77777777" w:rsidR="00B30A82" w:rsidRDefault="00B30A82" w:rsidP="00B30A82">
      <w:pPr>
        <w:tabs>
          <w:tab w:val="left" w:pos="9446"/>
        </w:tabs>
        <w:spacing w:before="120" w:after="120"/>
        <w:ind w:right="86"/>
        <w:rPr>
          <w:rFonts w:asciiTheme="majorBidi" w:hAnsiTheme="majorBidi" w:cstheme="majorBidi"/>
          <w:b/>
          <w:bCs/>
          <w:lang w:val="en-US"/>
        </w:rPr>
      </w:pPr>
    </w:p>
    <w:p w14:paraId="3A4354B6" w14:textId="18F150B2" w:rsidR="00CD4196" w:rsidRPr="00B30A82" w:rsidRDefault="00B30A82" w:rsidP="00B30A82">
      <w:pPr>
        <w:jc w:val="left"/>
        <w:rPr>
          <w:rFonts w:asciiTheme="majorBidi" w:hAnsiTheme="majorBidi" w:cstheme="majorBidi"/>
          <w:b/>
          <w:bCs/>
          <w:lang w:val="en-US"/>
        </w:rPr>
      </w:pPr>
      <w:r>
        <w:rPr>
          <w:rFonts w:asciiTheme="majorBidi" w:hAnsiTheme="majorBidi" w:cstheme="majorBidi"/>
          <w:b/>
          <w:bCs/>
          <w:lang w:val="en-US"/>
        </w:rPr>
        <w:br w:type="page"/>
      </w:r>
    </w:p>
    <w:tbl>
      <w:tblPr>
        <w:tblW w:w="9792" w:type="dxa"/>
        <w:tblInd w:w="-72" w:type="dxa"/>
        <w:tblLayout w:type="fixed"/>
        <w:tblLook w:val="0000" w:firstRow="0" w:lastRow="0" w:firstColumn="0" w:lastColumn="0" w:noHBand="0" w:noVBand="0"/>
      </w:tblPr>
      <w:tblGrid>
        <w:gridCol w:w="5472"/>
        <w:gridCol w:w="1440"/>
        <w:gridCol w:w="1440"/>
        <w:gridCol w:w="1440"/>
      </w:tblGrid>
      <w:tr w:rsidR="004B0C6D" w:rsidRPr="00DA3064" w14:paraId="24667A3F" w14:textId="77777777" w:rsidTr="0026336F">
        <w:trPr>
          <w:cantSplit/>
          <w:trHeight w:val="20"/>
        </w:trPr>
        <w:tc>
          <w:tcPr>
            <w:tcW w:w="5472" w:type="dxa"/>
          </w:tcPr>
          <w:p w14:paraId="23ABFD19" w14:textId="77777777" w:rsidR="004B0C6D" w:rsidRPr="00DA3064" w:rsidRDefault="004B0C6D" w:rsidP="00D0113F">
            <w:pPr>
              <w:tabs>
                <w:tab w:val="left" w:pos="9446"/>
              </w:tabs>
              <w:ind w:left="432" w:right="86"/>
              <w:rPr>
                <w:rFonts w:asciiTheme="majorBidi" w:hAnsiTheme="majorBidi" w:cstheme="majorBidi"/>
              </w:rPr>
            </w:pPr>
          </w:p>
        </w:tc>
        <w:tc>
          <w:tcPr>
            <w:tcW w:w="4320" w:type="dxa"/>
            <w:gridSpan w:val="3"/>
            <w:vAlign w:val="bottom"/>
          </w:tcPr>
          <w:p w14:paraId="181979E8" w14:textId="1BA4508C" w:rsidR="004B0C6D" w:rsidRPr="00DA3064" w:rsidRDefault="00E53871" w:rsidP="00E53871">
            <w:pPr>
              <w:pBdr>
                <w:bottom w:val="single" w:sz="4" w:space="1" w:color="auto"/>
              </w:pBdr>
              <w:tabs>
                <w:tab w:val="left" w:pos="9446"/>
              </w:tabs>
              <w:jc w:val="right"/>
              <w:rPr>
                <w:rFonts w:asciiTheme="majorBidi" w:hAnsiTheme="majorBidi" w:cstheme="majorBidi"/>
                <w:b/>
                <w:bCs/>
                <w:cs/>
                <w:lang w:val="en-US"/>
              </w:rPr>
            </w:pPr>
            <w:r w:rsidRPr="00DA3064">
              <w:rPr>
                <w:rFonts w:asciiTheme="majorBidi" w:hAnsiTheme="majorBidi" w:cstheme="majorBidi"/>
                <w:b/>
                <w:bCs/>
                <w:cs/>
              </w:rPr>
              <w:t>(</w:t>
            </w:r>
            <w:r w:rsidR="007D4962">
              <w:rPr>
                <w:rFonts w:asciiTheme="majorBidi" w:hAnsiTheme="majorBidi" w:cstheme="majorBidi"/>
                <w:b/>
                <w:bCs/>
                <w:color w:val="000000"/>
              </w:rPr>
              <w:t>Unit Thousand Baht</w:t>
            </w:r>
            <w:r w:rsidRPr="00DA3064">
              <w:rPr>
                <w:rFonts w:asciiTheme="majorBidi" w:hAnsiTheme="majorBidi" w:cstheme="majorBidi"/>
                <w:b/>
                <w:bCs/>
                <w:cs/>
                <w:lang w:val="en-US"/>
              </w:rPr>
              <w:t>)</w:t>
            </w:r>
          </w:p>
        </w:tc>
      </w:tr>
      <w:tr w:rsidR="00704FD5" w:rsidRPr="00DA3064" w14:paraId="1B54FA37" w14:textId="77777777" w:rsidTr="0026336F">
        <w:trPr>
          <w:cantSplit/>
          <w:trHeight w:val="20"/>
        </w:trPr>
        <w:tc>
          <w:tcPr>
            <w:tcW w:w="5472" w:type="dxa"/>
          </w:tcPr>
          <w:p w14:paraId="6FBA1958" w14:textId="77777777" w:rsidR="00CD4196" w:rsidRPr="00DA3064" w:rsidRDefault="00CD4196" w:rsidP="00D0113F">
            <w:pPr>
              <w:tabs>
                <w:tab w:val="left" w:pos="9446"/>
              </w:tabs>
              <w:ind w:left="432" w:right="86"/>
              <w:rPr>
                <w:rFonts w:asciiTheme="majorBidi" w:hAnsiTheme="majorBidi" w:cstheme="majorBidi"/>
              </w:rPr>
            </w:pPr>
          </w:p>
        </w:tc>
        <w:tc>
          <w:tcPr>
            <w:tcW w:w="4320" w:type="dxa"/>
            <w:gridSpan w:val="3"/>
            <w:vAlign w:val="bottom"/>
          </w:tcPr>
          <w:p w14:paraId="516B4578" w14:textId="688080A0" w:rsidR="00CD4196" w:rsidRPr="00DA3064" w:rsidRDefault="00CD0080" w:rsidP="00E53871">
            <w:pPr>
              <w:pBdr>
                <w:bottom w:val="single" w:sz="4" w:space="1" w:color="auto"/>
              </w:pBdr>
              <w:tabs>
                <w:tab w:val="left" w:pos="9446"/>
              </w:tabs>
              <w:jc w:val="center"/>
              <w:rPr>
                <w:rFonts w:asciiTheme="majorBidi" w:hAnsiTheme="majorBidi" w:cstheme="majorBidi"/>
                <w:b/>
                <w:bCs/>
                <w:cs/>
              </w:rPr>
            </w:pPr>
            <w:r w:rsidRPr="00A974C2">
              <w:rPr>
                <w:rFonts w:asciiTheme="majorBidi" w:hAnsiTheme="majorBidi" w:cstheme="majorBidi"/>
                <w:b/>
                <w:bCs/>
                <w:color w:val="000000"/>
              </w:rPr>
              <w:t>Separate financial statements</w:t>
            </w:r>
          </w:p>
        </w:tc>
      </w:tr>
      <w:tr w:rsidR="006403C0" w:rsidRPr="00DA3064" w14:paraId="7C15CD10" w14:textId="77777777" w:rsidTr="0026336F">
        <w:trPr>
          <w:cantSplit/>
          <w:trHeight w:val="20"/>
        </w:trPr>
        <w:tc>
          <w:tcPr>
            <w:tcW w:w="5472" w:type="dxa"/>
          </w:tcPr>
          <w:p w14:paraId="260FDFDB" w14:textId="77777777" w:rsidR="006403C0" w:rsidRPr="00DA3064" w:rsidRDefault="006403C0" w:rsidP="006403C0">
            <w:pPr>
              <w:tabs>
                <w:tab w:val="left" w:pos="9446"/>
              </w:tabs>
              <w:ind w:left="54" w:right="86"/>
              <w:jc w:val="left"/>
              <w:rPr>
                <w:rFonts w:asciiTheme="majorBidi" w:hAnsiTheme="majorBidi" w:cstheme="majorBidi"/>
                <w:b/>
                <w:bCs/>
              </w:rPr>
            </w:pPr>
          </w:p>
        </w:tc>
        <w:tc>
          <w:tcPr>
            <w:tcW w:w="1440" w:type="dxa"/>
            <w:vAlign w:val="bottom"/>
          </w:tcPr>
          <w:p w14:paraId="4A0BA029" w14:textId="1B225EA3" w:rsidR="006403C0" w:rsidRPr="00DA3064" w:rsidRDefault="006403C0" w:rsidP="006403C0">
            <w:pPr>
              <w:pBdr>
                <w:bottom w:val="single" w:sz="4" w:space="1" w:color="auto"/>
              </w:pBdr>
              <w:tabs>
                <w:tab w:val="left" w:pos="9446"/>
              </w:tabs>
              <w:jc w:val="center"/>
              <w:rPr>
                <w:rFonts w:asciiTheme="majorBidi" w:hAnsiTheme="majorBidi" w:cstheme="majorBidi"/>
                <w:b/>
                <w:bCs/>
              </w:rPr>
            </w:pPr>
            <w:r w:rsidRPr="00A974C2">
              <w:rPr>
                <w:rFonts w:asciiTheme="majorBidi" w:hAnsiTheme="majorBidi" w:cstheme="majorBidi"/>
                <w:b/>
                <w:bCs/>
                <w:color w:val="000000"/>
              </w:rPr>
              <w:t>Game licenses</w:t>
            </w:r>
          </w:p>
        </w:tc>
        <w:tc>
          <w:tcPr>
            <w:tcW w:w="1440" w:type="dxa"/>
            <w:vAlign w:val="bottom"/>
          </w:tcPr>
          <w:p w14:paraId="3B0C294D" w14:textId="48FC8F06" w:rsidR="006403C0" w:rsidRPr="00DA3064" w:rsidRDefault="006403C0" w:rsidP="006403C0">
            <w:pPr>
              <w:pBdr>
                <w:bottom w:val="single" w:sz="4" w:space="1" w:color="auto"/>
              </w:pBdr>
              <w:tabs>
                <w:tab w:val="left" w:pos="9446"/>
              </w:tabs>
              <w:ind w:right="-19"/>
              <w:jc w:val="center"/>
              <w:rPr>
                <w:rFonts w:asciiTheme="majorBidi" w:hAnsiTheme="majorBidi" w:cstheme="majorBidi"/>
                <w:b/>
                <w:bCs/>
                <w:cs/>
              </w:rPr>
            </w:pPr>
            <w:r w:rsidRPr="00A974C2">
              <w:rPr>
                <w:rFonts w:asciiTheme="majorBidi" w:hAnsiTheme="majorBidi" w:cstheme="majorBidi"/>
                <w:b/>
                <w:bCs/>
                <w:color w:val="000000"/>
              </w:rPr>
              <w:t>Computer software</w:t>
            </w:r>
          </w:p>
        </w:tc>
        <w:tc>
          <w:tcPr>
            <w:tcW w:w="1440" w:type="dxa"/>
            <w:vAlign w:val="bottom"/>
          </w:tcPr>
          <w:p w14:paraId="5C9931BB" w14:textId="7156F6DC" w:rsidR="006403C0" w:rsidRPr="00DA3064" w:rsidRDefault="006403C0" w:rsidP="006403C0">
            <w:pPr>
              <w:pBdr>
                <w:bottom w:val="single" w:sz="4" w:space="1" w:color="auto"/>
              </w:pBdr>
              <w:tabs>
                <w:tab w:val="left" w:pos="9446"/>
              </w:tabs>
              <w:ind w:right="-19"/>
              <w:jc w:val="center"/>
              <w:rPr>
                <w:rFonts w:asciiTheme="majorBidi" w:eastAsia="Times New Roman" w:hAnsiTheme="majorBidi" w:cstheme="majorBidi"/>
                <w:b/>
                <w:bCs/>
                <w:lang w:eastAsia="en-GB"/>
              </w:rPr>
            </w:pPr>
            <w:r w:rsidRPr="00A974C2">
              <w:rPr>
                <w:rFonts w:asciiTheme="majorBidi" w:hAnsiTheme="majorBidi" w:cstheme="majorBidi"/>
                <w:b/>
                <w:bCs/>
                <w:color w:val="000000"/>
              </w:rPr>
              <w:t>Total</w:t>
            </w:r>
          </w:p>
        </w:tc>
      </w:tr>
      <w:tr w:rsidR="00D546C7" w:rsidRPr="00DE7F52" w14:paraId="392FED63" w14:textId="77777777" w:rsidTr="002F21C3">
        <w:trPr>
          <w:cantSplit/>
          <w:trHeight w:val="20"/>
        </w:trPr>
        <w:tc>
          <w:tcPr>
            <w:tcW w:w="5472" w:type="dxa"/>
            <w:vAlign w:val="bottom"/>
          </w:tcPr>
          <w:p w14:paraId="4A8F77FC" w14:textId="03E5A698" w:rsidR="00D546C7" w:rsidRPr="00DE7F52" w:rsidRDefault="00D546C7" w:rsidP="00DA691F">
            <w:pPr>
              <w:tabs>
                <w:tab w:val="left" w:pos="9446"/>
              </w:tabs>
              <w:ind w:left="778" w:right="86"/>
              <w:jc w:val="left"/>
              <w:rPr>
                <w:rFonts w:asciiTheme="majorBidi" w:hAnsiTheme="majorBidi" w:cstheme="majorBidi"/>
                <w:b/>
                <w:bCs/>
                <w:lang w:val="en-US"/>
              </w:rPr>
            </w:pPr>
            <w:proofErr w:type="gramStart"/>
            <w:r w:rsidRPr="00DE7F52">
              <w:rPr>
                <w:rFonts w:asciiTheme="majorBidi" w:hAnsiTheme="majorBidi" w:cstheme="majorBidi"/>
                <w:b/>
                <w:bCs/>
                <w:color w:val="000000"/>
              </w:rPr>
              <w:t>At</w:t>
            </w:r>
            <w:proofErr w:type="gramEnd"/>
            <w:r w:rsidRPr="00DE7F52">
              <w:rPr>
                <w:rFonts w:asciiTheme="majorBidi" w:hAnsiTheme="majorBidi" w:cstheme="majorBidi"/>
                <w:b/>
                <w:bCs/>
                <w:color w:val="000000"/>
              </w:rPr>
              <w:t xml:space="preserve"> 1 January 2024</w:t>
            </w:r>
          </w:p>
        </w:tc>
        <w:tc>
          <w:tcPr>
            <w:tcW w:w="1440" w:type="dxa"/>
          </w:tcPr>
          <w:p w14:paraId="7CFAD277" w14:textId="77777777" w:rsidR="00D546C7" w:rsidRPr="00DE7F52" w:rsidRDefault="00D546C7" w:rsidP="00D546C7">
            <w:pPr>
              <w:tabs>
                <w:tab w:val="left" w:pos="9446"/>
              </w:tabs>
              <w:jc w:val="right"/>
              <w:rPr>
                <w:rFonts w:asciiTheme="majorBidi" w:hAnsiTheme="majorBidi" w:cstheme="majorBidi"/>
              </w:rPr>
            </w:pPr>
          </w:p>
        </w:tc>
        <w:tc>
          <w:tcPr>
            <w:tcW w:w="1440" w:type="dxa"/>
          </w:tcPr>
          <w:p w14:paraId="3D6909DB" w14:textId="77777777" w:rsidR="00D546C7" w:rsidRPr="00DE7F52" w:rsidRDefault="00D546C7" w:rsidP="00D546C7">
            <w:pPr>
              <w:tabs>
                <w:tab w:val="left" w:pos="9446"/>
              </w:tabs>
              <w:ind w:right="-19"/>
              <w:jc w:val="right"/>
              <w:rPr>
                <w:rFonts w:asciiTheme="majorBidi" w:hAnsiTheme="majorBidi" w:cstheme="majorBidi"/>
              </w:rPr>
            </w:pPr>
          </w:p>
        </w:tc>
        <w:tc>
          <w:tcPr>
            <w:tcW w:w="1440" w:type="dxa"/>
          </w:tcPr>
          <w:p w14:paraId="01ABDC52" w14:textId="77777777" w:rsidR="00D546C7" w:rsidRPr="00DE7F52" w:rsidRDefault="00D546C7" w:rsidP="00D546C7">
            <w:pPr>
              <w:tabs>
                <w:tab w:val="left" w:pos="9446"/>
              </w:tabs>
              <w:ind w:right="-19"/>
              <w:jc w:val="right"/>
              <w:rPr>
                <w:rFonts w:asciiTheme="majorBidi" w:hAnsiTheme="majorBidi" w:cstheme="majorBidi"/>
              </w:rPr>
            </w:pPr>
          </w:p>
        </w:tc>
      </w:tr>
      <w:tr w:rsidR="003104A1" w:rsidRPr="00DE7F52" w14:paraId="3EFFD0F4" w14:textId="77777777" w:rsidTr="002F21C3">
        <w:trPr>
          <w:cantSplit/>
          <w:trHeight w:val="20"/>
        </w:trPr>
        <w:tc>
          <w:tcPr>
            <w:tcW w:w="5472" w:type="dxa"/>
            <w:vAlign w:val="bottom"/>
          </w:tcPr>
          <w:p w14:paraId="7EB2C043" w14:textId="2D86030C" w:rsidR="003104A1" w:rsidRPr="00DE7F52" w:rsidRDefault="003104A1" w:rsidP="00B30A82">
            <w:pPr>
              <w:tabs>
                <w:tab w:val="left" w:pos="9446"/>
              </w:tabs>
              <w:ind w:left="776" w:right="86"/>
              <w:jc w:val="left"/>
              <w:rPr>
                <w:rFonts w:asciiTheme="majorBidi" w:hAnsiTheme="majorBidi" w:cstheme="majorBidi"/>
              </w:rPr>
            </w:pPr>
            <w:r w:rsidRPr="00DE7F52">
              <w:rPr>
                <w:rFonts w:asciiTheme="majorBidi" w:hAnsiTheme="majorBidi" w:cstheme="majorBidi"/>
                <w:color w:val="000000"/>
              </w:rPr>
              <w:t xml:space="preserve">Cost </w:t>
            </w:r>
          </w:p>
        </w:tc>
        <w:tc>
          <w:tcPr>
            <w:tcW w:w="1440" w:type="dxa"/>
            <w:vAlign w:val="bottom"/>
          </w:tcPr>
          <w:p w14:paraId="2A86BE41" w14:textId="5CEFCEB2" w:rsidR="003104A1" w:rsidRPr="00DE7F52" w:rsidRDefault="003104A1" w:rsidP="003104A1">
            <w:pPr>
              <w:tabs>
                <w:tab w:val="left" w:pos="9446"/>
              </w:tabs>
              <w:jc w:val="right"/>
              <w:rPr>
                <w:rFonts w:asciiTheme="majorBidi" w:hAnsiTheme="majorBidi" w:cstheme="majorBidi"/>
              </w:rPr>
            </w:pPr>
            <w:r>
              <w:rPr>
                <w:rFonts w:ascii="Angsana New" w:hAnsi="Angsana New"/>
                <w:color w:val="000000"/>
                <w:lang w:bidi="ar-SA"/>
              </w:rPr>
              <w:t>24,725</w:t>
            </w:r>
          </w:p>
        </w:tc>
        <w:tc>
          <w:tcPr>
            <w:tcW w:w="1440" w:type="dxa"/>
            <w:vAlign w:val="bottom"/>
          </w:tcPr>
          <w:p w14:paraId="0E3D9D75" w14:textId="0E36F616" w:rsidR="003104A1" w:rsidRPr="00DE7F52" w:rsidRDefault="003104A1" w:rsidP="003104A1">
            <w:pPr>
              <w:tabs>
                <w:tab w:val="left" w:pos="9446"/>
              </w:tabs>
              <w:ind w:right="-19"/>
              <w:jc w:val="right"/>
              <w:rPr>
                <w:rFonts w:asciiTheme="majorBidi" w:hAnsiTheme="majorBidi" w:cstheme="majorBidi"/>
              </w:rPr>
            </w:pPr>
            <w:r>
              <w:rPr>
                <w:rFonts w:ascii="Angsana New" w:hAnsi="Angsana New"/>
                <w:lang w:val="en-US" w:bidi="ar-SA"/>
              </w:rPr>
              <w:t>42,263</w:t>
            </w:r>
          </w:p>
        </w:tc>
        <w:tc>
          <w:tcPr>
            <w:tcW w:w="1440" w:type="dxa"/>
            <w:vAlign w:val="bottom"/>
          </w:tcPr>
          <w:p w14:paraId="6CCE3CCF" w14:textId="189E7E79" w:rsidR="003104A1" w:rsidRPr="00DE7F52" w:rsidRDefault="003104A1" w:rsidP="003104A1">
            <w:pPr>
              <w:tabs>
                <w:tab w:val="left" w:pos="9446"/>
              </w:tabs>
              <w:ind w:right="-19"/>
              <w:jc w:val="right"/>
              <w:rPr>
                <w:rFonts w:asciiTheme="majorBidi" w:hAnsiTheme="majorBidi" w:cstheme="majorBidi"/>
              </w:rPr>
            </w:pPr>
            <w:r>
              <w:rPr>
                <w:rFonts w:ascii="Angsana New" w:hAnsi="Angsana New"/>
                <w:lang w:bidi="ar-SA"/>
              </w:rPr>
              <w:t>66,988</w:t>
            </w:r>
          </w:p>
        </w:tc>
      </w:tr>
      <w:tr w:rsidR="003104A1" w:rsidRPr="00DE7F52" w14:paraId="5D35BB4A" w14:textId="77777777" w:rsidTr="002F21C3">
        <w:trPr>
          <w:cantSplit/>
          <w:trHeight w:val="20"/>
        </w:trPr>
        <w:tc>
          <w:tcPr>
            <w:tcW w:w="5472" w:type="dxa"/>
            <w:vAlign w:val="bottom"/>
          </w:tcPr>
          <w:p w14:paraId="76FFEEF0" w14:textId="0688AA11" w:rsidR="003104A1" w:rsidRPr="00DE7F52" w:rsidRDefault="003104A1" w:rsidP="00B30A82">
            <w:pPr>
              <w:tabs>
                <w:tab w:val="left" w:pos="9446"/>
              </w:tabs>
              <w:ind w:left="776" w:right="86"/>
              <w:jc w:val="left"/>
              <w:rPr>
                <w:rFonts w:asciiTheme="majorBidi" w:hAnsiTheme="majorBidi" w:cstheme="majorBidi"/>
              </w:rPr>
            </w:pPr>
            <w:r w:rsidRPr="00DE7F52">
              <w:rPr>
                <w:rFonts w:asciiTheme="majorBidi" w:hAnsiTheme="majorBidi" w:cstheme="majorBidi"/>
                <w:color w:val="000000" w:themeColor="text1"/>
                <w:u w:val="single"/>
                <w:lang w:val="en-US"/>
              </w:rPr>
              <w:t>Less</w:t>
            </w:r>
            <w:r w:rsidRPr="00DE7F52">
              <w:rPr>
                <w:rFonts w:asciiTheme="majorBidi" w:hAnsiTheme="majorBidi" w:cstheme="majorBidi"/>
                <w:color w:val="000000" w:themeColor="text1"/>
                <w:lang w:val="en-US"/>
              </w:rPr>
              <w:t xml:space="preserve"> Accumulated </w:t>
            </w:r>
            <w:proofErr w:type="spellStart"/>
            <w:r w:rsidRPr="00DE7F52">
              <w:rPr>
                <w:rFonts w:asciiTheme="majorBidi" w:hAnsiTheme="majorBidi" w:cstheme="majorBidi"/>
                <w:color w:val="000000" w:themeColor="text1"/>
                <w:lang w:val="en-US"/>
              </w:rPr>
              <w:t>amortisation</w:t>
            </w:r>
            <w:proofErr w:type="spellEnd"/>
          </w:p>
        </w:tc>
        <w:tc>
          <w:tcPr>
            <w:tcW w:w="1440" w:type="dxa"/>
            <w:vAlign w:val="bottom"/>
          </w:tcPr>
          <w:p w14:paraId="537E6645" w14:textId="63B333FE" w:rsidR="003104A1" w:rsidRPr="00DE7F52" w:rsidRDefault="003104A1" w:rsidP="003104A1">
            <w:pPr>
              <w:pBdr>
                <w:bottom w:val="single" w:sz="4" w:space="1" w:color="auto"/>
              </w:pBdr>
              <w:tabs>
                <w:tab w:val="left" w:pos="9446"/>
              </w:tabs>
              <w:jc w:val="right"/>
              <w:rPr>
                <w:rFonts w:asciiTheme="majorBidi" w:hAnsiTheme="majorBidi" w:cstheme="majorBidi"/>
              </w:rPr>
            </w:pPr>
            <w:r>
              <w:rPr>
                <w:rFonts w:ascii="Angsana New" w:hAnsi="Angsana New"/>
                <w:color w:val="000000"/>
                <w:lang w:bidi="ar-SA"/>
              </w:rPr>
              <w:t>(24,725)</w:t>
            </w:r>
          </w:p>
        </w:tc>
        <w:tc>
          <w:tcPr>
            <w:tcW w:w="1440" w:type="dxa"/>
            <w:vAlign w:val="bottom"/>
          </w:tcPr>
          <w:p w14:paraId="33265349" w14:textId="2FAE544A" w:rsidR="003104A1" w:rsidRPr="00DE7F52" w:rsidRDefault="003104A1" w:rsidP="003104A1">
            <w:pPr>
              <w:pBdr>
                <w:bottom w:val="single" w:sz="4" w:space="1" w:color="auto"/>
              </w:pBdr>
              <w:tabs>
                <w:tab w:val="left" w:pos="9446"/>
              </w:tabs>
              <w:ind w:right="-19"/>
              <w:jc w:val="right"/>
              <w:rPr>
                <w:rFonts w:asciiTheme="majorBidi" w:hAnsiTheme="majorBidi" w:cstheme="majorBidi"/>
              </w:rPr>
            </w:pPr>
            <w:r>
              <w:rPr>
                <w:rFonts w:ascii="Angsana New" w:hAnsi="Angsana New"/>
                <w:color w:val="000000"/>
                <w:lang w:bidi="ar-SA"/>
              </w:rPr>
              <w:t>(42,140)</w:t>
            </w:r>
          </w:p>
        </w:tc>
        <w:tc>
          <w:tcPr>
            <w:tcW w:w="1440" w:type="dxa"/>
            <w:vAlign w:val="bottom"/>
          </w:tcPr>
          <w:p w14:paraId="6055F8C6" w14:textId="5047AFEA" w:rsidR="003104A1" w:rsidRPr="00DE7F52" w:rsidRDefault="003104A1" w:rsidP="003104A1">
            <w:pPr>
              <w:pBdr>
                <w:bottom w:val="single" w:sz="4" w:space="1" w:color="auto"/>
              </w:pBdr>
              <w:tabs>
                <w:tab w:val="left" w:pos="9446"/>
              </w:tabs>
              <w:ind w:right="-19"/>
              <w:jc w:val="right"/>
              <w:rPr>
                <w:rFonts w:asciiTheme="majorBidi" w:hAnsiTheme="majorBidi" w:cstheme="majorBidi"/>
              </w:rPr>
            </w:pPr>
            <w:r>
              <w:rPr>
                <w:rFonts w:ascii="Angsana New" w:hAnsi="Angsana New"/>
                <w:color w:val="000000"/>
                <w:lang w:bidi="ar-SA"/>
              </w:rPr>
              <w:t>(66,865)</w:t>
            </w:r>
          </w:p>
        </w:tc>
      </w:tr>
      <w:tr w:rsidR="003104A1" w:rsidRPr="00DE7F52" w14:paraId="246B136A" w14:textId="77777777" w:rsidTr="002F21C3">
        <w:trPr>
          <w:cantSplit/>
          <w:trHeight w:val="20"/>
        </w:trPr>
        <w:tc>
          <w:tcPr>
            <w:tcW w:w="5472" w:type="dxa"/>
            <w:vAlign w:val="bottom"/>
          </w:tcPr>
          <w:p w14:paraId="715EED48" w14:textId="0FEA7491" w:rsidR="003104A1" w:rsidRPr="00DE7F52" w:rsidRDefault="003104A1" w:rsidP="00B30A82">
            <w:pPr>
              <w:tabs>
                <w:tab w:val="left" w:pos="9446"/>
              </w:tabs>
              <w:ind w:left="776" w:right="86"/>
              <w:jc w:val="left"/>
              <w:rPr>
                <w:rFonts w:asciiTheme="majorBidi" w:hAnsiTheme="majorBidi" w:cstheme="majorBidi"/>
              </w:rPr>
            </w:pPr>
            <w:r w:rsidRPr="00DE7F52">
              <w:rPr>
                <w:rFonts w:asciiTheme="majorBidi" w:hAnsiTheme="majorBidi" w:cstheme="majorBidi"/>
                <w:color w:val="000000"/>
              </w:rPr>
              <w:t>Net book amount</w:t>
            </w:r>
          </w:p>
        </w:tc>
        <w:tc>
          <w:tcPr>
            <w:tcW w:w="1440" w:type="dxa"/>
            <w:vAlign w:val="bottom"/>
          </w:tcPr>
          <w:p w14:paraId="61C1D678" w14:textId="1CEC8998" w:rsidR="003104A1" w:rsidRPr="00DE7F52" w:rsidRDefault="003104A1" w:rsidP="003104A1">
            <w:pPr>
              <w:pBdr>
                <w:bottom w:val="double" w:sz="4" w:space="1" w:color="auto"/>
              </w:pBdr>
              <w:tabs>
                <w:tab w:val="left" w:pos="9446"/>
              </w:tabs>
              <w:jc w:val="right"/>
              <w:rPr>
                <w:rFonts w:asciiTheme="majorBidi" w:hAnsiTheme="majorBidi" w:cstheme="majorBidi"/>
                <w:color w:val="000000"/>
              </w:rPr>
            </w:pPr>
            <w:r>
              <w:rPr>
                <w:rFonts w:ascii="Angsana New" w:hAnsi="Angsana New"/>
                <w:color w:val="000000"/>
                <w:lang w:bidi="ar-SA"/>
              </w:rPr>
              <w:t>-</w:t>
            </w:r>
          </w:p>
        </w:tc>
        <w:tc>
          <w:tcPr>
            <w:tcW w:w="1440" w:type="dxa"/>
            <w:vAlign w:val="bottom"/>
          </w:tcPr>
          <w:p w14:paraId="644DA869" w14:textId="4B1FC906" w:rsidR="003104A1" w:rsidRPr="00DE7F52" w:rsidRDefault="003104A1" w:rsidP="003104A1">
            <w:pPr>
              <w:pBdr>
                <w:bottom w:val="double" w:sz="4" w:space="1" w:color="auto"/>
              </w:pBdr>
              <w:tabs>
                <w:tab w:val="left" w:pos="9446"/>
              </w:tabs>
              <w:ind w:right="-19"/>
              <w:jc w:val="right"/>
              <w:rPr>
                <w:rFonts w:asciiTheme="majorBidi" w:hAnsiTheme="majorBidi" w:cstheme="majorBidi"/>
                <w:color w:val="000000"/>
              </w:rPr>
            </w:pPr>
            <w:r>
              <w:rPr>
                <w:rFonts w:ascii="Angsana New" w:hAnsi="Angsana New"/>
                <w:color w:val="000000"/>
                <w:lang w:bidi="ar-SA"/>
              </w:rPr>
              <w:t>123</w:t>
            </w:r>
          </w:p>
        </w:tc>
        <w:tc>
          <w:tcPr>
            <w:tcW w:w="1440" w:type="dxa"/>
            <w:vAlign w:val="bottom"/>
          </w:tcPr>
          <w:p w14:paraId="1242B6CA" w14:textId="62B57032" w:rsidR="003104A1" w:rsidRPr="00DE7F52" w:rsidRDefault="003104A1" w:rsidP="003104A1">
            <w:pPr>
              <w:pBdr>
                <w:bottom w:val="double" w:sz="4" w:space="1" w:color="auto"/>
              </w:pBdr>
              <w:tabs>
                <w:tab w:val="left" w:pos="9446"/>
              </w:tabs>
              <w:ind w:right="-19"/>
              <w:jc w:val="right"/>
              <w:rPr>
                <w:rFonts w:asciiTheme="majorBidi" w:hAnsiTheme="majorBidi" w:cstheme="majorBidi"/>
                <w:color w:val="000000"/>
              </w:rPr>
            </w:pPr>
            <w:r>
              <w:rPr>
                <w:rFonts w:ascii="Angsana New" w:hAnsi="Angsana New"/>
                <w:color w:val="000000"/>
                <w:lang w:bidi="ar-SA"/>
              </w:rPr>
              <w:t>123</w:t>
            </w:r>
          </w:p>
        </w:tc>
      </w:tr>
      <w:tr w:rsidR="004E1053" w:rsidRPr="00DE7F52" w14:paraId="3EA880CA" w14:textId="77777777" w:rsidTr="0026336F">
        <w:trPr>
          <w:cantSplit/>
          <w:trHeight w:val="20"/>
        </w:trPr>
        <w:tc>
          <w:tcPr>
            <w:tcW w:w="5472" w:type="dxa"/>
          </w:tcPr>
          <w:p w14:paraId="4F6C7CA0" w14:textId="0B328164" w:rsidR="00B83C18" w:rsidRPr="00DE7F52" w:rsidRDefault="0008009F" w:rsidP="00DA691F">
            <w:pPr>
              <w:tabs>
                <w:tab w:val="left" w:pos="9446"/>
              </w:tabs>
              <w:ind w:left="778" w:right="86"/>
              <w:jc w:val="left"/>
              <w:rPr>
                <w:rFonts w:asciiTheme="majorBidi" w:hAnsiTheme="majorBidi" w:cstheme="majorBidi"/>
                <w:b/>
                <w:bCs/>
              </w:rPr>
            </w:pPr>
            <w:r w:rsidRPr="00DE7F52">
              <w:rPr>
                <w:rFonts w:asciiTheme="majorBidi" w:hAnsiTheme="majorBidi" w:cstheme="majorBidi"/>
                <w:b/>
                <w:bCs/>
                <w:color w:val="000000"/>
              </w:rPr>
              <w:t>For the year ended 31 December 2024</w:t>
            </w:r>
          </w:p>
        </w:tc>
        <w:tc>
          <w:tcPr>
            <w:tcW w:w="1440" w:type="dxa"/>
          </w:tcPr>
          <w:p w14:paraId="0FF5DEFE" w14:textId="77777777" w:rsidR="00B83C18" w:rsidRPr="00DE7F52" w:rsidRDefault="00B83C18" w:rsidP="00E53871">
            <w:pPr>
              <w:tabs>
                <w:tab w:val="left" w:pos="9446"/>
              </w:tabs>
              <w:jc w:val="right"/>
              <w:rPr>
                <w:rFonts w:asciiTheme="majorBidi" w:hAnsiTheme="majorBidi" w:cstheme="majorBidi"/>
                <w:b/>
                <w:bCs/>
              </w:rPr>
            </w:pPr>
          </w:p>
        </w:tc>
        <w:tc>
          <w:tcPr>
            <w:tcW w:w="1440" w:type="dxa"/>
          </w:tcPr>
          <w:p w14:paraId="66787A15" w14:textId="77777777" w:rsidR="00B83C18" w:rsidRPr="00DE7F52" w:rsidRDefault="00B83C18" w:rsidP="00E53871">
            <w:pPr>
              <w:tabs>
                <w:tab w:val="left" w:pos="9446"/>
              </w:tabs>
              <w:ind w:right="-19"/>
              <w:jc w:val="right"/>
              <w:rPr>
                <w:rFonts w:asciiTheme="majorBidi" w:hAnsiTheme="majorBidi" w:cstheme="majorBidi"/>
                <w:b/>
                <w:bCs/>
              </w:rPr>
            </w:pPr>
          </w:p>
        </w:tc>
        <w:tc>
          <w:tcPr>
            <w:tcW w:w="1440" w:type="dxa"/>
          </w:tcPr>
          <w:p w14:paraId="36F0603B" w14:textId="77777777" w:rsidR="00B83C18" w:rsidRPr="00DE7F52" w:rsidRDefault="00B83C18" w:rsidP="00E53871">
            <w:pPr>
              <w:tabs>
                <w:tab w:val="left" w:pos="9446"/>
              </w:tabs>
              <w:ind w:right="-19"/>
              <w:jc w:val="right"/>
              <w:rPr>
                <w:rFonts w:asciiTheme="majorBidi" w:hAnsiTheme="majorBidi" w:cstheme="majorBidi"/>
                <w:b/>
                <w:bCs/>
              </w:rPr>
            </w:pPr>
          </w:p>
        </w:tc>
      </w:tr>
      <w:tr w:rsidR="00692DC2" w:rsidRPr="00DE7F52" w14:paraId="75CC5B77" w14:textId="77777777" w:rsidTr="0026336F">
        <w:trPr>
          <w:cantSplit/>
          <w:trHeight w:val="20"/>
        </w:trPr>
        <w:tc>
          <w:tcPr>
            <w:tcW w:w="5472" w:type="dxa"/>
          </w:tcPr>
          <w:p w14:paraId="6161988D" w14:textId="6DD907A1" w:rsidR="00692DC2" w:rsidRPr="00DE7F52" w:rsidRDefault="00692DC2" w:rsidP="00B30A82">
            <w:pPr>
              <w:tabs>
                <w:tab w:val="left" w:pos="9446"/>
              </w:tabs>
              <w:ind w:left="776" w:right="86"/>
              <w:jc w:val="left"/>
              <w:rPr>
                <w:rFonts w:asciiTheme="majorBidi" w:hAnsiTheme="majorBidi" w:cstheme="majorBidi"/>
                <w:cs/>
              </w:rPr>
            </w:pPr>
            <w:r w:rsidRPr="00DE7F52">
              <w:rPr>
                <w:rFonts w:asciiTheme="majorBidi" w:hAnsiTheme="majorBidi" w:cstheme="majorBidi"/>
                <w:color w:val="000000"/>
              </w:rPr>
              <w:t>Opening net book amount</w:t>
            </w:r>
          </w:p>
        </w:tc>
        <w:tc>
          <w:tcPr>
            <w:tcW w:w="1440" w:type="dxa"/>
            <w:vAlign w:val="bottom"/>
          </w:tcPr>
          <w:p w14:paraId="78264AE3" w14:textId="6F4E2415" w:rsidR="00692DC2" w:rsidRPr="00DE7F52" w:rsidRDefault="00692DC2" w:rsidP="00692DC2">
            <w:pPr>
              <w:tabs>
                <w:tab w:val="left" w:pos="9446"/>
              </w:tabs>
              <w:jc w:val="right"/>
              <w:rPr>
                <w:rFonts w:asciiTheme="majorBidi" w:hAnsiTheme="majorBidi" w:cstheme="majorBidi"/>
              </w:rPr>
            </w:pPr>
            <w:r>
              <w:rPr>
                <w:rFonts w:ascii="Angsana New" w:hAnsi="Angsana New"/>
                <w:color w:val="000000"/>
                <w:lang w:bidi="ar-SA"/>
              </w:rPr>
              <w:t>-</w:t>
            </w:r>
          </w:p>
        </w:tc>
        <w:tc>
          <w:tcPr>
            <w:tcW w:w="1440" w:type="dxa"/>
            <w:vAlign w:val="bottom"/>
          </w:tcPr>
          <w:p w14:paraId="7013D55B" w14:textId="43295826" w:rsidR="00692DC2" w:rsidRPr="00DE7F52" w:rsidRDefault="00692DC2" w:rsidP="00692DC2">
            <w:pPr>
              <w:tabs>
                <w:tab w:val="left" w:pos="9446"/>
              </w:tabs>
              <w:ind w:right="-19"/>
              <w:jc w:val="right"/>
              <w:rPr>
                <w:rFonts w:asciiTheme="majorBidi" w:hAnsiTheme="majorBidi" w:cstheme="majorBidi"/>
              </w:rPr>
            </w:pPr>
            <w:r>
              <w:rPr>
                <w:rFonts w:ascii="Angsana New" w:hAnsi="Angsana New"/>
                <w:color w:val="000000"/>
                <w:lang w:bidi="ar-SA"/>
              </w:rPr>
              <w:t>123</w:t>
            </w:r>
          </w:p>
        </w:tc>
        <w:tc>
          <w:tcPr>
            <w:tcW w:w="1440" w:type="dxa"/>
            <w:vAlign w:val="bottom"/>
          </w:tcPr>
          <w:p w14:paraId="43ECFDAB" w14:textId="1985130A" w:rsidR="00692DC2" w:rsidRPr="00DE7F52" w:rsidRDefault="00692DC2" w:rsidP="00692DC2">
            <w:pPr>
              <w:tabs>
                <w:tab w:val="left" w:pos="9446"/>
              </w:tabs>
              <w:ind w:right="-19"/>
              <w:jc w:val="right"/>
              <w:rPr>
                <w:rFonts w:asciiTheme="majorBidi" w:hAnsiTheme="majorBidi" w:cstheme="majorBidi"/>
              </w:rPr>
            </w:pPr>
            <w:r>
              <w:rPr>
                <w:rFonts w:ascii="Angsana New" w:hAnsi="Angsana New"/>
                <w:color w:val="000000"/>
                <w:lang w:bidi="ar-SA"/>
              </w:rPr>
              <w:t>123</w:t>
            </w:r>
          </w:p>
        </w:tc>
      </w:tr>
      <w:tr w:rsidR="00692DC2" w:rsidRPr="00DE7F52" w14:paraId="2F6EBAEC" w14:textId="77777777" w:rsidTr="002F21C3">
        <w:trPr>
          <w:cantSplit/>
          <w:trHeight w:val="20"/>
        </w:trPr>
        <w:tc>
          <w:tcPr>
            <w:tcW w:w="5472" w:type="dxa"/>
            <w:vAlign w:val="bottom"/>
          </w:tcPr>
          <w:p w14:paraId="28253190" w14:textId="225E2B3B" w:rsidR="00692DC2" w:rsidRPr="00DE7F52" w:rsidRDefault="00692DC2" w:rsidP="00B30A82">
            <w:pPr>
              <w:tabs>
                <w:tab w:val="left" w:pos="9446"/>
              </w:tabs>
              <w:ind w:left="776" w:right="86"/>
              <w:jc w:val="left"/>
              <w:rPr>
                <w:rFonts w:asciiTheme="majorBidi" w:hAnsiTheme="majorBidi" w:cstheme="majorBidi"/>
                <w:cs/>
              </w:rPr>
            </w:pPr>
            <w:r w:rsidRPr="00DE7F52">
              <w:rPr>
                <w:rFonts w:asciiTheme="majorBidi" w:hAnsiTheme="majorBidi" w:cstheme="majorBidi"/>
                <w:color w:val="000000"/>
              </w:rPr>
              <w:t>Amortisation charged for the year</w:t>
            </w:r>
          </w:p>
        </w:tc>
        <w:tc>
          <w:tcPr>
            <w:tcW w:w="1440" w:type="dxa"/>
            <w:vAlign w:val="bottom"/>
          </w:tcPr>
          <w:p w14:paraId="35EB2F2A" w14:textId="03EEEC13" w:rsidR="00692DC2" w:rsidRPr="00DE7F52" w:rsidRDefault="00692DC2" w:rsidP="00692DC2">
            <w:pPr>
              <w:pBdr>
                <w:bottom w:val="single" w:sz="4" w:space="1" w:color="auto"/>
              </w:pBdr>
              <w:tabs>
                <w:tab w:val="left" w:pos="9446"/>
              </w:tabs>
              <w:jc w:val="right"/>
              <w:rPr>
                <w:rFonts w:asciiTheme="majorBidi" w:hAnsiTheme="majorBidi" w:cstheme="majorBidi"/>
              </w:rPr>
            </w:pPr>
            <w:r>
              <w:rPr>
                <w:rFonts w:ascii="Angsana New" w:hAnsi="Angsana New"/>
                <w:color w:val="000000"/>
                <w:lang w:bidi="ar-SA"/>
              </w:rPr>
              <w:t>-</w:t>
            </w:r>
          </w:p>
        </w:tc>
        <w:tc>
          <w:tcPr>
            <w:tcW w:w="1440" w:type="dxa"/>
            <w:vAlign w:val="bottom"/>
          </w:tcPr>
          <w:p w14:paraId="1A7D2D89" w14:textId="4F08CFA4" w:rsidR="00692DC2" w:rsidRPr="00DE7F52" w:rsidRDefault="00692DC2" w:rsidP="00692DC2">
            <w:pPr>
              <w:pBdr>
                <w:bottom w:val="single" w:sz="4" w:space="1" w:color="auto"/>
              </w:pBdr>
              <w:tabs>
                <w:tab w:val="left" w:pos="9446"/>
              </w:tabs>
              <w:ind w:right="-19"/>
              <w:jc w:val="right"/>
              <w:rPr>
                <w:rFonts w:asciiTheme="majorBidi" w:hAnsiTheme="majorBidi" w:cstheme="majorBidi"/>
              </w:rPr>
            </w:pPr>
            <w:r>
              <w:rPr>
                <w:rFonts w:ascii="Angsana New" w:hAnsi="Angsana New"/>
                <w:color w:val="000000"/>
                <w:lang w:bidi="ar-SA"/>
              </w:rPr>
              <w:t>(29)</w:t>
            </w:r>
          </w:p>
        </w:tc>
        <w:tc>
          <w:tcPr>
            <w:tcW w:w="1440" w:type="dxa"/>
            <w:vAlign w:val="bottom"/>
          </w:tcPr>
          <w:p w14:paraId="4F489AFD" w14:textId="0589FB95" w:rsidR="00692DC2" w:rsidRPr="00DE7F52" w:rsidRDefault="00692DC2" w:rsidP="00692DC2">
            <w:pPr>
              <w:pBdr>
                <w:bottom w:val="single" w:sz="4" w:space="1" w:color="auto"/>
              </w:pBdr>
              <w:tabs>
                <w:tab w:val="left" w:pos="9446"/>
              </w:tabs>
              <w:ind w:right="-19"/>
              <w:jc w:val="right"/>
              <w:rPr>
                <w:rFonts w:asciiTheme="majorBidi" w:hAnsiTheme="majorBidi" w:cstheme="majorBidi"/>
              </w:rPr>
            </w:pPr>
            <w:r>
              <w:rPr>
                <w:rFonts w:ascii="Angsana New" w:hAnsi="Angsana New"/>
                <w:color w:val="000000"/>
                <w:lang w:bidi="ar-SA"/>
              </w:rPr>
              <w:t>(29)</w:t>
            </w:r>
          </w:p>
        </w:tc>
      </w:tr>
      <w:tr w:rsidR="00692DC2" w:rsidRPr="00DE7F52" w14:paraId="6063404C" w14:textId="77777777" w:rsidTr="002F21C3">
        <w:trPr>
          <w:cantSplit/>
          <w:trHeight w:val="20"/>
        </w:trPr>
        <w:tc>
          <w:tcPr>
            <w:tcW w:w="5472" w:type="dxa"/>
            <w:vAlign w:val="bottom"/>
          </w:tcPr>
          <w:p w14:paraId="4605AF80" w14:textId="3CEE0D24" w:rsidR="00692DC2" w:rsidRPr="00DE7F52" w:rsidRDefault="00692DC2" w:rsidP="00B30A82">
            <w:pPr>
              <w:tabs>
                <w:tab w:val="left" w:pos="9446"/>
              </w:tabs>
              <w:ind w:left="776" w:right="86"/>
              <w:jc w:val="left"/>
              <w:rPr>
                <w:rFonts w:asciiTheme="majorBidi" w:hAnsiTheme="majorBidi" w:cstheme="majorBidi"/>
                <w:cs/>
              </w:rPr>
            </w:pPr>
            <w:r w:rsidRPr="00DE7F52">
              <w:rPr>
                <w:rFonts w:asciiTheme="majorBidi" w:hAnsiTheme="majorBidi" w:cstheme="majorBidi"/>
                <w:color w:val="000000"/>
              </w:rPr>
              <w:t>Closing net book amount</w:t>
            </w:r>
          </w:p>
        </w:tc>
        <w:tc>
          <w:tcPr>
            <w:tcW w:w="1440" w:type="dxa"/>
            <w:vAlign w:val="bottom"/>
          </w:tcPr>
          <w:p w14:paraId="632A8B14" w14:textId="25AC7412" w:rsidR="00692DC2" w:rsidRPr="00DE7F52" w:rsidRDefault="00692DC2" w:rsidP="00692DC2">
            <w:pPr>
              <w:pBdr>
                <w:bottom w:val="double" w:sz="4" w:space="1" w:color="auto"/>
              </w:pBdr>
              <w:tabs>
                <w:tab w:val="left" w:pos="9446"/>
              </w:tabs>
              <w:jc w:val="right"/>
              <w:rPr>
                <w:rFonts w:asciiTheme="majorBidi" w:hAnsiTheme="majorBidi" w:cstheme="majorBidi"/>
                <w:lang w:val="en-US"/>
              </w:rPr>
            </w:pPr>
            <w:r>
              <w:rPr>
                <w:rFonts w:ascii="Angsana New" w:hAnsi="Angsana New"/>
                <w:color w:val="000000"/>
                <w:lang w:bidi="ar-SA"/>
              </w:rPr>
              <w:t>-</w:t>
            </w:r>
          </w:p>
        </w:tc>
        <w:tc>
          <w:tcPr>
            <w:tcW w:w="1440" w:type="dxa"/>
            <w:vAlign w:val="bottom"/>
          </w:tcPr>
          <w:p w14:paraId="72266657" w14:textId="2CF0F4D0" w:rsidR="00692DC2" w:rsidRPr="00DE7F52" w:rsidRDefault="00692DC2" w:rsidP="00692DC2">
            <w:pPr>
              <w:pBdr>
                <w:bottom w:val="double" w:sz="4" w:space="1" w:color="auto"/>
              </w:pBdr>
              <w:tabs>
                <w:tab w:val="left" w:pos="9446"/>
              </w:tabs>
              <w:ind w:right="-19"/>
              <w:jc w:val="right"/>
              <w:rPr>
                <w:rFonts w:asciiTheme="majorBidi" w:hAnsiTheme="majorBidi" w:cstheme="majorBidi"/>
              </w:rPr>
            </w:pPr>
            <w:r>
              <w:rPr>
                <w:rFonts w:ascii="Angsana New" w:hAnsi="Angsana New"/>
                <w:color w:val="000000"/>
                <w:lang w:bidi="ar-SA"/>
              </w:rPr>
              <w:t>94</w:t>
            </w:r>
          </w:p>
        </w:tc>
        <w:tc>
          <w:tcPr>
            <w:tcW w:w="1440" w:type="dxa"/>
            <w:vAlign w:val="bottom"/>
          </w:tcPr>
          <w:p w14:paraId="4630FCE9" w14:textId="3AFAF3CD" w:rsidR="00692DC2" w:rsidRPr="00DE7F52" w:rsidRDefault="00692DC2" w:rsidP="00692DC2">
            <w:pPr>
              <w:pBdr>
                <w:bottom w:val="double" w:sz="4" w:space="1" w:color="auto"/>
              </w:pBdr>
              <w:tabs>
                <w:tab w:val="left" w:pos="9446"/>
              </w:tabs>
              <w:ind w:right="-19"/>
              <w:jc w:val="right"/>
              <w:rPr>
                <w:rFonts w:asciiTheme="majorBidi" w:hAnsiTheme="majorBidi" w:cstheme="majorBidi"/>
              </w:rPr>
            </w:pPr>
            <w:r>
              <w:rPr>
                <w:rFonts w:ascii="Angsana New" w:hAnsi="Angsana New"/>
                <w:color w:val="000000"/>
                <w:lang w:bidi="ar-SA"/>
              </w:rPr>
              <w:t>94</w:t>
            </w:r>
          </w:p>
        </w:tc>
      </w:tr>
    </w:tbl>
    <w:p w14:paraId="0D2335CD" w14:textId="66A5D32F" w:rsidR="00673954" w:rsidRPr="00DE7F52" w:rsidRDefault="00673954" w:rsidP="004B0C6D">
      <w:pPr>
        <w:tabs>
          <w:tab w:val="left" w:pos="9446"/>
        </w:tabs>
        <w:spacing w:before="120"/>
        <w:ind w:right="86"/>
        <w:rPr>
          <w:rFonts w:asciiTheme="majorBidi" w:hAnsiTheme="majorBidi" w:cstheme="majorBidi"/>
          <w:b/>
          <w:bCs/>
          <w:cs/>
          <w:lang w:val="en-US"/>
        </w:rPr>
      </w:pPr>
    </w:p>
    <w:tbl>
      <w:tblPr>
        <w:tblW w:w="9792" w:type="dxa"/>
        <w:tblInd w:w="-72" w:type="dxa"/>
        <w:tblLayout w:type="fixed"/>
        <w:tblLook w:val="0000" w:firstRow="0" w:lastRow="0" w:firstColumn="0" w:lastColumn="0" w:noHBand="0" w:noVBand="0"/>
      </w:tblPr>
      <w:tblGrid>
        <w:gridCol w:w="5472"/>
        <w:gridCol w:w="1440"/>
        <w:gridCol w:w="1440"/>
        <w:gridCol w:w="1440"/>
      </w:tblGrid>
      <w:tr w:rsidR="00A349B1" w:rsidRPr="00DE7F52" w14:paraId="0511E860" w14:textId="77777777" w:rsidTr="002F21C3">
        <w:trPr>
          <w:cantSplit/>
        </w:trPr>
        <w:tc>
          <w:tcPr>
            <w:tcW w:w="5472" w:type="dxa"/>
            <w:vAlign w:val="bottom"/>
          </w:tcPr>
          <w:p w14:paraId="0DD482FF" w14:textId="7CA7B61E" w:rsidR="00A349B1" w:rsidRPr="00DE7F52" w:rsidRDefault="00A349B1" w:rsidP="00DA691F">
            <w:pPr>
              <w:tabs>
                <w:tab w:val="left" w:pos="9446"/>
              </w:tabs>
              <w:ind w:left="778" w:right="86"/>
              <w:jc w:val="left"/>
              <w:rPr>
                <w:rFonts w:asciiTheme="majorBidi" w:hAnsiTheme="majorBidi" w:cstheme="majorBidi"/>
                <w:b/>
                <w:bCs/>
              </w:rPr>
            </w:pPr>
            <w:proofErr w:type="gramStart"/>
            <w:r w:rsidRPr="00DE7F52">
              <w:rPr>
                <w:rFonts w:asciiTheme="majorBidi" w:hAnsiTheme="majorBidi" w:cstheme="majorBidi"/>
                <w:b/>
                <w:bCs/>
                <w:color w:val="000000"/>
              </w:rPr>
              <w:t>At</w:t>
            </w:r>
            <w:proofErr w:type="gramEnd"/>
            <w:r w:rsidRPr="00DE7F52">
              <w:rPr>
                <w:rFonts w:asciiTheme="majorBidi" w:hAnsiTheme="majorBidi" w:cstheme="majorBidi"/>
                <w:b/>
                <w:bCs/>
                <w:color w:val="000000"/>
              </w:rPr>
              <w:t xml:space="preserve"> 31 December 2024</w:t>
            </w:r>
          </w:p>
        </w:tc>
        <w:tc>
          <w:tcPr>
            <w:tcW w:w="1440" w:type="dxa"/>
          </w:tcPr>
          <w:p w14:paraId="2CB22430" w14:textId="77777777" w:rsidR="00A349B1" w:rsidRPr="00DE7F52" w:rsidRDefault="00A349B1" w:rsidP="00A349B1">
            <w:pPr>
              <w:tabs>
                <w:tab w:val="left" w:pos="9446"/>
              </w:tabs>
              <w:jc w:val="right"/>
              <w:rPr>
                <w:rFonts w:asciiTheme="majorBidi" w:hAnsiTheme="majorBidi" w:cstheme="majorBidi"/>
              </w:rPr>
            </w:pPr>
          </w:p>
        </w:tc>
        <w:tc>
          <w:tcPr>
            <w:tcW w:w="1440" w:type="dxa"/>
          </w:tcPr>
          <w:p w14:paraId="49231E14" w14:textId="77777777" w:rsidR="00A349B1" w:rsidRPr="00DE7F52" w:rsidRDefault="00A349B1" w:rsidP="00A349B1">
            <w:pPr>
              <w:tabs>
                <w:tab w:val="left" w:pos="9446"/>
              </w:tabs>
              <w:ind w:right="-19"/>
              <w:jc w:val="right"/>
              <w:rPr>
                <w:rFonts w:asciiTheme="majorBidi" w:hAnsiTheme="majorBidi" w:cstheme="majorBidi"/>
              </w:rPr>
            </w:pPr>
          </w:p>
        </w:tc>
        <w:tc>
          <w:tcPr>
            <w:tcW w:w="1440" w:type="dxa"/>
          </w:tcPr>
          <w:p w14:paraId="6345BA88" w14:textId="77777777" w:rsidR="00A349B1" w:rsidRPr="00DE7F52" w:rsidRDefault="00A349B1" w:rsidP="00A349B1">
            <w:pPr>
              <w:tabs>
                <w:tab w:val="left" w:pos="9446"/>
              </w:tabs>
              <w:ind w:right="-19"/>
              <w:jc w:val="right"/>
              <w:rPr>
                <w:rFonts w:asciiTheme="majorBidi" w:hAnsiTheme="majorBidi" w:cstheme="majorBidi"/>
              </w:rPr>
            </w:pPr>
          </w:p>
        </w:tc>
      </w:tr>
      <w:tr w:rsidR="002475C8" w:rsidRPr="00DE7F52" w14:paraId="01FDD877" w14:textId="77777777" w:rsidTr="002F21C3">
        <w:trPr>
          <w:cantSplit/>
        </w:trPr>
        <w:tc>
          <w:tcPr>
            <w:tcW w:w="5472" w:type="dxa"/>
            <w:vAlign w:val="bottom"/>
          </w:tcPr>
          <w:p w14:paraId="1B0C4CBF" w14:textId="016C2190" w:rsidR="002475C8" w:rsidRPr="00DE7F52" w:rsidRDefault="002475C8" w:rsidP="00B30A82">
            <w:pPr>
              <w:tabs>
                <w:tab w:val="left" w:pos="9446"/>
              </w:tabs>
              <w:ind w:left="776" w:right="86"/>
              <w:jc w:val="left"/>
              <w:rPr>
                <w:rFonts w:asciiTheme="majorBidi" w:hAnsiTheme="majorBidi" w:cstheme="majorBidi"/>
              </w:rPr>
            </w:pPr>
            <w:r w:rsidRPr="00DE7F52">
              <w:rPr>
                <w:rFonts w:asciiTheme="majorBidi" w:hAnsiTheme="majorBidi" w:cstheme="majorBidi"/>
                <w:color w:val="000000"/>
              </w:rPr>
              <w:t xml:space="preserve">Cost </w:t>
            </w:r>
          </w:p>
        </w:tc>
        <w:tc>
          <w:tcPr>
            <w:tcW w:w="1440" w:type="dxa"/>
            <w:vAlign w:val="bottom"/>
          </w:tcPr>
          <w:p w14:paraId="41E8F2C2" w14:textId="1568F8C4" w:rsidR="002475C8" w:rsidRPr="00DE7F52" w:rsidRDefault="002475C8" w:rsidP="002475C8">
            <w:pPr>
              <w:tabs>
                <w:tab w:val="left" w:pos="9446"/>
              </w:tabs>
              <w:jc w:val="right"/>
              <w:rPr>
                <w:rFonts w:asciiTheme="majorBidi" w:hAnsiTheme="majorBidi" w:cstheme="majorBidi"/>
              </w:rPr>
            </w:pPr>
            <w:r>
              <w:rPr>
                <w:rFonts w:ascii="Angsana New" w:hAnsi="Angsana New"/>
                <w:color w:val="000000"/>
                <w:lang w:bidi="ar-SA"/>
              </w:rPr>
              <w:t>-</w:t>
            </w:r>
          </w:p>
        </w:tc>
        <w:tc>
          <w:tcPr>
            <w:tcW w:w="1440" w:type="dxa"/>
            <w:vAlign w:val="bottom"/>
          </w:tcPr>
          <w:p w14:paraId="20B5DF3C" w14:textId="105BB2D7" w:rsidR="002475C8" w:rsidRPr="00DE7F52" w:rsidRDefault="002475C8" w:rsidP="002475C8">
            <w:pPr>
              <w:tabs>
                <w:tab w:val="left" w:pos="9446"/>
              </w:tabs>
              <w:ind w:right="-19"/>
              <w:jc w:val="right"/>
              <w:rPr>
                <w:rFonts w:asciiTheme="majorBidi" w:hAnsiTheme="majorBidi" w:cstheme="majorBidi"/>
                <w:lang w:val="en-US"/>
              </w:rPr>
            </w:pPr>
            <w:r>
              <w:rPr>
                <w:rFonts w:ascii="Angsana New" w:hAnsi="Angsana New"/>
                <w:color w:val="000000"/>
                <w:lang w:bidi="ar-SA"/>
              </w:rPr>
              <w:t>42,263</w:t>
            </w:r>
          </w:p>
        </w:tc>
        <w:tc>
          <w:tcPr>
            <w:tcW w:w="1440" w:type="dxa"/>
            <w:vAlign w:val="bottom"/>
          </w:tcPr>
          <w:p w14:paraId="7C41C3B4" w14:textId="7FB3704B" w:rsidR="002475C8" w:rsidRPr="00DE7F52" w:rsidRDefault="002475C8" w:rsidP="002475C8">
            <w:pPr>
              <w:tabs>
                <w:tab w:val="left" w:pos="9446"/>
              </w:tabs>
              <w:ind w:right="-19"/>
              <w:jc w:val="right"/>
              <w:rPr>
                <w:rFonts w:asciiTheme="majorBidi" w:hAnsiTheme="majorBidi" w:cstheme="majorBidi"/>
              </w:rPr>
            </w:pPr>
            <w:r>
              <w:rPr>
                <w:rFonts w:ascii="Angsana New" w:hAnsi="Angsana New"/>
                <w:color w:val="000000"/>
                <w:lang w:bidi="ar-SA"/>
              </w:rPr>
              <w:t>42,263</w:t>
            </w:r>
          </w:p>
        </w:tc>
      </w:tr>
      <w:tr w:rsidR="002475C8" w:rsidRPr="00DE7F52" w14:paraId="63532EBD" w14:textId="77777777" w:rsidTr="002F21C3">
        <w:trPr>
          <w:cantSplit/>
        </w:trPr>
        <w:tc>
          <w:tcPr>
            <w:tcW w:w="5472" w:type="dxa"/>
            <w:vAlign w:val="bottom"/>
          </w:tcPr>
          <w:p w14:paraId="0265FB51" w14:textId="1DC232B0" w:rsidR="002475C8" w:rsidRPr="00DE7F52" w:rsidRDefault="002475C8" w:rsidP="00B30A82">
            <w:pPr>
              <w:tabs>
                <w:tab w:val="left" w:pos="9446"/>
              </w:tabs>
              <w:ind w:left="776" w:right="86"/>
              <w:jc w:val="left"/>
              <w:rPr>
                <w:rFonts w:asciiTheme="majorBidi" w:hAnsiTheme="majorBidi" w:cstheme="majorBidi"/>
                <w:u w:val="single"/>
                <w:cs/>
              </w:rPr>
            </w:pPr>
            <w:r w:rsidRPr="00DE7F52">
              <w:rPr>
                <w:rFonts w:asciiTheme="majorBidi" w:hAnsiTheme="majorBidi" w:cstheme="majorBidi"/>
                <w:color w:val="000000"/>
                <w:u w:val="single"/>
              </w:rPr>
              <w:t>Less</w:t>
            </w:r>
            <w:r w:rsidRPr="00DE7F52">
              <w:rPr>
                <w:rFonts w:asciiTheme="majorBidi" w:hAnsiTheme="majorBidi" w:cstheme="majorBidi"/>
                <w:color w:val="000000"/>
              </w:rPr>
              <w:t xml:space="preserve"> Accumulated amortisation</w:t>
            </w:r>
          </w:p>
        </w:tc>
        <w:tc>
          <w:tcPr>
            <w:tcW w:w="1440" w:type="dxa"/>
            <w:vAlign w:val="bottom"/>
          </w:tcPr>
          <w:p w14:paraId="1D66FABE" w14:textId="5B4212DE" w:rsidR="002475C8" w:rsidRPr="00DE7F52" w:rsidRDefault="002475C8" w:rsidP="002475C8">
            <w:pPr>
              <w:pBdr>
                <w:bottom w:val="single" w:sz="4" w:space="1" w:color="auto"/>
              </w:pBdr>
              <w:tabs>
                <w:tab w:val="left" w:pos="9446"/>
              </w:tabs>
              <w:jc w:val="right"/>
              <w:rPr>
                <w:rFonts w:asciiTheme="majorBidi" w:hAnsiTheme="majorBidi" w:cstheme="majorBidi"/>
              </w:rPr>
            </w:pPr>
            <w:r>
              <w:rPr>
                <w:rFonts w:ascii="Angsana New" w:hAnsi="Angsana New"/>
                <w:color w:val="000000"/>
                <w:lang w:bidi="ar-SA"/>
              </w:rPr>
              <w:t>-</w:t>
            </w:r>
          </w:p>
        </w:tc>
        <w:tc>
          <w:tcPr>
            <w:tcW w:w="1440" w:type="dxa"/>
            <w:vAlign w:val="bottom"/>
          </w:tcPr>
          <w:p w14:paraId="12AE0ADC" w14:textId="2E95BF8F" w:rsidR="002475C8" w:rsidRPr="00DE7F52" w:rsidRDefault="002475C8" w:rsidP="002475C8">
            <w:pPr>
              <w:pBdr>
                <w:bottom w:val="single" w:sz="4" w:space="1" w:color="auto"/>
              </w:pBdr>
              <w:tabs>
                <w:tab w:val="left" w:pos="9446"/>
              </w:tabs>
              <w:ind w:right="-19"/>
              <w:jc w:val="right"/>
              <w:rPr>
                <w:rFonts w:asciiTheme="majorBidi" w:hAnsiTheme="majorBidi" w:cstheme="majorBidi"/>
              </w:rPr>
            </w:pPr>
            <w:r>
              <w:rPr>
                <w:rFonts w:ascii="Angsana New" w:hAnsi="Angsana New"/>
                <w:color w:val="000000"/>
                <w:lang w:bidi="ar-SA"/>
              </w:rPr>
              <w:t>(42,169)</w:t>
            </w:r>
          </w:p>
        </w:tc>
        <w:tc>
          <w:tcPr>
            <w:tcW w:w="1440" w:type="dxa"/>
            <w:vAlign w:val="bottom"/>
          </w:tcPr>
          <w:p w14:paraId="39E362D4" w14:textId="2DF5CD9E" w:rsidR="002475C8" w:rsidRPr="00DE7F52" w:rsidRDefault="002475C8" w:rsidP="002475C8">
            <w:pPr>
              <w:pBdr>
                <w:bottom w:val="single" w:sz="4" w:space="1" w:color="auto"/>
              </w:pBdr>
              <w:tabs>
                <w:tab w:val="left" w:pos="9446"/>
              </w:tabs>
              <w:ind w:right="-19"/>
              <w:jc w:val="right"/>
              <w:rPr>
                <w:rFonts w:asciiTheme="majorBidi" w:hAnsiTheme="majorBidi" w:cstheme="majorBidi"/>
              </w:rPr>
            </w:pPr>
            <w:r>
              <w:rPr>
                <w:rFonts w:ascii="Angsana New" w:hAnsi="Angsana New"/>
                <w:color w:val="000000"/>
                <w:lang w:bidi="ar-SA"/>
              </w:rPr>
              <w:t>(42,169)</w:t>
            </w:r>
          </w:p>
        </w:tc>
      </w:tr>
      <w:tr w:rsidR="002475C8" w:rsidRPr="00DE7F52" w14:paraId="01152363" w14:textId="77777777" w:rsidTr="002F21C3">
        <w:trPr>
          <w:cantSplit/>
        </w:trPr>
        <w:tc>
          <w:tcPr>
            <w:tcW w:w="5472" w:type="dxa"/>
            <w:vAlign w:val="bottom"/>
          </w:tcPr>
          <w:p w14:paraId="0934ECB1" w14:textId="531D23BB" w:rsidR="002475C8" w:rsidRPr="00DE7F52" w:rsidRDefault="002475C8" w:rsidP="00B30A82">
            <w:pPr>
              <w:tabs>
                <w:tab w:val="left" w:pos="9446"/>
              </w:tabs>
              <w:ind w:left="776" w:right="86"/>
              <w:jc w:val="left"/>
              <w:rPr>
                <w:rFonts w:asciiTheme="majorBidi" w:hAnsiTheme="majorBidi" w:cstheme="majorBidi"/>
              </w:rPr>
            </w:pPr>
            <w:r w:rsidRPr="00DE7F52">
              <w:rPr>
                <w:rFonts w:asciiTheme="majorBidi" w:hAnsiTheme="majorBidi" w:cstheme="majorBidi"/>
                <w:color w:val="000000"/>
              </w:rPr>
              <w:t>Net book amount</w:t>
            </w:r>
          </w:p>
        </w:tc>
        <w:tc>
          <w:tcPr>
            <w:tcW w:w="1440" w:type="dxa"/>
            <w:vAlign w:val="bottom"/>
          </w:tcPr>
          <w:p w14:paraId="4E690895" w14:textId="6520914E" w:rsidR="002475C8" w:rsidRPr="00DE7F52" w:rsidRDefault="002475C8" w:rsidP="002475C8">
            <w:pPr>
              <w:pBdr>
                <w:bottom w:val="double" w:sz="4" w:space="1" w:color="auto"/>
              </w:pBdr>
              <w:tabs>
                <w:tab w:val="left" w:pos="9446"/>
              </w:tabs>
              <w:jc w:val="right"/>
              <w:rPr>
                <w:rFonts w:asciiTheme="majorBidi" w:hAnsiTheme="majorBidi" w:cstheme="majorBidi"/>
              </w:rPr>
            </w:pPr>
            <w:r>
              <w:rPr>
                <w:rFonts w:ascii="Angsana New" w:hAnsi="Angsana New"/>
                <w:color w:val="000000"/>
                <w:lang w:bidi="ar-SA"/>
              </w:rPr>
              <w:t>-</w:t>
            </w:r>
          </w:p>
        </w:tc>
        <w:tc>
          <w:tcPr>
            <w:tcW w:w="1440" w:type="dxa"/>
            <w:vAlign w:val="bottom"/>
          </w:tcPr>
          <w:p w14:paraId="2E7B2481" w14:textId="3968DBE4" w:rsidR="002475C8" w:rsidRPr="00DE7F52" w:rsidRDefault="002475C8" w:rsidP="002475C8">
            <w:pPr>
              <w:pBdr>
                <w:bottom w:val="double" w:sz="4" w:space="1" w:color="auto"/>
              </w:pBdr>
              <w:tabs>
                <w:tab w:val="left" w:pos="9446"/>
              </w:tabs>
              <w:ind w:right="-19"/>
              <w:jc w:val="right"/>
              <w:rPr>
                <w:rFonts w:asciiTheme="majorBidi" w:hAnsiTheme="majorBidi" w:cstheme="majorBidi"/>
              </w:rPr>
            </w:pPr>
            <w:r>
              <w:rPr>
                <w:rFonts w:ascii="Angsana New" w:hAnsi="Angsana New"/>
                <w:color w:val="000000"/>
                <w:lang w:bidi="ar-SA"/>
              </w:rPr>
              <w:t>94</w:t>
            </w:r>
          </w:p>
        </w:tc>
        <w:tc>
          <w:tcPr>
            <w:tcW w:w="1440" w:type="dxa"/>
            <w:vAlign w:val="bottom"/>
          </w:tcPr>
          <w:p w14:paraId="453443AD" w14:textId="54801F34" w:rsidR="002475C8" w:rsidRPr="00DE7F52" w:rsidRDefault="002475C8" w:rsidP="002475C8">
            <w:pPr>
              <w:pBdr>
                <w:bottom w:val="double" w:sz="4" w:space="1" w:color="auto"/>
              </w:pBdr>
              <w:tabs>
                <w:tab w:val="left" w:pos="9446"/>
              </w:tabs>
              <w:ind w:right="-19"/>
              <w:jc w:val="right"/>
              <w:rPr>
                <w:rFonts w:asciiTheme="majorBidi" w:hAnsiTheme="majorBidi" w:cstheme="majorBidi"/>
              </w:rPr>
            </w:pPr>
            <w:r>
              <w:rPr>
                <w:rFonts w:ascii="Angsana New" w:hAnsi="Angsana New"/>
                <w:color w:val="000000"/>
                <w:lang w:bidi="ar-SA"/>
              </w:rPr>
              <w:t>94</w:t>
            </w:r>
          </w:p>
        </w:tc>
      </w:tr>
      <w:tr w:rsidR="004E1053" w:rsidRPr="00DE7F52" w14:paraId="5AEA0C0C" w14:textId="77777777" w:rsidTr="008C7F89">
        <w:trPr>
          <w:cantSplit/>
        </w:trPr>
        <w:tc>
          <w:tcPr>
            <w:tcW w:w="5472" w:type="dxa"/>
          </w:tcPr>
          <w:p w14:paraId="22FB30C8" w14:textId="5C02F1B3" w:rsidR="00867634" w:rsidRPr="00DE7F52" w:rsidRDefault="00867634" w:rsidP="002D656C">
            <w:pPr>
              <w:tabs>
                <w:tab w:val="left" w:pos="9446"/>
              </w:tabs>
              <w:ind w:left="660" w:right="86"/>
              <w:jc w:val="left"/>
              <w:rPr>
                <w:rFonts w:asciiTheme="majorBidi" w:hAnsiTheme="majorBidi" w:cstheme="majorBidi"/>
                <w:cs/>
              </w:rPr>
            </w:pPr>
          </w:p>
        </w:tc>
        <w:tc>
          <w:tcPr>
            <w:tcW w:w="1440" w:type="dxa"/>
          </w:tcPr>
          <w:p w14:paraId="198B3BC1" w14:textId="77777777" w:rsidR="00867634" w:rsidRPr="00DE7F52" w:rsidRDefault="00867634" w:rsidP="00E53871">
            <w:pPr>
              <w:tabs>
                <w:tab w:val="left" w:pos="9446"/>
              </w:tabs>
              <w:jc w:val="right"/>
              <w:rPr>
                <w:rFonts w:asciiTheme="majorBidi" w:hAnsiTheme="majorBidi" w:cstheme="majorBidi"/>
              </w:rPr>
            </w:pPr>
          </w:p>
        </w:tc>
        <w:tc>
          <w:tcPr>
            <w:tcW w:w="1440" w:type="dxa"/>
          </w:tcPr>
          <w:p w14:paraId="0D802AF4" w14:textId="77777777" w:rsidR="00867634" w:rsidRPr="00DE7F52" w:rsidRDefault="00867634" w:rsidP="00E53871">
            <w:pPr>
              <w:tabs>
                <w:tab w:val="left" w:pos="9446"/>
              </w:tabs>
              <w:ind w:right="-19"/>
              <w:jc w:val="right"/>
              <w:rPr>
                <w:rFonts w:asciiTheme="majorBidi" w:hAnsiTheme="majorBidi" w:cstheme="majorBidi"/>
              </w:rPr>
            </w:pPr>
          </w:p>
        </w:tc>
        <w:tc>
          <w:tcPr>
            <w:tcW w:w="1440" w:type="dxa"/>
          </w:tcPr>
          <w:p w14:paraId="08FC8795" w14:textId="77777777" w:rsidR="00867634" w:rsidRPr="00DE7F52" w:rsidRDefault="00867634" w:rsidP="00E53871">
            <w:pPr>
              <w:tabs>
                <w:tab w:val="left" w:pos="9446"/>
              </w:tabs>
              <w:ind w:right="-19"/>
              <w:jc w:val="right"/>
              <w:rPr>
                <w:rFonts w:asciiTheme="majorBidi" w:hAnsiTheme="majorBidi" w:cstheme="majorBidi"/>
              </w:rPr>
            </w:pPr>
          </w:p>
        </w:tc>
      </w:tr>
      <w:tr w:rsidR="007C164B" w:rsidRPr="00DE7F52" w14:paraId="70C54C49" w14:textId="77777777" w:rsidTr="002F21C3">
        <w:trPr>
          <w:cantSplit/>
        </w:trPr>
        <w:tc>
          <w:tcPr>
            <w:tcW w:w="5472" w:type="dxa"/>
            <w:vAlign w:val="bottom"/>
          </w:tcPr>
          <w:p w14:paraId="5FDD114B" w14:textId="515FB348" w:rsidR="007C164B" w:rsidRPr="00DE7F52" w:rsidRDefault="007C164B" w:rsidP="00DA691F">
            <w:pPr>
              <w:tabs>
                <w:tab w:val="left" w:pos="9446"/>
              </w:tabs>
              <w:ind w:left="778" w:right="86"/>
              <w:jc w:val="left"/>
              <w:rPr>
                <w:rFonts w:asciiTheme="majorBidi" w:hAnsiTheme="majorBidi" w:cstheme="majorBidi"/>
                <w:b/>
                <w:bCs/>
                <w:lang w:val="en-US"/>
              </w:rPr>
            </w:pPr>
            <w:r w:rsidRPr="00DE7F52">
              <w:rPr>
                <w:rFonts w:asciiTheme="majorBidi" w:hAnsiTheme="majorBidi" w:cstheme="majorBidi"/>
                <w:b/>
                <w:bCs/>
                <w:color w:val="000000"/>
              </w:rPr>
              <w:t>For the year ended 31 December 2025</w:t>
            </w:r>
          </w:p>
        </w:tc>
        <w:tc>
          <w:tcPr>
            <w:tcW w:w="1440" w:type="dxa"/>
          </w:tcPr>
          <w:p w14:paraId="3EED662E" w14:textId="77777777" w:rsidR="007C164B" w:rsidRPr="00DE7F52" w:rsidRDefault="007C164B" w:rsidP="007C164B">
            <w:pPr>
              <w:tabs>
                <w:tab w:val="left" w:pos="9446"/>
              </w:tabs>
              <w:jc w:val="right"/>
              <w:rPr>
                <w:rFonts w:asciiTheme="majorBidi" w:hAnsiTheme="majorBidi" w:cstheme="majorBidi"/>
              </w:rPr>
            </w:pPr>
          </w:p>
        </w:tc>
        <w:tc>
          <w:tcPr>
            <w:tcW w:w="1440" w:type="dxa"/>
          </w:tcPr>
          <w:p w14:paraId="3475B6D2" w14:textId="77777777" w:rsidR="007C164B" w:rsidRPr="00DE7F52" w:rsidRDefault="007C164B" w:rsidP="007C164B">
            <w:pPr>
              <w:tabs>
                <w:tab w:val="left" w:pos="9446"/>
              </w:tabs>
              <w:ind w:right="-19"/>
              <w:jc w:val="right"/>
              <w:rPr>
                <w:rFonts w:asciiTheme="majorBidi" w:hAnsiTheme="majorBidi" w:cstheme="majorBidi"/>
              </w:rPr>
            </w:pPr>
          </w:p>
        </w:tc>
        <w:tc>
          <w:tcPr>
            <w:tcW w:w="1440" w:type="dxa"/>
          </w:tcPr>
          <w:p w14:paraId="22F37467" w14:textId="77777777" w:rsidR="007C164B" w:rsidRPr="00DE7F52" w:rsidRDefault="007C164B" w:rsidP="007C164B">
            <w:pPr>
              <w:tabs>
                <w:tab w:val="left" w:pos="9446"/>
              </w:tabs>
              <w:ind w:right="-19"/>
              <w:jc w:val="right"/>
              <w:rPr>
                <w:rFonts w:asciiTheme="majorBidi" w:hAnsiTheme="majorBidi" w:cstheme="majorBidi"/>
              </w:rPr>
            </w:pPr>
          </w:p>
        </w:tc>
      </w:tr>
      <w:tr w:rsidR="007F6978" w:rsidRPr="00DE7F52" w14:paraId="5C1034AD" w14:textId="77777777" w:rsidTr="002F21C3">
        <w:trPr>
          <w:cantSplit/>
        </w:trPr>
        <w:tc>
          <w:tcPr>
            <w:tcW w:w="5472" w:type="dxa"/>
            <w:vAlign w:val="bottom"/>
          </w:tcPr>
          <w:p w14:paraId="5C0C878D" w14:textId="10BB227B" w:rsidR="007F6978" w:rsidRPr="00DE7F52" w:rsidRDefault="007F6978" w:rsidP="00B30A82">
            <w:pPr>
              <w:tabs>
                <w:tab w:val="left" w:pos="9446"/>
              </w:tabs>
              <w:ind w:left="776" w:right="86"/>
              <w:jc w:val="left"/>
              <w:rPr>
                <w:rFonts w:asciiTheme="majorBidi" w:hAnsiTheme="majorBidi" w:cstheme="majorBidi"/>
                <w:cs/>
              </w:rPr>
            </w:pPr>
            <w:r w:rsidRPr="00DE7F52">
              <w:rPr>
                <w:rFonts w:asciiTheme="majorBidi" w:hAnsiTheme="majorBidi" w:cstheme="majorBidi"/>
                <w:color w:val="000000"/>
              </w:rPr>
              <w:t>Opening net book amount</w:t>
            </w:r>
          </w:p>
        </w:tc>
        <w:tc>
          <w:tcPr>
            <w:tcW w:w="1440" w:type="dxa"/>
            <w:vAlign w:val="bottom"/>
          </w:tcPr>
          <w:p w14:paraId="67B90FF3" w14:textId="65E77A67" w:rsidR="007F6978" w:rsidRPr="00DE7F52" w:rsidRDefault="007F6978" w:rsidP="007F6978">
            <w:pPr>
              <w:tabs>
                <w:tab w:val="left" w:pos="9446"/>
              </w:tabs>
              <w:jc w:val="right"/>
              <w:rPr>
                <w:rFonts w:asciiTheme="majorBidi" w:hAnsiTheme="majorBidi" w:cstheme="majorBidi"/>
                <w:lang w:val="en-US"/>
              </w:rPr>
            </w:pPr>
            <w:r>
              <w:rPr>
                <w:rFonts w:ascii="Angsana New" w:hAnsi="Angsana New"/>
                <w:color w:val="000000"/>
                <w:lang w:bidi="ar-SA"/>
              </w:rPr>
              <w:t>-</w:t>
            </w:r>
          </w:p>
        </w:tc>
        <w:tc>
          <w:tcPr>
            <w:tcW w:w="1440" w:type="dxa"/>
            <w:vAlign w:val="bottom"/>
          </w:tcPr>
          <w:p w14:paraId="41A5D46A" w14:textId="1AACC379" w:rsidR="007F6978" w:rsidRPr="00DE7F52" w:rsidRDefault="007F6978" w:rsidP="007F6978">
            <w:pPr>
              <w:tabs>
                <w:tab w:val="left" w:pos="225"/>
                <w:tab w:val="right" w:pos="1566"/>
                <w:tab w:val="left" w:pos="9446"/>
              </w:tabs>
              <w:ind w:right="-19"/>
              <w:jc w:val="right"/>
              <w:rPr>
                <w:rFonts w:asciiTheme="majorBidi" w:hAnsiTheme="majorBidi" w:cstheme="majorBidi"/>
              </w:rPr>
            </w:pPr>
            <w:r>
              <w:rPr>
                <w:rFonts w:ascii="Angsana New" w:hAnsi="Angsana New"/>
                <w:color w:val="000000"/>
                <w:lang w:bidi="ar-SA"/>
              </w:rPr>
              <w:t>94</w:t>
            </w:r>
          </w:p>
        </w:tc>
        <w:tc>
          <w:tcPr>
            <w:tcW w:w="1440" w:type="dxa"/>
            <w:vAlign w:val="bottom"/>
          </w:tcPr>
          <w:p w14:paraId="11D2B902" w14:textId="02B079D4" w:rsidR="007F6978" w:rsidRPr="00DE7F52" w:rsidRDefault="007F6978" w:rsidP="007F6978">
            <w:pPr>
              <w:tabs>
                <w:tab w:val="left" w:pos="9446"/>
              </w:tabs>
              <w:ind w:right="-19"/>
              <w:jc w:val="right"/>
              <w:rPr>
                <w:rFonts w:asciiTheme="majorBidi" w:hAnsiTheme="majorBidi" w:cstheme="majorBidi"/>
              </w:rPr>
            </w:pPr>
            <w:r>
              <w:rPr>
                <w:rFonts w:ascii="Angsana New" w:hAnsi="Angsana New"/>
                <w:color w:val="000000"/>
                <w:lang w:bidi="ar-SA"/>
              </w:rPr>
              <w:t>94</w:t>
            </w:r>
          </w:p>
        </w:tc>
      </w:tr>
      <w:tr w:rsidR="007F6978" w:rsidRPr="00DE7F52" w14:paraId="592DE9C8" w14:textId="77777777" w:rsidTr="007F6978">
        <w:trPr>
          <w:cantSplit/>
        </w:trPr>
        <w:tc>
          <w:tcPr>
            <w:tcW w:w="5472" w:type="dxa"/>
            <w:vAlign w:val="bottom"/>
          </w:tcPr>
          <w:p w14:paraId="11B39964" w14:textId="3CE64908" w:rsidR="007F6978" w:rsidRPr="00DE7F52" w:rsidRDefault="007F6978" w:rsidP="00B30A82">
            <w:pPr>
              <w:pStyle w:val="Header"/>
              <w:tabs>
                <w:tab w:val="left" w:pos="1985"/>
                <w:tab w:val="left" w:pos="9446"/>
              </w:tabs>
              <w:ind w:left="776" w:right="86"/>
              <w:jc w:val="left"/>
              <w:rPr>
                <w:rFonts w:asciiTheme="majorBidi" w:hAnsiTheme="majorBidi" w:cstheme="majorBidi"/>
                <w:lang w:val="en-US"/>
              </w:rPr>
            </w:pPr>
            <w:r w:rsidRPr="00DE7F52">
              <w:rPr>
                <w:rFonts w:asciiTheme="majorBidi" w:hAnsiTheme="majorBidi" w:cstheme="majorBidi"/>
                <w:color w:val="000000"/>
              </w:rPr>
              <w:t>Amortisation charged for the year</w:t>
            </w:r>
          </w:p>
        </w:tc>
        <w:tc>
          <w:tcPr>
            <w:tcW w:w="1440" w:type="dxa"/>
            <w:vAlign w:val="bottom"/>
          </w:tcPr>
          <w:p w14:paraId="32105EBB" w14:textId="070E19C5" w:rsidR="007F6978" w:rsidRPr="00DE7F52" w:rsidRDefault="007F6978" w:rsidP="007F6978">
            <w:pPr>
              <w:pBdr>
                <w:bottom w:val="single" w:sz="4" w:space="1" w:color="auto"/>
              </w:pBdr>
              <w:tabs>
                <w:tab w:val="left" w:pos="9446"/>
              </w:tabs>
              <w:jc w:val="right"/>
              <w:rPr>
                <w:rFonts w:asciiTheme="majorBidi" w:hAnsiTheme="majorBidi" w:cstheme="majorBidi"/>
              </w:rPr>
            </w:pPr>
            <w:r>
              <w:rPr>
                <w:rFonts w:ascii="Angsana New" w:hAnsi="Angsana New"/>
                <w:lang w:bidi="ar-SA"/>
              </w:rPr>
              <w:t>-</w:t>
            </w:r>
          </w:p>
        </w:tc>
        <w:tc>
          <w:tcPr>
            <w:tcW w:w="1440" w:type="dxa"/>
            <w:vAlign w:val="bottom"/>
          </w:tcPr>
          <w:p w14:paraId="390EF7C3" w14:textId="42FF4F3E" w:rsidR="007F6978" w:rsidRPr="00DE7F52" w:rsidRDefault="007F6978" w:rsidP="007F6978">
            <w:pPr>
              <w:pBdr>
                <w:bottom w:val="single" w:sz="4" w:space="1" w:color="auto"/>
              </w:pBdr>
              <w:tabs>
                <w:tab w:val="left" w:pos="9446"/>
              </w:tabs>
              <w:ind w:right="-19"/>
              <w:jc w:val="right"/>
              <w:rPr>
                <w:rFonts w:asciiTheme="majorBidi" w:hAnsiTheme="majorBidi" w:cstheme="majorBidi"/>
              </w:rPr>
            </w:pPr>
            <w:r>
              <w:rPr>
                <w:rFonts w:ascii="Angsana New" w:hAnsi="Angsana New"/>
                <w:lang w:bidi="ar-SA"/>
              </w:rPr>
              <w:t>(28)</w:t>
            </w:r>
          </w:p>
        </w:tc>
        <w:tc>
          <w:tcPr>
            <w:tcW w:w="1440" w:type="dxa"/>
            <w:vAlign w:val="bottom"/>
          </w:tcPr>
          <w:p w14:paraId="0E43C6CA" w14:textId="578FCB99" w:rsidR="007F6978" w:rsidRPr="00DE7F52" w:rsidRDefault="007F6978" w:rsidP="007F6978">
            <w:pPr>
              <w:pBdr>
                <w:bottom w:val="single" w:sz="4" w:space="1" w:color="auto"/>
              </w:pBdr>
              <w:tabs>
                <w:tab w:val="left" w:pos="9446"/>
              </w:tabs>
              <w:ind w:right="-19"/>
              <w:jc w:val="right"/>
              <w:rPr>
                <w:rFonts w:asciiTheme="majorBidi" w:hAnsiTheme="majorBidi" w:cstheme="majorBidi"/>
              </w:rPr>
            </w:pPr>
            <w:r>
              <w:rPr>
                <w:rFonts w:ascii="Angsana New" w:hAnsi="Angsana New"/>
                <w:lang w:bidi="ar-SA"/>
              </w:rPr>
              <w:t>(28)</w:t>
            </w:r>
          </w:p>
        </w:tc>
      </w:tr>
      <w:tr w:rsidR="007F6978" w:rsidRPr="00DE7F52" w14:paraId="6F807006" w14:textId="77777777" w:rsidTr="007F6978">
        <w:trPr>
          <w:cantSplit/>
        </w:trPr>
        <w:tc>
          <w:tcPr>
            <w:tcW w:w="5472" w:type="dxa"/>
            <w:vAlign w:val="bottom"/>
          </w:tcPr>
          <w:p w14:paraId="516E728D" w14:textId="52D10643" w:rsidR="007F6978" w:rsidRPr="00DE7F52" w:rsidRDefault="007F6978" w:rsidP="00B30A82">
            <w:pPr>
              <w:tabs>
                <w:tab w:val="left" w:pos="9446"/>
              </w:tabs>
              <w:ind w:left="776" w:right="86"/>
              <w:jc w:val="left"/>
              <w:rPr>
                <w:rFonts w:asciiTheme="majorBidi" w:hAnsiTheme="majorBidi" w:cstheme="majorBidi"/>
                <w:cs/>
              </w:rPr>
            </w:pPr>
            <w:r w:rsidRPr="00DE7F52">
              <w:rPr>
                <w:rFonts w:asciiTheme="majorBidi" w:hAnsiTheme="majorBidi" w:cstheme="majorBidi"/>
                <w:color w:val="000000"/>
              </w:rPr>
              <w:t>Closing net book amount</w:t>
            </w:r>
          </w:p>
        </w:tc>
        <w:tc>
          <w:tcPr>
            <w:tcW w:w="1440" w:type="dxa"/>
            <w:vAlign w:val="bottom"/>
          </w:tcPr>
          <w:p w14:paraId="152D5D59" w14:textId="428290C3" w:rsidR="007F6978" w:rsidRPr="00DE7F52" w:rsidRDefault="007F6978" w:rsidP="007F6978">
            <w:pPr>
              <w:pBdr>
                <w:bottom w:val="double" w:sz="4" w:space="1" w:color="auto"/>
              </w:pBdr>
              <w:tabs>
                <w:tab w:val="left" w:pos="9446"/>
              </w:tabs>
              <w:jc w:val="right"/>
              <w:rPr>
                <w:rFonts w:asciiTheme="majorBidi" w:hAnsiTheme="majorBidi" w:cstheme="majorBidi"/>
              </w:rPr>
            </w:pPr>
            <w:r>
              <w:rPr>
                <w:rFonts w:ascii="Angsana New" w:hAnsi="Angsana New"/>
                <w:lang w:bidi="ar-SA"/>
              </w:rPr>
              <w:t>-</w:t>
            </w:r>
          </w:p>
        </w:tc>
        <w:tc>
          <w:tcPr>
            <w:tcW w:w="1440" w:type="dxa"/>
            <w:vAlign w:val="bottom"/>
          </w:tcPr>
          <w:p w14:paraId="0862D5CF" w14:textId="25F85D10" w:rsidR="007F6978" w:rsidRPr="00DE7F52" w:rsidRDefault="007F6978" w:rsidP="007F6978">
            <w:pPr>
              <w:pBdr>
                <w:bottom w:val="double" w:sz="4" w:space="1" w:color="auto"/>
              </w:pBdr>
              <w:tabs>
                <w:tab w:val="left" w:pos="9446"/>
              </w:tabs>
              <w:ind w:right="-19"/>
              <w:jc w:val="right"/>
              <w:rPr>
                <w:rFonts w:asciiTheme="majorBidi" w:hAnsiTheme="majorBidi" w:cstheme="majorBidi"/>
              </w:rPr>
            </w:pPr>
            <w:r>
              <w:rPr>
                <w:rFonts w:ascii="Angsana New" w:hAnsi="Angsana New"/>
                <w:lang w:bidi="ar-SA"/>
              </w:rPr>
              <w:t>66</w:t>
            </w:r>
          </w:p>
        </w:tc>
        <w:tc>
          <w:tcPr>
            <w:tcW w:w="1440" w:type="dxa"/>
            <w:vAlign w:val="bottom"/>
          </w:tcPr>
          <w:p w14:paraId="52B11BB2" w14:textId="4416E895" w:rsidR="007F6978" w:rsidRPr="00DE7F52" w:rsidRDefault="007F6978" w:rsidP="007F6978">
            <w:pPr>
              <w:pBdr>
                <w:bottom w:val="double" w:sz="4" w:space="1" w:color="auto"/>
              </w:pBdr>
              <w:tabs>
                <w:tab w:val="left" w:pos="9446"/>
              </w:tabs>
              <w:ind w:right="-19"/>
              <w:jc w:val="right"/>
              <w:rPr>
                <w:rFonts w:asciiTheme="majorBidi" w:hAnsiTheme="majorBidi" w:cstheme="majorBidi"/>
              </w:rPr>
            </w:pPr>
            <w:r>
              <w:rPr>
                <w:rFonts w:ascii="Angsana New" w:hAnsi="Angsana New"/>
                <w:lang w:bidi="ar-SA"/>
              </w:rPr>
              <w:t>66</w:t>
            </w:r>
          </w:p>
        </w:tc>
      </w:tr>
      <w:tr w:rsidR="004E1053" w:rsidRPr="00DE7F52" w14:paraId="52121E0D" w14:textId="77777777" w:rsidTr="008C7F89">
        <w:trPr>
          <w:cantSplit/>
        </w:trPr>
        <w:tc>
          <w:tcPr>
            <w:tcW w:w="5472" w:type="dxa"/>
          </w:tcPr>
          <w:p w14:paraId="2D5699C1" w14:textId="77777777" w:rsidR="00867634" w:rsidRPr="00DE7F52" w:rsidRDefault="00867634" w:rsidP="002D656C">
            <w:pPr>
              <w:tabs>
                <w:tab w:val="left" w:pos="9446"/>
              </w:tabs>
              <w:ind w:left="660" w:right="86"/>
              <w:jc w:val="left"/>
              <w:rPr>
                <w:rFonts w:asciiTheme="majorBidi" w:hAnsiTheme="majorBidi" w:cstheme="majorBidi"/>
                <w:cs/>
              </w:rPr>
            </w:pPr>
          </w:p>
        </w:tc>
        <w:tc>
          <w:tcPr>
            <w:tcW w:w="1440" w:type="dxa"/>
          </w:tcPr>
          <w:p w14:paraId="6E555974" w14:textId="77777777" w:rsidR="00867634" w:rsidRPr="00DE7F52" w:rsidRDefault="00867634" w:rsidP="00E53871">
            <w:pPr>
              <w:tabs>
                <w:tab w:val="left" w:pos="9446"/>
              </w:tabs>
              <w:jc w:val="right"/>
              <w:rPr>
                <w:rFonts w:asciiTheme="majorBidi" w:hAnsiTheme="majorBidi" w:cstheme="majorBidi"/>
                <w:lang w:val="en-US"/>
              </w:rPr>
            </w:pPr>
          </w:p>
        </w:tc>
        <w:tc>
          <w:tcPr>
            <w:tcW w:w="1440" w:type="dxa"/>
          </w:tcPr>
          <w:p w14:paraId="5B5596E6" w14:textId="77777777" w:rsidR="00867634" w:rsidRPr="00DE7F52" w:rsidRDefault="00867634" w:rsidP="00E53871">
            <w:pPr>
              <w:tabs>
                <w:tab w:val="left" w:pos="9446"/>
              </w:tabs>
              <w:ind w:right="-19"/>
              <w:jc w:val="right"/>
              <w:rPr>
                <w:rFonts w:asciiTheme="majorBidi" w:hAnsiTheme="majorBidi" w:cstheme="majorBidi"/>
              </w:rPr>
            </w:pPr>
          </w:p>
        </w:tc>
        <w:tc>
          <w:tcPr>
            <w:tcW w:w="1440" w:type="dxa"/>
          </w:tcPr>
          <w:p w14:paraId="7D8AD4C9" w14:textId="77777777" w:rsidR="00867634" w:rsidRPr="00DE7F52" w:rsidRDefault="00867634" w:rsidP="00E53871">
            <w:pPr>
              <w:tabs>
                <w:tab w:val="left" w:pos="9446"/>
              </w:tabs>
              <w:ind w:right="-19"/>
              <w:jc w:val="right"/>
              <w:rPr>
                <w:rFonts w:asciiTheme="majorBidi" w:hAnsiTheme="majorBidi" w:cstheme="majorBidi"/>
              </w:rPr>
            </w:pPr>
          </w:p>
        </w:tc>
      </w:tr>
      <w:tr w:rsidR="001E0CB6" w:rsidRPr="00DE7F52" w14:paraId="1D7412F8" w14:textId="77777777" w:rsidTr="001E0CB6">
        <w:trPr>
          <w:cantSplit/>
        </w:trPr>
        <w:tc>
          <w:tcPr>
            <w:tcW w:w="5472" w:type="dxa"/>
            <w:vAlign w:val="bottom"/>
          </w:tcPr>
          <w:p w14:paraId="1C17BC74" w14:textId="4B12DDA0" w:rsidR="001E0CB6" w:rsidRPr="00DE7F52" w:rsidRDefault="001E0CB6" w:rsidP="00DA691F">
            <w:pPr>
              <w:tabs>
                <w:tab w:val="left" w:pos="9446"/>
              </w:tabs>
              <w:ind w:left="778" w:right="86"/>
              <w:jc w:val="left"/>
              <w:rPr>
                <w:rFonts w:asciiTheme="majorBidi" w:hAnsiTheme="majorBidi" w:cstheme="majorBidi"/>
                <w:cs/>
              </w:rPr>
            </w:pPr>
            <w:proofErr w:type="gramStart"/>
            <w:r w:rsidRPr="00DE7F52">
              <w:rPr>
                <w:rFonts w:asciiTheme="majorBidi" w:hAnsiTheme="majorBidi" w:cstheme="majorBidi"/>
                <w:b/>
                <w:bCs/>
                <w:color w:val="000000"/>
              </w:rPr>
              <w:t>At</w:t>
            </w:r>
            <w:proofErr w:type="gramEnd"/>
            <w:r w:rsidRPr="00DE7F52">
              <w:rPr>
                <w:rFonts w:asciiTheme="majorBidi" w:hAnsiTheme="majorBidi" w:cstheme="majorBidi"/>
                <w:b/>
                <w:bCs/>
                <w:color w:val="000000"/>
              </w:rPr>
              <w:t xml:space="preserve"> 31 December 2025</w:t>
            </w:r>
          </w:p>
        </w:tc>
        <w:tc>
          <w:tcPr>
            <w:tcW w:w="1440" w:type="dxa"/>
            <w:vAlign w:val="bottom"/>
          </w:tcPr>
          <w:p w14:paraId="55A57EEA" w14:textId="1B483A3A" w:rsidR="001E0CB6" w:rsidRPr="00DE7F52" w:rsidRDefault="001E0CB6" w:rsidP="001E0CB6">
            <w:pPr>
              <w:tabs>
                <w:tab w:val="left" w:pos="9446"/>
              </w:tabs>
              <w:jc w:val="right"/>
              <w:rPr>
                <w:rFonts w:asciiTheme="majorBidi" w:hAnsiTheme="majorBidi" w:cstheme="majorBidi"/>
              </w:rPr>
            </w:pPr>
          </w:p>
        </w:tc>
        <w:tc>
          <w:tcPr>
            <w:tcW w:w="1440" w:type="dxa"/>
            <w:vAlign w:val="bottom"/>
          </w:tcPr>
          <w:p w14:paraId="4902A981" w14:textId="724BF50B" w:rsidR="001E0CB6" w:rsidRPr="00DE7F52" w:rsidRDefault="001E0CB6" w:rsidP="001E0CB6">
            <w:pPr>
              <w:tabs>
                <w:tab w:val="left" w:pos="9446"/>
              </w:tabs>
              <w:ind w:right="-19"/>
              <w:jc w:val="right"/>
              <w:rPr>
                <w:rFonts w:asciiTheme="majorBidi" w:hAnsiTheme="majorBidi" w:cstheme="majorBidi"/>
              </w:rPr>
            </w:pPr>
          </w:p>
        </w:tc>
        <w:tc>
          <w:tcPr>
            <w:tcW w:w="1440" w:type="dxa"/>
            <w:vAlign w:val="bottom"/>
          </w:tcPr>
          <w:p w14:paraId="062D932F" w14:textId="37CBAA12" w:rsidR="001E0CB6" w:rsidRPr="00DE7F52" w:rsidRDefault="001E0CB6" w:rsidP="001E0CB6">
            <w:pPr>
              <w:tabs>
                <w:tab w:val="left" w:pos="9446"/>
              </w:tabs>
              <w:ind w:right="-19"/>
              <w:jc w:val="right"/>
              <w:rPr>
                <w:rFonts w:asciiTheme="majorBidi" w:hAnsiTheme="majorBidi" w:cstheme="majorBidi"/>
              </w:rPr>
            </w:pPr>
          </w:p>
        </w:tc>
      </w:tr>
      <w:tr w:rsidR="00EB74B2" w:rsidRPr="00DE7F52" w14:paraId="1D3B73BF" w14:textId="77777777" w:rsidTr="001E0CB6">
        <w:trPr>
          <w:cantSplit/>
        </w:trPr>
        <w:tc>
          <w:tcPr>
            <w:tcW w:w="5472" w:type="dxa"/>
            <w:vAlign w:val="bottom"/>
          </w:tcPr>
          <w:p w14:paraId="090883F9" w14:textId="30DD0167" w:rsidR="00EB74B2" w:rsidRPr="00DE7F52" w:rsidRDefault="00EB74B2" w:rsidP="00EB74B2">
            <w:pPr>
              <w:tabs>
                <w:tab w:val="left" w:pos="9446"/>
              </w:tabs>
              <w:ind w:left="776" w:right="86"/>
              <w:jc w:val="left"/>
              <w:rPr>
                <w:rFonts w:asciiTheme="majorBidi" w:hAnsiTheme="majorBidi" w:cstheme="majorBidi"/>
                <w:b/>
                <w:bCs/>
                <w:lang w:val="en-US"/>
              </w:rPr>
            </w:pPr>
            <w:r w:rsidRPr="00DE7F52">
              <w:rPr>
                <w:rFonts w:asciiTheme="majorBidi" w:hAnsiTheme="majorBidi" w:cstheme="majorBidi"/>
                <w:color w:val="000000"/>
              </w:rPr>
              <w:t xml:space="preserve">Cost </w:t>
            </w:r>
          </w:p>
        </w:tc>
        <w:tc>
          <w:tcPr>
            <w:tcW w:w="1440" w:type="dxa"/>
            <w:vAlign w:val="bottom"/>
          </w:tcPr>
          <w:p w14:paraId="26BB8CB3" w14:textId="3DFFA274" w:rsidR="00EB74B2" w:rsidRPr="00DE7F52" w:rsidRDefault="00EB74B2" w:rsidP="00EB74B2">
            <w:pPr>
              <w:tabs>
                <w:tab w:val="left" w:pos="9446"/>
              </w:tabs>
              <w:jc w:val="right"/>
              <w:rPr>
                <w:rFonts w:asciiTheme="majorBidi" w:hAnsiTheme="majorBidi" w:cstheme="majorBidi"/>
              </w:rPr>
            </w:pPr>
            <w:r>
              <w:rPr>
                <w:rFonts w:ascii="Angsana New" w:hAnsi="Angsana New"/>
                <w:color w:val="000000"/>
                <w:lang w:bidi="ar-SA"/>
              </w:rPr>
              <w:t>-</w:t>
            </w:r>
          </w:p>
        </w:tc>
        <w:tc>
          <w:tcPr>
            <w:tcW w:w="1440" w:type="dxa"/>
            <w:vAlign w:val="bottom"/>
          </w:tcPr>
          <w:p w14:paraId="04116D12" w14:textId="694F4DA0" w:rsidR="00EB74B2" w:rsidRPr="001C729C" w:rsidRDefault="00EB74B2" w:rsidP="00EB74B2">
            <w:pPr>
              <w:tabs>
                <w:tab w:val="left" w:pos="9446"/>
              </w:tabs>
              <w:ind w:right="-19"/>
              <w:jc w:val="right"/>
              <w:rPr>
                <w:rFonts w:asciiTheme="majorBidi" w:hAnsiTheme="majorBidi" w:cstheme="majorBidi"/>
                <w:lang w:val="en-US"/>
              </w:rPr>
            </w:pPr>
            <w:r>
              <w:rPr>
                <w:rFonts w:asciiTheme="majorBidi" w:hAnsiTheme="majorBidi" w:cstheme="majorBidi"/>
                <w:lang w:val="en-US"/>
              </w:rPr>
              <w:t>42,263</w:t>
            </w:r>
          </w:p>
        </w:tc>
        <w:tc>
          <w:tcPr>
            <w:tcW w:w="1440" w:type="dxa"/>
            <w:vAlign w:val="bottom"/>
          </w:tcPr>
          <w:p w14:paraId="2B920E4D" w14:textId="10C07563" w:rsidR="00EB74B2" w:rsidRPr="00DE7F52" w:rsidRDefault="00EB74B2" w:rsidP="00EB74B2">
            <w:pPr>
              <w:tabs>
                <w:tab w:val="left" w:pos="9446"/>
              </w:tabs>
              <w:ind w:right="-19"/>
              <w:jc w:val="right"/>
              <w:rPr>
                <w:rFonts w:asciiTheme="majorBidi" w:hAnsiTheme="majorBidi" w:cstheme="majorBidi"/>
              </w:rPr>
            </w:pPr>
            <w:r>
              <w:rPr>
                <w:rFonts w:asciiTheme="majorBidi" w:hAnsiTheme="majorBidi" w:cstheme="majorBidi"/>
                <w:lang w:val="en-US"/>
              </w:rPr>
              <w:t>42,263</w:t>
            </w:r>
          </w:p>
        </w:tc>
      </w:tr>
      <w:tr w:rsidR="00EB74B2" w:rsidRPr="00DE7F52" w14:paraId="4DE54F4B" w14:textId="77777777" w:rsidTr="001E0CB6">
        <w:trPr>
          <w:cantSplit/>
        </w:trPr>
        <w:tc>
          <w:tcPr>
            <w:tcW w:w="5472" w:type="dxa"/>
            <w:vAlign w:val="bottom"/>
          </w:tcPr>
          <w:p w14:paraId="0CD41CB7" w14:textId="6D64C46C" w:rsidR="00EB74B2" w:rsidRPr="00DE7F52" w:rsidRDefault="00EB74B2" w:rsidP="00EB74B2">
            <w:pPr>
              <w:tabs>
                <w:tab w:val="left" w:pos="9446"/>
              </w:tabs>
              <w:ind w:left="776" w:right="86"/>
              <w:jc w:val="left"/>
              <w:rPr>
                <w:rFonts w:asciiTheme="majorBidi" w:hAnsiTheme="majorBidi" w:cstheme="majorBidi"/>
              </w:rPr>
            </w:pPr>
            <w:r w:rsidRPr="00DE7F52">
              <w:rPr>
                <w:rFonts w:asciiTheme="majorBidi" w:hAnsiTheme="majorBidi" w:cstheme="majorBidi"/>
                <w:color w:val="000000"/>
                <w:u w:val="single"/>
              </w:rPr>
              <w:t>Less</w:t>
            </w:r>
            <w:r w:rsidRPr="00DE7F52">
              <w:rPr>
                <w:rFonts w:asciiTheme="majorBidi" w:hAnsiTheme="majorBidi" w:cstheme="majorBidi"/>
                <w:color w:val="000000"/>
              </w:rPr>
              <w:t xml:space="preserve"> Accumulated amortisation</w:t>
            </w:r>
          </w:p>
        </w:tc>
        <w:tc>
          <w:tcPr>
            <w:tcW w:w="1440" w:type="dxa"/>
            <w:vAlign w:val="bottom"/>
          </w:tcPr>
          <w:p w14:paraId="405E400B" w14:textId="2272B667" w:rsidR="00EB74B2" w:rsidRPr="00DE7F52" w:rsidRDefault="00EB74B2" w:rsidP="00EB74B2">
            <w:pPr>
              <w:pBdr>
                <w:bottom w:val="single" w:sz="4" w:space="1" w:color="auto"/>
              </w:pBdr>
              <w:tabs>
                <w:tab w:val="left" w:pos="9446"/>
              </w:tabs>
              <w:jc w:val="right"/>
              <w:rPr>
                <w:rFonts w:asciiTheme="majorBidi" w:hAnsiTheme="majorBidi" w:cstheme="majorBidi"/>
                <w:color w:val="000000"/>
              </w:rPr>
            </w:pPr>
            <w:r>
              <w:rPr>
                <w:rFonts w:ascii="Angsana New" w:hAnsi="Angsana New"/>
                <w:color w:val="000000"/>
                <w:lang w:bidi="ar-SA"/>
              </w:rPr>
              <w:t>-</w:t>
            </w:r>
          </w:p>
        </w:tc>
        <w:tc>
          <w:tcPr>
            <w:tcW w:w="1440" w:type="dxa"/>
            <w:vAlign w:val="bottom"/>
          </w:tcPr>
          <w:p w14:paraId="7ACBBC3C" w14:textId="7B4B6F52" w:rsidR="00EB74B2" w:rsidRPr="00DE7F52" w:rsidRDefault="00EB74B2" w:rsidP="00EB74B2">
            <w:pPr>
              <w:pBdr>
                <w:bottom w:val="single" w:sz="4" w:space="1" w:color="auto"/>
              </w:pBdr>
              <w:tabs>
                <w:tab w:val="left" w:pos="9446"/>
              </w:tabs>
              <w:ind w:right="-19"/>
              <w:jc w:val="right"/>
              <w:rPr>
                <w:rFonts w:asciiTheme="majorBidi" w:hAnsiTheme="majorBidi" w:cstheme="majorBidi"/>
                <w:color w:val="000000"/>
              </w:rPr>
            </w:pPr>
            <w:r>
              <w:rPr>
                <w:rFonts w:asciiTheme="majorBidi" w:hAnsiTheme="majorBidi" w:cstheme="majorBidi"/>
                <w:color w:val="000000"/>
              </w:rPr>
              <w:t>(42,197)</w:t>
            </w:r>
          </w:p>
        </w:tc>
        <w:tc>
          <w:tcPr>
            <w:tcW w:w="1440" w:type="dxa"/>
            <w:vAlign w:val="bottom"/>
          </w:tcPr>
          <w:p w14:paraId="75014C9E" w14:textId="4263FF5A" w:rsidR="00EB74B2" w:rsidRPr="00DE7F52" w:rsidRDefault="00EB74B2" w:rsidP="00EB74B2">
            <w:pPr>
              <w:pBdr>
                <w:bottom w:val="single" w:sz="4" w:space="1" w:color="auto"/>
              </w:pBdr>
              <w:tabs>
                <w:tab w:val="left" w:pos="9446"/>
              </w:tabs>
              <w:ind w:right="-19"/>
              <w:jc w:val="right"/>
              <w:rPr>
                <w:rFonts w:asciiTheme="majorBidi" w:hAnsiTheme="majorBidi" w:cstheme="majorBidi"/>
                <w:color w:val="000000"/>
              </w:rPr>
            </w:pPr>
            <w:r>
              <w:rPr>
                <w:rFonts w:asciiTheme="majorBidi" w:hAnsiTheme="majorBidi" w:cstheme="majorBidi"/>
                <w:color w:val="000000"/>
              </w:rPr>
              <w:t>(42,197)</w:t>
            </w:r>
          </w:p>
        </w:tc>
      </w:tr>
      <w:tr w:rsidR="00EB74B2" w:rsidRPr="00DE7F52" w14:paraId="5EE6987C" w14:textId="77777777" w:rsidTr="001E0CB6">
        <w:trPr>
          <w:cantSplit/>
          <w:trHeight w:val="297"/>
        </w:trPr>
        <w:tc>
          <w:tcPr>
            <w:tcW w:w="5472" w:type="dxa"/>
            <w:vAlign w:val="bottom"/>
          </w:tcPr>
          <w:p w14:paraId="711FE0DC" w14:textId="4C6729BF" w:rsidR="00EB74B2" w:rsidRPr="00DE7F52" w:rsidRDefault="00EB74B2" w:rsidP="00EB74B2">
            <w:pPr>
              <w:tabs>
                <w:tab w:val="left" w:pos="9446"/>
              </w:tabs>
              <w:ind w:left="776" w:right="86"/>
              <w:jc w:val="left"/>
              <w:rPr>
                <w:rFonts w:asciiTheme="majorBidi" w:hAnsiTheme="majorBidi" w:cstheme="majorBidi"/>
              </w:rPr>
            </w:pPr>
            <w:r w:rsidRPr="00DE7F52">
              <w:rPr>
                <w:rFonts w:asciiTheme="majorBidi" w:hAnsiTheme="majorBidi" w:cstheme="majorBidi"/>
                <w:color w:val="000000"/>
              </w:rPr>
              <w:t>Net book amount</w:t>
            </w:r>
          </w:p>
        </w:tc>
        <w:tc>
          <w:tcPr>
            <w:tcW w:w="1440" w:type="dxa"/>
            <w:vAlign w:val="bottom"/>
          </w:tcPr>
          <w:p w14:paraId="6F025859" w14:textId="680536E5" w:rsidR="00EB74B2" w:rsidRPr="00DE7F52" w:rsidRDefault="00EB74B2" w:rsidP="00EB74B2">
            <w:pPr>
              <w:pBdr>
                <w:bottom w:val="double" w:sz="4" w:space="1" w:color="auto"/>
              </w:pBdr>
              <w:tabs>
                <w:tab w:val="left" w:pos="9446"/>
              </w:tabs>
              <w:jc w:val="right"/>
              <w:rPr>
                <w:rFonts w:asciiTheme="majorBidi" w:hAnsiTheme="majorBidi" w:cstheme="majorBidi"/>
                <w:color w:val="000000"/>
              </w:rPr>
            </w:pPr>
            <w:r>
              <w:rPr>
                <w:rFonts w:ascii="Angsana New" w:hAnsi="Angsana New"/>
                <w:lang w:bidi="ar-SA"/>
              </w:rPr>
              <w:t>-</w:t>
            </w:r>
          </w:p>
        </w:tc>
        <w:tc>
          <w:tcPr>
            <w:tcW w:w="1440" w:type="dxa"/>
            <w:vAlign w:val="bottom"/>
          </w:tcPr>
          <w:p w14:paraId="4804350F" w14:textId="70D84C84" w:rsidR="00EB74B2" w:rsidRPr="00DE7F52" w:rsidRDefault="00EB74B2" w:rsidP="00EB74B2">
            <w:pPr>
              <w:pBdr>
                <w:bottom w:val="double" w:sz="4" w:space="1" w:color="auto"/>
              </w:pBdr>
              <w:tabs>
                <w:tab w:val="left" w:pos="9446"/>
              </w:tabs>
              <w:ind w:right="-19"/>
              <w:jc w:val="right"/>
              <w:rPr>
                <w:rFonts w:asciiTheme="majorBidi" w:hAnsiTheme="majorBidi" w:cstheme="majorBidi"/>
                <w:color w:val="000000"/>
              </w:rPr>
            </w:pPr>
            <w:r>
              <w:rPr>
                <w:rFonts w:ascii="Angsana New" w:hAnsi="Angsana New"/>
                <w:color w:val="000000"/>
                <w:lang w:bidi="ar-SA"/>
              </w:rPr>
              <w:t>66</w:t>
            </w:r>
          </w:p>
        </w:tc>
        <w:tc>
          <w:tcPr>
            <w:tcW w:w="1440" w:type="dxa"/>
            <w:vAlign w:val="bottom"/>
          </w:tcPr>
          <w:p w14:paraId="64745B7C" w14:textId="34FC4EF4" w:rsidR="00EB74B2" w:rsidRPr="00DE7F52" w:rsidRDefault="00EB74B2" w:rsidP="00EB74B2">
            <w:pPr>
              <w:pBdr>
                <w:bottom w:val="double" w:sz="4" w:space="1" w:color="auto"/>
              </w:pBdr>
              <w:tabs>
                <w:tab w:val="left" w:pos="9446"/>
              </w:tabs>
              <w:ind w:right="-19"/>
              <w:jc w:val="right"/>
              <w:rPr>
                <w:rFonts w:asciiTheme="majorBidi" w:hAnsiTheme="majorBidi" w:cstheme="majorBidi"/>
                <w:color w:val="000000"/>
              </w:rPr>
            </w:pPr>
            <w:r>
              <w:rPr>
                <w:rFonts w:ascii="Angsana New" w:hAnsi="Angsana New"/>
                <w:color w:val="000000"/>
                <w:lang w:bidi="ar-SA"/>
              </w:rPr>
              <w:t>66</w:t>
            </w:r>
          </w:p>
        </w:tc>
      </w:tr>
    </w:tbl>
    <w:p w14:paraId="18DCA2F9" w14:textId="77777777" w:rsidR="00FC2DEA" w:rsidRPr="00DA3064" w:rsidRDefault="00FC2DEA" w:rsidP="00D0113F">
      <w:pPr>
        <w:tabs>
          <w:tab w:val="left" w:pos="540"/>
          <w:tab w:val="left" w:pos="9446"/>
        </w:tabs>
        <w:spacing w:before="120"/>
        <w:ind w:right="86"/>
        <w:jc w:val="left"/>
        <w:rPr>
          <w:rFonts w:asciiTheme="majorBidi" w:hAnsiTheme="majorBidi" w:cstheme="majorBidi"/>
          <w:b/>
          <w:bCs/>
          <w:lang w:val="en-US"/>
        </w:rPr>
      </w:pPr>
    </w:p>
    <w:p w14:paraId="5195E3FD" w14:textId="77777777" w:rsidR="00C70A4C" w:rsidRPr="00DA3064" w:rsidRDefault="00C70A4C" w:rsidP="00D0113F">
      <w:pPr>
        <w:tabs>
          <w:tab w:val="left" w:pos="540"/>
          <w:tab w:val="left" w:pos="9446"/>
        </w:tabs>
        <w:spacing w:before="120"/>
        <w:ind w:right="86"/>
        <w:jc w:val="left"/>
        <w:rPr>
          <w:rFonts w:asciiTheme="majorBidi" w:hAnsiTheme="majorBidi" w:cstheme="majorBidi"/>
          <w:b/>
          <w:bCs/>
          <w:lang w:val="en-US"/>
        </w:rPr>
      </w:pPr>
    </w:p>
    <w:p w14:paraId="43CC790F" w14:textId="77777777" w:rsidR="00B30A82" w:rsidRDefault="00B30A82">
      <w:pPr>
        <w:jc w:val="left"/>
        <w:rPr>
          <w:rFonts w:asciiTheme="majorBidi" w:eastAsia="Angsana New" w:hAnsiTheme="majorBidi" w:cstheme="majorBidi"/>
          <w:b/>
          <w:bCs/>
          <w:color w:val="000000"/>
        </w:rPr>
      </w:pPr>
      <w:r>
        <w:rPr>
          <w:rFonts w:asciiTheme="majorBidi" w:eastAsia="Angsana New" w:hAnsiTheme="majorBidi" w:cstheme="majorBidi"/>
          <w:b/>
          <w:bCs/>
          <w:color w:val="000000"/>
        </w:rPr>
        <w:br w:type="page"/>
      </w:r>
    </w:p>
    <w:p w14:paraId="115DEFF0" w14:textId="5765C89E" w:rsidR="00D23AAE" w:rsidRPr="00DA3064" w:rsidRDefault="000E3875" w:rsidP="007E1CB0">
      <w:pPr>
        <w:numPr>
          <w:ilvl w:val="0"/>
          <w:numId w:val="3"/>
        </w:numPr>
        <w:tabs>
          <w:tab w:val="left" w:pos="9446"/>
        </w:tabs>
        <w:spacing w:before="240"/>
        <w:ind w:left="547" w:hanging="547"/>
        <w:jc w:val="thaiDistribute"/>
        <w:rPr>
          <w:rFonts w:asciiTheme="majorBidi" w:hAnsiTheme="majorBidi" w:cstheme="majorBidi"/>
          <w:b/>
          <w:bCs/>
        </w:rPr>
      </w:pPr>
      <w:r w:rsidRPr="00532DCB">
        <w:rPr>
          <w:rFonts w:asciiTheme="majorBidi" w:eastAsia="Angsana New" w:hAnsiTheme="majorBidi" w:cstheme="majorBidi"/>
          <w:b/>
          <w:bCs/>
          <w:color w:val="000000"/>
        </w:rPr>
        <w:lastRenderedPageBreak/>
        <w:t>Loan from financial institution</w:t>
      </w:r>
    </w:p>
    <w:p w14:paraId="5D848970" w14:textId="0AFEDD87" w:rsidR="00941EA1" w:rsidRPr="00DA3064" w:rsidRDefault="00D23AAE" w:rsidP="00D0113F">
      <w:pPr>
        <w:tabs>
          <w:tab w:val="left" w:pos="540"/>
          <w:tab w:val="left" w:pos="9446"/>
        </w:tabs>
        <w:spacing w:before="120" w:after="120"/>
        <w:ind w:right="86"/>
        <w:jc w:val="left"/>
        <w:rPr>
          <w:rFonts w:asciiTheme="majorBidi" w:hAnsiTheme="majorBidi" w:cstheme="majorBidi"/>
          <w:lang w:val="en-US"/>
        </w:rPr>
      </w:pPr>
      <w:r w:rsidRPr="00DA3064">
        <w:rPr>
          <w:rFonts w:asciiTheme="majorBidi" w:hAnsiTheme="majorBidi" w:cstheme="majorBidi"/>
          <w:b/>
          <w:bCs/>
          <w:lang w:val="en-US"/>
        </w:rPr>
        <w:tab/>
      </w:r>
      <w:r w:rsidR="00691582" w:rsidRPr="00532DCB">
        <w:rPr>
          <w:rFonts w:asciiTheme="majorBidi" w:eastAsia="Angsana New" w:hAnsiTheme="majorBidi" w:cstheme="majorBidi"/>
          <w:color w:val="000000"/>
        </w:rPr>
        <w:t xml:space="preserve">Loan from financial institution as </w:t>
      </w:r>
      <w:proofErr w:type="gramStart"/>
      <w:r w:rsidR="00691582" w:rsidRPr="00532DCB">
        <w:rPr>
          <w:rFonts w:asciiTheme="majorBidi" w:eastAsia="Angsana New" w:hAnsiTheme="majorBidi" w:cstheme="majorBidi"/>
          <w:color w:val="000000"/>
        </w:rPr>
        <w:t>at</w:t>
      </w:r>
      <w:proofErr w:type="gramEnd"/>
      <w:r w:rsidR="00691582" w:rsidRPr="00532DCB">
        <w:rPr>
          <w:rFonts w:asciiTheme="majorBidi" w:eastAsia="Angsana New" w:hAnsiTheme="majorBidi" w:cstheme="majorBidi"/>
          <w:color w:val="000000"/>
        </w:rPr>
        <w:t xml:space="preserve"> 31 December 2025 and 2024 comprise the following</w:t>
      </w:r>
      <w:r w:rsidR="00691582">
        <w:rPr>
          <w:rFonts w:asciiTheme="majorBidi" w:eastAsia="Angsana New" w:hAnsiTheme="majorBidi" w:cstheme="majorBidi"/>
          <w:color w:val="000000"/>
        </w:rPr>
        <w:t>:</w:t>
      </w:r>
    </w:p>
    <w:tbl>
      <w:tblPr>
        <w:tblpPr w:leftFromText="180" w:rightFromText="180" w:vertAnchor="text" w:tblpX="450" w:tblpY="79"/>
        <w:tblW w:w="9180" w:type="dxa"/>
        <w:tblLayout w:type="fixed"/>
        <w:tblCellMar>
          <w:left w:w="0" w:type="dxa"/>
          <w:right w:w="0" w:type="dxa"/>
        </w:tblCellMar>
        <w:tblLook w:val="01E0" w:firstRow="1" w:lastRow="1" w:firstColumn="1" w:lastColumn="1" w:noHBand="0" w:noVBand="0"/>
      </w:tblPr>
      <w:tblGrid>
        <w:gridCol w:w="4410"/>
        <w:gridCol w:w="90"/>
        <w:gridCol w:w="1080"/>
        <w:gridCol w:w="90"/>
        <w:gridCol w:w="1080"/>
        <w:gridCol w:w="90"/>
        <w:gridCol w:w="1080"/>
        <w:gridCol w:w="90"/>
        <w:gridCol w:w="1170"/>
      </w:tblGrid>
      <w:tr w:rsidR="007778E9" w:rsidRPr="00DA3064" w14:paraId="4112A48C" w14:textId="77777777" w:rsidTr="00AB2D3F">
        <w:trPr>
          <w:trHeight w:val="432"/>
        </w:trPr>
        <w:tc>
          <w:tcPr>
            <w:tcW w:w="4410" w:type="dxa"/>
            <w:vAlign w:val="bottom"/>
          </w:tcPr>
          <w:p w14:paraId="7D3D3A40" w14:textId="77777777" w:rsidR="007778E9" w:rsidRPr="00DA3064" w:rsidRDefault="007778E9" w:rsidP="007778E9">
            <w:pPr>
              <w:tabs>
                <w:tab w:val="left" w:pos="9446"/>
              </w:tabs>
              <w:ind w:left="-86" w:right="86"/>
              <w:jc w:val="center"/>
              <w:rPr>
                <w:rFonts w:asciiTheme="majorBidi" w:hAnsiTheme="majorBidi" w:cstheme="majorBidi"/>
                <w:b/>
                <w:bCs/>
              </w:rPr>
            </w:pPr>
          </w:p>
        </w:tc>
        <w:tc>
          <w:tcPr>
            <w:tcW w:w="90" w:type="dxa"/>
          </w:tcPr>
          <w:p w14:paraId="30F0954C" w14:textId="77777777" w:rsidR="007778E9" w:rsidRPr="00DA3064" w:rsidRDefault="007778E9" w:rsidP="007778E9">
            <w:pPr>
              <w:tabs>
                <w:tab w:val="left" w:pos="9446"/>
              </w:tabs>
              <w:ind w:right="86"/>
              <w:jc w:val="center"/>
              <w:rPr>
                <w:rFonts w:asciiTheme="majorBidi" w:hAnsiTheme="majorBidi" w:cstheme="majorBidi"/>
                <w:b/>
                <w:bCs/>
              </w:rPr>
            </w:pPr>
          </w:p>
        </w:tc>
        <w:tc>
          <w:tcPr>
            <w:tcW w:w="4680" w:type="dxa"/>
            <w:gridSpan w:val="7"/>
            <w:tcBorders>
              <w:bottom w:val="single" w:sz="4" w:space="0" w:color="auto"/>
            </w:tcBorders>
            <w:vAlign w:val="bottom"/>
          </w:tcPr>
          <w:p w14:paraId="4F3BB81A" w14:textId="25495264" w:rsidR="007778E9" w:rsidRPr="00DA3064" w:rsidRDefault="007778E9" w:rsidP="00AB2D3F">
            <w:pPr>
              <w:tabs>
                <w:tab w:val="left" w:pos="9446"/>
              </w:tabs>
              <w:ind w:left="-86" w:right="86"/>
              <w:jc w:val="right"/>
              <w:rPr>
                <w:rFonts w:asciiTheme="majorBidi" w:hAnsiTheme="majorBidi" w:cstheme="majorBidi"/>
                <w:b/>
                <w:bCs/>
                <w:cs/>
                <w:lang w:val="en-US"/>
              </w:rPr>
            </w:pPr>
            <w:r w:rsidRPr="00DA3064">
              <w:rPr>
                <w:rFonts w:asciiTheme="majorBidi" w:hAnsiTheme="majorBidi" w:cstheme="majorBidi"/>
                <w:b/>
                <w:bCs/>
                <w:cs/>
              </w:rPr>
              <w:t>(</w:t>
            </w:r>
            <w:r w:rsidR="00EA4CF9" w:rsidRPr="00532DCB">
              <w:rPr>
                <w:rFonts w:asciiTheme="majorBidi" w:hAnsiTheme="majorBidi" w:cstheme="majorBidi"/>
                <w:b/>
                <w:bCs/>
                <w:color w:val="000000"/>
              </w:rPr>
              <w:t xml:space="preserve"> Unit : Thousand Baht</w:t>
            </w:r>
            <w:r w:rsidR="00EA4CF9" w:rsidRPr="00DA3064">
              <w:rPr>
                <w:rFonts w:asciiTheme="majorBidi" w:hAnsiTheme="majorBidi" w:cstheme="majorBidi"/>
                <w:b/>
                <w:bCs/>
                <w:cs/>
                <w:lang w:val="en-US"/>
              </w:rPr>
              <w:t xml:space="preserve"> </w:t>
            </w:r>
            <w:r w:rsidRPr="00DA3064">
              <w:rPr>
                <w:rFonts w:asciiTheme="majorBidi" w:hAnsiTheme="majorBidi" w:cstheme="majorBidi"/>
                <w:b/>
                <w:bCs/>
                <w:cs/>
                <w:lang w:val="en-US"/>
              </w:rPr>
              <w:t>)</w:t>
            </w:r>
          </w:p>
        </w:tc>
      </w:tr>
      <w:tr w:rsidR="000853B9" w:rsidRPr="00DA3064" w14:paraId="1EB44904" w14:textId="77777777" w:rsidTr="00AB2D3F">
        <w:trPr>
          <w:trHeight w:val="432"/>
        </w:trPr>
        <w:tc>
          <w:tcPr>
            <w:tcW w:w="4410" w:type="dxa"/>
            <w:vAlign w:val="bottom"/>
          </w:tcPr>
          <w:p w14:paraId="6AFFC40A" w14:textId="77777777" w:rsidR="000853B9" w:rsidRPr="00DA3064" w:rsidRDefault="000853B9" w:rsidP="007778E9">
            <w:pPr>
              <w:tabs>
                <w:tab w:val="left" w:pos="9446"/>
              </w:tabs>
              <w:ind w:left="-86" w:right="86"/>
              <w:jc w:val="center"/>
              <w:rPr>
                <w:rFonts w:asciiTheme="majorBidi" w:hAnsiTheme="majorBidi" w:cstheme="majorBidi"/>
                <w:b/>
                <w:bCs/>
              </w:rPr>
            </w:pPr>
          </w:p>
        </w:tc>
        <w:tc>
          <w:tcPr>
            <w:tcW w:w="90" w:type="dxa"/>
          </w:tcPr>
          <w:p w14:paraId="7110A419" w14:textId="77777777" w:rsidR="000853B9" w:rsidRPr="00DA3064" w:rsidRDefault="000853B9" w:rsidP="007778E9">
            <w:pPr>
              <w:tabs>
                <w:tab w:val="left" w:pos="9446"/>
              </w:tabs>
              <w:ind w:right="86"/>
              <w:jc w:val="center"/>
              <w:rPr>
                <w:rFonts w:asciiTheme="majorBidi" w:hAnsiTheme="majorBidi" w:cstheme="majorBidi"/>
                <w:b/>
                <w:bCs/>
              </w:rPr>
            </w:pPr>
          </w:p>
        </w:tc>
        <w:tc>
          <w:tcPr>
            <w:tcW w:w="2250" w:type="dxa"/>
            <w:gridSpan w:val="3"/>
            <w:tcBorders>
              <w:top w:val="single" w:sz="4" w:space="0" w:color="auto"/>
              <w:bottom w:val="single" w:sz="4" w:space="0" w:color="auto"/>
            </w:tcBorders>
            <w:vAlign w:val="bottom"/>
          </w:tcPr>
          <w:p w14:paraId="3DB300CD" w14:textId="77777777" w:rsidR="00C97664" w:rsidRDefault="00C97664" w:rsidP="008D7B18">
            <w:pPr>
              <w:tabs>
                <w:tab w:val="left" w:pos="9446"/>
              </w:tabs>
              <w:ind w:left="-86" w:right="86"/>
              <w:jc w:val="center"/>
              <w:rPr>
                <w:rFonts w:asciiTheme="majorBidi" w:hAnsiTheme="majorBidi" w:cstheme="majorBidi"/>
                <w:b/>
                <w:bCs/>
              </w:rPr>
            </w:pPr>
            <w:r>
              <w:rPr>
                <w:rFonts w:asciiTheme="majorBidi" w:hAnsiTheme="majorBidi" w:cstheme="majorBidi"/>
                <w:b/>
                <w:bCs/>
              </w:rPr>
              <w:t>Consolidated</w:t>
            </w:r>
          </w:p>
          <w:p w14:paraId="267445A6" w14:textId="30B8D43D" w:rsidR="000853B9" w:rsidRPr="00DA3064" w:rsidRDefault="00C97664" w:rsidP="008D7B18">
            <w:pPr>
              <w:tabs>
                <w:tab w:val="left" w:pos="9446"/>
              </w:tabs>
              <w:ind w:left="-86" w:right="86"/>
              <w:jc w:val="center"/>
              <w:rPr>
                <w:rFonts w:asciiTheme="majorBidi" w:hAnsiTheme="majorBidi" w:cstheme="majorBidi"/>
                <w:b/>
                <w:bCs/>
                <w:cs/>
              </w:rPr>
            </w:pPr>
            <w:r>
              <w:rPr>
                <w:rFonts w:asciiTheme="majorBidi" w:hAnsiTheme="majorBidi" w:cstheme="majorBidi"/>
                <w:b/>
                <w:bCs/>
              </w:rPr>
              <w:t>financial statements</w:t>
            </w:r>
          </w:p>
        </w:tc>
        <w:tc>
          <w:tcPr>
            <w:tcW w:w="90" w:type="dxa"/>
            <w:tcBorders>
              <w:top w:val="single" w:sz="4" w:space="0" w:color="auto"/>
            </w:tcBorders>
          </w:tcPr>
          <w:p w14:paraId="55A0C0CD" w14:textId="77777777" w:rsidR="000853B9" w:rsidRPr="00DA3064" w:rsidRDefault="000853B9" w:rsidP="008D7B18">
            <w:pPr>
              <w:tabs>
                <w:tab w:val="left" w:pos="9446"/>
              </w:tabs>
              <w:ind w:right="86"/>
              <w:jc w:val="center"/>
              <w:rPr>
                <w:rFonts w:asciiTheme="majorBidi" w:hAnsiTheme="majorBidi" w:cstheme="majorBidi"/>
                <w:b/>
                <w:bCs/>
              </w:rPr>
            </w:pPr>
          </w:p>
        </w:tc>
        <w:tc>
          <w:tcPr>
            <w:tcW w:w="2340" w:type="dxa"/>
            <w:gridSpan w:val="3"/>
            <w:tcBorders>
              <w:top w:val="single" w:sz="4" w:space="0" w:color="auto"/>
              <w:bottom w:val="single" w:sz="4" w:space="0" w:color="auto"/>
            </w:tcBorders>
            <w:vAlign w:val="bottom"/>
          </w:tcPr>
          <w:p w14:paraId="52B5EF83" w14:textId="77777777" w:rsidR="000853B9" w:rsidRDefault="00C97664" w:rsidP="008D7B18">
            <w:pPr>
              <w:tabs>
                <w:tab w:val="left" w:pos="9446"/>
              </w:tabs>
              <w:ind w:left="-86" w:right="86"/>
              <w:jc w:val="center"/>
              <w:rPr>
                <w:rFonts w:asciiTheme="majorBidi" w:hAnsiTheme="majorBidi" w:cstheme="majorBidi"/>
                <w:b/>
                <w:bCs/>
              </w:rPr>
            </w:pPr>
            <w:r>
              <w:rPr>
                <w:rFonts w:asciiTheme="majorBidi" w:hAnsiTheme="majorBidi" w:cstheme="majorBidi"/>
                <w:b/>
                <w:bCs/>
              </w:rPr>
              <w:t>Sepa</w:t>
            </w:r>
            <w:r w:rsidR="00C54AEA">
              <w:rPr>
                <w:rFonts w:asciiTheme="majorBidi" w:hAnsiTheme="majorBidi" w:cstheme="majorBidi"/>
                <w:b/>
                <w:bCs/>
              </w:rPr>
              <w:t>rate</w:t>
            </w:r>
          </w:p>
          <w:p w14:paraId="13116DF7" w14:textId="365FCC88" w:rsidR="00C54AEA" w:rsidRPr="00DA3064" w:rsidRDefault="00C54AEA" w:rsidP="008D7B18">
            <w:pPr>
              <w:tabs>
                <w:tab w:val="left" w:pos="9446"/>
              </w:tabs>
              <w:ind w:left="-86" w:right="86"/>
              <w:jc w:val="center"/>
              <w:rPr>
                <w:rFonts w:asciiTheme="majorBidi" w:hAnsiTheme="majorBidi" w:cstheme="majorBidi"/>
                <w:b/>
                <w:bCs/>
              </w:rPr>
            </w:pPr>
            <w:r>
              <w:rPr>
                <w:rFonts w:asciiTheme="majorBidi" w:hAnsiTheme="majorBidi" w:cstheme="majorBidi"/>
                <w:b/>
                <w:bCs/>
              </w:rPr>
              <w:t>Financial statements</w:t>
            </w:r>
          </w:p>
        </w:tc>
      </w:tr>
      <w:tr w:rsidR="000853B9" w:rsidRPr="00DA3064" w14:paraId="23367A66" w14:textId="77777777" w:rsidTr="00AB2D3F">
        <w:trPr>
          <w:trHeight w:val="432"/>
        </w:trPr>
        <w:tc>
          <w:tcPr>
            <w:tcW w:w="4410" w:type="dxa"/>
            <w:vAlign w:val="bottom"/>
          </w:tcPr>
          <w:p w14:paraId="27B64675" w14:textId="77777777" w:rsidR="000853B9" w:rsidRPr="00DA3064" w:rsidRDefault="000853B9" w:rsidP="007778E9">
            <w:pPr>
              <w:tabs>
                <w:tab w:val="left" w:pos="9446"/>
              </w:tabs>
              <w:ind w:right="86"/>
              <w:jc w:val="center"/>
              <w:rPr>
                <w:rFonts w:asciiTheme="majorBidi" w:hAnsiTheme="majorBidi" w:cstheme="majorBidi"/>
                <w:b/>
                <w:bCs/>
              </w:rPr>
            </w:pPr>
          </w:p>
        </w:tc>
        <w:tc>
          <w:tcPr>
            <w:tcW w:w="90" w:type="dxa"/>
          </w:tcPr>
          <w:p w14:paraId="16B9AEC7" w14:textId="77777777" w:rsidR="000853B9" w:rsidRPr="00DA3064" w:rsidRDefault="000853B9" w:rsidP="007778E9">
            <w:pPr>
              <w:tabs>
                <w:tab w:val="left" w:pos="9446"/>
              </w:tabs>
              <w:ind w:right="86"/>
              <w:jc w:val="center"/>
              <w:rPr>
                <w:rFonts w:asciiTheme="majorBidi" w:hAnsiTheme="majorBidi" w:cstheme="majorBidi"/>
                <w:b/>
                <w:bCs/>
              </w:rPr>
            </w:pPr>
          </w:p>
        </w:tc>
        <w:tc>
          <w:tcPr>
            <w:tcW w:w="1080" w:type="dxa"/>
            <w:tcBorders>
              <w:top w:val="single" w:sz="4" w:space="0" w:color="auto"/>
              <w:bottom w:val="single" w:sz="4" w:space="0" w:color="auto"/>
            </w:tcBorders>
            <w:vAlign w:val="bottom"/>
          </w:tcPr>
          <w:p w14:paraId="6C72D714" w14:textId="65655829" w:rsidR="000853B9" w:rsidRPr="00DA3064" w:rsidRDefault="000853B9" w:rsidP="007778E9">
            <w:pPr>
              <w:tabs>
                <w:tab w:val="left" w:pos="9446"/>
              </w:tabs>
              <w:ind w:right="86"/>
              <w:jc w:val="center"/>
              <w:rPr>
                <w:rFonts w:asciiTheme="majorBidi" w:hAnsiTheme="majorBidi" w:cstheme="majorBidi"/>
                <w:b/>
                <w:bCs/>
                <w:lang w:val="en-US"/>
              </w:rPr>
            </w:pPr>
            <w:r w:rsidRPr="00DA3064">
              <w:rPr>
                <w:rFonts w:asciiTheme="majorBidi" w:hAnsiTheme="majorBidi" w:cstheme="majorBidi"/>
                <w:b/>
                <w:bCs/>
                <w:lang w:val="en-US"/>
              </w:rPr>
              <w:t>2</w:t>
            </w:r>
            <w:r w:rsidR="00C54AEA">
              <w:rPr>
                <w:rFonts w:asciiTheme="majorBidi" w:hAnsiTheme="majorBidi" w:cstheme="majorBidi"/>
                <w:b/>
                <w:bCs/>
                <w:lang w:val="en-US"/>
              </w:rPr>
              <w:t>025</w:t>
            </w:r>
          </w:p>
        </w:tc>
        <w:tc>
          <w:tcPr>
            <w:tcW w:w="90" w:type="dxa"/>
            <w:tcBorders>
              <w:top w:val="single" w:sz="4" w:space="0" w:color="auto"/>
            </w:tcBorders>
            <w:vAlign w:val="bottom"/>
          </w:tcPr>
          <w:p w14:paraId="0CB2071A" w14:textId="77777777" w:rsidR="000853B9" w:rsidRPr="00DA3064" w:rsidRDefault="000853B9" w:rsidP="007778E9">
            <w:pPr>
              <w:tabs>
                <w:tab w:val="left" w:pos="9446"/>
              </w:tabs>
              <w:ind w:right="86"/>
              <w:jc w:val="center"/>
              <w:rPr>
                <w:rFonts w:asciiTheme="majorBidi" w:hAnsiTheme="majorBidi" w:cstheme="majorBidi"/>
                <w:b/>
                <w:bCs/>
              </w:rPr>
            </w:pPr>
          </w:p>
        </w:tc>
        <w:tc>
          <w:tcPr>
            <w:tcW w:w="1080" w:type="dxa"/>
            <w:tcBorders>
              <w:top w:val="single" w:sz="4" w:space="0" w:color="auto"/>
              <w:bottom w:val="single" w:sz="4" w:space="0" w:color="auto"/>
            </w:tcBorders>
            <w:vAlign w:val="bottom"/>
          </w:tcPr>
          <w:p w14:paraId="24C730D0" w14:textId="2A712803" w:rsidR="000853B9" w:rsidRPr="00DA3064" w:rsidRDefault="000853B9" w:rsidP="007778E9">
            <w:pPr>
              <w:tabs>
                <w:tab w:val="left" w:pos="9446"/>
              </w:tabs>
              <w:ind w:right="86"/>
              <w:jc w:val="center"/>
              <w:rPr>
                <w:rFonts w:asciiTheme="majorBidi" w:hAnsiTheme="majorBidi" w:cstheme="majorBidi"/>
                <w:b/>
                <w:bCs/>
                <w:cs/>
              </w:rPr>
            </w:pPr>
            <w:r w:rsidRPr="00DA3064">
              <w:rPr>
                <w:rFonts w:asciiTheme="majorBidi" w:hAnsiTheme="majorBidi" w:cstheme="majorBidi"/>
                <w:b/>
                <w:bCs/>
                <w:lang w:val="en-US"/>
              </w:rPr>
              <w:t>2</w:t>
            </w:r>
            <w:r w:rsidR="00C54AEA">
              <w:rPr>
                <w:rFonts w:asciiTheme="majorBidi" w:hAnsiTheme="majorBidi" w:cstheme="majorBidi"/>
                <w:b/>
                <w:bCs/>
                <w:lang w:val="en-US"/>
              </w:rPr>
              <w:t>024</w:t>
            </w:r>
          </w:p>
        </w:tc>
        <w:tc>
          <w:tcPr>
            <w:tcW w:w="90" w:type="dxa"/>
            <w:vAlign w:val="bottom"/>
          </w:tcPr>
          <w:p w14:paraId="08A8502A" w14:textId="77777777" w:rsidR="000853B9" w:rsidRPr="00DA3064" w:rsidRDefault="000853B9" w:rsidP="007778E9">
            <w:pPr>
              <w:tabs>
                <w:tab w:val="left" w:pos="9446"/>
              </w:tabs>
              <w:ind w:right="86"/>
              <w:jc w:val="center"/>
              <w:rPr>
                <w:rFonts w:asciiTheme="majorBidi" w:hAnsiTheme="majorBidi" w:cstheme="majorBidi"/>
                <w:b/>
                <w:bCs/>
              </w:rPr>
            </w:pPr>
          </w:p>
        </w:tc>
        <w:tc>
          <w:tcPr>
            <w:tcW w:w="1080" w:type="dxa"/>
            <w:tcBorders>
              <w:top w:val="single" w:sz="4" w:space="0" w:color="auto"/>
              <w:bottom w:val="single" w:sz="4" w:space="0" w:color="auto"/>
            </w:tcBorders>
            <w:vAlign w:val="bottom"/>
          </w:tcPr>
          <w:p w14:paraId="3C18225E" w14:textId="2F7BAFC6" w:rsidR="000853B9" w:rsidRPr="00DA3064" w:rsidRDefault="000853B9" w:rsidP="007778E9">
            <w:pPr>
              <w:tabs>
                <w:tab w:val="left" w:pos="9446"/>
              </w:tabs>
              <w:ind w:right="86"/>
              <w:jc w:val="center"/>
              <w:rPr>
                <w:rFonts w:asciiTheme="majorBidi" w:hAnsiTheme="majorBidi" w:cstheme="majorBidi"/>
                <w:b/>
                <w:bCs/>
                <w:lang w:val="en-US"/>
              </w:rPr>
            </w:pPr>
            <w:r w:rsidRPr="00DA3064">
              <w:rPr>
                <w:rFonts w:asciiTheme="majorBidi" w:hAnsiTheme="majorBidi" w:cstheme="majorBidi"/>
                <w:b/>
                <w:bCs/>
                <w:lang w:val="en-US"/>
              </w:rPr>
              <w:t>2</w:t>
            </w:r>
            <w:r w:rsidR="00C54AEA">
              <w:rPr>
                <w:rFonts w:asciiTheme="majorBidi" w:hAnsiTheme="majorBidi" w:cstheme="majorBidi"/>
                <w:b/>
                <w:bCs/>
                <w:lang w:val="en-US"/>
              </w:rPr>
              <w:t>025</w:t>
            </w:r>
          </w:p>
        </w:tc>
        <w:tc>
          <w:tcPr>
            <w:tcW w:w="90" w:type="dxa"/>
            <w:tcBorders>
              <w:top w:val="single" w:sz="4" w:space="0" w:color="auto"/>
            </w:tcBorders>
            <w:vAlign w:val="bottom"/>
          </w:tcPr>
          <w:p w14:paraId="04EB3217" w14:textId="77777777" w:rsidR="000853B9" w:rsidRPr="00DA3064" w:rsidRDefault="000853B9" w:rsidP="007778E9">
            <w:pPr>
              <w:tabs>
                <w:tab w:val="left" w:pos="9446"/>
              </w:tabs>
              <w:ind w:right="86"/>
              <w:jc w:val="center"/>
              <w:rPr>
                <w:rFonts w:asciiTheme="majorBidi" w:hAnsiTheme="majorBidi" w:cstheme="majorBidi"/>
                <w:b/>
                <w:bCs/>
              </w:rPr>
            </w:pPr>
          </w:p>
        </w:tc>
        <w:tc>
          <w:tcPr>
            <w:tcW w:w="1170" w:type="dxa"/>
            <w:tcBorders>
              <w:top w:val="single" w:sz="4" w:space="0" w:color="auto"/>
              <w:bottom w:val="single" w:sz="4" w:space="0" w:color="auto"/>
            </w:tcBorders>
            <w:vAlign w:val="bottom"/>
          </w:tcPr>
          <w:p w14:paraId="4DED49D6" w14:textId="59FA990E" w:rsidR="000853B9" w:rsidRPr="00DA3064" w:rsidRDefault="000853B9" w:rsidP="007778E9">
            <w:pPr>
              <w:tabs>
                <w:tab w:val="left" w:pos="9446"/>
              </w:tabs>
              <w:ind w:right="86"/>
              <w:jc w:val="center"/>
              <w:rPr>
                <w:rFonts w:asciiTheme="majorBidi" w:hAnsiTheme="majorBidi" w:cstheme="majorBidi"/>
                <w:b/>
                <w:bCs/>
                <w:cs/>
              </w:rPr>
            </w:pPr>
            <w:r w:rsidRPr="00DA3064">
              <w:rPr>
                <w:rFonts w:asciiTheme="majorBidi" w:hAnsiTheme="majorBidi" w:cstheme="majorBidi"/>
                <w:b/>
                <w:bCs/>
                <w:lang w:val="en-US"/>
              </w:rPr>
              <w:t>2</w:t>
            </w:r>
            <w:r w:rsidR="00C54AEA">
              <w:rPr>
                <w:rFonts w:asciiTheme="majorBidi" w:hAnsiTheme="majorBidi" w:cstheme="majorBidi"/>
                <w:b/>
                <w:bCs/>
                <w:lang w:val="en-US"/>
              </w:rPr>
              <w:t>024</w:t>
            </w:r>
          </w:p>
        </w:tc>
      </w:tr>
      <w:tr w:rsidR="00EC2180" w:rsidRPr="00DA3064" w14:paraId="5F6D1718" w14:textId="77777777" w:rsidTr="00AB2D3F">
        <w:trPr>
          <w:trHeight w:val="432"/>
        </w:trPr>
        <w:tc>
          <w:tcPr>
            <w:tcW w:w="4410" w:type="dxa"/>
            <w:vAlign w:val="center"/>
          </w:tcPr>
          <w:p w14:paraId="40BCA2C6" w14:textId="0D34C38A" w:rsidR="00EC2180" w:rsidRPr="00DA3064" w:rsidRDefault="00EC2180" w:rsidP="00EC2180">
            <w:pPr>
              <w:tabs>
                <w:tab w:val="left" w:pos="9446"/>
              </w:tabs>
              <w:ind w:left="1" w:right="86" w:firstLine="89"/>
              <w:jc w:val="left"/>
              <w:rPr>
                <w:rFonts w:asciiTheme="majorBidi" w:hAnsiTheme="majorBidi" w:cstheme="majorBidi"/>
                <w:lang w:val="en-US"/>
              </w:rPr>
            </w:pPr>
            <w:r w:rsidRPr="00532DCB">
              <w:rPr>
                <w:rFonts w:asciiTheme="majorBidi" w:hAnsiTheme="majorBidi" w:cstheme="majorBidi"/>
                <w:color w:val="000000"/>
              </w:rPr>
              <w:t>Loan</w:t>
            </w:r>
          </w:p>
        </w:tc>
        <w:tc>
          <w:tcPr>
            <w:tcW w:w="90" w:type="dxa"/>
          </w:tcPr>
          <w:p w14:paraId="1FBD6098" w14:textId="77777777" w:rsidR="00EC2180" w:rsidRPr="00DA3064" w:rsidRDefault="00EC2180" w:rsidP="00EC2180">
            <w:pPr>
              <w:tabs>
                <w:tab w:val="decimal" w:pos="882"/>
                <w:tab w:val="left" w:pos="9446"/>
              </w:tabs>
              <w:ind w:right="86"/>
              <w:jc w:val="center"/>
              <w:rPr>
                <w:rFonts w:asciiTheme="majorBidi" w:hAnsiTheme="majorBidi" w:cstheme="majorBidi"/>
              </w:rPr>
            </w:pPr>
          </w:p>
        </w:tc>
        <w:tc>
          <w:tcPr>
            <w:tcW w:w="1080" w:type="dxa"/>
            <w:tcBorders>
              <w:top w:val="single" w:sz="4" w:space="0" w:color="auto"/>
            </w:tcBorders>
            <w:vAlign w:val="bottom"/>
          </w:tcPr>
          <w:p w14:paraId="3F2F78D1" w14:textId="7C79C233" w:rsidR="00EC2180" w:rsidRPr="00DA3064" w:rsidRDefault="00EC2180" w:rsidP="00EC2180">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53,240</w:t>
            </w:r>
          </w:p>
        </w:tc>
        <w:tc>
          <w:tcPr>
            <w:tcW w:w="90" w:type="dxa"/>
            <w:vAlign w:val="bottom"/>
          </w:tcPr>
          <w:p w14:paraId="1B3ABC59" w14:textId="77777777" w:rsidR="00EC2180" w:rsidRPr="00DA3064" w:rsidRDefault="00EC2180" w:rsidP="00EC2180">
            <w:pPr>
              <w:tabs>
                <w:tab w:val="decimal" w:pos="882"/>
                <w:tab w:val="left" w:pos="9446"/>
              </w:tabs>
              <w:ind w:right="86"/>
              <w:jc w:val="right"/>
              <w:rPr>
                <w:rFonts w:asciiTheme="majorBidi" w:hAnsiTheme="majorBidi" w:cstheme="majorBidi"/>
              </w:rPr>
            </w:pPr>
          </w:p>
        </w:tc>
        <w:tc>
          <w:tcPr>
            <w:tcW w:w="1080" w:type="dxa"/>
            <w:tcBorders>
              <w:top w:val="single" w:sz="4" w:space="0" w:color="auto"/>
            </w:tcBorders>
            <w:vAlign w:val="bottom"/>
          </w:tcPr>
          <w:p w14:paraId="375874AE" w14:textId="1AB54950" w:rsidR="00EC2180" w:rsidRPr="00DA3064" w:rsidRDefault="00EC2180" w:rsidP="00EC2180">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133,280</w:t>
            </w:r>
          </w:p>
        </w:tc>
        <w:tc>
          <w:tcPr>
            <w:tcW w:w="90" w:type="dxa"/>
            <w:vAlign w:val="bottom"/>
          </w:tcPr>
          <w:p w14:paraId="57810296" w14:textId="77777777" w:rsidR="00EC2180" w:rsidRPr="00DA3064" w:rsidRDefault="00EC2180" w:rsidP="00EC2180">
            <w:pPr>
              <w:tabs>
                <w:tab w:val="decimal" w:pos="882"/>
                <w:tab w:val="left" w:pos="9446"/>
              </w:tabs>
              <w:ind w:right="86"/>
              <w:jc w:val="right"/>
              <w:rPr>
                <w:rFonts w:asciiTheme="majorBidi" w:hAnsiTheme="majorBidi" w:cstheme="majorBidi"/>
                <w:cs/>
              </w:rPr>
            </w:pPr>
          </w:p>
        </w:tc>
        <w:tc>
          <w:tcPr>
            <w:tcW w:w="1080" w:type="dxa"/>
            <w:tcBorders>
              <w:top w:val="single" w:sz="4" w:space="0" w:color="auto"/>
            </w:tcBorders>
            <w:vAlign w:val="bottom"/>
          </w:tcPr>
          <w:p w14:paraId="0B4D2A5C" w14:textId="6F438C56" w:rsidR="00EC2180" w:rsidRPr="00DA3064" w:rsidRDefault="00EC2180" w:rsidP="00EC2180">
            <w:pPr>
              <w:tabs>
                <w:tab w:val="decimal" w:pos="722"/>
                <w:tab w:val="left" w:pos="9446"/>
              </w:tabs>
              <w:overflowPunct w:val="0"/>
              <w:autoSpaceDE w:val="0"/>
              <w:autoSpaceDN w:val="0"/>
              <w:adjustRightInd w:val="0"/>
              <w:ind w:right="86"/>
              <w:jc w:val="right"/>
              <w:textAlignment w:val="baseline"/>
              <w:rPr>
                <w:rFonts w:asciiTheme="majorBidi" w:hAnsiTheme="majorBidi" w:cstheme="majorBidi"/>
                <w:cs/>
              </w:rPr>
            </w:pPr>
            <w:r>
              <w:rPr>
                <w:rFonts w:ascii="Angsana New" w:hAnsi="Angsana New"/>
                <w:lang w:bidi="ar-SA"/>
              </w:rPr>
              <w:t>53,240</w:t>
            </w:r>
          </w:p>
        </w:tc>
        <w:tc>
          <w:tcPr>
            <w:tcW w:w="90" w:type="dxa"/>
            <w:vAlign w:val="bottom"/>
          </w:tcPr>
          <w:p w14:paraId="2A5EB42F" w14:textId="77777777" w:rsidR="00EC2180" w:rsidRPr="00DA3064" w:rsidRDefault="00EC2180" w:rsidP="00EC2180">
            <w:pPr>
              <w:tabs>
                <w:tab w:val="decimal" w:pos="882"/>
                <w:tab w:val="decimal" w:pos="980"/>
                <w:tab w:val="left" w:pos="9446"/>
              </w:tabs>
              <w:ind w:right="86"/>
              <w:jc w:val="right"/>
              <w:rPr>
                <w:rFonts w:asciiTheme="majorBidi" w:hAnsiTheme="majorBidi" w:cstheme="majorBidi"/>
              </w:rPr>
            </w:pPr>
          </w:p>
        </w:tc>
        <w:tc>
          <w:tcPr>
            <w:tcW w:w="1170" w:type="dxa"/>
            <w:tcBorders>
              <w:top w:val="single" w:sz="4" w:space="0" w:color="auto"/>
            </w:tcBorders>
            <w:vAlign w:val="bottom"/>
          </w:tcPr>
          <w:p w14:paraId="0E3341B9" w14:textId="234DA00A" w:rsidR="00EC2180" w:rsidRPr="00DA3064" w:rsidRDefault="00EC2180" w:rsidP="00EC2180">
            <w:pPr>
              <w:tabs>
                <w:tab w:val="decimal" w:pos="980"/>
                <w:tab w:val="left" w:pos="9446"/>
              </w:tabs>
              <w:ind w:right="86"/>
              <w:jc w:val="right"/>
              <w:rPr>
                <w:rFonts w:asciiTheme="majorBidi" w:hAnsiTheme="majorBidi" w:cstheme="majorBidi"/>
              </w:rPr>
            </w:pPr>
            <w:r>
              <w:rPr>
                <w:rFonts w:ascii="Angsana New" w:hAnsi="Angsana New"/>
                <w:lang w:bidi="ar-SA"/>
              </w:rPr>
              <w:t>133,280</w:t>
            </w:r>
          </w:p>
        </w:tc>
      </w:tr>
      <w:tr w:rsidR="00EC2180" w:rsidRPr="00DA3064" w14:paraId="1850E903" w14:textId="77777777" w:rsidTr="00AB2D3F">
        <w:trPr>
          <w:trHeight w:val="432"/>
        </w:trPr>
        <w:tc>
          <w:tcPr>
            <w:tcW w:w="4410" w:type="dxa"/>
            <w:vAlign w:val="center"/>
          </w:tcPr>
          <w:p w14:paraId="771BD918" w14:textId="3A7605B0" w:rsidR="00EC2180" w:rsidRPr="00DA3064" w:rsidRDefault="00EC2180" w:rsidP="00EC2180">
            <w:pPr>
              <w:tabs>
                <w:tab w:val="left" w:pos="9446"/>
              </w:tabs>
              <w:ind w:left="1" w:right="86" w:firstLine="89"/>
              <w:jc w:val="left"/>
              <w:rPr>
                <w:rFonts w:asciiTheme="majorBidi" w:hAnsiTheme="majorBidi" w:cstheme="majorBidi"/>
              </w:rPr>
            </w:pPr>
            <w:r w:rsidRPr="00532DCB">
              <w:rPr>
                <w:rFonts w:asciiTheme="majorBidi" w:hAnsiTheme="majorBidi" w:cstheme="majorBidi"/>
                <w:color w:val="000000"/>
                <w:u w:val="single"/>
              </w:rPr>
              <w:t>Less</w:t>
            </w:r>
            <w:r w:rsidRPr="00532DCB">
              <w:rPr>
                <w:rFonts w:asciiTheme="majorBidi" w:hAnsiTheme="majorBidi" w:cstheme="majorBidi"/>
                <w:color w:val="000000"/>
              </w:rPr>
              <w:t>: Current portion</w:t>
            </w:r>
          </w:p>
        </w:tc>
        <w:tc>
          <w:tcPr>
            <w:tcW w:w="90" w:type="dxa"/>
          </w:tcPr>
          <w:p w14:paraId="026464B5" w14:textId="77777777" w:rsidR="00EC2180" w:rsidRPr="00DA3064" w:rsidRDefault="00EC2180" w:rsidP="00EC2180">
            <w:pPr>
              <w:tabs>
                <w:tab w:val="decimal" w:pos="882"/>
                <w:tab w:val="left" w:pos="9446"/>
              </w:tabs>
              <w:ind w:right="86"/>
              <w:jc w:val="center"/>
              <w:rPr>
                <w:rFonts w:asciiTheme="majorBidi" w:hAnsiTheme="majorBidi" w:cstheme="majorBidi"/>
              </w:rPr>
            </w:pPr>
          </w:p>
        </w:tc>
        <w:tc>
          <w:tcPr>
            <w:tcW w:w="1080" w:type="dxa"/>
            <w:tcBorders>
              <w:top w:val="nil"/>
              <w:left w:val="nil"/>
              <w:bottom w:val="single" w:sz="4" w:space="0" w:color="auto"/>
              <w:right w:val="nil"/>
            </w:tcBorders>
            <w:vAlign w:val="bottom"/>
          </w:tcPr>
          <w:p w14:paraId="60783850" w14:textId="1B3D1122" w:rsidR="00EC2180" w:rsidRPr="00DA3064" w:rsidRDefault="00EC2180"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(53,240)</w:t>
            </w:r>
          </w:p>
        </w:tc>
        <w:tc>
          <w:tcPr>
            <w:tcW w:w="90" w:type="dxa"/>
            <w:vAlign w:val="bottom"/>
          </w:tcPr>
          <w:p w14:paraId="7F15369E" w14:textId="77777777" w:rsidR="00EC2180" w:rsidRPr="00DA3064" w:rsidRDefault="00EC2180" w:rsidP="00AB2D3F">
            <w:pPr>
              <w:tabs>
                <w:tab w:val="decimal" w:pos="882"/>
                <w:tab w:val="left" w:pos="9446"/>
              </w:tabs>
              <w:ind w:right="86"/>
              <w:jc w:val="right"/>
              <w:rPr>
                <w:rFonts w:asciiTheme="majorBidi" w:hAnsiTheme="majorBidi" w:cstheme="majorBidi"/>
              </w:rPr>
            </w:pPr>
          </w:p>
        </w:tc>
        <w:tc>
          <w:tcPr>
            <w:tcW w:w="1080" w:type="dxa"/>
            <w:tcBorders>
              <w:top w:val="nil"/>
              <w:left w:val="nil"/>
              <w:bottom w:val="single" w:sz="4" w:space="0" w:color="auto"/>
              <w:right w:val="nil"/>
            </w:tcBorders>
            <w:vAlign w:val="bottom"/>
          </w:tcPr>
          <w:p w14:paraId="6BDD4F45" w14:textId="647D34E8" w:rsidR="00EC2180" w:rsidRPr="00DA3064" w:rsidRDefault="00EC2180"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(80,040)</w:t>
            </w:r>
          </w:p>
        </w:tc>
        <w:tc>
          <w:tcPr>
            <w:tcW w:w="90" w:type="dxa"/>
            <w:vAlign w:val="bottom"/>
          </w:tcPr>
          <w:p w14:paraId="2436FE48" w14:textId="77777777" w:rsidR="00EC2180" w:rsidRPr="00DA3064" w:rsidRDefault="00EC2180" w:rsidP="00AB2D3F">
            <w:pPr>
              <w:tabs>
                <w:tab w:val="decimal" w:pos="882"/>
                <w:tab w:val="left" w:pos="9446"/>
              </w:tabs>
              <w:ind w:right="86"/>
              <w:jc w:val="right"/>
              <w:rPr>
                <w:rFonts w:asciiTheme="majorBidi" w:hAnsiTheme="majorBidi" w:cstheme="majorBidi"/>
                <w:cs/>
              </w:rPr>
            </w:pPr>
          </w:p>
        </w:tc>
        <w:tc>
          <w:tcPr>
            <w:tcW w:w="1080" w:type="dxa"/>
            <w:tcBorders>
              <w:top w:val="nil"/>
              <w:left w:val="nil"/>
              <w:bottom w:val="single" w:sz="4" w:space="0" w:color="auto"/>
              <w:right w:val="nil"/>
            </w:tcBorders>
            <w:vAlign w:val="bottom"/>
          </w:tcPr>
          <w:p w14:paraId="6CC5DF81" w14:textId="35BC3775" w:rsidR="00EC2180" w:rsidRPr="00DA3064" w:rsidRDefault="00EC2180"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(53,240)</w:t>
            </w:r>
          </w:p>
        </w:tc>
        <w:tc>
          <w:tcPr>
            <w:tcW w:w="90" w:type="dxa"/>
            <w:vAlign w:val="bottom"/>
          </w:tcPr>
          <w:p w14:paraId="7E1C3F69" w14:textId="77777777" w:rsidR="00EC2180" w:rsidRPr="00DA3064" w:rsidRDefault="00EC2180" w:rsidP="00AB2D3F">
            <w:pPr>
              <w:tabs>
                <w:tab w:val="decimal" w:pos="882"/>
                <w:tab w:val="decimal" w:pos="980"/>
                <w:tab w:val="left" w:pos="9446"/>
              </w:tabs>
              <w:ind w:right="86"/>
              <w:jc w:val="right"/>
              <w:rPr>
                <w:rFonts w:asciiTheme="majorBidi" w:hAnsiTheme="majorBidi" w:cstheme="majorBidi"/>
              </w:rPr>
            </w:pPr>
          </w:p>
        </w:tc>
        <w:tc>
          <w:tcPr>
            <w:tcW w:w="1170" w:type="dxa"/>
            <w:tcBorders>
              <w:top w:val="nil"/>
              <w:left w:val="nil"/>
              <w:bottom w:val="single" w:sz="4" w:space="0" w:color="auto"/>
              <w:right w:val="nil"/>
            </w:tcBorders>
            <w:vAlign w:val="bottom"/>
          </w:tcPr>
          <w:p w14:paraId="1CB9A08C" w14:textId="75AF7EDF" w:rsidR="00EC2180" w:rsidRPr="00DA3064" w:rsidRDefault="00EC2180" w:rsidP="00AB2D3F">
            <w:pPr>
              <w:tabs>
                <w:tab w:val="decimal" w:pos="980"/>
                <w:tab w:val="left" w:pos="9446"/>
              </w:tabs>
              <w:ind w:right="86"/>
              <w:jc w:val="right"/>
              <w:rPr>
                <w:rFonts w:asciiTheme="majorBidi" w:hAnsiTheme="majorBidi" w:cstheme="majorBidi"/>
              </w:rPr>
            </w:pPr>
            <w:r>
              <w:rPr>
                <w:rFonts w:ascii="Angsana New" w:hAnsi="Angsana New"/>
                <w:lang w:bidi="ar-SA"/>
              </w:rPr>
              <w:t>(80,040)</w:t>
            </w:r>
          </w:p>
        </w:tc>
      </w:tr>
      <w:tr w:rsidR="00EC2180" w:rsidRPr="00DA3064" w14:paraId="552B0138" w14:textId="77777777" w:rsidTr="00AB2D3F">
        <w:trPr>
          <w:trHeight w:val="432"/>
        </w:trPr>
        <w:tc>
          <w:tcPr>
            <w:tcW w:w="4410" w:type="dxa"/>
            <w:vAlign w:val="center"/>
          </w:tcPr>
          <w:p w14:paraId="7307DCDF" w14:textId="0EED7DF3" w:rsidR="00EC2180" w:rsidRPr="00DA3064" w:rsidRDefault="00EC2180" w:rsidP="00EC2180">
            <w:pPr>
              <w:tabs>
                <w:tab w:val="left" w:pos="9446"/>
              </w:tabs>
              <w:ind w:left="1" w:right="86" w:firstLine="89"/>
              <w:jc w:val="left"/>
              <w:rPr>
                <w:rFonts w:asciiTheme="majorBidi" w:hAnsiTheme="majorBidi" w:cstheme="majorBidi"/>
                <w:spacing w:val="-6"/>
              </w:rPr>
            </w:pPr>
            <w:r w:rsidRPr="00532DCB">
              <w:rPr>
                <w:rFonts w:asciiTheme="majorBidi" w:hAnsiTheme="majorBidi" w:cstheme="majorBidi"/>
                <w:color w:val="000000"/>
              </w:rPr>
              <w:t>Loan - net of current portion</w:t>
            </w:r>
          </w:p>
        </w:tc>
        <w:tc>
          <w:tcPr>
            <w:tcW w:w="90" w:type="dxa"/>
          </w:tcPr>
          <w:p w14:paraId="0FB14D7A" w14:textId="77777777" w:rsidR="00EC2180" w:rsidRPr="00DA3064" w:rsidRDefault="00EC2180" w:rsidP="00EC2180">
            <w:pPr>
              <w:tabs>
                <w:tab w:val="decimal" w:pos="882"/>
                <w:tab w:val="left" w:pos="9446"/>
              </w:tabs>
              <w:ind w:right="86"/>
              <w:jc w:val="center"/>
              <w:rPr>
                <w:rFonts w:asciiTheme="majorBidi" w:hAnsiTheme="majorBidi" w:cstheme="majorBidi"/>
                <w:b/>
                <w:bCs/>
              </w:rPr>
            </w:pPr>
          </w:p>
        </w:tc>
        <w:tc>
          <w:tcPr>
            <w:tcW w:w="1080" w:type="dxa"/>
            <w:tcBorders>
              <w:top w:val="single" w:sz="4" w:space="0" w:color="auto"/>
              <w:left w:val="nil"/>
              <w:bottom w:val="double" w:sz="4" w:space="0" w:color="auto"/>
              <w:right w:val="nil"/>
            </w:tcBorders>
            <w:vAlign w:val="bottom"/>
          </w:tcPr>
          <w:p w14:paraId="1FF5FB8B" w14:textId="5526D288" w:rsidR="00EC2180" w:rsidRPr="00DA3064" w:rsidRDefault="00EC2180"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w:t>
            </w:r>
          </w:p>
        </w:tc>
        <w:tc>
          <w:tcPr>
            <w:tcW w:w="90" w:type="dxa"/>
            <w:vAlign w:val="bottom"/>
          </w:tcPr>
          <w:p w14:paraId="3ABFBC24" w14:textId="77777777" w:rsidR="00EC2180" w:rsidRPr="00DA3064" w:rsidRDefault="00EC2180" w:rsidP="00AB2D3F">
            <w:pPr>
              <w:tabs>
                <w:tab w:val="decimal" w:pos="882"/>
                <w:tab w:val="left" w:pos="9446"/>
              </w:tabs>
              <w:ind w:right="86"/>
              <w:jc w:val="right"/>
              <w:rPr>
                <w:rFonts w:asciiTheme="majorBidi" w:hAnsiTheme="majorBidi" w:cstheme="majorBidi"/>
              </w:rPr>
            </w:pPr>
          </w:p>
        </w:tc>
        <w:tc>
          <w:tcPr>
            <w:tcW w:w="1080" w:type="dxa"/>
            <w:tcBorders>
              <w:top w:val="single" w:sz="4" w:space="0" w:color="auto"/>
              <w:left w:val="nil"/>
              <w:bottom w:val="double" w:sz="4" w:space="0" w:color="auto"/>
              <w:right w:val="nil"/>
            </w:tcBorders>
            <w:vAlign w:val="bottom"/>
          </w:tcPr>
          <w:p w14:paraId="68A19734" w14:textId="2F1EE9F4" w:rsidR="00EC2180" w:rsidRPr="00DA3064" w:rsidRDefault="00EC2180"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53,240</w:t>
            </w:r>
          </w:p>
        </w:tc>
        <w:tc>
          <w:tcPr>
            <w:tcW w:w="90" w:type="dxa"/>
            <w:vAlign w:val="bottom"/>
          </w:tcPr>
          <w:p w14:paraId="1A3295D6" w14:textId="77777777" w:rsidR="00EC2180" w:rsidRPr="00DA3064" w:rsidRDefault="00EC2180" w:rsidP="00AB2D3F">
            <w:pPr>
              <w:tabs>
                <w:tab w:val="decimal" w:pos="882"/>
                <w:tab w:val="left" w:pos="9446"/>
              </w:tabs>
              <w:ind w:right="86"/>
              <w:jc w:val="right"/>
              <w:rPr>
                <w:rFonts w:asciiTheme="majorBidi" w:hAnsiTheme="majorBidi" w:cstheme="majorBidi"/>
                <w:cs/>
              </w:rPr>
            </w:pPr>
          </w:p>
        </w:tc>
        <w:tc>
          <w:tcPr>
            <w:tcW w:w="1080" w:type="dxa"/>
            <w:tcBorders>
              <w:top w:val="single" w:sz="4" w:space="0" w:color="auto"/>
              <w:left w:val="nil"/>
              <w:bottom w:val="double" w:sz="4" w:space="0" w:color="auto"/>
              <w:right w:val="nil"/>
            </w:tcBorders>
            <w:vAlign w:val="bottom"/>
          </w:tcPr>
          <w:p w14:paraId="21AAF475" w14:textId="64F4C332" w:rsidR="00EC2180" w:rsidRPr="00DA3064" w:rsidRDefault="00EC2180"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cs/>
              </w:rPr>
            </w:pPr>
            <w:r>
              <w:rPr>
                <w:rFonts w:ascii="Angsana New" w:hAnsi="Angsana New"/>
                <w:lang w:bidi="ar-SA"/>
              </w:rPr>
              <w:t>-</w:t>
            </w:r>
          </w:p>
        </w:tc>
        <w:tc>
          <w:tcPr>
            <w:tcW w:w="90" w:type="dxa"/>
            <w:vAlign w:val="bottom"/>
          </w:tcPr>
          <w:p w14:paraId="3670EB72" w14:textId="77777777" w:rsidR="00EC2180" w:rsidRPr="00DA3064" w:rsidRDefault="00EC2180" w:rsidP="00AB2D3F">
            <w:pPr>
              <w:tabs>
                <w:tab w:val="decimal" w:pos="882"/>
                <w:tab w:val="decimal" w:pos="980"/>
                <w:tab w:val="left" w:pos="9446"/>
              </w:tabs>
              <w:ind w:right="86"/>
              <w:jc w:val="right"/>
              <w:rPr>
                <w:rFonts w:asciiTheme="majorBidi" w:hAnsiTheme="majorBidi" w:cstheme="majorBidi"/>
              </w:rPr>
            </w:pPr>
          </w:p>
        </w:tc>
        <w:tc>
          <w:tcPr>
            <w:tcW w:w="1170" w:type="dxa"/>
            <w:tcBorders>
              <w:top w:val="single" w:sz="4" w:space="0" w:color="auto"/>
              <w:left w:val="nil"/>
              <w:bottom w:val="double" w:sz="4" w:space="0" w:color="auto"/>
              <w:right w:val="nil"/>
            </w:tcBorders>
            <w:vAlign w:val="bottom"/>
          </w:tcPr>
          <w:p w14:paraId="25053E12" w14:textId="5495FFE7" w:rsidR="00EC2180" w:rsidRPr="00DA3064" w:rsidRDefault="00EC2180" w:rsidP="00AB2D3F">
            <w:pPr>
              <w:tabs>
                <w:tab w:val="decimal" w:pos="980"/>
                <w:tab w:val="left" w:pos="9446"/>
              </w:tabs>
              <w:ind w:right="86"/>
              <w:jc w:val="right"/>
              <w:rPr>
                <w:rFonts w:asciiTheme="majorBidi" w:hAnsiTheme="majorBidi" w:cstheme="majorBidi"/>
                <w:b/>
                <w:bCs/>
                <w:cs/>
              </w:rPr>
            </w:pPr>
            <w:r>
              <w:rPr>
                <w:rFonts w:ascii="Angsana New" w:hAnsi="Angsana New"/>
                <w:lang w:bidi="ar-SA"/>
              </w:rPr>
              <w:t>53,240</w:t>
            </w:r>
          </w:p>
        </w:tc>
      </w:tr>
    </w:tbl>
    <w:p w14:paraId="5CABE398" w14:textId="1B295C78" w:rsidR="00941EA1" w:rsidRPr="00DA3064" w:rsidRDefault="00911FC7" w:rsidP="00D0113F">
      <w:pPr>
        <w:tabs>
          <w:tab w:val="left" w:pos="540"/>
          <w:tab w:val="left" w:pos="9446"/>
        </w:tabs>
        <w:spacing w:before="240"/>
        <w:ind w:left="547" w:right="86"/>
        <w:jc w:val="thaiDistribute"/>
        <w:rPr>
          <w:rFonts w:asciiTheme="majorBidi" w:hAnsiTheme="majorBidi" w:cstheme="majorBidi"/>
          <w:lang w:val="en-US"/>
        </w:rPr>
      </w:pPr>
      <w:r w:rsidRPr="00532DCB">
        <w:rPr>
          <w:rFonts w:asciiTheme="majorBidi" w:hAnsiTheme="majorBidi" w:cstheme="majorBidi"/>
          <w:spacing w:val="-4"/>
        </w:rPr>
        <w:t xml:space="preserve">Change in loan from financial institution as </w:t>
      </w:r>
      <w:proofErr w:type="gramStart"/>
      <w:r w:rsidRPr="00532DCB">
        <w:rPr>
          <w:rFonts w:asciiTheme="majorBidi" w:hAnsiTheme="majorBidi" w:cstheme="majorBidi"/>
          <w:spacing w:val="-4"/>
        </w:rPr>
        <w:t>at</w:t>
      </w:r>
      <w:proofErr w:type="gramEnd"/>
      <w:r w:rsidRPr="00532DCB">
        <w:rPr>
          <w:rFonts w:asciiTheme="majorBidi" w:hAnsiTheme="majorBidi" w:cstheme="majorBidi"/>
          <w:spacing w:val="-4"/>
        </w:rPr>
        <w:t xml:space="preserve"> 31 December 2025 and 2024 comprise the following</w:t>
      </w:r>
      <w:r>
        <w:rPr>
          <w:rFonts w:asciiTheme="majorBidi" w:hAnsiTheme="majorBidi" w:cstheme="majorBidi"/>
          <w:lang w:val="en-US"/>
        </w:rPr>
        <w:t>:</w:t>
      </w:r>
    </w:p>
    <w:tbl>
      <w:tblPr>
        <w:tblpPr w:leftFromText="180" w:rightFromText="180" w:vertAnchor="text" w:tblpX="450" w:tblpY="79"/>
        <w:tblW w:w="9154" w:type="dxa"/>
        <w:tblLayout w:type="fixed"/>
        <w:tblCellMar>
          <w:left w:w="0" w:type="dxa"/>
          <w:right w:w="0" w:type="dxa"/>
        </w:tblCellMar>
        <w:tblLook w:val="01E0" w:firstRow="1" w:lastRow="1" w:firstColumn="1" w:lastColumn="1" w:noHBand="0" w:noVBand="0"/>
      </w:tblPr>
      <w:tblGrid>
        <w:gridCol w:w="4410"/>
        <w:gridCol w:w="89"/>
        <w:gridCol w:w="1081"/>
        <w:gridCol w:w="115"/>
        <w:gridCol w:w="1082"/>
        <w:gridCol w:w="102"/>
        <w:gridCol w:w="1080"/>
        <w:gridCol w:w="115"/>
        <w:gridCol w:w="1080"/>
      </w:tblGrid>
      <w:tr w:rsidR="008D7B18" w:rsidRPr="00DA3064" w14:paraId="5AA779F4" w14:textId="77777777" w:rsidTr="00AB2D3F">
        <w:tc>
          <w:tcPr>
            <w:tcW w:w="4410" w:type="dxa"/>
            <w:vAlign w:val="bottom"/>
          </w:tcPr>
          <w:p w14:paraId="1CDCCDB5" w14:textId="77777777" w:rsidR="008D7B18" w:rsidRPr="00DA3064" w:rsidRDefault="008D7B18" w:rsidP="00D0113F">
            <w:pPr>
              <w:tabs>
                <w:tab w:val="left" w:pos="9446"/>
              </w:tabs>
              <w:ind w:left="-86" w:right="86"/>
              <w:jc w:val="center"/>
              <w:rPr>
                <w:rFonts w:asciiTheme="majorBidi" w:hAnsiTheme="majorBidi" w:cstheme="majorBidi"/>
                <w:b/>
                <w:bCs/>
              </w:rPr>
            </w:pPr>
          </w:p>
        </w:tc>
        <w:tc>
          <w:tcPr>
            <w:tcW w:w="89" w:type="dxa"/>
          </w:tcPr>
          <w:p w14:paraId="5DCC65A1" w14:textId="77777777" w:rsidR="008D7B18" w:rsidRPr="00DA3064" w:rsidRDefault="008D7B18" w:rsidP="00D0113F">
            <w:pPr>
              <w:tabs>
                <w:tab w:val="left" w:pos="9446"/>
              </w:tabs>
              <w:ind w:right="86"/>
              <w:jc w:val="center"/>
              <w:rPr>
                <w:rFonts w:asciiTheme="majorBidi" w:hAnsiTheme="majorBidi" w:cstheme="majorBidi"/>
                <w:b/>
                <w:bCs/>
              </w:rPr>
            </w:pPr>
          </w:p>
        </w:tc>
        <w:tc>
          <w:tcPr>
            <w:tcW w:w="4655" w:type="dxa"/>
            <w:gridSpan w:val="7"/>
            <w:tcBorders>
              <w:bottom w:val="single" w:sz="4" w:space="0" w:color="auto"/>
            </w:tcBorders>
            <w:vAlign w:val="bottom"/>
          </w:tcPr>
          <w:p w14:paraId="3D68057E" w14:textId="127A362B" w:rsidR="008D7B18" w:rsidRPr="00DA3064" w:rsidRDefault="008D7B18" w:rsidP="00AB2D3F">
            <w:pPr>
              <w:tabs>
                <w:tab w:val="left" w:pos="9446"/>
              </w:tabs>
              <w:ind w:left="-86" w:right="86"/>
              <w:jc w:val="right"/>
              <w:rPr>
                <w:rFonts w:asciiTheme="majorBidi" w:hAnsiTheme="majorBidi" w:cstheme="majorBidi"/>
                <w:b/>
                <w:bCs/>
                <w:cs/>
              </w:rPr>
            </w:pPr>
            <w:r w:rsidRPr="00DA3064">
              <w:rPr>
                <w:rFonts w:asciiTheme="majorBidi" w:hAnsiTheme="majorBidi" w:cstheme="majorBidi"/>
                <w:b/>
                <w:bCs/>
                <w:cs/>
              </w:rPr>
              <w:t>(</w:t>
            </w:r>
            <w:r w:rsidR="00EA4CF9" w:rsidRPr="00532DCB">
              <w:rPr>
                <w:rFonts w:asciiTheme="majorBidi" w:hAnsiTheme="majorBidi" w:cstheme="majorBidi"/>
                <w:b/>
                <w:bCs/>
                <w:color w:val="000000"/>
              </w:rPr>
              <w:t xml:space="preserve"> Unit : Thousand Baht</w:t>
            </w:r>
            <w:r w:rsidR="00EA4CF9" w:rsidRPr="00DA3064">
              <w:rPr>
                <w:rFonts w:asciiTheme="majorBidi" w:hAnsiTheme="majorBidi" w:cstheme="majorBidi"/>
                <w:b/>
                <w:bCs/>
                <w:cs/>
                <w:lang w:val="en-US"/>
              </w:rPr>
              <w:t xml:space="preserve"> </w:t>
            </w:r>
            <w:r w:rsidRPr="00DA3064">
              <w:rPr>
                <w:rFonts w:asciiTheme="majorBidi" w:hAnsiTheme="majorBidi" w:cstheme="majorBidi"/>
                <w:b/>
                <w:bCs/>
                <w:cs/>
                <w:lang w:val="en-US"/>
              </w:rPr>
              <w:t>)</w:t>
            </w:r>
          </w:p>
        </w:tc>
      </w:tr>
      <w:tr w:rsidR="00911FC7" w:rsidRPr="00DA3064" w14:paraId="0080410B" w14:textId="77777777" w:rsidTr="00AB2D3F">
        <w:tc>
          <w:tcPr>
            <w:tcW w:w="4410" w:type="dxa"/>
            <w:vAlign w:val="bottom"/>
          </w:tcPr>
          <w:p w14:paraId="1BD7EB69" w14:textId="77777777" w:rsidR="00911FC7" w:rsidRPr="00DA3064" w:rsidRDefault="00911FC7" w:rsidP="00911FC7">
            <w:pPr>
              <w:tabs>
                <w:tab w:val="left" w:pos="9446"/>
              </w:tabs>
              <w:ind w:left="-86" w:right="86"/>
              <w:jc w:val="center"/>
              <w:rPr>
                <w:rFonts w:asciiTheme="majorBidi" w:hAnsiTheme="majorBidi" w:cstheme="majorBidi"/>
                <w:b/>
                <w:bCs/>
              </w:rPr>
            </w:pPr>
          </w:p>
        </w:tc>
        <w:tc>
          <w:tcPr>
            <w:tcW w:w="89" w:type="dxa"/>
          </w:tcPr>
          <w:p w14:paraId="456ED60A" w14:textId="77777777" w:rsidR="00911FC7" w:rsidRPr="00DA3064" w:rsidRDefault="00911FC7" w:rsidP="00911FC7">
            <w:pPr>
              <w:tabs>
                <w:tab w:val="left" w:pos="9446"/>
              </w:tabs>
              <w:ind w:right="86"/>
              <w:jc w:val="center"/>
              <w:rPr>
                <w:rFonts w:asciiTheme="majorBidi" w:hAnsiTheme="majorBidi" w:cstheme="majorBidi"/>
                <w:b/>
                <w:bCs/>
              </w:rPr>
            </w:pPr>
          </w:p>
        </w:tc>
        <w:tc>
          <w:tcPr>
            <w:tcW w:w="2278" w:type="dxa"/>
            <w:gridSpan w:val="3"/>
            <w:tcBorders>
              <w:top w:val="single" w:sz="4" w:space="0" w:color="auto"/>
              <w:bottom w:val="single" w:sz="4" w:space="0" w:color="auto"/>
            </w:tcBorders>
            <w:vAlign w:val="bottom"/>
          </w:tcPr>
          <w:p w14:paraId="52227AE1" w14:textId="77777777" w:rsidR="00911FC7" w:rsidRDefault="00911FC7" w:rsidP="00911FC7">
            <w:pPr>
              <w:tabs>
                <w:tab w:val="left" w:pos="9446"/>
              </w:tabs>
              <w:ind w:left="-86" w:right="86"/>
              <w:jc w:val="center"/>
              <w:rPr>
                <w:rFonts w:asciiTheme="majorBidi" w:hAnsiTheme="majorBidi" w:cstheme="majorBidi"/>
                <w:b/>
                <w:bCs/>
              </w:rPr>
            </w:pPr>
            <w:r>
              <w:rPr>
                <w:rFonts w:asciiTheme="majorBidi" w:hAnsiTheme="majorBidi" w:cstheme="majorBidi"/>
                <w:b/>
                <w:bCs/>
              </w:rPr>
              <w:t>Consolidated</w:t>
            </w:r>
          </w:p>
          <w:p w14:paraId="48160EA1" w14:textId="0FD0FE1B" w:rsidR="00911FC7" w:rsidRPr="00DA3064" w:rsidRDefault="00911FC7" w:rsidP="00911FC7">
            <w:pPr>
              <w:tabs>
                <w:tab w:val="left" w:pos="9446"/>
              </w:tabs>
              <w:ind w:left="-86" w:right="86"/>
              <w:jc w:val="center"/>
              <w:rPr>
                <w:rFonts w:asciiTheme="majorBidi" w:hAnsiTheme="majorBidi" w:cstheme="majorBidi"/>
                <w:b/>
                <w:bCs/>
                <w:cs/>
              </w:rPr>
            </w:pPr>
            <w:r>
              <w:rPr>
                <w:rFonts w:asciiTheme="majorBidi" w:hAnsiTheme="majorBidi" w:cstheme="majorBidi"/>
                <w:b/>
                <w:bCs/>
              </w:rPr>
              <w:t>financial statements</w:t>
            </w:r>
          </w:p>
        </w:tc>
        <w:tc>
          <w:tcPr>
            <w:tcW w:w="102" w:type="dxa"/>
            <w:tcBorders>
              <w:top w:val="single" w:sz="4" w:space="0" w:color="auto"/>
            </w:tcBorders>
          </w:tcPr>
          <w:p w14:paraId="113C1DE4" w14:textId="77777777" w:rsidR="00911FC7" w:rsidRPr="00DA3064" w:rsidRDefault="00911FC7" w:rsidP="00911FC7">
            <w:pPr>
              <w:tabs>
                <w:tab w:val="left" w:pos="9446"/>
              </w:tabs>
              <w:ind w:right="86"/>
              <w:jc w:val="center"/>
              <w:rPr>
                <w:rFonts w:asciiTheme="majorBidi" w:hAnsiTheme="majorBidi" w:cstheme="majorBidi"/>
                <w:b/>
                <w:bCs/>
              </w:rPr>
            </w:pPr>
          </w:p>
        </w:tc>
        <w:tc>
          <w:tcPr>
            <w:tcW w:w="2275" w:type="dxa"/>
            <w:gridSpan w:val="3"/>
            <w:tcBorders>
              <w:top w:val="single" w:sz="4" w:space="0" w:color="auto"/>
              <w:bottom w:val="single" w:sz="4" w:space="0" w:color="auto"/>
            </w:tcBorders>
            <w:vAlign w:val="bottom"/>
          </w:tcPr>
          <w:p w14:paraId="25A5ED60" w14:textId="77777777" w:rsidR="00911FC7" w:rsidRDefault="00911FC7" w:rsidP="00911FC7">
            <w:pPr>
              <w:tabs>
                <w:tab w:val="left" w:pos="9446"/>
              </w:tabs>
              <w:ind w:left="-86" w:right="86"/>
              <w:jc w:val="center"/>
              <w:rPr>
                <w:rFonts w:asciiTheme="majorBidi" w:hAnsiTheme="majorBidi" w:cstheme="majorBidi"/>
                <w:b/>
                <w:bCs/>
              </w:rPr>
            </w:pPr>
            <w:r>
              <w:rPr>
                <w:rFonts w:asciiTheme="majorBidi" w:hAnsiTheme="majorBidi" w:cstheme="majorBidi"/>
                <w:b/>
                <w:bCs/>
              </w:rPr>
              <w:t>Separate</w:t>
            </w:r>
          </w:p>
          <w:p w14:paraId="4A5380C7" w14:textId="69903545" w:rsidR="00911FC7" w:rsidRPr="00DA3064" w:rsidRDefault="00911FC7" w:rsidP="00911FC7">
            <w:pPr>
              <w:tabs>
                <w:tab w:val="left" w:pos="9446"/>
              </w:tabs>
              <w:ind w:left="-86" w:right="86"/>
              <w:jc w:val="center"/>
              <w:rPr>
                <w:rFonts w:asciiTheme="majorBidi" w:hAnsiTheme="majorBidi" w:cstheme="majorBidi"/>
                <w:b/>
                <w:bCs/>
              </w:rPr>
            </w:pPr>
            <w:r>
              <w:rPr>
                <w:rFonts w:asciiTheme="majorBidi" w:hAnsiTheme="majorBidi" w:cstheme="majorBidi"/>
                <w:b/>
                <w:bCs/>
              </w:rPr>
              <w:t>Financial statements</w:t>
            </w:r>
          </w:p>
        </w:tc>
      </w:tr>
      <w:tr w:rsidR="00911FC7" w:rsidRPr="00DA3064" w14:paraId="14714700" w14:textId="77777777" w:rsidTr="00103C80">
        <w:trPr>
          <w:trHeight w:val="143"/>
        </w:trPr>
        <w:tc>
          <w:tcPr>
            <w:tcW w:w="4410" w:type="dxa"/>
            <w:vAlign w:val="bottom"/>
          </w:tcPr>
          <w:p w14:paraId="5C88D08E" w14:textId="77777777" w:rsidR="00911FC7" w:rsidRPr="00DA3064" w:rsidRDefault="00911FC7" w:rsidP="00911FC7">
            <w:pPr>
              <w:tabs>
                <w:tab w:val="left" w:pos="9446"/>
              </w:tabs>
              <w:ind w:right="86"/>
              <w:jc w:val="center"/>
              <w:rPr>
                <w:rFonts w:asciiTheme="majorBidi" w:hAnsiTheme="majorBidi" w:cstheme="majorBidi"/>
                <w:b/>
                <w:bCs/>
              </w:rPr>
            </w:pPr>
          </w:p>
        </w:tc>
        <w:tc>
          <w:tcPr>
            <w:tcW w:w="89" w:type="dxa"/>
          </w:tcPr>
          <w:p w14:paraId="07B5CEA7" w14:textId="77777777" w:rsidR="00911FC7" w:rsidRPr="00DA3064" w:rsidRDefault="00911FC7" w:rsidP="00911FC7">
            <w:pPr>
              <w:tabs>
                <w:tab w:val="left" w:pos="9446"/>
              </w:tabs>
              <w:ind w:right="86"/>
              <w:jc w:val="center"/>
              <w:rPr>
                <w:rFonts w:asciiTheme="majorBidi" w:hAnsiTheme="majorBidi" w:cstheme="majorBidi"/>
                <w:b/>
                <w:bCs/>
              </w:rPr>
            </w:pPr>
          </w:p>
        </w:tc>
        <w:tc>
          <w:tcPr>
            <w:tcW w:w="1081" w:type="dxa"/>
            <w:tcBorders>
              <w:top w:val="single" w:sz="4" w:space="0" w:color="auto"/>
              <w:bottom w:val="single" w:sz="4" w:space="0" w:color="auto"/>
            </w:tcBorders>
            <w:vAlign w:val="bottom"/>
          </w:tcPr>
          <w:p w14:paraId="64C581D5" w14:textId="2E0731D8" w:rsidR="00911FC7" w:rsidRPr="00DA3064" w:rsidRDefault="00911FC7" w:rsidP="00911FC7">
            <w:pPr>
              <w:tabs>
                <w:tab w:val="left" w:pos="9446"/>
              </w:tabs>
              <w:ind w:right="86"/>
              <w:jc w:val="center"/>
              <w:rPr>
                <w:rFonts w:asciiTheme="majorBidi" w:hAnsiTheme="majorBidi" w:cstheme="majorBidi"/>
                <w:b/>
                <w:bCs/>
                <w:lang w:val="en-US"/>
              </w:rPr>
            </w:pPr>
            <w:r w:rsidRPr="00DA3064">
              <w:rPr>
                <w:rFonts w:asciiTheme="majorBidi" w:hAnsiTheme="majorBidi" w:cstheme="majorBidi"/>
                <w:b/>
                <w:bCs/>
                <w:lang w:val="en-US"/>
              </w:rPr>
              <w:t>2</w:t>
            </w:r>
            <w:r>
              <w:rPr>
                <w:rFonts w:asciiTheme="majorBidi" w:hAnsiTheme="majorBidi" w:cstheme="majorBidi"/>
                <w:b/>
                <w:bCs/>
                <w:lang w:val="en-US"/>
              </w:rPr>
              <w:t>025</w:t>
            </w:r>
          </w:p>
        </w:tc>
        <w:tc>
          <w:tcPr>
            <w:tcW w:w="115" w:type="dxa"/>
            <w:tcBorders>
              <w:top w:val="single" w:sz="4" w:space="0" w:color="auto"/>
            </w:tcBorders>
            <w:vAlign w:val="bottom"/>
          </w:tcPr>
          <w:p w14:paraId="0812A5D1" w14:textId="77777777" w:rsidR="00911FC7" w:rsidRPr="00DA3064" w:rsidRDefault="00911FC7" w:rsidP="00911FC7">
            <w:pPr>
              <w:tabs>
                <w:tab w:val="left" w:pos="9446"/>
              </w:tabs>
              <w:ind w:right="86"/>
              <w:jc w:val="center"/>
              <w:rPr>
                <w:rFonts w:asciiTheme="majorBidi" w:hAnsiTheme="majorBidi" w:cstheme="majorBidi"/>
                <w:b/>
                <w:bCs/>
              </w:rPr>
            </w:pPr>
          </w:p>
        </w:tc>
        <w:tc>
          <w:tcPr>
            <w:tcW w:w="1082" w:type="dxa"/>
            <w:tcBorders>
              <w:top w:val="single" w:sz="4" w:space="0" w:color="auto"/>
              <w:bottom w:val="single" w:sz="4" w:space="0" w:color="auto"/>
            </w:tcBorders>
            <w:vAlign w:val="bottom"/>
          </w:tcPr>
          <w:p w14:paraId="4E7009CF" w14:textId="30E52DAD" w:rsidR="00911FC7" w:rsidRPr="00DA3064" w:rsidRDefault="00911FC7" w:rsidP="00911FC7">
            <w:pPr>
              <w:tabs>
                <w:tab w:val="left" w:pos="9446"/>
              </w:tabs>
              <w:ind w:right="86"/>
              <w:jc w:val="center"/>
              <w:rPr>
                <w:rFonts w:asciiTheme="majorBidi" w:hAnsiTheme="majorBidi" w:cstheme="majorBidi"/>
                <w:b/>
                <w:bCs/>
                <w:cs/>
              </w:rPr>
            </w:pPr>
            <w:r w:rsidRPr="00DA3064">
              <w:rPr>
                <w:rFonts w:asciiTheme="majorBidi" w:hAnsiTheme="majorBidi" w:cstheme="majorBidi"/>
                <w:b/>
                <w:bCs/>
                <w:lang w:val="en-US"/>
              </w:rPr>
              <w:t>2</w:t>
            </w:r>
            <w:r>
              <w:rPr>
                <w:rFonts w:asciiTheme="majorBidi" w:hAnsiTheme="majorBidi" w:cstheme="majorBidi"/>
                <w:b/>
                <w:bCs/>
                <w:lang w:val="en-US"/>
              </w:rPr>
              <w:t>024</w:t>
            </w:r>
          </w:p>
        </w:tc>
        <w:tc>
          <w:tcPr>
            <w:tcW w:w="102" w:type="dxa"/>
            <w:vAlign w:val="bottom"/>
          </w:tcPr>
          <w:p w14:paraId="3B351D98" w14:textId="77777777" w:rsidR="00911FC7" w:rsidRPr="00DA3064" w:rsidRDefault="00911FC7" w:rsidP="00911FC7">
            <w:pPr>
              <w:tabs>
                <w:tab w:val="left" w:pos="9446"/>
              </w:tabs>
              <w:ind w:right="86"/>
              <w:jc w:val="center"/>
              <w:rPr>
                <w:rFonts w:asciiTheme="majorBidi" w:hAnsiTheme="majorBidi" w:cstheme="majorBidi"/>
                <w:b/>
                <w:bCs/>
              </w:rPr>
            </w:pPr>
          </w:p>
        </w:tc>
        <w:tc>
          <w:tcPr>
            <w:tcW w:w="1080" w:type="dxa"/>
            <w:tcBorders>
              <w:top w:val="single" w:sz="4" w:space="0" w:color="auto"/>
              <w:bottom w:val="single" w:sz="4" w:space="0" w:color="auto"/>
            </w:tcBorders>
            <w:vAlign w:val="bottom"/>
          </w:tcPr>
          <w:p w14:paraId="7FBD306C" w14:textId="61F2DE4F" w:rsidR="00911FC7" w:rsidRPr="00DA3064" w:rsidRDefault="00911FC7" w:rsidP="00911FC7">
            <w:pPr>
              <w:tabs>
                <w:tab w:val="left" w:pos="9446"/>
              </w:tabs>
              <w:ind w:right="86"/>
              <w:jc w:val="center"/>
              <w:rPr>
                <w:rFonts w:asciiTheme="majorBidi" w:hAnsiTheme="majorBidi" w:cstheme="majorBidi"/>
                <w:b/>
                <w:bCs/>
                <w:lang w:val="en-US"/>
              </w:rPr>
            </w:pPr>
            <w:r w:rsidRPr="00DA3064">
              <w:rPr>
                <w:rFonts w:asciiTheme="majorBidi" w:hAnsiTheme="majorBidi" w:cstheme="majorBidi"/>
                <w:b/>
                <w:bCs/>
                <w:lang w:val="en-US"/>
              </w:rPr>
              <w:t>2</w:t>
            </w:r>
            <w:r>
              <w:rPr>
                <w:rFonts w:asciiTheme="majorBidi" w:hAnsiTheme="majorBidi" w:cstheme="majorBidi"/>
                <w:b/>
                <w:bCs/>
                <w:lang w:val="en-US"/>
              </w:rPr>
              <w:t>025</w:t>
            </w:r>
          </w:p>
        </w:tc>
        <w:tc>
          <w:tcPr>
            <w:tcW w:w="115" w:type="dxa"/>
            <w:tcBorders>
              <w:top w:val="single" w:sz="4" w:space="0" w:color="auto"/>
            </w:tcBorders>
            <w:vAlign w:val="bottom"/>
          </w:tcPr>
          <w:p w14:paraId="17F7A822" w14:textId="77777777" w:rsidR="00911FC7" w:rsidRPr="00DA3064" w:rsidRDefault="00911FC7" w:rsidP="00911FC7">
            <w:pPr>
              <w:tabs>
                <w:tab w:val="left" w:pos="9446"/>
              </w:tabs>
              <w:ind w:right="86"/>
              <w:jc w:val="center"/>
              <w:rPr>
                <w:rFonts w:asciiTheme="majorBidi" w:hAnsiTheme="majorBidi" w:cstheme="majorBidi"/>
                <w:b/>
                <w:bCs/>
              </w:rPr>
            </w:pPr>
          </w:p>
        </w:tc>
        <w:tc>
          <w:tcPr>
            <w:tcW w:w="1080" w:type="dxa"/>
            <w:tcBorders>
              <w:top w:val="single" w:sz="4" w:space="0" w:color="auto"/>
              <w:bottom w:val="single" w:sz="4" w:space="0" w:color="auto"/>
            </w:tcBorders>
            <w:vAlign w:val="bottom"/>
          </w:tcPr>
          <w:p w14:paraId="12F9CE6F" w14:textId="7511DAD4" w:rsidR="00911FC7" w:rsidRPr="00DA3064" w:rsidRDefault="00911FC7" w:rsidP="00911FC7">
            <w:pPr>
              <w:tabs>
                <w:tab w:val="left" w:pos="9446"/>
              </w:tabs>
              <w:ind w:right="86"/>
              <w:jc w:val="center"/>
              <w:rPr>
                <w:rFonts w:asciiTheme="majorBidi" w:hAnsiTheme="majorBidi" w:cstheme="majorBidi"/>
                <w:b/>
                <w:bCs/>
                <w:cs/>
              </w:rPr>
            </w:pPr>
            <w:r w:rsidRPr="00DA3064">
              <w:rPr>
                <w:rFonts w:asciiTheme="majorBidi" w:hAnsiTheme="majorBidi" w:cstheme="majorBidi"/>
                <w:b/>
                <w:bCs/>
                <w:lang w:val="en-US"/>
              </w:rPr>
              <w:t>2</w:t>
            </w:r>
            <w:r>
              <w:rPr>
                <w:rFonts w:asciiTheme="majorBidi" w:hAnsiTheme="majorBidi" w:cstheme="majorBidi"/>
                <w:b/>
                <w:bCs/>
                <w:lang w:val="en-US"/>
              </w:rPr>
              <w:t>024</w:t>
            </w:r>
          </w:p>
        </w:tc>
      </w:tr>
      <w:tr w:rsidR="00CB772D" w:rsidRPr="00DA3064" w14:paraId="16E8F35E" w14:textId="77777777" w:rsidTr="00AB2D3F">
        <w:tc>
          <w:tcPr>
            <w:tcW w:w="4410" w:type="dxa"/>
            <w:vAlign w:val="bottom"/>
          </w:tcPr>
          <w:p w14:paraId="2518D8AA" w14:textId="17DB6367" w:rsidR="00CB772D" w:rsidRPr="00DA3064" w:rsidRDefault="00CB772D" w:rsidP="00CB772D">
            <w:pPr>
              <w:tabs>
                <w:tab w:val="left" w:pos="9446"/>
              </w:tabs>
              <w:ind w:left="1" w:right="86" w:firstLine="89"/>
              <w:jc w:val="left"/>
              <w:rPr>
                <w:rFonts w:asciiTheme="majorBidi" w:hAnsiTheme="majorBidi" w:cstheme="majorBidi"/>
                <w:lang w:val="en-US"/>
              </w:rPr>
            </w:pPr>
            <w:r w:rsidRPr="00532DCB">
              <w:rPr>
                <w:rFonts w:asciiTheme="majorBidi" w:hAnsiTheme="majorBidi" w:cstheme="majorBidi"/>
                <w:color w:val="000000"/>
              </w:rPr>
              <w:t>Beginning balance</w:t>
            </w:r>
          </w:p>
        </w:tc>
        <w:tc>
          <w:tcPr>
            <w:tcW w:w="89" w:type="dxa"/>
          </w:tcPr>
          <w:p w14:paraId="453CC095" w14:textId="77777777" w:rsidR="00CB772D" w:rsidRPr="00DA3064" w:rsidRDefault="00CB772D" w:rsidP="00CB772D">
            <w:pPr>
              <w:tabs>
                <w:tab w:val="decimal" w:pos="882"/>
                <w:tab w:val="left" w:pos="9446"/>
              </w:tabs>
              <w:ind w:right="86"/>
              <w:jc w:val="center"/>
              <w:rPr>
                <w:rFonts w:asciiTheme="majorBidi" w:hAnsiTheme="majorBidi" w:cstheme="majorBidi"/>
              </w:rPr>
            </w:pPr>
          </w:p>
        </w:tc>
        <w:tc>
          <w:tcPr>
            <w:tcW w:w="1081" w:type="dxa"/>
            <w:tcBorders>
              <w:top w:val="single" w:sz="4" w:space="0" w:color="auto"/>
            </w:tcBorders>
            <w:vAlign w:val="bottom"/>
          </w:tcPr>
          <w:p w14:paraId="46B4F144" w14:textId="64B5F506" w:rsidR="00CB772D" w:rsidRPr="00DA3064" w:rsidRDefault="00CB772D" w:rsidP="00CB772D">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133,280</w:t>
            </w:r>
          </w:p>
        </w:tc>
        <w:tc>
          <w:tcPr>
            <w:tcW w:w="115" w:type="dxa"/>
            <w:vAlign w:val="bottom"/>
          </w:tcPr>
          <w:p w14:paraId="26988F14" w14:textId="77777777" w:rsidR="00CB772D" w:rsidRPr="00DA3064" w:rsidRDefault="00CB772D" w:rsidP="00CB772D">
            <w:pPr>
              <w:tabs>
                <w:tab w:val="decimal" w:pos="882"/>
                <w:tab w:val="left" w:pos="9446"/>
              </w:tabs>
              <w:ind w:right="86"/>
              <w:jc w:val="right"/>
              <w:rPr>
                <w:rFonts w:asciiTheme="majorBidi" w:hAnsiTheme="majorBidi" w:cstheme="majorBidi"/>
              </w:rPr>
            </w:pPr>
          </w:p>
        </w:tc>
        <w:tc>
          <w:tcPr>
            <w:tcW w:w="1082" w:type="dxa"/>
            <w:tcBorders>
              <w:top w:val="single" w:sz="4" w:space="0" w:color="auto"/>
            </w:tcBorders>
            <w:vAlign w:val="bottom"/>
          </w:tcPr>
          <w:p w14:paraId="45B5AFC8" w14:textId="16F1C3C9" w:rsidR="00CB772D" w:rsidRPr="00DA3064" w:rsidRDefault="00CB772D" w:rsidP="00CB772D">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213,320</w:t>
            </w:r>
          </w:p>
        </w:tc>
        <w:tc>
          <w:tcPr>
            <w:tcW w:w="102" w:type="dxa"/>
            <w:vAlign w:val="bottom"/>
          </w:tcPr>
          <w:p w14:paraId="66256A5D" w14:textId="77777777" w:rsidR="00CB772D" w:rsidRPr="00DA3064" w:rsidRDefault="00CB772D" w:rsidP="00CB772D">
            <w:pPr>
              <w:tabs>
                <w:tab w:val="decimal" w:pos="882"/>
                <w:tab w:val="left" w:pos="9446"/>
              </w:tabs>
              <w:ind w:right="86"/>
              <w:jc w:val="right"/>
              <w:rPr>
                <w:rFonts w:asciiTheme="majorBidi" w:hAnsiTheme="majorBidi" w:cstheme="majorBidi"/>
                <w:cs/>
              </w:rPr>
            </w:pPr>
          </w:p>
        </w:tc>
        <w:tc>
          <w:tcPr>
            <w:tcW w:w="1080" w:type="dxa"/>
            <w:tcBorders>
              <w:top w:val="single" w:sz="4" w:space="0" w:color="auto"/>
            </w:tcBorders>
            <w:vAlign w:val="bottom"/>
          </w:tcPr>
          <w:p w14:paraId="446E6267" w14:textId="3C25B5C8" w:rsidR="00CB772D" w:rsidRPr="00DA3064" w:rsidRDefault="00CB772D" w:rsidP="00CB772D">
            <w:pPr>
              <w:tabs>
                <w:tab w:val="decimal" w:pos="722"/>
                <w:tab w:val="left" w:pos="9446"/>
              </w:tabs>
              <w:overflowPunct w:val="0"/>
              <w:autoSpaceDE w:val="0"/>
              <w:autoSpaceDN w:val="0"/>
              <w:adjustRightInd w:val="0"/>
              <w:ind w:right="86"/>
              <w:jc w:val="right"/>
              <w:textAlignment w:val="baseline"/>
              <w:rPr>
                <w:rFonts w:asciiTheme="majorBidi" w:hAnsiTheme="majorBidi" w:cstheme="majorBidi"/>
                <w:cs/>
              </w:rPr>
            </w:pPr>
            <w:r>
              <w:rPr>
                <w:rFonts w:ascii="Angsana New" w:hAnsi="Angsana New"/>
                <w:lang w:bidi="ar-SA"/>
              </w:rPr>
              <w:t>133,280</w:t>
            </w:r>
          </w:p>
        </w:tc>
        <w:tc>
          <w:tcPr>
            <w:tcW w:w="115" w:type="dxa"/>
            <w:vAlign w:val="bottom"/>
          </w:tcPr>
          <w:p w14:paraId="59C1E37B" w14:textId="77777777" w:rsidR="00CB772D" w:rsidRPr="00DA3064" w:rsidRDefault="00CB772D" w:rsidP="00CB772D">
            <w:pPr>
              <w:tabs>
                <w:tab w:val="decimal" w:pos="882"/>
                <w:tab w:val="decimal" w:pos="980"/>
                <w:tab w:val="left" w:pos="9446"/>
              </w:tabs>
              <w:ind w:right="86"/>
              <w:jc w:val="right"/>
              <w:rPr>
                <w:rFonts w:asciiTheme="majorBidi" w:hAnsiTheme="majorBidi" w:cstheme="majorBidi"/>
              </w:rPr>
            </w:pPr>
          </w:p>
        </w:tc>
        <w:tc>
          <w:tcPr>
            <w:tcW w:w="1080" w:type="dxa"/>
            <w:tcBorders>
              <w:top w:val="single" w:sz="4" w:space="0" w:color="auto"/>
            </w:tcBorders>
            <w:vAlign w:val="bottom"/>
          </w:tcPr>
          <w:p w14:paraId="7E40CC42" w14:textId="4181DA37" w:rsidR="00CB772D" w:rsidRPr="00DA3064" w:rsidRDefault="00CB772D" w:rsidP="00CB772D">
            <w:pPr>
              <w:tabs>
                <w:tab w:val="decimal" w:pos="980"/>
                <w:tab w:val="left" w:pos="9446"/>
              </w:tabs>
              <w:ind w:right="86"/>
              <w:jc w:val="right"/>
              <w:rPr>
                <w:rFonts w:asciiTheme="majorBidi" w:hAnsiTheme="majorBidi" w:cstheme="majorBidi"/>
              </w:rPr>
            </w:pPr>
            <w:r>
              <w:rPr>
                <w:rFonts w:ascii="Angsana New" w:hAnsi="Angsana New"/>
                <w:lang w:bidi="ar-SA"/>
              </w:rPr>
              <w:t>213,320</w:t>
            </w:r>
          </w:p>
        </w:tc>
      </w:tr>
      <w:tr w:rsidR="00CB772D" w:rsidRPr="00DA3064" w14:paraId="22DF1AFA" w14:textId="77777777" w:rsidTr="00AB2D3F">
        <w:tc>
          <w:tcPr>
            <w:tcW w:w="4410" w:type="dxa"/>
            <w:vAlign w:val="bottom"/>
          </w:tcPr>
          <w:p w14:paraId="29D4DD74" w14:textId="7DBB45FC" w:rsidR="00CB772D" w:rsidRPr="00DA3064" w:rsidRDefault="00CB772D" w:rsidP="00CB772D">
            <w:pPr>
              <w:tabs>
                <w:tab w:val="left" w:pos="9446"/>
              </w:tabs>
              <w:ind w:left="1" w:right="86" w:firstLine="89"/>
              <w:jc w:val="left"/>
              <w:rPr>
                <w:rFonts w:asciiTheme="majorBidi" w:hAnsiTheme="majorBidi" w:cstheme="majorBidi"/>
              </w:rPr>
            </w:pPr>
            <w:r w:rsidRPr="00532DCB">
              <w:rPr>
                <w:rFonts w:asciiTheme="majorBidi" w:hAnsiTheme="majorBidi" w:cstheme="majorBidi"/>
                <w:color w:val="000000"/>
                <w:u w:val="single"/>
              </w:rPr>
              <w:t>Less:</w:t>
            </w:r>
            <w:r w:rsidRPr="00532DCB">
              <w:rPr>
                <w:rFonts w:asciiTheme="majorBidi" w:hAnsiTheme="majorBidi" w:cstheme="majorBidi"/>
                <w:color w:val="000000"/>
              </w:rPr>
              <w:t xml:space="preserve"> Repayment during the </w:t>
            </w:r>
            <w:r w:rsidR="006A4380">
              <w:rPr>
                <w:rFonts w:asciiTheme="majorBidi" w:hAnsiTheme="majorBidi" w:cstheme="majorBidi"/>
                <w:color w:val="000000"/>
              </w:rPr>
              <w:t>year</w:t>
            </w:r>
          </w:p>
        </w:tc>
        <w:tc>
          <w:tcPr>
            <w:tcW w:w="89" w:type="dxa"/>
          </w:tcPr>
          <w:p w14:paraId="66406C07" w14:textId="77777777" w:rsidR="00CB772D" w:rsidRPr="00DA3064" w:rsidRDefault="00CB772D" w:rsidP="00CB772D">
            <w:pPr>
              <w:tabs>
                <w:tab w:val="decimal" w:pos="882"/>
                <w:tab w:val="left" w:pos="9446"/>
              </w:tabs>
              <w:ind w:right="86"/>
              <w:jc w:val="center"/>
              <w:rPr>
                <w:rFonts w:asciiTheme="majorBidi" w:hAnsiTheme="majorBidi" w:cstheme="majorBidi"/>
              </w:rPr>
            </w:pPr>
          </w:p>
        </w:tc>
        <w:tc>
          <w:tcPr>
            <w:tcW w:w="1081" w:type="dxa"/>
            <w:tcBorders>
              <w:top w:val="nil"/>
              <w:left w:val="nil"/>
              <w:bottom w:val="single" w:sz="4" w:space="0" w:color="auto"/>
              <w:right w:val="nil"/>
            </w:tcBorders>
            <w:vAlign w:val="bottom"/>
          </w:tcPr>
          <w:p w14:paraId="507D2DEC" w14:textId="614234BE" w:rsidR="00CB772D" w:rsidRPr="00DA3064" w:rsidRDefault="00CB772D"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(80,040)</w:t>
            </w:r>
          </w:p>
        </w:tc>
        <w:tc>
          <w:tcPr>
            <w:tcW w:w="115" w:type="dxa"/>
            <w:vAlign w:val="bottom"/>
          </w:tcPr>
          <w:p w14:paraId="6D57875B" w14:textId="77777777" w:rsidR="00CB772D" w:rsidRPr="00DA3064" w:rsidRDefault="00CB772D" w:rsidP="00AB2D3F">
            <w:pPr>
              <w:tabs>
                <w:tab w:val="decimal" w:pos="882"/>
                <w:tab w:val="left" w:pos="9446"/>
              </w:tabs>
              <w:ind w:right="86"/>
              <w:jc w:val="right"/>
              <w:rPr>
                <w:rFonts w:asciiTheme="majorBidi" w:hAnsiTheme="majorBidi" w:cstheme="majorBidi"/>
              </w:rPr>
            </w:pPr>
          </w:p>
        </w:tc>
        <w:tc>
          <w:tcPr>
            <w:tcW w:w="1082" w:type="dxa"/>
            <w:tcBorders>
              <w:top w:val="nil"/>
              <w:left w:val="nil"/>
              <w:bottom w:val="single" w:sz="4" w:space="0" w:color="auto"/>
              <w:right w:val="nil"/>
            </w:tcBorders>
            <w:vAlign w:val="bottom"/>
          </w:tcPr>
          <w:p w14:paraId="51F098FB" w14:textId="6C508E7D" w:rsidR="00CB772D" w:rsidRPr="00DA3064" w:rsidRDefault="00CB772D"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(80,040)</w:t>
            </w:r>
          </w:p>
        </w:tc>
        <w:tc>
          <w:tcPr>
            <w:tcW w:w="102" w:type="dxa"/>
            <w:vAlign w:val="bottom"/>
          </w:tcPr>
          <w:p w14:paraId="1629B6D1" w14:textId="77777777" w:rsidR="00CB772D" w:rsidRPr="00DA3064" w:rsidRDefault="00CB772D" w:rsidP="00AB2D3F">
            <w:pPr>
              <w:tabs>
                <w:tab w:val="decimal" w:pos="882"/>
                <w:tab w:val="left" w:pos="9446"/>
              </w:tabs>
              <w:ind w:right="86"/>
              <w:jc w:val="right"/>
              <w:rPr>
                <w:rFonts w:asciiTheme="majorBidi" w:hAnsiTheme="majorBidi" w:cstheme="majorBidi"/>
                <w:cs/>
              </w:rPr>
            </w:pPr>
          </w:p>
        </w:tc>
        <w:tc>
          <w:tcPr>
            <w:tcW w:w="1080" w:type="dxa"/>
            <w:tcBorders>
              <w:top w:val="nil"/>
              <w:left w:val="nil"/>
              <w:bottom w:val="single" w:sz="4" w:space="0" w:color="auto"/>
              <w:right w:val="nil"/>
            </w:tcBorders>
            <w:vAlign w:val="bottom"/>
          </w:tcPr>
          <w:p w14:paraId="59573D67" w14:textId="30AE68D1" w:rsidR="00CB772D" w:rsidRPr="00DA3064" w:rsidRDefault="00CB772D"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(80,040)</w:t>
            </w:r>
          </w:p>
        </w:tc>
        <w:tc>
          <w:tcPr>
            <w:tcW w:w="115" w:type="dxa"/>
            <w:vAlign w:val="bottom"/>
          </w:tcPr>
          <w:p w14:paraId="02DB6B38" w14:textId="77777777" w:rsidR="00CB772D" w:rsidRPr="00DA3064" w:rsidRDefault="00CB772D" w:rsidP="00AB2D3F">
            <w:pPr>
              <w:tabs>
                <w:tab w:val="decimal" w:pos="882"/>
                <w:tab w:val="decimal" w:pos="980"/>
                <w:tab w:val="left" w:pos="9446"/>
              </w:tabs>
              <w:ind w:right="86"/>
              <w:jc w:val="right"/>
              <w:rPr>
                <w:rFonts w:asciiTheme="majorBidi" w:hAnsiTheme="majorBidi" w:cstheme="majorBidi"/>
              </w:rPr>
            </w:pPr>
          </w:p>
        </w:tc>
        <w:tc>
          <w:tcPr>
            <w:tcW w:w="1080" w:type="dxa"/>
            <w:tcBorders>
              <w:top w:val="nil"/>
              <w:left w:val="nil"/>
              <w:bottom w:val="single" w:sz="4" w:space="0" w:color="auto"/>
              <w:right w:val="nil"/>
            </w:tcBorders>
            <w:vAlign w:val="bottom"/>
          </w:tcPr>
          <w:p w14:paraId="36ACEBCE" w14:textId="10CF51B8" w:rsidR="00CB772D" w:rsidRPr="00DA3064" w:rsidRDefault="00CB772D" w:rsidP="00AB2D3F">
            <w:pPr>
              <w:tabs>
                <w:tab w:val="decimal" w:pos="980"/>
                <w:tab w:val="left" w:pos="9446"/>
              </w:tabs>
              <w:ind w:right="86"/>
              <w:jc w:val="right"/>
              <w:rPr>
                <w:rFonts w:asciiTheme="majorBidi" w:hAnsiTheme="majorBidi" w:cstheme="majorBidi"/>
              </w:rPr>
            </w:pPr>
            <w:r>
              <w:rPr>
                <w:rFonts w:ascii="Angsana New" w:hAnsi="Angsana New"/>
                <w:lang w:bidi="ar-SA"/>
              </w:rPr>
              <w:t>(80,040)</w:t>
            </w:r>
          </w:p>
        </w:tc>
      </w:tr>
      <w:tr w:rsidR="00CB772D" w:rsidRPr="00DA3064" w14:paraId="6D1528E8" w14:textId="77777777" w:rsidTr="00AB2D3F">
        <w:trPr>
          <w:trHeight w:val="56"/>
        </w:trPr>
        <w:tc>
          <w:tcPr>
            <w:tcW w:w="4410" w:type="dxa"/>
            <w:vAlign w:val="bottom"/>
          </w:tcPr>
          <w:p w14:paraId="641AAAD5" w14:textId="33FE9E84" w:rsidR="00CB772D" w:rsidRPr="00DA3064" w:rsidRDefault="00CB772D" w:rsidP="00CB772D">
            <w:pPr>
              <w:tabs>
                <w:tab w:val="left" w:pos="9446"/>
              </w:tabs>
              <w:ind w:left="1" w:right="86" w:firstLine="89"/>
              <w:jc w:val="left"/>
              <w:rPr>
                <w:rFonts w:asciiTheme="majorBidi" w:hAnsiTheme="majorBidi" w:cstheme="majorBidi"/>
              </w:rPr>
            </w:pPr>
            <w:r w:rsidRPr="00532DCB">
              <w:rPr>
                <w:rFonts w:asciiTheme="majorBidi" w:hAnsiTheme="majorBidi" w:cstheme="majorBidi"/>
                <w:color w:val="000000"/>
              </w:rPr>
              <w:t>Ending balance</w:t>
            </w:r>
          </w:p>
        </w:tc>
        <w:tc>
          <w:tcPr>
            <w:tcW w:w="89" w:type="dxa"/>
          </w:tcPr>
          <w:p w14:paraId="6E188831" w14:textId="77777777" w:rsidR="00CB772D" w:rsidRPr="00DA3064" w:rsidRDefault="00CB772D" w:rsidP="00CB772D">
            <w:pPr>
              <w:tabs>
                <w:tab w:val="decimal" w:pos="882"/>
                <w:tab w:val="left" w:pos="9446"/>
              </w:tabs>
              <w:ind w:right="86"/>
              <w:jc w:val="center"/>
              <w:rPr>
                <w:rFonts w:asciiTheme="majorBidi" w:hAnsiTheme="majorBidi" w:cstheme="majorBidi"/>
              </w:rPr>
            </w:pPr>
          </w:p>
        </w:tc>
        <w:tc>
          <w:tcPr>
            <w:tcW w:w="1081" w:type="dxa"/>
            <w:tcBorders>
              <w:top w:val="single" w:sz="4" w:space="0" w:color="auto"/>
              <w:left w:val="nil"/>
              <w:bottom w:val="double" w:sz="4" w:space="0" w:color="auto"/>
              <w:right w:val="nil"/>
            </w:tcBorders>
            <w:vAlign w:val="bottom"/>
          </w:tcPr>
          <w:p w14:paraId="3E2D9F56" w14:textId="6B33A5D1" w:rsidR="00CB772D" w:rsidRPr="00DA3064" w:rsidRDefault="00CB772D"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53,240</w:t>
            </w:r>
          </w:p>
        </w:tc>
        <w:tc>
          <w:tcPr>
            <w:tcW w:w="115" w:type="dxa"/>
            <w:vAlign w:val="bottom"/>
          </w:tcPr>
          <w:p w14:paraId="7746707E" w14:textId="77777777" w:rsidR="00CB772D" w:rsidRPr="00DA3064" w:rsidRDefault="00CB772D" w:rsidP="00AB2D3F">
            <w:pPr>
              <w:tabs>
                <w:tab w:val="decimal" w:pos="882"/>
                <w:tab w:val="left" w:pos="9446"/>
              </w:tabs>
              <w:ind w:right="86"/>
              <w:jc w:val="right"/>
              <w:rPr>
                <w:rFonts w:asciiTheme="majorBidi" w:hAnsiTheme="majorBidi" w:cstheme="majorBidi"/>
              </w:rPr>
            </w:pPr>
          </w:p>
        </w:tc>
        <w:tc>
          <w:tcPr>
            <w:tcW w:w="1082" w:type="dxa"/>
            <w:tcBorders>
              <w:top w:val="single" w:sz="4" w:space="0" w:color="auto"/>
              <w:left w:val="nil"/>
              <w:bottom w:val="double" w:sz="4" w:space="0" w:color="auto"/>
              <w:right w:val="nil"/>
            </w:tcBorders>
            <w:vAlign w:val="bottom"/>
          </w:tcPr>
          <w:p w14:paraId="64569233" w14:textId="1FFEB72B" w:rsidR="00CB772D" w:rsidRPr="00DA3064" w:rsidRDefault="00CB772D"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133,280</w:t>
            </w:r>
          </w:p>
        </w:tc>
        <w:tc>
          <w:tcPr>
            <w:tcW w:w="102" w:type="dxa"/>
            <w:vAlign w:val="bottom"/>
          </w:tcPr>
          <w:p w14:paraId="68339540" w14:textId="77777777" w:rsidR="00CB772D" w:rsidRPr="00DA3064" w:rsidRDefault="00CB772D" w:rsidP="00AB2D3F">
            <w:pPr>
              <w:tabs>
                <w:tab w:val="decimal" w:pos="882"/>
                <w:tab w:val="left" w:pos="9446"/>
              </w:tabs>
              <w:ind w:right="86"/>
              <w:jc w:val="right"/>
              <w:rPr>
                <w:rFonts w:asciiTheme="majorBidi" w:hAnsiTheme="majorBidi" w:cstheme="majorBidi"/>
                <w:cs/>
              </w:rPr>
            </w:pPr>
          </w:p>
        </w:tc>
        <w:tc>
          <w:tcPr>
            <w:tcW w:w="1080" w:type="dxa"/>
            <w:tcBorders>
              <w:top w:val="single" w:sz="4" w:space="0" w:color="auto"/>
              <w:left w:val="nil"/>
              <w:bottom w:val="double" w:sz="4" w:space="0" w:color="auto"/>
              <w:right w:val="nil"/>
            </w:tcBorders>
            <w:vAlign w:val="bottom"/>
          </w:tcPr>
          <w:p w14:paraId="1DF1B994" w14:textId="3E43120B" w:rsidR="00CB772D" w:rsidRPr="00DA3064" w:rsidRDefault="00CB772D"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cs/>
              </w:rPr>
            </w:pPr>
            <w:r>
              <w:rPr>
                <w:rFonts w:ascii="Angsana New" w:hAnsi="Angsana New"/>
                <w:lang w:bidi="ar-SA"/>
              </w:rPr>
              <w:t>53,240</w:t>
            </w:r>
          </w:p>
        </w:tc>
        <w:tc>
          <w:tcPr>
            <w:tcW w:w="115" w:type="dxa"/>
            <w:vAlign w:val="bottom"/>
          </w:tcPr>
          <w:p w14:paraId="5D6929DF" w14:textId="77777777" w:rsidR="00CB772D" w:rsidRPr="00DA3064" w:rsidRDefault="00CB772D" w:rsidP="00AB2D3F">
            <w:pPr>
              <w:tabs>
                <w:tab w:val="decimal" w:pos="882"/>
                <w:tab w:val="decimal" w:pos="980"/>
                <w:tab w:val="left" w:pos="9446"/>
              </w:tabs>
              <w:ind w:right="86"/>
              <w:jc w:val="right"/>
              <w:rPr>
                <w:rFonts w:asciiTheme="majorBidi" w:hAnsiTheme="majorBidi" w:cstheme="majorBidi"/>
              </w:rPr>
            </w:pPr>
          </w:p>
        </w:tc>
        <w:tc>
          <w:tcPr>
            <w:tcW w:w="1080" w:type="dxa"/>
            <w:tcBorders>
              <w:top w:val="single" w:sz="4" w:space="0" w:color="auto"/>
              <w:left w:val="nil"/>
              <w:bottom w:val="double" w:sz="4" w:space="0" w:color="auto"/>
              <w:right w:val="nil"/>
            </w:tcBorders>
            <w:vAlign w:val="bottom"/>
          </w:tcPr>
          <w:p w14:paraId="26783850" w14:textId="243C1C41" w:rsidR="00CB772D" w:rsidRPr="00DA3064" w:rsidRDefault="00CB772D" w:rsidP="00AB2D3F">
            <w:pPr>
              <w:tabs>
                <w:tab w:val="decimal" w:pos="980"/>
                <w:tab w:val="left" w:pos="9446"/>
              </w:tabs>
              <w:ind w:right="86"/>
              <w:jc w:val="right"/>
              <w:rPr>
                <w:rFonts w:asciiTheme="majorBidi" w:hAnsiTheme="majorBidi" w:cstheme="majorBidi"/>
                <w:cs/>
              </w:rPr>
            </w:pPr>
            <w:r>
              <w:rPr>
                <w:rFonts w:ascii="Angsana New" w:hAnsi="Angsana New"/>
                <w:lang w:bidi="ar-SA"/>
              </w:rPr>
              <w:t>133,280</w:t>
            </w:r>
          </w:p>
        </w:tc>
      </w:tr>
    </w:tbl>
    <w:p w14:paraId="4DC9E0C6" w14:textId="21AE3F0A" w:rsidR="00BF0B45" w:rsidRPr="00BF0B45" w:rsidRDefault="00BF0B45" w:rsidP="00DA3340">
      <w:pPr>
        <w:spacing w:before="120"/>
        <w:ind w:left="547" w:right="-4"/>
        <w:rPr>
          <w:rFonts w:asciiTheme="majorBidi" w:eastAsia="Angsana New" w:hAnsiTheme="majorBidi" w:cstheme="majorBidi"/>
          <w:color w:val="000000"/>
        </w:rPr>
      </w:pPr>
      <w:r w:rsidRPr="00532DCB">
        <w:rPr>
          <w:rFonts w:asciiTheme="majorBidi" w:eastAsia="Angsana New" w:hAnsiTheme="majorBidi" w:cstheme="majorBidi"/>
          <w:color w:val="000000"/>
        </w:rPr>
        <w:t xml:space="preserve">As </w:t>
      </w:r>
      <w:proofErr w:type="gramStart"/>
      <w:r w:rsidRPr="00532DCB">
        <w:rPr>
          <w:rFonts w:asciiTheme="majorBidi" w:eastAsia="Angsana New" w:hAnsiTheme="majorBidi" w:cstheme="majorBidi"/>
          <w:color w:val="000000"/>
        </w:rPr>
        <w:t>at</w:t>
      </w:r>
      <w:proofErr w:type="gramEnd"/>
      <w:r w:rsidRPr="00532DCB">
        <w:rPr>
          <w:rFonts w:asciiTheme="majorBidi" w:eastAsia="Angsana New" w:hAnsiTheme="majorBidi" w:cstheme="majorBidi"/>
          <w:color w:val="000000"/>
        </w:rPr>
        <w:t xml:space="preserve"> 30 December 2025, the Company has a loan from a financial institution of </w:t>
      </w:r>
      <w:r w:rsidRPr="00CB772D">
        <w:rPr>
          <w:rFonts w:asciiTheme="majorBidi" w:eastAsia="Angsana New" w:hAnsiTheme="majorBidi" w:cstheme="majorBidi"/>
          <w:color w:val="000000"/>
        </w:rPr>
        <w:t xml:space="preserve">Baht </w:t>
      </w:r>
      <w:r w:rsidR="00CB772D" w:rsidRPr="00CB772D">
        <w:rPr>
          <w:rFonts w:asciiTheme="majorBidi" w:eastAsia="Angsana New" w:hAnsiTheme="majorBidi" w:cstheme="majorBidi"/>
          <w:color w:val="000000"/>
          <w:lang w:val="en-US"/>
        </w:rPr>
        <w:t>53</w:t>
      </w:r>
      <w:r w:rsidRPr="00CB772D">
        <w:rPr>
          <w:rFonts w:asciiTheme="majorBidi" w:eastAsia="Angsana New" w:hAnsiTheme="majorBidi" w:cstheme="majorBidi"/>
          <w:color w:val="000000"/>
        </w:rPr>
        <w:t xml:space="preserve"> million</w:t>
      </w:r>
      <w:r w:rsidRPr="00532DCB">
        <w:rPr>
          <w:rFonts w:asciiTheme="majorBidi" w:eastAsia="Angsana New" w:hAnsiTheme="majorBidi" w:cstheme="majorBidi"/>
          <w:color w:val="000000"/>
        </w:rPr>
        <w:t xml:space="preserve"> with interest at a rate of </w:t>
      </w:r>
      <w:r w:rsidRPr="00BF0B45">
        <w:rPr>
          <w:rFonts w:asciiTheme="majorBidi" w:eastAsia="Angsana New" w:hAnsiTheme="majorBidi" w:cstheme="majorBidi"/>
          <w:color w:val="000000"/>
        </w:rPr>
        <w:t>THOR+2.5% per annum. The contractual period of the loan is 3 years (2024: 133 million).</w:t>
      </w:r>
    </w:p>
    <w:p w14:paraId="591D415A" w14:textId="77822E90" w:rsidR="003C3031" w:rsidRPr="00BF0B45" w:rsidRDefault="00BF0B45" w:rsidP="00DA3340">
      <w:pPr>
        <w:tabs>
          <w:tab w:val="left" w:pos="540"/>
          <w:tab w:val="left" w:pos="9446"/>
        </w:tabs>
        <w:spacing w:before="120"/>
        <w:ind w:left="540" w:right="-4"/>
        <w:jc w:val="thaiDistribute"/>
        <w:rPr>
          <w:rFonts w:asciiTheme="majorBidi" w:hAnsiTheme="majorBidi" w:cstheme="majorBidi"/>
          <w:lang w:val="en-US"/>
        </w:rPr>
      </w:pPr>
      <w:r w:rsidRPr="00BF0B45">
        <w:rPr>
          <w:rFonts w:asciiTheme="majorBidi" w:eastAsia="Angsana New" w:hAnsiTheme="majorBidi" w:cstheme="majorBidi"/>
          <w:color w:val="000000"/>
        </w:rPr>
        <w:t xml:space="preserve">This loan, guaranteed by pledging 1 million common shares in </w:t>
      </w:r>
      <w:proofErr w:type="spellStart"/>
      <w:r w:rsidRPr="00BF0B45">
        <w:rPr>
          <w:rFonts w:asciiTheme="majorBidi" w:eastAsia="Angsana New" w:hAnsiTheme="majorBidi" w:cstheme="majorBidi"/>
          <w:color w:val="000000"/>
        </w:rPr>
        <w:t>Bitkub</w:t>
      </w:r>
      <w:proofErr w:type="spellEnd"/>
      <w:r w:rsidRPr="00BF0B45">
        <w:rPr>
          <w:rFonts w:asciiTheme="majorBidi" w:eastAsia="Angsana New" w:hAnsiTheme="majorBidi" w:cstheme="majorBidi"/>
          <w:color w:val="000000"/>
        </w:rPr>
        <w:t xml:space="preserve"> Online </w:t>
      </w:r>
      <w:proofErr w:type="spellStart"/>
      <w:r w:rsidRPr="00BF0B45">
        <w:rPr>
          <w:rFonts w:asciiTheme="majorBidi" w:eastAsia="Angsana New" w:hAnsiTheme="majorBidi" w:cstheme="majorBidi"/>
          <w:color w:val="000000"/>
        </w:rPr>
        <w:t>Co.,Ltd</w:t>
      </w:r>
      <w:proofErr w:type="spellEnd"/>
      <w:r w:rsidRPr="00BF0B45">
        <w:rPr>
          <w:rFonts w:asciiTheme="majorBidi" w:eastAsia="Angsana New" w:hAnsiTheme="majorBidi" w:cstheme="majorBidi"/>
          <w:color w:val="000000"/>
        </w:rPr>
        <w:t>, having a total value of Baht 145 million (Note 1</w:t>
      </w:r>
      <w:r w:rsidR="00C604F7">
        <w:rPr>
          <w:rFonts w:asciiTheme="majorBidi" w:eastAsia="Angsana New" w:hAnsiTheme="majorBidi" w:cstheme="majorBidi"/>
          <w:color w:val="000000"/>
        </w:rPr>
        <w:t>4</w:t>
      </w:r>
      <w:r w:rsidRPr="00BF0B45">
        <w:rPr>
          <w:rFonts w:asciiTheme="majorBidi" w:eastAsia="Angsana New" w:hAnsiTheme="majorBidi" w:cstheme="majorBidi"/>
          <w:color w:val="000000"/>
        </w:rPr>
        <w:t xml:space="preserve">), was used to serve as a guarantee for repayment of a debt by Playpark </w:t>
      </w:r>
      <w:proofErr w:type="spellStart"/>
      <w:r w:rsidRPr="00BF0B45">
        <w:rPr>
          <w:rFonts w:asciiTheme="majorBidi" w:eastAsia="Angsana New" w:hAnsiTheme="majorBidi" w:cstheme="majorBidi"/>
          <w:color w:val="000000"/>
        </w:rPr>
        <w:t>Co.,Ltd</w:t>
      </w:r>
      <w:proofErr w:type="spellEnd"/>
      <w:r w:rsidRPr="00BF0B45">
        <w:rPr>
          <w:rFonts w:asciiTheme="majorBidi" w:eastAsia="Angsana New" w:hAnsiTheme="majorBidi" w:cstheme="majorBidi"/>
          <w:color w:val="000000"/>
        </w:rPr>
        <w:t xml:space="preserve"> valued at Baht 240 million,</w:t>
      </w:r>
      <w:r w:rsidRPr="00532DCB">
        <w:rPr>
          <w:rFonts w:asciiTheme="majorBidi" w:eastAsia="Angsana New" w:hAnsiTheme="majorBidi" w:cstheme="majorBidi"/>
          <w:color w:val="000000"/>
        </w:rPr>
        <w:t xml:space="preserve"> and a bank deposit was provided as collateral of at least </w:t>
      </w:r>
      <w:r w:rsidRPr="00BF0B45">
        <w:rPr>
          <w:rFonts w:asciiTheme="majorBidi" w:eastAsia="Angsana New" w:hAnsiTheme="majorBidi" w:cstheme="majorBidi"/>
          <w:color w:val="000000"/>
        </w:rPr>
        <w:t xml:space="preserve">Baht 50 </w:t>
      </w:r>
      <w:proofErr w:type="spellStart"/>
      <w:r w:rsidRPr="00BF0B45">
        <w:rPr>
          <w:rFonts w:asciiTheme="majorBidi" w:eastAsia="Angsana New" w:hAnsiTheme="majorBidi" w:cstheme="majorBidi"/>
          <w:color w:val="000000"/>
        </w:rPr>
        <w:t>millio</w:t>
      </w:r>
      <w:proofErr w:type="spellEnd"/>
      <w:r w:rsidRPr="00BF0B45">
        <w:rPr>
          <w:rFonts w:asciiTheme="majorBidi" w:eastAsia="Angsana New" w:hAnsiTheme="majorBidi" w:cstheme="majorBidi"/>
          <w:color w:val="000000"/>
          <w:lang w:val="en-US"/>
        </w:rPr>
        <w:t>n.</w:t>
      </w:r>
    </w:p>
    <w:p w14:paraId="3FA24CB3" w14:textId="77777777" w:rsidR="0062476D" w:rsidRPr="00DA3064" w:rsidRDefault="0062476D" w:rsidP="00D0113F">
      <w:pPr>
        <w:tabs>
          <w:tab w:val="left" w:pos="540"/>
          <w:tab w:val="left" w:pos="9446"/>
        </w:tabs>
        <w:spacing w:before="120"/>
        <w:ind w:left="540" w:right="86"/>
        <w:rPr>
          <w:rFonts w:asciiTheme="majorBidi" w:hAnsiTheme="majorBidi" w:cstheme="majorBidi"/>
          <w:lang w:val="en-US"/>
        </w:rPr>
      </w:pPr>
    </w:p>
    <w:p w14:paraId="5A07EE8B" w14:textId="77777777" w:rsidR="0062476D" w:rsidRPr="00DA3064" w:rsidRDefault="0062476D" w:rsidP="00D0113F">
      <w:pPr>
        <w:tabs>
          <w:tab w:val="left" w:pos="540"/>
          <w:tab w:val="left" w:pos="9446"/>
        </w:tabs>
        <w:spacing w:before="120"/>
        <w:ind w:left="540" w:right="86"/>
        <w:rPr>
          <w:rFonts w:asciiTheme="majorBidi" w:hAnsiTheme="majorBidi" w:cstheme="majorBidi"/>
          <w:lang w:val="en-US"/>
        </w:rPr>
      </w:pPr>
    </w:p>
    <w:p w14:paraId="126D50AD" w14:textId="77777777" w:rsidR="0062476D" w:rsidRPr="00DA3064" w:rsidRDefault="0062476D" w:rsidP="00D0113F">
      <w:pPr>
        <w:tabs>
          <w:tab w:val="left" w:pos="540"/>
          <w:tab w:val="left" w:pos="9446"/>
        </w:tabs>
        <w:spacing w:before="120"/>
        <w:ind w:left="540" w:right="86"/>
        <w:rPr>
          <w:rFonts w:asciiTheme="majorBidi" w:hAnsiTheme="majorBidi" w:cstheme="majorBidi"/>
          <w:lang w:val="en-US"/>
        </w:rPr>
      </w:pPr>
    </w:p>
    <w:p w14:paraId="124914DC" w14:textId="77777777" w:rsidR="0062476D" w:rsidRPr="00DA3064" w:rsidRDefault="0062476D" w:rsidP="00D0113F">
      <w:pPr>
        <w:tabs>
          <w:tab w:val="left" w:pos="540"/>
          <w:tab w:val="left" w:pos="9446"/>
        </w:tabs>
        <w:spacing w:before="120"/>
        <w:ind w:left="540" w:right="86"/>
        <w:rPr>
          <w:rFonts w:asciiTheme="majorBidi" w:hAnsiTheme="majorBidi" w:cstheme="majorBidi"/>
          <w:lang w:val="en-US"/>
        </w:rPr>
      </w:pPr>
    </w:p>
    <w:p w14:paraId="7CCCB2A3" w14:textId="77777777" w:rsidR="0062476D" w:rsidRPr="00DA3064" w:rsidRDefault="0062476D" w:rsidP="002B4A62">
      <w:pPr>
        <w:tabs>
          <w:tab w:val="left" w:pos="540"/>
          <w:tab w:val="left" w:pos="9446"/>
        </w:tabs>
        <w:spacing w:before="120"/>
        <w:ind w:right="86"/>
        <w:rPr>
          <w:rFonts w:asciiTheme="majorBidi" w:hAnsiTheme="majorBidi" w:cstheme="majorBidi"/>
          <w:lang w:val="en-US"/>
        </w:rPr>
      </w:pPr>
    </w:p>
    <w:p w14:paraId="1192E4F0" w14:textId="77777777" w:rsidR="00AB2D3F" w:rsidRDefault="00AB2D3F">
      <w:pPr>
        <w:jc w:val="left"/>
        <w:rPr>
          <w:rFonts w:asciiTheme="majorBidi" w:eastAsia="Angsana New" w:hAnsiTheme="majorBidi" w:cstheme="majorBidi"/>
          <w:b/>
          <w:bCs/>
        </w:rPr>
      </w:pPr>
      <w:r>
        <w:rPr>
          <w:rFonts w:asciiTheme="majorBidi" w:eastAsia="Angsana New" w:hAnsiTheme="majorBidi" w:cstheme="majorBidi"/>
          <w:b/>
          <w:bCs/>
        </w:rPr>
        <w:br w:type="page"/>
      </w:r>
    </w:p>
    <w:p w14:paraId="3632938E" w14:textId="61EE6483" w:rsidR="0062476D" w:rsidRPr="00DA3064" w:rsidRDefault="007B3820" w:rsidP="007E1CB0">
      <w:pPr>
        <w:numPr>
          <w:ilvl w:val="0"/>
          <w:numId w:val="3"/>
        </w:numPr>
        <w:tabs>
          <w:tab w:val="left" w:pos="9446"/>
        </w:tabs>
        <w:spacing w:before="240"/>
        <w:ind w:left="547" w:hanging="547"/>
        <w:jc w:val="thaiDistribute"/>
        <w:rPr>
          <w:rFonts w:asciiTheme="majorBidi" w:hAnsiTheme="majorBidi" w:cstheme="majorBidi"/>
          <w:b/>
          <w:bCs/>
        </w:rPr>
      </w:pPr>
      <w:r w:rsidRPr="00532DCB">
        <w:rPr>
          <w:rFonts w:asciiTheme="majorBidi" w:eastAsia="Angsana New" w:hAnsiTheme="majorBidi" w:cstheme="majorBidi"/>
          <w:b/>
          <w:bCs/>
        </w:rPr>
        <w:lastRenderedPageBreak/>
        <w:t>Trade and other current payabl</w:t>
      </w:r>
      <w:r>
        <w:rPr>
          <w:rFonts w:asciiTheme="majorBidi" w:eastAsia="Angsana New" w:hAnsiTheme="majorBidi" w:cstheme="majorBidi"/>
          <w:b/>
          <w:bCs/>
        </w:rPr>
        <w:t>es</w:t>
      </w:r>
    </w:p>
    <w:tbl>
      <w:tblPr>
        <w:tblW w:w="9720" w:type="dxa"/>
        <w:tblInd w:w="18" w:type="dxa"/>
        <w:tblLayout w:type="fixed"/>
        <w:tblLook w:val="0000" w:firstRow="0" w:lastRow="0" w:firstColumn="0" w:lastColumn="0" w:noHBand="0" w:noVBand="0"/>
      </w:tblPr>
      <w:tblGrid>
        <w:gridCol w:w="4842"/>
        <w:gridCol w:w="1260"/>
        <w:gridCol w:w="1260"/>
        <w:gridCol w:w="1170"/>
        <w:gridCol w:w="1188"/>
      </w:tblGrid>
      <w:tr w:rsidR="002B4A62" w:rsidRPr="00DA3064" w14:paraId="60141A8E" w14:textId="77777777" w:rsidTr="00BD3794">
        <w:trPr>
          <w:cantSplit/>
          <w:trHeight w:val="20"/>
        </w:trPr>
        <w:tc>
          <w:tcPr>
            <w:tcW w:w="4842" w:type="dxa"/>
            <w:vAlign w:val="bottom"/>
          </w:tcPr>
          <w:p w14:paraId="00FBCFB7" w14:textId="77777777" w:rsidR="002B4A62" w:rsidRPr="00DA3064" w:rsidRDefault="002B4A62" w:rsidP="002B4A62">
            <w:pPr>
              <w:tabs>
                <w:tab w:val="decimal" w:pos="1080"/>
                <w:tab w:val="left" w:pos="9446"/>
              </w:tabs>
              <w:ind w:left="540" w:right="86"/>
              <w:jc w:val="left"/>
              <w:rPr>
                <w:rFonts w:asciiTheme="majorBidi" w:hAnsiTheme="majorBidi" w:cstheme="majorBidi"/>
                <w:snapToGrid w:val="0"/>
                <w:cs/>
                <w:lang w:eastAsia="th-TH"/>
              </w:rPr>
            </w:pPr>
          </w:p>
        </w:tc>
        <w:tc>
          <w:tcPr>
            <w:tcW w:w="4878" w:type="dxa"/>
            <w:gridSpan w:val="4"/>
          </w:tcPr>
          <w:p w14:paraId="0AFE7D28" w14:textId="322A85F4" w:rsidR="002B4A62" w:rsidRPr="00DA3064" w:rsidRDefault="002B4A62" w:rsidP="00CA01E5">
            <w:pPr>
              <w:pStyle w:val="a0"/>
              <w:pBdr>
                <w:bottom w:val="single" w:sz="4" w:space="1" w:color="auto"/>
              </w:pBdr>
              <w:tabs>
                <w:tab w:val="left" w:pos="9446"/>
              </w:tabs>
              <w:ind w:right="-1"/>
              <w:jc w:val="right"/>
              <w:rPr>
                <w:rFonts w:asciiTheme="majorBidi" w:hAnsiTheme="majorBidi" w:cstheme="majorBidi"/>
                <w:b/>
                <w:bCs/>
                <w:color w:val="auto"/>
                <w:sz w:val="28"/>
                <w:szCs w:val="28"/>
                <w:cs/>
                <w:lang w:val="en-US"/>
              </w:rPr>
            </w:pPr>
            <w:r w:rsidRPr="00547C02">
              <w:rPr>
                <w:rFonts w:asciiTheme="majorBidi" w:hAnsiTheme="majorBidi" w:cstheme="majorBidi"/>
                <w:b/>
                <w:bCs/>
                <w:color w:val="000000" w:themeColor="text1"/>
                <w:sz w:val="28"/>
                <w:szCs w:val="28"/>
                <w:cs/>
                <w:lang w:val="en-US"/>
              </w:rPr>
              <w:t>(</w:t>
            </w:r>
            <w:r w:rsidR="00547C02" w:rsidRPr="00547C02">
              <w:rPr>
                <w:rFonts w:asciiTheme="majorBidi" w:hAnsiTheme="majorBidi" w:cstheme="majorBidi"/>
                <w:b/>
                <w:bCs/>
                <w:color w:val="000000" w:themeColor="text1"/>
                <w:sz w:val="28"/>
                <w:szCs w:val="28"/>
              </w:rPr>
              <w:t>Unit : Thousand Baht</w:t>
            </w:r>
            <w:r w:rsidRPr="00547C02">
              <w:rPr>
                <w:rFonts w:asciiTheme="majorBidi" w:hAnsiTheme="majorBidi" w:cstheme="majorBidi"/>
                <w:b/>
                <w:bCs/>
                <w:color w:val="000000" w:themeColor="text1"/>
                <w:sz w:val="28"/>
                <w:szCs w:val="28"/>
                <w:cs/>
                <w:lang w:val="en-US"/>
              </w:rPr>
              <w:t>)</w:t>
            </w:r>
          </w:p>
        </w:tc>
      </w:tr>
      <w:tr w:rsidR="0062476D" w:rsidRPr="00DA3064" w14:paraId="70148320" w14:textId="77777777" w:rsidTr="00BD3794">
        <w:trPr>
          <w:cantSplit/>
          <w:trHeight w:val="20"/>
        </w:trPr>
        <w:tc>
          <w:tcPr>
            <w:tcW w:w="4842" w:type="dxa"/>
            <w:vAlign w:val="bottom"/>
          </w:tcPr>
          <w:p w14:paraId="4D5372C5" w14:textId="77777777" w:rsidR="0062476D" w:rsidRPr="00DA3064" w:rsidRDefault="0062476D" w:rsidP="002B4A62">
            <w:pPr>
              <w:tabs>
                <w:tab w:val="decimal" w:pos="1080"/>
                <w:tab w:val="left" w:pos="9446"/>
              </w:tabs>
              <w:ind w:left="540" w:right="86"/>
              <w:jc w:val="left"/>
              <w:rPr>
                <w:rFonts w:asciiTheme="majorBidi" w:hAnsiTheme="majorBidi" w:cstheme="majorBidi"/>
                <w:snapToGrid w:val="0"/>
                <w:cs/>
                <w:lang w:eastAsia="th-TH"/>
              </w:rPr>
            </w:pPr>
          </w:p>
        </w:tc>
        <w:tc>
          <w:tcPr>
            <w:tcW w:w="2520" w:type="dxa"/>
            <w:gridSpan w:val="2"/>
          </w:tcPr>
          <w:p w14:paraId="32BABABA" w14:textId="77777777" w:rsidR="0062476D" w:rsidRDefault="00547C02" w:rsidP="00CA01E5">
            <w:pPr>
              <w:pStyle w:val="a0"/>
              <w:pBdr>
                <w:bottom w:val="single" w:sz="4" w:space="1" w:color="auto"/>
              </w:pBdr>
              <w:tabs>
                <w:tab w:val="left" w:pos="9446"/>
              </w:tabs>
              <w:ind w:right="0"/>
              <w:jc w:val="center"/>
              <w:rPr>
                <w:rFonts w:asciiTheme="majorBidi" w:hAnsiTheme="majorBidi" w:cstheme="majorBidi"/>
                <w:b/>
                <w:bCs/>
                <w:color w:val="auto"/>
                <w:sz w:val="28"/>
                <w:szCs w:val="28"/>
                <w:lang w:val="en-US"/>
              </w:rPr>
            </w:pPr>
            <w:r>
              <w:rPr>
                <w:rFonts w:asciiTheme="majorBidi" w:hAnsiTheme="majorBidi" w:cstheme="majorBidi"/>
                <w:b/>
                <w:bCs/>
                <w:color w:val="auto"/>
                <w:sz w:val="28"/>
                <w:szCs w:val="28"/>
                <w:lang w:val="en-US"/>
              </w:rPr>
              <w:t>Consolidated</w:t>
            </w:r>
          </w:p>
          <w:p w14:paraId="1566D4A6" w14:textId="263D33CC" w:rsidR="00E800B5" w:rsidRPr="00DA3064" w:rsidRDefault="00E800B5" w:rsidP="00CA01E5">
            <w:pPr>
              <w:pStyle w:val="a0"/>
              <w:pBdr>
                <w:bottom w:val="single" w:sz="4" w:space="1" w:color="auto"/>
              </w:pBdr>
              <w:tabs>
                <w:tab w:val="left" w:pos="9446"/>
              </w:tabs>
              <w:ind w:right="0"/>
              <w:jc w:val="center"/>
              <w:rPr>
                <w:rFonts w:asciiTheme="majorBidi" w:eastAsia="Cordia New" w:hAnsiTheme="majorBidi" w:cstheme="majorBidi"/>
                <w:b/>
                <w:bCs/>
                <w:color w:val="auto"/>
                <w:sz w:val="28"/>
                <w:szCs w:val="28"/>
              </w:rPr>
            </w:pPr>
            <w:r>
              <w:rPr>
                <w:rFonts w:asciiTheme="majorBidi" w:hAnsiTheme="majorBidi" w:cstheme="majorBidi"/>
                <w:b/>
                <w:bCs/>
                <w:color w:val="auto"/>
                <w:sz w:val="28"/>
                <w:szCs w:val="28"/>
                <w:lang w:val="en-US"/>
              </w:rPr>
              <w:t>Financial statements</w:t>
            </w:r>
          </w:p>
        </w:tc>
        <w:tc>
          <w:tcPr>
            <w:tcW w:w="2358" w:type="dxa"/>
            <w:gridSpan w:val="2"/>
          </w:tcPr>
          <w:p w14:paraId="5E9E6E4A" w14:textId="77777777" w:rsidR="0062476D" w:rsidRDefault="00E800B5" w:rsidP="00CA01E5">
            <w:pPr>
              <w:pStyle w:val="a0"/>
              <w:pBdr>
                <w:bottom w:val="single" w:sz="4" w:space="1" w:color="auto"/>
              </w:pBdr>
              <w:tabs>
                <w:tab w:val="left" w:pos="9446"/>
              </w:tabs>
              <w:ind w:right="-1"/>
              <w:jc w:val="center"/>
              <w:rPr>
                <w:rFonts w:asciiTheme="majorBidi" w:hAnsiTheme="majorBidi" w:cstheme="majorBidi"/>
                <w:b/>
                <w:bCs/>
                <w:color w:val="auto"/>
                <w:sz w:val="28"/>
                <w:szCs w:val="28"/>
                <w:lang w:val="en-US"/>
              </w:rPr>
            </w:pPr>
            <w:r>
              <w:rPr>
                <w:rFonts w:asciiTheme="majorBidi" w:hAnsiTheme="majorBidi" w:cstheme="majorBidi"/>
                <w:b/>
                <w:bCs/>
                <w:color w:val="auto"/>
                <w:sz w:val="28"/>
                <w:szCs w:val="28"/>
                <w:lang w:val="en-US"/>
              </w:rPr>
              <w:t>Separate</w:t>
            </w:r>
          </w:p>
          <w:p w14:paraId="24F8990E" w14:textId="13162D3E" w:rsidR="00E800B5" w:rsidRPr="00DA3064" w:rsidRDefault="00E800B5" w:rsidP="00CA01E5">
            <w:pPr>
              <w:pStyle w:val="a0"/>
              <w:pBdr>
                <w:bottom w:val="single" w:sz="4" w:space="1" w:color="auto"/>
              </w:pBdr>
              <w:tabs>
                <w:tab w:val="left" w:pos="9446"/>
              </w:tabs>
              <w:ind w:right="-1"/>
              <w:jc w:val="center"/>
              <w:rPr>
                <w:rFonts w:asciiTheme="majorBidi" w:hAnsiTheme="majorBidi" w:cstheme="majorBidi"/>
                <w:b/>
                <w:bCs/>
                <w:color w:val="auto"/>
                <w:sz w:val="28"/>
                <w:szCs w:val="28"/>
                <w:lang w:val="en-US"/>
              </w:rPr>
            </w:pPr>
            <w:r>
              <w:rPr>
                <w:rFonts w:asciiTheme="majorBidi" w:hAnsiTheme="majorBidi" w:cstheme="majorBidi"/>
                <w:b/>
                <w:bCs/>
                <w:color w:val="auto"/>
                <w:sz w:val="28"/>
                <w:szCs w:val="28"/>
                <w:lang w:val="en-US"/>
              </w:rPr>
              <w:t>Financial statements</w:t>
            </w:r>
          </w:p>
        </w:tc>
      </w:tr>
      <w:tr w:rsidR="00C92D70" w:rsidRPr="00DA3064" w14:paraId="6B045706" w14:textId="77777777" w:rsidTr="00BD3794">
        <w:trPr>
          <w:cantSplit/>
          <w:trHeight w:val="20"/>
        </w:trPr>
        <w:tc>
          <w:tcPr>
            <w:tcW w:w="4842" w:type="dxa"/>
            <w:vAlign w:val="bottom"/>
          </w:tcPr>
          <w:p w14:paraId="5DF7690B" w14:textId="77777777" w:rsidR="00C92D70" w:rsidRPr="00DA3064" w:rsidRDefault="00C92D70" w:rsidP="00C92D70">
            <w:pPr>
              <w:tabs>
                <w:tab w:val="decimal" w:pos="1080"/>
                <w:tab w:val="left" w:pos="9446"/>
              </w:tabs>
              <w:ind w:left="540" w:right="86"/>
              <w:jc w:val="left"/>
              <w:rPr>
                <w:rFonts w:asciiTheme="majorBidi" w:hAnsiTheme="majorBidi" w:cstheme="majorBidi"/>
                <w:snapToGrid w:val="0"/>
                <w:cs/>
                <w:lang w:eastAsia="th-TH"/>
              </w:rPr>
            </w:pPr>
          </w:p>
        </w:tc>
        <w:tc>
          <w:tcPr>
            <w:tcW w:w="1260" w:type="dxa"/>
          </w:tcPr>
          <w:p w14:paraId="7785C61A" w14:textId="3CF482CD" w:rsidR="00C92D70" w:rsidRPr="00DA3064" w:rsidRDefault="00C92D70" w:rsidP="00C92D70">
            <w:pPr>
              <w:pBdr>
                <w:bottom w:val="single" w:sz="4" w:space="1" w:color="auto"/>
              </w:pBdr>
              <w:ind w:right="-20"/>
              <w:jc w:val="center"/>
              <w:rPr>
                <w:rFonts w:asciiTheme="majorBidi" w:hAnsiTheme="majorBidi" w:cstheme="majorBidi"/>
                <w:b/>
                <w:bCs/>
                <w:spacing w:val="-6"/>
              </w:rPr>
            </w:pPr>
            <w:r w:rsidRPr="00DA3064">
              <w:rPr>
                <w:rFonts w:asciiTheme="majorBidi" w:hAnsiTheme="majorBidi" w:cstheme="majorBidi"/>
                <w:b/>
                <w:bCs/>
                <w:spacing w:val="-6"/>
                <w:lang w:val="en-US"/>
              </w:rPr>
              <w:t>2</w:t>
            </w:r>
            <w:r>
              <w:rPr>
                <w:rFonts w:asciiTheme="majorBidi" w:hAnsiTheme="majorBidi" w:cstheme="majorBidi"/>
                <w:b/>
                <w:bCs/>
                <w:spacing w:val="-6"/>
                <w:lang w:val="en-US"/>
              </w:rPr>
              <w:t>025</w:t>
            </w:r>
          </w:p>
        </w:tc>
        <w:tc>
          <w:tcPr>
            <w:tcW w:w="1260" w:type="dxa"/>
          </w:tcPr>
          <w:p w14:paraId="620DBDFE" w14:textId="7AFA9615" w:rsidR="00C92D70" w:rsidRPr="00DA3064" w:rsidRDefault="00C92D70" w:rsidP="00C92D70">
            <w:pPr>
              <w:pBdr>
                <w:bottom w:val="single" w:sz="4" w:space="1" w:color="auto"/>
              </w:pBdr>
              <w:tabs>
                <w:tab w:val="right" w:pos="8306"/>
                <w:tab w:val="left" w:pos="9446"/>
              </w:tabs>
              <w:ind w:right="-15"/>
              <w:jc w:val="center"/>
              <w:rPr>
                <w:rFonts w:asciiTheme="majorBidi" w:hAnsiTheme="majorBidi" w:cstheme="majorBidi"/>
                <w:b/>
                <w:bCs/>
                <w:spacing w:val="-6"/>
              </w:rPr>
            </w:pPr>
            <w:r w:rsidRPr="00DA3064">
              <w:rPr>
                <w:rFonts w:asciiTheme="majorBidi" w:hAnsiTheme="majorBidi" w:cstheme="majorBidi"/>
                <w:b/>
                <w:bCs/>
                <w:spacing w:val="-6"/>
                <w:lang w:val="en-US"/>
              </w:rPr>
              <w:t>2</w:t>
            </w:r>
            <w:r>
              <w:rPr>
                <w:rFonts w:asciiTheme="majorBidi" w:hAnsiTheme="majorBidi" w:cstheme="majorBidi"/>
                <w:b/>
                <w:bCs/>
                <w:spacing w:val="-6"/>
                <w:lang w:val="en-US"/>
              </w:rPr>
              <w:t>024</w:t>
            </w:r>
          </w:p>
        </w:tc>
        <w:tc>
          <w:tcPr>
            <w:tcW w:w="1170" w:type="dxa"/>
          </w:tcPr>
          <w:p w14:paraId="443E9E80" w14:textId="2A2DCB94" w:rsidR="00C92D70" w:rsidRPr="00DA3064" w:rsidRDefault="00C92D70" w:rsidP="00C92D70">
            <w:pPr>
              <w:pBdr>
                <w:bottom w:val="single" w:sz="4" w:space="1" w:color="auto"/>
              </w:pBdr>
              <w:tabs>
                <w:tab w:val="right" w:pos="8306"/>
                <w:tab w:val="left" w:pos="9446"/>
              </w:tabs>
              <w:ind w:right="-21"/>
              <w:jc w:val="center"/>
              <w:rPr>
                <w:rFonts w:asciiTheme="majorBidi" w:hAnsiTheme="majorBidi" w:cstheme="majorBidi"/>
                <w:b/>
                <w:bCs/>
                <w:spacing w:val="-6"/>
              </w:rPr>
            </w:pPr>
            <w:r w:rsidRPr="00DA3064">
              <w:rPr>
                <w:rFonts w:asciiTheme="majorBidi" w:hAnsiTheme="majorBidi" w:cstheme="majorBidi"/>
                <w:b/>
                <w:bCs/>
                <w:spacing w:val="-6"/>
                <w:lang w:val="en-US"/>
              </w:rPr>
              <w:t>2</w:t>
            </w:r>
            <w:r>
              <w:rPr>
                <w:rFonts w:asciiTheme="majorBidi" w:hAnsiTheme="majorBidi" w:cstheme="majorBidi"/>
                <w:b/>
                <w:bCs/>
                <w:spacing w:val="-6"/>
                <w:lang w:val="en-US"/>
              </w:rPr>
              <w:t>025</w:t>
            </w:r>
          </w:p>
        </w:tc>
        <w:tc>
          <w:tcPr>
            <w:tcW w:w="1188" w:type="dxa"/>
          </w:tcPr>
          <w:p w14:paraId="31537D8D" w14:textId="0A0BCD62" w:rsidR="00C92D70" w:rsidRPr="00DA3064" w:rsidRDefault="00C92D70" w:rsidP="00C92D70">
            <w:pPr>
              <w:pBdr>
                <w:bottom w:val="single" w:sz="4" w:space="1" w:color="auto"/>
              </w:pBdr>
              <w:tabs>
                <w:tab w:val="right" w:pos="8306"/>
                <w:tab w:val="left" w:pos="9446"/>
              </w:tabs>
              <w:ind w:right="-1"/>
              <w:jc w:val="center"/>
              <w:rPr>
                <w:rFonts w:asciiTheme="majorBidi" w:hAnsiTheme="majorBidi" w:cstheme="majorBidi"/>
                <w:b/>
                <w:bCs/>
                <w:spacing w:val="-6"/>
              </w:rPr>
            </w:pPr>
            <w:r w:rsidRPr="00DA3064">
              <w:rPr>
                <w:rFonts w:asciiTheme="majorBidi" w:hAnsiTheme="majorBidi" w:cstheme="majorBidi"/>
                <w:b/>
                <w:bCs/>
                <w:spacing w:val="-6"/>
                <w:lang w:val="en-US"/>
              </w:rPr>
              <w:t>2</w:t>
            </w:r>
            <w:r>
              <w:rPr>
                <w:rFonts w:asciiTheme="majorBidi" w:hAnsiTheme="majorBidi" w:cstheme="majorBidi"/>
                <w:b/>
                <w:bCs/>
                <w:spacing w:val="-6"/>
                <w:lang w:val="en-US"/>
              </w:rPr>
              <w:t>024</w:t>
            </w:r>
          </w:p>
        </w:tc>
      </w:tr>
      <w:tr w:rsidR="00966AAD" w:rsidRPr="00DA3064" w14:paraId="59A7D494" w14:textId="77777777" w:rsidTr="005041BE">
        <w:trPr>
          <w:cantSplit/>
          <w:trHeight w:val="20"/>
        </w:trPr>
        <w:tc>
          <w:tcPr>
            <w:tcW w:w="4842" w:type="dxa"/>
            <w:vAlign w:val="bottom"/>
          </w:tcPr>
          <w:p w14:paraId="0F85CA1A" w14:textId="2346966F" w:rsidR="00966AAD" w:rsidRPr="00DA3064" w:rsidRDefault="00966AAD" w:rsidP="00966AAD">
            <w:pPr>
              <w:tabs>
                <w:tab w:val="left" w:pos="9446"/>
              </w:tabs>
              <w:ind w:left="410" w:right="86"/>
              <w:jc w:val="thaiDistribute"/>
              <w:rPr>
                <w:rFonts w:asciiTheme="majorBidi" w:hAnsiTheme="majorBidi" w:cstheme="majorBidi"/>
                <w:cs/>
                <w:lang w:val="en-US"/>
              </w:rPr>
            </w:pPr>
            <w:r w:rsidRPr="00061B0B">
              <w:rPr>
                <w:rFonts w:asciiTheme="majorBidi" w:hAnsiTheme="majorBidi" w:cstheme="majorBidi"/>
              </w:rPr>
              <w:t>Trade payables - third part</w:t>
            </w:r>
            <w:r w:rsidR="006212D1">
              <w:rPr>
                <w:rFonts w:asciiTheme="majorBidi" w:hAnsiTheme="majorBidi" w:cstheme="majorBidi"/>
              </w:rPr>
              <w:t>ies</w:t>
            </w:r>
          </w:p>
        </w:tc>
        <w:tc>
          <w:tcPr>
            <w:tcW w:w="1260" w:type="dxa"/>
            <w:vAlign w:val="bottom"/>
          </w:tcPr>
          <w:p w14:paraId="1AA701AB" w14:textId="4E7266A5" w:rsidR="00966AAD" w:rsidRPr="00DA3064" w:rsidRDefault="005041BE" w:rsidP="00966AAD">
            <w:pPr>
              <w:ind w:right="-20"/>
              <w:jc w:val="right"/>
              <w:rPr>
                <w:rFonts w:asciiTheme="majorBidi" w:hAnsiTheme="majorBidi" w:cstheme="majorBidi"/>
                <w:lang w:val="en-US"/>
              </w:rPr>
            </w:pPr>
            <w:r w:rsidRPr="005041BE">
              <w:rPr>
                <w:rFonts w:asciiTheme="majorBidi" w:hAnsiTheme="majorBidi" w:cstheme="majorBidi"/>
                <w:lang w:val="en-US"/>
              </w:rPr>
              <w:t>111,530</w:t>
            </w:r>
          </w:p>
        </w:tc>
        <w:tc>
          <w:tcPr>
            <w:tcW w:w="1260" w:type="dxa"/>
            <w:vAlign w:val="bottom"/>
          </w:tcPr>
          <w:p w14:paraId="13F7B5C5" w14:textId="5F6ABC45" w:rsidR="00966AAD" w:rsidRPr="00DA3064" w:rsidRDefault="005041BE" w:rsidP="00966AAD">
            <w:pPr>
              <w:tabs>
                <w:tab w:val="left" w:pos="9446"/>
              </w:tabs>
              <w:ind w:right="-15"/>
              <w:jc w:val="right"/>
              <w:rPr>
                <w:rFonts w:asciiTheme="majorBidi" w:hAnsiTheme="majorBidi" w:cstheme="majorBidi"/>
                <w:lang w:val="en-US"/>
              </w:rPr>
            </w:pPr>
            <w:r w:rsidRPr="005041BE">
              <w:rPr>
                <w:rFonts w:ascii="Angsana New" w:hAnsi="Angsana New"/>
                <w:lang w:val="en-US"/>
              </w:rPr>
              <w:t>47,290</w:t>
            </w:r>
          </w:p>
        </w:tc>
        <w:tc>
          <w:tcPr>
            <w:tcW w:w="1170" w:type="dxa"/>
            <w:vAlign w:val="bottom"/>
          </w:tcPr>
          <w:p w14:paraId="21050655" w14:textId="27436923" w:rsidR="00966AAD" w:rsidRPr="00DA3064" w:rsidRDefault="005041BE" w:rsidP="00966AAD">
            <w:pPr>
              <w:tabs>
                <w:tab w:val="left" w:pos="9446"/>
              </w:tabs>
              <w:ind w:right="-21"/>
              <w:jc w:val="right"/>
              <w:rPr>
                <w:rFonts w:asciiTheme="majorBidi" w:hAnsiTheme="majorBidi" w:cstheme="majorBidi"/>
                <w:lang w:val="en-US"/>
              </w:rPr>
            </w:pPr>
            <w:r>
              <w:rPr>
                <w:rFonts w:asciiTheme="majorBidi" w:hAnsiTheme="majorBidi" w:cstheme="majorBidi"/>
                <w:lang w:val="en-US"/>
              </w:rPr>
              <w:t>-</w:t>
            </w:r>
          </w:p>
        </w:tc>
        <w:tc>
          <w:tcPr>
            <w:tcW w:w="1188" w:type="dxa"/>
            <w:vAlign w:val="bottom"/>
          </w:tcPr>
          <w:p w14:paraId="58D0B475" w14:textId="2B976EEB" w:rsidR="00966AAD" w:rsidRPr="00DA3064" w:rsidRDefault="00966AAD" w:rsidP="00966AAD">
            <w:pPr>
              <w:tabs>
                <w:tab w:val="left" w:pos="9446"/>
              </w:tabs>
              <w:ind w:right="-1"/>
              <w:jc w:val="right"/>
              <w:rPr>
                <w:rFonts w:asciiTheme="majorBidi" w:hAnsiTheme="majorBidi" w:cstheme="majorBidi"/>
                <w:lang w:val="en-US"/>
              </w:rPr>
            </w:pPr>
            <w:r w:rsidRPr="004F5075">
              <w:rPr>
                <w:rFonts w:ascii="Angsana New" w:hAnsi="Angsana New"/>
                <w:lang w:val="en-US"/>
              </w:rPr>
              <w:t>-</w:t>
            </w:r>
          </w:p>
        </w:tc>
      </w:tr>
      <w:tr w:rsidR="00966AAD" w:rsidRPr="00DA3064" w14:paraId="437B8430" w14:textId="77777777" w:rsidTr="005041BE">
        <w:trPr>
          <w:cantSplit/>
          <w:trHeight w:val="20"/>
        </w:trPr>
        <w:tc>
          <w:tcPr>
            <w:tcW w:w="4842" w:type="dxa"/>
            <w:vAlign w:val="bottom"/>
          </w:tcPr>
          <w:p w14:paraId="16931712" w14:textId="36C65C44" w:rsidR="00966AAD" w:rsidRPr="00C97FBA" w:rsidRDefault="00534C59" w:rsidP="00966AAD">
            <w:pPr>
              <w:tabs>
                <w:tab w:val="left" w:pos="9446"/>
              </w:tabs>
              <w:ind w:left="410" w:right="86"/>
              <w:jc w:val="thaiDistribute"/>
              <w:rPr>
                <w:rFonts w:asciiTheme="majorBidi" w:hAnsiTheme="majorBidi" w:cstheme="majorBidi"/>
                <w:spacing w:val="-4"/>
              </w:rPr>
            </w:pPr>
            <w:r w:rsidRPr="00C97FBA">
              <w:rPr>
                <w:rFonts w:asciiTheme="majorBidi" w:hAnsiTheme="majorBidi" w:cstheme="majorBidi"/>
              </w:rPr>
              <w:t xml:space="preserve">Other current payables </w:t>
            </w:r>
            <w:r w:rsidR="00966AAD" w:rsidRPr="00C97FBA">
              <w:rPr>
                <w:rFonts w:asciiTheme="majorBidi" w:hAnsiTheme="majorBidi" w:cstheme="majorBidi"/>
                <w:spacing w:val="-4"/>
              </w:rPr>
              <w:t>- related parties (Note 3</w:t>
            </w:r>
            <w:r w:rsidR="008609F8" w:rsidRPr="00C97FBA">
              <w:rPr>
                <w:rFonts w:asciiTheme="majorBidi" w:hAnsiTheme="majorBidi" w:cstheme="majorBidi"/>
                <w:spacing w:val="-4"/>
              </w:rPr>
              <w:t>5</w:t>
            </w:r>
            <w:r w:rsidR="00966AAD" w:rsidRPr="00C97FBA">
              <w:rPr>
                <w:rFonts w:asciiTheme="majorBidi" w:hAnsiTheme="majorBidi" w:cstheme="majorBidi"/>
                <w:spacing w:val="-4"/>
              </w:rPr>
              <w:t> (d)) </w:t>
            </w:r>
          </w:p>
        </w:tc>
        <w:tc>
          <w:tcPr>
            <w:tcW w:w="1260" w:type="dxa"/>
            <w:vAlign w:val="bottom"/>
          </w:tcPr>
          <w:p w14:paraId="23E8D732" w14:textId="1CC59B07" w:rsidR="00966AAD" w:rsidRPr="00DA3064" w:rsidRDefault="005041BE" w:rsidP="00966AAD">
            <w:pPr>
              <w:ind w:right="-20"/>
              <w:jc w:val="right"/>
              <w:rPr>
                <w:rFonts w:asciiTheme="majorBidi" w:hAnsiTheme="majorBidi" w:cstheme="majorBidi"/>
              </w:rPr>
            </w:pPr>
            <w:r>
              <w:rPr>
                <w:rFonts w:asciiTheme="majorBidi" w:hAnsiTheme="majorBidi" w:cstheme="majorBidi"/>
              </w:rPr>
              <w:t>-</w:t>
            </w:r>
          </w:p>
        </w:tc>
        <w:tc>
          <w:tcPr>
            <w:tcW w:w="1260" w:type="dxa"/>
            <w:vAlign w:val="bottom"/>
          </w:tcPr>
          <w:p w14:paraId="369461D8" w14:textId="3204E424" w:rsidR="00966AAD" w:rsidRPr="00DA3064" w:rsidRDefault="00966AAD" w:rsidP="00966AAD">
            <w:pPr>
              <w:tabs>
                <w:tab w:val="left" w:pos="9446"/>
              </w:tabs>
              <w:ind w:right="-15"/>
              <w:jc w:val="right"/>
              <w:rPr>
                <w:rFonts w:asciiTheme="majorBidi" w:hAnsiTheme="majorBidi" w:cstheme="majorBidi"/>
              </w:rPr>
            </w:pPr>
            <w:r w:rsidRPr="004F5075">
              <w:rPr>
                <w:rFonts w:ascii="Angsana New" w:hAnsi="Angsana New"/>
              </w:rPr>
              <w:t>-</w:t>
            </w:r>
          </w:p>
        </w:tc>
        <w:tc>
          <w:tcPr>
            <w:tcW w:w="1170" w:type="dxa"/>
            <w:vAlign w:val="bottom"/>
          </w:tcPr>
          <w:p w14:paraId="757A7CA6" w14:textId="22A8A4A2" w:rsidR="00966AAD" w:rsidRPr="00DA3064" w:rsidRDefault="00966AAD" w:rsidP="00966AAD">
            <w:pPr>
              <w:tabs>
                <w:tab w:val="left" w:pos="9446"/>
              </w:tabs>
              <w:ind w:left="-18" w:right="-21"/>
              <w:jc w:val="right"/>
              <w:rPr>
                <w:rFonts w:asciiTheme="majorBidi" w:hAnsiTheme="majorBidi" w:cstheme="majorBidi"/>
                <w:color w:val="000000"/>
              </w:rPr>
            </w:pPr>
            <w:r>
              <w:rPr>
                <w:rFonts w:ascii="Angsana New" w:hAnsi="Angsana New"/>
                <w:color w:val="000000"/>
              </w:rPr>
              <w:t>9,275</w:t>
            </w:r>
          </w:p>
        </w:tc>
        <w:tc>
          <w:tcPr>
            <w:tcW w:w="1188" w:type="dxa"/>
            <w:vAlign w:val="bottom"/>
          </w:tcPr>
          <w:p w14:paraId="770CDCB2" w14:textId="0B90A21E" w:rsidR="00966AAD" w:rsidRPr="00DA3064" w:rsidRDefault="00966AAD" w:rsidP="00966AAD">
            <w:pPr>
              <w:tabs>
                <w:tab w:val="left" w:pos="9446"/>
              </w:tabs>
              <w:ind w:left="-18" w:right="-1"/>
              <w:jc w:val="right"/>
              <w:rPr>
                <w:rFonts w:asciiTheme="majorBidi" w:hAnsiTheme="majorBidi" w:cstheme="majorBidi"/>
                <w:color w:val="000000"/>
              </w:rPr>
            </w:pPr>
            <w:r w:rsidRPr="004F5075">
              <w:rPr>
                <w:rFonts w:ascii="Angsana New" w:hAnsi="Angsana New"/>
                <w:color w:val="000000" w:themeColor="text1"/>
              </w:rPr>
              <w:t>11,991</w:t>
            </w:r>
          </w:p>
        </w:tc>
      </w:tr>
      <w:tr w:rsidR="005041BE" w:rsidRPr="00DA3064" w14:paraId="1F14CE5A" w14:textId="77777777" w:rsidTr="005041BE">
        <w:trPr>
          <w:cantSplit/>
          <w:trHeight w:val="20"/>
        </w:trPr>
        <w:tc>
          <w:tcPr>
            <w:tcW w:w="4842" w:type="dxa"/>
            <w:vAlign w:val="bottom"/>
          </w:tcPr>
          <w:p w14:paraId="748AF216" w14:textId="53B96B5A" w:rsidR="005041BE" w:rsidRPr="00B90E9B" w:rsidRDefault="005041BE" w:rsidP="005041BE">
            <w:pPr>
              <w:tabs>
                <w:tab w:val="left" w:pos="9446"/>
              </w:tabs>
              <w:ind w:left="410" w:right="86"/>
              <w:jc w:val="thaiDistribute"/>
              <w:rPr>
                <w:rFonts w:asciiTheme="majorBidi" w:hAnsiTheme="majorBidi" w:cstheme="majorBidi"/>
                <w:lang w:val="en-US"/>
              </w:rPr>
            </w:pPr>
            <w:r w:rsidRPr="00C97FBA">
              <w:rPr>
                <w:rFonts w:asciiTheme="majorBidi" w:hAnsiTheme="majorBidi" w:cstheme="majorBidi"/>
              </w:rPr>
              <w:t>Other current payables - third part</w:t>
            </w:r>
            <w:r w:rsidR="00B90E9B">
              <w:rPr>
                <w:rFonts w:asciiTheme="majorBidi" w:hAnsiTheme="majorBidi" w:cstheme="majorBidi"/>
              </w:rPr>
              <w:t>ies</w:t>
            </w:r>
          </w:p>
        </w:tc>
        <w:tc>
          <w:tcPr>
            <w:tcW w:w="1260" w:type="dxa"/>
            <w:vAlign w:val="bottom"/>
          </w:tcPr>
          <w:p w14:paraId="11762F3B" w14:textId="03877582" w:rsidR="005041BE" w:rsidRPr="00DA3064" w:rsidRDefault="005041BE" w:rsidP="005041BE">
            <w:pPr>
              <w:ind w:left="-18" w:right="-20"/>
              <w:jc w:val="right"/>
              <w:rPr>
                <w:rFonts w:asciiTheme="majorBidi" w:hAnsiTheme="majorBidi" w:cstheme="majorBidi"/>
                <w:color w:val="000000"/>
              </w:rPr>
            </w:pPr>
            <w:r>
              <w:rPr>
                <w:rFonts w:ascii="Angsana New" w:hAnsi="Angsana New"/>
                <w:color w:val="000000"/>
              </w:rPr>
              <w:t>19,331</w:t>
            </w:r>
          </w:p>
        </w:tc>
        <w:tc>
          <w:tcPr>
            <w:tcW w:w="1260" w:type="dxa"/>
            <w:vAlign w:val="bottom"/>
          </w:tcPr>
          <w:p w14:paraId="7DFE9A02" w14:textId="4B93FEA7" w:rsidR="005041BE" w:rsidRPr="00DA3064" w:rsidRDefault="005041BE" w:rsidP="005041BE">
            <w:pPr>
              <w:tabs>
                <w:tab w:val="left" w:pos="9446"/>
              </w:tabs>
              <w:ind w:left="-18" w:right="-15"/>
              <w:jc w:val="right"/>
              <w:rPr>
                <w:rFonts w:asciiTheme="majorBidi" w:hAnsiTheme="majorBidi" w:cstheme="majorBidi"/>
                <w:color w:val="000000"/>
              </w:rPr>
            </w:pPr>
            <w:r w:rsidRPr="004F5075">
              <w:rPr>
                <w:rFonts w:ascii="Angsana New" w:hAnsi="Angsana New"/>
                <w:color w:val="000000" w:themeColor="text1"/>
              </w:rPr>
              <w:t>16,</w:t>
            </w:r>
            <w:r>
              <w:rPr>
                <w:rFonts w:ascii="Angsana New" w:hAnsi="Angsana New"/>
                <w:color w:val="000000" w:themeColor="text1"/>
              </w:rPr>
              <w:t>765</w:t>
            </w:r>
          </w:p>
        </w:tc>
        <w:tc>
          <w:tcPr>
            <w:tcW w:w="1170" w:type="dxa"/>
            <w:vAlign w:val="bottom"/>
          </w:tcPr>
          <w:p w14:paraId="2B674C0B" w14:textId="7D445D2D" w:rsidR="005041BE" w:rsidRPr="00DA3064" w:rsidRDefault="005041BE" w:rsidP="005041BE">
            <w:pPr>
              <w:tabs>
                <w:tab w:val="left" w:pos="9446"/>
              </w:tabs>
              <w:ind w:left="-18" w:right="-21"/>
              <w:jc w:val="right"/>
              <w:rPr>
                <w:rFonts w:asciiTheme="majorBidi" w:hAnsiTheme="majorBidi" w:cstheme="majorBidi"/>
                <w:color w:val="000000"/>
              </w:rPr>
            </w:pPr>
            <w:r>
              <w:rPr>
                <w:rFonts w:ascii="Angsana New" w:hAnsi="Angsana New"/>
                <w:color w:val="000000"/>
              </w:rPr>
              <w:t>720</w:t>
            </w:r>
          </w:p>
        </w:tc>
        <w:tc>
          <w:tcPr>
            <w:tcW w:w="1188" w:type="dxa"/>
            <w:vAlign w:val="bottom"/>
          </w:tcPr>
          <w:p w14:paraId="34DD0BA7" w14:textId="17228F2D" w:rsidR="005041BE" w:rsidRPr="00DA3064" w:rsidRDefault="005041BE" w:rsidP="005041BE">
            <w:pPr>
              <w:tabs>
                <w:tab w:val="left" w:pos="9446"/>
              </w:tabs>
              <w:ind w:left="-18" w:right="-1"/>
              <w:jc w:val="right"/>
              <w:rPr>
                <w:rFonts w:asciiTheme="majorBidi" w:hAnsiTheme="majorBidi" w:cstheme="majorBidi"/>
                <w:color w:val="000000"/>
              </w:rPr>
            </w:pPr>
            <w:r w:rsidRPr="004F5075">
              <w:rPr>
                <w:rFonts w:ascii="Angsana New" w:hAnsi="Angsana New"/>
                <w:color w:val="000000" w:themeColor="text1"/>
              </w:rPr>
              <w:t>1,523</w:t>
            </w:r>
          </w:p>
        </w:tc>
      </w:tr>
      <w:tr w:rsidR="00966AAD" w:rsidRPr="00DA3064" w14:paraId="10413BF4" w14:textId="77777777" w:rsidTr="005041BE">
        <w:trPr>
          <w:cantSplit/>
          <w:trHeight w:val="20"/>
        </w:trPr>
        <w:tc>
          <w:tcPr>
            <w:tcW w:w="4842" w:type="dxa"/>
            <w:vAlign w:val="bottom"/>
          </w:tcPr>
          <w:p w14:paraId="56CE6D9E" w14:textId="1DF0623F" w:rsidR="00966AAD" w:rsidRPr="00C97FBA" w:rsidRDefault="00966AAD" w:rsidP="00966AAD">
            <w:pPr>
              <w:tabs>
                <w:tab w:val="left" w:pos="9446"/>
              </w:tabs>
              <w:ind w:left="410" w:right="86"/>
              <w:jc w:val="thaiDistribute"/>
              <w:rPr>
                <w:rFonts w:asciiTheme="majorBidi" w:hAnsiTheme="majorBidi" w:cstheme="majorBidi"/>
                <w:cs/>
              </w:rPr>
            </w:pPr>
            <w:r w:rsidRPr="00C97FBA">
              <w:rPr>
                <w:rFonts w:asciiTheme="majorBidi" w:hAnsiTheme="majorBidi" w:cstheme="majorBidi"/>
              </w:rPr>
              <w:t>Accrued expenses </w:t>
            </w:r>
          </w:p>
        </w:tc>
        <w:tc>
          <w:tcPr>
            <w:tcW w:w="1260" w:type="dxa"/>
            <w:vAlign w:val="bottom"/>
          </w:tcPr>
          <w:p w14:paraId="485023FC" w14:textId="333716C3" w:rsidR="00966AAD" w:rsidRPr="00DA3064" w:rsidRDefault="005041BE" w:rsidP="00966AAD">
            <w:pPr>
              <w:ind w:left="-18" w:right="-20"/>
              <w:jc w:val="right"/>
              <w:rPr>
                <w:rFonts w:asciiTheme="majorBidi" w:hAnsiTheme="majorBidi" w:cstheme="majorBidi"/>
                <w:color w:val="000000"/>
              </w:rPr>
            </w:pPr>
            <w:r>
              <w:rPr>
                <w:rFonts w:ascii="Angsana New" w:hAnsi="Angsana New"/>
                <w:color w:val="000000"/>
              </w:rPr>
              <w:t>31,833</w:t>
            </w:r>
          </w:p>
        </w:tc>
        <w:tc>
          <w:tcPr>
            <w:tcW w:w="1260" w:type="dxa"/>
            <w:vAlign w:val="bottom"/>
          </w:tcPr>
          <w:p w14:paraId="45814F5E" w14:textId="23E15FC2" w:rsidR="00966AAD" w:rsidRPr="00DA3064" w:rsidRDefault="00966AAD" w:rsidP="00966AAD">
            <w:pPr>
              <w:tabs>
                <w:tab w:val="left" w:pos="9446"/>
              </w:tabs>
              <w:ind w:left="-18" w:right="-15"/>
              <w:jc w:val="right"/>
              <w:rPr>
                <w:rFonts w:asciiTheme="majorBidi" w:hAnsiTheme="majorBidi" w:cstheme="majorBidi"/>
                <w:color w:val="000000"/>
              </w:rPr>
            </w:pPr>
            <w:r w:rsidRPr="004F5075">
              <w:rPr>
                <w:rFonts w:ascii="Angsana New" w:hAnsi="Angsana New"/>
                <w:color w:val="000000" w:themeColor="text1"/>
              </w:rPr>
              <w:t>29,386</w:t>
            </w:r>
          </w:p>
        </w:tc>
        <w:tc>
          <w:tcPr>
            <w:tcW w:w="1170" w:type="dxa"/>
            <w:vAlign w:val="bottom"/>
          </w:tcPr>
          <w:p w14:paraId="0CCE944E" w14:textId="1C95CB9C" w:rsidR="00966AAD" w:rsidRPr="00DA3064" w:rsidRDefault="00966AAD" w:rsidP="00966AAD">
            <w:pPr>
              <w:tabs>
                <w:tab w:val="left" w:pos="9446"/>
              </w:tabs>
              <w:ind w:left="-18" w:right="-21"/>
              <w:jc w:val="right"/>
              <w:rPr>
                <w:rFonts w:asciiTheme="majorBidi" w:hAnsiTheme="majorBidi" w:cstheme="majorBidi"/>
                <w:color w:val="000000"/>
              </w:rPr>
            </w:pPr>
            <w:r w:rsidRPr="00D7352F">
              <w:rPr>
                <w:rFonts w:ascii="Angsana New" w:hAnsi="Angsana New"/>
                <w:color w:val="000000"/>
              </w:rPr>
              <w:t>2,884</w:t>
            </w:r>
          </w:p>
        </w:tc>
        <w:tc>
          <w:tcPr>
            <w:tcW w:w="1188" w:type="dxa"/>
            <w:vAlign w:val="bottom"/>
          </w:tcPr>
          <w:p w14:paraId="6C1C2EED" w14:textId="4FFD2656" w:rsidR="00966AAD" w:rsidRPr="00DA3064" w:rsidRDefault="00966AAD" w:rsidP="00966AAD">
            <w:pPr>
              <w:tabs>
                <w:tab w:val="left" w:pos="9446"/>
              </w:tabs>
              <w:ind w:left="-18" w:right="-1"/>
              <w:jc w:val="right"/>
              <w:rPr>
                <w:rFonts w:asciiTheme="majorBidi" w:hAnsiTheme="majorBidi" w:cstheme="majorBidi"/>
                <w:color w:val="000000"/>
              </w:rPr>
            </w:pPr>
            <w:r w:rsidRPr="004F5075">
              <w:rPr>
                <w:rFonts w:ascii="Angsana New" w:hAnsi="Angsana New"/>
                <w:color w:val="000000" w:themeColor="text1"/>
              </w:rPr>
              <w:t>3,256</w:t>
            </w:r>
          </w:p>
        </w:tc>
      </w:tr>
      <w:tr w:rsidR="00966AAD" w:rsidRPr="00DA3064" w14:paraId="334D41AB" w14:textId="77777777" w:rsidTr="005041BE">
        <w:trPr>
          <w:cantSplit/>
          <w:trHeight w:val="20"/>
        </w:trPr>
        <w:tc>
          <w:tcPr>
            <w:tcW w:w="4842" w:type="dxa"/>
            <w:vAlign w:val="bottom"/>
          </w:tcPr>
          <w:p w14:paraId="79C7D0D7" w14:textId="27D2BC18" w:rsidR="00966AAD" w:rsidRPr="00C97FBA" w:rsidRDefault="00966AAD" w:rsidP="00966AAD">
            <w:pPr>
              <w:tabs>
                <w:tab w:val="left" w:pos="9446"/>
              </w:tabs>
              <w:ind w:left="410" w:right="86"/>
              <w:jc w:val="thaiDistribute"/>
              <w:rPr>
                <w:rFonts w:asciiTheme="majorBidi" w:hAnsiTheme="majorBidi" w:cstheme="majorBidi"/>
                <w:cs/>
              </w:rPr>
            </w:pPr>
            <w:r w:rsidRPr="00C97FBA">
              <w:rPr>
                <w:rFonts w:asciiTheme="majorBidi" w:hAnsiTheme="majorBidi" w:cstheme="majorBidi"/>
              </w:rPr>
              <w:t>Accrued interest - Subsidiaries (Note 3</w:t>
            </w:r>
            <w:r w:rsidR="00911EDB" w:rsidRPr="00C97FBA">
              <w:rPr>
                <w:rFonts w:asciiTheme="majorBidi" w:hAnsiTheme="majorBidi" w:cstheme="majorBidi"/>
              </w:rPr>
              <w:t>5</w:t>
            </w:r>
            <w:r w:rsidRPr="00C97FBA">
              <w:rPr>
                <w:rFonts w:asciiTheme="majorBidi" w:hAnsiTheme="majorBidi" w:cstheme="majorBidi"/>
              </w:rPr>
              <w:t> (d))</w:t>
            </w:r>
          </w:p>
        </w:tc>
        <w:tc>
          <w:tcPr>
            <w:tcW w:w="1260" w:type="dxa"/>
            <w:vAlign w:val="bottom"/>
          </w:tcPr>
          <w:p w14:paraId="01A3BD5F" w14:textId="7913EB37" w:rsidR="00966AAD" w:rsidRPr="00DA3064" w:rsidRDefault="005041BE" w:rsidP="00966AAD">
            <w:pPr>
              <w:pBdr>
                <w:bottom w:val="single" w:sz="4" w:space="1" w:color="auto"/>
              </w:pBdr>
              <w:ind w:left="-18" w:right="-20"/>
              <w:jc w:val="right"/>
              <w:rPr>
                <w:rFonts w:asciiTheme="majorBidi" w:hAnsiTheme="majorBidi" w:cstheme="majorBidi"/>
                <w:color w:val="000000"/>
                <w:lang w:val="en-US"/>
              </w:rPr>
            </w:pPr>
            <w:r>
              <w:rPr>
                <w:rFonts w:asciiTheme="majorBidi" w:hAnsiTheme="majorBidi" w:cstheme="majorBidi"/>
                <w:color w:val="000000"/>
                <w:lang w:val="en-US"/>
              </w:rPr>
              <w:t>-</w:t>
            </w:r>
          </w:p>
        </w:tc>
        <w:tc>
          <w:tcPr>
            <w:tcW w:w="1260" w:type="dxa"/>
            <w:vAlign w:val="bottom"/>
          </w:tcPr>
          <w:p w14:paraId="01A4A355" w14:textId="16CDDFA8" w:rsidR="00966AAD" w:rsidRPr="00DA3064" w:rsidRDefault="00966AAD" w:rsidP="00966AAD">
            <w:pPr>
              <w:pBdr>
                <w:bottom w:val="single" w:sz="4" w:space="1" w:color="auto"/>
              </w:pBdr>
              <w:tabs>
                <w:tab w:val="left" w:pos="9446"/>
              </w:tabs>
              <w:ind w:left="-18" w:right="-15"/>
              <w:jc w:val="right"/>
              <w:rPr>
                <w:rFonts w:asciiTheme="majorBidi" w:hAnsiTheme="majorBidi" w:cstheme="majorBidi"/>
                <w:color w:val="000000"/>
                <w:lang w:val="en-US"/>
              </w:rPr>
            </w:pPr>
            <w:r w:rsidRPr="004F5075">
              <w:rPr>
                <w:rFonts w:ascii="Angsana New" w:hAnsi="Angsana New"/>
                <w:color w:val="000000" w:themeColor="text1"/>
                <w:lang w:val="en-US"/>
              </w:rPr>
              <w:t>-</w:t>
            </w:r>
          </w:p>
        </w:tc>
        <w:tc>
          <w:tcPr>
            <w:tcW w:w="1170" w:type="dxa"/>
            <w:vAlign w:val="bottom"/>
          </w:tcPr>
          <w:p w14:paraId="241AA1BD" w14:textId="6001C606" w:rsidR="00966AAD" w:rsidRPr="00DA3064" w:rsidRDefault="00966AAD" w:rsidP="00966AAD">
            <w:pPr>
              <w:pBdr>
                <w:bottom w:val="single" w:sz="4" w:space="1" w:color="auto"/>
              </w:pBdr>
              <w:tabs>
                <w:tab w:val="left" w:pos="9446"/>
              </w:tabs>
              <w:ind w:left="-18" w:right="-21"/>
              <w:jc w:val="right"/>
              <w:rPr>
                <w:rFonts w:asciiTheme="majorBidi" w:hAnsiTheme="majorBidi" w:cstheme="majorBidi"/>
                <w:color w:val="000000"/>
              </w:rPr>
            </w:pPr>
            <w:r w:rsidRPr="00D90C5A">
              <w:rPr>
                <w:rFonts w:ascii="Angsana New" w:hAnsi="Angsana New"/>
                <w:color w:val="000000"/>
              </w:rPr>
              <w:t>2</w:t>
            </w:r>
          </w:p>
        </w:tc>
        <w:tc>
          <w:tcPr>
            <w:tcW w:w="1188" w:type="dxa"/>
            <w:vAlign w:val="bottom"/>
          </w:tcPr>
          <w:p w14:paraId="2CBB94EE" w14:textId="65217BD9" w:rsidR="00966AAD" w:rsidRPr="00DA3064" w:rsidRDefault="00966AAD" w:rsidP="00966AAD">
            <w:pPr>
              <w:pBdr>
                <w:bottom w:val="single" w:sz="4" w:space="1" w:color="auto"/>
              </w:pBdr>
              <w:tabs>
                <w:tab w:val="left" w:pos="9446"/>
              </w:tabs>
              <w:ind w:left="-18" w:right="-1"/>
              <w:jc w:val="right"/>
              <w:rPr>
                <w:rFonts w:asciiTheme="majorBidi" w:hAnsiTheme="majorBidi" w:cstheme="majorBidi"/>
                <w:color w:val="000000"/>
                <w:lang w:val="en-US"/>
              </w:rPr>
            </w:pPr>
            <w:r w:rsidRPr="004F5075">
              <w:rPr>
                <w:rFonts w:ascii="Angsana New" w:hAnsi="Angsana New"/>
                <w:color w:val="000000" w:themeColor="text1"/>
              </w:rPr>
              <w:t>17</w:t>
            </w:r>
          </w:p>
        </w:tc>
      </w:tr>
      <w:tr w:rsidR="00966AAD" w:rsidRPr="00DA3064" w14:paraId="76A535FA" w14:textId="77777777" w:rsidTr="005041BE">
        <w:trPr>
          <w:cantSplit/>
          <w:trHeight w:val="383"/>
        </w:trPr>
        <w:tc>
          <w:tcPr>
            <w:tcW w:w="4842" w:type="dxa"/>
            <w:vAlign w:val="bottom"/>
          </w:tcPr>
          <w:p w14:paraId="35DD1F17" w14:textId="47774F71" w:rsidR="00966AAD" w:rsidRPr="00DA3064" w:rsidRDefault="00966AAD" w:rsidP="00966AAD">
            <w:pPr>
              <w:tabs>
                <w:tab w:val="left" w:pos="720"/>
                <w:tab w:val="left" w:pos="2160"/>
                <w:tab w:val="center" w:pos="6930"/>
                <w:tab w:val="center" w:pos="8280"/>
                <w:tab w:val="right" w:pos="8540"/>
                <w:tab w:val="left" w:pos="9446"/>
              </w:tabs>
              <w:ind w:left="410" w:right="86"/>
              <w:jc w:val="thaiDistribute"/>
              <w:rPr>
                <w:rFonts w:asciiTheme="majorBidi" w:hAnsiTheme="majorBidi" w:cstheme="majorBidi"/>
                <w:lang w:val="en-US"/>
              </w:rPr>
            </w:pPr>
            <w:r w:rsidRPr="009A1D8F">
              <w:rPr>
                <w:rFonts w:asciiTheme="majorBidi" w:hAnsiTheme="majorBidi" w:cstheme="majorBidi"/>
              </w:rPr>
              <w:t>Total trade and other current payables</w:t>
            </w:r>
          </w:p>
        </w:tc>
        <w:tc>
          <w:tcPr>
            <w:tcW w:w="1260" w:type="dxa"/>
            <w:vAlign w:val="bottom"/>
          </w:tcPr>
          <w:p w14:paraId="7EFE8F01" w14:textId="45B79E0A" w:rsidR="00966AAD" w:rsidRPr="00DA3064" w:rsidRDefault="005041BE" w:rsidP="00966AAD">
            <w:pPr>
              <w:pBdr>
                <w:bottom w:val="double" w:sz="4" w:space="1" w:color="auto"/>
              </w:pBdr>
              <w:ind w:right="-20"/>
              <w:jc w:val="right"/>
              <w:rPr>
                <w:rFonts w:asciiTheme="majorBidi" w:hAnsiTheme="majorBidi" w:cstheme="majorBidi"/>
                <w:lang w:val="en-US"/>
              </w:rPr>
            </w:pPr>
            <w:r>
              <w:rPr>
                <w:rFonts w:ascii="Angsana New" w:hAnsi="Angsana New"/>
                <w:lang w:val="en-US"/>
              </w:rPr>
              <w:t>162,694</w:t>
            </w:r>
          </w:p>
        </w:tc>
        <w:tc>
          <w:tcPr>
            <w:tcW w:w="1260" w:type="dxa"/>
            <w:vAlign w:val="bottom"/>
          </w:tcPr>
          <w:p w14:paraId="06C11333" w14:textId="1C85BBF3" w:rsidR="00966AAD" w:rsidRPr="00DA3064" w:rsidRDefault="00966AAD" w:rsidP="00966AAD">
            <w:pPr>
              <w:pBdr>
                <w:bottom w:val="double" w:sz="4" w:space="1" w:color="auto"/>
              </w:pBdr>
              <w:tabs>
                <w:tab w:val="left" w:pos="9446"/>
              </w:tabs>
              <w:ind w:right="-15"/>
              <w:jc w:val="right"/>
              <w:rPr>
                <w:rFonts w:asciiTheme="majorBidi" w:hAnsiTheme="majorBidi" w:cstheme="majorBidi"/>
                <w:lang w:val="en-US"/>
              </w:rPr>
            </w:pPr>
            <w:r w:rsidRPr="004F5075">
              <w:rPr>
                <w:rFonts w:ascii="Angsana New" w:hAnsi="Angsana New"/>
                <w:lang w:val="en-US"/>
              </w:rPr>
              <w:t>93,441</w:t>
            </w:r>
          </w:p>
        </w:tc>
        <w:tc>
          <w:tcPr>
            <w:tcW w:w="1170" w:type="dxa"/>
            <w:vAlign w:val="bottom"/>
          </w:tcPr>
          <w:p w14:paraId="380A4C7E" w14:textId="6D804136" w:rsidR="00966AAD" w:rsidRPr="00DA3064" w:rsidRDefault="00966AAD" w:rsidP="00966AAD">
            <w:pPr>
              <w:pBdr>
                <w:bottom w:val="double" w:sz="4" w:space="1" w:color="auto"/>
              </w:pBdr>
              <w:tabs>
                <w:tab w:val="left" w:pos="9446"/>
              </w:tabs>
              <w:ind w:right="-21"/>
              <w:jc w:val="right"/>
              <w:rPr>
                <w:rFonts w:asciiTheme="majorBidi" w:hAnsiTheme="majorBidi" w:cstheme="majorBidi"/>
                <w:cs/>
              </w:rPr>
            </w:pPr>
            <w:r w:rsidRPr="00D90C5A">
              <w:rPr>
                <w:rFonts w:ascii="Angsana New" w:hAnsi="Angsana New"/>
              </w:rPr>
              <w:t>12,881</w:t>
            </w:r>
          </w:p>
        </w:tc>
        <w:tc>
          <w:tcPr>
            <w:tcW w:w="1188" w:type="dxa"/>
            <w:vAlign w:val="bottom"/>
          </w:tcPr>
          <w:p w14:paraId="7E2543C1" w14:textId="3982C9F9" w:rsidR="00966AAD" w:rsidRPr="00DA3064" w:rsidRDefault="00966AAD" w:rsidP="00966AAD">
            <w:pPr>
              <w:pBdr>
                <w:bottom w:val="double" w:sz="4" w:space="1" w:color="auto"/>
              </w:pBdr>
              <w:tabs>
                <w:tab w:val="left" w:pos="9446"/>
              </w:tabs>
              <w:ind w:right="-1"/>
              <w:jc w:val="right"/>
              <w:rPr>
                <w:rFonts w:asciiTheme="majorBidi" w:hAnsiTheme="majorBidi" w:cstheme="majorBidi"/>
              </w:rPr>
            </w:pPr>
            <w:r w:rsidRPr="004F5075">
              <w:rPr>
                <w:rFonts w:ascii="Angsana New" w:hAnsi="Angsana New"/>
              </w:rPr>
              <w:t>16,787</w:t>
            </w:r>
          </w:p>
        </w:tc>
      </w:tr>
    </w:tbl>
    <w:p w14:paraId="66A99F63" w14:textId="60854585" w:rsidR="00636CBB" w:rsidRPr="00DA3064" w:rsidRDefault="00E63CB8" w:rsidP="007E1CB0">
      <w:pPr>
        <w:numPr>
          <w:ilvl w:val="0"/>
          <w:numId w:val="3"/>
        </w:numPr>
        <w:tabs>
          <w:tab w:val="left" w:pos="9446"/>
        </w:tabs>
        <w:spacing w:before="240"/>
        <w:ind w:left="547" w:hanging="547"/>
        <w:jc w:val="thaiDistribute"/>
        <w:rPr>
          <w:rFonts w:asciiTheme="majorBidi" w:hAnsiTheme="majorBidi" w:cstheme="majorBidi"/>
          <w:b/>
          <w:bCs/>
          <w:lang w:val="en-US"/>
        </w:rPr>
      </w:pPr>
      <w:r w:rsidRPr="00532DCB">
        <w:rPr>
          <w:rFonts w:asciiTheme="majorBidi" w:eastAsia="Angsana New" w:hAnsiTheme="majorBidi" w:cstheme="majorBidi"/>
          <w:b/>
          <w:bCs/>
        </w:rPr>
        <w:t>Short-term loans from related party</w:t>
      </w:r>
    </w:p>
    <w:p w14:paraId="0E49251A" w14:textId="5EEC521A" w:rsidR="001F4C44" w:rsidRPr="00DA3064" w:rsidRDefault="000E3751" w:rsidP="00D0113F">
      <w:pPr>
        <w:tabs>
          <w:tab w:val="left" w:pos="9446"/>
        </w:tabs>
        <w:spacing w:before="120"/>
        <w:ind w:left="540" w:right="86"/>
        <w:jc w:val="left"/>
        <w:rPr>
          <w:rFonts w:asciiTheme="majorBidi" w:hAnsiTheme="majorBidi" w:cstheme="majorBidi"/>
          <w:lang w:val="en-US"/>
        </w:rPr>
      </w:pPr>
      <w:bookmarkStart w:id="1" w:name="_Hlk164639808"/>
      <w:r w:rsidRPr="00532DCB">
        <w:rPr>
          <w:rFonts w:asciiTheme="majorBidi" w:eastAsia="Angsana New" w:hAnsiTheme="majorBidi" w:cstheme="majorBidi"/>
          <w:color w:val="000000"/>
        </w:rPr>
        <w:t>Short-term loans from related part</w:t>
      </w:r>
      <w:bookmarkEnd w:id="1"/>
      <w:r w:rsidRPr="00532DCB">
        <w:rPr>
          <w:rFonts w:asciiTheme="majorBidi" w:eastAsia="Angsana New" w:hAnsiTheme="majorBidi" w:cstheme="majorBidi"/>
          <w:color w:val="000000"/>
        </w:rPr>
        <w:t xml:space="preserve">y as </w:t>
      </w:r>
      <w:proofErr w:type="gramStart"/>
      <w:r w:rsidRPr="00532DCB">
        <w:rPr>
          <w:rFonts w:asciiTheme="majorBidi" w:eastAsia="Angsana New" w:hAnsiTheme="majorBidi" w:cstheme="majorBidi"/>
          <w:color w:val="000000"/>
        </w:rPr>
        <w:t>at</w:t>
      </w:r>
      <w:proofErr w:type="gramEnd"/>
      <w:r w:rsidRPr="00532DCB">
        <w:rPr>
          <w:rFonts w:asciiTheme="majorBidi" w:eastAsia="Angsana New" w:hAnsiTheme="majorBidi" w:cstheme="majorBidi"/>
          <w:color w:val="000000"/>
        </w:rPr>
        <w:t xml:space="preserve"> 31 December 2025 and 2024 comprise the following</w:t>
      </w:r>
      <w:r>
        <w:rPr>
          <w:rFonts w:asciiTheme="majorBidi" w:hAnsiTheme="majorBidi" w:cstheme="majorBidi"/>
          <w:lang w:val="en-US"/>
        </w:rPr>
        <w:t>:</w:t>
      </w:r>
    </w:p>
    <w:tbl>
      <w:tblPr>
        <w:tblpPr w:leftFromText="180" w:rightFromText="180" w:vertAnchor="text" w:tblpX="450" w:tblpY="79"/>
        <w:tblW w:w="9310" w:type="dxa"/>
        <w:tblLayout w:type="fixed"/>
        <w:tblCellMar>
          <w:left w:w="0" w:type="dxa"/>
          <w:right w:w="0" w:type="dxa"/>
        </w:tblCellMar>
        <w:tblLook w:val="01E0" w:firstRow="1" w:lastRow="1" w:firstColumn="1" w:lastColumn="1" w:noHBand="0" w:noVBand="0"/>
      </w:tblPr>
      <w:tblGrid>
        <w:gridCol w:w="3510"/>
        <w:gridCol w:w="900"/>
        <w:gridCol w:w="90"/>
        <w:gridCol w:w="900"/>
        <w:gridCol w:w="90"/>
        <w:gridCol w:w="900"/>
        <w:gridCol w:w="90"/>
        <w:gridCol w:w="900"/>
        <w:gridCol w:w="90"/>
        <w:gridCol w:w="900"/>
        <w:gridCol w:w="90"/>
        <w:gridCol w:w="850"/>
      </w:tblGrid>
      <w:tr w:rsidR="00CA01E5" w:rsidRPr="00DA3064" w14:paraId="12547E90" w14:textId="77777777" w:rsidTr="002A5A2F">
        <w:tc>
          <w:tcPr>
            <w:tcW w:w="3510" w:type="dxa"/>
            <w:vAlign w:val="bottom"/>
          </w:tcPr>
          <w:p w14:paraId="5ADB2ED3" w14:textId="77777777" w:rsidR="00CA01E5" w:rsidRPr="00E44888" w:rsidRDefault="00CA01E5" w:rsidP="00D0113F">
            <w:pPr>
              <w:tabs>
                <w:tab w:val="left" w:pos="9446"/>
              </w:tabs>
              <w:ind w:right="86"/>
              <w:jc w:val="thaiDistribute"/>
              <w:rPr>
                <w:rFonts w:asciiTheme="majorBidi" w:hAnsiTheme="majorBidi" w:cstheme="majorBidi"/>
                <w:b/>
                <w:bCs/>
                <w:cs/>
              </w:rPr>
            </w:pPr>
          </w:p>
        </w:tc>
        <w:tc>
          <w:tcPr>
            <w:tcW w:w="1890" w:type="dxa"/>
            <w:gridSpan w:val="3"/>
            <w:tcBorders>
              <w:bottom w:val="single" w:sz="4" w:space="0" w:color="auto"/>
            </w:tcBorders>
            <w:vAlign w:val="bottom"/>
          </w:tcPr>
          <w:p w14:paraId="25A03D1B" w14:textId="5C704527" w:rsidR="00CA01E5" w:rsidRPr="00E44888" w:rsidRDefault="00CA01E5" w:rsidP="00CA01E5">
            <w:pPr>
              <w:tabs>
                <w:tab w:val="left" w:pos="9446"/>
              </w:tabs>
              <w:ind w:left="-86" w:right="86"/>
              <w:jc w:val="right"/>
              <w:rPr>
                <w:rFonts w:asciiTheme="majorBidi" w:hAnsiTheme="majorBidi" w:cstheme="majorBidi"/>
                <w:b/>
                <w:bCs/>
                <w:cs/>
              </w:rPr>
            </w:pPr>
            <w:r w:rsidRPr="00E44888">
              <w:rPr>
                <w:rFonts w:asciiTheme="majorBidi" w:hAnsiTheme="majorBidi" w:cstheme="majorBidi"/>
                <w:b/>
                <w:bCs/>
                <w:cs/>
              </w:rPr>
              <w:t>(</w:t>
            </w:r>
            <w:r w:rsidR="00524351" w:rsidRPr="00E44888">
              <w:rPr>
                <w:rFonts w:asciiTheme="majorBidi" w:hAnsiTheme="majorBidi" w:cstheme="majorBidi"/>
                <w:b/>
                <w:bCs/>
              </w:rPr>
              <w:t>% per annum</w:t>
            </w:r>
            <w:r w:rsidR="00524351" w:rsidRPr="00E44888">
              <w:rPr>
                <w:rFonts w:asciiTheme="majorBidi" w:hAnsiTheme="majorBidi" w:cstheme="majorBidi"/>
                <w:b/>
                <w:bCs/>
                <w:cs/>
              </w:rPr>
              <w:t xml:space="preserve"> </w:t>
            </w:r>
            <w:r w:rsidRPr="00E44888">
              <w:rPr>
                <w:rFonts w:asciiTheme="majorBidi" w:hAnsiTheme="majorBidi" w:cstheme="majorBidi"/>
                <w:b/>
                <w:bCs/>
                <w:cs/>
              </w:rPr>
              <w:t>)</w:t>
            </w:r>
          </w:p>
        </w:tc>
        <w:tc>
          <w:tcPr>
            <w:tcW w:w="90" w:type="dxa"/>
          </w:tcPr>
          <w:p w14:paraId="0F54F03B" w14:textId="77777777" w:rsidR="00CA01E5" w:rsidRPr="00E44888" w:rsidRDefault="00CA01E5" w:rsidP="00D0113F">
            <w:pPr>
              <w:tabs>
                <w:tab w:val="left" w:pos="9446"/>
              </w:tabs>
              <w:ind w:right="86"/>
              <w:jc w:val="center"/>
              <w:rPr>
                <w:rFonts w:asciiTheme="majorBidi" w:hAnsiTheme="majorBidi" w:cstheme="majorBidi"/>
                <w:b/>
                <w:bCs/>
              </w:rPr>
            </w:pPr>
          </w:p>
        </w:tc>
        <w:tc>
          <w:tcPr>
            <w:tcW w:w="3820" w:type="dxa"/>
            <w:gridSpan w:val="7"/>
            <w:tcBorders>
              <w:bottom w:val="single" w:sz="4" w:space="0" w:color="auto"/>
            </w:tcBorders>
            <w:vAlign w:val="bottom"/>
          </w:tcPr>
          <w:p w14:paraId="36130285" w14:textId="31603634" w:rsidR="00CA01E5" w:rsidRPr="00E44888" w:rsidRDefault="00CA01E5" w:rsidP="00CA01E5">
            <w:pPr>
              <w:tabs>
                <w:tab w:val="left" w:pos="9446"/>
              </w:tabs>
              <w:ind w:left="-86" w:right="86"/>
              <w:jc w:val="right"/>
              <w:rPr>
                <w:rFonts w:asciiTheme="majorBidi" w:hAnsiTheme="majorBidi" w:cstheme="majorBidi"/>
                <w:b/>
                <w:bCs/>
                <w:cs/>
                <w:lang w:val="en-US"/>
              </w:rPr>
            </w:pPr>
            <w:r w:rsidRPr="00E44888">
              <w:rPr>
                <w:rFonts w:asciiTheme="majorBidi" w:hAnsiTheme="majorBidi" w:cstheme="majorBidi"/>
                <w:b/>
                <w:bCs/>
                <w:cs/>
              </w:rPr>
              <w:t>(</w:t>
            </w:r>
            <w:r w:rsidR="00646FD9" w:rsidRPr="00E44888">
              <w:rPr>
                <w:rFonts w:asciiTheme="majorBidi" w:hAnsiTheme="majorBidi" w:cstheme="majorBidi"/>
                <w:b/>
                <w:bCs/>
              </w:rPr>
              <w:t xml:space="preserve"> Unit : Thousand Baht</w:t>
            </w:r>
            <w:r w:rsidR="00646FD9" w:rsidRPr="00E44888">
              <w:rPr>
                <w:rFonts w:asciiTheme="majorBidi" w:hAnsiTheme="majorBidi" w:cstheme="majorBidi"/>
                <w:b/>
                <w:bCs/>
                <w:cs/>
                <w:lang w:val="en-US"/>
              </w:rPr>
              <w:t xml:space="preserve"> </w:t>
            </w:r>
            <w:r w:rsidRPr="00E44888">
              <w:rPr>
                <w:rFonts w:asciiTheme="majorBidi" w:hAnsiTheme="majorBidi" w:cstheme="majorBidi"/>
                <w:b/>
                <w:bCs/>
                <w:cs/>
                <w:lang w:val="en-US"/>
              </w:rPr>
              <w:t>)</w:t>
            </w:r>
          </w:p>
        </w:tc>
      </w:tr>
      <w:tr w:rsidR="000A3C09" w:rsidRPr="00DA3064" w14:paraId="4F4571DF" w14:textId="77777777" w:rsidTr="002A5A2F">
        <w:tc>
          <w:tcPr>
            <w:tcW w:w="3510" w:type="dxa"/>
            <w:vAlign w:val="bottom"/>
          </w:tcPr>
          <w:p w14:paraId="3F58A974" w14:textId="77777777" w:rsidR="000A3C09" w:rsidRPr="00E44888" w:rsidRDefault="000A3C09" w:rsidP="00D0113F">
            <w:pPr>
              <w:tabs>
                <w:tab w:val="left" w:pos="9446"/>
              </w:tabs>
              <w:ind w:right="86"/>
              <w:jc w:val="thaiDistribute"/>
              <w:rPr>
                <w:rFonts w:asciiTheme="majorBidi" w:hAnsiTheme="majorBidi" w:cstheme="majorBidi"/>
                <w:b/>
                <w:bCs/>
                <w:cs/>
              </w:rPr>
            </w:pPr>
          </w:p>
        </w:tc>
        <w:tc>
          <w:tcPr>
            <w:tcW w:w="1890" w:type="dxa"/>
            <w:gridSpan w:val="3"/>
            <w:tcBorders>
              <w:top w:val="single" w:sz="4" w:space="0" w:color="auto"/>
              <w:bottom w:val="single" w:sz="4" w:space="0" w:color="auto"/>
            </w:tcBorders>
            <w:vAlign w:val="bottom"/>
          </w:tcPr>
          <w:p w14:paraId="476992F8" w14:textId="1CD3B2B2" w:rsidR="000A3C09" w:rsidRPr="00E44888" w:rsidRDefault="00137896" w:rsidP="00CA01E5">
            <w:pPr>
              <w:tabs>
                <w:tab w:val="left" w:pos="9446"/>
              </w:tabs>
              <w:ind w:left="-86" w:right="86"/>
              <w:jc w:val="center"/>
              <w:rPr>
                <w:rFonts w:asciiTheme="majorBidi" w:hAnsiTheme="majorBidi" w:cstheme="majorBidi"/>
                <w:b/>
                <w:bCs/>
              </w:rPr>
            </w:pPr>
            <w:r w:rsidRPr="00E44888">
              <w:rPr>
                <w:rFonts w:asciiTheme="majorBidi" w:hAnsiTheme="majorBidi" w:cstheme="majorBidi"/>
                <w:b/>
                <w:bCs/>
              </w:rPr>
              <w:t>Interest rate</w:t>
            </w:r>
          </w:p>
        </w:tc>
        <w:tc>
          <w:tcPr>
            <w:tcW w:w="90" w:type="dxa"/>
          </w:tcPr>
          <w:p w14:paraId="3838070A" w14:textId="77777777" w:rsidR="000A3C09" w:rsidRPr="00E44888" w:rsidRDefault="000A3C09" w:rsidP="00CA01E5">
            <w:pPr>
              <w:tabs>
                <w:tab w:val="left" w:pos="9446"/>
              </w:tabs>
              <w:ind w:right="86"/>
              <w:jc w:val="center"/>
              <w:rPr>
                <w:rFonts w:asciiTheme="majorBidi" w:hAnsiTheme="majorBidi" w:cstheme="majorBidi"/>
                <w:b/>
                <w:bCs/>
              </w:rPr>
            </w:pPr>
          </w:p>
        </w:tc>
        <w:tc>
          <w:tcPr>
            <w:tcW w:w="1890" w:type="dxa"/>
            <w:gridSpan w:val="3"/>
            <w:tcBorders>
              <w:top w:val="single" w:sz="4" w:space="0" w:color="auto"/>
              <w:bottom w:val="single" w:sz="4" w:space="0" w:color="auto"/>
            </w:tcBorders>
            <w:vAlign w:val="bottom"/>
          </w:tcPr>
          <w:p w14:paraId="432B717C" w14:textId="77777777" w:rsidR="00137896" w:rsidRPr="00E44888" w:rsidRDefault="00137896" w:rsidP="00CA01E5">
            <w:pPr>
              <w:tabs>
                <w:tab w:val="left" w:pos="9446"/>
              </w:tabs>
              <w:ind w:left="-86" w:right="86"/>
              <w:jc w:val="center"/>
              <w:rPr>
                <w:rFonts w:asciiTheme="majorBidi" w:hAnsiTheme="majorBidi" w:cstheme="majorBidi"/>
                <w:b/>
                <w:bCs/>
              </w:rPr>
            </w:pPr>
            <w:r w:rsidRPr="00E44888">
              <w:rPr>
                <w:rFonts w:asciiTheme="majorBidi" w:hAnsiTheme="majorBidi" w:cstheme="majorBidi"/>
                <w:b/>
                <w:bCs/>
              </w:rPr>
              <w:t>Consolidated</w:t>
            </w:r>
          </w:p>
          <w:p w14:paraId="5872E765" w14:textId="23099F27" w:rsidR="000A3C09" w:rsidRPr="00E44888" w:rsidRDefault="00137896" w:rsidP="00CA01E5">
            <w:pPr>
              <w:tabs>
                <w:tab w:val="left" w:pos="9446"/>
              </w:tabs>
              <w:ind w:left="-86" w:right="86"/>
              <w:jc w:val="center"/>
              <w:rPr>
                <w:rFonts w:asciiTheme="majorBidi" w:hAnsiTheme="majorBidi" w:cstheme="majorBidi"/>
                <w:b/>
                <w:bCs/>
              </w:rPr>
            </w:pPr>
            <w:r w:rsidRPr="00E44888">
              <w:rPr>
                <w:rFonts w:asciiTheme="majorBidi" w:hAnsiTheme="majorBidi" w:cstheme="majorBidi"/>
                <w:b/>
                <w:bCs/>
              </w:rPr>
              <w:t>financial statements</w:t>
            </w:r>
          </w:p>
        </w:tc>
        <w:tc>
          <w:tcPr>
            <w:tcW w:w="90" w:type="dxa"/>
            <w:tcBorders>
              <w:top w:val="single" w:sz="4" w:space="0" w:color="auto"/>
            </w:tcBorders>
          </w:tcPr>
          <w:p w14:paraId="4B23E296" w14:textId="77777777" w:rsidR="000A3C09" w:rsidRPr="00E44888" w:rsidRDefault="000A3C09" w:rsidP="00CA01E5">
            <w:pPr>
              <w:tabs>
                <w:tab w:val="left" w:pos="9446"/>
              </w:tabs>
              <w:ind w:right="86"/>
              <w:jc w:val="center"/>
              <w:rPr>
                <w:rFonts w:asciiTheme="majorBidi" w:hAnsiTheme="majorBidi" w:cstheme="majorBidi"/>
                <w:b/>
                <w:bCs/>
              </w:rPr>
            </w:pPr>
          </w:p>
        </w:tc>
        <w:tc>
          <w:tcPr>
            <w:tcW w:w="1840" w:type="dxa"/>
            <w:gridSpan w:val="3"/>
            <w:tcBorders>
              <w:top w:val="single" w:sz="4" w:space="0" w:color="auto"/>
              <w:bottom w:val="single" w:sz="4" w:space="0" w:color="auto"/>
            </w:tcBorders>
            <w:vAlign w:val="bottom"/>
          </w:tcPr>
          <w:p w14:paraId="418C1EC9" w14:textId="77777777" w:rsidR="000A3C09" w:rsidRPr="00E44888" w:rsidRDefault="00005005" w:rsidP="00CA01E5">
            <w:pPr>
              <w:tabs>
                <w:tab w:val="left" w:pos="9446"/>
              </w:tabs>
              <w:ind w:left="-86" w:right="86"/>
              <w:jc w:val="center"/>
              <w:rPr>
                <w:rFonts w:asciiTheme="majorBidi" w:hAnsiTheme="majorBidi" w:cstheme="majorBidi"/>
                <w:b/>
                <w:bCs/>
              </w:rPr>
            </w:pPr>
            <w:r w:rsidRPr="00E44888">
              <w:rPr>
                <w:rFonts w:asciiTheme="majorBidi" w:hAnsiTheme="majorBidi" w:cstheme="majorBidi"/>
                <w:b/>
                <w:bCs/>
              </w:rPr>
              <w:t>Separate</w:t>
            </w:r>
          </w:p>
          <w:p w14:paraId="3AB8669D" w14:textId="5DB1E36C" w:rsidR="00005005" w:rsidRPr="00E44888" w:rsidRDefault="00005005" w:rsidP="00CA01E5">
            <w:pPr>
              <w:tabs>
                <w:tab w:val="left" w:pos="9446"/>
              </w:tabs>
              <w:ind w:left="-86" w:right="86"/>
              <w:jc w:val="center"/>
              <w:rPr>
                <w:rFonts w:asciiTheme="majorBidi" w:hAnsiTheme="majorBidi" w:cstheme="majorBidi"/>
                <w:b/>
                <w:bCs/>
              </w:rPr>
            </w:pPr>
            <w:r w:rsidRPr="00E44888">
              <w:rPr>
                <w:rFonts w:asciiTheme="majorBidi" w:hAnsiTheme="majorBidi" w:cstheme="majorBidi"/>
                <w:b/>
                <w:bCs/>
              </w:rPr>
              <w:t>financial statements</w:t>
            </w:r>
          </w:p>
        </w:tc>
      </w:tr>
      <w:tr w:rsidR="00CA01E5" w:rsidRPr="00DA3064" w14:paraId="50FD8132" w14:textId="77777777" w:rsidTr="002A5A2F">
        <w:trPr>
          <w:trHeight w:val="143"/>
        </w:trPr>
        <w:tc>
          <w:tcPr>
            <w:tcW w:w="3510" w:type="dxa"/>
            <w:vAlign w:val="bottom"/>
          </w:tcPr>
          <w:p w14:paraId="66DD6C95" w14:textId="2E300A1E" w:rsidR="00CA01E5" w:rsidRPr="00E44888" w:rsidRDefault="00313690" w:rsidP="00CA01E5">
            <w:pPr>
              <w:tabs>
                <w:tab w:val="left" w:pos="9446"/>
              </w:tabs>
              <w:ind w:right="86"/>
              <w:jc w:val="center"/>
              <w:rPr>
                <w:rFonts w:asciiTheme="majorBidi" w:hAnsiTheme="majorBidi" w:cstheme="majorBidi"/>
                <w:b/>
                <w:bCs/>
              </w:rPr>
            </w:pPr>
            <w:r w:rsidRPr="00E44888">
              <w:rPr>
                <w:rFonts w:asciiTheme="majorBidi" w:hAnsiTheme="majorBidi" w:cstheme="majorBidi"/>
                <w:b/>
                <w:bCs/>
              </w:rPr>
              <w:t>Short-term loans from</w:t>
            </w:r>
          </w:p>
        </w:tc>
        <w:tc>
          <w:tcPr>
            <w:tcW w:w="900" w:type="dxa"/>
            <w:tcBorders>
              <w:top w:val="single" w:sz="4" w:space="0" w:color="auto"/>
              <w:bottom w:val="single" w:sz="4" w:space="0" w:color="auto"/>
            </w:tcBorders>
            <w:vAlign w:val="bottom"/>
          </w:tcPr>
          <w:p w14:paraId="579B8BE9" w14:textId="2EC2A03D" w:rsidR="00CA01E5" w:rsidRPr="00E44888" w:rsidRDefault="00CA01E5" w:rsidP="002A5A2F">
            <w:pPr>
              <w:tabs>
                <w:tab w:val="left" w:pos="9446"/>
              </w:tabs>
              <w:jc w:val="center"/>
              <w:rPr>
                <w:rFonts w:asciiTheme="majorBidi" w:hAnsiTheme="majorBidi" w:cstheme="majorBidi"/>
                <w:b/>
                <w:bCs/>
                <w:lang w:val="en-US"/>
              </w:rPr>
            </w:pPr>
            <w:r w:rsidRPr="00E44888">
              <w:rPr>
                <w:rFonts w:asciiTheme="majorBidi" w:hAnsiTheme="majorBidi" w:cstheme="majorBidi"/>
                <w:b/>
                <w:bCs/>
                <w:lang w:val="en-US"/>
              </w:rPr>
              <w:t>2</w:t>
            </w:r>
            <w:r w:rsidR="00005005" w:rsidRPr="00E44888">
              <w:rPr>
                <w:rFonts w:asciiTheme="majorBidi" w:hAnsiTheme="majorBidi" w:cstheme="majorBidi"/>
                <w:b/>
                <w:bCs/>
                <w:lang w:val="en-US"/>
              </w:rPr>
              <w:t>025</w:t>
            </w:r>
          </w:p>
        </w:tc>
        <w:tc>
          <w:tcPr>
            <w:tcW w:w="90" w:type="dxa"/>
            <w:tcBorders>
              <w:top w:val="single" w:sz="4" w:space="0" w:color="auto"/>
            </w:tcBorders>
            <w:vAlign w:val="bottom"/>
          </w:tcPr>
          <w:p w14:paraId="0553462F" w14:textId="77777777" w:rsidR="00CA01E5" w:rsidRPr="00E44888" w:rsidRDefault="00CA01E5" w:rsidP="00CA01E5">
            <w:pPr>
              <w:tabs>
                <w:tab w:val="left" w:pos="9446"/>
              </w:tabs>
              <w:ind w:right="86"/>
              <w:jc w:val="center"/>
              <w:rPr>
                <w:rFonts w:asciiTheme="majorBidi" w:hAnsiTheme="majorBidi" w:cstheme="majorBidi"/>
                <w:b/>
                <w:bCs/>
              </w:rPr>
            </w:pPr>
          </w:p>
        </w:tc>
        <w:tc>
          <w:tcPr>
            <w:tcW w:w="900" w:type="dxa"/>
            <w:tcBorders>
              <w:top w:val="single" w:sz="4" w:space="0" w:color="auto"/>
              <w:bottom w:val="single" w:sz="4" w:space="0" w:color="auto"/>
            </w:tcBorders>
            <w:vAlign w:val="bottom"/>
          </w:tcPr>
          <w:p w14:paraId="66B83910" w14:textId="3C5A9B86" w:rsidR="00CA01E5" w:rsidRPr="00E44888" w:rsidRDefault="00CA01E5" w:rsidP="002A5A2F">
            <w:pPr>
              <w:tabs>
                <w:tab w:val="left" w:pos="9446"/>
              </w:tabs>
              <w:jc w:val="center"/>
              <w:rPr>
                <w:rFonts w:asciiTheme="majorBidi" w:hAnsiTheme="majorBidi" w:cstheme="majorBidi"/>
                <w:b/>
                <w:bCs/>
                <w:cs/>
              </w:rPr>
            </w:pPr>
            <w:r w:rsidRPr="00E44888">
              <w:rPr>
                <w:rFonts w:asciiTheme="majorBidi" w:hAnsiTheme="majorBidi" w:cstheme="majorBidi"/>
                <w:b/>
                <w:bCs/>
                <w:lang w:val="en-US"/>
              </w:rPr>
              <w:t>2</w:t>
            </w:r>
            <w:r w:rsidR="00005005" w:rsidRPr="00E44888">
              <w:rPr>
                <w:rFonts w:asciiTheme="majorBidi" w:hAnsiTheme="majorBidi" w:cstheme="majorBidi"/>
                <w:b/>
                <w:bCs/>
                <w:lang w:val="en-US"/>
              </w:rPr>
              <w:t>024</w:t>
            </w:r>
          </w:p>
        </w:tc>
        <w:tc>
          <w:tcPr>
            <w:tcW w:w="90" w:type="dxa"/>
            <w:vAlign w:val="bottom"/>
          </w:tcPr>
          <w:p w14:paraId="4471F94C" w14:textId="77777777" w:rsidR="00CA01E5" w:rsidRPr="00E44888" w:rsidRDefault="00CA01E5" w:rsidP="00CA01E5">
            <w:pPr>
              <w:tabs>
                <w:tab w:val="left" w:pos="9446"/>
              </w:tabs>
              <w:ind w:right="86"/>
              <w:jc w:val="center"/>
              <w:rPr>
                <w:rFonts w:asciiTheme="majorBidi" w:hAnsiTheme="majorBidi" w:cstheme="majorBidi"/>
                <w:b/>
                <w:bCs/>
              </w:rPr>
            </w:pPr>
          </w:p>
        </w:tc>
        <w:tc>
          <w:tcPr>
            <w:tcW w:w="900" w:type="dxa"/>
            <w:tcBorders>
              <w:top w:val="single" w:sz="4" w:space="0" w:color="auto"/>
              <w:bottom w:val="single" w:sz="4" w:space="0" w:color="auto"/>
            </w:tcBorders>
            <w:vAlign w:val="bottom"/>
          </w:tcPr>
          <w:p w14:paraId="6375B452" w14:textId="021D2E40" w:rsidR="00CA01E5" w:rsidRPr="00E44888" w:rsidRDefault="00CA01E5" w:rsidP="002A5A2F">
            <w:pPr>
              <w:tabs>
                <w:tab w:val="left" w:pos="9446"/>
              </w:tabs>
              <w:jc w:val="center"/>
              <w:rPr>
                <w:rFonts w:asciiTheme="majorBidi" w:hAnsiTheme="majorBidi" w:cstheme="majorBidi"/>
                <w:b/>
                <w:bCs/>
                <w:lang w:val="en-US"/>
              </w:rPr>
            </w:pPr>
            <w:r w:rsidRPr="00E44888">
              <w:rPr>
                <w:rFonts w:asciiTheme="majorBidi" w:hAnsiTheme="majorBidi" w:cstheme="majorBidi"/>
                <w:b/>
                <w:bCs/>
                <w:lang w:val="en-US"/>
              </w:rPr>
              <w:t>2</w:t>
            </w:r>
            <w:r w:rsidR="00005005" w:rsidRPr="00E44888">
              <w:rPr>
                <w:rFonts w:asciiTheme="majorBidi" w:hAnsiTheme="majorBidi" w:cstheme="majorBidi"/>
                <w:b/>
                <w:bCs/>
                <w:lang w:val="en-US"/>
              </w:rPr>
              <w:t>025</w:t>
            </w:r>
          </w:p>
        </w:tc>
        <w:tc>
          <w:tcPr>
            <w:tcW w:w="90" w:type="dxa"/>
            <w:tcBorders>
              <w:top w:val="single" w:sz="4" w:space="0" w:color="auto"/>
            </w:tcBorders>
            <w:vAlign w:val="bottom"/>
          </w:tcPr>
          <w:p w14:paraId="35939438" w14:textId="77777777" w:rsidR="00CA01E5" w:rsidRPr="00E44888" w:rsidRDefault="00CA01E5" w:rsidP="00CA01E5">
            <w:pPr>
              <w:tabs>
                <w:tab w:val="left" w:pos="9446"/>
              </w:tabs>
              <w:ind w:right="86"/>
              <w:jc w:val="center"/>
              <w:rPr>
                <w:rFonts w:asciiTheme="majorBidi" w:hAnsiTheme="majorBidi" w:cstheme="majorBidi"/>
                <w:b/>
                <w:bCs/>
              </w:rPr>
            </w:pPr>
          </w:p>
        </w:tc>
        <w:tc>
          <w:tcPr>
            <w:tcW w:w="900" w:type="dxa"/>
            <w:tcBorders>
              <w:top w:val="single" w:sz="4" w:space="0" w:color="auto"/>
              <w:bottom w:val="single" w:sz="4" w:space="0" w:color="auto"/>
            </w:tcBorders>
            <w:vAlign w:val="bottom"/>
          </w:tcPr>
          <w:p w14:paraId="79A9E76E" w14:textId="2CEF8432" w:rsidR="00CA01E5" w:rsidRPr="00E44888" w:rsidRDefault="00CA01E5" w:rsidP="002A5A2F">
            <w:pPr>
              <w:tabs>
                <w:tab w:val="left" w:pos="9446"/>
              </w:tabs>
              <w:ind w:right="5"/>
              <w:jc w:val="center"/>
              <w:rPr>
                <w:rFonts w:asciiTheme="majorBidi" w:hAnsiTheme="majorBidi" w:cstheme="majorBidi"/>
                <w:b/>
                <w:bCs/>
                <w:cs/>
              </w:rPr>
            </w:pPr>
            <w:r w:rsidRPr="00E44888">
              <w:rPr>
                <w:rFonts w:asciiTheme="majorBidi" w:hAnsiTheme="majorBidi" w:cstheme="majorBidi"/>
                <w:b/>
                <w:bCs/>
                <w:lang w:val="en-US"/>
              </w:rPr>
              <w:t>2</w:t>
            </w:r>
            <w:r w:rsidR="002B571C" w:rsidRPr="00E44888">
              <w:rPr>
                <w:rFonts w:asciiTheme="majorBidi" w:hAnsiTheme="majorBidi" w:cstheme="majorBidi"/>
                <w:b/>
                <w:bCs/>
                <w:lang w:val="en-US"/>
              </w:rPr>
              <w:t>024</w:t>
            </w:r>
          </w:p>
        </w:tc>
        <w:tc>
          <w:tcPr>
            <w:tcW w:w="90" w:type="dxa"/>
            <w:tcBorders>
              <w:top w:val="single" w:sz="4" w:space="0" w:color="auto"/>
            </w:tcBorders>
            <w:vAlign w:val="bottom"/>
          </w:tcPr>
          <w:p w14:paraId="062064EB" w14:textId="77777777" w:rsidR="00CA01E5" w:rsidRPr="00E44888" w:rsidRDefault="00CA01E5" w:rsidP="00CA01E5">
            <w:pPr>
              <w:tabs>
                <w:tab w:val="left" w:pos="9446"/>
              </w:tabs>
              <w:ind w:right="86"/>
              <w:jc w:val="center"/>
              <w:rPr>
                <w:rFonts w:asciiTheme="majorBidi" w:hAnsiTheme="majorBidi" w:cstheme="majorBidi"/>
                <w:b/>
                <w:bCs/>
              </w:rPr>
            </w:pPr>
          </w:p>
        </w:tc>
        <w:tc>
          <w:tcPr>
            <w:tcW w:w="900" w:type="dxa"/>
            <w:tcBorders>
              <w:top w:val="single" w:sz="4" w:space="0" w:color="auto"/>
              <w:bottom w:val="single" w:sz="4" w:space="0" w:color="auto"/>
            </w:tcBorders>
            <w:vAlign w:val="bottom"/>
          </w:tcPr>
          <w:p w14:paraId="23CC4BE3" w14:textId="771134CA" w:rsidR="00CA01E5" w:rsidRPr="00E44888" w:rsidRDefault="00CA01E5" w:rsidP="002A5A2F">
            <w:pPr>
              <w:tabs>
                <w:tab w:val="left" w:pos="9446"/>
              </w:tabs>
              <w:ind w:right="-1"/>
              <w:jc w:val="center"/>
              <w:rPr>
                <w:rFonts w:asciiTheme="majorBidi" w:hAnsiTheme="majorBidi" w:cstheme="majorBidi"/>
                <w:b/>
                <w:bCs/>
                <w:lang w:val="en-US"/>
              </w:rPr>
            </w:pPr>
            <w:r w:rsidRPr="00E44888">
              <w:rPr>
                <w:rFonts w:asciiTheme="majorBidi" w:hAnsiTheme="majorBidi" w:cstheme="majorBidi"/>
                <w:b/>
                <w:bCs/>
                <w:lang w:val="en-US"/>
              </w:rPr>
              <w:t>2</w:t>
            </w:r>
            <w:r w:rsidR="002B571C" w:rsidRPr="00E44888">
              <w:rPr>
                <w:rFonts w:asciiTheme="majorBidi" w:hAnsiTheme="majorBidi" w:cstheme="majorBidi"/>
                <w:b/>
                <w:bCs/>
                <w:lang w:val="en-US"/>
              </w:rPr>
              <w:t>025</w:t>
            </w:r>
          </w:p>
        </w:tc>
        <w:tc>
          <w:tcPr>
            <w:tcW w:w="90" w:type="dxa"/>
            <w:tcBorders>
              <w:top w:val="single" w:sz="4" w:space="0" w:color="auto"/>
            </w:tcBorders>
            <w:vAlign w:val="bottom"/>
          </w:tcPr>
          <w:p w14:paraId="6F880600" w14:textId="77777777" w:rsidR="00CA01E5" w:rsidRPr="00E44888" w:rsidRDefault="00CA01E5" w:rsidP="00CA01E5">
            <w:pPr>
              <w:tabs>
                <w:tab w:val="left" w:pos="9446"/>
              </w:tabs>
              <w:ind w:right="86"/>
              <w:jc w:val="center"/>
              <w:rPr>
                <w:rFonts w:asciiTheme="majorBidi" w:hAnsiTheme="majorBidi" w:cstheme="majorBidi"/>
                <w:b/>
                <w:bCs/>
              </w:rPr>
            </w:pPr>
          </w:p>
        </w:tc>
        <w:tc>
          <w:tcPr>
            <w:tcW w:w="850" w:type="dxa"/>
            <w:tcBorders>
              <w:top w:val="single" w:sz="4" w:space="0" w:color="auto"/>
              <w:bottom w:val="single" w:sz="4" w:space="0" w:color="auto"/>
            </w:tcBorders>
            <w:vAlign w:val="bottom"/>
          </w:tcPr>
          <w:p w14:paraId="505B133A" w14:textId="30B3862E" w:rsidR="00CA01E5" w:rsidRPr="00E44888" w:rsidRDefault="00CA01E5" w:rsidP="002A5A2F">
            <w:pPr>
              <w:tabs>
                <w:tab w:val="left" w:pos="9446"/>
              </w:tabs>
              <w:jc w:val="center"/>
              <w:rPr>
                <w:rFonts w:asciiTheme="majorBidi" w:hAnsiTheme="majorBidi" w:cstheme="majorBidi"/>
                <w:b/>
                <w:bCs/>
                <w:cs/>
              </w:rPr>
            </w:pPr>
            <w:r w:rsidRPr="00E44888">
              <w:rPr>
                <w:rFonts w:asciiTheme="majorBidi" w:hAnsiTheme="majorBidi" w:cstheme="majorBidi"/>
                <w:b/>
                <w:bCs/>
                <w:lang w:val="en-US"/>
              </w:rPr>
              <w:t>2</w:t>
            </w:r>
            <w:r w:rsidR="002B571C" w:rsidRPr="00E44888">
              <w:rPr>
                <w:rFonts w:asciiTheme="majorBidi" w:hAnsiTheme="majorBidi" w:cstheme="majorBidi"/>
                <w:b/>
                <w:bCs/>
                <w:lang w:val="en-US"/>
              </w:rPr>
              <w:t>024</w:t>
            </w:r>
          </w:p>
        </w:tc>
      </w:tr>
      <w:tr w:rsidR="007E34A9" w:rsidRPr="00DA3064" w14:paraId="11614A84" w14:textId="77777777" w:rsidTr="00B258D0">
        <w:tc>
          <w:tcPr>
            <w:tcW w:w="3510" w:type="dxa"/>
          </w:tcPr>
          <w:p w14:paraId="5C9B8398" w14:textId="1B63B31A" w:rsidR="007E34A9" w:rsidRPr="00E44888" w:rsidRDefault="00E44888" w:rsidP="007E34A9">
            <w:pPr>
              <w:tabs>
                <w:tab w:val="left" w:pos="900"/>
                <w:tab w:val="left" w:pos="1440"/>
                <w:tab w:val="left" w:pos="2160"/>
                <w:tab w:val="left" w:pos="9446"/>
              </w:tabs>
              <w:ind w:left="90" w:right="86"/>
              <w:jc w:val="left"/>
              <w:rPr>
                <w:rFonts w:asciiTheme="majorBidi" w:hAnsiTheme="majorBidi" w:cstheme="majorBidi"/>
                <w:cs/>
                <w:lang w:val="en-US"/>
              </w:rPr>
            </w:pPr>
            <w:r w:rsidRPr="00E44888">
              <w:rPr>
                <w:rFonts w:asciiTheme="majorBidi" w:hAnsiTheme="majorBidi" w:cstheme="majorBidi"/>
              </w:rPr>
              <w:t xml:space="preserve">A Capital Co., </w:t>
            </w:r>
            <w:r w:rsidRPr="00C97FBA">
              <w:rPr>
                <w:rFonts w:asciiTheme="majorBidi" w:hAnsiTheme="majorBidi" w:cstheme="majorBidi"/>
              </w:rPr>
              <w:t>Ltd. (Note 3</w:t>
            </w:r>
            <w:r w:rsidR="00FE444C" w:rsidRPr="00C97FBA">
              <w:rPr>
                <w:rFonts w:asciiTheme="majorBidi" w:hAnsiTheme="majorBidi" w:cstheme="majorBidi"/>
              </w:rPr>
              <w:t>5</w:t>
            </w:r>
            <w:r w:rsidRPr="00C97FBA">
              <w:rPr>
                <w:rFonts w:asciiTheme="majorBidi" w:hAnsiTheme="majorBidi" w:cstheme="majorBidi"/>
              </w:rPr>
              <w:t> (f))</w:t>
            </w:r>
          </w:p>
        </w:tc>
        <w:tc>
          <w:tcPr>
            <w:tcW w:w="900" w:type="dxa"/>
            <w:vAlign w:val="bottom"/>
          </w:tcPr>
          <w:p w14:paraId="551458A7" w14:textId="292A2FE9" w:rsidR="007E34A9" w:rsidRPr="00E44888" w:rsidRDefault="00135A71" w:rsidP="007E34A9">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sidRPr="00E44888">
              <w:rPr>
                <w:rFonts w:asciiTheme="majorBidi" w:hAnsiTheme="majorBidi" w:cstheme="majorBidi"/>
              </w:rPr>
              <w:t>0.85%</w:t>
            </w:r>
          </w:p>
        </w:tc>
        <w:tc>
          <w:tcPr>
            <w:tcW w:w="90" w:type="dxa"/>
            <w:vAlign w:val="bottom"/>
          </w:tcPr>
          <w:p w14:paraId="0899D0DE" w14:textId="77777777" w:rsidR="007E34A9" w:rsidRPr="00E44888" w:rsidRDefault="007E34A9" w:rsidP="007E34A9">
            <w:pPr>
              <w:tabs>
                <w:tab w:val="left" w:pos="9446"/>
              </w:tabs>
              <w:ind w:left="1" w:right="86"/>
              <w:jc w:val="right"/>
              <w:rPr>
                <w:rFonts w:asciiTheme="majorBidi" w:hAnsiTheme="majorBidi" w:cstheme="majorBidi"/>
              </w:rPr>
            </w:pPr>
          </w:p>
        </w:tc>
        <w:tc>
          <w:tcPr>
            <w:tcW w:w="900" w:type="dxa"/>
            <w:vAlign w:val="bottom"/>
          </w:tcPr>
          <w:p w14:paraId="0FEE9218" w14:textId="0D88ACE9" w:rsidR="007E34A9" w:rsidRPr="00E44888" w:rsidRDefault="007E34A9" w:rsidP="007E34A9">
            <w:pPr>
              <w:tabs>
                <w:tab w:val="decimal" w:pos="722"/>
                <w:tab w:val="left" w:pos="9446"/>
              </w:tabs>
              <w:overflowPunct w:val="0"/>
              <w:autoSpaceDE w:val="0"/>
              <w:autoSpaceDN w:val="0"/>
              <w:adjustRightInd w:val="0"/>
              <w:ind w:right="86"/>
              <w:jc w:val="right"/>
              <w:textAlignment w:val="baseline"/>
              <w:rPr>
                <w:rFonts w:asciiTheme="majorBidi" w:hAnsiTheme="majorBidi" w:cstheme="majorBidi"/>
                <w:lang w:val="en-US"/>
              </w:rPr>
            </w:pPr>
            <w:r w:rsidRPr="00E44888">
              <w:rPr>
                <w:rFonts w:asciiTheme="majorBidi" w:hAnsiTheme="majorBidi" w:cstheme="majorBidi"/>
              </w:rPr>
              <w:t>0.85%</w:t>
            </w:r>
          </w:p>
        </w:tc>
        <w:tc>
          <w:tcPr>
            <w:tcW w:w="90" w:type="dxa"/>
            <w:vAlign w:val="bottom"/>
          </w:tcPr>
          <w:p w14:paraId="4E675419" w14:textId="77777777" w:rsidR="007E34A9" w:rsidRPr="00E44888" w:rsidRDefault="007E34A9" w:rsidP="007E34A9">
            <w:pPr>
              <w:tabs>
                <w:tab w:val="decimal" w:pos="882"/>
                <w:tab w:val="left" w:pos="9446"/>
              </w:tabs>
              <w:ind w:right="86"/>
              <w:jc w:val="right"/>
              <w:rPr>
                <w:rFonts w:asciiTheme="majorBidi" w:hAnsiTheme="majorBidi" w:cstheme="majorBidi"/>
              </w:rPr>
            </w:pPr>
          </w:p>
        </w:tc>
        <w:tc>
          <w:tcPr>
            <w:tcW w:w="900" w:type="dxa"/>
            <w:vAlign w:val="bottom"/>
          </w:tcPr>
          <w:p w14:paraId="6D121174" w14:textId="7303D86C" w:rsidR="007E34A9" w:rsidRPr="00E44888" w:rsidRDefault="00135A71" w:rsidP="007E34A9">
            <w:pPr>
              <w:pBdr>
                <w:bottom w:val="single" w:sz="4" w:space="1" w:color="auto"/>
              </w:pBd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Theme="majorBidi" w:hAnsiTheme="majorBidi" w:cstheme="majorBidi" w:hint="cs"/>
                <w:cs/>
              </w:rPr>
              <w:t>-</w:t>
            </w:r>
          </w:p>
        </w:tc>
        <w:tc>
          <w:tcPr>
            <w:tcW w:w="90" w:type="dxa"/>
            <w:vAlign w:val="bottom"/>
          </w:tcPr>
          <w:p w14:paraId="69348F31" w14:textId="77777777" w:rsidR="007E34A9" w:rsidRPr="00E44888" w:rsidRDefault="007E34A9" w:rsidP="007E34A9">
            <w:pPr>
              <w:tabs>
                <w:tab w:val="decimal" w:pos="882"/>
                <w:tab w:val="left" w:pos="9446"/>
              </w:tabs>
              <w:ind w:right="86"/>
              <w:jc w:val="right"/>
              <w:rPr>
                <w:rFonts w:asciiTheme="majorBidi" w:hAnsiTheme="majorBidi" w:cstheme="majorBidi"/>
              </w:rPr>
            </w:pPr>
          </w:p>
        </w:tc>
        <w:tc>
          <w:tcPr>
            <w:tcW w:w="900" w:type="dxa"/>
            <w:vAlign w:val="bottom"/>
          </w:tcPr>
          <w:p w14:paraId="206634FA" w14:textId="3B181B66" w:rsidR="007E34A9" w:rsidRPr="00E44888" w:rsidRDefault="007E34A9" w:rsidP="007E34A9">
            <w:pPr>
              <w:pBdr>
                <w:bottom w:val="single" w:sz="4" w:space="1" w:color="auto"/>
              </w:pBd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sidRPr="00E44888">
              <w:rPr>
                <w:rFonts w:asciiTheme="majorBidi" w:hAnsiTheme="majorBidi" w:cstheme="majorBidi"/>
              </w:rPr>
              <w:t>-</w:t>
            </w:r>
          </w:p>
        </w:tc>
        <w:tc>
          <w:tcPr>
            <w:tcW w:w="90" w:type="dxa"/>
            <w:vAlign w:val="bottom"/>
          </w:tcPr>
          <w:p w14:paraId="0C0B1D0F" w14:textId="6480A1DA" w:rsidR="007E34A9" w:rsidRPr="00E44888" w:rsidRDefault="007E34A9" w:rsidP="007E34A9">
            <w:pPr>
              <w:tabs>
                <w:tab w:val="decimal" w:pos="882"/>
                <w:tab w:val="left" w:pos="9446"/>
              </w:tabs>
              <w:ind w:right="86"/>
              <w:jc w:val="right"/>
              <w:rPr>
                <w:rFonts w:asciiTheme="majorBidi" w:hAnsiTheme="majorBidi" w:cstheme="majorBidi"/>
                <w:cs/>
              </w:rPr>
            </w:pPr>
          </w:p>
        </w:tc>
        <w:tc>
          <w:tcPr>
            <w:tcW w:w="900" w:type="dxa"/>
            <w:vAlign w:val="bottom"/>
          </w:tcPr>
          <w:p w14:paraId="216691CE" w14:textId="24018554" w:rsidR="007E34A9" w:rsidRPr="00E44888" w:rsidRDefault="00B258D0" w:rsidP="007E34A9">
            <w:pPr>
              <w:pBdr>
                <w:bottom w:val="single" w:sz="4" w:space="1" w:color="auto"/>
              </w:pBd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sidRPr="00E44888">
              <w:rPr>
                <w:rFonts w:asciiTheme="majorBidi" w:hAnsiTheme="majorBidi" w:cstheme="majorBidi"/>
              </w:rPr>
              <w:t>3,000</w:t>
            </w:r>
          </w:p>
        </w:tc>
        <w:tc>
          <w:tcPr>
            <w:tcW w:w="90" w:type="dxa"/>
            <w:vAlign w:val="bottom"/>
          </w:tcPr>
          <w:p w14:paraId="76F45F01" w14:textId="77777777" w:rsidR="007E34A9" w:rsidRPr="00E44888" w:rsidRDefault="007E34A9" w:rsidP="007E34A9">
            <w:pPr>
              <w:tabs>
                <w:tab w:val="decimal" w:pos="882"/>
                <w:tab w:val="decimal" w:pos="980"/>
                <w:tab w:val="left" w:pos="9446"/>
              </w:tabs>
              <w:ind w:right="86"/>
              <w:jc w:val="right"/>
              <w:rPr>
                <w:rFonts w:asciiTheme="majorBidi" w:hAnsiTheme="majorBidi" w:cstheme="majorBidi"/>
              </w:rPr>
            </w:pPr>
          </w:p>
        </w:tc>
        <w:tc>
          <w:tcPr>
            <w:tcW w:w="850" w:type="dxa"/>
            <w:vAlign w:val="bottom"/>
          </w:tcPr>
          <w:p w14:paraId="17ED9B08" w14:textId="73D7296F" w:rsidR="007E34A9" w:rsidRPr="00E44888" w:rsidRDefault="007E34A9" w:rsidP="007E34A9">
            <w:pPr>
              <w:pBdr>
                <w:bottom w:val="single" w:sz="4" w:space="1" w:color="auto"/>
              </w:pBdr>
              <w:tabs>
                <w:tab w:val="decimal" w:pos="980"/>
                <w:tab w:val="left" w:pos="9446"/>
              </w:tabs>
              <w:ind w:right="86"/>
              <w:jc w:val="right"/>
              <w:rPr>
                <w:rFonts w:asciiTheme="majorBidi" w:hAnsiTheme="majorBidi" w:cstheme="majorBidi"/>
              </w:rPr>
            </w:pPr>
            <w:r w:rsidRPr="00E44888">
              <w:rPr>
                <w:rFonts w:asciiTheme="majorBidi" w:hAnsiTheme="majorBidi" w:cstheme="majorBidi"/>
              </w:rPr>
              <w:t>3,000</w:t>
            </w:r>
          </w:p>
        </w:tc>
      </w:tr>
      <w:tr w:rsidR="007E34A9" w:rsidRPr="00DA3064" w14:paraId="359AAC7F" w14:textId="77777777" w:rsidTr="00B258D0">
        <w:trPr>
          <w:trHeight w:val="56"/>
        </w:trPr>
        <w:tc>
          <w:tcPr>
            <w:tcW w:w="4410" w:type="dxa"/>
            <w:gridSpan w:val="2"/>
            <w:vAlign w:val="bottom"/>
          </w:tcPr>
          <w:p w14:paraId="21FC695D" w14:textId="1E26E928" w:rsidR="007E34A9" w:rsidRPr="00E44888" w:rsidRDefault="00E44888" w:rsidP="007E34A9">
            <w:pPr>
              <w:tabs>
                <w:tab w:val="left" w:pos="900"/>
                <w:tab w:val="left" w:pos="1440"/>
                <w:tab w:val="left" w:pos="2160"/>
                <w:tab w:val="left" w:pos="9446"/>
              </w:tabs>
              <w:ind w:left="90" w:right="86"/>
              <w:jc w:val="left"/>
              <w:rPr>
                <w:rFonts w:asciiTheme="majorBidi" w:hAnsiTheme="majorBidi" w:cstheme="majorBidi"/>
              </w:rPr>
            </w:pPr>
            <w:r w:rsidRPr="00E44888">
              <w:rPr>
                <w:rFonts w:asciiTheme="majorBidi" w:hAnsiTheme="majorBidi" w:cstheme="majorBidi"/>
              </w:rPr>
              <w:t>Total short-term loans from related part</w:t>
            </w:r>
            <w:r w:rsidR="006212D1">
              <w:rPr>
                <w:rFonts w:asciiTheme="majorBidi" w:hAnsiTheme="majorBidi" w:cstheme="majorBidi"/>
              </w:rPr>
              <w:t>y</w:t>
            </w:r>
          </w:p>
        </w:tc>
        <w:tc>
          <w:tcPr>
            <w:tcW w:w="90" w:type="dxa"/>
            <w:vAlign w:val="bottom"/>
          </w:tcPr>
          <w:p w14:paraId="6B62E8ED" w14:textId="77777777" w:rsidR="007E34A9" w:rsidRPr="00E44888" w:rsidRDefault="007E34A9" w:rsidP="007E34A9">
            <w:pPr>
              <w:tabs>
                <w:tab w:val="left" w:pos="9446"/>
              </w:tabs>
              <w:ind w:left="-108" w:right="86"/>
              <w:jc w:val="right"/>
              <w:rPr>
                <w:rFonts w:asciiTheme="majorBidi" w:hAnsiTheme="majorBidi" w:cstheme="majorBidi"/>
              </w:rPr>
            </w:pPr>
          </w:p>
        </w:tc>
        <w:tc>
          <w:tcPr>
            <w:tcW w:w="900" w:type="dxa"/>
            <w:vAlign w:val="bottom"/>
          </w:tcPr>
          <w:p w14:paraId="4C8ECBA0" w14:textId="77777777" w:rsidR="007E34A9" w:rsidRPr="00E44888" w:rsidRDefault="007E34A9" w:rsidP="007E34A9">
            <w:pPr>
              <w:tabs>
                <w:tab w:val="left" w:pos="9446"/>
              </w:tabs>
              <w:ind w:left="-108" w:right="86"/>
              <w:jc w:val="right"/>
              <w:rPr>
                <w:rFonts w:asciiTheme="majorBidi" w:hAnsiTheme="majorBidi" w:cstheme="majorBidi"/>
              </w:rPr>
            </w:pPr>
          </w:p>
        </w:tc>
        <w:tc>
          <w:tcPr>
            <w:tcW w:w="90" w:type="dxa"/>
            <w:vAlign w:val="bottom"/>
          </w:tcPr>
          <w:p w14:paraId="1D2698F6" w14:textId="77777777" w:rsidR="007E34A9" w:rsidRPr="00E44888" w:rsidRDefault="007E34A9" w:rsidP="007E34A9">
            <w:pPr>
              <w:tabs>
                <w:tab w:val="decimal" w:pos="882"/>
                <w:tab w:val="left" w:pos="9446"/>
              </w:tabs>
              <w:ind w:right="86"/>
              <w:jc w:val="right"/>
              <w:rPr>
                <w:rFonts w:asciiTheme="majorBidi" w:hAnsiTheme="majorBidi" w:cstheme="majorBidi"/>
              </w:rPr>
            </w:pPr>
          </w:p>
        </w:tc>
        <w:tc>
          <w:tcPr>
            <w:tcW w:w="900" w:type="dxa"/>
            <w:vAlign w:val="bottom"/>
          </w:tcPr>
          <w:p w14:paraId="6CC6D50E" w14:textId="7592AAE1" w:rsidR="007E34A9" w:rsidRPr="00E44888" w:rsidRDefault="00135A71" w:rsidP="007E34A9">
            <w:pPr>
              <w:pBdr>
                <w:bottom w:val="double" w:sz="4" w:space="1" w:color="auto"/>
              </w:pBd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Theme="majorBidi" w:hAnsiTheme="majorBidi" w:cstheme="majorBidi" w:hint="cs"/>
                <w:cs/>
              </w:rPr>
              <w:t>-</w:t>
            </w:r>
          </w:p>
        </w:tc>
        <w:tc>
          <w:tcPr>
            <w:tcW w:w="90" w:type="dxa"/>
            <w:vAlign w:val="bottom"/>
          </w:tcPr>
          <w:p w14:paraId="22E86310" w14:textId="77777777" w:rsidR="007E34A9" w:rsidRPr="00E44888" w:rsidRDefault="007E34A9" w:rsidP="007E34A9">
            <w:pPr>
              <w:tabs>
                <w:tab w:val="decimal" w:pos="882"/>
                <w:tab w:val="left" w:pos="9446"/>
              </w:tabs>
              <w:ind w:right="86"/>
              <w:jc w:val="right"/>
              <w:rPr>
                <w:rFonts w:asciiTheme="majorBidi" w:hAnsiTheme="majorBidi" w:cstheme="majorBidi"/>
              </w:rPr>
            </w:pPr>
          </w:p>
        </w:tc>
        <w:tc>
          <w:tcPr>
            <w:tcW w:w="900" w:type="dxa"/>
            <w:vAlign w:val="bottom"/>
          </w:tcPr>
          <w:p w14:paraId="482D22B8" w14:textId="3BC7058B" w:rsidR="007E34A9" w:rsidRPr="00E44888" w:rsidRDefault="007E34A9" w:rsidP="007E34A9">
            <w:pPr>
              <w:pBdr>
                <w:bottom w:val="double" w:sz="4" w:space="1" w:color="auto"/>
              </w:pBd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sidRPr="00E44888">
              <w:rPr>
                <w:rFonts w:asciiTheme="majorBidi" w:hAnsiTheme="majorBidi" w:cstheme="majorBidi"/>
              </w:rPr>
              <w:t>-</w:t>
            </w:r>
          </w:p>
        </w:tc>
        <w:tc>
          <w:tcPr>
            <w:tcW w:w="90" w:type="dxa"/>
            <w:vAlign w:val="bottom"/>
          </w:tcPr>
          <w:p w14:paraId="0699D8BF" w14:textId="7C29B3DF" w:rsidR="007E34A9" w:rsidRPr="00E44888" w:rsidRDefault="007E34A9" w:rsidP="007E34A9">
            <w:pPr>
              <w:tabs>
                <w:tab w:val="decimal" w:pos="882"/>
                <w:tab w:val="left" w:pos="9446"/>
              </w:tabs>
              <w:ind w:right="86"/>
              <w:jc w:val="right"/>
              <w:rPr>
                <w:rFonts w:asciiTheme="majorBidi" w:hAnsiTheme="majorBidi" w:cstheme="majorBidi"/>
                <w:cs/>
              </w:rPr>
            </w:pPr>
          </w:p>
        </w:tc>
        <w:tc>
          <w:tcPr>
            <w:tcW w:w="900" w:type="dxa"/>
            <w:vAlign w:val="bottom"/>
          </w:tcPr>
          <w:p w14:paraId="571CBA14" w14:textId="3D7A3310" w:rsidR="007E34A9" w:rsidRPr="00B258D0" w:rsidRDefault="00B258D0" w:rsidP="007E34A9">
            <w:pPr>
              <w:pBdr>
                <w:bottom w:val="double" w:sz="4" w:space="1" w:color="auto"/>
              </w:pBdr>
              <w:tabs>
                <w:tab w:val="decimal" w:pos="722"/>
                <w:tab w:val="left" w:pos="9446"/>
              </w:tabs>
              <w:overflowPunct w:val="0"/>
              <w:autoSpaceDE w:val="0"/>
              <w:autoSpaceDN w:val="0"/>
              <w:adjustRightInd w:val="0"/>
              <w:ind w:right="86"/>
              <w:jc w:val="right"/>
              <w:textAlignment w:val="baseline"/>
              <w:rPr>
                <w:rFonts w:asciiTheme="majorBidi" w:hAnsiTheme="majorBidi" w:cstheme="majorBidi"/>
                <w:lang w:val="en-US"/>
              </w:rPr>
            </w:pPr>
            <w:r>
              <w:rPr>
                <w:rFonts w:asciiTheme="majorBidi" w:hAnsiTheme="majorBidi" w:cstheme="majorBidi"/>
                <w:lang w:val="en-US"/>
              </w:rPr>
              <w:t>3,000</w:t>
            </w:r>
          </w:p>
        </w:tc>
        <w:tc>
          <w:tcPr>
            <w:tcW w:w="90" w:type="dxa"/>
            <w:vAlign w:val="bottom"/>
          </w:tcPr>
          <w:p w14:paraId="041B6EEE" w14:textId="77777777" w:rsidR="007E34A9" w:rsidRPr="00E44888" w:rsidRDefault="007E34A9" w:rsidP="007E34A9">
            <w:pPr>
              <w:tabs>
                <w:tab w:val="decimal" w:pos="882"/>
                <w:tab w:val="decimal" w:pos="980"/>
                <w:tab w:val="left" w:pos="9446"/>
              </w:tabs>
              <w:ind w:right="86"/>
              <w:jc w:val="right"/>
              <w:rPr>
                <w:rFonts w:asciiTheme="majorBidi" w:hAnsiTheme="majorBidi" w:cstheme="majorBidi"/>
              </w:rPr>
            </w:pPr>
          </w:p>
        </w:tc>
        <w:tc>
          <w:tcPr>
            <w:tcW w:w="850" w:type="dxa"/>
            <w:vAlign w:val="bottom"/>
          </w:tcPr>
          <w:p w14:paraId="2B7B55E3" w14:textId="45E90286" w:rsidR="007E34A9" w:rsidRPr="00E44888" w:rsidRDefault="007E34A9" w:rsidP="007E34A9">
            <w:pPr>
              <w:pBdr>
                <w:bottom w:val="double" w:sz="4" w:space="1" w:color="auto"/>
              </w:pBdr>
              <w:tabs>
                <w:tab w:val="decimal" w:pos="980"/>
                <w:tab w:val="left" w:pos="9446"/>
              </w:tabs>
              <w:ind w:right="86"/>
              <w:jc w:val="right"/>
              <w:rPr>
                <w:rFonts w:asciiTheme="majorBidi" w:hAnsiTheme="majorBidi" w:cstheme="majorBidi"/>
                <w:cs/>
              </w:rPr>
            </w:pPr>
            <w:r w:rsidRPr="00E44888">
              <w:rPr>
                <w:rFonts w:asciiTheme="majorBidi" w:hAnsiTheme="majorBidi" w:cstheme="majorBidi"/>
              </w:rPr>
              <w:t>3,000</w:t>
            </w:r>
          </w:p>
        </w:tc>
      </w:tr>
    </w:tbl>
    <w:p w14:paraId="5305EF66" w14:textId="366488FE" w:rsidR="00BD61DF" w:rsidRPr="00DA3064" w:rsidRDefault="00251EE2" w:rsidP="00DA3340">
      <w:pPr>
        <w:tabs>
          <w:tab w:val="left" w:pos="9446"/>
        </w:tabs>
        <w:spacing w:before="120"/>
        <w:ind w:left="540" w:right="-4"/>
        <w:jc w:val="thaiDistribute"/>
        <w:rPr>
          <w:rFonts w:asciiTheme="majorBidi" w:hAnsiTheme="majorBidi" w:cstheme="majorBidi"/>
          <w:lang w:val="en-US"/>
        </w:rPr>
      </w:pPr>
      <w:r w:rsidRPr="00532DCB">
        <w:rPr>
          <w:rFonts w:asciiTheme="majorBidi" w:eastAsia="Angsana New" w:hAnsiTheme="majorBidi" w:cstheme="majorBidi"/>
          <w:color w:val="000000"/>
        </w:rPr>
        <w:t>Change in short-term loans from related party account for the year ended 31 December 2025 and 2024 were summarised as follows</w:t>
      </w:r>
      <w:r>
        <w:rPr>
          <w:rFonts w:asciiTheme="majorBidi" w:hAnsiTheme="majorBidi" w:cstheme="majorBidi"/>
          <w:lang w:val="en-US"/>
        </w:rPr>
        <w:t>:</w:t>
      </w:r>
    </w:p>
    <w:tbl>
      <w:tblPr>
        <w:tblpPr w:leftFromText="180" w:rightFromText="180" w:vertAnchor="text" w:tblpX="450" w:tblpY="79"/>
        <w:tblW w:w="9289" w:type="dxa"/>
        <w:tblLayout w:type="fixed"/>
        <w:tblCellMar>
          <w:left w:w="0" w:type="dxa"/>
          <w:right w:w="0" w:type="dxa"/>
        </w:tblCellMar>
        <w:tblLook w:val="01E0" w:firstRow="1" w:lastRow="1" w:firstColumn="1" w:lastColumn="1" w:noHBand="0" w:noVBand="0"/>
      </w:tblPr>
      <w:tblGrid>
        <w:gridCol w:w="4565"/>
        <w:gridCol w:w="89"/>
        <w:gridCol w:w="1106"/>
        <w:gridCol w:w="89"/>
        <w:gridCol w:w="1080"/>
        <w:gridCol w:w="85"/>
        <w:gridCol w:w="1086"/>
        <w:gridCol w:w="90"/>
        <w:gridCol w:w="1099"/>
      </w:tblGrid>
      <w:tr w:rsidR="007E34A9" w:rsidRPr="00DA3064" w14:paraId="1AD30C10" w14:textId="77777777" w:rsidTr="00C60EC5">
        <w:tc>
          <w:tcPr>
            <w:tcW w:w="4565" w:type="dxa"/>
            <w:vAlign w:val="bottom"/>
          </w:tcPr>
          <w:p w14:paraId="75E598A4" w14:textId="77777777" w:rsidR="007E34A9" w:rsidRPr="00DA3064" w:rsidRDefault="007E34A9" w:rsidP="00D0113F">
            <w:pPr>
              <w:tabs>
                <w:tab w:val="left" w:pos="9446"/>
              </w:tabs>
              <w:ind w:left="-86" w:right="86"/>
              <w:jc w:val="center"/>
              <w:rPr>
                <w:rFonts w:asciiTheme="majorBidi" w:hAnsiTheme="majorBidi" w:cstheme="majorBidi"/>
                <w:b/>
                <w:bCs/>
              </w:rPr>
            </w:pPr>
          </w:p>
        </w:tc>
        <w:tc>
          <w:tcPr>
            <w:tcW w:w="89" w:type="dxa"/>
          </w:tcPr>
          <w:p w14:paraId="041DD47A" w14:textId="77777777" w:rsidR="007E34A9" w:rsidRPr="00DA3064" w:rsidRDefault="007E34A9" w:rsidP="00D0113F">
            <w:pPr>
              <w:tabs>
                <w:tab w:val="left" w:pos="9446"/>
              </w:tabs>
              <w:ind w:right="86"/>
              <w:jc w:val="center"/>
              <w:rPr>
                <w:rFonts w:asciiTheme="majorBidi" w:hAnsiTheme="majorBidi" w:cstheme="majorBidi"/>
                <w:b/>
                <w:bCs/>
              </w:rPr>
            </w:pPr>
          </w:p>
        </w:tc>
        <w:tc>
          <w:tcPr>
            <w:tcW w:w="4635" w:type="dxa"/>
            <w:gridSpan w:val="7"/>
            <w:tcBorders>
              <w:bottom w:val="single" w:sz="4" w:space="0" w:color="auto"/>
            </w:tcBorders>
            <w:vAlign w:val="bottom"/>
          </w:tcPr>
          <w:p w14:paraId="74A937EA" w14:textId="74D9A40D" w:rsidR="007E34A9" w:rsidRPr="00DA3064" w:rsidRDefault="00A46210" w:rsidP="00C60EC5">
            <w:pPr>
              <w:tabs>
                <w:tab w:val="left" w:pos="9446"/>
              </w:tabs>
              <w:ind w:left="-86" w:right="86"/>
              <w:jc w:val="right"/>
              <w:rPr>
                <w:rFonts w:asciiTheme="majorBidi" w:hAnsiTheme="majorBidi" w:cstheme="majorBidi"/>
                <w:b/>
                <w:bCs/>
                <w:cs/>
                <w:lang w:val="en-US"/>
              </w:rPr>
            </w:pPr>
            <w:r w:rsidRPr="00DA3064">
              <w:rPr>
                <w:rFonts w:asciiTheme="majorBidi" w:hAnsiTheme="majorBidi" w:cstheme="majorBidi"/>
                <w:b/>
                <w:bCs/>
                <w:cs/>
              </w:rPr>
              <w:t>(</w:t>
            </w:r>
            <w:r w:rsidR="00D3066E" w:rsidRPr="00532DCB">
              <w:rPr>
                <w:rFonts w:asciiTheme="majorBidi" w:hAnsiTheme="majorBidi" w:cstheme="majorBidi"/>
                <w:b/>
                <w:bCs/>
              </w:rPr>
              <w:t xml:space="preserve"> Unit : Thousand Baht</w:t>
            </w:r>
            <w:r w:rsidRPr="00DA3064">
              <w:rPr>
                <w:rFonts w:asciiTheme="majorBidi" w:hAnsiTheme="majorBidi" w:cstheme="majorBidi"/>
                <w:b/>
                <w:bCs/>
                <w:cs/>
                <w:lang w:val="en-US"/>
              </w:rPr>
              <w:t>)</w:t>
            </w:r>
          </w:p>
        </w:tc>
      </w:tr>
      <w:tr w:rsidR="009B39AA" w:rsidRPr="00DA3064" w14:paraId="0FDAB383" w14:textId="77777777" w:rsidTr="00C60EC5">
        <w:tc>
          <w:tcPr>
            <w:tcW w:w="4565" w:type="dxa"/>
            <w:vAlign w:val="bottom"/>
          </w:tcPr>
          <w:p w14:paraId="15400C86" w14:textId="77777777" w:rsidR="009B39AA" w:rsidRPr="00DA3064" w:rsidRDefault="009B39AA" w:rsidP="00D0113F">
            <w:pPr>
              <w:tabs>
                <w:tab w:val="left" w:pos="9446"/>
              </w:tabs>
              <w:ind w:left="-86" w:right="86"/>
              <w:jc w:val="center"/>
              <w:rPr>
                <w:rFonts w:asciiTheme="majorBidi" w:hAnsiTheme="majorBidi" w:cstheme="majorBidi"/>
                <w:b/>
                <w:bCs/>
              </w:rPr>
            </w:pPr>
          </w:p>
        </w:tc>
        <w:tc>
          <w:tcPr>
            <w:tcW w:w="89" w:type="dxa"/>
          </w:tcPr>
          <w:p w14:paraId="552D3816" w14:textId="77777777" w:rsidR="009B39AA" w:rsidRPr="00DA3064" w:rsidRDefault="009B39AA" w:rsidP="00D0113F">
            <w:pPr>
              <w:tabs>
                <w:tab w:val="left" w:pos="9446"/>
              </w:tabs>
              <w:ind w:right="86"/>
              <w:jc w:val="center"/>
              <w:rPr>
                <w:rFonts w:asciiTheme="majorBidi" w:hAnsiTheme="majorBidi" w:cstheme="majorBidi"/>
                <w:b/>
                <w:bCs/>
              </w:rPr>
            </w:pPr>
          </w:p>
        </w:tc>
        <w:tc>
          <w:tcPr>
            <w:tcW w:w="2275" w:type="dxa"/>
            <w:gridSpan w:val="3"/>
            <w:tcBorders>
              <w:top w:val="single" w:sz="4" w:space="0" w:color="auto"/>
              <w:bottom w:val="single" w:sz="4" w:space="0" w:color="auto"/>
            </w:tcBorders>
            <w:vAlign w:val="bottom"/>
          </w:tcPr>
          <w:p w14:paraId="321B42B4" w14:textId="77777777" w:rsidR="00AE07A2" w:rsidRDefault="00D3066E" w:rsidP="00A46210">
            <w:pPr>
              <w:tabs>
                <w:tab w:val="left" w:pos="9446"/>
              </w:tabs>
              <w:ind w:left="-86" w:right="86"/>
              <w:jc w:val="center"/>
              <w:rPr>
                <w:rFonts w:asciiTheme="majorBidi" w:hAnsiTheme="majorBidi" w:cstheme="majorBidi"/>
                <w:b/>
                <w:bCs/>
              </w:rPr>
            </w:pPr>
            <w:r>
              <w:rPr>
                <w:rFonts w:asciiTheme="majorBidi" w:hAnsiTheme="majorBidi" w:cstheme="majorBidi"/>
                <w:b/>
                <w:bCs/>
              </w:rPr>
              <w:t>Consolidated</w:t>
            </w:r>
          </w:p>
          <w:p w14:paraId="42CD81CD" w14:textId="7FA9D9F3" w:rsidR="009B39AA" w:rsidRPr="00DA3064" w:rsidRDefault="00AE07A2" w:rsidP="00A46210">
            <w:pPr>
              <w:tabs>
                <w:tab w:val="left" w:pos="9446"/>
              </w:tabs>
              <w:ind w:left="-86" w:right="86"/>
              <w:jc w:val="center"/>
              <w:rPr>
                <w:rFonts w:asciiTheme="majorBidi" w:hAnsiTheme="majorBidi" w:cstheme="majorBidi"/>
                <w:b/>
                <w:bCs/>
                <w:cs/>
              </w:rPr>
            </w:pPr>
            <w:r>
              <w:rPr>
                <w:rFonts w:asciiTheme="majorBidi" w:hAnsiTheme="majorBidi" w:cstheme="majorBidi"/>
                <w:b/>
                <w:bCs/>
              </w:rPr>
              <w:t>financial statements</w:t>
            </w:r>
          </w:p>
        </w:tc>
        <w:tc>
          <w:tcPr>
            <w:tcW w:w="85" w:type="dxa"/>
            <w:tcBorders>
              <w:top w:val="single" w:sz="4" w:space="0" w:color="auto"/>
            </w:tcBorders>
          </w:tcPr>
          <w:p w14:paraId="60F97F32" w14:textId="77777777" w:rsidR="009B39AA" w:rsidRPr="00DA3064" w:rsidRDefault="009B39AA" w:rsidP="00A46210">
            <w:pPr>
              <w:tabs>
                <w:tab w:val="left" w:pos="9446"/>
              </w:tabs>
              <w:ind w:right="86"/>
              <w:jc w:val="center"/>
              <w:rPr>
                <w:rFonts w:asciiTheme="majorBidi" w:hAnsiTheme="majorBidi" w:cstheme="majorBidi"/>
                <w:b/>
                <w:bCs/>
              </w:rPr>
            </w:pPr>
          </w:p>
        </w:tc>
        <w:tc>
          <w:tcPr>
            <w:tcW w:w="2275" w:type="dxa"/>
            <w:gridSpan w:val="3"/>
            <w:tcBorders>
              <w:top w:val="single" w:sz="4" w:space="0" w:color="auto"/>
              <w:bottom w:val="single" w:sz="4" w:space="0" w:color="auto"/>
            </w:tcBorders>
            <w:vAlign w:val="bottom"/>
          </w:tcPr>
          <w:p w14:paraId="0A65838B" w14:textId="77777777" w:rsidR="002B62CC" w:rsidRDefault="00AE07A2" w:rsidP="00A46210">
            <w:pPr>
              <w:tabs>
                <w:tab w:val="left" w:pos="9446"/>
              </w:tabs>
              <w:ind w:left="-86" w:right="86"/>
              <w:jc w:val="center"/>
              <w:rPr>
                <w:rFonts w:asciiTheme="majorBidi" w:hAnsiTheme="majorBidi" w:cstheme="majorBidi"/>
                <w:b/>
                <w:bCs/>
              </w:rPr>
            </w:pPr>
            <w:r>
              <w:rPr>
                <w:rFonts w:asciiTheme="majorBidi" w:hAnsiTheme="majorBidi" w:cstheme="majorBidi"/>
                <w:b/>
                <w:bCs/>
              </w:rPr>
              <w:t>Separate</w:t>
            </w:r>
          </w:p>
          <w:p w14:paraId="5E918651" w14:textId="2ED3B222" w:rsidR="009B39AA" w:rsidRPr="00DA3064" w:rsidRDefault="002B62CC" w:rsidP="00A46210">
            <w:pPr>
              <w:tabs>
                <w:tab w:val="left" w:pos="9446"/>
              </w:tabs>
              <w:ind w:left="-86" w:right="86"/>
              <w:jc w:val="center"/>
              <w:rPr>
                <w:rFonts w:asciiTheme="majorBidi" w:hAnsiTheme="majorBidi" w:cstheme="majorBidi"/>
                <w:b/>
                <w:bCs/>
              </w:rPr>
            </w:pPr>
            <w:r>
              <w:rPr>
                <w:rFonts w:asciiTheme="majorBidi" w:hAnsiTheme="majorBidi" w:cstheme="majorBidi"/>
                <w:b/>
                <w:bCs/>
              </w:rPr>
              <w:t>financial statements</w:t>
            </w:r>
          </w:p>
        </w:tc>
      </w:tr>
      <w:tr w:rsidR="00F22B22" w:rsidRPr="00DA3064" w14:paraId="7DBF2B1E" w14:textId="77777777" w:rsidTr="000A0C21">
        <w:trPr>
          <w:trHeight w:val="143"/>
        </w:trPr>
        <w:tc>
          <w:tcPr>
            <w:tcW w:w="4565" w:type="dxa"/>
            <w:vAlign w:val="bottom"/>
          </w:tcPr>
          <w:p w14:paraId="1DCC6BE4" w14:textId="77777777" w:rsidR="00F22B22" w:rsidRPr="00DA3064" w:rsidRDefault="00F22B22" w:rsidP="00D0113F">
            <w:pPr>
              <w:tabs>
                <w:tab w:val="left" w:pos="9446"/>
              </w:tabs>
              <w:ind w:right="86"/>
              <w:jc w:val="center"/>
              <w:rPr>
                <w:rFonts w:asciiTheme="majorBidi" w:hAnsiTheme="majorBidi" w:cstheme="majorBidi"/>
                <w:b/>
                <w:bCs/>
              </w:rPr>
            </w:pPr>
          </w:p>
        </w:tc>
        <w:tc>
          <w:tcPr>
            <w:tcW w:w="89" w:type="dxa"/>
          </w:tcPr>
          <w:p w14:paraId="4653C9D1" w14:textId="77777777" w:rsidR="00F22B22" w:rsidRPr="00DA3064" w:rsidRDefault="00F22B22" w:rsidP="00D0113F">
            <w:pPr>
              <w:tabs>
                <w:tab w:val="left" w:pos="9446"/>
              </w:tabs>
              <w:ind w:right="86"/>
              <w:jc w:val="center"/>
              <w:rPr>
                <w:rFonts w:asciiTheme="majorBidi" w:hAnsiTheme="majorBidi" w:cstheme="majorBidi"/>
                <w:b/>
                <w:bCs/>
              </w:rPr>
            </w:pPr>
          </w:p>
        </w:tc>
        <w:tc>
          <w:tcPr>
            <w:tcW w:w="1106" w:type="dxa"/>
            <w:tcBorders>
              <w:top w:val="single" w:sz="4" w:space="0" w:color="auto"/>
              <w:bottom w:val="single" w:sz="4" w:space="0" w:color="auto"/>
            </w:tcBorders>
            <w:vAlign w:val="bottom"/>
          </w:tcPr>
          <w:p w14:paraId="1772356A" w14:textId="42712637" w:rsidR="00F22B22" w:rsidRPr="00DA3064" w:rsidRDefault="00F22B22" w:rsidP="002457EA">
            <w:pPr>
              <w:tabs>
                <w:tab w:val="left" w:pos="9446"/>
              </w:tabs>
              <w:jc w:val="center"/>
              <w:rPr>
                <w:rFonts w:asciiTheme="majorBidi" w:hAnsiTheme="majorBidi" w:cstheme="majorBidi"/>
                <w:b/>
                <w:bCs/>
                <w:lang w:val="en-US"/>
              </w:rPr>
            </w:pPr>
            <w:r w:rsidRPr="00DA3064">
              <w:rPr>
                <w:rFonts w:asciiTheme="majorBidi" w:hAnsiTheme="majorBidi" w:cstheme="majorBidi"/>
                <w:b/>
                <w:bCs/>
                <w:lang w:val="en-US"/>
              </w:rPr>
              <w:t>2</w:t>
            </w:r>
            <w:r w:rsidR="002B62CC">
              <w:rPr>
                <w:rFonts w:asciiTheme="majorBidi" w:hAnsiTheme="majorBidi" w:cstheme="majorBidi"/>
                <w:b/>
                <w:bCs/>
                <w:lang w:val="en-US"/>
              </w:rPr>
              <w:t>025</w:t>
            </w:r>
          </w:p>
        </w:tc>
        <w:tc>
          <w:tcPr>
            <w:tcW w:w="89" w:type="dxa"/>
            <w:vAlign w:val="bottom"/>
          </w:tcPr>
          <w:p w14:paraId="1377D8DC" w14:textId="77777777" w:rsidR="00F22B22" w:rsidRPr="00DA3064" w:rsidRDefault="00F22B22" w:rsidP="00A46210">
            <w:pPr>
              <w:tabs>
                <w:tab w:val="left" w:pos="9446"/>
              </w:tabs>
              <w:ind w:right="86"/>
              <w:jc w:val="center"/>
              <w:rPr>
                <w:rFonts w:asciiTheme="majorBidi" w:hAnsiTheme="majorBidi" w:cstheme="majorBidi"/>
                <w:b/>
                <w:bCs/>
              </w:rPr>
            </w:pPr>
          </w:p>
        </w:tc>
        <w:tc>
          <w:tcPr>
            <w:tcW w:w="1080" w:type="dxa"/>
            <w:tcBorders>
              <w:top w:val="single" w:sz="4" w:space="0" w:color="auto"/>
              <w:bottom w:val="single" w:sz="4" w:space="0" w:color="auto"/>
            </w:tcBorders>
            <w:vAlign w:val="bottom"/>
          </w:tcPr>
          <w:p w14:paraId="77C72FFC" w14:textId="5EE02ADB" w:rsidR="00F22B22" w:rsidRPr="00DA3064" w:rsidRDefault="00F22B22" w:rsidP="002457EA">
            <w:pPr>
              <w:tabs>
                <w:tab w:val="left" w:pos="9446"/>
              </w:tabs>
              <w:ind w:right="-1"/>
              <w:jc w:val="center"/>
              <w:rPr>
                <w:rFonts w:asciiTheme="majorBidi" w:hAnsiTheme="majorBidi" w:cstheme="majorBidi"/>
                <w:b/>
                <w:bCs/>
                <w:cs/>
              </w:rPr>
            </w:pPr>
            <w:r w:rsidRPr="00DA3064">
              <w:rPr>
                <w:rFonts w:asciiTheme="majorBidi" w:hAnsiTheme="majorBidi" w:cstheme="majorBidi"/>
                <w:b/>
                <w:bCs/>
                <w:lang w:val="en-US"/>
              </w:rPr>
              <w:t>2</w:t>
            </w:r>
            <w:r w:rsidR="002B62CC">
              <w:rPr>
                <w:rFonts w:asciiTheme="majorBidi" w:hAnsiTheme="majorBidi" w:cstheme="majorBidi"/>
                <w:b/>
                <w:bCs/>
                <w:lang w:val="en-US"/>
              </w:rPr>
              <w:t>024</w:t>
            </w:r>
          </w:p>
        </w:tc>
        <w:tc>
          <w:tcPr>
            <w:tcW w:w="85" w:type="dxa"/>
            <w:vAlign w:val="bottom"/>
          </w:tcPr>
          <w:p w14:paraId="2F88BC00" w14:textId="77777777" w:rsidR="00F22B22" w:rsidRPr="00DA3064" w:rsidRDefault="00F22B22" w:rsidP="00A46210">
            <w:pPr>
              <w:tabs>
                <w:tab w:val="left" w:pos="9446"/>
              </w:tabs>
              <w:ind w:right="86"/>
              <w:jc w:val="center"/>
              <w:rPr>
                <w:rFonts w:asciiTheme="majorBidi" w:hAnsiTheme="majorBidi" w:cstheme="majorBidi"/>
                <w:b/>
                <w:bCs/>
              </w:rPr>
            </w:pPr>
          </w:p>
        </w:tc>
        <w:tc>
          <w:tcPr>
            <w:tcW w:w="1086" w:type="dxa"/>
            <w:tcBorders>
              <w:top w:val="single" w:sz="4" w:space="0" w:color="auto"/>
              <w:bottom w:val="single" w:sz="4" w:space="0" w:color="auto"/>
            </w:tcBorders>
            <w:vAlign w:val="bottom"/>
          </w:tcPr>
          <w:p w14:paraId="2BA123BE" w14:textId="7770EA30" w:rsidR="00F22B22" w:rsidRPr="00DA3064" w:rsidRDefault="00F22B22" w:rsidP="002457EA">
            <w:pPr>
              <w:tabs>
                <w:tab w:val="left" w:pos="9446"/>
              </w:tabs>
              <w:ind w:right="-2"/>
              <w:jc w:val="center"/>
              <w:rPr>
                <w:rFonts w:asciiTheme="majorBidi" w:hAnsiTheme="majorBidi" w:cstheme="majorBidi"/>
                <w:b/>
                <w:bCs/>
                <w:lang w:val="en-US"/>
              </w:rPr>
            </w:pPr>
            <w:r w:rsidRPr="00DA3064">
              <w:rPr>
                <w:rFonts w:asciiTheme="majorBidi" w:hAnsiTheme="majorBidi" w:cstheme="majorBidi"/>
                <w:b/>
                <w:bCs/>
                <w:lang w:val="en-US"/>
              </w:rPr>
              <w:t>2</w:t>
            </w:r>
            <w:r w:rsidR="002B62CC">
              <w:rPr>
                <w:rFonts w:asciiTheme="majorBidi" w:hAnsiTheme="majorBidi" w:cstheme="majorBidi"/>
                <w:b/>
                <w:bCs/>
                <w:lang w:val="en-US"/>
              </w:rPr>
              <w:t>025</w:t>
            </w:r>
          </w:p>
        </w:tc>
        <w:tc>
          <w:tcPr>
            <w:tcW w:w="90" w:type="dxa"/>
            <w:vAlign w:val="bottom"/>
          </w:tcPr>
          <w:p w14:paraId="5FE4FE66" w14:textId="77777777" w:rsidR="00F22B22" w:rsidRPr="00DA3064" w:rsidRDefault="00F22B22" w:rsidP="00A46210">
            <w:pPr>
              <w:tabs>
                <w:tab w:val="left" w:pos="9446"/>
              </w:tabs>
              <w:ind w:right="86"/>
              <w:jc w:val="center"/>
              <w:rPr>
                <w:rFonts w:asciiTheme="majorBidi" w:hAnsiTheme="majorBidi" w:cstheme="majorBidi"/>
                <w:b/>
                <w:bCs/>
              </w:rPr>
            </w:pPr>
          </w:p>
        </w:tc>
        <w:tc>
          <w:tcPr>
            <w:tcW w:w="1099" w:type="dxa"/>
            <w:tcBorders>
              <w:top w:val="single" w:sz="4" w:space="0" w:color="auto"/>
              <w:bottom w:val="single" w:sz="4" w:space="0" w:color="auto"/>
            </w:tcBorders>
            <w:vAlign w:val="bottom"/>
          </w:tcPr>
          <w:p w14:paraId="6F0068BE" w14:textId="62BC51E3" w:rsidR="00F22B22" w:rsidRPr="00DA3064" w:rsidRDefault="00F22B22" w:rsidP="002457EA">
            <w:pPr>
              <w:tabs>
                <w:tab w:val="left" w:pos="9446"/>
              </w:tabs>
              <w:jc w:val="center"/>
              <w:rPr>
                <w:rFonts w:asciiTheme="majorBidi" w:hAnsiTheme="majorBidi" w:cstheme="majorBidi"/>
                <w:b/>
                <w:bCs/>
              </w:rPr>
            </w:pPr>
            <w:r w:rsidRPr="00DA3064">
              <w:rPr>
                <w:rFonts w:asciiTheme="majorBidi" w:hAnsiTheme="majorBidi" w:cstheme="majorBidi"/>
                <w:b/>
                <w:bCs/>
                <w:lang w:val="en-US"/>
              </w:rPr>
              <w:t>2</w:t>
            </w:r>
            <w:r w:rsidR="002B62CC">
              <w:rPr>
                <w:rFonts w:asciiTheme="majorBidi" w:hAnsiTheme="majorBidi" w:cstheme="majorBidi"/>
                <w:b/>
                <w:bCs/>
                <w:lang w:val="en-US"/>
              </w:rPr>
              <w:t>024</w:t>
            </w:r>
          </w:p>
        </w:tc>
      </w:tr>
      <w:tr w:rsidR="005B7148" w:rsidRPr="00DA3064" w14:paraId="1CCC6E31" w14:textId="77777777" w:rsidTr="00692F76">
        <w:tc>
          <w:tcPr>
            <w:tcW w:w="4565" w:type="dxa"/>
          </w:tcPr>
          <w:p w14:paraId="0DC6E045" w14:textId="52C45AFC" w:rsidR="005B7148" w:rsidRPr="00DA3064" w:rsidRDefault="005B7148" w:rsidP="005B7148">
            <w:pPr>
              <w:tabs>
                <w:tab w:val="left" w:pos="9446"/>
              </w:tabs>
              <w:ind w:left="1" w:right="86" w:firstLine="89"/>
              <w:jc w:val="left"/>
              <w:rPr>
                <w:rFonts w:asciiTheme="majorBidi" w:hAnsiTheme="majorBidi" w:cstheme="majorBidi"/>
                <w:lang w:val="en-US"/>
              </w:rPr>
            </w:pPr>
            <w:r w:rsidRPr="00532DCB">
              <w:rPr>
                <w:rFonts w:asciiTheme="majorBidi" w:hAnsiTheme="majorBidi" w:cstheme="majorBidi"/>
                <w:color w:val="000000"/>
              </w:rPr>
              <w:t>Beginning balance</w:t>
            </w:r>
          </w:p>
        </w:tc>
        <w:tc>
          <w:tcPr>
            <w:tcW w:w="89" w:type="dxa"/>
          </w:tcPr>
          <w:p w14:paraId="21965E8E" w14:textId="77777777" w:rsidR="005B7148" w:rsidRPr="00DA3064" w:rsidRDefault="005B7148" w:rsidP="005B7148">
            <w:pPr>
              <w:tabs>
                <w:tab w:val="decimal" w:pos="882"/>
                <w:tab w:val="left" w:pos="9446"/>
              </w:tabs>
              <w:ind w:right="86"/>
              <w:jc w:val="center"/>
              <w:rPr>
                <w:rFonts w:asciiTheme="majorBidi" w:hAnsiTheme="majorBidi" w:cstheme="majorBidi"/>
              </w:rPr>
            </w:pPr>
          </w:p>
        </w:tc>
        <w:tc>
          <w:tcPr>
            <w:tcW w:w="1106" w:type="dxa"/>
            <w:tcBorders>
              <w:top w:val="single" w:sz="4" w:space="0" w:color="auto"/>
            </w:tcBorders>
            <w:vAlign w:val="bottom"/>
          </w:tcPr>
          <w:p w14:paraId="20B63CDD" w14:textId="7C4284A1" w:rsidR="005B7148" w:rsidRPr="00DA3064" w:rsidRDefault="00692F76" w:rsidP="005B7148">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Theme="majorBidi" w:hAnsiTheme="majorBidi" w:cstheme="majorBidi"/>
              </w:rPr>
              <w:t>-</w:t>
            </w:r>
          </w:p>
        </w:tc>
        <w:tc>
          <w:tcPr>
            <w:tcW w:w="89" w:type="dxa"/>
            <w:vAlign w:val="bottom"/>
          </w:tcPr>
          <w:p w14:paraId="0A49A482" w14:textId="77777777" w:rsidR="005B7148" w:rsidRPr="00DA3064" w:rsidRDefault="005B7148" w:rsidP="005B7148">
            <w:pPr>
              <w:tabs>
                <w:tab w:val="decimal" w:pos="882"/>
                <w:tab w:val="left" w:pos="9446"/>
              </w:tabs>
              <w:ind w:right="86"/>
              <w:jc w:val="right"/>
              <w:rPr>
                <w:rFonts w:asciiTheme="majorBidi" w:hAnsiTheme="majorBidi" w:cstheme="majorBidi"/>
              </w:rPr>
            </w:pPr>
          </w:p>
        </w:tc>
        <w:tc>
          <w:tcPr>
            <w:tcW w:w="1080" w:type="dxa"/>
            <w:tcBorders>
              <w:top w:val="single" w:sz="4" w:space="0" w:color="auto"/>
            </w:tcBorders>
            <w:vAlign w:val="bottom"/>
          </w:tcPr>
          <w:p w14:paraId="4638C7DF" w14:textId="1D586B42" w:rsidR="005B7148" w:rsidRPr="00DA3064" w:rsidRDefault="005B7148" w:rsidP="005B7148">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190,000</w:t>
            </w:r>
          </w:p>
        </w:tc>
        <w:tc>
          <w:tcPr>
            <w:tcW w:w="85" w:type="dxa"/>
            <w:vAlign w:val="bottom"/>
          </w:tcPr>
          <w:p w14:paraId="0B589C24" w14:textId="77777777" w:rsidR="005B7148" w:rsidRPr="00DA3064" w:rsidRDefault="005B7148" w:rsidP="005B7148">
            <w:pPr>
              <w:tabs>
                <w:tab w:val="decimal" w:pos="882"/>
                <w:tab w:val="left" w:pos="9446"/>
              </w:tabs>
              <w:ind w:right="86"/>
              <w:jc w:val="right"/>
              <w:rPr>
                <w:rFonts w:asciiTheme="majorBidi" w:hAnsiTheme="majorBidi" w:cstheme="majorBidi"/>
                <w:cs/>
              </w:rPr>
            </w:pPr>
          </w:p>
        </w:tc>
        <w:tc>
          <w:tcPr>
            <w:tcW w:w="1086" w:type="dxa"/>
            <w:tcBorders>
              <w:top w:val="single" w:sz="4" w:space="0" w:color="auto"/>
            </w:tcBorders>
            <w:vAlign w:val="bottom"/>
          </w:tcPr>
          <w:p w14:paraId="616ADAA8" w14:textId="16C91D0F" w:rsidR="005B7148" w:rsidRPr="00DA3064" w:rsidRDefault="005B7148" w:rsidP="005B7148">
            <w:pPr>
              <w:tabs>
                <w:tab w:val="decimal" w:pos="722"/>
                <w:tab w:val="left" w:pos="9446"/>
              </w:tabs>
              <w:overflowPunct w:val="0"/>
              <w:autoSpaceDE w:val="0"/>
              <w:autoSpaceDN w:val="0"/>
              <w:adjustRightInd w:val="0"/>
              <w:ind w:right="86"/>
              <w:jc w:val="right"/>
              <w:textAlignment w:val="baseline"/>
              <w:rPr>
                <w:rFonts w:asciiTheme="majorBidi" w:hAnsiTheme="majorBidi" w:cstheme="majorBidi"/>
                <w:cs/>
              </w:rPr>
            </w:pPr>
            <w:r>
              <w:rPr>
                <w:rFonts w:ascii="Angsana New" w:hAnsi="Angsana New"/>
                <w:lang w:bidi="ar-SA"/>
              </w:rPr>
              <w:t>3,000</w:t>
            </w:r>
          </w:p>
        </w:tc>
        <w:tc>
          <w:tcPr>
            <w:tcW w:w="90" w:type="dxa"/>
            <w:vAlign w:val="bottom"/>
          </w:tcPr>
          <w:p w14:paraId="5B53471B" w14:textId="77777777" w:rsidR="005B7148" w:rsidRPr="00DA3064" w:rsidRDefault="005B7148" w:rsidP="005B7148">
            <w:pPr>
              <w:tabs>
                <w:tab w:val="decimal" w:pos="882"/>
                <w:tab w:val="decimal" w:pos="980"/>
                <w:tab w:val="left" w:pos="9446"/>
              </w:tabs>
              <w:ind w:right="86"/>
              <w:jc w:val="right"/>
              <w:rPr>
                <w:rFonts w:asciiTheme="majorBidi" w:hAnsiTheme="majorBidi" w:cstheme="majorBidi"/>
              </w:rPr>
            </w:pPr>
          </w:p>
        </w:tc>
        <w:tc>
          <w:tcPr>
            <w:tcW w:w="1099" w:type="dxa"/>
            <w:tcBorders>
              <w:top w:val="single" w:sz="4" w:space="0" w:color="auto"/>
            </w:tcBorders>
            <w:vAlign w:val="bottom"/>
          </w:tcPr>
          <w:p w14:paraId="24DBBC1D" w14:textId="124FEF33" w:rsidR="005B7148" w:rsidRPr="00DA3064" w:rsidRDefault="005B7148" w:rsidP="005B7148">
            <w:pPr>
              <w:tabs>
                <w:tab w:val="decimal" w:pos="980"/>
                <w:tab w:val="left" w:pos="9446"/>
              </w:tabs>
              <w:ind w:right="86"/>
              <w:jc w:val="right"/>
              <w:rPr>
                <w:rFonts w:asciiTheme="majorBidi" w:hAnsiTheme="majorBidi" w:cstheme="majorBidi"/>
              </w:rPr>
            </w:pPr>
            <w:r>
              <w:rPr>
                <w:rFonts w:ascii="Angsana New" w:hAnsi="Angsana New"/>
                <w:lang w:bidi="ar-SA"/>
              </w:rPr>
              <w:t>193,000</w:t>
            </w:r>
          </w:p>
        </w:tc>
      </w:tr>
      <w:tr w:rsidR="005B7148" w:rsidRPr="00DA3064" w14:paraId="5E2526E2" w14:textId="77777777" w:rsidTr="00AB2D3F">
        <w:tc>
          <w:tcPr>
            <w:tcW w:w="4565" w:type="dxa"/>
          </w:tcPr>
          <w:p w14:paraId="69AC167B" w14:textId="2706398F" w:rsidR="005B7148" w:rsidRPr="00DA3064" w:rsidRDefault="005B7148" w:rsidP="005B7148">
            <w:pPr>
              <w:tabs>
                <w:tab w:val="left" w:pos="9446"/>
              </w:tabs>
              <w:ind w:left="1" w:right="86" w:firstLine="89"/>
              <w:jc w:val="left"/>
              <w:rPr>
                <w:rFonts w:asciiTheme="majorBidi" w:hAnsiTheme="majorBidi" w:cstheme="majorBidi"/>
              </w:rPr>
            </w:pPr>
            <w:r w:rsidRPr="00532DCB">
              <w:rPr>
                <w:rFonts w:asciiTheme="majorBidi" w:hAnsiTheme="majorBidi" w:cstheme="majorBidi"/>
                <w:color w:val="000000"/>
                <w:u w:val="single"/>
              </w:rPr>
              <w:t>Add:</w:t>
            </w:r>
            <w:r w:rsidRPr="00532DCB">
              <w:rPr>
                <w:rFonts w:asciiTheme="majorBidi" w:hAnsiTheme="majorBidi" w:cstheme="majorBidi"/>
                <w:color w:val="000000"/>
              </w:rPr>
              <w:t xml:space="preserve"> Additional loan during the </w:t>
            </w:r>
            <w:r w:rsidR="00C92D70">
              <w:rPr>
                <w:rFonts w:asciiTheme="majorBidi" w:hAnsiTheme="majorBidi" w:cstheme="majorBidi"/>
                <w:color w:val="000000"/>
              </w:rPr>
              <w:t>year</w:t>
            </w:r>
          </w:p>
        </w:tc>
        <w:tc>
          <w:tcPr>
            <w:tcW w:w="89" w:type="dxa"/>
          </w:tcPr>
          <w:p w14:paraId="09E74DDF" w14:textId="77777777" w:rsidR="005B7148" w:rsidRPr="00DA3064" w:rsidRDefault="005B7148" w:rsidP="005B7148">
            <w:pPr>
              <w:tabs>
                <w:tab w:val="decimal" w:pos="882"/>
                <w:tab w:val="left" w:pos="9446"/>
              </w:tabs>
              <w:ind w:right="86"/>
              <w:jc w:val="center"/>
              <w:rPr>
                <w:rFonts w:asciiTheme="majorBidi" w:hAnsiTheme="majorBidi" w:cstheme="majorBidi"/>
              </w:rPr>
            </w:pPr>
          </w:p>
        </w:tc>
        <w:tc>
          <w:tcPr>
            <w:tcW w:w="1106" w:type="dxa"/>
            <w:vAlign w:val="bottom"/>
          </w:tcPr>
          <w:p w14:paraId="09A307AE" w14:textId="1EE70EEC" w:rsidR="005B7148" w:rsidRPr="00DA3064" w:rsidRDefault="00692F76" w:rsidP="005B7148">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Theme="majorBidi" w:hAnsiTheme="majorBidi" w:cstheme="majorBidi"/>
              </w:rPr>
              <w:t>-</w:t>
            </w:r>
          </w:p>
        </w:tc>
        <w:tc>
          <w:tcPr>
            <w:tcW w:w="89" w:type="dxa"/>
            <w:vAlign w:val="bottom"/>
          </w:tcPr>
          <w:p w14:paraId="4E6A635F" w14:textId="77777777" w:rsidR="005B7148" w:rsidRPr="00DA3064" w:rsidRDefault="005B7148" w:rsidP="005B7148">
            <w:pPr>
              <w:tabs>
                <w:tab w:val="decimal" w:pos="882"/>
                <w:tab w:val="left" w:pos="9446"/>
              </w:tabs>
              <w:ind w:right="86"/>
              <w:jc w:val="right"/>
              <w:rPr>
                <w:rFonts w:asciiTheme="majorBidi" w:hAnsiTheme="majorBidi" w:cstheme="majorBidi"/>
              </w:rPr>
            </w:pPr>
          </w:p>
        </w:tc>
        <w:tc>
          <w:tcPr>
            <w:tcW w:w="1080" w:type="dxa"/>
            <w:vAlign w:val="bottom"/>
          </w:tcPr>
          <w:p w14:paraId="62730016" w14:textId="75167B91" w:rsidR="005B7148" w:rsidRPr="00DA3064" w:rsidRDefault="005B7148" w:rsidP="005B7148">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w:t>
            </w:r>
          </w:p>
        </w:tc>
        <w:tc>
          <w:tcPr>
            <w:tcW w:w="85" w:type="dxa"/>
            <w:vAlign w:val="bottom"/>
          </w:tcPr>
          <w:p w14:paraId="70D73E41" w14:textId="77777777" w:rsidR="005B7148" w:rsidRPr="00DA3064" w:rsidRDefault="005B7148" w:rsidP="005B7148">
            <w:pPr>
              <w:tabs>
                <w:tab w:val="decimal" w:pos="882"/>
                <w:tab w:val="left" w:pos="9446"/>
              </w:tabs>
              <w:ind w:right="86"/>
              <w:jc w:val="right"/>
              <w:rPr>
                <w:rFonts w:asciiTheme="majorBidi" w:hAnsiTheme="majorBidi" w:cstheme="majorBidi"/>
                <w:cs/>
              </w:rPr>
            </w:pPr>
          </w:p>
        </w:tc>
        <w:tc>
          <w:tcPr>
            <w:tcW w:w="1086" w:type="dxa"/>
            <w:vAlign w:val="bottom"/>
          </w:tcPr>
          <w:p w14:paraId="0C7C43E5" w14:textId="41E03768" w:rsidR="005B7148" w:rsidRPr="00DA3064" w:rsidRDefault="005B7148" w:rsidP="005B7148">
            <w:pPr>
              <w:tabs>
                <w:tab w:val="decimal" w:pos="722"/>
                <w:tab w:val="left" w:pos="9446"/>
              </w:tabs>
              <w:overflowPunct w:val="0"/>
              <w:autoSpaceDE w:val="0"/>
              <w:autoSpaceDN w:val="0"/>
              <w:adjustRightInd w:val="0"/>
              <w:ind w:right="86"/>
              <w:jc w:val="right"/>
              <w:textAlignment w:val="baseline"/>
              <w:rPr>
                <w:rFonts w:asciiTheme="majorBidi" w:hAnsiTheme="majorBidi" w:cstheme="majorBidi"/>
                <w:cs/>
              </w:rPr>
            </w:pPr>
            <w:r>
              <w:rPr>
                <w:rFonts w:ascii="Angsana New" w:hAnsi="Angsana New"/>
                <w:lang w:bidi="ar-SA"/>
              </w:rPr>
              <w:t>-</w:t>
            </w:r>
          </w:p>
        </w:tc>
        <w:tc>
          <w:tcPr>
            <w:tcW w:w="90" w:type="dxa"/>
            <w:vAlign w:val="bottom"/>
          </w:tcPr>
          <w:p w14:paraId="16455A79" w14:textId="77777777" w:rsidR="005B7148" w:rsidRPr="00DA3064" w:rsidRDefault="005B7148" w:rsidP="005B7148">
            <w:pPr>
              <w:tabs>
                <w:tab w:val="decimal" w:pos="882"/>
                <w:tab w:val="decimal" w:pos="980"/>
                <w:tab w:val="left" w:pos="9446"/>
              </w:tabs>
              <w:ind w:right="86"/>
              <w:jc w:val="right"/>
              <w:rPr>
                <w:rFonts w:asciiTheme="majorBidi" w:hAnsiTheme="majorBidi" w:cstheme="majorBidi"/>
              </w:rPr>
            </w:pPr>
          </w:p>
        </w:tc>
        <w:tc>
          <w:tcPr>
            <w:tcW w:w="1099" w:type="dxa"/>
            <w:vAlign w:val="bottom"/>
          </w:tcPr>
          <w:p w14:paraId="7DAC82DC" w14:textId="2D6003E5" w:rsidR="005B7148" w:rsidRPr="00DA3064" w:rsidRDefault="005B7148" w:rsidP="005B7148">
            <w:pPr>
              <w:tabs>
                <w:tab w:val="decimal" w:pos="980"/>
                <w:tab w:val="left" w:pos="9446"/>
              </w:tabs>
              <w:ind w:right="86"/>
              <w:jc w:val="right"/>
              <w:rPr>
                <w:rFonts w:asciiTheme="majorBidi" w:hAnsiTheme="majorBidi" w:cstheme="majorBidi"/>
                <w:cs/>
              </w:rPr>
            </w:pPr>
            <w:r>
              <w:rPr>
                <w:rFonts w:ascii="Angsana New" w:hAnsi="Angsana New"/>
                <w:lang w:bidi="ar-SA"/>
              </w:rPr>
              <w:t>25,000</w:t>
            </w:r>
          </w:p>
        </w:tc>
      </w:tr>
      <w:tr w:rsidR="005B7148" w:rsidRPr="00DA3064" w14:paraId="173EDF85" w14:textId="77777777" w:rsidTr="00AB2D3F">
        <w:tc>
          <w:tcPr>
            <w:tcW w:w="4565" w:type="dxa"/>
          </w:tcPr>
          <w:p w14:paraId="52519AC5" w14:textId="1B70920C" w:rsidR="005B7148" w:rsidRPr="00DA3064" w:rsidRDefault="005B7148" w:rsidP="005B7148">
            <w:pPr>
              <w:tabs>
                <w:tab w:val="left" w:pos="9446"/>
              </w:tabs>
              <w:ind w:left="1" w:right="86" w:firstLine="89"/>
              <w:jc w:val="left"/>
              <w:rPr>
                <w:rFonts w:asciiTheme="majorBidi" w:hAnsiTheme="majorBidi" w:cstheme="majorBidi"/>
              </w:rPr>
            </w:pPr>
            <w:r w:rsidRPr="00532DCB">
              <w:rPr>
                <w:rFonts w:asciiTheme="majorBidi" w:hAnsiTheme="majorBidi" w:cstheme="majorBidi"/>
                <w:color w:val="000000"/>
                <w:u w:val="single"/>
              </w:rPr>
              <w:t>Less:</w:t>
            </w:r>
            <w:r w:rsidRPr="00532DCB">
              <w:rPr>
                <w:rFonts w:asciiTheme="majorBidi" w:hAnsiTheme="majorBidi" w:cstheme="majorBidi"/>
                <w:color w:val="000000"/>
              </w:rPr>
              <w:t xml:space="preserve"> Repayment during the </w:t>
            </w:r>
            <w:r w:rsidR="00C92D70">
              <w:rPr>
                <w:rFonts w:asciiTheme="majorBidi" w:hAnsiTheme="majorBidi" w:cstheme="majorBidi"/>
                <w:color w:val="000000"/>
              </w:rPr>
              <w:t>year</w:t>
            </w:r>
          </w:p>
        </w:tc>
        <w:tc>
          <w:tcPr>
            <w:tcW w:w="89" w:type="dxa"/>
          </w:tcPr>
          <w:p w14:paraId="1FAB5C46" w14:textId="77777777" w:rsidR="005B7148" w:rsidRPr="00DA3064" w:rsidRDefault="005B7148" w:rsidP="005B7148">
            <w:pPr>
              <w:tabs>
                <w:tab w:val="decimal" w:pos="882"/>
                <w:tab w:val="left" w:pos="9446"/>
              </w:tabs>
              <w:ind w:right="86"/>
              <w:jc w:val="center"/>
              <w:rPr>
                <w:rFonts w:asciiTheme="majorBidi" w:hAnsiTheme="majorBidi" w:cstheme="majorBidi"/>
              </w:rPr>
            </w:pPr>
          </w:p>
        </w:tc>
        <w:tc>
          <w:tcPr>
            <w:tcW w:w="1106" w:type="dxa"/>
            <w:tcBorders>
              <w:top w:val="nil"/>
              <w:left w:val="nil"/>
              <w:bottom w:val="single" w:sz="4" w:space="0" w:color="auto"/>
              <w:right w:val="nil"/>
            </w:tcBorders>
            <w:vAlign w:val="bottom"/>
          </w:tcPr>
          <w:p w14:paraId="0BFFA1B4" w14:textId="21344615" w:rsidR="005B7148" w:rsidRPr="00DA3064" w:rsidRDefault="00692F76"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Theme="majorBidi" w:hAnsiTheme="majorBidi" w:cstheme="majorBidi"/>
              </w:rPr>
              <w:t>-</w:t>
            </w:r>
          </w:p>
        </w:tc>
        <w:tc>
          <w:tcPr>
            <w:tcW w:w="89" w:type="dxa"/>
            <w:vAlign w:val="bottom"/>
          </w:tcPr>
          <w:p w14:paraId="68EB39AD" w14:textId="77777777" w:rsidR="005B7148" w:rsidRPr="00DA3064" w:rsidRDefault="005B7148" w:rsidP="005B7148">
            <w:pPr>
              <w:tabs>
                <w:tab w:val="decimal" w:pos="882"/>
                <w:tab w:val="left" w:pos="9446"/>
              </w:tabs>
              <w:ind w:right="86"/>
              <w:jc w:val="right"/>
              <w:rPr>
                <w:rFonts w:asciiTheme="majorBidi" w:hAnsiTheme="majorBidi" w:cstheme="majorBidi"/>
              </w:rPr>
            </w:pPr>
          </w:p>
        </w:tc>
        <w:tc>
          <w:tcPr>
            <w:tcW w:w="1080" w:type="dxa"/>
            <w:tcBorders>
              <w:top w:val="nil"/>
              <w:left w:val="nil"/>
              <w:bottom w:val="single" w:sz="4" w:space="0" w:color="auto"/>
              <w:right w:val="nil"/>
            </w:tcBorders>
            <w:vAlign w:val="bottom"/>
          </w:tcPr>
          <w:p w14:paraId="23108009" w14:textId="680F0ED0" w:rsidR="005B7148" w:rsidRPr="00DA3064" w:rsidRDefault="005B7148"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(190,000)</w:t>
            </w:r>
          </w:p>
        </w:tc>
        <w:tc>
          <w:tcPr>
            <w:tcW w:w="85" w:type="dxa"/>
            <w:vAlign w:val="bottom"/>
          </w:tcPr>
          <w:p w14:paraId="4B0C991C" w14:textId="77777777" w:rsidR="005B7148" w:rsidRPr="00DA3064" w:rsidRDefault="005B7148" w:rsidP="005B7148">
            <w:pPr>
              <w:tabs>
                <w:tab w:val="decimal" w:pos="882"/>
                <w:tab w:val="left" w:pos="9446"/>
              </w:tabs>
              <w:ind w:right="86"/>
              <w:jc w:val="right"/>
              <w:rPr>
                <w:rFonts w:asciiTheme="majorBidi" w:hAnsiTheme="majorBidi" w:cstheme="majorBidi"/>
                <w:cs/>
              </w:rPr>
            </w:pPr>
          </w:p>
        </w:tc>
        <w:tc>
          <w:tcPr>
            <w:tcW w:w="1086" w:type="dxa"/>
            <w:tcBorders>
              <w:top w:val="nil"/>
              <w:left w:val="nil"/>
              <w:bottom w:val="single" w:sz="4" w:space="0" w:color="auto"/>
              <w:right w:val="nil"/>
            </w:tcBorders>
            <w:vAlign w:val="bottom"/>
          </w:tcPr>
          <w:p w14:paraId="3D5A97B8" w14:textId="35A8020F" w:rsidR="005B7148" w:rsidRPr="00DA3064" w:rsidRDefault="005B7148"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w:t>
            </w:r>
          </w:p>
        </w:tc>
        <w:tc>
          <w:tcPr>
            <w:tcW w:w="90" w:type="dxa"/>
            <w:vAlign w:val="bottom"/>
          </w:tcPr>
          <w:p w14:paraId="577B51CC" w14:textId="77777777" w:rsidR="005B7148" w:rsidRPr="00DA3064" w:rsidRDefault="005B7148" w:rsidP="005B7148">
            <w:pPr>
              <w:tabs>
                <w:tab w:val="decimal" w:pos="882"/>
                <w:tab w:val="decimal" w:pos="980"/>
                <w:tab w:val="left" w:pos="9446"/>
              </w:tabs>
              <w:ind w:right="86"/>
              <w:jc w:val="right"/>
              <w:rPr>
                <w:rFonts w:asciiTheme="majorBidi" w:hAnsiTheme="majorBidi" w:cstheme="majorBidi"/>
              </w:rPr>
            </w:pPr>
          </w:p>
        </w:tc>
        <w:tc>
          <w:tcPr>
            <w:tcW w:w="1099" w:type="dxa"/>
            <w:tcBorders>
              <w:top w:val="nil"/>
              <w:left w:val="nil"/>
              <w:bottom w:val="single" w:sz="4" w:space="0" w:color="auto"/>
              <w:right w:val="nil"/>
            </w:tcBorders>
            <w:vAlign w:val="bottom"/>
          </w:tcPr>
          <w:p w14:paraId="30FDE4CA" w14:textId="3BB038A1" w:rsidR="005B7148" w:rsidRPr="00DA3064" w:rsidRDefault="005B7148" w:rsidP="00AB2D3F">
            <w:pPr>
              <w:tabs>
                <w:tab w:val="decimal" w:pos="980"/>
                <w:tab w:val="left" w:pos="9446"/>
              </w:tabs>
              <w:ind w:right="86"/>
              <w:jc w:val="right"/>
              <w:rPr>
                <w:rFonts w:asciiTheme="majorBidi" w:hAnsiTheme="majorBidi" w:cstheme="majorBidi"/>
              </w:rPr>
            </w:pPr>
            <w:r>
              <w:rPr>
                <w:rFonts w:ascii="Angsana New" w:hAnsi="Angsana New"/>
                <w:lang w:bidi="ar-SA"/>
              </w:rPr>
              <w:t>(215,000)</w:t>
            </w:r>
          </w:p>
        </w:tc>
      </w:tr>
      <w:tr w:rsidR="005B7148" w:rsidRPr="00DA3064" w14:paraId="6C9962C0" w14:textId="77777777" w:rsidTr="00AB2D3F">
        <w:trPr>
          <w:trHeight w:val="56"/>
        </w:trPr>
        <w:tc>
          <w:tcPr>
            <w:tcW w:w="4565" w:type="dxa"/>
          </w:tcPr>
          <w:p w14:paraId="6211A564" w14:textId="3B9F8024" w:rsidR="005B7148" w:rsidRPr="00DA3064" w:rsidRDefault="005B7148" w:rsidP="005B7148">
            <w:pPr>
              <w:tabs>
                <w:tab w:val="left" w:pos="9446"/>
              </w:tabs>
              <w:ind w:left="1" w:right="86" w:firstLine="89"/>
              <w:jc w:val="left"/>
              <w:rPr>
                <w:rFonts w:asciiTheme="majorBidi" w:hAnsiTheme="majorBidi" w:cstheme="majorBidi"/>
              </w:rPr>
            </w:pPr>
            <w:r w:rsidRPr="00532DCB">
              <w:rPr>
                <w:rFonts w:asciiTheme="majorBidi" w:hAnsiTheme="majorBidi" w:cstheme="majorBidi"/>
                <w:color w:val="000000"/>
              </w:rPr>
              <w:t>Ending balance</w:t>
            </w:r>
          </w:p>
        </w:tc>
        <w:tc>
          <w:tcPr>
            <w:tcW w:w="89" w:type="dxa"/>
          </w:tcPr>
          <w:p w14:paraId="5A02D062" w14:textId="77777777" w:rsidR="005B7148" w:rsidRPr="00DA3064" w:rsidRDefault="005B7148" w:rsidP="005B7148">
            <w:pPr>
              <w:tabs>
                <w:tab w:val="decimal" w:pos="882"/>
                <w:tab w:val="left" w:pos="9446"/>
              </w:tabs>
              <w:ind w:right="86"/>
              <w:jc w:val="center"/>
              <w:rPr>
                <w:rFonts w:asciiTheme="majorBidi" w:hAnsiTheme="majorBidi" w:cstheme="majorBidi"/>
              </w:rPr>
            </w:pPr>
          </w:p>
        </w:tc>
        <w:tc>
          <w:tcPr>
            <w:tcW w:w="1106" w:type="dxa"/>
            <w:tcBorders>
              <w:top w:val="single" w:sz="4" w:space="0" w:color="auto"/>
              <w:left w:val="nil"/>
              <w:bottom w:val="double" w:sz="4" w:space="0" w:color="auto"/>
              <w:right w:val="nil"/>
            </w:tcBorders>
            <w:vAlign w:val="bottom"/>
          </w:tcPr>
          <w:p w14:paraId="39011E63" w14:textId="6D715F01" w:rsidR="005B7148" w:rsidRPr="00DA3064" w:rsidRDefault="00692F76"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Theme="majorBidi" w:hAnsiTheme="majorBidi" w:cstheme="majorBidi"/>
              </w:rPr>
              <w:t>-</w:t>
            </w:r>
          </w:p>
        </w:tc>
        <w:tc>
          <w:tcPr>
            <w:tcW w:w="89" w:type="dxa"/>
            <w:vAlign w:val="bottom"/>
          </w:tcPr>
          <w:p w14:paraId="7AF78D2F" w14:textId="77777777" w:rsidR="005B7148" w:rsidRPr="00DA3064" w:rsidRDefault="005B7148" w:rsidP="005B7148">
            <w:pPr>
              <w:tabs>
                <w:tab w:val="decimal" w:pos="882"/>
                <w:tab w:val="left" w:pos="9446"/>
              </w:tabs>
              <w:ind w:right="86"/>
              <w:jc w:val="right"/>
              <w:rPr>
                <w:rFonts w:asciiTheme="majorBidi" w:hAnsiTheme="majorBidi" w:cstheme="majorBidi"/>
              </w:rPr>
            </w:pPr>
          </w:p>
        </w:tc>
        <w:tc>
          <w:tcPr>
            <w:tcW w:w="1080" w:type="dxa"/>
            <w:tcBorders>
              <w:top w:val="single" w:sz="4" w:space="0" w:color="auto"/>
              <w:left w:val="nil"/>
              <w:bottom w:val="double" w:sz="4" w:space="0" w:color="auto"/>
              <w:right w:val="nil"/>
            </w:tcBorders>
            <w:vAlign w:val="bottom"/>
          </w:tcPr>
          <w:p w14:paraId="05F04062" w14:textId="4BE80C10" w:rsidR="005B7148" w:rsidRPr="00DA3064" w:rsidRDefault="005B7148"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rPr>
            </w:pPr>
            <w:r>
              <w:rPr>
                <w:rFonts w:ascii="Angsana New" w:hAnsi="Angsana New"/>
                <w:lang w:bidi="ar-SA"/>
              </w:rPr>
              <w:t>-</w:t>
            </w:r>
          </w:p>
        </w:tc>
        <w:tc>
          <w:tcPr>
            <w:tcW w:w="85" w:type="dxa"/>
            <w:vAlign w:val="bottom"/>
          </w:tcPr>
          <w:p w14:paraId="6CE2B043" w14:textId="77777777" w:rsidR="005B7148" w:rsidRPr="00DA3064" w:rsidRDefault="005B7148" w:rsidP="005B7148">
            <w:pPr>
              <w:tabs>
                <w:tab w:val="decimal" w:pos="882"/>
                <w:tab w:val="left" w:pos="9446"/>
              </w:tabs>
              <w:ind w:right="86"/>
              <w:jc w:val="right"/>
              <w:rPr>
                <w:rFonts w:asciiTheme="majorBidi" w:hAnsiTheme="majorBidi" w:cstheme="majorBidi"/>
                <w:cs/>
              </w:rPr>
            </w:pPr>
          </w:p>
        </w:tc>
        <w:tc>
          <w:tcPr>
            <w:tcW w:w="1086" w:type="dxa"/>
            <w:tcBorders>
              <w:top w:val="single" w:sz="4" w:space="0" w:color="auto"/>
              <w:left w:val="nil"/>
              <w:bottom w:val="double" w:sz="4" w:space="0" w:color="auto"/>
              <w:right w:val="nil"/>
            </w:tcBorders>
            <w:vAlign w:val="bottom"/>
          </w:tcPr>
          <w:p w14:paraId="4F90F12D" w14:textId="347D6700" w:rsidR="005B7148" w:rsidRPr="00DA3064" w:rsidRDefault="005B7148" w:rsidP="00AB2D3F">
            <w:pPr>
              <w:tabs>
                <w:tab w:val="decimal" w:pos="722"/>
                <w:tab w:val="left" w:pos="9446"/>
              </w:tabs>
              <w:overflowPunct w:val="0"/>
              <w:autoSpaceDE w:val="0"/>
              <w:autoSpaceDN w:val="0"/>
              <w:adjustRightInd w:val="0"/>
              <w:ind w:right="86"/>
              <w:jc w:val="right"/>
              <w:textAlignment w:val="baseline"/>
              <w:rPr>
                <w:rFonts w:asciiTheme="majorBidi" w:hAnsiTheme="majorBidi" w:cstheme="majorBidi"/>
                <w:cs/>
              </w:rPr>
            </w:pPr>
            <w:r>
              <w:rPr>
                <w:rFonts w:ascii="Angsana New" w:hAnsi="Angsana New"/>
                <w:lang w:bidi="ar-SA"/>
              </w:rPr>
              <w:t>3,000</w:t>
            </w:r>
          </w:p>
        </w:tc>
        <w:tc>
          <w:tcPr>
            <w:tcW w:w="90" w:type="dxa"/>
            <w:vAlign w:val="bottom"/>
          </w:tcPr>
          <w:p w14:paraId="0681287D" w14:textId="77777777" w:rsidR="005B7148" w:rsidRPr="00DA3064" w:rsidRDefault="005B7148" w:rsidP="005B7148">
            <w:pPr>
              <w:tabs>
                <w:tab w:val="decimal" w:pos="882"/>
                <w:tab w:val="decimal" w:pos="980"/>
                <w:tab w:val="left" w:pos="9446"/>
              </w:tabs>
              <w:ind w:right="86"/>
              <w:jc w:val="right"/>
              <w:rPr>
                <w:rFonts w:asciiTheme="majorBidi" w:hAnsiTheme="majorBidi" w:cstheme="majorBidi"/>
              </w:rPr>
            </w:pPr>
          </w:p>
        </w:tc>
        <w:tc>
          <w:tcPr>
            <w:tcW w:w="1099" w:type="dxa"/>
            <w:tcBorders>
              <w:top w:val="single" w:sz="4" w:space="0" w:color="auto"/>
              <w:left w:val="nil"/>
              <w:bottom w:val="double" w:sz="4" w:space="0" w:color="auto"/>
              <w:right w:val="nil"/>
            </w:tcBorders>
            <w:vAlign w:val="bottom"/>
          </w:tcPr>
          <w:p w14:paraId="23FAEE6C" w14:textId="339D2F16" w:rsidR="005B7148" w:rsidRPr="00DA3064" w:rsidRDefault="005B7148" w:rsidP="00AB2D3F">
            <w:pPr>
              <w:tabs>
                <w:tab w:val="decimal" w:pos="980"/>
                <w:tab w:val="left" w:pos="9446"/>
              </w:tabs>
              <w:ind w:right="86"/>
              <w:jc w:val="right"/>
              <w:rPr>
                <w:rFonts w:asciiTheme="majorBidi" w:hAnsiTheme="majorBidi" w:cstheme="majorBidi"/>
                <w:cs/>
              </w:rPr>
            </w:pPr>
            <w:r>
              <w:rPr>
                <w:rFonts w:ascii="Angsana New" w:hAnsi="Angsana New"/>
                <w:lang w:bidi="ar-SA"/>
              </w:rPr>
              <w:t>3,000</w:t>
            </w:r>
          </w:p>
        </w:tc>
      </w:tr>
    </w:tbl>
    <w:p w14:paraId="553BD162" w14:textId="77777777" w:rsidR="00AB2D3F" w:rsidRPr="00AB2D3F" w:rsidRDefault="00AB2D3F" w:rsidP="00AB2D3F">
      <w:pPr>
        <w:tabs>
          <w:tab w:val="left" w:pos="9446"/>
        </w:tabs>
        <w:spacing w:before="240"/>
        <w:ind w:left="547"/>
        <w:jc w:val="thaiDistribute"/>
        <w:rPr>
          <w:rFonts w:asciiTheme="majorBidi" w:hAnsiTheme="majorBidi" w:cstheme="majorBidi"/>
          <w:b/>
          <w:bCs/>
          <w:lang w:val="en-US"/>
        </w:rPr>
      </w:pPr>
    </w:p>
    <w:p w14:paraId="16511744" w14:textId="6AD3AA5E" w:rsidR="00E0137B" w:rsidRPr="00DA3064" w:rsidRDefault="00FF329F" w:rsidP="007E1CB0">
      <w:pPr>
        <w:numPr>
          <w:ilvl w:val="0"/>
          <w:numId w:val="3"/>
        </w:numPr>
        <w:tabs>
          <w:tab w:val="left" w:pos="9446"/>
        </w:tabs>
        <w:spacing w:before="240"/>
        <w:ind w:left="547" w:hanging="547"/>
        <w:jc w:val="thaiDistribute"/>
        <w:rPr>
          <w:rFonts w:asciiTheme="majorBidi" w:hAnsiTheme="majorBidi" w:cstheme="majorBidi"/>
          <w:b/>
          <w:bCs/>
          <w:lang w:val="en-US"/>
        </w:rPr>
      </w:pPr>
      <w:r w:rsidRPr="00532DCB">
        <w:rPr>
          <w:rFonts w:asciiTheme="majorBidi" w:eastAsia="Angsana New" w:hAnsiTheme="majorBidi" w:cstheme="majorBidi"/>
          <w:b/>
          <w:bCs/>
          <w:color w:val="000000" w:themeColor="text1"/>
        </w:rPr>
        <w:lastRenderedPageBreak/>
        <w:t>Deferred revenue</w:t>
      </w:r>
    </w:p>
    <w:p w14:paraId="3FF652F6" w14:textId="4C5A3E15" w:rsidR="00E0137B" w:rsidRPr="00DA3064" w:rsidRDefault="0084671E" w:rsidP="00AB2D3F">
      <w:pPr>
        <w:tabs>
          <w:tab w:val="left" w:pos="9446"/>
        </w:tabs>
        <w:spacing w:before="120"/>
        <w:ind w:left="547" w:right="86"/>
        <w:jc w:val="left"/>
        <w:rPr>
          <w:rFonts w:asciiTheme="majorBidi" w:eastAsia="Times New Roman" w:hAnsiTheme="majorBidi" w:cstheme="majorBidi"/>
          <w:color w:val="000000"/>
          <w:lang w:val="en-US"/>
        </w:rPr>
      </w:pPr>
      <w:r w:rsidRPr="00532DCB">
        <w:rPr>
          <w:rFonts w:asciiTheme="majorBidi" w:eastAsia="Angsana New" w:hAnsiTheme="majorBidi" w:cstheme="majorBidi"/>
          <w:color w:val="000000"/>
        </w:rPr>
        <w:t>Revenue recognised in the current reporting period from beginning balance performance obligations as follows</w:t>
      </w:r>
      <w:r>
        <w:rPr>
          <w:rFonts w:asciiTheme="majorBidi" w:eastAsia="Times New Roman" w:hAnsiTheme="majorBidi" w:cstheme="majorBidi"/>
          <w:color w:val="000000"/>
          <w:lang w:val="en-US"/>
        </w:rPr>
        <w:t>:</w:t>
      </w:r>
    </w:p>
    <w:tbl>
      <w:tblPr>
        <w:tblW w:w="9720" w:type="dxa"/>
        <w:tblInd w:w="18" w:type="dxa"/>
        <w:tblLayout w:type="fixed"/>
        <w:tblLook w:val="0000" w:firstRow="0" w:lastRow="0" w:firstColumn="0" w:lastColumn="0" w:noHBand="0" w:noVBand="0"/>
      </w:tblPr>
      <w:tblGrid>
        <w:gridCol w:w="5202"/>
        <w:gridCol w:w="1170"/>
        <w:gridCol w:w="1170"/>
        <w:gridCol w:w="1080"/>
        <w:gridCol w:w="1098"/>
      </w:tblGrid>
      <w:tr w:rsidR="00437EA3" w:rsidRPr="00DA3064" w14:paraId="02B00305" w14:textId="77777777" w:rsidTr="00454BCE">
        <w:trPr>
          <w:cantSplit/>
          <w:trHeight w:val="20"/>
        </w:trPr>
        <w:tc>
          <w:tcPr>
            <w:tcW w:w="5202" w:type="dxa"/>
            <w:vAlign w:val="bottom"/>
          </w:tcPr>
          <w:p w14:paraId="6A9E20B9" w14:textId="77777777" w:rsidR="00437EA3" w:rsidRPr="00DA3064" w:rsidRDefault="00437EA3" w:rsidP="00D0113F">
            <w:pPr>
              <w:tabs>
                <w:tab w:val="decimal" w:pos="1080"/>
                <w:tab w:val="left" w:pos="9446"/>
              </w:tabs>
              <w:ind w:left="540" w:right="86"/>
              <w:jc w:val="left"/>
              <w:rPr>
                <w:rFonts w:asciiTheme="majorBidi" w:hAnsiTheme="majorBidi" w:cstheme="majorBidi"/>
                <w:snapToGrid w:val="0"/>
                <w:cs/>
                <w:lang w:eastAsia="th-TH"/>
              </w:rPr>
            </w:pPr>
          </w:p>
        </w:tc>
        <w:tc>
          <w:tcPr>
            <w:tcW w:w="4518" w:type="dxa"/>
            <w:gridSpan w:val="4"/>
          </w:tcPr>
          <w:p w14:paraId="56F150A7" w14:textId="267B16D8" w:rsidR="00437EA3" w:rsidRPr="00DA3064" w:rsidRDefault="00437EA3" w:rsidP="00437EA3">
            <w:pPr>
              <w:pStyle w:val="a0"/>
              <w:pBdr>
                <w:bottom w:val="single" w:sz="4" w:space="1" w:color="auto"/>
              </w:pBdr>
              <w:tabs>
                <w:tab w:val="left" w:pos="9446"/>
              </w:tabs>
              <w:ind w:right="-6"/>
              <w:jc w:val="right"/>
              <w:rPr>
                <w:rFonts w:asciiTheme="majorBidi" w:hAnsiTheme="majorBidi" w:cstheme="majorBidi"/>
                <w:b/>
                <w:bCs/>
                <w:color w:val="auto"/>
                <w:sz w:val="28"/>
                <w:szCs w:val="28"/>
                <w:cs/>
                <w:lang w:val="en-US"/>
              </w:rPr>
            </w:pPr>
            <w:r w:rsidRPr="00AA1517">
              <w:rPr>
                <w:rFonts w:asciiTheme="majorBidi" w:hAnsiTheme="majorBidi" w:cstheme="majorBidi"/>
                <w:b/>
                <w:bCs/>
                <w:color w:val="000000" w:themeColor="text1"/>
                <w:sz w:val="28"/>
                <w:szCs w:val="28"/>
                <w:cs/>
                <w:lang w:val="en-US"/>
              </w:rPr>
              <w:t>(</w:t>
            </w:r>
            <w:r w:rsidR="00AA1517" w:rsidRPr="00AA1517">
              <w:rPr>
                <w:rFonts w:asciiTheme="majorBidi" w:hAnsiTheme="majorBidi" w:cstheme="majorBidi"/>
                <w:b/>
                <w:bCs/>
                <w:color w:val="000000" w:themeColor="text1"/>
                <w:sz w:val="28"/>
                <w:szCs w:val="28"/>
              </w:rPr>
              <w:t>Unit : Thousand Baht</w:t>
            </w:r>
            <w:r w:rsidRPr="00AA1517">
              <w:rPr>
                <w:rFonts w:asciiTheme="majorBidi" w:hAnsiTheme="majorBidi" w:cstheme="majorBidi"/>
                <w:b/>
                <w:bCs/>
                <w:color w:val="000000" w:themeColor="text1"/>
                <w:sz w:val="28"/>
                <w:szCs w:val="28"/>
                <w:cs/>
                <w:lang w:val="en-US"/>
              </w:rPr>
              <w:t>)</w:t>
            </w:r>
          </w:p>
        </w:tc>
      </w:tr>
      <w:tr w:rsidR="00E26C16" w:rsidRPr="00DA3064" w14:paraId="0E677EAC" w14:textId="77777777" w:rsidTr="00454BCE">
        <w:trPr>
          <w:cantSplit/>
          <w:trHeight w:val="20"/>
        </w:trPr>
        <w:tc>
          <w:tcPr>
            <w:tcW w:w="5202" w:type="dxa"/>
            <w:vAlign w:val="bottom"/>
          </w:tcPr>
          <w:p w14:paraId="67D9773D" w14:textId="77777777" w:rsidR="00E26C16" w:rsidRPr="00DA3064" w:rsidRDefault="00E26C16" w:rsidP="00E26C16">
            <w:pPr>
              <w:tabs>
                <w:tab w:val="decimal" w:pos="1080"/>
                <w:tab w:val="left" w:pos="9446"/>
              </w:tabs>
              <w:ind w:left="540" w:right="86"/>
              <w:jc w:val="left"/>
              <w:rPr>
                <w:rFonts w:asciiTheme="majorBidi" w:hAnsiTheme="majorBidi" w:cstheme="majorBidi"/>
                <w:snapToGrid w:val="0"/>
                <w:cs/>
                <w:lang w:eastAsia="th-TH"/>
              </w:rPr>
            </w:pPr>
          </w:p>
        </w:tc>
        <w:tc>
          <w:tcPr>
            <w:tcW w:w="2340" w:type="dxa"/>
            <w:gridSpan w:val="2"/>
            <w:vAlign w:val="bottom"/>
          </w:tcPr>
          <w:p w14:paraId="6DF01632" w14:textId="77777777" w:rsidR="00E26C16" w:rsidRPr="00E26C16" w:rsidRDefault="00E26C16" w:rsidP="00E26C16">
            <w:pPr>
              <w:pBdr>
                <w:bottom w:val="single" w:sz="4" w:space="1" w:color="auto"/>
              </w:pBdr>
              <w:jc w:val="center"/>
              <w:rPr>
                <w:rFonts w:asciiTheme="majorBidi" w:hAnsiTheme="majorBidi" w:cstheme="majorBidi"/>
                <w:b/>
                <w:bCs/>
                <w:color w:val="000000" w:themeColor="text1"/>
              </w:rPr>
            </w:pPr>
            <w:r w:rsidRPr="00E26C16">
              <w:rPr>
                <w:rFonts w:asciiTheme="majorBidi" w:hAnsiTheme="majorBidi" w:cstheme="majorBidi"/>
                <w:b/>
                <w:bCs/>
                <w:color w:val="000000" w:themeColor="text1"/>
              </w:rPr>
              <w:t>Consolidated</w:t>
            </w:r>
          </w:p>
          <w:p w14:paraId="1CC05121" w14:textId="2E9063A4" w:rsidR="00E26C16" w:rsidRPr="00E26C16" w:rsidRDefault="00E26C16" w:rsidP="00E26C16">
            <w:pPr>
              <w:pStyle w:val="a0"/>
              <w:pBdr>
                <w:bottom w:val="single" w:sz="4" w:space="1" w:color="auto"/>
              </w:pBdr>
              <w:tabs>
                <w:tab w:val="left" w:pos="9446"/>
              </w:tabs>
              <w:ind w:right="0"/>
              <w:jc w:val="center"/>
              <w:rPr>
                <w:rFonts w:asciiTheme="majorBidi" w:eastAsia="Cordia New" w:hAnsiTheme="majorBidi" w:cstheme="majorBidi"/>
                <w:b/>
                <w:bCs/>
                <w:color w:val="000000" w:themeColor="text1"/>
                <w:sz w:val="28"/>
                <w:szCs w:val="28"/>
              </w:rPr>
            </w:pPr>
            <w:r w:rsidRPr="00E26C16">
              <w:rPr>
                <w:rFonts w:asciiTheme="majorBidi" w:hAnsiTheme="majorBidi" w:cstheme="majorBidi"/>
                <w:b/>
                <w:bCs/>
                <w:color w:val="000000" w:themeColor="text1"/>
                <w:sz w:val="28"/>
                <w:szCs w:val="28"/>
              </w:rPr>
              <w:t>financial statements</w:t>
            </w:r>
          </w:p>
        </w:tc>
        <w:tc>
          <w:tcPr>
            <w:tcW w:w="2178" w:type="dxa"/>
            <w:gridSpan w:val="2"/>
            <w:vAlign w:val="bottom"/>
          </w:tcPr>
          <w:p w14:paraId="0A77F8A2" w14:textId="77777777" w:rsidR="00E26C16" w:rsidRPr="00E26C16" w:rsidRDefault="00E26C16" w:rsidP="00E26C16">
            <w:pPr>
              <w:pBdr>
                <w:bottom w:val="single" w:sz="4" w:space="1" w:color="auto"/>
              </w:pBdr>
              <w:ind w:left="75" w:hanging="75"/>
              <w:jc w:val="center"/>
              <w:rPr>
                <w:rFonts w:asciiTheme="majorBidi" w:hAnsiTheme="majorBidi" w:cstheme="majorBidi"/>
                <w:b/>
                <w:bCs/>
                <w:color w:val="000000" w:themeColor="text1"/>
              </w:rPr>
            </w:pPr>
            <w:r w:rsidRPr="00E26C16">
              <w:rPr>
                <w:rFonts w:asciiTheme="majorBidi" w:hAnsiTheme="majorBidi" w:cstheme="majorBidi"/>
                <w:b/>
                <w:bCs/>
                <w:color w:val="000000" w:themeColor="text1"/>
              </w:rPr>
              <w:t>Separate</w:t>
            </w:r>
          </w:p>
          <w:p w14:paraId="18F51D08" w14:textId="378A206A" w:rsidR="00E26C16" w:rsidRPr="00E26C16" w:rsidRDefault="00E26C16" w:rsidP="00E26C16">
            <w:pPr>
              <w:pStyle w:val="a0"/>
              <w:pBdr>
                <w:bottom w:val="single" w:sz="4" w:space="1" w:color="auto"/>
              </w:pBdr>
              <w:tabs>
                <w:tab w:val="left" w:pos="9446"/>
              </w:tabs>
              <w:ind w:right="0"/>
              <w:jc w:val="center"/>
              <w:rPr>
                <w:rFonts w:asciiTheme="majorBidi" w:hAnsiTheme="majorBidi" w:cstheme="majorBidi"/>
                <w:b/>
                <w:bCs/>
                <w:color w:val="000000" w:themeColor="text1"/>
                <w:sz w:val="28"/>
                <w:szCs w:val="28"/>
                <w:lang w:val="en-US"/>
              </w:rPr>
            </w:pPr>
            <w:r w:rsidRPr="00E26C16">
              <w:rPr>
                <w:rFonts w:asciiTheme="majorBidi" w:hAnsiTheme="majorBidi" w:cstheme="majorBidi"/>
                <w:b/>
                <w:bCs/>
                <w:color w:val="000000" w:themeColor="text1"/>
                <w:sz w:val="28"/>
                <w:szCs w:val="28"/>
              </w:rPr>
              <w:t>financial statements</w:t>
            </w:r>
          </w:p>
        </w:tc>
      </w:tr>
      <w:tr w:rsidR="00563F19" w:rsidRPr="00DA3064" w14:paraId="28E28833" w14:textId="77777777" w:rsidTr="00454BCE">
        <w:trPr>
          <w:cantSplit/>
          <w:trHeight w:val="20"/>
        </w:trPr>
        <w:tc>
          <w:tcPr>
            <w:tcW w:w="5202" w:type="dxa"/>
            <w:vAlign w:val="bottom"/>
          </w:tcPr>
          <w:p w14:paraId="337339E4" w14:textId="4DB32AC2" w:rsidR="00563F19" w:rsidRPr="00DA3064" w:rsidRDefault="00563F19" w:rsidP="00563F19">
            <w:pPr>
              <w:tabs>
                <w:tab w:val="decimal" w:pos="1080"/>
                <w:tab w:val="left" w:pos="9446"/>
              </w:tabs>
              <w:ind w:left="540" w:right="86"/>
              <w:jc w:val="left"/>
              <w:rPr>
                <w:rFonts w:asciiTheme="majorBidi" w:hAnsiTheme="majorBidi" w:cstheme="majorBidi"/>
                <w:snapToGrid w:val="0"/>
                <w:cs/>
                <w:lang w:eastAsia="th-TH"/>
              </w:rPr>
            </w:pPr>
          </w:p>
        </w:tc>
        <w:tc>
          <w:tcPr>
            <w:tcW w:w="1170" w:type="dxa"/>
          </w:tcPr>
          <w:p w14:paraId="6680BC83" w14:textId="26758470" w:rsidR="00563F19" w:rsidRPr="00DA3064" w:rsidRDefault="00563F19" w:rsidP="00563F19">
            <w:pPr>
              <w:pBdr>
                <w:bottom w:val="single" w:sz="4" w:space="1" w:color="auto"/>
              </w:pBdr>
              <w:tabs>
                <w:tab w:val="right" w:pos="8306"/>
                <w:tab w:val="left" w:pos="9446"/>
              </w:tabs>
              <w:jc w:val="center"/>
              <w:rPr>
                <w:rFonts w:asciiTheme="majorBidi" w:hAnsiTheme="majorBidi" w:cstheme="majorBidi"/>
                <w:b/>
                <w:bCs/>
                <w:spacing w:val="-6"/>
              </w:rPr>
            </w:pPr>
            <w:r w:rsidRPr="00532DCB">
              <w:rPr>
                <w:rFonts w:asciiTheme="majorBidi" w:hAnsiTheme="majorBidi" w:cstheme="majorBidi"/>
                <w:b/>
                <w:bCs/>
                <w:lang w:val="en-US"/>
              </w:rPr>
              <w:t>2025</w:t>
            </w:r>
          </w:p>
        </w:tc>
        <w:tc>
          <w:tcPr>
            <w:tcW w:w="1170" w:type="dxa"/>
          </w:tcPr>
          <w:p w14:paraId="73CCE1E0" w14:textId="4759BC60" w:rsidR="00563F19" w:rsidRPr="00DA3064" w:rsidRDefault="00563F19" w:rsidP="00563F19">
            <w:pPr>
              <w:pBdr>
                <w:bottom w:val="single" w:sz="4" w:space="1" w:color="auto"/>
              </w:pBdr>
              <w:tabs>
                <w:tab w:val="right" w:pos="8306"/>
                <w:tab w:val="left" w:pos="9446"/>
              </w:tabs>
              <w:jc w:val="center"/>
              <w:rPr>
                <w:rFonts w:asciiTheme="majorBidi" w:hAnsiTheme="majorBidi" w:cstheme="majorBidi"/>
                <w:b/>
                <w:bCs/>
                <w:spacing w:val="-6"/>
              </w:rPr>
            </w:pPr>
            <w:r w:rsidRPr="00532DCB">
              <w:rPr>
                <w:rFonts w:asciiTheme="majorBidi" w:hAnsiTheme="majorBidi" w:cstheme="majorBidi"/>
                <w:b/>
                <w:bCs/>
                <w:lang w:val="en-US"/>
              </w:rPr>
              <w:t>2024</w:t>
            </w:r>
          </w:p>
        </w:tc>
        <w:tc>
          <w:tcPr>
            <w:tcW w:w="1080" w:type="dxa"/>
          </w:tcPr>
          <w:p w14:paraId="16024AFC" w14:textId="09945661" w:rsidR="00563F19" w:rsidRPr="00DA3064" w:rsidRDefault="00563F19" w:rsidP="00563F19">
            <w:pPr>
              <w:pBdr>
                <w:bottom w:val="single" w:sz="4" w:space="1" w:color="auto"/>
              </w:pBdr>
              <w:tabs>
                <w:tab w:val="right" w:pos="8306"/>
                <w:tab w:val="left" w:pos="9446"/>
              </w:tabs>
              <w:jc w:val="center"/>
              <w:rPr>
                <w:rFonts w:asciiTheme="majorBidi" w:hAnsiTheme="majorBidi" w:cstheme="majorBidi"/>
                <w:b/>
                <w:bCs/>
                <w:spacing w:val="-6"/>
              </w:rPr>
            </w:pPr>
            <w:r w:rsidRPr="00532DCB">
              <w:rPr>
                <w:rFonts w:asciiTheme="majorBidi" w:hAnsiTheme="majorBidi" w:cstheme="majorBidi"/>
                <w:b/>
                <w:bCs/>
                <w:lang w:val="en-US"/>
              </w:rPr>
              <w:t>2025</w:t>
            </w:r>
          </w:p>
        </w:tc>
        <w:tc>
          <w:tcPr>
            <w:tcW w:w="1098" w:type="dxa"/>
          </w:tcPr>
          <w:p w14:paraId="71035BB8" w14:textId="313E17EA" w:rsidR="00563F19" w:rsidRPr="00DA3064" w:rsidRDefault="00563F19" w:rsidP="00563F19">
            <w:pPr>
              <w:pBdr>
                <w:bottom w:val="single" w:sz="4" w:space="1" w:color="auto"/>
              </w:pBdr>
              <w:tabs>
                <w:tab w:val="right" w:pos="8306"/>
                <w:tab w:val="left" w:pos="9446"/>
              </w:tabs>
              <w:ind w:right="-6"/>
              <w:jc w:val="center"/>
              <w:rPr>
                <w:rFonts w:asciiTheme="majorBidi" w:hAnsiTheme="majorBidi" w:cstheme="majorBidi"/>
                <w:b/>
                <w:bCs/>
                <w:spacing w:val="-6"/>
              </w:rPr>
            </w:pPr>
            <w:r w:rsidRPr="00532DCB">
              <w:rPr>
                <w:rFonts w:asciiTheme="majorBidi" w:hAnsiTheme="majorBidi" w:cstheme="majorBidi"/>
                <w:b/>
                <w:bCs/>
                <w:lang w:val="en-US"/>
              </w:rPr>
              <w:t>2024</w:t>
            </w:r>
          </w:p>
        </w:tc>
      </w:tr>
      <w:tr w:rsidR="00F22B22" w:rsidRPr="00DA3064" w14:paraId="6A97EACD" w14:textId="77777777" w:rsidTr="00454BCE">
        <w:trPr>
          <w:cantSplit/>
          <w:trHeight w:val="20"/>
        </w:trPr>
        <w:tc>
          <w:tcPr>
            <w:tcW w:w="5202" w:type="dxa"/>
            <w:vAlign w:val="bottom"/>
          </w:tcPr>
          <w:p w14:paraId="6492A23A" w14:textId="77777777" w:rsidR="00F22B22" w:rsidRPr="00DA3064" w:rsidRDefault="00F22B22" w:rsidP="00D0113F">
            <w:pPr>
              <w:tabs>
                <w:tab w:val="left" w:pos="9446"/>
              </w:tabs>
              <w:ind w:left="540" w:right="86"/>
              <w:jc w:val="thaiDistribute"/>
              <w:rPr>
                <w:rFonts w:asciiTheme="majorBidi" w:hAnsiTheme="majorBidi" w:cstheme="majorBidi"/>
                <w:cs/>
                <w:lang w:val="en-US"/>
              </w:rPr>
            </w:pPr>
          </w:p>
        </w:tc>
        <w:tc>
          <w:tcPr>
            <w:tcW w:w="1170" w:type="dxa"/>
            <w:vAlign w:val="bottom"/>
          </w:tcPr>
          <w:p w14:paraId="68667790" w14:textId="77777777" w:rsidR="00F22B22" w:rsidRPr="00DA3064" w:rsidRDefault="00F22B22" w:rsidP="00437EA3">
            <w:pPr>
              <w:tabs>
                <w:tab w:val="left" w:pos="9446"/>
              </w:tabs>
              <w:jc w:val="right"/>
              <w:rPr>
                <w:rFonts w:asciiTheme="majorBidi" w:hAnsiTheme="majorBidi" w:cstheme="majorBidi"/>
                <w:lang w:val="en-US"/>
              </w:rPr>
            </w:pPr>
          </w:p>
        </w:tc>
        <w:tc>
          <w:tcPr>
            <w:tcW w:w="1170" w:type="dxa"/>
            <w:vAlign w:val="bottom"/>
          </w:tcPr>
          <w:p w14:paraId="3E05D01D" w14:textId="77777777" w:rsidR="00F22B22" w:rsidRPr="00DA3064" w:rsidRDefault="00F22B22" w:rsidP="00437EA3">
            <w:pPr>
              <w:tabs>
                <w:tab w:val="left" w:pos="9446"/>
              </w:tabs>
              <w:jc w:val="right"/>
              <w:rPr>
                <w:rFonts w:asciiTheme="majorBidi" w:hAnsiTheme="majorBidi" w:cstheme="majorBidi"/>
                <w:lang w:val="en-US"/>
              </w:rPr>
            </w:pPr>
          </w:p>
        </w:tc>
        <w:tc>
          <w:tcPr>
            <w:tcW w:w="1080" w:type="dxa"/>
            <w:vAlign w:val="bottom"/>
          </w:tcPr>
          <w:p w14:paraId="000DCB98" w14:textId="77777777" w:rsidR="00F22B22" w:rsidRPr="00DA3064" w:rsidRDefault="00F22B22" w:rsidP="00437EA3">
            <w:pPr>
              <w:tabs>
                <w:tab w:val="left" w:pos="9446"/>
              </w:tabs>
              <w:jc w:val="right"/>
              <w:rPr>
                <w:rFonts w:asciiTheme="majorBidi" w:hAnsiTheme="majorBidi" w:cstheme="majorBidi"/>
                <w:lang w:val="en-US"/>
              </w:rPr>
            </w:pPr>
          </w:p>
        </w:tc>
        <w:tc>
          <w:tcPr>
            <w:tcW w:w="1098" w:type="dxa"/>
            <w:vAlign w:val="bottom"/>
          </w:tcPr>
          <w:p w14:paraId="2C483EA4" w14:textId="77777777" w:rsidR="00F22B22" w:rsidRPr="00DA3064" w:rsidRDefault="00F22B22" w:rsidP="00437EA3">
            <w:pPr>
              <w:tabs>
                <w:tab w:val="left" w:pos="9446"/>
              </w:tabs>
              <w:ind w:right="-6"/>
              <w:jc w:val="right"/>
              <w:rPr>
                <w:rFonts w:asciiTheme="majorBidi" w:hAnsiTheme="majorBidi" w:cstheme="majorBidi"/>
                <w:lang w:val="en-US"/>
              </w:rPr>
            </w:pPr>
          </w:p>
        </w:tc>
      </w:tr>
      <w:tr w:rsidR="00CC4FCB" w:rsidRPr="00DA3064" w14:paraId="7368FCE7" w14:textId="77777777" w:rsidTr="00544769">
        <w:trPr>
          <w:cantSplit/>
          <w:trHeight w:val="20"/>
        </w:trPr>
        <w:tc>
          <w:tcPr>
            <w:tcW w:w="5202" w:type="dxa"/>
            <w:vAlign w:val="bottom"/>
          </w:tcPr>
          <w:p w14:paraId="61179E0D" w14:textId="0310ACA7" w:rsidR="00CC4FCB" w:rsidRPr="00DA3064" w:rsidRDefault="00CC4FCB" w:rsidP="00AB2D3F">
            <w:pPr>
              <w:tabs>
                <w:tab w:val="left" w:pos="9446"/>
              </w:tabs>
              <w:ind w:left="406" w:right="86"/>
              <w:jc w:val="thaiDistribute"/>
              <w:rPr>
                <w:rFonts w:asciiTheme="majorBidi" w:hAnsiTheme="majorBidi" w:cstheme="majorBidi"/>
                <w:cs/>
                <w:lang w:val="en-US"/>
              </w:rPr>
            </w:pPr>
            <w:r w:rsidRPr="00563F19">
              <w:rPr>
                <w:rFonts w:asciiTheme="majorBidi" w:hAnsiTheme="majorBidi" w:cstheme="majorBidi"/>
              </w:rPr>
              <w:t>Beginning balance </w:t>
            </w:r>
          </w:p>
        </w:tc>
        <w:tc>
          <w:tcPr>
            <w:tcW w:w="1170" w:type="dxa"/>
            <w:vAlign w:val="bottom"/>
          </w:tcPr>
          <w:p w14:paraId="621741EC" w14:textId="0EFEC03C" w:rsidR="00CC4FCB" w:rsidRPr="00DA3064" w:rsidRDefault="00CC4FCB" w:rsidP="00CC4FCB">
            <w:pPr>
              <w:tabs>
                <w:tab w:val="left" w:pos="9446"/>
              </w:tabs>
              <w:ind w:left="-18"/>
              <w:jc w:val="right"/>
              <w:rPr>
                <w:rFonts w:asciiTheme="majorBidi" w:hAnsiTheme="majorBidi" w:cstheme="majorBidi"/>
                <w:color w:val="000000"/>
              </w:rPr>
            </w:pPr>
            <w:r>
              <w:rPr>
                <w:rFonts w:ascii="Angsana New" w:hAnsi="Angsana New"/>
                <w:color w:val="000000"/>
              </w:rPr>
              <w:t>92,623</w:t>
            </w:r>
          </w:p>
        </w:tc>
        <w:tc>
          <w:tcPr>
            <w:tcW w:w="1170" w:type="dxa"/>
            <w:vAlign w:val="bottom"/>
          </w:tcPr>
          <w:p w14:paraId="3148D579" w14:textId="1776A5FB" w:rsidR="00CC4FCB" w:rsidRPr="00DA3064" w:rsidRDefault="00CC4FCB" w:rsidP="00CC4FCB">
            <w:pPr>
              <w:tabs>
                <w:tab w:val="left" w:pos="9446"/>
              </w:tabs>
              <w:ind w:left="-18"/>
              <w:jc w:val="right"/>
              <w:rPr>
                <w:rFonts w:asciiTheme="majorBidi" w:hAnsiTheme="majorBidi" w:cstheme="majorBidi"/>
                <w:color w:val="000000"/>
              </w:rPr>
            </w:pPr>
            <w:r>
              <w:rPr>
                <w:rFonts w:ascii="Angsana New" w:hAnsi="Angsana New"/>
                <w:color w:val="000000" w:themeColor="text1"/>
                <w:lang w:bidi="ar-SA"/>
              </w:rPr>
              <w:t>106,437</w:t>
            </w:r>
          </w:p>
        </w:tc>
        <w:tc>
          <w:tcPr>
            <w:tcW w:w="1080" w:type="dxa"/>
            <w:vAlign w:val="bottom"/>
          </w:tcPr>
          <w:p w14:paraId="52325B86" w14:textId="0B3BBAEE" w:rsidR="00CC4FCB" w:rsidRPr="00DA3064" w:rsidRDefault="00CC4FCB" w:rsidP="00CC4FCB">
            <w:pPr>
              <w:tabs>
                <w:tab w:val="left" w:pos="9446"/>
              </w:tabs>
              <w:ind w:left="-18"/>
              <w:jc w:val="right"/>
              <w:rPr>
                <w:rFonts w:asciiTheme="majorBidi" w:hAnsiTheme="majorBidi" w:cstheme="majorBidi"/>
                <w:color w:val="000000"/>
              </w:rPr>
            </w:pPr>
            <w:r>
              <w:rPr>
                <w:rFonts w:ascii="Angsana New" w:hAnsi="Angsana New"/>
                <w:color w:val="000000"/>
                <w:lang w:val="en-US" w:bidi="ar-SA"/>
              </w:rPr>
              <w:t>-</w:t>
            </w:r>
          </w:p>
        </w:tc>
        <w:tc>
          <w:tcPr>
            <w:tcW w:w="1098" w:type="dxa"/>
            <w:vAlign w:val="bottom"/>
          </w:tcPr>
          <w:p w14:paraId="70EDF1FA" w14:textId="33A6FF0C" w:rsidR="00CC4FCB" w:rsidRPr="00DA3064" w:rsidRDefault="00CC4FCB" w:rsidP="00CC4FCB">
            <w:pPr>
              <w:tabs>
                <w:tab w:val="left" w:pos="9446"/>
              </w:tabs>
              <w:ind w:left="-18" w:right="-6"/>
              <w:jc w:val="right"/>
              <w:rPr>
                <w:rFonts w:asciiTheme="majorBidi" w:hAnsiTheme="majorBidi" w:cstheme="majorBidi"/>
                <w:color w:val="000000"/>
              </w:rPr>
            </w:pPr>
            <w:r>
              <w:rPr>
                <w:rFonts w:ascii="Angsana New" w:hAnsi="Angsana New"/>
                <w:color w:val="000000"/>
                <w:lang w:bidi="ar-SA"/>
              </w:rPr>
              <w:t>-</w:t>
            </w:r>
          </w:p>
        </w:tc>
      </w:tr>
      <w:tr w:rsidR="00CC4FCB" w:rsidRPr="00DA3064" w14:paraId="7D64EC87" w14:textId="77777777" w:rsidTr="00544769">
        <w:trPr>
          <w:cantSplit/>
          <w:trHeight w:val="20"/>
        </w:trPr>
        <w:tc>
          <w:tcPr>
            <w:tcW w:w="5202" w:type="dxa"/>
            <w:vAlign w:val="bottom"/>
          </w:tcPr>
          <w:p w14:paraId="1DBB1824" w14:textId="4A608629" w:rsidR="00CC4FCB" w:rsidRPr="00DA3064" w:rsidRDefault="00CC4FCB" w:rsidP="00AB2D3F">
            <w:pPr>
              <w:tabs>
                <w:tab w:val="left" w:pos="9446"/>
              </w:tabs>
              <w:ind w:left="406" w:right="86"/>
              <w:jc w:val="thaiDistribute"/>
              <w:rPr>
                <w:rFonts w:asciiTheme="majorBidi" w:hAnsiTheme="majorBidi" w:cstheme="majorBidi"/>
              </w:rPr>
            </w:pPr>
            <w:r w:rsidRPr="00454BCE">
              <w:rPr>
                <w:rFonts w:asciiTheme="majorBidi" w:hAnsiTheme="majorBidi" w:cstheme="majorBidi"/>
              </w:rPr>
              <w:t>Additions </w:t>
            </w:r>
          </w:p>
        </w:tc>
        <w:tc>
          <w:tcPr>
            <w:tcW w:w="1170" w:type="dxa"/>
            <w:vAlign w:val="bottom"/>
          </w:tcPr>
          <w:p w14:paraId="2D99D80C" w14:textId="5E21734B" w:rsidR="00CC4FCB" w:rsidRPr="00DA3064" w:rsidRDefault="00CC4FCB" w:rsidP="00CC4FCB">
            <w:pPr>
              <w:tabs>
                <w:tab w:val="left" w:pos="9446"/>
              </w:tabs>
              <w:ind w:left="-18"/>
              <w:jc w:val="right"/>
              <w:rPr>
                <w:rFonts w:asciiTheme="majorBidi" w:hAnsiTheme="majorBidi" w:cstheme="majorBidi"/>
                <w:color w:val="000000"/>
              </w:rPr>
            </w:pPr>
            <w:r>
              <w:rPr>
                <w:rFonts w:ascii="Angsana New" w:hAnsi="Angsana New"/>
                <w:color w:val="000000"/>
              </w:rPr>
              <w:t>1,109,668</w:t>
            </w:r>
          </w:p>
        </w:tc>
        <w:tc>
          <w:tcPr>
            <w:tcW w:w="1170" w:type="dxa"/>
            <w:vAlign w:val="bottom"/>
          </w:tcPr>
          <w:p w14:paraId="02021C54" w14:textId="14E68F51" w:rsidR="00CC4FCB" w:rsidRPr="00DA3064" w:rsidRDefault="00CC4FCB" w:rsidP="00CC4FCB">
            <w:pPr>
              <w:tabs>
                <w:tab w:val="left" w:pos="9446"/>
              </w:tabs>
              <w:ind w:left="-18"/>
              <w:jc w:val="right"/>
              <w:rPr>
                <w:rFonts w:asciiTheme="majorBidi" w:hAnsiTheme="majorBidi" w:cstheme="majorBidi"/>
                <w:color w:val="000000"/>
              </w:rPr>
            </w:pPr>
            <w:r>
              <w:rPr>
                <w:rFonts w:ascii="Angsana New" w:hAnsi="Angsana New"/>
                <w:color w:val="000000" w:themeColor="text1"/>
                <w:lang w:bidi="ar-SA"/>
              </w:rPr>
              <w:t>1,019,319</w:t>
            </w:r>
          </w:p>
        </w:tc>
        <w:tc>
          <w:tcPr>
            <w:tcW w:w="1080" w:type="dxa"/>
            <w:vAlign w:val="bottom"/>
          </w:tcPr>
          <w:p w14:paraId="26057F6F" w14:textId="483E4C70" w:rsidR="00CC4FCB" w:rsidRPr="00DA3064" w:rsidRDefault="00CC4FCB" w:rsidP="00CC4FCB">
            <w:pPr>
              <w:tabs>
                <w:tab w:val="left" w:pos="9446"/>
              </w:tabs>
              <w:ind w:left="-18"/>
              <w:jc w:val="right"/>
              <w:rPr>
                <w:rFonts w:asciiTheme="majorBidi" w:hAnsiTheme="majorBidi" w:cstheme="majorBidi"/>
                <w:color w:val="000000"/>
                <w:lang w:val="en-US"/>
              </w:rPr>
            </w:pPr>
            <w:r>
              <w:rPr>
                <w:rFonts w:ascii="Angsana New" w:hAnsi="Angsana New"/>
                <w:color w:val="000000"/>
                <w:lang w:val="en-US" w:bidi="ar-SA"/>
              </w:rPr>
              <w:t>-</w:t>
            </w:r>
          </w:p>
        </w:tc>
        <w:tc>
          <w:tcPr>
            <w:tcW w:w="1098" w:type="dxa"/>
            <w:vAlign w:val="bottom"/>
          </w:tcPr>
          <w:p w14:paraId="3BF692A7" w14:textId="185DAD49" w:rsidR="00CC4FCB" w:rsidRPr="00DA3064" w:rsidRDefault="00CC4FCB" w:rsidP="00CC4FCB">
            <w:pPr>
              <w:tabs>
                <w:tab w:val="left" w:pos="9446"/>
              </w:tabs>
              <w:ind w:left="-18" w:right="-6"/>
              <w:jc w:val="right"/>
              <w:rPr>
                <w:rFonts w:asciiTheme="majorBidi" w:hAnsiTheme="majorBidi" w:cstheme="majorBidi"/>
                <w:color w:val="000000"/>
              </w:rPr>
            </w:pPr>
            <w:r>
              <w:rPr>
                <w:rFonts w:ascii="Angsana New" w:hAnsi="Angsana New"/>
                <w:color w:val="000000"/>
                <w:lang w:val="en-US" w:bidi="ar-SA"/>
              </w:rPr>
              <w:t>-</w:t>
            </w:r>
          </w:p>
        </w:tc>
      </w:tr>
      <w:tr w:rsidR="00CC4FCB" w:rsidRPr="00DA3064" w14:paraId="5892AAA1" w14:textId="77777777" w:rsidTr="00544769">
        <w:trPr>
          <w:cantSplit/>
          <w:trHeight w:val="20"/>
        </w:trPr>
        <w:tc>
          <w:tcPr>
            <w:tcW w:w="5202" w:type="dxa"/>
            <w:vAlign w:val="bottom"/>
          </w:tcPr>
          <w:p w14:paraId="23D2EB69" w14:textId="352E1FAE" w:rsidR="00CC4FCB" w:rsidRPr="00454BCE" w:rsidRDefault="00CC4FCB" w:rsidP="00AB2D3F">
            <w:pPr>
              <w:tabs>
                <w:tab w:val="left" w:pos="9446"/>
              </w:tabs>
              <w:ind w:left="406" w:right="86"/>
              <w:jc w:val="thaiDistribute"/>
              <w:rPr>
                <w:rFonts w:asciiTheme="majorBidi" w:hAnsiTheme="majorBidi" w:cstheme="majorBidi"/>
                <w:cs/>
                <w:lang w:val="en-US"/>
              </w:rPr>
            </w:pPr>
            <w:r w:rsidRPr="00454BCE">
              <w:rPr>
                <w:rFonts w:asciiTheme="majorBidi" w:hAnsiTheme="majorBidi" w:cstheme="majorBidi"/>
                <w:lang w:val="en-US"/>
              </w:rPr>
              <w:t>Revenue </w:t>
            </w:r>
            <w:proofErr w:type="spellStart"/>
            <w:r w:rsidRPr="00454BCE">
              <w:rPr>
                <w:rFonts w:asciiTheme="majorBidi" w:hAnsiTheme="majorBidi" w:cstheme="majorBidi"/>
                <w:lang w:val="en-US"/>
              </w:rPr>
              <w:t>recognised</w:t>
            </w:r>
            <w:proofErr w:type="spellEnd"/>
            <w:r w:rsidRPr="00454BCE">
              <w:rPr>
                <w:rFonts w:asciiTheme="majorBidi" w:hAnsiTheme="majorBidi" w:cstheme="majorBidi"/>
                <w:lang w:val="en-US"/>
              </w:rPr>
              <w:t> from publishing </w:t>
            </w:r>
            <w:proofErr w:type="gramStart"/>
            <w:r w:rsidRPr="00454BCE">
              <w:rPr>
                <w:rFonts w:asciiTheme="majorBidi" w:hAnsiTheme="majorBidi" w:cstheme="majorBidi"/>
                <w:lang w:val="en-US"/>
              </w:rPr>
              <w:t>online  game</w:t>
            </w:r>
            <w:proofErr w:type="gramEnd"/>
            <w:r w:rsidRPr="00454BCE">
              <w:rPr>
                <w:rFonts w:asciiTheme="majorBidi" w:hAnsiTheme="majorBidi" w:cstheme="majorBidi"/>
                <w:lang w:val="en-US"/>
              </w:rPr>
              <w:t xml:space="preserve"> service </w:t>
            </w:r>
          </w:p>
        </w:tc>
        <w:tc>
          <w:tcPr>
            <w:tcW w:w="1170" w:type="dxa"/>
            <w:vAlign w:val="bottom"/>
          </w:tcPr>
          <w:p w14:paraId="6D9DD211" w14:textId="4450F89C" w:rsidR="00CC4FCB" w:rsidRPr="00DA3064" w:rsidRDefault="00CC4FCB" w:rsidP="00CC4FCB">
            <w:pPr>
              <w:tabs>
                <w:tab w:val="left" w:pos="9446"/>
              </w:tabs>
              <w:ind w:left="-18"/>
              <w:jc w:val="right"/>
              <w:rPr>
                <w:rFonts w:asciiTheme="majorBidi" w:hAnsiTheme="majorBidi" w:cstheme="majorBidi"/>
                <w:color w:val="000000"/>
              </w:rPr>
            </w:pPr>
            <w:r>
              <w:rPr>
                <w:rFonts w:ascii="Angsana New" w:hAnsi="Angsana New"/>
                <w:color w:val="000000"/>
              </w:rPr>
              <w:t>(1,099,836)</w:t>
            </w:r>
          </w:p>
        </w:tc>
        <w:tc>
          <w:tcPr>
            <w:tcW w:w="1170" w:type="dxa"/>
            <w:vAlign w:val="bottom"/>
          </w:tcPr>
          <w:p w14:paraId="5A90B57C" w14:textId="76F0F94D" w:rsidR="00CC4FCB" w:rsidRPr="00DA3064" w:rsidRDefault="00CC4FCB" w:rsidP="00CC4FCB">
            <w:pPr>
              <w:tabs>
                <w:tab w:val="left" w:pos="9446"/>
              </w:tabs>
              <w:ind w:left="-18"/>
              <w:jc w:val="right"/>
              <w:rPr>
                <w:rFonts w:asciiTheme="majorBidi" w:hAnsiTheme="majorBidi" w:cstheme="majorBidi"/>
                <w:color w:val="000000"/>
              </w:rPr>
            </w:pPr>
            <w:r>
              <w:rPr>
                <w:rFonts w:ascii="Angsana New" w:hAnsi="Angsana New"/>
                <w:color w:val="000000" w:themeColor="text1"/>
                <w:lang w:bidi="ar-SA"/>
              </w:rPr>
              <w:t>(1,033,133)</w:t>
            </w:r>
          </w:p>
        </w:tc>
        <w:tc>
          <w:tcPr>
            <w:tcW w:w="1080" w:type="dxa"/>
            <w:vAlign w:val="bottom"/>
          </w:tcPr>
          <w:p w14:paraId="7C8F31AE" w14:textId="33B6A7ED" w:rsidR="00CC4FCB" w:rsidRPr="00DA3064" w:rsidRDefault="00CC4FCB" w:rsidP="00CC4FCB">
            <w:pPr>
              <w:tabs>
                <w:tab w:val="left" w:pos="9446"/>
              </w:tabs>
              <w:ind w:left="-18"/>
              <w:jc w:val="right"/>
              <w:rPr>
                <w:rFonts w:asciiTheme="majorBidi" w:hAnsiTheme="majorBidi" w:cstheme="majorBidi"/>
                <w:color w:val="000000"/>
              </w:rPr>
            </w:pPr>
            <w:r>
              <w:rPr>
                <w:rFonts w:ascii="Angsana New" w:hAnsi="Angsana New"/>
                <w:color w:val="000000"/>
                <w:lang w:bidi="ar-SA"/>
              </w:rPr>
              <w:t>-</w:t>
            </w:r>
          </w:p>
        </w:tc>
        <w:tc>
          <w:tcPr>
            <w:tcW w:w="1098" w:type="dxa"/>
            <w:vAlign w:val="bottom"/>
          </w:tcPr>
          <w:p w14:paraId="1C71E609" w14:textId="404FA56E" w:rsidR="00CC4FCB" w:rsidRPr="00DA3064" w:rsidRDefault="00CC4FCB" w:rsidP="00CC4FCB">
            <w:pPr>
              <w:tabs>
                <w:tab w:val="left" w:pos="9446"/>
              </w:tabs>
              <w:ind w:left="-18" w:right="-6"/>
              <w:jc w:val="right"/>
              <w:rPr>
                <w:rFonts w:asciiTheme="majorBidi" w:hAnsiTheme="majorBidi" w:cstheme="majorBidi"/>
                <w:color w:val="000000"/>
              </w:rPr>
            </w:pPr>
            <w:r>
              <w:rPr>
                <w:rFonts w:ascii="Angsana New" w:hAnsi="Angsana New"/>
                <w:color w:val="000000"/>
                <w:lang w:bidi="ar-SA"/>
              </w:rPr>
              <w:t>-</w:t>
            </w:r>
          </w:p>
        </w:tc>
      </w:tr>
      <w:tr w:rsidR="00CC4FCB" w:rsidRPr="00DA3064" w14:paraId="764975A4" w14:textId="77777777" w:rsidTr="00544769">
        <w:trPr>
          <w:cantSplit/>
          <w:trHeight w:val="20"/>
        </w:trPr>
        <w:tc>
          <w:tcPr>
            <w:tcW w:w="5202" w:type="dxa"/>
            <w:vAlign w:val="bottom"/>
          </w:tcPr>
          <w:p w14:paraId="0DA8C7A5" w14:textId="1C5BC751" w:rsidR="00CC4FCB" w:rsidRPr="00DA3064" w:rsidRDefault="00CC4FCB" w:rsidP="00AB2D3F">
            <w:pPr>
              <w:tabs>
                <w:tab w:val="left" w:pos="720"/>
                <w:tab w:val="left" w:pos="2160"/>
                <w:tab w:val="center" w:pos="6930"/>
                <w:tab w:val="center" w:pos="8280"/>
                <w:tab w:val="right" w:pos="8540"/>
                <w:tab w:val="left" w:pos="9446"/>
              </w:tabs>
              <w:ind w:left="406" w:right="86"/>
              <w:jc w:val="thaiDistribute"/>
              <w:rPr>
                <w:rFonts w:asciiTheme="majorBidi" w:hAnsiTheme="majorBidi" w:cstheme="majorBidi"/>
                <w:cs/>
              </w:rPr>
            </w:pPr>
            <w:r w:rsidRPr="000F2BD1">
              <w:rPr>
                <w:rFonts w:asciiTheme="majorBidi" w:hAnsiTheme="majorBidi" w:cstheme="majorBidi"/>
              </w:rPr>
              <w:t>Ending balance </w:t>
            </w:r>
          </w:p>
        </w:tc>
        <w:tc>
          <w:tcPr>
            <w:tcW w:w="1170" w:type="dxa"/>
            <w:vAlign w:val="bottom"/>
          </w:tcPr>
          <w:p w14:paraId="1EFFC0A9" w14:textId="715E55E1" w:rsidR="00CC4FCB" w:rsidRPr="00DA3064" w:rsidRDefault="00CC4FCB" w:rsidP="00CC4FCB">
            <w:pPr>
              <w:pBdr>
                <w:top w:val="single" w:sz="4" w:space="1" w:color="auto"/>
                <w:bottom w:val="double" w:sz="4" w:space="1" w:color="auto"/>
              </w:pBdr>
              <w:tabs>
                <w:tab w:val="left" w:pos="9446"/>
              </w:tabs>
              <w:ind w:left="-18"/>
              <w:jc w:val="right"/>
              <w:rPr>
                <w:rFonts w:asciiTheme="majorBidi" w:hAnsiTheme="majorBidi" w:cstheme="majorBidi"/>
                <w:color w:val="000000"/>
              </w:rPr>
            </w:pPr>
            <w:r>
              <w:rPr>
                <w:rFonts w:ascii="Angsana New" w:hAnsi="Angsana New"/>
                <w:color w:val="000000"/>
              </w:rPr>
              <w:t>102,455</w:t>
            </w:r>
          </w:p>
        </w:tc>
        <w:tc>
          <w:tcPr>
            <w:tcW w:w="1170" w:type="dxa"/>
            <w:vAlign w:val="bottom"/>
          </w:tcPr>
          <w:p w14:paraId="548EE451" w14:textId="30BE6337" w:rsidR="00CC4FCB" w:rsidRPr="00DA3064" w:rsidRDefault="00CC4FCB" w:rsidP="00CC4FCB">
            <w:pPr>
              <w:pBdr>
                <w:top w:val="single" w:sz="4" w:space="1" w:color="auto"/>
                <w:bottom w:val="double" w:sz="4" w:space="1" w:color="auto"/>
              </w:pBdr>
              <w:tabs>
                <w:tab w:val="left" w:pos="9446"/>
              </w:tabs>
              <w:ind w:left="-18"/>
              <w:jc w:val="right"/>
              <w:rPr>
                <w:rFonts w:asciiTheme="majorBidi" w:hAnsiTheme="majorBidi" w:cstheme="majorBidi"/>
                <w:color w:val="000000"/>
              </w:rPr>
            </w:pPr>
            <w:r>
              <w:rPr>
                <w:rFonts w:ascii="Angsana New" w:hAnsi="Angsana New"/>
                <w:color w:val="000000" w:themeColor="text1"/>
                <w:lang w:bidi="ar-SA"/>
              </w:rPr>
              <w:t>92,623</w:t>
            </w:r>
          </w:p>
        </w:tc>
        <w:tc>
          <w:tcPr>
            <w:tcW w:w="1080" w:type="dxa"/>
            <w:vAlign w:val="bottom"/>
          </w:tcPr>
          <w:p w14:paraId="08D9D7DD" w14:textId="44A6C423" w:rsidR="00CC4FCB" w:rsidRPr="00DA3064" w:rsidRDefault="00CC4FCB" w:rsidP="00CC4FCB">
            <w:pPr>
              <w:pBdr>
                <w:top w:val="single" w:sz="4" w:space="1" w:color="auto"/>
                <w:bottom w:val="double" w:sz="4" w:space="1" w:color="auto"/>
              </w:pBdr>
              <w:tabs>
                <w:tab w:val="left" w:pos="9446"/>
              </w:tabs>
              <w:ind w:left="-18"/>
              <w:jc w:val="right"/>
              <w:rPr>
                <w:rFonts w:asciiTheme="majorBidi" w:hAnsiTheme="majorBidi" w:cstheme="majorBidi"/>
                <w:color w:val="000000"/>
              </w:rPr>
            </w:pPr>
            <w:r>
              <w:rPr>
                <w:rFonts w:ascii="Angsana New" w:hAnsi="Angsana New"/>
                <w:color w:val="000000"/>
                <w:lang w:bidi="ar-SA"/>
              </w:rPr>
              <w:t>-</w:t>
            </w:r>
          </w:p>
        </w:tc>
        <w:tc>
          <w:tcPr>
            <w:tcW w:w="1098" w:type="dxa"/>
            <w:vAlign w:val="bottom"/>
          </w:tcPr>
          <w:p w14:paraId="283AE3FF" w14:textId="2F4DF031" w:rsidR="00CC4FCB" w:rsidRPr="00DA3064" w:rsidRDefault="00CC4FCB" w:rsidP="00CC4FCB">
            <w:pPr>
              <w:pBdr>
                <w:top w:val="single" w:sz="4" w:space="1" w:color="auto"/>
                <w:bottom w:val="double" w:sz="4" w:space="1" w:color="auto"/>
              </w:pBdr>
              <w:tabs>
                <w:tab w:val="left" w:pos="9446"/>
              </w:tabs>
              <w:ind w:left="-18" w:right="-6"/>
              <w:jc w:val="right"/>
              <w:rPr>
                <w:rFonts w:asciiTheme="majorBidi" w:hAnsiTheme="majorBidi" w:cstheme="majorBidi"/>
                <w:color w:val="000000"/>
              </w:rPr>
            </w:pPr>
            <w:r>
              <w:rPr>
                <w:rFonts w:ascii="Angsana New" w:hAnsi="Angsana New"/>
                <w:color w:val="000000"/>
                <w:lang w:bidi="ar-SA"/>
              </w:rPr>
              <w:t>-</w:t>
            </w:r>
          </w:p>
        </w:tc>
      </w:tr>
    </w:tbl>
    <w:p w14:paraId="79D3BC49" w14:textId="3E5CED03" w:rsidR="00E0137B" w:rsidRPr="00C97FBA" w:rsidRDefault="00836233" w:rsidP="007E1CB0">
      <w:pPr>
        <w:numPr>
          <w:ilvl w:val="0"/>
          <w:numId w:val="3"/>
        </w:numPr>
        <w:tabs>
          <w:tab w:val="left" w:pos="9446"/>
        </w:tabs>
        <w:spacing w:before="240"/>
        <w:ind w:left="547" w:hanging="547"/>
        <w:jc w:val="thaiDistribute"/>
        <w:rPr>
          <w:rFonts w:asciiTheme="majorBidi" w:hAnsiTheme="majorBidi" w:cstheme="majorBidi"/>
          <w:b/>
          <w:bCs/>
        </w:rPr>
      </w:pPr>
      <w:r w:rsidRPr="00C97FBA">
        <w:rPr>
          <w:rFonts w:asciiTheme="majorBidi" w:hAnsiTheme="majorBidi" w:cstheme="majorBidi"/>
          <w:b/>
          <w:bCs/>
          <w:color w:val="000000"/>
        </w:rPr>
        <w:t>Deferred tax</w:t>
      </w:r>
    </w:p>
    <w:p w14:paraId="5EA4E636" w14:textId="77208992" w:rsidR="002551B2" w:rsidRPr="00011F1A" w:rsidRDefault="002551B2" w:rsidP="00AB2D3F">
      <w:pPr>
        <w:spacing w:before="120"/>
        <w:ind w:left="547"/>
        <w:jc w:val="thaiDistribute"/>
        <w:rPr>
          <w:rFonts w:asciiTheme="majorBidi" w:hAnsiTheme="majorBidi" w:cstheme="majorBidi"/>
          <w:color w:val="000000"/>
          <w:spacing w:val="-6"/>
        </w:rPr>
      </w:pPr>
      <w:r w:rsidRPr="00011F1A">
        <w:rPr>
          <w:rFonts w:asciiTheme="majorBidi" w:hAnsiTheme="majorBidi" w:cstheme="majorBidi"/>
          <w:color w:val="000000"/>
          <w:spacing w:val="-6"/>
        </w:rPr>
        <w:t xml:space="preserve">Deferred </w:t>
      </w:r>
      <w:proofErr w:type="gramStart"/>
      <w:r w:rsidRPr="00011F1A">
        <w:rPr>
          <w:rFonts w:asciiTheme="majorBidi" w:hAnsiTheme="majorBidi" w:cstheme="majorBidi"/>
          <w:color w:val="000000"/>
          <w:spacing w:val="-6"/>
        </w:rPr>
        <w:t>tax</w:t>
      </w:r>
      <w:proofErr w:type="gramEnd"/>
      <w:r w:rsidRPr="00011F1A">
        <w:rPr>
          <w:rFonts w:asciiTheme="majorBidi" w:hAnsiTheme="majorBidi" w:cstheme="majorBidi"/>
          <w:color w:val="000000"/>
          <w:spacing w:val="-6"/>
        </w:rPr>
        <w:t xml:space="preserve"> are calculated on all temporary differences under the liability method using a principal tax rate from 17% - 24%. </w:t>
      </w:r>
    </w:p>
    <w:p w14:paraId="727032EB" w14:textId="7DC34019" w:rsidR="00E0137B" w:rsidRPr="00011F1A" w:rsidRDefault="002551B2" w:rsidP="00AB2D3F">
      <w:pPr>
        <w:spacing w:before="120"/>
        <w:ind w:left="547" w:right="158"/>
        <w:contextualSpacing/>
        <w:jc w:val="thaiDistribute"/>
        <w:rPr>
          <w:rFonts w:asciiTheme="majorBidi" w:hAnsiTheme="majorBidi" w:cstheme="majorBidi"/>
          <w:color w:val="000000"/>
          <w:spacing w:val="-6"/>
        </w:rPr>
      </w:pPr>
      <w:r w:rsidRPr="00011F1A">
        <w:rPr>
          <w:rFonts w:asciiTheme="majorBidi" w:hAnsiTheme="majorBidi" w:cstheme="majorBidi"/>
          <w:color w:val="000000"/>
        </w:rPr>
        <w:t>The analysis of deferred tax assets and deferred tax liabilities are as follows:</w:t>
      </w:r>
    </w:p>
    <w:tbl>
      <w:tblPr>
        <w:tblW w:w="9634" w:type="dxa"/>
        <w:tblInd w:w="108" w:type="dxa"/>
        <w:tblLayout w:type="fixed"/>
        <w:tblLook w:val="0000" w:firstRow="0" w:lastRow="0" w:firstColumn="0" w:lastColumn="0" w:noHBand="0" w:noVBand="0"/>
      </w:tblPr>
      <w:tblGrid>
        <w:gridCol w:w="4450"/>
        <w:gridCol w:w="1296"/>
        <w:gridCol w:w="1296"/>
        <w:gridCol w:w="1296"/>
        <w:gridCol w:w="1296"/>
      </w:tblGrid>
      <w:tr w:rsidR="00437EA3" w:rsidRPr="00011F1A" w14:paraId="75F577F8" w14:textId="77777777" w:rsidTr="00AA29FC">
        <w:tc>
          <w:tcPr>
            <w:tcW w:w="4450" w:type="dxa"/>
          </w:tcPr>
          <w:p w14:paraId="24A953C0" w14:textId="77777777" w:rsidR="00437EA3" w:rsidRPr="00011F1A" w:rsidRDefault="00437EA3" w:rsidP="00D0113F">
            <w:pPr>
              <w:tabs>
                <w:tab w:val="left" w:pos="9446"/>
              </w:tabs>
              <w:ind w:right="86"/>
              <w:rPr>
                <w:rFonts w:asciiTheme="majorBidi" w:hAnsiTheme="majorBidi" w:cstheme="majorBidi"/>
                <w:b/>
                <w:bCs/>
                <w:color w:val="000000"/>
                <w:cs/>
              </w:rPr>
            </w:pPr>
          </w:p>
        </w:tc>
        <w:tc>
          <w:tcPr>
            <w:tcW w:w="5184" w:type="dxa"/>
            <w:gridSpan w:val="4"/>
          </w:tcPr>
          <w:p w14:paraId="5CDF1A01" w14:textId="410CA58B" w:rsidR="00437EA3" w:rsidRPr="00011F1A" w:rsidRDefault="00437EA3" w:rsidP="00AD5E4A">
            <w:pPr>
              <w:pBdr>
                <w:bottom w:val="single" w:sz="4" w:space="1" w:color="auto"/>
              </w:pBdr>
              <w:tabs>
                <w:tab w:val="left" w:pos="9446"/>
              </w:tabs>
              <w:jc w:val="right"/>
              <w:rPr>
                <w:rFonts w:asciiTheme="majorBidi" w:hAnsiTheme="majorBidi" w:cstheme="majorBidi"/>
                <w:b/>
                <w:bCs/>
                <w:cs/>
                <w:lang w:val="en-US"/>
              </w:rPr>
            </w:pPr>
            <w:r w:rsidRPr="00011F1A">
              <w:rPr>
                <w:rFonts w:asciiTheme="majorBidi" w:hAnsiTheme="majorBidi" w:cstheme="majorBidi"/>
                <w:b/>
                <w:bCs/>
                <w:cs/>
                <w:lang w:val="en-US"/>
              </w:rPr>
              <w:t>(</w:t>
            </w:r>
            <w:r w:rsidR="008A799D" w:rsidRPr="00011F1A">
              <w:rPr>
                <w:rFonts w:asciiTheme="majorBidi" w:hAnsiTheme="majorBidi" w:cstheme="majorBidi"/>
                <w:b/>
                <w:bCs/>
              </w:rPr>
              <w:t>Unit : Thousand Baht</w:t>
            </w:r>
            <w:r w:rsidRPr="00011F1A">
              <w:rPr>
                <w:rFonts w:asciiTheme="majorBidi" w:hAnsiTheme="majorBidi" w:cstheme="majorBidi"/>
                <w:b/>
                <w:bCs/>
                <w:cs/>
                <w:lang w:val="en-US"/>
              </w:rPr>
              <w:t>)</w:t>
            </w:r>
          </w:p>
        </w:tc>
      </w:tr>
      <w:tr w:rsidR="00740869" w:rsidRPr="00011F1A" w14:paraId="55B28412" w14:textId="77777777" w:rsidTr="003B738A">
        <w:tc>
          <w:tcPr>
            <w:tcW w:w="4450" w:type="dxa"/>
          </w:tcPr>
          <w:p w14:paraId="555E4972" w14:textId="77777777" w:rsidR="00740869" w:rsidRPr="00011F1A" w:rsidRDefault="00740869" w:rsidP="00740869">
            <w:pPr>
              <w:tabs>
                <w:tab w:val="left" w:pos="9446"/>
              </w:tabs>
              <w:ind w:right="86"/>
              <w:rPr>
                <w:rFonts w:asciiTheme="majorBidi" w:hAnsiTheme="majorBidi" w:cstheme="majorBidi"/>
                <w:b/>
                <w:bCs/>
                <w:color w:val="000000"/>
                <w:cs/>
              </w:rPr>
            </w:pPr>
          </w:p>
        </w:tc>
        <w:tc>
          <w:tcPr>
            <w:tcW w:w="2592" w:type="dxa"/>
            <w:gridSpan w:val="2"/>
            <w:vAlign w:val="bottom"/>
          </w:tcPr>
          <w:p w14:paraId="7A3898DA" w14:textId="77777777" w:rsidR="00740869" w:rsidRPr="00011F1A" w:rsidRDefault="00740869" w:rsidP="00740869">
            <w:pPr>
              <w:pBdr>
                <w:bottom w:val="single" w:sz="4" w:space="1" w:color="auto"/>
              </w:pBdr>
              <w:jc w:val="center"/>
              <w:rPr>
                <w:rFonts w:asciiTheme="majorBidi" w:hAnsiTheme="majorBidi" w:cstheme="majorBidi"/>
                <w:b/>
                <w:bCs/>
              </w:rPr>
            </w:pPr>
            <w:r w:rsidRPr="00011F1A">
              <w:rPr>
                <w:rFonts w:asciiTheme="majorBidi" w:hAnsiTheme="majorBidi" w:cstheme="majorBidi"/>
                <w:b/>
                <w:bCs/>
              </w:rPr>
              <w:t>Consolidated</w:t>
            </w:r>
          </w:p>
          <w:p w14:paraId="1D347FCB" w14:textId="684CE51E" w:rsidR="00740869" w:rsidRPr="00011F1A" w:rsidRDefault="00740869" w:rsidP="00740869">
            <w:pPr>
              <w:pBdr>
                <w:bottom w:val="single" w:sz="4" w:space="1" w:color="auto"/>
              </w:pBdr>
              <w:tabs>
                <w:tab w:val="left" w:pos="9446"/>
              </w:tabs>
              <w:jc w:val="center"/>
              <w:rPr>
                <w:rFonts w:asciiTheme="majorBidi" w:hAnsiTheme="majorBidi" w:cstheme="majorBidi"/>
                <w:b/>
                <w:bCs/>
              </w:rPr>
            </w:pPr>
            <w:r w:rsidRPr="00011F1A">
              <w:rPr>
                <w:rFonts w:asciiTheme="majorBidi" w:hAnsiTheme="majorBidi" w:cstheme="majorBidi"/>
                <w:b/>
                <w:bCs/>
              </w:rPr>
              <w:t>financial statements</w:t>
            </w:r>
          </w:p>
        </w:tc>
        <w:tc>
          <w:tcPr>
            <w:tcW w:w="2592" w:type="dxa"/>
            <w:gridSpan w:val="2"/>
            <w:vAlign w:val="bottom"/>
          </w:tcPr>
          <w:p w14:paraId="0D88A931" w14:textId="77777777" w:rsidR="00740869" w:rsidRPr="00011F1A" w:rsidRDefault="00740869" w:rsidP="00740869">
            <w:pPr>
              <w:pBdr>
                <w:bottom w:val="single" w:sz="4" w:space="1" w:color="auto"/>
              </w:pBdr>
              <w:ind w:left="75" w:hanging="75"/>
              <w:jc w:val="center"/>
              <w:rPr>
                <w:rFonts w:asciiTheme="majorBidi" w:hAnsiTheme="majorBidi" w:cstheme="majorBidi"/>
                <w:b/>
                <w:bCs/>
              </w:rPr>
            </w:pPr>
            <w:r w:rsidRPr="00011F1A">
              <w:rPr>
                <w:rFonts w:asciiTheme="majorBidi" w:hAnsiTheme="majorBidi" w:cstheme="majorBidi"/>
                <w:b/>
                <w:bCs/>
              </w:rPr>
              <w:t>Separate</w:t>
            </w:r>
          </w:p>
          <w:p w14:paraId="02175F5F" w14:textId="4ECF6509" w:rsidR="00740869" w:rsidRPr="00011F1A" w:rsidRDefault="00740869" w:rsidP="00740869">
            <w:pPr>
              <w:pBdr>
                <w:bottom w:val="single" w:sz="4" w:space="1" w:color="auto"/>
              </w:pBdr>
              <w:tabs>
                <w:tab w:val="left" w:pos="9446"/>
              </w:tabs>
              <w:jc w:val="center"/>
              <w:rPr>
                <w:rFonts w:asciiTheme="majorBidi" w:hAnsiTheme="majorBidi" w:cstheme="majorBidi"/>
                <w:b/>
                <w:bCs/>
                <w:lang w:val="en-US"/>
              </w:rPr>
            </w:pPr>
            <w:r w:rsidRPr="00011F1A">
              <w:rPr>
                <w:rFonts w:asciiTheme="majorBidi" w:hAnsiTheme="majorBidi" w:cstheme="majorBidi"/>
                <w:b/>
                <w:bCs/>
              </w:rPr>
              <w:t>financial statements</w:t>
            </w:r>
          </w:p>
        </w:tc>
      </w:tr>
      <w:tr w:rsidR="00892CC7" w:rsidRPr="00011F1A" w14:paraId="727C5373" w14:textId="77777777" w:rsidTr="003B738A">
        <w:tc>
          <w:tcPr>
            <w:tcW w:w="4450" w:type="dxa"/>
          </w:tcPr>
          <w:p w14:paraId="3C818819" w14:textId="77777777" w:rsidR="00892CC7" w:rsidRPr="00011F1A" w:rsidRDefault="00892CC7" w:rsidP="00892CC7">
            <w:pPr>
              <w:tabs>
                <w:tab w:val="left" w:pos="9446"/>
              </w:tabs>
              <w:ind w:right="86"/>
              <w:rPr>
                <w:rFonts w:asciiTheme="majorBidi" w:hAnsiTheme="majorBidi" w:cstheme="majorBidi"/>
                <w:b/>
                <w:bCs/>
                <w:color w:val="000000"/>
                <w:cs/>
              </w:rPr>
            </w:pPr>
          </w:p>
        </w:tc>
        <w:tc>
          <w:tcPr>
            <w:tcW w:w="1296" w:type="dxa"/>
          </w:tcPr>
          <w:p w14:paraId="504F0498" w14:textId="1776DDE1" w:rsidR="00892CC7" w:rsidRPr="00011F1A" w:rsidRDefault="00892CC7" w:rsidP="00892CC7">
            <w:pPr>
              <w:pBdr>
                <w:bottom w:val="single" w:sz="4" w:space="1" w:color="auto"/>
              </w:pBdr>
              <w:tabs>
                <w:tab w:val="left" w:pos="9446"/>
              </w:tabs>
              <w:ind w:right="-14"/>
              <w:jc w:val="center"/>
              <w:rPr>
                <w:rFonts w:asciiTheme="majorBidi" w:hAnsiTheme="majorBidi" w:cstheme="majorBidi"/>
                <w:b/>
                <w:bCs/>
                <w:color w:val="000000"/>
              </w:rPr>
            </w:pPr>
            <w:r w:rsidRPr="00011F1A">
              <w:rPr>
                <w:rFonts w:asciiTheme="majorBidi" w:hAnsiTheme="majorBidi" w:cstheme="majorBidi"/>
                <w:b/>
                <w:bCs/>
                <w:lang w:val="en-US"/>
              </w:rPr>
              <w:t>2025</w:t>
            </w:r>
          </w:p>
        </w:tc>
        <w:tc>
          <w:tcPr>
            <w:tcW w:w="1296" w:type="dxa"/>
          </w:tcPr>
          <w:p w14:paraId="02700913" w14:textId="7197F965" w:rsidR="00892CC7" w:rsidRPr="00011F1A" w:rsidRDefault="00892CC7" w:rsidP="00892CC7">
            <w:pPr>
              <w:pBdr>
                <w:bottom w:val="single" w:sz="4" w:space="1" w:color="auto"/>
              </w:pBdr>
              <w:tabs>
                <w:tab w:val="left" w:pos="9446"/>
              </w:tabs>
              <w:jc w:val="center"/>
              <w:rPr>
                <w:rFonts w:asciiTheme="majorBidi" w:hAnsiTheme="majorBidi" w:cstheme="majorBidi"/>
                <w:b/>
                <w:bCs/>
                <w:color w:val="000000"/>
              </w:rPr>
            </w:pPr>
            <w:r w:rsidRPr="00011F1A">
              <w:rPr>
                <w:rFonts w:asciiTheme="majorBidi" w:hAnsiTheme="majorBidi" w:cstheme="majorBidi"/>
                <w:b/>
                <w:bCs/>
                <w:lang w:val="en-US"/>
              </w:rPr>
              <w:t>2024</w:t>
            </w:r>
          </w:p>
        </w:tc>
        <w:tc>
          <w:tcPr>
            <w:tcW w:w="1296" w:type="dxa"/>
          </w:tcPr>
          <w:p w14:paraId="1F18C6D1" w14:textId="4CA651D6" w:rsidR="00892CC7" w:rsidRPr="00011F1A" w:rsidRDefault="00892CC7" w:rsidP="00892CC7">
            <w:pPr>
              <w:pBdr>
                <w:bottom w:val="single" w:sz="4" w:space="1" w:color="auto"/>
              </w:pBdr>
              <w:tabs>
                <w:tab w:val="left" w:pos="9446"/>
              </w:tabs>
              <w:jc w:val="center"/>
              <w:rPr>
                <w:rFonts w:asciiTheme="majorBidi" w:hAnsiTheme="majorBidi" w:cstheme="majorBidi"/>
                <w:b/>
                <w:bCs/>
                <w:color w:val="000000"/>
              </w:rPr>
            </w:pPr>
            <w:r w:rsidRPr="00011F1A">
              <w:rPr>
                <w:rFonts w:asciiTheme="majorBidi" w:hAnsiTheme="majorBidi" w:cstheme="majorBidi"/>
                <w:b/>
                <w:bCs/>
                <w:lang w:val="en-US"/>
              </w:rPr>
              <w:t>2025</w:t>
            </w:r>
          </w:p>
        </w:tc>
        <w:tc>
          <w:tcPr>
            <w:tcW w:w="1296" w:type="dxa"/>
          </w:tcPr>
          <w:p w14:paraId="148FFA26" w14:textId="0CB91DCE" w:rsidR="00892CC7" w:rsidRPr="00011F1A" w:rsidRDefault="00892CC7" w:rsidP="00892CC7">
            <w:pPr>
              <w:pBdr>
                <w:bottom w:val="single" w:sz="4" w:space="1" w:color="auto"/>
              </w:pBdr>
              <w:tabs>
                <w:tab w:val="left" w:pos="9446"/>
              </w:tabs>
              <w:ind w:right="8"/>
              <w:jc w:val="center"/>
              <w:rPr>
                <w:rFonts w:asciiTheme="majorBidi" w:hAnsiTheme="majorBidi" w:cstheme="majorBidi"/>
                <w:b/>
                <w:bCs/>
                <w:color w:val="000000"/>
              </w:rPr>
            </w:pPr>
            <w:r w:rsidRPr="00011F1A">
              <w:rPr>
                <w:rFonts w:asciiTheme="majorBidi" w:hAnsiTheme="majorBidi" w:cstheme="majorBidi"/>
                <w:b/>
                <w:bCs/>
                <w:lang w:val="en-US"/>
              </w:rPr>
              <w:t>2024</w:t>
            </w:r>
          </w:p>
        </w:tc>
      </w:tr>
      <w:tr w:rsidR="00454F1E" w:rsidRPr="00011F1A" w14:paraId="1F1B0D28" w14:textId="77777777" w:rsidTr="00780838">
        <w:trPr>
          <w:trHeight w:val="85"/>
        </w:trPr>
        <w:tc>
          <w:tcPr>
            <w:tcW w:w="4450" w:type="dxa"/>
          </w:tcPr>
          <w:p w14:paraId="0F026F37" w14:textId="09B92D19" w:rsidR="00454F1E" w:rsidRPr="00011F1A" w:rsidRDefault="00454F1E" w:rsidP="00454F1E">
            <w:pPr>
              <w:pStyle w:val="Header"/>
              <w:tabs>
                <w:tab w:val="left" w:pos="9446"/>
              </w:tabs>
              <w:ind w:left="327" w:right="86"/>
              <w:rPr>
                <w:rFonts w:asciiTheme="majorBidi" w:hAnsiTheme="majorBidi" w:cstheme="majorBidi"/>
                <w:b/>
                <w:bCs/>
                <w:color w:val="000000"/>
                <w:cs/>
              </w:rPr>
            </w:pPr>
            <w:r w:rsidRPr="00011F1A">
              <w:rPr>
                <w:rFonts w:asciiTheme="majorBidi" w:hAnsiTheme="majorBidi" w:cstheme="majorBidi"/>
                <w:b/>
                <w:bCs/>
                <w:color w:val="000000"/>
              </w:rPr>
              <w:t>Deferred tax assets:</w:t>
            </w:r>
          </w:p>
        </w:tc>
        <w:tc>
          <w:tcPr>
            <w:tcW w:w="1296" w:type="dxa"/>
          </w:tcPr>
          <w:p w14:paraId="6B714CFF" w14:textId="77777777" w:rsidR="00454F1E" w:rsidRPr="00011F1A" w:rsidRDefault="00454F1E" w:rsidP="00454F1E">
            <w:pPr>
              <w:tabs>
                <w:tab w:val="left" w:pos="1134"/>
                <w:tab w:val="left" w:pos="1276"/>
                <w:tab w:val="center" w:pos="3402"/>
                <w:tab w:val="center" w:pos="4536"/>
                <w:tab w:val="center" w:pos="5670"/>
                <w:tab w:val="center" w:pos="6804"/>
                <w:tab w:val="right" w:pos="7655"/>
                <w:tab w:val="left" w:pos="9446"/>
              </w:tabs>
              <w:ind w:right="-14"/>
              <w:jc w:val="right"/>
              <w:rPr>
                <w:rFonts w:asciiTheme="majorBidi" w:hAnsiTheme="majorBidi" w:cstheme="majorBidi"/>
                <w:color w:val="000000"/>
              </w:rPr>
            </w:pPr>
          </w:p>
        </w:tc>
        <w:tc>
          <w:tcPr>
            <w:tcW w:w="1296" w:type="dxa"/>
          </w:tcPr>
          <w:p w14:paraId="74A3BF6E" w14:textId="77777777" w:rsidR="00454F1E" w:rsidRPr="00011F1A" w:rsidRDefault="00454F1E" w:rsidP="00454F1E">
            <w:pP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color w:val="000000"/>
              </w:rPr>
            </w:pPr>
          </w:p>
        </w:tc>
        <w:tc>
          <w:tcPr>
            <w:tcW w:w="1296" w:type="dxa"/>
          </w:tcPr>
          <w:p w14:paraId="48F3D546" w14:textId="77777777" w:rsidR="00454F1E" w:rsidRPr="00011F1A" w:rsidRDefault="00454F1E" w:rsidP="00454F1E">
            <w:pP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color w:val="000000"/>
              </w:rPr>
            </w:pPr>
          </w:p>
        </w:tc>
        <w:tc>
          <w:tcPr>
            <w:tcW w:w="1296" w:type="dxa"/>
          </w:tcPr>
          <w:p w14:paraId="4D49B113" w14:textId="77777777" w:rsidR="00454F1E" w:rsidRPr="00011F1A" w:rsidRDefault="00454F1E" w:rsidP="00454F1E">
            <w:pPr>
              <w:tabs>
                <w:tab w:val="left" w:pos="1134"/>
                <w:tab w:val="left" w:pos="1276"/>
                <w:tab w:val="center" w:pos="3402"/>
                <w:tab w:val="center" w:pos="4536"/>
                <w:tab w:val="center" w:pos="5670"/>
                <w:tab w:val="center" w:pos="6804"/>
                <w:tab w:val="right" w:pos="7655"/>
                <w:tab w:val="left" w:pos="9446"/>
              </w:tabs>
              <w:ind w:right="8"/>
              <w:jc w:val="right"/>
              <w:rPr>
                <w:rFonts w:asciiTheme="majorBidi" w:hAnsiTheme="majorBidi" w:cstheme="majorBidi"/>
                <w:color w:val="000000"/>
              </w:rPr>
            </w:pPr>
          </w:p>
        </w:tc>
      </w:tr>
      <w:tr w:rsidR="004E1DA9" w:rsidRPr="00011F1A" w14:paraId="707A3C69" w14:textId="77777777" w:rsidTr="00C816BB">
        <w:tc>
          <w:tcPr>
            <w:tcW w:w="4450" w:type="dxa"/>
          </w:tcPr>
          <w:p w14:paraId="75FD9DF4" w14:textId="2FD1A671" w:rsidR="004E1DA9" w:rsidRPr="00011F1A" w:rsidRDefault="009019C3" w:rsidP="004E1DA9">
            <w:pPr>
              <w:pStyle w:val="Header"/>
              <w:tabs>
                <w:tab w:val="left" w:pos="9446"/>
              </w:tabs>
              <w:ind w:left="601" w:right="86" w:firstLine="11"/>
              <w:rPr>
                <w:rFonts w:asciiTheme="majorBidi" w:hAnsiTheme="majorBidi" w:cstheme="majorBidi"/>
                <w:color w:val="000000"/>
              </w:rPr>
            </w:pPr>
            <w:r w:rsidRPr="009019C3">
              <w:rPr>
                <w:rFonts w:asciiTheme="majorBidi" w:hAnsiTheme="majorBidi" w:cstheme="majorBidi"/>
                <w:color w:val="000000"/>
                <w:lang w:val="en-US"/>
              </w:rPr>
              <w:t xml:space="preserve">Deferred tax assets </w:t>
            </w:r>
          </w:p>
        </w:tc>
        <w:tc>
          <w:tcPr>
            <w:tcW w:w="1296" w:type="dxa"/>
            <w:vAlign w:val="bottom"/>
          </w:tcPr>
          <w:p w14:paraId="1DA1949A" w14:textId="43E30008" w:rsidR="004E1DA9" w:rsidRPr="00011F1A" w:rsidRDefault="009019C3" w:rsidP="004E1DA9">
            <w:pPr>
              <w:pStyle w:val="Footer"/>
              <w:pBdr>
                <w:bottom w:val="single" w:sz="4" w:space="1" w:color="auto"/>
              </w:pBdr>
              <w:tabs>
                <w:tab w:val="left" w:pos="9446"/>
              </w:tabs>
              <w:ind w:right="-14"/>
              <w:jc w:val="right"/>
              <w:rPr>
                <w:rFonts w:asciiTheme="majorBidi" w:hAnsiTheme="majorBidi" w:cstheme="majorBidi"/>
                <w:color w:val="000000"/>
                <w:lang w:val="en-US"/>
              </w:rPr>
            </w:pPr>
            <w:r>
              <w:rPr>
                <w:rFonts w:asciiTheme="majorBidi" w:hAnsiTheme="majorBidi" w:cstheme="majorBidi"/>
                <w:color w:val="000000"/>
                <w:lang w:val="en-US"/>
              </w:rPr>
              <w:t>5,907</w:t>
            </w:r>
          </w:p>
        </w:tc>
        <w:tc>
          <w:tcPr>
            <w:tcW w:w="1296" w:type="dxa"/>
            <w:vAlign w:val="bottom"/>
          </w:tcPr>
          <w:p w14:paraId="5ACE8E44" w14:textId="6613EB67" w:rsidR="004E1DA9" w:rsidRPr="00011F1A" w:rsidRDefault="009019C3" w:rsidP="004E1DA9">
            <w:pPr>
              <w:pStyle w:val="Footer"/>
              <w:pBdr>
                <w:bottom w:val="single" w:sz="4" w:space="1" w:color="auto"/>
              </w:pBdr>
              <w:tabs>
                <w:tab w:val="left" w:pos="9446"/>
              </w:tabs>
              <w:jc w:val="right"/>
              <w:rPr>
                <w:rFonts w:asciiTheme="majorBidi" w:hAnsiTheme="majorBidi" w:cstheme="majorBidi"/>
                <w:color w:val="000000"/>
                <w:lang w:val="en-US"/>
              </w:rPr>
            </w:pPr>
            <w:r>
              <w:rPr>
                <w:rFonts w:ascii="Angsana New" w:hAnsi="Angsana New"/>
                <w:color w:val="000000"/>
                <w:lang w:val="en-US" w:bidi="ar-SA"/>
              </w:rPr>
              <w:t>6,836</w:t>
            </w:r>
          </w:p>
        </w:tc>
        <w:tc>
          <w:tcPr>
            <w:tcW w:w="1296" w:type="dxa"/>
            <w:vAlign w:val="bottom"/>
          </w:tcPr>
          <w:p w14:paraId="4134BAFE" w14:textId="512ECB36" w:rsidR="004E1DA9" w:rsidRPr="00011F1A" w:rsidRDefault="009019C3" w:rsidP="004E1DA9">
            <w:pPr>
              <w:pStyle w:val="Footer"/>
              <w:pBdr>
                <w:bottom w:val="single" w:sz="4" w:space="1" w:color="auto"/>
              </w:pBdr>
              <w:tabs>
                <w:tab w:val="left" w:pos="9446"/>
              </w:tabs>
              <w:jc w:val="right"/>
              <w:rPr>
                <w:rFonts w:asciiTheme="majorBidi" w:hAnsiTheme="majorBidi" w:cstheme="majorBidi"/>
                <w:color w:val="000000"/>
                <w:lang w:val="en-US"/>
              </w:rPr>
            </w:pPr>
            <w:r>
              <w:rPr>
                <w:rFonts w:ascii="Angsana New" w:hAnsi="Angsana New"/>
                <w:color w:val="000000"/>
                <w:lang w:val="en-US" w:bidi="ar-SA"/>
              </w:rPr>
              <w:t>6,465</w:t>
            </w:r>
          </w:p>
        </w:tc>
        <w:tc>
          <w:tcPr>
            <w:tcW w:w="1296" w:type="dxa"/>
            <w:vAlign w:val="bottom"/>
          </w:tcPr>
          <w:p w14:paraId="1EF67885" w14:textId="2E000020" w:rsidR="004E1DA9" w:rsidRPr="00011F1A" w:rsidRDefault="009019C3" w:rsidP="004E1DA9">
            <w:pPr>
              <w:pStyle w:val="Footer"/>
              <w:pBdr>
                <w:bottom w:val="single" w:sz="4" w:space="1" w:color="auto"/>
              </w:pBdr>
              <w:tabs>
                <w:tab w:val="left" w:pos="9446"/>
              </w:tabs>
              <w:ind w:right="8"/>
              <w:jc w:val="right"/>
              <w:rPr>
                <w:rFonts w:asciiTheme="majorBidi" w:hAnsiTheme="majorBidi" w:cstheme="majorBidi"/>
                <w:color w:val="000000"/>
              </w:rPr>
            </w:pPr>
            <w:r>
              <w:rPr>
                <w:rFonts w:ascii="Angsana New" w:hAnsi="Angsana New"/>
                <w:color w:val="000000"/>
                <w:lang w:val="en-US" w:bidi="ar-SA"/>
              </w:rPr>
              <w:t>6,4</w:t>
            </w:r>
            <w:r w:rsidR="006B0B26">
              <w:rPr>
                <w:rFonts w:ascii="Angsana New" w:hAnsi="Angsana New"/>
                <w:color w:val="000000"/>
                <w:lang w:val="en-US" w:bidi="ar-SA"/>
              </w:rPr>
              <w:t>2</w:t>
            </w:r>
            <w:r>
              <w:rPr>
                <w:rFonts w:ascii="Angsana New" w:hAnsi="Angsana New"/>
                <w:color w:val="000000"/>
                <w:lang w:val="en-US" w:bidi="ar-SA"/>
              </w:rPr>
              <w:t>5</w:t>
            </w:r>
          </w:p>
        </w:tc>
      </w:tr>
      <w:tr w:rsidR="004E1DA9" w:rsidRPr="00011F1A" w14:paraId="1BA5B9D9" w14:textId="77777777" w:rsidTr="00C816BB">
        <w:tc>
          <w:tcPr>
            <w:tcW w:w="4450" w:type="dxa"/>
          </w:tcPr>
          <w:p w14:paraId="1C6C8DE5" w14:textId="77777777" w:rsidR="004E1DA9" w:rsidRPr="00011F1A" w:rsidRDefault="004E1DA9" w:rsidP="004E1DA9">
            <w:pPr>
              <w:pStyle w:val="Header"/>
              <w:tabs>
                <w:tab w:val="left" w:pos="9446"/>
              </w:tabs>
              <w:ind w:left="459" w:right="86"/>
              <w:rPr>
                <w:rFonts w:asciiTheme="majorBidi" w:hAnsiTheme="majorBidi" w:cstheme="majorBidi"/>
                <w:color w:val="000000"/>
              </w:rPr>
            </w:pPr>
          </w:p>
        </w:tc>
        <w:tc>
          <w:tcPr>
            <w:tcW w:w="1296" w:type="dxa"/>
            <w:vAlign w:val="bottom"/>
          </w:tcPr>
          <w:p w14:paraId="0B8C4683" w14:textId="186C5ED0" w:rsidR="004E1DA9" w:rsidRPr="00011F1A" w:rsidRDefault="009019C3" w:rsidP="004E1DA9">
            <w:pPr>
              <w:pStyle w:val="Footer"/>
              <w:pBdr>
                <w:bottom w:val="single" w:sz="4" w:space="1" w:color="auto"/>
              </w:pBdr>
              <w:tabs>
                <w:tab w:val="left" w:pos="9446"/>
              </w:tabs>
              <w:ind w:right="-14"/>
              <w:jc w:val="right"/>
              <w:rPr>
                <w:rFonts w:asciiTheme="majorBidi" w:hAnsiTheme="majorBidi" w:cstheme="majorBidi"/>
                <w:color w:val="000000"/>
                <w:lang w:val="en-US"/>
              </w:rPr>
            </w:pPr>
            <w:r>
              <w:rPr>
                <w:rFonts w:asciiTheme="majorBidi" w:hAnsiTheme="majorBidi" w:cstheme="majorBidi"/>
                <w:color w:val="000000"/>
                <w:lang w:val="en-US"/>
              </w:rPr>
              <w:t>5,907</w:t>
            </w:r>
          </w:p>
        </w:tc>
        <w:tc>
          <w:tcPr>
            <w:tcW w:w="1296" w:type="dxa"/>
            <w:vAlign w:val="bottom"/>
          </w:tcPr>
          <w:p w14:paraId="1F79CB89" w14:textId="51685A72" w:rsidR="004E1DA9" w:rsidRPr="00011F1A" w:rsidRDefault="009019C3" w:rsidP="004E1DA9">
            <w:pPr>
              <w:pStyle w:val="Footer"/>
              <w:pBdr>
                <w:bottom w:val="single" w:sz="4" w:space="1" w:color="auto"/>
              </w:pBdr>
              <w:tabs>
                <w:tab w:val="left" w:pos="9446"/>
              </w:tabs>
              <w:jc w:val="right"/>
              <w:rPr>
                <w:rFonts w:asciiTheme="majorBidi" w:hAnsiTheme="majorBidi" w:cstheme="majorBidi"/>
                <w:color w:val="000000"/>
              </w:rPr>
            </w:pPr>
            <w:r>
              <w:rPr>
                <w:rFonts w:ascii="Angsana New" w:hAnsi="Angsana New"/>
                <w:color w:val="000000"/>
                <w:lang w:val="en-US" w:bidi="ar-SA"/>
              </w:rPr>
              <w:t>6,836</w:t>
            </w:r>
          </w:p>
        </w:tc>
        <w:tc>
          <w:tcPr>
            <w:tcW w:w="1296" w:type="dxa"/>
            <w:vAlign w:val="bottom"/>
          </w:tcPr>
          <w:p w14:paraId="1E82063C" w14:textId="7C4CB781" w:rsidR="004E1DA9" w:rsidRPr="00011F1A" w:rsidRDefault="009019C3" w:rsidP="004E1DA9">
            <w:pPr>
              <w:pStyle w:val="Footer"/>
              <w:pBdr>
                <w:bottom w:val="single" w:sz="4" w:space="1" w:color="auto"/>
              </w:pBdr>
              <w:tabs>
                <w:tab w:val="left" w:pos="9446"/>
              </w:tabs>
              <w:jc w:val="right"/>
              <w:rPr>
                <w:rFonts w:asciiTheme="majorBidi" w:hAnsiTheme="majorBidi" w:cstheme="majorBidi"/>
                <w:color w:val="000000"/>
                <w:lang w:val="en-US"/>
              </w:rPr>
            </w:pPr>
            <w:r>
              <w:rPr>
                <w:rFonts w:ascii="Angsana New" w:hAnsi="Angsana New"/>
                <w:color w:val="000000"/>
                <w:lang w:val="en-US" w:bidi="ar-SA"/>
              </w:rPr>
              <w:t>6,465</w:t>
            </w:r>
          </w:p>
        </w:tc>
        <w:tc>
          <w:tcPr>
            <w:tcW w:w="1296" w:type="dxa"/>
            <w:vAlign w:val="bottom"/>
          </w:tcPr>
          <w:p w14:paraId="7D35FFDD" w14:textId="2B002F2F" w:rsidR="004E1DA9" w:rsidRPr="00011F1A" w:rsidRDefault="009019C3" w:rsidP="004E1DA9">
            <w:pPr>
              <w:pStyle w:val="Footer"/>
              <w:pBdr>
                <w:bottom w:val="single" w:sz="4" w:space="1" w:color="auto"/>
              </w:pBdr>
              <w:tabs>
                <w:tab w:val="left" w:pos="9446"/>
              </w:tabs>
              <w:ind w:right="8"/>
              <w:jc w:val="right"/>
              <w:rPr>
                <w:rFonts w:asciiTheme="majorBidi" w:hAnsiTheme="majorBidi" w:cstheme="majorBidi"/>
                <w:color w:val="000000"/>
              </w:rPr>
            </w:pPr>
            <w:r>
              <w:rPr>
                <w:rFonts w:ascii="Angsana New" w:hAnsi="Angsana New"/>
                <w:color w:val="000000"/>
                <w:lang w:val="en-US" w:bidi="ar-SA"/>
              </w:rPr>
              <w:t>6,4</w:t>
            </w:r>
            <w:r w:rsidR="006B0B26">
              <w:rPr>
                <w:rFonts w:ascii="Angsana New" w:hAnsi="Angsana New"/>
                <w:color w:val="000000"/>
                <w:lang w:val="en-US" w:bidi="ar-SA"/>
              </w:rPr>
              <w:t>2</w:t>
            </w:r>
            <w:r>
              <w:rPr>
                <w:rFonts w:ascii="Angsana New" w:hAnsi="Angsana New"/>
                <w:color w:val="000000"/>
                <w:lang w:val="en-US" w:bidi="ar-SA"/>
              </w:rPr>
              <w:t>5</w:t>
            </w:r>
          </w:p>
        </w:tc>
      </w:tr>
      <w:tr w:rsidR="00BC1882" w:rsidRPr="00011F1A" w14:paraId="6C4B309A" w14:textId="77777777" w:rsidTr="00780838">
        <w:tc>
          <w:tcPr>
            <w:tcW w:w="4450" w:type="dxa"/>
          </w:tcPr>
          <w:p w14:paraId="3FD77759" w14:textId="5998D033" w:rsidR="00BC1882" w:rsidRPr="00011F1A" w:rsidRDefault="00BC1882" w:rsidP="00BC1882">
            <w:pPr>
              <w:pStyle w:val="Header"/>
              <w:tabs>
                <w:tab w:val="left" w:pos="9446"/>
              </w:tabs>
              <w:ind w:left="327" w:right="86"/>
              <w:rPr>
                <w:rFonts w:asciiTheme="majorBidi" w:hAnsiTheme="majorBidi" w:cstheme="majorBidi"/>
                <w:color w:val="000000"/>
              </w:rPr>
            </w:pPr>
            <w:r w:rsidRPr="00011F1A">
              <w:rPr>
                <w:rFonts w:asciiTheme="majorBidi" w:hAnsiTheme="majorBidi" w:cstheme="majorBidi"/>
                <w:b/>
                <w:bCs/>
                <w:color w:val="000000"/>
              </w:rPr>
              <w:t>Deferred tax liabilities:</w:t>
            </w:r>
          </w:p>
        </w:tc>
        <w:tc>
          <w:tcPr>
            <w:tcW w:w="1296" w:type="dxa"/>
            <w:vAlign w:val="bottom"/>
          </w:tcPr>
          <w:p w14:paraId="480A700B" w14:textId="77777777" w:rsidR="00BC1882" w:rsidRPr="00011F1A" w:rsidRDefault="00BC1882" w:rsidP="00BC1882">
            <w:pPr>
              <w:pStyle w:val="Header"/>
              <w:tabs>
                <w:tab w:val="left" w:pos="9446"/>
              </w:tabs>
              <w:ind w:right="-14"/>
              <w:jc w:val="right"/>
              <w:rPr>
                <w:rFonts w:asciiTheme="majorBidi" w:hAnsiTheme="majorBidi" w:cstheme="majorBidi"/>
                <w:color w:val="000000"/>
              </w:rPr>
            </w:pPr>
          </w:p>
        </w:tc>
        <w:tc>
          <w:tcPr>
            <w:tcW w:w="1296" w:type="dxa"/>
            <w:vAlign w:val="bottom"/>
          </w:tcPr>
          <w:p w14:paraId="53792040" w14:textId="77777777" w:rsidR="00BC1882" w:rsidRPr="00011F1A" w:rsidRDefault="00BC1882" w:rsidP="00BC1882">
            <w:pPr>
              <w:pStyle w:val="Header"/>
              <w:tabs>
                <w:tab w:val="left" w:pos="9446"/>
              </w:tabs>
              <w:jc w:val="right"/>
              <w:rPr>
                <w:rFonts w:asciiTheme="majorBidi" w:hAnsiTheme="majorBidi" w:cstheme="majorBidi"/>
                <w:color w:val="000000"/>
              </w:rPr>
            </w:pPr>
          </w:p>
        </w:tc>
        <w:tc>
          <w:tcPr>
            <w:tcW w:w="1296" w:type="dxa"/>
            <w:vAlign w:val="bottom"/>
          </w:tcPr>
          <w:p w14:paraId="68D71150" w14:textId="77777777" w:rsidR="00BC1882" w:rsidRPr="00011F1A" w:rsidRDefault="00BC1882" w:rsidP="00BC1882">
            <w:pPr>
              <w:pStyle w:val="Header"/>
              <w:tabs>
                <w:tab w:val="left" w:pos="9446"/>
              </w:tabs>
              <w:jc w:val="right"/>
              <w:rPr>
                <w:rFonts w:asciiTheme="majorBidi" w:hAnsiTheme="majorBidi" w:cstheme="majorBidi"/>
                <w:color w:val="000000"/>
              </w:rPr>
            </w:pPr>
          </w:p>
        </w:tc>
        <w:tc>
          <w:tcPr>
            <w:tcW w:w="1296" w:type="dxa"/>
            <w:vAlign w:val="bottom"/>
          </w:tcPr>
          <w:p w14:paraId="1DC010A4" w14:textId="77777777" w:rsidR="00BC1882" w:rsidRPr="00011F1A" w:rsidRDefault="00BC1882" w:rsidP="00BC1882">
            <w:pPr>
              <w:pStyle w:val="Header"/>
              <w:tabs>
                <w:tab w:val="left" w:pos="9446"/>
              </w:tabs>
              <w:ind w:right="8"/>
              <w:jc w:val="right"/>
              <w:rPr>
                <w:rFonts w:asciiTheme="majorBidi" w:hAnsiTheme="majorBidi" w:cstheme="majorBidi"/>
                <w:color w:val="000000"/>
              </w:rPr>
            </w:pPr>
          </w:p>
        </w:tc>
      </w:tr>
      <w:tr w:rsidR="00C816BB" w:rsidRPr="00011F1A" w14:paraId="6E369AD0" w14:textId="77777777" w:rsidTr="00C816BB">
        <w:tc>
          <w:tcPr>
            <w:tcW w:w="4450" w:type="dxa"/>
          </w:tcPr>
          <w:p w14:paraId="2445C3D2" w14:textId="27258BE3" w:rsidR="00C816BB" w:rsidRPr="00011F1A" w:rsidRDefault="00235E56" w:rsidP="00C816BB">
            <w:pPr>
              <w:pStyle w:val="Header"/>
              <w:tabs>
                <w:tab w:val="left" w:pos="9446"/>
              </w:tabs>
              <w:ind w:left="601" w:right="86" w:firstLine="11"/>
              <w:rPr>
                <w:rFonts w:asciiTheme="majorBidi" w:hAnsiTheme="majorBidi" w:cstheme="majorBidi"/>
                <w:color w:val="000000"/>
              </w:rPr>
            </w:pPr>
            <w:r w:rsidRPr="00235E56">
              <w:rPr>
                <w:rFonts w:asciiTheme="majorBidi" w:hAnsiTheme="majorBidi" w:cstheme="majorBidi"/>
                <w:color w:val="000000"/>
                <w:lang w:val="en-US"/>
              </w:rPr>
              <w:t>Deferred tax liabilities</w:t>
            </w:r>
            <w:r w:rsidR="00C816BB" w:rsidRPr="00011F1A">
              <w:rPr>
                <w:rFonts w:asciiTheme="majorBidi" w:hAnsiTheme="majorBidi" w:cstheme="majorBidi"/>
                <w:color w:val="000000"/>
              </w:rPr>
              <w:t xml:space="preserve"> </w:t>
            </w:r>
          </w:p>
        </w:tc>
        <w:tc>
          <w:tcPr>
            <w:tcW w:w="1296" w:type="dxa"/>
            <w:vAlign w:val="bottom"/>
          </w:tcPr>
          <w:p w14:paraId="23761D97" w14:textId="43416FFC" w:rsidR="00C816BB" w:rsidRPr="00011F1A" w:rsidRDefault="00C816BB" w:rsidP="00C816BB">
            <w:pPr>
              <w:pStyle w:val="Footer"/>
              <w:pBdr>
                <w:bottom w:val="single" w:sz="4" w:space="1" w:color="auto"/>
              </w:pBdr>
              <w:tabs>
                <w:tab w:val="left" w:pos="9446"/>
              </w:tabs>
              <w:ind w:right="-14"/>
              <w:jc w:val="right"/>
              <w:rPr>
                <w:rFonts w:asciiTheme="majorBidi" w:hAnsiTheme="majorBidi" w:cstheme="majorBidi"/>
                <w:color w:val="000000"/>
                <w:lang w:val="en-US"/>
              </w:rPr>
            </w:pPr>
            <w:r w:rsidRPr="006130BA">
              <w:rPr>
                <w:rFonts w:asciiTheme="majorBidi" w:hAnsiTheme="majorBidi" w:cstheme="majorBidi"/>
                <w:color w:val="000000"/>
                <w:lang w:val="en-US"/>
              </w:rPr>
              <w:t>(</w:t>
            </w:r>
            <w:r w:rsidR="00E77260">
              <w:rPr>
                <w:rFonts w:asciiTheme="majorBidi" w:hAnsiTheme="majorBidi" w:cstheme="majorBidi"/>
                <w:color w:val="000000"/>
                <w:lang w:val="en-US"/>
              </w:rPr>
              <w:t>55</w:t>
            </w:r>
            <w:r w:rsidRPr="006130BA">
              <w:rPr>
                <w:rFonts w:asciiTheme="majorBidi" w:hAnsiTheme="majorBidi" w:cstheme="majorBidi"/>
                <w:color w:val="000000"/>
                <w:lang w:val="en-US"/>
              </w:rPr>
              <w:t>,</w:t>
            </w:r>
            <w:r w:rsidR="00E77260">
              <w:rPr>
                <w:rFonts w:asciiTheme="majorBidi" w:hAnsiTheme="majorBidi" w:cstheme="majorBidi"/>
                <w:color w:val="000000"/>
                <w:lang w:val="en-US"/>
              </w:rPr>
              <w:t>855</w:t>
            </w:r>
            <w:r w:rsidRPr="006130BA">
              <w:rPr>
                <w:rFonts w:asciiTheme="majorBidi" w:hAnsiTheme="majorBidi" w:cstheme="majorBidi"/>
                <w:color w:val="000000"/>
                <w:lang w:val="en-US"/>
              </w:rPr>
              <w:t>)</w:t>
            </w:r>
          </w:p>
        </w:tc>
        <w:tc>
          <w:tcPr>
            <w:tcW w:w="1296" w:type="dxa"/>
            <w:vAlign w:val="bottom"/>
          </w:tcPr>
          <w:p w14:paraId="0559FC95" w14:textId="540ECDD3" w:rsidR="00C816BB" w:rsidRPr="00011F1A" w:rsidRDefault="00C816BB" w:rsidP="00C816BB">
            <w:pPr>
              <w:pStyle w:val="Footer"/>
              <w:pBdr>
                <w:bottom w:val="single" w:sz="4" w:space="1" w:color="auto"/>
              </w:pBdr>
              <w:tabs>
                <w:tab w:val="left" w:pos="9446"/>
              </w:tabs>
              <w:jc w:val="right"/>
              <w:rPr>
                <w:rFonts w:asciiTheme="majorBidi" w:hAnsiTheme="majorBidi" w:cstheme="majorBidi"/>
                <w:color w:val="000000"/>
              </w:rPr>
            </w:pPr>
            <w:r>
              <w:rPr>
                <w:rFonts w:ascii="Angsana New" w:hAnsi="Angsana New"/>
                <w:color w:val="000000"/>
                <w:lang w:val="en-US" w:bidi="ar-SA"/>
              </w:rPr>
              <w:t>(</w:t>
            </w:r>
            <w:r w:rsidR="00E77260">
              <w:rPr>
                <w:rFonts w:ascii="Angsana New" w:hAnsi="Angsana New"/>
                <w:color w:val="000000"/>
                <w:lang w:val="en-US" w:bidi="ar-SA"/>
              </w:rPr>
              <w:t>55</w:t>
            </w:r>
            <w:r>
              <w:rPr>
                <w:rFonts w:ascii="Angsana New" w:hAnsi="Angsana New"/>
                <w:color w:val="000000"/>
                <w:lang w:val="en-US" w:bidi="ar-SA"/>
              </w:rPr>
              <w:t>,</w:t>
            </w:r>
            <w:r w:rsidR="00E77260">
              <w:rPr>
                <w:rFonts w:ascii="Angsana New" w:hAnsi="Angsana New"/>
                <w:color w:val="000000"/>
                <w:lang w:val="en-US" w:bidi="ar-SA"/>
              </w:rPr>
              <w:t>613</w:t>
            </w:r>
            <w:r>
              <w:rPr>
                <w:rFonts w:ascii="Angsana New" w:hAnsi="Angsana New"/>
                <w:color w:val="000000"/>
                <w:lang w:val="en-US" w:bidi="ar-SA"/>
              </w:rPr>
              <w:t>)</w:t>
            </w:r>
          </w:p>
        </w:tc>
        <w:tc>
          <w:tcPr>
            <w:tcW w:w="1296" w:type="dxa"/>
            <w:vAlign w:val="bottom"/>
          </w:tcPr>
          <w:p w14:paraId="683B819F" w14:textId="708CDA84" w:rsidR="00C816BB" w:rsidRPr="00011F1A" w:rsidRDefault="00C816BB" w:rsidP="00C816BB">
            <w:pPr>
              <w:pStyle w:val="Footer"/>
              <w:pBdr>
                <w:bottom w:val="single" w:sz="4" w:space="1" w:color="auto"/>
              </w:pBdr>
              <w:tabs>
                <w:tab w:val="left" w:pos="9446"/>
              </w:tabs>
              <w:jc w:val="right"/>
              <w:rPr>
                <w:rFonts w:asciiTheme="majorBidi" w:hAnsiTheme="majorBidi" w:cstheme="majorBidi"/>
                <w:color w:val="000000"/>
                <w:lang w:val="en-US"/>
              </w:rPr>
            </w:pPr>
            <w:r>
              <w:rPr>
                <w:rFonts w:ascii="Angsana New" w:hAnsi="Angsana New"/>
                <w:color w:val="000000"/>
                <w:lang w:val="en-US" w:bidi="ar-SA"/>
              </w:rPr>
              <w:t>(</w:t>
            </w:r>
            <w:r w:rsidR="00E77260">
              <w:rPr>
                <w:rFonts w:ascii="Angsana New" w:hAnsi="Angsana New"/>
                <w:color w:val="000000"/>
                <w:lang w:val="en-US" w:bidi="ar-SA"/>
              </w:rPr>
              <w:t>51</w:t>
            </w:r>
            <w:r>
              <w:rPr>
                <w:rFonts w:ascii="Angsana New" w:hAnsi="Angsana New"/>
                <w:color w:val="000000"/>
                <w:lang w:val="en-US" w:bidi="ar-SA"/>
              </w:rPr>
              <w:t>,</w:t>
            </w:r>
            <w:r w:rsidR="00E77260">
              <w:rPr>
                <w:rFonts w:ascii="Angsana New" w:hAnsi="Angsana New"/>
                <w:color w:val="000000"/>
                <w:lang w:val="en-US" w:bidi="ar-SA"/>
              </w:rPr>
              <w:t>623</w:t>
            </w:r>
            <w:r>
              <w:rPr>
                <w:rFonts w:ascii="Angsana New" w:hAnsi="Angsana New"/>
                <w:color w:val="000000"/>
                <w:lang w:val="en-US" w:bidi="ar-SA"/>
              </w:rPr>
              <w:t>)</w:t>
            </w:r>
          </w:p>
        </w:tc>
        <w:tc>
          <w:tcPr>
            <w:tcW w:w="1296" w:type="dxa"/>
            <w:vAlign w:val="bottom"/>
          </w:tcPr>
          <w:p w14:paraId="4DE89205" w14:textId="75ECE302" w:rsidR="00C816BB" w:rsidRPr="00011F1A" w:rsidRDefault="00C816BB" w:rsidP="00C816BB">
            <w:pPr>
              <w:pStyle w:val="Footer"/>
              <w:pBdr>
                <w:bottom w:val="single" w:sz="4" w:space="1" w:color="auto"/>
              </w:pBdr>
              <w:tabs>
                <w:tab w:val="left" w:pos="9446"/>
              </w:tabs>
              <w:ind w:right="8"/>
              <w:jc w:val="right"/>
              <w:rPr>
                <w:rFonts w:asciiTheme="majorBidi" w:hAnsiTheme="majorBidi" w:cstheme="majorBidi"/>
                <w:color w:val="000000"/>
              </w:rPr>
            </w:pPr>
            <w:r>
              <w:rPr>
                <w:rFonts w:ascii="Angsana New" w:hAnsi="Angsana New"/>
                <w:color w:val="000000"/>
                <w:lang w:val="en-US" w:bidi="ar-SA"/>
              </w:rPr>
              <w:t>(</w:t>
            </w:r>
            <w:r w:rsidR="00E77260">
              <w:rPr>
                <w:rFonts w:ascii="Angsana New" w:hAnsi="Angsana New"/>
                <w:color w:val="000000"/>
                <w:lang w:val="en-US" w:bidi="ar-SA"/>
              </w:rPr>
              <w:t>51</w:t>
            </w:r>
            <w:r>
              <w:rPr>
                <w:rFonts w:ascii="Angsana New" w:hAnsi="Angsana New"/>
                <w:color w:val="000000"/>
                <w:lang w:val="en-US" w:bidi="ar-SA"/>
              </w:rPr>
              <w:t>,</w:t>
            </w:r>
            <w:r w:rsidR="006B0B26">
              <w:rPr>
                <w:rFonts w:ascii="Angsana New" w:hAnsi="Angsana New"/>
                <w:color w:val="000000"/>
                <w:lang w:val="en-US" w:bidi="ar-SA"/>
              </w:rPr>
              <w:t>583</w:t>
            </w:r>
            <w:r>
              <w:rPr>
                <w:rFonts w:ascii="Angsana New" w:hAnsi="Angsana New"/>
                <w:color w:val="000000"/>
                <w:lang w:val="en-US" w:bidi="ar-SA"/>
              </w:rPr>
              <w:t>)</w:t>
            </w:r>
          </w:p>
        </w:tc>
      </w:tr>
      <w:tr w:rsidR="00C816BB" w:rsidRPr="00011F1A" w14:paraId="7EDBD14B" w14:textId="77777777" w:rsidTr="00C816BB">
        <w:tc>
          <w:tcPr>
            <w:tcW w:w="4450" w:type="dxa"/>
          </w:tcPr>
          <w:p w14:paraId="3FDE04F7" w14:textId="77777777" w:rsidR="00C816BB" w:rsidRPr="00011F1A" w:rsidRDefault="00C816BB" w:rsidP="00C816BB">
            <w:pPr>
              <w:pStyle w:val="Header"/>
              <w:tabs>
                <w:tab w:val="left" w:pos="9446"/>
              </w:tabs>
              <w:ind w:left="459" w:right="86"/>
              <w:rPr>
                <w:rFonts w:asciiTheme="majorBidi" w:hAnsiTheme="majorBidi" w:cstheme="majorBidi"/>
                <w:color w:val="000000"/>
              </w:rPr>
            </w:pPr>
          </w:p>
        </w:tc>
        <w:tc>
          <w:tcPr>
            <w:tcW w:w="1296" w:type="dxa"/>
            <w:vAlign w:val="bottom"/>
          </w:tcPr>
          <w:p w14:paraId="437144AF" w14:textId="52C21046" w:rsidR="00C816BB" w:rsidRPr="00011F1A" w:rsidRDefault="00C816BB" w:rsidP="00C816BB">
            <w:pPr>
              <w:pStyle w:val="Footer"/>
              <w:pBdr>
                <w:bottom w:val="single" w:sz="4" w:space="1" w:color="auto"/>
              </w:pBdr>
              <w:tabs>
                <w:tab w:val="left" w:pos="9446"/>
              </w:tabs>
              <w:ind w:right="-14"/>
              <w:jc w:val="right"/>
              <w:rPr>
                <w:rFonts w:asciiTheme="majorBidi" w:hAnsiTheme="majorBidi" w:cstheme="majorBidi"/>
                <w:color w:val="000000"/>
                <w:lang w:val="en-US"/>
              </w:rPr>
            </w:pPr>
            <w:r w:rsidRPr="006130BA">
              <w:rPr>
                <w:rFonts w:asciiTheme="majorBidi" w:hAnsiTheme="majorBidi" w:cstheme="majorBidi"/>
                <w:color w:val="000000"/>
                <w:lang w:val="en-US"/>
              </w:rPr>
              <w:t>(</w:t>
            </w:r>
            <w:r w:rsidR="00E77260">
              <w:rPr>
                <w:rFonts w:asciiTheme="majorBidi" w:hAnsiTheme="majorBidi" w:cstheme="majorBidi"/>
                <w:color w:val="000000"/>
                <w:lang w:val="en-US"/>
              </w:rPr>
              <w:t>55</w:t>
            </w:r>
            <w:r w:rsidRPr="006130BA">
              <w:rPr>
                <w:rFonts w:asciiTheme="majorBidi" w:hAnsiTheme="majorBidi" w:cstheme="majorBidi"/>
                <w:color w:val="000000"/>
                <w:lang w:val="en-US"/>
              </w:rPr>
              <w:t>,</w:t>
            </w:r>
            <w:r w:rsidR="00E77260">
              <w:rPr>
                <w:rFonts w:asciiTheme="majorBidi" w:hAnsiTheme="majorBidi" w:cstheme="majorBidi"/>
                <w:color w:val="000000"/>
                <w:lang w:val="en-US"/>
              </w:rPr>
              <w:t>855</w:t>
            </w:r>
            <w:r w:rsidRPr="006130BA">
              <w:rPr>
                <w:rFonts w:asciiTheme="majorBidi" w:hAnsiTheme="majorBidi" w:cstheme="majorBidi"/>
                <w:color w:val="000000"/>
                <w:lang w:val="en-US"/>
              </w:rPr>
              <w:t>)</w:t>
            </w:r>
          </w:p>
        </w:tc>
        <w:tc>
          <w:tcPr>
            <w:tcW w:w="1296" w:type="dxa"/>
            <w:vAlign w:val="bottom"/>
          </w:tcPr>
          <w:p w14:paraId="6B64B5F4" w14:textId="4683E2D4" w:rsidR="00C816BB" w:rsidRPr="00011F1A" w:rsidRDefault="00C816BB" w:rsidP="00C816BB">
            <w:pPr>
              <w:pStyle w:val="Footer"/>
              <w:pBdr>
                <w:bottom w:val="single" w:sz="4" w:space="1" w:color="auto"/>
              </w:pBdr>
              <w:tabs>
                <w:tab w:val="left" w:pos="9446"/>
              </w:tabs>
              <w:jc w:val="right"/>
              <w:rPr>
                <w:rFonts w:asciiTheme="majorBidi" w:hAnsiTheme="majorBidi" w:cstheme="majorBidi"/>
                <w:color w:val="000000"/>
              </w:rPr>
            </w:pPr>
            <w:r>
              <w:rPr>
                <w:rFonts w:ascii="Angsana New" w:hAnsi="Angsana New"/>
                <w:color w:val="000000"/>
                <w:lang w:val="en-US" w:bidi="ar-SA"/>
              </w:rPr>
              <w:t>(</w:t>
            </w:r>
            <w:r w:rsidR="00E77260">
              <w:rPr>
                <w:rFonts w:ascii="Angsana New" w:hAnsi="Angsana New"/>
                <w:color w:val="000000"/>
                <w:lang w:val="en-US" w:bidi="ar-SA"/>
              </w:rPr>
              <w:t>55</w:t>
            </w:r>
            <w:r>
              <w:rPr>
                <w:rFonts w:ascii="Angsana New" w:hAnsi="Angsana New"/>
                <w:color w:val="000000"/>
                <w:lang w:val="en-US" w:bidi="ar-SA"/>
              </w:rPr>
              <w:t>,</w:t>
            </w:r>
            <w:r w:rsidR="00E77260">
              <w:rPr>
                <w:rFonts w:ascii="Angsana New" w:hAnsi="Angsana New"/>
                <w:color w:val="000000"/>
                <w:lang w:val="en-US" w:bidi="ar-SA"/>
              </w:rPr>
              <w:t>613</w:t>
            </w:r>
            <w:r>
              <w:rPr>
                <w:rFonts w:ascii="Angsana New" w:hAnsi="Angsana New"/>
                <w:color w:val="000000"/>
                <w:lang w:val="en-US" w:bidi="ar-SA"/>
              </w:rPr>
              <w:t>)</w:t>
            </w:r>
          </w:p>
        </w:tc>
        <w:tc>
          <w:tcPr>
            <w:tcW w:w="1296" w:type="dxa"/>
            <w:vAlign w:val="bottom"/>
          </w:tcPr>
          <w:p w14:paraId="11A53D51" w14:textId="34A75676" w:rsidR="00C816BB" w:rsidRPr="00011F1A" w:rsidRDefault="00C816BB" w:rsidP="00C816BB">
            <w:pPr>
              <w:pStyle w:val="Footer"/>
              <w:pBdr>
                <w:bottom w:val="single" w:sz="4" w:space="1" w:color="auto"/>
              </w:pBdr>
              <w:tabs>
                <w:tab w:val="left" w:pos="9446"/>
              </w:tabs>
              <w:jc w:val="right"/>
              <w:rPr>
                <w:rFonts w:asciiTheme="majorBidi" w:hAnsiTheme="majorBidi" w:cstheme="majorBidi"/>
                <w:color w:val="000000"/>
              </w:rPr>
            </w:pPr>
            <w:r>
              <w:rPr>
                <w:rFonts w:ascii="Angsana New" w:hAnsi="Angsana New"/>
                <w:color w:val="000000"/>
                <w:lang w:bidi="ar-SA"/>
              </w:rPr>
              <w:t>(</w:t>
            </w:r>
            <w:r w:rsidR="00E77260">
              <w:rPr>
                <w:rFonts w:ascii="Angsana New" w:hAnsi="Angsana New"/>
                <w:color w:val="000000"/>
                <w:lang w:bidi="ar-SA"/>
              </w:rPr>
              <w:t>51</w:t>
            </w:r>
            <w:r>
              <w:rPr>
                <w:rFonts w:ascii="Angsana New" w:hAnsi="Angsana New"/>
                <w:color w:val="000000"/>
                <w:lang w:bidi="ar-SA"/>
              </w:rPr>
              <w:t>,</w:t>
            </w:r>
            <w:r w:rsidR="00E77260">
              <w:rPr>
                <w:rFonts w:ascii="Angsana New" w:hAnsi="Angsana New"/>
                <w:color w:val="000000"/>
                <w:lang w:bidi="ar-SA"/>
              </w:rPr>
              <w:t>623</w:t>
            </w:r>
            <w:r>
              <w:rPr>
                <w:rFonts w:ascii="Angsana New" w:hAnsi="Angsana New"/>
                <w:color w:val="000000"/>
                <w:lang w:bidi="ar-SA"/>
              </w:rPr>
              <w:t>)</w:t>
            </w:r>
          </w:p>
        </w:tc>
        <w:tc>
          <w:tcPr>
            <w:tcW w:w="1296" w:type="dxa"/>
            <w:vAlign w:val="bottom"/>
          </w:tcPr>
          <w:p w14:paraId="0B2E00A8" w14:textId="65BAD5C3" w:rsidR="00C816BB" w:rsidRPr="00011F1A" w:rsidRDefault="00C816BB" w:rsidP="00C816BB">
            <w:pPr>
              <w:pStyle w:val="Footer"/>
              <w:pBdr>
                <w:bottom w:val="single" w:sz="4" w:space="1" w:color="auto"/>
              </w:pBdr>
              <w:tabs>
                <w:tab w:val="left" w:pos="9446"/>
              </w:tabs>
              <w:ind w:right="8"/>
              <w:jc w:val="right"/>
              <w:rPr>
                <w:rFonts w:asciiTheme="majorBidi" w:hAnsiTheme="majorBidi" w:cstheme="majorBidi"/>
                <w:color w:val="000000"/>
              </w:rPr>
            </w:pPr>
            <w:r>
              <w:rPr>
                <w:rFonts w:ascii="Angsana New" w:hAnsi="Angsana New"/>
                <w:color w:val="000000"/>
                <w:lang w:val="en-US" w:bidi="ar-SA"/>
              </w:rPr>
              <w:t>(</w:t>
            </w:r>
            <w:r w:rsidR="00E77260">
              <w:rPr>
                <w:rFonts w:ascii="Angsana New" w:hAnsi="Angsana New"/>
                <w:color w:val="000000"/>
                <w:lang w:val="en-US" w:bidi="ar-SA"/>
              </w:rPr>
              <w:t>51</w:t>
            </w:r>
            <w:r>
              <w:rPr>
                <w:rFonts w:ascii="Angsana New" w:hAnsi="Angsana New"/>
                <w:color w:val="000000"/>
                <w:lang w:val="en-US" w:bidi="ar-SA"/>
              </w:rPr>
              <w:t>,</w:t>
            </w:r>
            <w:r w:rsidR="006B0B26">
              <w:rPr>
                <w:rFonts w:ascii="Angsana New" w:hAnsi="Angsana New"/>
                <w:color w:val="000000"/>
                <w:lang w:val="en-US" w:bidi="ar-SA"/>
              </w:rPr>
              <w:t>583</w:t>
            </w:r>
            <w:r>
              <w:rPr>
                <w:rFonts w:ascii="Angsana New" w:hAnsi="Angsana New"/>
                <w:color w:val="000000"/>
                <w:lang w:val="en-US" w:bidi="ar-SA"/>
              </w:rPr>
              <w:t>)</w:t>
            </w:r>
          </w:p>
        </w:tc>
      </w:tr>
      <w:tr w:rsidR="00C816BB" w:rsidRPr="00011F1A" w14:paraId="5E6C0CF4" w14:textId="77777777" w:rsidTr="00C816BB">
        <w:tc>
          <w:tcPr>
            <w:tcW w:w="4450" w:type="dxa"/>
          </w:tcPr>
          <w:p w14:paraId="51F92727" w14:textId="4E5BCBF2" w:rsidR="00C816BB" w:rsidRPr="00011F1A" w:rsidRDefault="00C816BB" w:rsidP="00C816BB">
            <w:pPr>
              <w:pStyle w:val="Header"/>
              <w:tabs>
                <w:tab w:val="left" w:pos="9446"/>
              </w:tabs>
              <w:ind w:left="327" w:right="86"/>
              <w:rPr>
                <w:rFonts w:asciiTheme="majorBidi" w:hAnsiTheme="majorBidi" w:cstheme="majorBidi"/>
                <w:b/>
                <w:bCs/>
                <w:color w:val="000000"/>
                <w:spacing w:val="-4"/>
              </w:rPr>
            </w:pPr>
            <w:r w:rsidRPr="00011F1A">
              <w:rPr>
                <w:rFonts w:asciiTheme="majorBidi" w:hAnsiTheme="majorBidi" w:cstheme="majorBidi"/>
                <w:b/>
                <w:bCs/>
                <w:color w:val="000000"/>
                <w:spacing w:val="-4"/>
              </w:rPr>
              <w:t>Deferred tax asset</w:t>
            </w:r>
            <w:r w:rsidRPr="00011F1A">
              <w:rPr>
                <w:rFonts w:asciiTheme="majorBidi" w:hAnsiTheme="majorBidi" w:cstheme="majorBidi"/>
                <w:b/>
                <w:bCs/>
                <w:color w:val="000000"/>
                <w:spacing w:val="-4"/>
                <w:lang w:val="en-US"/>
              </w:rPr>
              <w:t>s</w:t>
            </w:r>
            <w:r w:rsidRPr="00011F1A">
              <w:rPr>
                <w:rFonts w:asciiTheme="majorBidi" w:hAnsiTheme="majorBidi" w:cstheme="majorBidi"/>
                <w:b/>
                <w:bCs/>
                <w:color w:val="000000"/>
                <w:spacing w:val="-4"/>
              </w:rPr>
              <w:t xml:space="preserve"> (liabilities), net</w:t>
            </w:r>
          </w:p>
        </w:tc>
        <w:tc>
          <w:tcPr>
            <w:tcW w:w="1296" w:type="dxa"/>
            <w:vAlign w:val="bottom"/>
          </w:tcPr>
          <w:p w14:paraId="5E5FD537" w14:textId="5AF6E4D4" w:rsidR="00C816BB" w:rsidRPr="006130BA" w:rsidRDefault="00C816BB" w:rsidP="00C816BB">
            <w:pPr>
              <w:pStyle w:val="Footer"/>
              <w:pBdr>
                <w:bottom w:val="double" w:sz="4" w:space="1" w:color="auto"/>
              </w:pBdr>
              <w:tabs>
                <w:tab w:val="left" w:pos="9446"/>
              </w:tabs>
              <w:ind w:right="-14"/>
              <w:jc w:val="right"/>
              <w:rPr>
                <w:rFonts w:asciiTheme="majorBidi" w:hAnsiTheme="majorBidi" w:cstheme="majorBidi"/>
                <w:b/>
                <w:bCs/>
                <w:color w:val="000000"/>
              </w:rPr>
            </w:pPr>
            <w:r w:rsidRPr="00491415">
              <w:rPr>
                <w:rFonts w:ascii="Angsana New" w:hAnsi="Angsana New"/>
                <w:b/>
                <w:bCs/>
              </w:rPr>
              <w:t>(49,948)</w:t>
            </w:r>
          </w:p>
        </w:tc>
        <w:tc>
          <w:tcPr>
            <w:tcW w:w="1296" w:type="dxa"/>
            <w:vAlign w:val="bottom"/>
          </w:tcPr>
          <w:p w14:paraId="1D8374DA" w14:textId="713404C4" w:rsidR="00C816BB" w:rsidRPr="00011F1A" w:rsidRDefault="00C816BB" w:rsidP="00C816BB">
            <w:pPr>
              <w:pStyle w:val="Footer"/>
              <w:pBdr>
                <w:bottom w:val="double" w:sz="4" w:space="1" w:color="auto"/>
              </w:pBdr>
              <w:tabs>
                <w:tab w:val="left" w:pos="9446"/>
              </w:tabs>
              <w:jc w:val="right"/>
              <w:rPr>
                <w:rFonts w:asciiTheme="majorBidi" w:hAnsiTheme="majorBidi" w:cstheme="majorBidi"/>
                <w:color w:val="000000"/>
              </w:rPr>
            </w:pPr>
            <w:r>
              <w:rPr>
                <w:rFonts w:ascii="Angsana New" w:hAnsi="Angsana New"/>
                <w:b/>
                <w:bCs/>
                <w:color w:val="000000"/>
                <w:lang w:val="en-US" w:bidi="ar-SA"/>
              </w:rPr>
              <w:t>(48,777)</w:t>
            </w:r>
          </w:p>
        </w:tc>
        <w:tc>
          <w:tcPr>
            <w:tcW w:w="1296" w:type="dxa"/>
            <w:vAlign w:val="bottom"/>
          </w:tcPr>
          <w:p w14:paraId="572688D0" w14:textId="64068748" w:rsidR="00C816BB" w:rsidRPr="00011F1A" w:rsidRDefault="00C816BB" w:rsidP="00C816BB">
            <w:pPr>
              <w:pStyle w:val="Footer"/>
              <w:pBdr>
                <w:bottom w:val="double" w:sz="4" w:space="1" w:color="auto"/>
              </w:pBdr>
              <w:tabs>
                <w:tab w:val="left" w:pos="9446"/>
              </w:tabs>
              <w:jc w:val="right"/>
              <w:rPr>
                <w:rFonts w:asciiTheme="majorBidi" w:hAnsiTheme="majorBidi" w:cstheme="majorBidi"/>
                <w:color w:val="000000"/>
                <w:lang w:val="en-US"/>
              </w:rPr>
            </w:pPr>
            <w:r>
              <w:rPr>
                <w:rFonts w:ascii="Angsana New" w:hAnsi="Angsana New"/>
                <w:b/>
                <w:bCs/>
                <w:color w:val="000000"/>
                <w:lang w:val="en-US" w:bidi="ar-SA"/>
              </w:rPr>
              <w:t>(45,158)</w:t>
            </w:r>
          </w:p>
        </w:tc>
        <w:tc>
          <w:tcPr>
            <w:tcW w:w="1296" w:type="dxa"/>
            <w:vAlign w:val="bottom"/>
          </w:tcPr>
          <w:p w14:paraId="7C5B878C" w14:textId="05D4A916" w:rsidR="00C816BB" w:rsidRPr="00011F1A" w:rsidRDefault="00C816BB" w:rsidP="00C816BB">
            <w:pPr>
              <w:pStyle w:val="Footer"/>
              <w:pBdr>
                <w:bottom w:val="double" w:sz="4" w:space="1" w:color="auto"/>
              </w:pBdr>
              <w:tabs>
                <w:tab w:val="left" w:pos="9446"/>
              </w:tabs>
              <w:ind w:right="8"/>
              <w:jc w:val="right"/>
              <w:rPr>
                <w:rFonts w:asciiTheme="majorBidi" w:hAnsiTheme="majorBidi" w:cstheme="majorBidi"/>
                <w:color w:val="000000"/>
              </w:rPr>
            </w:pPr>
            <w:r>
              <w:rPr>
                <w:rFonts w:ascii="Angsana New" w:hAnsi="Angsana New"/>
                <w:b/>
                <w:bCs/>
                <w:color w:val="000000"/>
                <w:lang w:val="en-US" w:bidi="ar-SA"/>
              </w:rPr>
              <w:t>(45,158)</w:t>
            </w:r>
          </w:p>
        </w:tc>
      </w:tr>
    </w:tbl>
    <w:p w14:paraId="1486408D" w14:textId="77777777" w:rsidR="00235E56" w:rsidRDefault="00235E56" w:rsidP="00D0113F">
      <w:pPr>
        <w:tabs>
          <w:tab w:val="left" w:pos="9446"/>
        </w:tabs>
        <w:spacing w:before="120"/>
        <w:ind w:left="547" w:right="86"/>
        <w:outlineLvl w:val="0"/>
        <w:rPr>
          <w:rFonts w:asciiTheme="majorBidi" w:hAnsiTheme="majorBidi" w:cstheme="majorBidi"/>
          <w:color w:val="000000"/>
        </w:rPr>
      </w:pPr>
    </w:p>
    <w:p w14:paraId="79384A2D" w14:textId="77777777" w:rsidR="00235E56" w:rsidRDefault="00235E56" w:rsidP="00D0113F">
      <w:pPr>
        <w:tabs>
          <w:tab w:val="left" w:pos="9446"/>
        </w:tabs>
        <w:spacing w:before="120"/>
        <w:ind w:left="547" w:right="86"/>
        <w:outlineLvl w:val="0"/>
        <w:rPr>
          <w:rFonts w:asciiTheme="majorBidi" w:hAnsiTheme="majorBidi" w:cstheme="majorBidi"/>
          <w:color w:val="000000"/>
        </w:rPr>
      </w:pPr>
    </w:p>
    <w:p w14:paraId="4F452AC4" w14:textId="77777777" w:rsidR="00235E56" w:rsidRDefault="00235E56" w:rsidP="00D0113F">
      <w:pPr>
        <w:tabs>
          <w:tab w:val="left" w:pos="9446"/>
        </w:tabs>
        <w:spacing w:before="120"/>
        <w:ind w:left="547" w:right="86"/>
        <w:outlineLvl w:val="0"/>
        <w:rPr>
          <w:rFonts w:asciiTheme="majorBidi" w:hAnsiTheme="majorBidi" w:cstheme="majorBidi"/>
          <w:color w:val="000000"/>
        </w:rPr>
      </w:pPr>
    </w:p>
    <w:p w14:paraId="60CF2ACE" w14:textId="77777777" w:rsidR="00235E56" w:rsidRDefault="00235E56" w:rsidP="00D0113F">
      <w:pPr>
        <w:tabs>
          <w:tab w:val="left" w:pos="9446"/>
        </w:tabs>
        <w:spacing w:before="120"/>
        <w:ind w:left="547" w:right="86"/>
        <w:outlineLvl w:val="0"/>
        <w:rPr>
          <w:rFonts w:asciiTheme="majorBidi" w:hAnsiTheme="majorBidi" w:cstheme="majorBidi"/>
          <w:color w:val="000000"/>
        </w:rPr>
      </w:pPr>
    </w:p>
    <w:p w14:paraId="30600D40" w14:textId="2B8678A5" w:rsidR="00E0137B" w:rsidRPr="00011F1A" w:rsidRDefault="007F3A79" w:rsidP="00D0113F">
      <w:pPr>
        <w:tabs>
          <w:tab w:val="left" w:pos="9446"/>
        </w:tabs>
        <w:spacing w:before="120"/>
        <w:ind w:left="547" w:right="86"/>
        <w:outlineLvl w:val="0"/>
        <w:rPr>
          <w:rFonts w:asciiTheme="majorBidi" w:hAnsiTheme="majorBidi" w:cstheme="majorBidi"/>
        </w:rPr>
      </w:pPr>
      <w:r w:rsidRPr="00011F1A">
        <w:rPr>
          <w:rFonts w:asciiTheme="majorBidi" w:hAnsiTheme="majorBidi" w:cstheme="majorBidi"/>
          <w:color w:val="000000"/>
        </w:rPr>
        <w:lastRenderedPageBreak/>
        <w:t>The movement and the deferred tax account is as follows</w:t>
      </w:r>
      <w:r w:rsidRPr="00011F1A">
        <w:rPr>
          <w:rFonts w:asciiTheme="majorBidi" w:hAnsiTheme="majorBidi" w:cstheme="majorBidi"/>
        </w:rPr>
        <w:t>:</w:t>
      </w:r>
    </w:p>
    <w:tbl>
      <w:tblPr>
        <w:tblW w:w="9634" w:type="dxa"/>
        <w:tblInd w:w="108" w:type="dxa"/>
        <w:tblLayout w:type="fixed"/>
        <w:tblLook w:val="0000" w:firstRow="0" w:lastRow="0" w:firstColumn="0" w:lastColumn="0" w:noHBand="0" w:noVBand="0"/>
      </w:tblPr>
      <w:tblGrid>
        <w:gridCol w:w="4572"/>
        <w:gridCol w:w="1350"/>
        <w:gridCol w:w="1260"/>
        <w:gridCol w:w="1260"/>
        <w:gridCol w:w="1192"/>
      </w:tblGrid>
      <w:tr w:rsidR="00FB2ADC" w:rsidRPr="00011F1A" w14:paraId="11971DBB" w14:textId="77777777" w:rsidTr="00BF7468">
        <w:tc>
          <w:tcPr>
            <w:tcW w:w="4572" w:type="dxa"/>
          </w:tcPr>
          <w:p w14:paraId="1A8EC167" w14:textId="77777777" w:rsidR="00FB2ADC" w:rsidRPr="00011F1A" w:rsidRDefault="00FB2ADC" w:rsidP="00FB2ADC">
            <w:pPr>
              <w:tabs>
                <w:tab w:val="left" w:pos="9446"/>
              </w:tabs>
              <w:ind w:left="432" w:right="86"/>
              <w:rPr>
                <w:rFonts w:asciiTheme="majorBidi" w:hAnsiTheme="majorBidi" w:cstheme="majorBidi"/>
                <w:b/>
                <w:bCs/>
                <w:color w:val="000000"/>
                <w:cs/>
              </w:rPr>
            </w:pPr>
          </w:p>
        </w:tc>
        <w:tc>
          <w:tcPr>
            <w:tcW w:w="5062" w:type="dxa"/>
            <w:gridSpan w:val="4"/>
          </w:tcPr>
          <w:p w14:paraId="6DBD489A" w14:textId="4B9E9DB0" w:rsidR="00FB2ADC" w:rsidRPr="00011F1A" w:rsidRDefault="00FB2ADC" w:rsidP="005C193D">
            <w:pPr>
              <w:pBdr>
                <w:bottom w:val="single" w:sz="4" w:space="1" w:color="auto"/>
              </w:pBdr>
              <w:tabs>
                <w:tab w:val="left" w:pos="9446"/>
              </w:tabs>
              <w:ind w:right="1"/>
              <w:jc w:val="right"/>
              <w:rPr>
                <w:rFonts w:asciiTheme="majorBidi" w:hAnsiTheme="majorBidi" w:cstheme="majorBidi"/>
                <w:b/>
                <w:bCs/>
                <w:lang w:val="en-US"/>
              </w:rPr>
            </w:pPr>
            <w:r w:rsidRPr="00011F1A">
              <w:rPr>
                <w:rFonts w:asciiTheme="majorBidi" w:hAnsiTheme="majorBidi" w:cstheme="majorBidi"/>
                <w:b/>
                <w:bCs/>
                <w:cs/>
                <w:lang w:val="en-US"/>
              </w:rPr>
              <w:t>(</w:t>
            </w:r>
            <w:r w:rsidR="000F0E46" w:rsidRPr="00011F1A">
              <w:rPr>
                <w:rFonts w:asciiTheme="majorBidi" w:hAnsiTheme="majorBidi" w:cstheme="majorBidi"/>
                <w:b/>
                <w:bCs/>
              </w:rPr>
              <w:t>Unit : Thousand Baht</w:t>
            </w:r>
            <w:r w:rsidRPr="00011F1A">
              <w:rPr>
                <w:rFonts w:asciiTheme="majorBidi" w:hAnsiTheme="majorBidi" w:cstheme="majorBidi"/>
                <w:b/>
                <w:bCs/>
                <w:cs/>
                <w:lang w:val="en-US"/>
              </w:rPr>
              <w:t>)</w:t>
            </w:r>
          </w:p>
        </w:tc>
      </w:tr>
      <w:tr w:rsidR="00FB2ADC" w:rsidRPr="00011F1A" w14:paraId="61B24C3A" w14:textId="77777777" w:rsidTr="00186903">
        <w:tc>
          <w:tcPr>
            <w:tcW w:w="4572" w:type="dxa"/>
          </w:tcPr>
          <w:p w14:paraId="6D5C440E" w14:textId="77777777" w:rsidR="00FB2ADC" w:rsidRPr="00011F1A" w:rsidRDefault="00FB2ADC" w:rsidP="00FB2ADC">
            <w:pPr>
              <w:tabs>
                <w:tab w:val="left" w:pos="9446"/>
              </w:tabs>
              <w:ind w:left="432" w:right="86"/>
              <w:rPr>
                <w:rFonts w:asciiTheme="majorBidi" w:hAnsiTheme="majorBidi" w:cstheme="majorBidi"/>
                <w:b/>
                <w:bCs/>
                <w:color w:val="000000"/>
                <w:cs/>
              </w:rPr>
            </w:pPr>
          </w:p>
        </w:tc>
        <w:tc>
          <w:tcPr>
            <w:tcW w:w="2610" w:type="dxa"/>
            <w:gridSpan w:val="2"/>
          </w:tcPr>
          <w:p w14:paraId="71EAC722" w14:textId="77777777" w:rsidR="00261287" w:rsidRPr="00011F1A" w:rsidRDefault="00B31A2C" w:rsidP="00FB2ADC">
            <w:pPr>
              <w:pBdr>
                <w:bottom w:val="single" w:sz="4" w:space="1" w:color="auto"/>
              </w:pBdr>
              <w:tabs>
                <w:tab w:val="left" w:pos="9446"/>
              </w:tabs>
              <w:ind w:right="23"/>
              <w:jc w:val="center"/>
              <w:rPr>
                <w:rFonts w:asciiTheme="majorBidi" w:hAnsiTheme="majorBidi" w:cstheme="majorBidi"/>
                <w:b/>
                <w:bCs/>
                <w:lang w:val="en-US"/>
              </w:rPr>
            </w:pPr>
            <w:r w:rsidRPr="00011F1A">
              <w:rPr>
                <w:rFonts w:asciiTheme="majorBidi" w:hAnsiTheme="majorBidi" w:cstheme="majorBidi"/>
                <w:b/>
                <w:bCs/>
                <w:lang w:val="en-US"/>
              </w:rPr>
              <w:t>Consolidated</w:t>
            </w:r>
          </w:p>
          <w:p w14:paraId="63B04FE8" w14:textId="14CF5B35" w:rsidR="00FB2ADC" w:rsidRPr="00011F1A" w:rsidRDefault="00B31A2C" w:rsidP="00FB2ADC">
            <w:pPr>
              <w:pBdr>
                <w:bottom w:val="single" w:sz="4" w:space="1" w:color="auto"/>
              </w:pBdr>
              <w:tabs>
                <w:tab w:val="left" w:pos="9446"/>
              </w:tabs>
              <w:ind w:right="23"/>
              <w:jc w:val="center"/>
              <w:rPr>
                <w:rFonts w:asciiTheme="majorBidi" w:hAnsiTheme="majorBidi" w:cstheme="majorBidi"/>
                <w:b/>
                <w:bCs/>
                <w:color w:val="000000"/>
              </w:rPr>
            </w:pPr>
            <w:r w:rsidRPr="00011F1A">
              <w:rPr>
                <w:rFonts w:asciiTheme="majorBidi" w:hAnsiTheme="majorBidi" w:cstheme="majorBidi"/>
                <w:b/>
                <w:bCs/>
                <w:lang w:val="en-US"/>
              </w:rPr>
              <w:t>financial stateme</w:t>
            </w:r>
            <w:r w:rsidR="00261287" w:rsidRPr="00011F1A">
              <w:rPr>
                <w:rFonts w:asciiTheme="majorBidi" w:hAnsiTheme="majorBidi" w:cstheme="majorBidi"/>
                <w:b/>
                <w:bCs/>
                <w:lang w:val="en-US"/>
              </w:rPr>
              <w:t>nts</w:t>
            </w:r>
          </w:p>
        </w:tc>
        <w:tc>
          <w:tcPr>
            <w:tcW w:w="2452" w:type="dxa"/>
            <w:gridSpan w:val="2"/>
          </w:tcPr>
          <w:p w14:paraId="4182B414" w14:textId="77777777" w:rsidR="00261287" w:rsidRPr="00011F1A" w:rsidRDefault="00261287" w:rsidP="00FB2ADC">
            <w:pPr>
              <w:pBdr>
                <w:bottom w:val="single" w:sz="4" w:space="1" w:color="auto"/>
              </w:pBdr>
              <w:tabs>
                <w:tab w:val="left" w:pos="9446"/>
              </w:tabs>
              <w:ind w:right="8"/>
              <w:jc w:val="center"/>
              <w:rPr>
                <w:rFonts w:asciiTheme="majorBidi" w:hAnsiTheme="majorBidi" w:cstheme="majorBidi"/>
                <w:b/>
                <w:bCs/>
                <w:lang w:val="en-US"/>
              </w:rPr>
            </w:pPr>
            <w:r w:rsidRPr="00011F1A">
              <w:rPr>
                <w:rFonts w:asciiTheme="majorBidi" w:hAnsiTheme="majorBidi" w:cstheme="majorBidi"/>
                <w:b/>
                <w:bCs/>
                <w:lang w:val="en-US"/>
              </w:rPr>
              <w:t>Separate</w:t>
            </w:r>
          </w:p>
          <w:p w14:paraId="72D14789" w14:textId="07C5921A" w:rsidR="00FB2ADC" w:rsidRPr="00011F1A" w:rsidRDefault="00261287" w:rsidP="00FB2ADC">
            <w:pPr>
              <w:pBdr>
                <w:bottom w:val="single" w:sz="4" w:space="1" w:color="auto"/>
              </w:pBdr>
              <w:tabs>
                <w:tab w:val="left" w:pos="9446"/>
              </w:tabs>
              <w:ind w:right="8"/>
              <w:jc w:val="center"/>
              <w:rPr>
                <w:rFonts w:asciiTheme="majorBidi" w:hAnsiTheme="majorBidi" w:cstheme="majorBidi"/>
                <w:b/>
                <w:bCs/>
                <w:color w:val="000000"/>
              </w:rPr>
            </w:pPr>
            <w:r w:rsidRPr="00011F1A">
              <w:rPr>
                <w:rFonts w:asciiTheme="majorBidi" w:hAnsiTheme="majorBidi" w:cstheme="majorBidi"/>
                <w:b/>
                <w:bCs/>
                <w:lang w:val="en-US"/>
              </w:rPr>
              <w:t>financial statements</w:t>
            </w:r>
          </w:p>
        </w:tc>
      </w:tr>
      <w:tr w:rsidR="00F37F5D" w:rsidRPr="00011F1A" w14:paraId="241F2792" w14:textId="77777777" w:rsidTr="00186903">
        <w:tc>
          <w:tcPr>
            <w:tcW w:w="4572" w:type="dxa"/>
          </w:tcPr>
          <w:p w14:paraId="102337D9" w14:textId="77777777" w:rsidR="00F37F5D" w:rsidRPr="00011F1A" w:rsidRDefault="00F37F5D" w:rsidP="00F37F5D">
            <w:pPr>
              <w:tabs>
                <w:tab w:val="left" w:pos="1134"/>
                <w:tab w:val="left" w:pos="1276"/>
                <w:tab w:val="center" w:pos="3402"/>
                <w:tab w:val="center" w:pos="4536"/>
                <w:tab w:val="center" w:pos="5670"/>
                <w:tab w:val="center" w:pos="6804"/>
                <w:tab w:val="right" w:pos="7655"/>
                <w:tab w:val="left" w:pos="9446"/>
              </w:tabs>
              <w:ind w:left="432" w:right="86"/>
              <w:rPr>
                <w:rFonts w:asciiTheme="majorBidi" w:hAnsiTheme="majorBidi" w:cstheme="majorBidi"/>
                <w:b/>
                <w:bCs/>
                <w:color w:val="000000"/>
              </w:rPr>
            </w:pPr>
          </w:p>
        </w:tc>
        <w:tc>
          <w:tcPr>
            <w:tcW w:w="1350" w:type="dxa"/>
          </w:tcPr>
          <w:p w14:paraId="32222D17" w14:textId="3CD13836" w:rsidR="00F37F5D" w:rsidRPr="00011F1A" w:rsidRDefault="00F37F5D" w:rsidP="00F37F5D">
            <w:pPr>
              <w:pBdr>
                <w:bottom w:val="single" w:sz="4" w:space="1" w:color="auto"/>
              </w:pBdr>
              <w:tabs>
                <w:tab w:val="left" w:pos="9446"/>
              </w:tabs>
              <w:ind w:right="-14"/>
              <w:jc w:val="center"/>
              <w:rPr>
                <w:rFonts w:asciiTheme="majorBidi" w:hAnsiTheme="majorBidi" w:cstheme="majorBidi"/>
                <w:b/>
                <w:bCs/>
                <w:color w:val="000000"/>
                <w:cs/>
              </w:rPr>
            </w:pPr>
            <w:r w:rsidRPr="00011F1A">
              <w:rPr>
                <w:rFonts w:asciiTheme="majorBidi" w:hAnsiTheme="majorBidi" w:cstheme="majorBidi"/>
                <w:b/>
                <w:bCs/>
                <w:lang w:val="en-US"/>
              </w:rPr>
              <w:t>2025</w:t>
            </w:r>
          </w:p>
        </w:tc>
        <w:tc>
          <w:tcPr>
            <w:tcW w:w="1260" w:type="dxa"/>
          </w:tcPr>
          <w:p w14:paraId="64289A1A" w14:textId="0B7066F0" w:rsidR="00F37F5D" w:rsidRPr="00011F1A" w:rsidRDefault="00F37F5D" w:rsidP="00F37F5D">
            <w:pPr>
              <w:pBdr>
                <w:bottom w:val="single" w:sz="4" w:space="1" w:color="auto"/>
              </w:pBdr>
              <w:tabs>
                <w:tab w:val="left" w:pos="9446"/>
              </w:tabs>
              <w:ind w:right="23"/>
              <w:jc w:val="center"/>
              <w:rPr>
                <w:rFonts w:asciiTheme="majorBidi" w:hAnsiTheme="majorBidi" w:cstheme="majorBidi"/>
                <w:b/>
                <w:bCs/>
                <w:color w:val="000000"/>
                <w:cs/>
              </w:rPr>
            </w:pPr>
            <w:r w:rsidRPr="00011F1A">
              <w:rPr>
                <w:rFonts w:asciiTheme="majorBidi" w:hAnsiTheme="majorBidi" w:cstheme="majorBidi"/>
                <w:b/>
                <w:bCs/>
                <w:lang w:val="en-US"/>
              </w:rPr>
              <w:t>2024</w:t>
            </w:r>
          </w:p>
        </w:tc>
        <w:tc>
          <w:tcPr>
            <w:tcW w:w="1260" w:type="dxa"/>
          </w:tcPr>
          <w:p w14:paraId="04ACD3FB" w14:textId="481C46B8" w:rsidR="00F37F5D" w:rsidRPr="00011F1A" w:rsidRDefault="00F37F5D" w:rsidP="00F37F5D">
            <w:pPr>
              <w:pBdr>
                <w:bottom w:val="single" w:sz="4" w:space="1" w:color="auto"/>
              </w:pBdr>
              <w:tabs>
                <w:tab w:val="left" w:pos="9446"/>
              </w:tabs>
              <w:jc w:val="center"/>
              <w:rPr>
                <w:rFonts w:asciiTheme="majorBidi" w:hAnsiTheme="majorBidi" w:cstheme="majorBidi"/>
                <w:b/>
                <w:bCs/>
                <w:color w:val="000000"/>
                <w:cs/>
              </w:rPr>
            </w:pPr>
            <w:r w:rsidRPr="00011F1A">
              <w:rPr>
                <w:rFonts w:asciiTheme="majorBidi" w:hAnsiTheme="majorBidi" w:cstheme="majorBidi"/>
                <w:b/>
                <w:bCs/>
                <w:lang w:val="en-US"/>
              </w:rPr>
              <w:t>2025</w:t>
            </w:r>
          </w:p>
        </w:tc>
        <w:tc>
          <w:tcPr>
            <w:tcW w:w="1192" w:type="dxa"/>
          </w:tcPr>
          <w:p w14:paraId="754CF350" w14:textId="318E33F0" w:rsidR="00F37F5D" w:rsidRPr="00011F1A" w:rsidRDefault="00F37F5D" w:rsidP="00F37F5D">
            <w:pPr>
              <w:pBdr>
                <w:bottom w:val="single" w:sz="4" w:space="1" w:color="auto"/>
              </w:pBdr>
              <w:tabs>
                <w:tab w:val="left" w:pos="9446"/>
              </w:tabs>
              <w:ind w:right="8"/>
              <w:jc w:val="center"/>
              <w:rPr>
                <w:rFonts w:asciiTheme="majorBidi" w:hAnsiTheme="majorBidi" w:cstheme="majorBidi"/>
                <w:b/>
                <w:bCs/>
                <w:color w:val="000000"/>
                <w:cs/>
              </w:rPr>
            </w:pPr>
            <w:r w:rsidRPr="00011F1A">
              <w:rPr>
                <w:rFonts w:asciiTheme="majorBidi" w:hAnsiTheme="majorBidi" w:cstheme="majorBidi"/>
                <w:b/>
                <w:bCs/>
                <w:lang w:val="en-US"/>
              </w:rPr>
              <w:t>2024</w:t>
            </w:r>
          </w:p>
        </w:tc>
      </w:tr>
      <w:tr w:rsidR="00BD3D7B" w:rsidRPr="00011F1A" w14:paraId="1DA077BB" w14:textId="77777777" w:rsidTr="00186903">
        <w:tc>
          <w:tcPr>
            <w:tcW w:w="4572" w:type="dxa"/>
            <w:vAlign w:val="center"/>
          </w:tcPr>
          <w:p w14:paraId="5A3DC7E8" w14:textId="77777777" w:rsidR="00BD3D7B" w:rsidRPr="00011F1A" w:rsidRDefault="00BD3D7B" w:rsidP="00D0113F">
            <w:pPr>
              <w:tabs>
                <w:tab w:val="left" w:pos="9446"/>
              </w:tabs>
              <w:ind w:left="324" w:right="86"/>
              <w:rPr>
                <w:rFonts w:asciiTheme="majorBidi" w:hAnsiTheme="majorBidi" w:cstheme="majorBidi"/>
                <w:color w:val="000000"/>
                <w:cs/>
              </w:rPr>
            </w:pPr>
          </w:p>
        </w:tc>
        <w:tc>
          <w:tcPr>
            <w:tcW w:w="1350" w:type="dxa"/>
            <w:vAlign w:val="center"/>
          </w:tcPr>
          <w:p w14:paraId="0F2AEE25" w14:textId="77777777" w:rsidR="00BD3D7B" w:rsidRPr="00011F1A" w:rsidRDefault="00BD3D7B" w:rsidP="00FB2ADC">
            <w:pPr>
              <w:tabs>
                <w:tab w:val="left" w:pos="9446"/>
              </w:tabs>
              <w:ind w:right="-14"/>
              <w:jc w:val="right"/>
              <w:rPr>
                <w:rFonts w:asciiTheme="majorBidi" w:hAnsiTheme="majorBidi" w:cstheme="majorBidi"/>
                <w:color w:val="000000"/>
                <w:cs/>
              </w:rPr>
            </w:pPr>
          </w:p>
        </w:tc>
        <w:tc>
          <w:tcPr>
            <w:tcW w:w="1260" w:type="dxa"/>
            <w:vAlign w:val="center"/>
          </w:tcPr>
          <w:p w14:paraId="7CFEB344" w14:textId="77777777" w:rsidR="00BD3D7B" w:rsidRPr="00011F1A" w:rsidRDefault="00BD3D7B" w:rsidP="00FB2ADC">
            <w:pPr>
              <w:tabs>
                <w:tab w:val="left" w:pos="9446"/>
              </w:tabs>
              <w:ind w:right="23"/>
              <w:jc w:val="right"/>
              <w:rPr>
                <w:rFonts w:asciiTheme="majorBidi" w:hAnsiTheme="majorBidi" w:cstheme="majorBidi"/>
                <w:color w:val="000000"/>
              </w:rPr>
            </w:pPr>
          </w:p>
        </w:tc>
        <w:tc>
          <w:tcPr>
            <w:tcW w:w="1260" w:type="dxa"/>
            <w:vAlign w:val="center"/>
          </w:tcPr>
          <w:p w14:paraId="52302FE3" w14:textId="77777777" w:rsidR="00BD3D7B" w:rsidRPr="00011F1A" w:rsidRDefault="00BD3D7B" w:rsidP="00FB2ADC">
            <w:pPr>
              <w:tabs>
                <w:tab w:val="left" w:pos="9446"/>
              </w:tabs>
              <w:jc w:val="right"/>
              <w:rPr>
                <w:rFonts w:asciiTheme="majorBidi" w:hAnsiTheme="majorBidi" w:cstheme="majorBidi"/>
                <w:color w:val="000000"/>
                <w:cs/>
              </w:rPr>
            </w:pPr>
          </w:p>
        </w:tc>
        <w:tc>
          <w:tcPr>
            <w:tcW w:w="1192" w:type="dxa"/>
            <w:vAlign w:val="center"/>
          </w:tcPr>
          <w:p w14:paraId="1DA9FECB" w14:textId="77777777" w:rsidR="00BD3D7B" w:rsidRPr="00011F1A" w:rsidRDefault="00BD3D7B" w:rsidP="00FB2ADC">
            <w:pPr>
              <w:tabs>
                <w:tab w:val="left" w:pos="9446"/>
              </w:tabs>
              <w:ind w:right="8"/>
              <w:jc w:val="right"/>
              <w:rPr>
                <w:rFonts w:asciiTheme="majorBidi" w:hAnsiTheme="majorBidi" w:cstheme="majorBidi"/>
                <w:color w:val="000000"/>
                <w:cs/>
              </w:rPr>
            </w:pPr>
          </w:p>
        </w:tc>
      </w:tr>
      <w:tr w:rsidR="00C816BB" w:rsidRPr="00011F1A" w14:paraId="265DB7F8" w14:textId="77777777" w:rsidTr="00C816BB">
        <w:tc>
          <w:tcPr>
            <w:tcW w:w="4572" w:type="dxa"/>
            <w:vAlign w:val="bottom"/>
          </w:tcPr>
          <w:p w14:paraId="301E0D70" w14:textId="47FF1DE6" w:rsidR="00C816BB" w:rsidRPr="00011F1A" w:rsidRDefault="00C816BB" w:rsidP="00C816BB">
            <w:pPr>
              <w:pStyle w:val="Header"/>
              <w:tabs>
                <w:tab w:val="left" w:pos="9446"/>
              </w:tabs>
              <w:ind w:left="432" w:right="86"/>
              <w:rPr>
                <w:rFonts w:asciiTheme="majorBidi" w:hAnsiTheme="majorBidi" w:cstheme="majorBidi"/>
                <w:color w:val="000000"/>
                <w:cs/>
                <w:lang w:val="en-US"/>
              </w:rPr>
            </w:pPr>
            <w:r w:rsidRPr="00011F1A">
              <w:rPr>
                <w:rFonts w:asciiTheme="majorBidi" w:hAnsiTheme="majorBidi" w:cstheme="majorBidi"/>
                <w:color w:val="000000"/>
              </w:rPr>
              <w:t xml:space="preserve">Deferred </w:t>
            </w:r>
            <w:r w:rsidRPr="00011F1A">
              <w:rPr>
                <w:rFonts w:asciiTheme="majorBidi" w:hAnsiTheme="majorBidi" w:cstheme="majorBidi"/>
                <w:color w:val="000000"/>
                <w:lang w:val="en-US"/>
              </w:rPr>
              <w:t>tax, net - 1 January</w:t>
            </w:r>
          </w:p>
        </w:tc>
        <w:tc>
          <w:tcPr>
            <w:tcW w:w="1350" w:type="dxa"/>
            <w:vAlign w:val="bottom"/>
          </w:tcPr>
          <w:p w14:paraId="0BF646A0" w14:textId="43EEDD92" w:rsidR="00C816BB" w:rsidRPr="00011F1A" w:rsidRDefault="00C816BB" w:rsidP="00C816BB">
            <w:pPr>
              <w:pStyle w:val="Header"/>
              <w:tabs>
                <w:tab w:val="left" w:pos="9446"/>
              </w:tabs>
              <w:ind w:right="-14"/>
              <w:jc w:val="right"/>
              <w:rPr>
                <w:rFonts w:asciiTheme="majorBidi" w:eastAsia="Times New Roman" w:hAnsiTheme="majorBidi" w:cstheme="majorBidi"/>
              </w:rPr>
            </w:pPr>
            <w:r>
              <w:rPr>
                <w:rFonts w:ascii="Angsana New" w:hAnsi="Angsana New"/>
                <w:color w:val="000000"/>
                <w:lang w:val="en-US" w:bidi="ar-SA"/>
              </w:rPr>
              <w:t>(48,777)</w:t>
            </w:r>
          </w:p>
        </w:tc>
        <w:tc>
          <w:tcPr>
            <w:tcW w:w="1260" w:type="dxa"/>
          </w:tcPr>
          <w:p w14:paraId="02001FCD" w14:textId="390FFBEF" w:rsidR="00C816BB" w:rsidRPr="00011F1A" w:rsidRDefault="00C816BB" w:rsidP="00C816BB">
            <w:pPr>
              <w:pStyle w:val="Header"/>
              <w:tabs>
                <w:tab w:val="left" w:pos="9446"/>
              </w:tabs>
              <w:ind w:right="23"/>
              <w:jc w:val="right"/>
              <w:rPr>
                <w:rFonts w:asciiTheme="majorBidi" w:eastAsia="Times New Roman" w:hAnsiTheme="majorBidi" w:cstheme="majorBidi"/>
              </w:rPr>
            </w:pPr>
            <w:r>
              <w:rPr>
                <w:rFonts w:ascii="Angsana New" w:eastAsia="Times New Roman" w:hAnsi="Angsana New"/>
                <w:lang w:bidi="ar-SA"/>
              </w:rPr>
              <w:t>40,052</w:t>
            </w:r>
          </w:p>
        </w:tc>
        <w:tc>
          <w:tcPr>
            <w:tcW w:w="1260" w:type="dxa"/>
          </w:tcPr>
          <w:p w14:paraId="59D0AD60" w14:textId="00E5CF96" w:rsidR="00C816BB" w:rsidRPr="00011F1A" w:rsidRDefault="00C816BB" w:rsidP="00C816BB">
            <w:pPr>
              <w:pStyle w:val="Footer"/>
              <w:tabs>
                <w:tab w:val="left" w:pos="9446"/>
              </w:tabs>
              <w:jc w:val="right"/>
              <w:rPr>
                <w:rFonts w:asciiTheme="majorBidi" w:hAnsiTheme="majorBidi" w:cstheme="majorBidi"/>
                <w:color w:val="000000"/>
                <w:lang w:val="en-US"/>
              </w:rPr>
            </w:pPr>
            <w:r>
              <w:rPr>
                <w:rFonts w:ascii="Angsana New" w:hAnsi="Angsana New"/>
                <w:color w:val="000000"/>
                <w:lang w:val="en-US" w:bidi="ar-SA"/>
              </w:rPr>
              <w:t>(45,158)</w:t>
            </w:r>
          </w:p>
        </w:tc>
        <w:tc>
          <w:tcPr>
            <w:tcW w:w="1192" w:type="dxa"/>
          </w:tcPr>
          <w:p w14:paraId="359814AB" w14:textId="6B019AE9" w:rsidR="00C816BB" w:rsidRPr="00011F1A" w:rsidRDefault="00C816BB" w:rsidP="00C816BB">
            <w:pPr>
              <w:pStyle w:val="Footer"/>
              <w:tabs>
                <w:tab w:val="left" w:pos="9446"/>
              </w:tabs>
              <w:ind w:right="8"/>
              <w:jc w:val="right"/>
              <w:rPr>
                <w:rFonts w:asciiTheme="majorBidi" w:hAnsiTheme="majorBidi" w:cstheme="majorBidi"/>
                <w:color w:val="000000"/>
              </w:rPr>
            </w:pPr>
            <w:r>
              <w:rPr>
                <w:rFonts w:ascii="Angsana New" w:hAnsi="Angsana New"/>
                <w:color w:val="000000"/>
                <w:lang w:val="en-US" w:bidi="ar-SA"/>
              </w:rPr>
              <w:t>44,076</w:t>
            </w:r>
          </w:p>
        </w:tc>
      </w:tr>
      <w:tr w:rsidR="00C816BB" w:rsidRPr="00011F1A" w14:paraId="5AF0B91D" w14:textId="77777777" w:rsidTr="00C816BB">
        <w:tc>
          <w:tcPr>
            <w:tcW w:w="4572" w:type="dxa"/>
            <w:vAlign w:val="bottom"/>
          </w:tcPr>
          <w:p w14:paraId="74676262" w14:textId="0481E0EF" w:rsidR="00C816BB" w:rsidRPr="00011F1A" w:rsidRDefault="00C816BB" w:rsidP="00C816BB">
            <w:pPr>
              <w:pStyle w:val="Header"/>
              <w:tabs>
                <w:tab w:val="left" w:pos="9446"/>
              </w:tabs>
              <w:ind w:left="432" w:right="86"/>
              <w:rPr>
                <w:rFonts w:asciiTheme="majorBidi" w:hAnsiTheme="majorBidi" w:cstheme="majorBidi"/>
                <w:color w:val="000000"/>
                <w:cs/>
              </w:rPr>
            </w:pPr>
            <w:r w:rsidRPr="00011F1A">
              <w:rPr>
                <w:rFonts w:asciiTheme="majorBidi" w:hAnsiTheme="majorBidi" w:cstheme="majorBidi"/>
                <w:color w:val="000000"/>
                <w:lang w:val="en-US"/>
              </w:rPr>
              <w:t>Credited</w:t>
            </w:r>
            <w:r w:rsidRPr="00011F1A">
              <w:rPr>
                <w:rFonts w:asciiTheme="majorBidi" w:hAnsiTheme="majorBidi" w:cstheme="majorBidi"/>
                <w:color w:val="000000"/>
              </w:rPr>
              <w:t xml:space="preserve"> </w:t>
            </w:r>
            <w:r w:rsidRPr="00011F1A">
              <w:rPr>
                <w:rFonts w:asciiTheme="majorBidi" w:hAnsiTheme="majorBidi" w:cstheme="majorBidi"/>
                <w:color w:val="000000"/>
                <w:lang w:val="en-US"/>
              </w:rPr>
              <w:t xml:space="preserve">(charged) </w:t>
            </w:r>
            <w:r w:rsidRPr="00011F1A">
              <w:rPr>
                <w:rFonts w:asciiTheme="majorBidi" w:hAnsiTheme="majorBidi" w:cstheme="majorBidi"/>
                <w:color w:val="000000"/>
              </w:rPr>
              <w:t>to profit or loss</w:t>
            </w:r>
          </w:p>
        </w:tc>
        <w:tc>
          <w:tcPr>
            <w:tcW w:w="1350" w:type="dxa"/>
          </w:tcPr>
          <w:p w14:paraId="3D3639C5" w14:textId="32F6EB13" w:rsidR="00C816BB" w:rsidRPr="00011F1A" w:rsidRDefault="00C816BB" w:rsidP="00C816BB">
            <w:pPr>
              <w:pStyle w:val="Header"/>
              <w:tabs>
                <w:tab w:val="left" w:pos="9446"/>
              </w:tabs>
              <w:ind w:right="-14"/>
              <w:jc w:val="right"/>
              <w:rPr>
                <w:rFonts w:asciiTheme="majorBidi" w:hAnsiTheme="majorBidi" w:cstheme="majorBidi"/>
                <w:lang w:val="en-US"/>
              </w:rPr>
            </w:pPr>
            <w:r>
              <w:rPr>
                <w:rFonts w:asciiTheme="majorBidi" w:hAnsiTheme="majorBidi" w:cstheme="majorBidi"/>
                <w:lang w:val="en-US"/>
              </w:rPr>
              <w:t>1</w:t>
            </w:r>
            <w:r w:rsidRPr="006130BA">
              <w:rPr>
                <w:rFonts w:asciiTheme="majorBidi" w:hAnsiTheme="majorBidi" w:cstheme="majorBidi"/>
                <w:lang w:val="en-US"/>
              </w:rPr>
              <w:t>,07</w:t>
            </w:r>
            <w:r>
              <w:rPr>
                <w:rFonts w:asciiTheme="majorBidi" w:hAnsiTheme="majorBidi" w:cstheme="majorBidi"/>
                <w:lang w:val="en-US"/>
              </w:rPr>
              <w:t>9</w:t>
            </w:r>
          </w:p>
        </w:tc>
        <w:tc>
          <w:tcPr>
            <w:tcW w:w="1260" w:type="dxa"/>
          </w:tcPr>
          <w:p w14:paraId="64531142" w14:textId="134467EF" w:rsidR="00C816BB" w:rsidRPr="00011F1A" w:rsidRDefault="00C816BB" w:rsidP="00C816BB">
            <w:pPr>
              <w:pStyle w:val="Header"/>
              <w:tabs>
                <w:tab w:val="left" w:pos="9446"/>
              </w:tabs>
              <w:ind w:right="23"/>
              <w:jc w:val="right"/>
              <w:rPr>
                <w:rFonts w:asciiTheme="majorBidi" w:hAnsiTheme="majorBidi" w:cstheme="majorBidi"/>
              </w:rPr>
            </w:pPr>
            <w:r>
              <w:rPr>
                <w:rFonts w:ascii="Angsana New" w:hAnsi="Angsana New"/>
                <w:lang w:val="en-US" w:bidi="ar-SA"/>
              </w:rPr>
              <w:t>(7,850)</w:t>
            </w:r>
          </w:p>
        </w:tc>
        <w:tc>
          <w:tcPr>
            <w:tcW w:w="1260" w:type="dxa"/>
          </w:tcPr>
          <w:p w14:paraId="61C9F0E2" w14:textId="6EABC171" w:rsidR="00C816BB" w:rsidRPr="00011F1A" w:rsidRDefault="002F205C" w:rsidP="00C816BB">
            <w:pPr>
              <w:pStyle w:val="Footer"/>
              <w:tabs>
                <w:tab w:val="left" w:pos="9446"/>
              </w:tabs>
              <w:jc w:val="right"/>
              <w:rPr>
                <w:rFonts w:asciiTheme="majorBidi" w:hAnsiTheme="majorBidi" w:cstheme="majorBidi"/>
                <w:color w:val="000000"/>
                <w:cs/>
                <w:lang w:val="en-US"/>
              </w:rPr>
            </w:pPr>
            <w:r>
              <w:rPr>
                <w:rFonts w:ascii="Angsana New" w:hAnsi="Angsana New"/>
                <w:color w:val="000000"/>
                <w:lang w:val="en-US" w:bidi="ar-SA"/>
              </w:rPr>
              <w:t>40</w:t>
            </w:r>
          </w:p>
        </w:tc>
        <w:tc>
          <w:tcPr>
            <w:tcW w:w="1192" w:type="dxa"/>
          </w:tcPr>
          <w:p w14:paraId="1B2AFB20" w14:textId="2E87E223" w:rsidR="00C816BB" w:rsidRPr="00011F1A" w:rsidRDefault="00C816BB" w:rsidP="00C816BB">
            <w:pPr>
              <w:pStyle w:val="Footer"/>
              <w:tabs>
                <w:tab w:val="left" w:pos="9446"/>
              </w:tabs>
              <w:ind w:right="8"/>
              <w:jc w:val="right"/>
              <w:rPr>
                <w:rFonts w:asciiTheme="majorBidi" w:hAnsiTheme="majorBidi" w:cstheme="majorBidi"/>
                <w:color w:val="000000"/>
                <w:cs/>
              </w:rPr>
            </w:pPr>
            <w:r>
              <w:rPr>
                <w:rFonts w:ascii="Angsana New" w:hAnsi="Angsana New"/>
                <w:color w:val="000000"/>
                <w:lang w:val="en-US" w:bidi="ar-SA"/>
              </w:rPr>
              <w:t>(6,854)</w:t>
            </w:r>
          </w:p>
        </w:tc>
      </w:tr>
      <w:tr w:rsidR="00C816BB" w:rsidRPr="00011F1A" w14:paraId="25A584C9" w14:textId="77777777" w:rsidTr="00C816BB">
        <w:trPr>
          <w:trHeight w:val="423"/>
        </w:trPr>
        <w:tc>
          <w:tcPr>
            <w:tcW w:w="4572" w:type="dxa"/>
            <w:vAlign w:val="bottom"/>
          </w:tcPr>
          <w:p w14:paraId="6668C73C" w14:textId="0A238BC6" w:rsidR="00C816BB" w:rsidRPr="00011F1A" w:rsidRDefault="00C816BB" w:rsidP="00C816BB">
            <w:pPr>
              <w:pStyle w:val="Header"/>
              <w:tabs>
                <w:tab w:val="left" w:pos="9446"/>
              </w:tabs>
              <w:ind w:left="432" w:right="86"/>
              <w:jc w:val="left"/>
              <w:rPr>
                <w:rFonts w:asciiTheme="majorBidi" w:hAnsiTheme="majorBidi" w:cstheme="majorBidi"/>
                <w:color w:val="000000"/>
                <w:cs/>
                <w:lang w:val="en-US"/>
              </w:rPr>
            </w:pPr>
            <w:r w:rsidRPr="00011F1A">
              <w:rPr>
                <w:rFonts w:asciiTheme="majorBidi" w:hAnsiTheme="majorBidi" w:cstheme="majorBidi"/>
                <w:color w:val="000000"/>
                <w:lang w:val="en-US"/>
              </w:rPr>
              <w:t>Credited</w:t>
            </w:r>
            <w:r w:rsidRPr="00011F1A">
              <w:rPr>
                <w:rFonts w:asciiTheme="majorBidi" w:hAnsiTheme="majorBidi" w:cstheme="majorBidi"/>
                <w:color w:val="000000"/>
              </w:rPr>
              <w:t xml:space="preserve"> </w:t>
            </w:r>
            <w:r w:rsidRPr="00011F1A">
              <w:rPr>
                <w:rFonts w:asciiTheme="majorBidi" w:hAnsiTheme="majorBidi" w:cstheme="majorBidi"/>
                <w:color w:val="000000"/>
                <w:lang w:val="en-US"/>
              </w:rPr>
              <w:t>(charged) to other comprehensive income</w:t>
            </w:r>
          </w:p>
        </w:tc>
        <w:tc>
          <w:tcPr>
            <w:tcW w:w="1350" w:type="dxa"/>
            <w:vAlign w:val="bottom"/>
          </w:tcPr>
          <w:p w14:paraId="5CB02721" w14:textId="646AC873" w:rsidR="00C816BB" w:rsidRPr="00011F1A" w:rsidRDefault="00C816BB" w:rsidP="00C816BB">
            <w:pPr>
              <w:pStyle w:val="Header"/>
              <w:pBdr>
                <w:bottom w:val="single" w:sz="4" w:space="1" w:color="auto"/>
              </w:pBdr>
              <w:tabs>
                <w:tab w:val="left" w:pos="9446"/>
              </w:tabs>
              <w:ind w:right="-14"/>
              <w:jc w:val="right"/>
              <w:rPr>
                <w:rFonts w:asciiTheme="majorBidi" w:hAnsiTheme="majorBidi" w:cstheme="majorBidi"/>
                <w:cs/>
                <w:lang w:val="en-US"/>
              </w:rPr>
            </w:pPr>
            <w:r>
              <w:rPr>
                <w:rFonts w:asciiTheme="majorBidi" w:hAnsiTheme="majorBidi" w:cstheme="majorBidi"/>
                <w:lang w:val="en-US"/>
              </w:rPr>
              <w:t>(2,250)</w:t>
            </w:r>
          </w:p>
        </w:tc>
        <w:tc>
          <w:tcPr>
            <w:tcW w:w="1260" w:type="dxa"/>
            <w:vAlign w:val="bottom"/>
          </w:tcPr>
          <w:p w14:paraId="6CDA1120" w14:textId="2A522029" w:rsidR="00C816BB" w:rsidRPr="00011F1A" w:rsidRDefault="00C816BB" w:rsidP="00C816BB">
            <w:pPr>
              <w:pStyle w:val="Header"/>
              <w:pBdr>
                <w:bottom w:val="single" w:sz="4" w:space="1" w:color="auto"/>
              </w:pBdr>
              <w:tabs>
                <w:tab w:val="left" w:pos="9446"/>
              </w:tabs>
              <w:ind w:right="23"/>
              <w:jc w:val="right"/>
              <w:rPr>
                <w:rFonts w:asciiTheme="majorBidi" w:hAnsiTheme="majorBidi" w:cstheme="majorBidi"/>
                <w:cs/>
              </w:rPr>
            </w:pPr>
            <w:r>
              <w:rPr>
                <w:rFonts w:ascii="Angsana New" w:hAnsi="Angsana New"/>
                <w:lang w:val="en-US" w:bidi="ar-SA"/>
              </w:rPr>
              <w:t>(80,979)</w:t>
            </w:r>
          </w:p>
        </w:tc>
        <w:tc>
          <w:tcPr>
            <w:tcW w:w="1260" w:type="dxa"/>
            <w:vAlign w:val="bottom"/>
          </w:tcPr>
          <w:p w14:paraId="04CFE74C" w14:textId="4564411B" w:rsidR="00C816BB" w:rsidRPr="00011F1A" w:rsidRDefault="002F205C" w:rsidP="00C816BB">
            <w:pPr>
              <w:pStyle w:val="Header"/>
              <w:pBdr>
                <w:bottom w:val="single" w:sz="4" w:space="1" w:color="auto"/>
              </w:pBdr>
              <w:tabs>
                <w:tab w:val="left" w:pos="9446"/>
              </w:tabs>
              <w:jc w:val="right"/>
              <w:rPr>
                <w:rFonts w:asciiTheme="majorBidi" w:hAnsiTheme="majorBidi" w:cstheme="majorBidi"/>
                <w:color w:val="000000"/>
              </w:rPr>
            </w:pPr>
            <w:r>
              <w:rPr>
                <w:rFonts w:ascii="Angsana New" w:hAnsi="Angsana New"/>
                <w:color w:val="000000"/>
                <w:lang w:bidi="ar-SA"/>
              </w:rPr>
              <w:t>(40)</w:t>
            </w:r>
          </w:p>
        </w:tc>
        <w:tc>
          <w:tcPr>
            <w:tcW w:w="1192" w:type="dxa"/>
            <w:vAlign w:val="bottom"/>
          </w:tcPr>
          <w:p w14:paraId="36E90D07" w14:textId="15400C42" w:rsidR="00C816BB" w:rsidRPr="00011F1A" w:rsidRDefault="00C816BB" w:rsidP="00C816BB">
            <w:pPr>
              <w:pStyle w:val="Header"/>
              <w:pBdr>
                <w:bottom w:val="single" w:sz="4" w:space="1" w:color="auto"/>
              </w:pBdr>
              <w:tabs>
                <w:tab w:val="left" w:pos="9446"/>
              </w:tabs>
              <w:ind w:right="8"/>
              <w:jc w:val="right"/>
              <w:rPr>
                <w:rFonts w:asciiTheme="majorBidi" w:hAnsiTheme="majorBidi" w:cstheme="majorBidi"/>
                <w:color w:val="000000"/>
              </w:rPr>
            </w:pPr>
            <w:r>
              <w:rPr>
                <w:rFonts w:ascii="Angsana New" w:hAnsi="Angsana New"/>
                <w:color w:val="000000"/>
                <w:lang w:bidi="ar-SA"/>
              </w:rPr>
              <w:t>(82,380)</w:t>
            </w:r>
          </w:p>
        </w:tc>
      </w:tr>
      <w:tr w:rsidR="00C816BB" w:rsidRPr="00011F1A" w14:paraId="22A2C1FC" w14:textId="77777777" w:rsidTr="00C816BB">
        <w:tc>
          <w:tcPr>
            <w:tcW w:w="4572" w:type="dxa"/>
          </w:tcPr>
          <w:p w14:paraId="59E3D22F" w14:textId="7AF94F28" w:rsidR="00C816BB" w:rsidRPr="00011F1A" w:rsidRDefault="00C816BB" w:rsidP="00C816BB">
            <w:pPr>
              <w:pStyle w:val="Header"/>
              <w:tabs>
                <w:tab w:val="left" w:pos="9446"/>
              </w:tabs>
              <w:ind w:left="432" w:right="86"/>
              <w:jc w:val="left"/>
              <w:rPr>
                <w:rFonts w:asciiTheme="majorBidi" w:hAnsiTheme="majorBidi" w:cstheme="majorBidi"/>
                <w:color w:val="000000"/>
                <w:spacing w:val="-6"/>
                <w:cs/>
              </w:rPr>
            </w:pPr>
            <w:r w:rsidRPr="00011F1A">
              <w:rPr>
                <w:rFonts w:asciiTheme="majorBidi" w:hAnsiTheme="majorBidi" w:cstheme="majorBidi"/>
                <w:color w:val="000000"/>
                <w:spacing w:val="-6"/>
              </w:rPr>
              <w:t>Deferred tax</w:t>
            </w:r>
            <w:r w:rsidRPr="00011F1A">
              <w:rPr>
                <w:rFonts w:asciiTheme="majorBidi" w:hAnsiTheme="majorBidi" w:cstheme="majorBidi"/>
                <w:color w:val="000000"/>
                <w:spacing w:val="-6"/>
                <w:lang w:val="en-US"/>
              </w:rPr>
              <w:t>, net -</w:t>
            </w:r>
            <w:r w:rsidRPr="00011F1A">
              <w:rPr>
                <w:rFonts w:asciiTheme="majorBidi" w:hAnsiTheme="majorBidi" w:cstheme="majorBidi"/>
                <w:color w:val="000000"/>
                <w:spacing w:val="-6"/>
                <w:cs/>
                <w:lang w:val="en-US"/>
              </w:rPr>
              <w:t xml:space="preserve"> </w:t>
            </w:r>
            <w:r w:rsidRPr="00011F1A">
              <w:rPr>
                <w:rFonts w:asciiTheme="majorBidi" w:hAnsiTheme="majorBidi" w:cstheme="majorBidi"/>
                <w:color w:val="000000"/>
                <w:spacing w:val="-6"/>
                <w:lang w:val="en-US"/>
              </w:rPr>
              <w:t xml:space="preserve">as </w:t>
            </w:r>
            <w:proofErr w:type="gramStart"/>
            <w:r w:rsidRPr="00011F1A">
              <w:rPr>
                <w:rFonts w:asciiTheme="majorBidi" w:hAnsiTheme="majorBidi" w:cstheme="majorBidi"/>
                <w:color w:val="000000"/>
                <w:spacing w:val="-6"/>
                <w:lang w:val="en-US"/>
              </w:rPr>
              <w:t>at</w:t>
            </w:r>
            <w:proofErr w:type="gramEnd"/>
            <w:r w:rsidRPr="00011F1A">
              <w:rPr>
                <w:rFonts w:asciiTheme="majorBidi" w:hAnsiTheme="majorBidi" w:cstheme="majorBidi"/>
                <w:color w:val="000000"/>
                <w:spacing w:val="-6"/>
                <w:lang w:val="en-US"/>
              </w:rPr>
              <w:t xml:space="preserve"> 31 December</w:t>
            </w:r>
          </w:p>
        </w:tc>
        <w:tc>
          <w:tcPr>
            <w:tcW w:w="1350" w:type="dxa"/>
            <w:vAlign w:val="bottom"/>
          </w:tcPr>
          <w:p w14:paraId="140333A3" w14:textId="547AE7DE" w:rsidR="00C816BB" w:rsidRPr="00011F1A" w:rsidRDefault="00C816BB" w:rsidP="00C816BB">
            <w:pPr>
              <w:pStyle w:val="Header"/>
              <w:pBdr>
                <w:bottom w:val="double" w:sz="4" w:space="1" w:color="auto"/>
              </w:pBdr>
              <w:tabs>
                <w:tab w:val="left" w:pos="9446"/>
              </w:tabs>
              <w:ind w:right="-14"/>
              <w:jc w:val="right"/>
              <w:rPr>
                <w:rFonts w:asciiTheme="majorBidi" w:hAnsiTheme="majorBidi" w:cstheme="majorBidi"/>
              </w:rPr>
            </w:pPr>
            <w:r w:rsidRPr="006130BA">
              <w:rPr>
                <w:rFonts w:ascii="Angsana New" w:hAnsi="Angsana New"/>
              </w:rPr>
              <w:t>(</w:t>
            </w:r>
            <w:r>
              <w:rPr>
                <w:rFonts w:ascii="Angsana New" w:hAnsi="Angsana New"/>
                <w:lang w:val="en-US"/>
              </w:rPr>
              <w:t>49,948</w:t>
            </w:r>
            <w:r>
              <w:rPr>
                <w:rFonts w:ascii="Angsana New" w:hAnsi="Angsana New"/>
              </w:rPr>
              <w:t>)</w:t>
            </w:r>
          </w:p>
        </w:tc>
        <w:tc>
          <w:tcPr>
            <w:tcW w:w="1260" w:type="dxa"/>
            <w:vAlign w:val="bottom"/>
          </w:tcPr>
          <w:p w14:paraId="59E0B088" w14:textId="7E9F26CF" w:rsidR="00C816BB" w:rsidRPr="00011F1A" w:rsidRDefault="00C816BB" w:rsidP="00C816BB">
            <w:pPr>
              <w:pStyle w:val="Header"/>
              <w:pBdr>
                <w:bottom w:val="double" w:sz="4" w:space="1" w:color="auto"/>
              </w:pBdr>
              <w:tabs>
                <w:tab w:val="left" w:pos="9446"/>
              </w:tabs>
              <w:ind w:right="23"/>
              <w:jc w:val="right"/>
              <w:rPr>
                <w:rFonts w:asciiTheme="majorBidi" w:hAnsiTheme="majorBidi" w:cstheme="majorBidi"/>
              </w:rPr>
            </w:pPr>
            <w:r>
              <w:rPr>
                <w:rFonts w:ascii="Angsana New" w:hAnsi="Angsana New"/>
                <w:color w:val="000000"/>
                <w:lang w:val="en-US" w:bidi="ar-SA"/>
              </w:rPr>
              <w:t>(48,777)</w:t>
            </w:r>
          </w:p>
        </w:tc>
        <w:tc>
          <w:tcPr>
            <w:tcW w:w="1260" w:type="dxa"/>
            <w:vAlign w:val="bottom"/>
          </w:tcPr>
          <w:p w14:paraId="1BE133B7" w14:textId="343368E8" w:rsidR="00C816BB" w:rsidRPr="00011F1A" w:rsidRDefault="00C816BB" w:rsidP="00C816BB">
            <w:pPr>
              <w:pStyle w:val="Header"/>
              <w:pBdr>
                <w:bottom w:val="double" w:sz="4" w:space="1" w:color="auto"/>
              </w:pBdr>
              <w:tabs>
                <w:tab w:val="left" w:pos="9446"/>
              </w:tabs>
              <w:jc w:val="right"/>
              <w:rPr>
                <w:rFonts w:asciiTheme="majorBidi" w:hAnsiTheme="majorBidi" w:cstheme="majorBidi"/>
                <w:color w:val="000000"/>
              </w:rPr>
            </w:pPr>
            <w:r>
              <w:rPr>
                <w:rFonts w:ascii="Angsana New" w:hAnsi="Angsana New"/>
                <w:color w:val="000000"/>
                <w:lang w:bidi="ar-SA"/>
              </w:rPr>
              <w:t>(45,158)</w:t>
            </w:r>
          </w:p>
        </w:tc>
        <w:tc>
          <w:tcPr>
            <w:tcW w:w="1192" w:type="dxa"/>
            <w:vAlign w:val="bottom"/>
          </w:tcPr>
          <w:p w14:paraId="2989B2F2" w14:textId="391ED819" w:rsidR="00C816BB" w:rsidRPr="00011F1A" w:rsidRDefault="00C816BB" w:rsidP="00C816BB">
            <w:pPr>
              <w:pStyle w:val="Header"/>
              <w:pBdr>
                <w:bottom w:val="double" w:sz="4" w:space="1" w:color="auto"/>
              </w:pBdr>
              <w:tabs>
                <w:tab w:val="left" w:pos="9446"/>
              </w:tabs>
              <w:ind w:right="8"/>
              <w:jc w:val="right"/>
              <w:rPr>
                <w:rFonts w:asciiTheme="majorBidi" w:hAnsiTheme="majorBidi" w:cstheme="majorBidi"/>
                <w:color w:val="000000"/>
              </w:rPr>
            </w:pPr>
            <w:r>
              <w:rPr>
                <w:rFonts w:ascii="Angsana New" w:hAnsi="Angsana New"/>
                <w:color w:val="000000"/>
                <w:lang w:val="en-US" w:bidi="ar-SA"/>
              </w:rPr>
              <w:t>(45,158)</w:t>
            </w:r>
          </w:p>
        </w:tc>
      </w:tr>
    </w:tbl>
    <w:p w14:paraId="376AA575" w14:textId="77777777" w:rsidR="00AE2E0C" w:rsidRPr="00DA3064" w:rsidRDefault="00AE2E0C" w:rsidP="00186903">
      <w:pPr>
        <w:tabs>
          <w:tab w:val="left" w:pos="9446"/>
        </w:tabs>
        <w:spacing w:before="120"/>
        <w:ind w:right="86"/>
        <w:outlineLvl w:val="0"/>
        <w:rPr>
          <w:rFonts w:asciiTheme="majorBidi" w:hAnsiTheme="majorBidi" w:cstheme="majorBidi"/>
        </w:rPr>
      </w:pPr>
    </w:p>
    <w:p w14:paraId="3417D1D7" w14:textId="625D5D96" w:rsidR="00E0137B" w:rsidRPr="00011F1A" w:rsidRDefault="007E75B0" w:rsidP="00D0113F">
      <w:pPr>
        <w:tabs>
          <w:tab w:val="left" w:pos="9446"/>
        </w:tabs>
        <w:spacing w:before="120"/>
        <w:ind w:left="547" w:right="86"/>
        <w:outlineLvl w:val="0"/>
        <w:rPr>
          <w:rFonts w:asciiTheme="majorBidi" w:hAnsiTheme="majorBidi" w:cstheme="majorBidi"/>
        </w:rPr>
      </w:pPr>
      <w:r w:rsidRPr="00011F1A">
        <w:rPr>
          <w:rFonts w:asciiTheme="majorBidi" w:hAnsiTheme="majorBidi" w:cstheme="majorBidi"/>
          <w:color w:val="000000"/>
        </w:rPr>
        <w:t xml:space="preserve">The movement in deferred tax assets and liabilities </w:t>
      </w:r>
      <w:proofErr w:type="gramStart"/>
      <w:r w:rsidRPr="00011F1A">
        <w:rPr>
          <w:rFonts w:asciiTheme="majorBidi" w:hAnsiTheme="majorBidi" w:cstheme="majorBidi"/>
          <w:color w:val="000000"/>
        </w:rPr>
        <w:t>are is</w:t>
      </w:r>
      <w:proofErr w:type="gramEnd"/>
      <w:r w:rsidRPr="00011F1A">
        <w:rPr>
          <w:rFonts w:asciiTheme="majorBidi" w:hAnsiTheme="majorBidi" w:cstheme="majorBidi"/>
          <w:color w:val="000000"/>
        </w:rPr>
        <w:t xml:space="preserve"> as follows</w:t>
      </w:r>
      <w:r w:rsidRPr="00011F1A">
        <w:rPr>
          <w:rFonts w:asciiTheme="majorBidi" w:hAnsiTheme="majorBidi" w:cstheme="majorBidi"/>
        </w:rPr>
        <w:t>:</w:t>
      </w:r>
    </w:p>
    <w:tbl>
      <w:tblPr>
        <w:tblW w:w="9432" w:type="dxa"/>
        <w:tblInd w:w="288" w:type="dxa"/>
        <w:tblLayout w:type="fixed"/>
        <w:tblLook w:val="0000" w:firstRow="0" w:lastRow="0" w:firstColumn="0" w:lastColumn="0" w:noHBand="0" w:noVBand="0"/>
      </w:tblPr>
      <w:tblGrid>
        <w:gridCol w:w="3852"/>
        <w:gridCol w:w="1350"/>
        <w:gridCol w:w="1440"/>
        <w:gridCol w:w="1440"/>
        <w:gridCol w:w="1350"/>
      </w:tblGrid>
      <w:tr w:rsidR="00D7029B" w:rsidRPr="00011F1A" w14:paraId="73C7137B" w14:textId="77777777" w:rsidTr="00794B84">
        <w:trPr>
          <w:trHeight w:val="20"/>
        </w:trPr>
        <w:tc>
          <w:tcPr>
            <w:tcW w:w="3852" w:type="dxa"/>
            <w:vAlign w:val="bottom"/>
          </w:tcPr>
          <w:p w14:paraId="6410D256" w14:textId="77777777" w:rsidR="00D7029B" w:rsidRPr="00011F1A" w:rsidRDefault="00D7029B" w:rsidP="00D0113F">
            <w:pPr>
              <w:tabs>
                <w:tab w:val="left" w:pos="9446"/>
              </w:tabs>
              <w:ind w:left="252" w:right="86"/>
              <w:rPr>
                <w:rFonts w:asciiTheme="majorBidi" w:hAnsiTheme="majorBidi" w:cstheme="majorBidi"/>
                <w:b/>
                <w:bCs/>
                <w:color w:val="000000"/>
              </w:rPr>
            </w:pPr>
          </w:p>
        </w:tc>
        <w:tc>
          <w:tcPr>
            <w:tcW w:w="5580" w:type="dxa"/>
            <w:gridSpan w:val="4"/>
          </w:tcPr>
          <w:p w14:paraId="74622234" w14:textId="7B52B84D" w:rsidR="00D7029B" w:rsidRPr="00011F1A" w:rsidRDefault="00D7029B" w:rsidP="005C193D">
            <w:pPr>
              <w:pBdr>
                <w:bottom w:val="single" w:sz="4" w:space="1" w:color="auto"/>
              </w:pBdr>
              <w:tabs>
                <w:tab w:val="left" w:pos="9446"/>
              </w:tabs>
              <w:ind w:right="-12"/>
              <w:jc w:val="right"/>
              <w:rPr>
                <w:rFonts w:asciiTheme="majorBidi" w:eastAsia="Times New Roman" w:hAnsiTheme="majorBidi" w:cstheme="majorBidi"/>
                <w:b/>
                <w:bCs/>
                <w:cs/>
                <w:lang w:val="en-US"/>
              </w:rPr>
            </w:pPr>
            <w:r w:rsidRPr="00011F1A">
              <w:rPr>
                <w:rFonts w:asciiTheme="majorBidi" w:eastAsia="Times New Roman" w:hAnsiTheme="majorBidi" w:cstheme="majorBidi"/>
                <w:b/>
                <w:bCs/>
                <w:cs/>
                <w:lang w:val="en-US"/>
              </w:rPr>
              <w:t>(</w:t>
            </w:r>
            <w:r w:rsidR="00A70432" w:rsidRPr="00011F1A">
              <w:rPr>
                <w:rFonts w:asciiTheme="majorBidi" w:hAnsiTheme="majorBidi" w:cstheme="majorBidi"/>
                <w:b/>
                <w:bCs/>
              </w:rPr>
              <w:t>Unit : Thousand Baht</w:t>
            </w:r>
            <w:r w:rsidR="00DE46FD" w:rsidRPr="00011F1A">
              <w:rPr>
                <w:rFonts w:asciiTheme="majorBidi" w:eastAsia="Times New Roman" w:hAnsiTheme="majorBidi" w:cstheme="majorBidi"/>
                <w:b/>
                <w:bCs/>
                <w:cs/>
                <w:lang w:val="en-US"/>
              </w:rPr>
              <w:t>)</w:t>
            </w:r>
          </w:p>
        </w:tc>
      </w:tr>
      <w:tr w:rsidR="00B43F2B" w:rsidRPr="00011F1A" w14:paraId="24C9A96D" w14:textId="77777777" w:rsidTr="00794B84">
        <w:trPr>
          <w:trHeight w:val="20"/>
        </w:trPr>
        <w:tc>
          <w:tcPr>
            <w:tcW w:w="3852" w:type="dxa"/>
            <w:vAlign w:val="bottom"/>
          </w:tcPr>
          <w:p w14:paraId="6DAA8C67" w14:textId="77777777" w:rsidR="00B43F2B" w:rsidRPr="00011F1A" w:rsidRDefault="00B43F2B" w:rsidP="00D0113F">
            <w:pPr>
              <w:tabs>
                <w:tab w:val="left" w:pos="9446"/>
              </w:tabs>
              <w:ind w:left="252" w:right="86"/>
              <w:rPr>
                <w:rFonts w:asciiTheme="majorBidi" w:hAnsiTheme="majorBidi" w:cstheme="majorBidi"/>
                <w:b/>
                <w:bCs/>
                <w:color w:val="000000"/>
              </w:rPr>
            </w:pPr>
          </w:p>
        </w:tc>
        <w:tc>
          <w:tcPr>
            <w:tcW w:w="5580" w:type="dxa"/>
            <w:gridSpan w:val="4"/>
          </w:tcPr>
          <w:p w14:paraId="42D948C6" w14:textId="23CC4877" w:rsidR="00B43F2B" w:rsidRPr="00011F1A" w:rsidRDefault="0003472E" w:rsidP="00A5336E">
            <w:pPr>
              <w:pBdr>
                <w:bottom w:val="single" w:sz="4" w:space="1" w:color="auto"/>
              </w:pBdr>
              <w:tabs>
                <w:tab w:val="left" w:pos="9446"/>
              </w:tabs>
              <w:jc w:val="center"/>
              <w:rPr>
                <w:rFonts w:asciiTheme="majorBidi" w:hAnsiTheme="majorBidi" w:cstheme="majorBidi"/>
                <w:b/>
                <w:bCs/>
                <w:color w:val="000000"/>
              </w:rPr>
            </w:pPr>
            <w:r w:rsidRPr="00011F1A">
              <w:rPr>
                <w:rFonts w:asciiTheme="majorBidi" w:hAnsiTheme="majorBidi" w:cstheme="majorBidi"/>
                <w:b/>
                <w:bCs/>
              </w:rPr>
              <w:t>Consolidated financial statements</w:t>
            </w:r>
          </w:p>
        </w:tc>
      </w:tr>
      <w:tr w:rsidR="00B43F2B" w:rsidRPr="00011F1A" w14:paraId="416957CF" w14:textId="77777777" w:rsidTr="00794B84">
        <w:trPr>
          <w:trHeight w:val="20"/>
        </w:trPr>
        <w:tc>
          <w:tcPr>
            <w:tcW w:w="3852" w:type="dxa"/>
            <w:vAlign w:val="bottom"/>
          </w:tcPr>
          <w:p w14:paraId="677577BD" w14:textId="7A9B2DD3" w:rsidR="00B43F2B" w:rsidRPr="00011F1A" w:rsidRDefault="00B43F2B" w:rsidP="00D0113F">
            <w:pPr>
              <w:tabs>
                <w:tab w:val="left" w:pos="9446"/>
              </w:tabs>
              <w:ind w:left="252" w:right="86"/>
              <w:rPr>
                <w:rFonts w:asciiTheme="majorBidi" w:hAnsiTheme="majorBidi" w:cstheme="majorBidi"/>
                <w:b/>
                <w:bCs/>
                <w:color w:val="000000"/>
              </w:rPr>
            </w:pPr>
          </w:p>
        </w:tc>
        <w:tc>
          <w:tcPr>
            <w:tcW w:w="1350" w:type="dxa"/>
            <w:vAlign w:val="bottom"/>
          </w:tcPr>
          <w:p w14:paraId="207F6FE5" w14:textId="7479AAD2" w:rsidR="00B43F2B" w:rsidRPr="00011F1A" w:rsidRDefault="00B43F2B" w:rsidP="00D0113F">
            <w:pPr>
              <w:tabs>
                <w:tab w:val="left" w:pos="9446"/>
              </w:tabs>
              <w:ind w:right="86"/>
              <w:jc w:val="right"/>
              <w:rPr>
                <w:rFonts w:asciiTheme="majorBidi" w:hAnsiTheme="majorBidi" w:cstheme="majorBidi"/>
                <w:b/>
                <w:bCs/>
                <w:color w:val="000000"/>
              </w:rPr>
            </w:pPr>
          </w:p>
        </w:tc>
        <w:tc>
          <w:tcPr>
            <w:tcW w:w="2880" w:type="dxa"/>
            <w:gridSpan w:val="2"/>
            <w:vAlign w:val="bottom"/>
          </w:tcPr>
          <w:p w14:paraId="26C6E574" w14:textId="31911EB3" w:rsidR="00B43F2B" w:rsidRPr="00011F1A" w:rsidRDefault="005D40AA" w:rsidP="00A5336E">
            <w:pPr>
              <w:pBdr>
                <w:bottom w:val="single" w:sz="4" w:space="1" w:color="auto"/>
              </w:pBdr>
              <w:tabs>
                <w:tab w:val="left" w:pos="9446"/>
              </w:tabs>
              <w:jc w:val="center"/>
              <w:rPr>
                <w:rFonts w:asciiTheme="majorBidi" w:eastAsia="Times New Roman" w:hAnsiTheme="majorBidi" w:cstheme="majorBidi"/>
                <w:b/>
                <w:bCs/>
                <w:cs/>
                <w:lang w:val="en-US"/>
              </w:rPr>
            </w:pPr>
            <w:r w:rsidRPr="00011F1A">
              <w:rPr>
                <w:rFonts w:asciiTheme="majorBidi" w:hAnsiTheme="majorBidi" w:cstheme="majorBidi"/>
                <w:b/>
                <w:bCs/>
                <w:color w:val="000000"/>
              </w:rPr>
              <w:t>Credited (charged) to</w:t>
            </w:r>
          </w:p>
        </w:tc>
        <w:tc>
          <w:tcPr>
            <w:tcW w:w="1350" w:type="dxa"/>
            <w:vAlign w:val="bottom"/>
          </w:tcPr>
          <w:p w14:paraId="6094A420" w14:textId="0170581A" w:rsidR="00B43F2B" w:rsidRPr="00011F1A" w:rsidRDefault="00B43F2B" w:rsidP="00D0113F">
            <w:pPr>
              <w:tabs>
                <w:tab w:val="left" w:pos="9446"/>
              </w:tabs>
              <w:ind w:right="86"/>
              <w:jc w:val="right"/>
              <w:rPr>
                <w:rFonts w:asciiTheme="majorBidi" w:hAnsiTheme="majorBidi" w:cstheme="majorBidi"/>
                <w:b/>
                <w:bCs/>
                <w:color w:val="000000"/>
              </w:rPr>
            </w:pPr>
          </w:p>
        </w:tc>
      </w:tr>
      <w:tr w:rsidR="00BD3D7B" w:rsidRPr="00011F1A" w14:paraId="0AF2CD5C" w14:textId="77777777" w:rsidTr="00794B84">
        <w:trPr>
          <w:trHeight w:val="20"/>
        </w:trPr>
        <w:tc>
          <w:tcPr>
            <w:tcW w:w="3852" w:type="dxa"/>
            <w:vAlign w:val="bottom"/>
          </w:tcPr>
          <w:p w14:paraId="5EBC2D08" w14:textId="2D02B504" w:rsidR="00BD3D7B" w:rsidRPr="00011F1A" w:rsidRDefault="00E145B2" w:rsidP="00D0113F">
            <w:pPr>
              <w:tabs>
                <w:tab w:val="left" w:pos="9446"/>
              </w:tabs>
              <w:ind w:left="139" w:right="86"/>
              <w:rPr>
                <w:rFonts w:asciiTheme="majorBidi" w:eastAsia="Times New Roman" w:hAnsiTheme="majorBidi" w:cstheme="majorBidi"/>
                <w:b/>
                <w:bCs/>
                <w:cs/>
                <w:lang w:val="en-US"/>
              </w:rPr>
            </w:pPr>
            <w:r w:rsidRPr="00011F1A">
              <w:rPr>
                <w:rFonts w:asciiTheme="majorBidi" w:hAnsiTheme="majorBidi" w:cstheme="majorBidi"/>
                <w:b/>
                <w:bCs/>
                <w:color w:val="000000"/>
              </w:rPr>
              <w:t xml:space="preserve">As </w:t>
            </w:r>
            <w:proofErr w:type="gramStart"/>
            <w:r w:rsidRPr="00011F1A">
              <w:rPr>
                <w:rFonts w:asciiTheme="majorBidi" w:hAnsiTheme="majorBidi" w:cstheme="majorBidi"/>
                <w:b/>
                <w:bCs/>
                <w:color w:val="000000"/>
              </w:rPr>
              <w:t>at</w:t>
            </w:r>
            <w:proofErr w:type="gramEnd"/>
            <w:r w:rsidRPr="00011F1A">
              <w:rPr>
                <w:rFonts w:asciiTheme="majorBidi" w:hAnsiTheme="majorBidi" w:cstheme="majorBidi"/>
                <w:b/>
                <w:bCs/>
                <w:color w:val="000000"/>
              </w:rPr>
              <w:t xml:space="preserve"> 31 December</w:t>
            </w:r>
          </w:p>
        </w:tc>
        <w:tc>
          <w:tcPr>
            <w:tcW w:w="1350" w:type="dxa"/>
            <w:vAlign w:val="bottom"/>
          </w:tcPr>
          <w:p w14:paraId="74188403" w14:textId="53863D31" w:rsidR="00BD3D7B" w:rsidRPr="00011F1A" w:rsidRDefault="00BD3D7B" w:rsidP="00A5336E">
            <w:pPr>
              <w:pBdr>
                <w:bottom w:val="single" w:sz="4" w:space="1" w:color="auto"/>
              </w:pBdr>
              <w:tabs>
                <w:tab w:val="left" w:pos="9446"/>
              </w:tabs>
              <w:jc w:val="center"/>
              <w:rPr>
                <w:rFonts w:asciiTheme="majorBidi" w:eastAsia="Times New Roman" w:hAnsiTheme="majorBidi" w:cstheme="majorBidi"/>
                <w:b/>
                <w:bCs/>
                <w:cs/>
                <w:lang w:val="en-US"/>
              </w:rPr>
            </w:pPr>
            <w:r w:rsidRPr="00011F1A">
              <w:rPr>
                <w:rFonts w:asciiTheme="majorBidi" w:eastAsia="Times New Roman" w:hAnsiTheme="majorBidi" w:cstheme="majorBidi"/>
                <w:b/>
                <w:bCs/>
                <w:lang w:val="en-US"/>
              </w:rPr>
              <w:t>2</w:t>
            </w:r>
            <w:r w:rsidR="005D40AA" w:rsidRPr="00011F1A">
              <w:rPr>
                <w:rFonts w:asciiTheme="majorBidi" w:eastAsia="Times New Roman" w:hAnsiTheme="majorBidi" w:cstheme="majorBidi"/>
                <w:b/>
                <w:bCs/>
                <w:lang w:val="en-US"/>
              </w:rPr>
              <w:t>024</w:t>
            </w:r>
          </w:p>
        </w:tc>
        <w:tc>
          <w:tcPr>
            <w:tcW w:w="1440" w:type="dxa"/>
            <w:vAlign w:val="bottom"/>
          </w:tcPr>
          <w:p w14:paraId="6B8D6DCF" w14:textId="0F460A66" w:rsidR="00BD3D7B" w:rsidRPr="00011F1A" w:rsidRDefault="00EA3E23" w:rsidP="00A5336E">
            <w:pPr>
              <w:pStyle w:val="Header"/>
              <w:pBdr>
                <w:bottom w:val="single" w:sz="4" w:space="1" w:color="auto"/>
              </w:pBdr>
              <w:tabs>
                <w:tab w:val="left" w:pos="9446"/>
              </w:tabs>
              <w:jc w:val="center"/>
              <w:rPr>
                <w:rFonts w:asciiTheme="majorBidi" w:hAnsiTheme="majorBidi" w:cstheme="majorBidi"/>
                <w:b/>
                <w:bCs/>
                <w:color w:val="000000"/>
                <w:cs/>
              </w:rPr>
            </w:pPr>
            <w:r w:rsidRPr="00011F1A">
              <w:rPr>
                <w:rFonts w:asciiTheme="majorBidi" w:hAnsiTheme="majorBidi" w:cstheme="majorBidi"/>
                <w:b/>
                <w:bCs/>
                <w:color w:val="000000"/>
              </w:rPr>
              <w:t>Profit or loss</w:t>
            </w:r>
          </w:p>
        </w:tc>
        <w:tc>
          <w:tcPr>
            <w:tcW w:w="1440" w:type="dxa"/>
          </w:tcPr>
          <w:p w14:paraId="2BBA8ED1" w14:textId="7839B290" w:rsidR="00BD3D7B" w:rsidRPr="00011F1A" w:rsidRDefault="00302FF8" w:rsidP="00A5336E">
            <w:pPr>
              <w:pBdr>
                <w:bottom w:val="single" w:sz="4" w:space="1" w:color="auto"/>
              </w:pBdr>
              <w:tabs>
                <w:tab w:val="left" w:pos="9446"/>
              </w:tabs>
              <w:jc w:val="center"/>
              <w:rPr>
                <w:rFonts w:asciiTheme="majorBidi" w:eastAsia="Times New Roman" w:hAnsiTheme="majorBidi" w:cstheme="majorBidi"/>
                <w:b/>
                <w:bCs/>
                <w:cs/>
                <w:lang w:val="en-US"/>
              </w:rPr>
            </w:pPr>
            <w:r w:rsidRPr="00011F1A">
              <w:rPr>
                <w:rFonts w:asciiTheme="majorBidi" w:hAnsiTheme="majorBidi" w:cstheme="majorBidi"/>
                <w:b/>
                <w:bCs/>
                <w:color w:val="000000"/>
              </w:rPr>
              <w:t>Other comprehensive income</w:t>
            </w:r>
          </w:p>
        </w:tc>
        <w:tc>
          <w:tcPr>
            <w:tcW w:w="1350" w:type="dxa"/>
            <w:vAlign w:val="bottom"/>
          </w:tcPr>
          <w:p w14:paraId="2F05C211" w14:textId="1A784946" w:rsidR="00BD3D7B" w:rsidRPr="00011F1A" w:rsidRDefault="00BD3D7B" w:rsidP="00A5336E">
            <w:pPr>
              <w:pBdr>
                <w:bottom w:val="single" w:sz="4" w:space="1" w:color="auto"/>
              </w:pBdr>
              <w:tabs>
                <w:tab w:val="left" w:pos="9446"/>
              </w:tabs>
              <w:jc w:val="center"/>
              <w:rPr>
                <w:rFonts w:asciiTheme="majorBidi" w:eastAsia="Times New Roman" w:hAnsiTheme="majorBidi" w:cstheme="majorBidi"/>
                <w:b/>
                <w:bCs/>
                <w:cs/>
                <w:lang w:val="en-US"/>
              </w:rPr>
            </w:pPr>
            <w:r w:rsidRPr="00011F1A">
              <w:rPr>
                <w:rFonts w:asciiTheme="majorBidi" w:eastAsia="Times New Roman" w:hAnsiTheme="majorBidi" w:cstheme="majorBidi"/>
                <w:b/>
                <w:bCs/>
                <w:lang w:val="en-US"/>
              </w:rPr>
              <w:t>2</w:t>
            </w:r>
            <w:r w:rsidR="00302FF8" w:rsidRPr="00011F1A">
              <w:rPr>
                <w:rFonts w:asciiTheme="majorBidi" w:eastAsia="Times New Roman" w:hAnsiTheme="majorBidi" w:cstheme="majorBidi"/>
                <w:b/>
                <w:bCs/>
                <w:lang w:val="en-US"/>
              </w:rPr>
              <w:t>025</w:t>
            </w:r>
          </w:p>
        </w:tc>
      </w:tr>
      <w:tr w:rsidR="00BD3D7B" w:rsidRPr="00011F1A" w14:paraId="3E00D1AA" w14:textId="77777777" w:rsidTr="00794B84">
        <w:trPr>
          <w:trHeight w:val="20"/>
        </w:trPr>
        <w:tc>
          <w:tcPr>
            <w:tcW w:w="3852" w:type="dxa"/>
            <w:vAlign w:val="bottom"/>
          </w:tcPr>
          <w:p w14:paraId="13AB41A7" w14:textId="246D22FE" w:rsidR="00BD3D7B" w:rsidRPr="00011F1A" w:rsidRDefault="00DB3D63" w:rsidP="00D0113F">
            <w:pPr>
              <w:pStyle w:val="Header"/>
              <w:tabs>
                <w:tab w:val="left" w:pos="1134"/>
                <w:tab w:val="left" w:pos="1276"/>
                <w:tab w:val="center" w:pos="3402"/>
                <w:tab w:val="center" w:pos="4536"/>
                <w:tab w:val="center" w:pos="5670"/>
                <w:tab w:val="center" w:pos="6804"/>
                <w:tab w:val="right" w:pos="7655"/>
                <w:tab w:val="left" w:pos="9446"/>
              </w:tabs>
              <w:ind w:left="139" w:right="86"/>
              <w:rPr>
                <w:rFonts w:asciiTheme="majorBidi" w:hAnsiTheme="majorBidi" w:cstheme="majorBidi"/>
                <w:b/>
                <w:bCs/>
                <w:color w:val="000000"/>
                <w:lang w:val="en-US"/>
              </w:rPr>
            </w:pPr>
            <w:r w:rsidRPr="00011F1A">
              <w:rPr>
                <w:rFonts w:asciiTheme="majorBidi" w:hAnsiTheme="majorBidi" w:cstheme="majorBidi"/>
                <w:b/>
                <w:bCs/>
                <w:color w:val="000000"/>
                <w:lang w:val="en-US"/>
              </w:rPr>
              <w:t>Deferred tax assets</w:t>
            </w:r>
          </w:p>
        </w:tc>
        <w:tc>
          <w:tcPr>
            <w:tcW w:w="1350" w:type="dxa"/>
            <w:vAlign w:val="bottom"/>
          </w:tcPr>
          <w:p w14:paraId="2C025AF7" w14:textId="77777777" w:rsidR="00BD3D7B" w:rsidRPr="00011F1A" w:rsidRDefault="00BD3D7B" w:rsidP="00A5336E">
            <w:pP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color w:val="000000"/>
              </w:rPr>
            </w:pPr>
          </w:p>
        </w:tc>
        <w:tc>
          <w:tcPr>
            <w:tcW w:w="1440" w:type="dxa"/>
            <w:vAlign w:val="bottom"/>
          </w:tcPr>
          <w:p w14:paraId="71689184" w14:textId="77777777" w:rsidR="00BD3D7B" w:rsidRPr="00011F1A" w:rsidRDefault="00BD3D7B" w:rsidP="00A5336E">
            <w:pP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color w:val="000000"/>
              </w:rPr>
            </w:pPr>
          </w:p>
        </w:tc>
        <w:tc>
          <w:tcPr>
            <w:tcW w:w="1440" w:type="dxa"/>
          </w:tcPr>
          <w:p w14:paraId="42726B42" w14:textId="77777777" w:rsidR="00BD3D7B" w:rsidRPr="00011F1A" w:rsidRDefault="00BD3D7B" w:rsidP="00A5336E">
            <w:pP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color w:val="000000"/>
              </w:rPr>
            </w:pPr>
          </w:p>
        </w:tc>
        <w:tc>
          <w:tcPr>
            <w:tcW w:w="1350" w:type="dxa"/>
            <w:vAlign w:val="bottom"/>
          </w:tcPr>
          <w:p w14:paraId="53A36259" w14:textId="1E2D1459" w:rsidR="00BD3D7B" w:rsidRPr="00011F1A" w:rsidRDefault="00BD3D7B" w:rsidP="00A5336E">
            <w:pP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color w:val="000000"/>
              </w:rPr>
            </w:pPr>
          </w:p>
        </w:tc>
      </w:tr>
      <w:tr w:rsidR="00C816BB" w:rsidRPr="00011F1A" w14:paraId="2CEA9B67" w14:textId="77777777" w:rsidTr="00C816BB">
        <w:trPr>
          <w:trHeight w:val="20"/>
        </w:trPr>
        <w:tc>
          <w:tcPr>
            <w:tcW w:w="3852" w:type="dxa"/>
            <w:vAlign w:val="bottom"/>
          </w:tcPr>
          <w:p w14:paraId="67F6EDB8" w14:textId="0BE4F12A" w:rsidR="00C816BB" w:rsidRPr="00011F1A" w:rsidRDefault="00C816BB" w:rsidP="00C816BB">
            <w:pPr>
              <w:tabs>
                <w:tab w:val="left" w:pos="9446"/>
              </w:tabs>
              <w:ind w:left="319" w:right="86" w:hanging="180"/>
              <w:jc w:val="left"/>
              <w:rPr>
                <w:rFonts w:asciiTheme="majorBidi" w:hAnsiTheme="majorBidi" w:cstheme="majorBidi"/>
                <w:color w:val="000000" w:themeColor="text1"/>
              </w:rPr>
            </w:pPr>
            <w:r w:rsidRPr="00C816BB">
              <w:rPr>
                <w:rFonts w:asciiTheme="majorBidi" w:hAnsiTheme="majorBidi" w:cstheme="majorBidi"/>
                <w:color w:val="000000" w:themeColor="text1"/>
              </w:rPr>
              <w:t>Prepaid royalty fees</w:t>
            </w:r>
          </w:p>
        </w:tc>
        <w:tc>
          <w:tcPr>
            <w:tcW w:w="1350" w:type="dxa"/>
            <w:tcBorders>
              <w:top w:val="nil"/>
              <w:left w:val="nil"/>
              <w:bottom w:val="nil"/>
              <w:right w:val="nil"/>
            </w:tcBorders>
            <w:vAlign w:val="bottom"/>
          </w:tcPr>
          <w:p w14:paraId="070A9306" w14:textId="09EB79FC" w:rsidR="00C816BB" w:rsidRPr="00011F1A" w:rsidRDefault="00C816BB" w:rsidP="00C816BB">
            <w:pPr>
              <w:pStyle w:val="Footer"/>
              <w:tabs>
                <w:tab w:val="left" w:pos="9446"/>
              </w:tabs>
              <w:jc w:val="right"/>
              <w:rPr>
                <w:rFonts w:asciiTheme="majorBidi" w:hAnsiTheme="majorBidi" w:cstheme="majorBidi"/>
                <w:color w:val="000000" w:themeColor="text1"/>
                <w:lang w:val="en-US"/>
              </w:rPr>
            </w:pPr>
            <w:r w:rsidRPr="00E655E5">
              <w:rPr>
                <w:rFonts w:asciiTheme="majorBidi" w:hAnsiTheme="majorBidi" w:cstheme="majorBidi"/>
                <w:color w:val="000000" w:themeColor="text1"/>
                <w:lang w:val="en-US"/>
              </w:rPr>
              <w:t xml:space="preserve">                  425 </w:t>
            </w:r>
          </w:p>
        </w:tc>
        <w:tc>
          <w:tcPr>
            <w:tcW w:w="1440" w:type="dxa"/>
            <w:vAlign w:val="bottom"/>
          </w:tcPr>
          <w:p w14:paraId="3BB7053A" w14:textId="29B3765D" w:rsidR="00C816BB" w:rsidRPr="00011F1A" w:rsidRDefault="00C816BB" w:rsidP="00C816BB">
            <w:pPr>
              <w:pStyle w:val="Footer"/>
              <w:tabs>
                <w:tab w:val="left" w:pos="9446"/>
              </w:tabs>
              <w:jc w:val="right"/>
              <w:rPr>
                <w:rFonts w:asciiTheme="majorBidi" w:hAnsiTheme="majorBidi" w:cstheme="majorBidi"/>
                <w:color w:val="000000" w:themeColor="text1"/>
                <w:lang w:val="en-US"/>
              </w:rPr>
            </w:pPr>
            <w:r>
              <w:rPr>
                <w:rFonts w:asciiTheme="majorBidi" w:hAnsiTheme="majorBidi" w:cstheme="majorBidi"/>
                <w:color w:val="000000"/>
              </w:rPr>
              <w:t>1,075</w:t>
            </w:r>
          </w:p>
        </w:tc>
        <w:tc>
          <w:tcPr>
            <w:tcW w:w="1440" w:type="dxa"/>
          </w:tcPr>
          <w:p w14:paraId="775056D0" w14:textId="64D0A201" w:rsidR="00C816BB" w:rsidRPr="00011F1A" w:rsidRDefault="00C816BB" w:rsidP="00C816BB">
            <w:pPr>
              <w:pStyle w:val="Footer"/>
              <w:tabs>
                <w:tab w:val="left" w:pos="9446"/>
              </w:tabs>
              <w:jc w:val="right"/>
              <w:rPr>
                <w:rFonts w:asciiTheme="majorBidi" w:hAnsiTheme="majorBidi" w:cstheme="majorBidi"/>
                <w:color w:val="000000" w:themeColor="text1"/>
                <w:lang w:val="en-US"/>
              </w:rPr>
            </w:pPr>
            <w:r>
              <w:rPr>
                <w:rFonts w:asciiTheme="majorBidi" w:hAnsiTheme="majorBidi" w:cstheme="majorBidi"/>
                <w:color w:val="000000"/>
              </w:rPr>
              <w:t>-</w:t>
            </w:r>
          </w:p>
        </w:tc>
        <w:tc>
          <w:tcPr>
            <w:tcW w:w="1350" w:type="dxa"/>
            <w:vAlign w:val="bottom"/>
          </w:tcPr>
          <w:p w14:paraId="601F541C" w14:textId="32E3E07F" w:rsidR="00C816BB" w:rsidRPr="00011F1A" w:rsidRDefault="00C816BB" w:rsidP="00C816BB">
            <w:pPr>
              <w:pStyle w:val="Footer"/>
              <w:tabs>
                <w:tab w:val="left" w:pos="9446"/>
              </w:tabs>
              <w:jc w:val="right"/>
              <w:rPr>
                <w:rFonts w:asciiTheme="majorBidi" w:hAnsiTheme="majorBidi" w:cstheme="majorBidi"/>
                <w:color w:val="000000" w:themeColor="text1"/>
                <w:lang w:val="en-US"/>
              </w:rPr>
            </w:pPr>
            <w:r>
              <w:rPr>
                <w:rFonts w:asciiTheme="majorBidi" w:hAnsiTheme="majorBidi" w:cstheme="majorBidi"/>
                <w:color w:val="000000"/>
              </w:rPr>
              <w:t>1,500</w:t>
            </w:r>
          </w:p>
        </w:tc>
      </w:tr>
      <w:tr w:rsidR="00C816BB" w:rsidRPr="00011F1A" w14:paraId="36699262" w14:textId="77777777" w:rsidTr="00C816BB">
        <w:trPr>
          <w:trHeight w:val="20"/>
        </w:trPr>
        <w:tc>
          <w:tcPr>
            <w:tcW w:w="3852" w:type="dxa"/>
            <w:vAlign w:val="bottom"/>
          </w:tcPr>
          <w:p w14:paraId="40783EB9" w14:textId="6F3A4E22" w:rsidR="00C816BB" w:rsidRPr="00011F1A" w:rsidRDefault="00B90E9B" w:rsidP="00C816BB">
            <w:pPr>
              <w:tabs>
                <w:tab w:val="left" w:pos="9446"/>
              </w:tabs>
              <w:ind w:left="319" w:right="86" w:hanging="180"/>
              <w:jc w:val="left"/>
              <w:rPr>
                <w:rFonts w:asciiTheme="majorBidi" w:hAnsiTheme="majorBidi" w:cstheme="majorBidi"/>
                <w:color w:val="000000" w:themeColor="text1"/>
              </w:rPr>
            </w:pPr>
            <w:r>
              <w:rPr>
                <w:rFonts w:asciiTheme="majorBidi" w:hAnsiTheme="majorBidi" w:cstheme="majorBidi"/>
                <w:color w:val="000000" w:themeColor="text1"/>
              </w:rPr>
              <w:t>P</w:t>
            </w:r>
            <w:r w:rsidR="00C816BB" w:rsidRPr="00011F1A">
              <w:rPr>
                <w:rFonts w:asciiTheme="majorBidi" w:hAnsiTheme="majorBidi" w:cstheme="majorBidi"/>
                <w:color w:val="000000" w:themeColor="text1"/>
              </w:rPr>
              <w:t>rovisions for employee benefits</w:t>
            </w:r>
          </w:p>
        </w:tc>
        <w:tc>
          <w:tcPr>
            <w:tcW w:w="1350" w:type="dxa"/>
            <w:tcBorders>
              <w:top w:val="nil"/>
              <w:left w:val="nil"/>
              <w:bottom w:val="nil"/>
              <w:right w:val="nil"/>
            </w:tcBorders>
            <w:vAlign w:val="bottom"/>
          </w:tcPr>
          <w:p w14:paraId="600B227C" w14:textId="02BA0286" w:rsidR="00C816BB" w:rsidRPr="00011F1A" w:rsidRDefault="00C816BB" w:rsidP="00C816BB">
            <w:pPr>
              <w:pStyle w:val="Footer"/>
              <w:tabs>
                <w:tab w:val="left" w:pos="9446"/>
              </w:tabs>
              <w:jc w:val="right"/>
              <w:rPr>
                <w:rFonts w:asciiTheme="majorBidi" w:hAnsiTheme="majorBidi" w:cstheme="majorBidi"/>
                <w:color w:val="000000"/>
                <w:lang w:val="en-US"/>
              </w:rPr>
            </w:pPr>
            <w:r w:rsidRPr="00E655E5">
              <w:rPr>
                <w:rFonts w:asciiTheme="majorBidi" w:hAnsiTheme="majorBidi" w:cstheme="majorBidi"/>
                <w:color w:val="000000" w:themeColor="text1"/>
                <w:lang w:val="en-US"/>
              </w:rPr>
              <w:t xml:space="preserve">               </w:t>
            </w:r>
            <w:r>
              <w:rPr>
                <w:rFonts w:asciiTheme="majorBidi" w:hAnsiTheme="majorBidi" w:cstheme="majorBidi"/>
                <w:color w:val="000000" w:themeColor="text1"/>
                <w:lang w:val="en-US"/>
              </w:rPr>
              <w:t>5</w:t>
            </w:r>
            <w:r w:rsidRPr="00E655E5">
              <w:rPr>
                <w:rFonts w:asciiTheme="majorBidi" w:hAnsiTheme="majorBidi" w:cstheme="majorBidi"/>
                <w:color w:val="000000" w:themeColor="text1"/>
                <w:lang w:val="en-US"/>
              </w:rPr>
              <w:t>,</w:t>
            </w:r>
            <w:r>
              <w:rPr>
                <w:rFonts w:asciiTheme="majorBidi" w:hAnsiTheme="majorBidi" w:cstheme="majorBidi"/>
                <w:color w:val="000000" w:themeColor="text1"/>
                <w:lang w:val="en-US"/>
              </w:rPr>
              <w:t>967</w:t>
            </w:r>
            <w:r w:rsidRPr="00E655E5">
              <w:rPr>
                <w:rFonts w:asciiTheme="majorBidi" w:hAnsiTheme="majorBidi" w:cstheme="majorBidi"/>
                <w:color w:val="000000" w:themeColor="text1"/>
                <w:lang w:val="en-US"/>
              </w:rPr>
              <w:t xml:space="preserve"> </w:t>
            </w:r>
          </w:p>
        </w:tc>
        <w:tc>
          <w:tcPr>
            <w:tcW w:w="1440" w:type="dxa"/>
            <w:vAlign w:val="bottom"/>
          </w:tcPr>
          <w:p w14:paraId="2636E2BD" w14:textId="466DEA05" w:rsidR="00C816BB" w:rsidRPr="00011F1A" w:rsidRDefault="00C816BB" w:rsidP="00C816BB">
            <w:pPr>
              <w:pStyle w:val="Footer"/>
              <w:tabs>
                <w:tab w:val="left" w:pos="9446"/>
              </w:tabs>
              <w:jc w:val="right"/>
              <w:rPr>
                <w:rFonts w:asciiTheme="majorBidi" w:hAnsiTheme="majorBidi" w:cstheme="majorBidi"/>
                <w:color w:val="000000"/>
                <w:lang w:val="en-US"/>
              </w:rPr>
            </w:pPr>
            <w:r>
              <w:rPr>
                <w:rFonts w:asciiTheme="majorBidi" w:hAnsiTheme="majorBidi" w:cstheme="majorBidi"/>
                <w:color w:val="000000"/>
                <w:lang w:val="en-US"/>
              </w:rPr>
              <w:t>206</w:t>
            </w:r>
          </w:p>
        </w:tc>
        <w:tc>
          <w:tcPr>
            <w:tcW w:w="1440" w:type="dxa"/>
            <w:vAlign w:val="bottom"/>
          </w:tcPr>
          <w:p w14:paraId="07C2EBF6" w14:textId="7BEF6CCB" w:rsidR="00C816BB" w:rsidRPr="00011F1A" w:rsidRDefault="00C816BB" w:rsidP="00C816BB">
            <w:pPr>
              <w:pStyle w:val="Footer"/>
              <w:tabs>
                <w:tab w:val="left" w:pos="9446"/>
              </w:tabs>
              <w:jc w:val="right"/>
              <w:rPr>
                <w:rFonts w:asciiTheme="majorBidi" w:hAnsiTheme="majorBidi" w:cstheme="majorBidi"/>
                <w:color w:val="000000" w:themeColor="text1"/>
                <w:cs/>
              </w:rPr>
            </w:pPr>
            <w:r>
              <w:rPr>
                <w:rFonts w:asciiTheme="majorBidi" w:hAnsiTheme="majorBidi" w:cstheme="majorBidi"/>
                <w:color w:val="000000" w:themeColor="text1"/>
                <w:lang w:val="en-US"/>
              </w:rPr>
              <w:t>(2,210)</w:t>
            </w:r>
          </w:p>
        </w:tc>
        <w:tc>
          <w:tcPr>
            <w:tcW w:w="1350" w:type="dxa"/>
            <w:vAlign w:val="bottom"/>
          </w:tcPr>
          <w:p w14:paraId="22A53185" w14:textId="12ECCE62" w:rsidR="00C816BB" w:rsidRPr="00011F1A" w:rsidRDefault="00C816BB" w:rsidP="00C816BB">
            <w:pPr>
              <w:pStyle w:val="Footer"/>
              <w:tabs>
                <w:tab w:val="left" w:pos="9446"/>
              </w:tabs>
              <w:jc w:val="right"/>
              <w:rPr>
                <w:rFonts w:asciiTheme="majorBidi" w:hAnsiTheme="majorBidi" w:cstheme="majorBidi"/>
                <w:color w:val="000000" w:themeColor="text1"/>
                <w:cs/>
              </w:rPr>
            </w:pPr>
            <w:r>
              <w:rPr>
                <w:rFonts w:asciiTheme="majorBidi" w:hAnsiTheme="majorBidi" w:cstheme="majorBidi"/>
                <w:color w:val="000000" w:themeColor="text1"/>
                <w:lang w:val="en-US"/>
              </w:rPr>
              <w:t>3,963</w:t>
            </w:r>
          </w:p>
        </w:tc>
      </w:tr>
      <w:tr w:rsidR="00C816BB" w:rsidRPr="00011F1A" w14:paraId="590CBF7F" w14:textId="77777777" w:rsidTr="00C816BB">
        <w:trPr>
          <w:trHeight w:val="20"/>
        </w:trPr>
        <w:tc>
          <w:tcPr>
            <w:tcW w:w="3852" w:type="dxa"/>
            <w:vAlign w:val="bottom"/>
          </w:tcPr>
          <w:p w14:paraId="0B2195FE" w14:textId="08D1C18C" w:rsidR="00C816BB" w:rsidRPr="00011F1A" w:rsidRDefault="00C816BB" w:rsidP="00C816BB">
            <w:pPr>
              <w:tabs>
                <w:tab w:val="left" w:pos="9446"/>
              </w:tabs>
              <w:ind w:left="139" w:right="86"/>
              <w:jc w:val="left"/>
              <w:rPr>
                <w:rFonts w:asciiTheme="majorBidi" w:hAnsiTheme="majorBidi" w:cstheme="majorBidi"/>
                <w:color w:val="000000" w:themeColor="text1"/>
              </w:rPr>
            </w:pPr>
            <w:r w:rsidRPr="00011F1A">
              <w:rPr>
                <w:rFonts w:asciiTheme="majorBidi" w:hAnsiTheme="majorBidi" w:cstheme="majorBidi"/>
                <w:color w:val="000000" w:themeColor="text1"/>
              </w:rPr>
              <w:t>Other provision</w:t>
            </w:r>
          </w:p>
        </w:tc>
        <w:tc>
          <w:tcPr>
            <w:tcW w:w="1350" w:type="dxa"/>
            <w:tcBorders>
              <w:top w:val="nil"/>
              <w:left w:val="nil"/>
              <w:right w:val="nil"/>
            </w:tcBorders>
            <w:vAlign w:val="bottom"/>
          </w:tcPr>
          <w:p w14:paraId="2283E354" w14:textId="75491C2C" w:rsidR="00C816BB" w:rsidRPr="00011F1A" w:rsidRDefault="00C816BB" w:rsidP="00C816BB">
            <w:pPr>
              <w:pStyle w:val="Footer"/>
              <w:pBdr>
                <w:bottom w:val="single" w:sz="4" w:space="1" w:color="auto"/>
              </w:pBdr>
              <w:tabs>
                <w:tab w:val="left" w:pos="9446"/>
              </w:tabs>
              <w:jc w:val="right"/>
              <w:rPr>
                <w:rFonts w:asciiTheme="majorBidi" w:eastAsia="Times New Roman" w:hAnsiTheme="majorBidi" w:cstheme="majorBidi"/>
                <w:lang w:val="en-US"/>
              </w:rPr>
            </w:pPr>
            <w:r w:rsidRPr="00E655E5">
              <w:rPr>
                <w:rFonts w:asciiTheme="majorBidi" w:hAnsiTheme="majorBidi" w:cstheme="majorBidi"/>
                <w:color w:val="000000" w:themeColor="text1"/>
                <w:lang w:val="en-US"/>
              </w:rPr>
              <w:t xml:space="preserve">                  4</w:t>
            </w:r>
            <w:r>
              <w:rPr>
                <w:rFonts w:asciiTheme="majorBidi" w:hAnsiTheme="majorBidi" w:cstheme="majorBidi"/>
                <w:color w:val="000000" w:themeColor="text1"/>
                <w:lang w:val="en-US"/>
              </w:rPr>
              <w:t>44</w:t>
            </w:r>
            <w:r w:rsidRPr="00E655E5">
              <w:rPr>
                <w:rFonts w:asciiTheme="majorBidi" w:hAnsiTheme="majorBidi" w:cstheme="majorBidi"/>
                <w:color w:val="000000" w:themeColor="text1"/>
                <w:lang w:val="en-US"/>
              </w:rPr>
              <w:t xml:space="preserve"> </w:t>
            </w:r>
          </w:p>
        </w:tc>
        <w:tc>
          <w:tcPr>
            <w:tcW w:w="1440" w:type="dxa"/>
            <w:vAlign w:val="bottom"/>
          </w:tcPr>
          <w:p w14:paraId="38B4CDE1" w14:textId="4EC6AC52" w:rsidR="00C816BB" w:rsidRPr="00011F1A" w:rsidRDefault="00C816BB" w:rsidP="00C816BB">
            <w:pPr>
              <w:pStyle w:val="Footer"/>
              <w:pBdr>
                <w:bottom w:val="single" w:sz="4" w:space="1" w:color="auto"/>
              </w:pBdr>
              <w:tabs>
                <w:tab w:val="left" w:pos="9446"/>
              </w:tabs>
              <w:jc w:val="right"/>
              <w:rPr>
                <w:rFonts w:asciiTheme="majorBidi" w:eastAsia="Times New Roman" w:hAnsiTheme="majorBidi" w:cstheme="majorBidi"/>
                <w:cs/>
                <w:lang w:val="en-US"/>
              </w:rPr>
            </w:pPr>
            <w:r w:rsidRPr="0014472F">
              <w:rPr>
                <w:rFonts w:asciiTheme="majorBidi" w:eastAsia="Times New Roman" w:hAnsiTheme="majorBidi" w:cstheme="majorBidi"/>
                <w:lang w:val="en-US"/>
              </w:rPr>
              <w:t>-</w:t>
            </w:r>
          </w:p>
        </w:tc>
        <w:tc>
          <w:tcPr>
            <w:tcW w:w="1440" w:type="dxa"/>
            <w:vAlign w:val="bottom"/>
          </w:tcPr>
          <w:p w14:paraId="31F4818C" w14:textId="0A494B77" w:rsidR="00C816BB" w:rsidRPr="00011F1A" w:rsidRDefault="00C816BB" w:rsidP="00C816BB">
            <w:pPr>
              <w:pStyle w:val="Footer"/>
              <w:pBdr>
                <w:bottom w:val="single" w:sz="4" w:space="1" w:color="auto"/>
              </w:pBdr>
              <w:tabs>
                <w:tab w:val="left" w:pos="9446"/>
              </w:tabs>
              <w:jc w:val="right"/>
              <w:rPr>
                <w:rFonts w:asciiTheme="majorBidi" w:eastAsia="Times New Roman" w:hAnsiTheme="majorBidi" w:cstheme="majorBidi"/>
                <w:cs/>
              </w:rPr>
            </w:pPr>
            <w:r w:rsidRPr="0014472F">
              <w:rPr>
                <w:rFonts w:asciiTheme="majorBidi" w:eastAsia="Times New Roman" w:hAnsiTheme="majorBidi" w:cstheme="majorBidi"/>
                <w:lang w:val="en-US"/>
              </w:rPr>
              <w:t>-</w:t>
            </w:r>
          </w:p>
        </w:tc>
        <w:tc>
          <w:tcPr>
            <w:tcW w:w="1350" w:type="dxa"/>
            <w:vAlign w:val="bottom"/>
          </w:tcPr>
          <w:p w14:paraId="0B4B0BB4" w14:textId="21F5A0F4" w:rsidR="00C816BB" w:rsidRPr="00011F1A" w:rsidRDefault="00C816BB" w:rsidP="00C816BB">
            <w:pPr>
              <w:pStyle w:val="Footer"/>
              <w:pBdr>
                <w:bottom w:val="single" w:sz="4" w:space="1" w:color="auto"/>
              </w:pBdr>
              <w:tabs>
                <w:tab w:val="left" w:pos="9446"/>
              </w:tabs>
              <w:jc w:val="right"/>
              <w:rPr>
                <w:rFonts w:asciiTheme="majorBidi" w:eastAsia="Times New Roman" w:hAnsiTheme="majorBidi" w:cstheme="majorBidi"/>
                <w:cs/>
              </w:rPr>
            </w:pPr>
            <w:r>
              <w:rPr>
                <w:rFonts w:asciiTheme="majorBidi" w:eastAsia="Times New Roman" w:hAnsiTheme="majorBidi" w:cstheme="majorBidi"/>
                <w:lang w:val="en-US"/>
              </w:rPr>
              <w:t>444</w:t>
            </w:r>
          </w:p>
        </w:tc>
      </w:tr>
      <w:tr w:rsidR="00C816BB" w:rsidRPr="00011F1A" w14:paraId="63DA9304" w14:textId="77777777" w:rsidTr="00C816BB">
        <w:trPr>
          <w:trHeight w:val="20"/>
        </w:trPr>
        <w:tc>
          <w:tcPr>
            <w:tcW w:w="3852" w:type="dxa"/>
            <w:vAlign w:val="bottom"/>
          </w:tcPr>
          <w:p w14:paraId="591B5370" w14:textId="77777777" w:rsidR="00C816BB" w:rsidRPr="00011F1A" w:rsidRDefault="00C816BB" w:rsidP="00C816BB">
            <w:pPr>
              <w:pStyle w:val="Header"/>
              <w:tabs>
                <w:tab w:val="left" w:pos="9446"/>
              </w:tabs>
              <w:ind w:left="139" w:right="86"/>
              <w:jc w:val="left"/>
              <w:rPr>
                <w:rFonts w:asciiTheme="majorBidi" w:hAnsiTheme="majorBidi" w:cstheme="majorBidi"/>
                <w:color w:val="000000"/>
              </w:rPr>
            </w:pPr>
          </w:p>
        </w:tc>
        <w:tc>
          <w:tcPr>
            <w:tcW w:w="1350" w:type="dxa"/>
            <w:tcBorders>
              <w:top w:val="nil"/>
              <w:left w:val="nil"/>
              <w:bottom w:val="nil"/>
              <w:right w:val="nil"/>
            </w:tcBorders>
            <w:vAlign w:val="bottom"/>
          </w:tcPr>
          <w:p w14:paraId="085CC389" w14:textId="5BC2D497" w:rsidR="00C816BB" w:rsidRPr="00011F1A" w:rsidRDefault="00C816BB" w:rsidP="00C816BB">
            <w:pPr>
              <w:pStyle w:val="Footer"/>
              <w:pBdr>
                <w:bottom w:val="single" w:sz="4" w:space="1" w:color="auto"/>
              </w:pBdr>
              <w:tabs>
                <w:tab w:val="left" w:pos="9446"/>
              </w:tabs>
              <w:jc w:val="right"/>
              <w:rPr>
                <w:rFonts w:asciiTheme="majorBidi" w:hAnsiTheme="majorBidi" w:cstheme="majorBidi"/>
                <w:color w:val="000000" w:themeColor="text1"/>
                <w:cs/>
              </w:rPr>
            </w:pPr>
            <w:r>
              <w:rPr>
                <w:rFonts w:asciiTheme="majorBidi" w:hAnsiTheme="majorBidi" w:cstheme="majorBidi"/>
                <w:color w:val="000000" w:themeColor="text1"/>
                <w:lang w:val="en-US"/>
              </w:rPr>
              <w:t>6</w:t>
            </w:r>
            <w:r w:rsidRPr="00E655E5">
              <w:rPr>
                <w:rFonts w:asciiTheme="majorBidi" w:hAnsiTheme="majorBidi" w:cstheme="majorBidi"/>
                <w:color w:val="000000" w:themeColor="text1"/>
                <w:lang w:val="en-US"/>
              </w:rPr>
              <w:t>,</w:t>
            </w:r>
            <w:r>
              <w:rPr>
                <w:rFonts w:asciiTheme="majorBidi" w:hAnsiTheme="majorBidi" w:cstheme="majorBidi"/>
                <w:color w:val="000000" w:themeColor="text1"/>
                <w:lang w:val="en-US"/>
              </w:rPr>
              <w:t>836</w:t>
            </w:r>
          </w:p>
        </w:tc>
        <w:tc>
          <w:tcPr>
            <w:tcW w:w="1440" w:type="dxa"/>
            <w:vAlign w:val="bottom"/>
          </w:tcPr>
          <w:p w14:paraId="69C61C0F" w14:textId="4C80435B" w:rsidR="00C816BB" w:rsidRPr="00011F1A" w:rsidRDefault="00C816BB" w:rsidP="00C816BB">
            <w:pPr>
              <w:pStyle w:val="Footer"/>
              <w:pBdr>
                <w:bottom w:val="single" w:sz="4" w:space="1" w:color="auto"/>
              </w:pBdr>
              <w:tabs>
                <w:tab w:val="left" w:pos="9446"/>
              </w:tabs>
              <w:jc w:val="right"/>
              <w:rPr>
                <w:rFonts w:asciiTheme="majorBidi" w:hAnsiTheme="majorBidi" w:cstheme="majorBidi"/>
                <w:color w:val="000000" w:themeColor="text1"/>
              </w:rPr>
            </w:pPr>
            <w:r>
              <w:rPr>
                <w:rFonts w:asciiTheme="majorBidi" w:hAnsiTheme="majorBidi" w:cstheme="majorBidi"/>
                <w:color w:val="000000" w:themeColor="text1"/>
                <w:lang w:val="en-US"/>
              </w:rPr>
              <w:t>1,281</w:t>
            </w:r>
          </w:p>
        </w:tc>
        <w:tc>
          <w:tcPr>
            <w:tcW w:w="1440" w:type="dxa"/>
            <w:vAlign w:val="bottom"/>
          </w:tcPr>
          <w:p w14:paraId="738FD6B6" w14:textId="24CEA8C9" w:rsidR="00C816BB" w:rsidRPr="00011F1A" w:rsidRDefault="00C816BB" w:rsidP="00C816BB">
            <w:pPr>
              <w:pStyle w:val="Footer"/>
              <w:pBdr>
                <w:bottom w:val="single" w:sz="4" w:space="1" w:color="auto"/>
              </w:pBdr>
              <w:tabs>
                <w:tab w:val="left" w:pos="9446"/>
              </w:tabs>
              <w:jc w:val="right"/>
              <w:rPr>
                <w:rFonts w:asciiTheme="majorBidi" w:hAnsiTheme="majorBidi" w:cstheme="majorBidi"/>
                <w:color w:val="000000" w:themeColor="text1"/>
              </w:rPr>
            </w:pPr>
            <w:r>
              <w:rPr>
                <w:rFonts w:asciiTheme="majorBidi" w:hAnsiTheme="majorBidi" w:cstheme="majorBidi"/>
                <w:color w:val="000000" w:themeColor="text1"/>
                <w:lang w:val="en-US"/>
              </w:rPr>
              <w:t>(2,210)</w:t>
            </w:r>
          </w:p>
        </w:tc>
        <w:tc>
          <w:tcPr>
            <w:tcW w:w="1350" w:type="dxa"/>
            <w:vAlign w:val="bottom"/>
          </w:tcPr>
          <w:p w14:paraId="702F5B9D" w14:textId="26717CCF" w:rsidR="00C816BB" w:rsidRPr="00011F1A" w:rsidRDefault="00C816BB" w:rsidP="00C816BB">
            <w:pPr>
              <w:pStyle w:val="Footer"/>
              <w:pBdr>
                <w:bottom w:val="single" w:sz="4" w:space="1" w:color="auto"/>
              </w:pBdr>
              <w:tabs>
                <w:tab w:val="left" w:pos="9446"/>
              </w:tabs>
              <w:jc w:val="right"/>
              <w:rPr>
                <w:rFonts w:asciiTheme="majorBidi" w:hAnsiTheme="majorBidi" w:cstheme="majorBidi"/>
                <w:color w:val="000000" w:themeColor="text1"/>
              </w:rPr>
            </w:pPr>
            <w:r>
              <w:rPr>
                <w:rFonts w:asciiTheme="majorBidi" w:hAnsiTheme="majorBidi" w:cstheme="majorBidi"/>
                <w:color w:val="000000" w:themeColor="text1"/>
                <w:lang w:val="en-US"/>
              </w:rPr>
              <w:t>5,907</w:t>
            </w:r>
          </w:p>
        </w:tc>
      </w:tr>
      <w:tr w:rsidR="00C816BB" w:rsidRPr="00011F1A" w14:paraId="46569A80" w14:textId="77777777" w:rsidTr="00C816BB">
        <w:trPr>
          <w:trHeight w:val="20"/>
        </w:trPr>
        <w:tc>
          <w:tcPr>
            <w:tcW w:w="3852" w:type="dxa"/>
            <w:vAlign w:val="bottom"/>
          </w:tcPr>
          <w:p w14:paraId="5346D964" w14:textId="690EB416" w:rsidR="00C816BB" w:rsidRPr="00011F1A" w:rsidRDefault="00C816BB" w:rsidP="00C816BB">
            <w:pPr>
              <w:pStyle w:val="Header"/>
              <w:tabs>
                <w:tab w:val="left" w:pos="9446"/>
              </w:tabs>
              <w:ind w:left="139" w:right="86"/>
              <w:jc w:val="left"/>
              <w:rPr>
                <w:rFonts w:asciiTheme="majorBidi" w:hAnsiTheme="majorBidi" w:cstheme="majorBidi"/>
                <w:color w:val="000000"/>
              </w:rPr>
            </w:pPr>
            <w:r w:rsidRPr="00011F1A">
              <w:rPr>
                <w:rFonts w:asciiTheme="majorBidi" w:hAnsiTheme="majorBidi" w:cstheme="majorBidi"/>
                <w:b/>
                <w:bCs/>
                <w:color w:val="000000"/>
                <w:lang w:val="en-US"/>
              </w:rPr>
              <w:t>Deferred tax liabilities</w:t>
            </w:r>
          </w:p>
        </w:tc>
        <w:tc>
          <w:tcPr>
            <w:tcW w:w="1350" w:type="dxa"/>
            <w:vAlign w:val="bottom"/>
          </w:tcPr>
          <w:p w14:paraId="600EC278" w14:textId="77777777" w:rsidR="00C816BB" w:rsidRPr="00011F1A" w:rsidRDefault="00C816BB" w:rsidP="00C816BB">
            <w:pPr>
              <w:pStyle w:val="Footer"/>
              <w:tabs>
                <w:tab w:val="left" w:pos="9446"/>
              </w:tabs>
              <w:jc w:val="right"/>
              <w:rPr>
                <w:rFonts w:asciiTheme="majorBidi" w:hAnsiTheme="majorBidi" w:cstheme="majorBidi"/>
                <w:color w:val="000000"/>
              </w:rPr>
            </w:pPr>
          </w:p>
        </w:tc>
        <w:tc>
          <w:tcPr>
            <w:tcW w:w="1440" w:type="dxa"/>
            <w:vAlign w:val="bottom"/>
          </w:tcPr>
          <w:p w14:paraId="31475A13" w14:textId="77777777" w:rsidR="00C816BB" w:rsidRPr="00011F1A" w:rsidRDefault="00C816BB" w:rsidP="00C816BB">
            <w:pPr>
              <w:pStyle w:val="Footer"/>
              <w:tabs>
                <w:tab w:val="left" w:pos="9446"/>
              </w:tabs>
              <w:jc w:val="right"/>
              <w:rPr>
                <w:rFonts w:asciiTheme="majorBidi" w:hAnsiTheme="majorBidi" w:cstheme="majorBidi"/>
                <w:color w:val="000000"/>
                <w:lang w:val="en-US"/>
              </w:rPr>
            </w:pPr>
          </w:p>
        </w:tc>
        <w:tc>
          <w:tcPr>
            <w:tcW w:w="1440" w:type="dxa"/>
            <w:vAlign w:val="bottom"/>
          </w:tcPr>
          <w:p w14:paraId="5F49D554" w14:textId="77777777" w:rsidR="00C816BB" w:rsidRPr="00011F1A" w:rsidRDefault="00C816BB" w:rsidP="00C816BB">
            <w:pPr>
              <w:pStyle w:val="Footer"/>
              <w:tabs>
                <w:tab w:val="left" w:pos="9446"/>
              </w:tabs>
              <w:jc w:val="right"/>
              <w:rPr>
                <w:rFonts w:asciiTheme="majorBidi" w:hAnsiTheme="majorBidi" w:cstheme="majorBidi"/>
                <w:color w:val="000000"/>
              </w:rPr>
            </w:pPr>
          </w:p>
        </w:tc>
        <w:tc>
          <w:tcPr>
            <w:tcW w:w="1350" w:type="dxa"/>
            <w:vAlign w:val="bottom"/>
          </w:tcPr>
          <w:p w14:paraId="195754A2" w14:textId="04522B0A" w:rsidR="00C816BB" w:rsidRPr="00011F1A" w:rsidRDefault="00C816BB" w:rsidP="00C816BB">
            <w:pPr>
              <w:pStyle w:val="Footer"/>
              <w:tabs>
                <w:tab w:val="left" w:pos="9446"/>
              </w:tabs>
              <w:jc w:val="right"/>
              <w:rPr>
                <w:rFonts w:asciiTheme="majorBidi" w:hAnsiTheme="majorBidi" w:cstheme="majorBidi"/>
                <w:color w:val="000000"/>
              </w:rPr>
            </w:pPr>
          </w:p>
        </w:tc>
      </w:tr>
      <w:tr w:rsidR="00C816BB" w:rsidRPr="00011F1A" w14:paraId="077EDD99" w14:textId="77777777" w:rsidTr="00C816BB">
        <w:trPr>
          <w:trHeight w:val="20"/>
        </w:trPr>
        <w:tc>
          <w:tcPr>
            <w:tcW w:w="3852" w:type="dxa"/>
            <w:vAlign w:val="bottom"/>
          </w:tcPr>
          <w:p w14:paraId="0371FD91" w14:textId="199687EC" w:rsidR="00C816BB" w:rsidRPr="00011F1A" w:rsidRDefault="00C816BB" w:rsidP="00C816BB">
            <w:pPr>
              <w:pStyle w:val="Header"/>
              <w:tabs>
                <w:tab w:val="left" w:pos="9446"/>
              </w:tabs>
              <w:ind w:left="139" w:right="86"/>
              <w:jc w:val="left"/>
              <w:rPr>
                <w:rFonts w:asciiTheme="majorBidi" w:hAnsiTheme="majorBidi" w:cstheme="majorBidi"/>
                <w:color w:val="000000"/>
              </w:rPr>
            </w:pPr>
            <w:r w:rsidRPr="00011F1A">
              <w:rPr>
                <w:rFonts w:asciiTheme="majorBidi" w:hAnsiTheme="majorBidi" w:cstheme="majorBidi"/>
                <w:color w:val="000000" w:themeColor="text1"/>
              </w:rPr>
              <w:t>Deferred revenue</w:t>
            </w:r>
          </w:p>
        </w:tc>
        <w:tc>
          <w:tcPr>
            <w:tcW w:w="1350" w:type="dxa"/>
          </w:tcPr>
          <w:p w14:paraId="471947B7" w14:textId="66F4AE39" w:rsidR="00C816BB" w:rsidRPr="00011F1A" w:rsidRDefault="00C816BB" w:rsidP="00C816BB">
            <w:pPr>
              <w:pStyle w:val="Footer"/>
              <w:tabs>
                <w:tab w:val="left" w:pos="9446"/>
              </w:tabs>
              <w:jc w:val="right"/>
              <w:rPr>
                <w:rFonts w:asciiTheme="majorBidi" w:hAnsiTheme="majorBidi" w:cstheme="majorBidi"/>
                <w:color w:val="000000"/>
                <w:cs/>
              </w:rPr>
            </w:pPr>
            <w:r w:rsidRPr="0014472F">
              <w:rPr>
                <w:rFonts w:asciiTheme="majorBidi" w:hAnsiTheme="majorBidi" w:cstheme="majorBidi"/>
                <w:color w:val="000000" w:themeColor="text1"/>
                <w:lang w:val="en-US"/>
              </w:rPr>
              <w:t>(4,030)</w:t>
            </w:r>
          </w:p>
        </w:tc>
        <w:tc>
          <w:tcPr>
            <w:tcW w:w="1440" w:type="dxa"/>
          </w:tcPr>
          <w:p w14:paraId="2FE11F7B" w14:textId="6C18159B" w:rsidR="00C816BB" w:rsidRPr="00011F1A" w:rsidRDefault="00C816BB" w:rsidP="00C816BB">
            <w:pPr>
              <w:pStyle w:val="Footer"/>
              <w:tabs>
                <w:tab w:val="left" w:pos="9446"/>
              </w:tabs>
              <w:jc w:val="right"/>
              <w:rPr>
                <w:rFonts w:asciiTheme="majorBidi" w:hAnsiTheme="majorBidi" w:cstheme="majorBidi"/>
                <w:color w:val="000000"/>
                <w:cs/>
              </w:rPr>
            </w:pPr>
            <w:r w:rsidRPr="0014472F">
              <w:rPr>
                <w:rFonts w:asciiTheme="majorBidi" w:hAnsiTheme="majorBidi" w:cstheme="majorBidi"/>
                <w:color w:val="000000"/>
              </w:rPr>
              <w:t>(202)</w:t>
            </w:r>
          </w:p>
        </w:tc>
        <w:tc>
          <w:tcPr>
            <w:tcW w:w="1440" w:type="dxa"/>
          </w:tcPr>
          <w:p w14:paraId="2DA64880" w14:textId="26DF3E7A" w:rsidR="00C816BB" w:rsidRPr="00011F1A" w:rsidRDefault="00C816BB" w:rsidP="00C816BB">
            <w:pPr>
              <w:pStyle w:val="Footer"/>
              <w:tabs>
                <w:tab w:val="left" w:pos="9446"/>
              </w:tabs>
              <w:jc w:val="right"/>
              <w:rPr>
                <w:rFonts w:asciiTheme="majorBidi" w:hAnsiTheme="majorBidi" w:cstheme="majorBidi"/>
                <w:color w:val="000000" w:themeColor="text1"/>
                <w:cs/>
              </w:rPr>
            </w:pPr>
            <w:r w:rsidRPr="0014472F">
              <w:rPr>
                <w:rFonts w:asciiTheme="majorBidi" w:hAnsiTheme="majorBidi" w:cstheme="majorBidi"/>
                <w:color w:val="000000" w:themeColor="text1"/>
              </w:rPr>
              <w:t>-</w:t>
            </w:r>
          </w:p>
        </w:tc>
        <w:tc>
          <w:tcPr>
            <w:tcW w:w="1350" w:type="dxa"/>
          </w:tcPr>
          <w:p w14:paraId="6A819004" w14:textId="2A8D94D0" w:rsidR="00C816BB" w:rsidRPr="00011F1A" w:rsidRDefault="00C816BB" w:rsidP="00C816BB">
            <w:pPr>
              <w:pStyle w:val="Footer"/>
              <w:tabs>
                <w:tab w:val="left" w:pos="9446"/>
              </w:tabs>
              <w:jc w:val="right"/>
              <w:rPr>
                <w:rFonts w:asciiTheme="majorBidi" w:hAnsiTheme="majorBidi" w:cstheme="majorBidi"/>
                <w:color w:val="000000" w:themeColor="text1"/>
                <w:cs/>
              </w:rPr>
            </w:pPr>
            <w:r w:rsidRPr="0014472F">
              <w:rPr>
                <w:rFonts w:asciiTheme="majorBidi" w:hAnsiTheme="majorBidi" w:cstheme="majorBidi"/>
                <w:color w:val="000000" w:themeColor="text1"/>
              </w:rPr>
              <w:t>(4,232)</w:t>
            </w:r>
          </w:p>
        </w:tc>
      </w:tr>
      <w:tr w:rsidR="00C816BB" w:rsidRPr="00011F1A" w14:paraId="71519199" w14:textId="77777777" w:rsidTr="00C816BB">
        <w:trPr>
          <w:trHeight w:val="20"/>
        </w:trPr>
        <w:tc>
          <w:tcPr>
            <w:tcW w:w="3852" w:type="dxa"/>
            <w:vAlign w:val="bottom"/>
          </w:tcPr>
          <w:p w14:paraId="2907D887" w14:textId="2BE10933" w:rsidR="00C816BB" w:rsidRPr="00011F1A" w:rsidRDefault="00C816BB" w:rsidP="00C816BB">
            <w:pPr>
              <w:pStyle w:val="Header"/>
              <w:tabs>
                <w:tab w:val="clear" w:pos="4680"/>
                <w:tab w:val="clear" w:pos="9360"/>
              </w:tabs>
              <w:ind w:left="411" w:right="-105" w:hanging="272"/>
              <w:jc w:val="left"/>
              <w:rPr>
                <w:rFonts w:asciiTheme="majorBidi" w:hAnsiTheme="majorBidi" w:cstheme="majorBidi"/>
                <w:color w:val="000000" w:themeColor="text1"/>
                <w:lang w:val="en-US"/>
              </w:rPr>
            </w:pPr>
            <w:r w:rsidRPr="00C816BB">
              <w:rPr>
                <w:rFonts w:asciiTheme="majorBidi" w:hAnsiTheme="majorBidi" w:cstheme="majorBidi"/>
                <w:color w:val="000000"/>
              </w:rPr>
              <w:t>Gain on changes in the value of equity investments designated at fair value</w:t>
            </w:r>
          </w:p>
        </w:tc>
        <w:tc>
          <w:tcPr>
            <w:tcW w:w="1350" w:type="dxa"/>
            <w:vAlign w:val="bottom"/>
          </w:tcPr>
          <w:p w14:paraId="2D0A7163" w14:textId="1FFB3A8E" w:rsidR="00C816BB" w:rsidRPr="00011F1A" w:rsidRDefault="00C816BB" w:rsidP="00C816BB">
            <w:pPr>
              <w:pStyle w:val="Footer"/>
              <w:pBdr>
                <w:bottom w:val="single" w:sz="4" w:space="1" w:color="auto"/>
              </w:pBdr>
              <w:tabs>
                <w:tab w:val="left" w:pos="9446"/>
              </w:tabs>
              <w:jc w:val="right"/>
              <w:rPr>
                <w:rFonts w:asciiTheme="majorBidi" w:hAnsiTheme="majorBidi" w:cstheme="majorBidi"/>
                <w:color w:val="000000" w:themeColor="text1"/>
                <w:cs/>
              </w:rPr>
            </w:pPr>
            <w:r w:rsidRPr="0014472F">
              <w:rPr>
                <w:rFonts w:asciiTheme="majorBidi" w:hAnsiTheme="majorBidi" w:cstheme="majorBidi"/>
                <w:color w:val="000000" w:themeColor="text1"/>
                <w:lang w:val="en-US"/>
              </w:rPr>
              <w:t>(</w:t>
            </w:r>
            <w:r>
              <w:rPr>
                <w:rFonts w:asciiTheme="majorBidi" w:hAnsiTheme="majorBidi" w:cstheme="majorBidi"/>
                <w:color w:val="000000" w:themeColor="text1"/>
                <w:lang w:val="en-US"/>
              </w:rPr>
              <w:t>51</w:t>
            </w:r>
            <w:r w:rsidRPr="0014472F">
              <w:rPr>
                <w:rFonts w:asciiTheme="majorBidi" w:hAnsiTheme="majorBidi" w:cstheme="majorBidi"/>
                <w:color w:val="000000" w:themeColor="text1"/>
                <w:lang w:val="en-US"/>
              </w:rPr>
              <w:t>,</w:t>
            </w:r>
            <w:r>
              <w:rPr>
                <w:rFonts w:asciiTheme="majorBidi" w:hAnsiTheme="majorBidi" w:cstheme="majorBidi"/>
                <w:color w:val="000000" w:themeColor="text1"/>
                <w:lang w:val="en-US"/>
              </w:rPr>
              <w:t>583</w:t>
            </w:r>
            <w:r w:rsidRPr="0014472F">
              <w:rPr>
                <w:rFonts w:asciiTheme="majorBidi" w:hAnsiTheme="majorBidi" w:cstheme="majorBidi"/>
                <w:color w:val="000000" w:themeColor="text1"/>
                <w:lang w:val="en-US"/>
              </w:rPr>
              <w:t>)</w:t>
            </w:r>
          </w:p>
        </w:tc>
        <w:tc>
          <w:tcPr>
            <w:tcW w:w="1440" w:type="dxa"/>
            <w:vAlign w:val="bottom"/>
          </w:tcPr>
          <w:p w14:paraId="04AC9B3D" w14:textId="5E73E835" w:rsidR="00C816BB" w:rsidRPr="00011F1A" w:rsidRDefault="00C816BB" w:rsidP="00C816BB">
            <w:pPr>
              <w:pStyle w:val="Footer"/>
              <w:pBdr>
                <w:bottom w:val="single" w:sz="4" w:space="1" w:color="auto"/>
              </w:pBdr>
              <w:tabs>
                <w:tab w:val="left" w:pos="9446"/>
              </w:tabs>
              <w:jc w:val="right"/>
              <w:rPr>
                <w:rFonts w:asciiTheme="majorBidi" w:hAnsiTheme="majorBidi" w:cstheme="majorBidi"/>
                <w:color w:val="000000" w:themeColor="text1"/>
                <w:cs/>
                <w:lang w:val="en-US"/>
              </w:rPr>
            </w:pPr>
            <w:r>
              <w:rPr>
                <w:rFonts w:asciiTheme="majorBidi" w:hAnsiTheme="majorBidi" w:cstheme="majorBidi"/>
                <w:color w:val="000000" w:themeColor="text1"/>
                <w:lang w:val="en-US"/>
              </w:rPr>
              <w:t>-</w:t>
            </w:r>
          </w:p>
        </w:tc>
        <w:tc>
          <w:tcPr>
            <w:tcW w:w="1440" w:type="dxa"/>
            <w:vAlign w:val="bottom"/>
          </w:tcPr>
          <w:p w14:paraId="32B6F8B6" w14:textId="5BB009E3" w:rsidR="00C816BB" w:rsidRPr="00011F1A" w:rsidRDefault="00C816BB" w:rsidP="00C816BB">
            <w:pPr>
              <w:pStyle w:val="Footer"/>
              <w:pBdr>
                <w:bottom w:val="single" w:sz="4" w:space="1" w:color="auto"/>
              </w:pBdr>
              <w:tabs>
                <w:tab w:val="left" w:pos="9446"/>
              </w:tabs>
              <w:jc w:val="right"/>
              <w:rPr>
                <w:rFonts w:asciiTheme="majorBidi" w:hAnsiTheme="majorBidi" w:cstheme="majorBidi"/>
                <w:color w:val="000000" w:themeColor="text1"/>
                <w:cs/>
              </w:rPr>
            </w:pPr>
            <w:r>
              <w:rPr>
                <w:rFonts w:asciiTheme="majorBidi" w:hAnsiTheme="majorBidi" w:cstheme="majorBidi"/>
                <w:color w:val="000000" w:themeColor="text1"/>
              </w:rPr>
              <w:t>(40)</w:t>
            </w:r>
          </w:p>
        </w:tc>
        <w:tc>
          <w:tcPr>
            <w:tcW w:w="1350" w:type="dxa"/>
            <w:vAlign w:val="bottom"/>
          </w:tcPr>
          <w:p w14:paraId="6CCC3671" w14:textId="1F4A86D5" w:rsidR="00C816BB" w:rsidRPr="00011F1A" w:rsidRDefault="00C816BB" w:rsidP="00C816BB">
            <w:pPr>
              <w:pStyle w:val="Footer"/>
              <w:pBdr>
                <w:bottom w:val="single" w:sz="4" w:space="1" w:color="auto"/>
              </w:pBdr>
              <w:tabs>
                <w:tab w:val="left" w:pos="9446"/>
              </w:tabs>
              <w:jc w:val="right"/>
              <w:rPr>
                <w:rFonts w:asciiTheme="majorBidi" w:hAnsiTheme="majorBidi" w:cstheme="majorBidi"/>
                <w:color w:val="000000" w:themeColor="text1"/>
                <w:cs/>
              </w:rPr>
            </w:pPr>
            <w:r w:rsidRPr="0014472F">
              <w:rPr>
                <w:rFonts w:asciiTheme="majorBidi" w:hAnsiTheme="majorBidi" w:cstheme="majorBidi"/>
                <w:color w:val="000000" w:themeColor="text1"/>
              </w:rPr>
              <w:t>(</w:t>
            </w:r>
            <w:r>
              <w:rPr>
                <w:rFonts w:asciiTheme="majorBidi" w:hAnsiTheme="majorBidi" w:cstheme="majorBidi"/>
                <w:color w:val="000000" w:themeColor="text1"/>
              </w:rPr>
              <w:t>51,623</w:t>
            </w:r>
            <w:r w:rsidRPr="0014472F">
              <w:rPr>
                <w:rFonts w:asciiTheme="majorBidi" w:hAnsiTheme="majorBidi" w:cstheme="majorBidi"/>
                <w:color w:val="000000" w:themeColor="text1"/>
              </w:rPr>
              <w:t>)</w:t>
            </w:r>
          </w:p>
        </w:tc>
      </w:tr>
      <w:tr w:rsidR="00C816BB" w:rsidRPr="00011F1A" w14:paraId="1DDDC654" w14:textId="77777777" w:rsidTr="00C816BB">
        <w:trPr>
          <w:trHeight w:val="20"/>
        </w:trPr>
        <w:tc>
          <w:tcPr>
            <w:tcW w:w="3852" w:type="dxa"/>
            <w:vAlign w:val="bottom"/>
          </w:tcPr>
          <w:p w14:paraId="614B80DC" w14:textId="77777777" w:rsidR="00C816BB" w:rsidRPr="00011F1A" w:rsidRDefault="00C816BB" w:rsidP="00C816BB">
            <w:pPr>
              <w:pStyle w:val="Header"/>
              <w:tabs>
                <w:tab w:val="left" w:pos="9446"/>
              </w:tabs>
              <w:ind w:left="139" w:right="86"/>
              <w:jc w:val="left"/>
              <w:rPr>
                <w:rFonts w:asciiTheme="majorBidi" w:hAnsiTheme="majorBidi" w:cstheme="majorBidi"/>
                <w:color w:val="000000" w:themeColor="text1"/>
              </w:rPr>
            </w:pPr>
          </w:p>
        </w:tc>
        <w:tc>
          <w:tcPr>
            <w:tcW w:w="1350" w:type="dxa"/>
          </w:tcPr>
          <w:p w14:paraId="289B4F84" w14:textId="229D6E6E" w:rsidR="00C816BB" w:rsidRPr="00011F1A" w:rsidRDefault="00C816BB" w:rsidP="00C816BB">
            <w:pPr>
              <w:pStyle w:val="Footer"/>
              <w:pBdr>
                <w:bottom w:val="single" w:sz="4" w:space="1" w:color="auto"/>
              </w:pBdr>
              <w:tabs>
                <w:tab w:val="left" w:pos="9446"/>
              </w:tabs>
              <w:jc w:val="right"/>
              <w:rPr>
                <w:rFonts w:asciiTheme="majorBidi" w:hAnsiTheme="majorBidi" w:cstheme="majorBidi"/>
                <w:color w:val="000000" w:themeColor="text1"/>
              </w:rPr>
            </w:pPr>
            <w:r w:rsidRPr="0014472F">
              <w:rPr>
                <w:rFonts w:asciiTheme="majorBidi" w:hAnsiTheme="majorBidi" w:cstheme="majorBidi"/>
                <w:color w:val="000000" w:themeColor="text1"/>
                <w:lang w:val="en-US"/>
              </w:rPr>
              <w:t>(</w:t>
            </w:r>
            <w:r>
              <w:rPr>
                <w:rFonts w:asciiTheme="majorBidi" w:hAnsiTheme="majorBidi" w:cstheme="majorBidi"/>
                <w:color w:val="000000" w:themeColor="text1"/>
                <w:lang w:val="en-US"/>
              </w:rPr>
              <w:t>55</w:t>
            </w:r>
            <w:r w:rsidRPr="0014472F">
              <w:rPr>
                <w:rFonts w:asciiTheme="majorBidi" w:hAnsiTheme="majorBidi" w:cstheme="majorBidi"/>
                <w:color w:val="000000" w:themeColor="text1"/>
                <w:lang w:val="en-US"/>
              </w:rPr>
              <w:t>,</w:t>
            </w:r>
            <w:r>
              <w:rPr>
                <w:rFonts w:asciiTheme="majorBidi" w:hAnsiTheme="majorBidi" w:cstheme="majorBidi"/>
                <w:color w:val="000000" w:themeColor="text1"/>
                <w:lang w:val="en-US"/>
              </w:rPr>
              <w:t>613</w:t>
            </w:r>
            <w:r w:rsidRPr="0014472F">
              <w:rPr>
                <w:rFonts w:asciiTheme="majorBidi" w:hAnsiTheme="majorBidi" w:cstheme="majorBidi"/>
                <w:color w:val="000000" w:themeColor="text1"/>
                <w:lang w:val="en-US"/>
              </w:rPr>
              <w:t>)</w:t>
            </w:r>
          </w:p>
        </w:tc>
        <w:tc>
          <w:tcPr>
            <w:tcW w:w="1440" w:type="dxa"/>
          </w:tcPr>
          <w:p w14:paraId="69463B64" w14:textId="469F4789" w:rsidR="00C816BB" w:rsidRPr="00011F1A" w:rsidRDefault="00C816BB" w:rsidP="00C816BB">
            <w:pPr>
              <w:pStyle w:val="Footer"/>
              <w:pBdr>
                <w:bottom w:val="single" w:sz="4" w:space="1" w:color="auto"/>
              </w:pBdr>
              <w:tabs>
                <w:tab w:val="left" w:pos="9446"/>
              </w:tabs>
              <w:jc w:val="right"/>
              <w:rPr>
                <w:rFonts w:asciiTheme="majorBidi" w:hAnsiTheme="majorBidi" w:cstheme="majorBidi"/>
                <w:color w:val="000000" w:themeColor="text1"/>
                <w:cs/>
              </w:rPr>
            </w:pPr>
            <w:r>
              <w:rPr>
                <w:rFonts w:asciiTheme="majorBidi" w:hAnsiTheme="majorBidi" w:cstheme="majorBidi"/>
                <w:color w:val="000000" w:themeColor="text1"/>
              </w:rPr>
              <w:t>(202)</w:t>
            </w:r>
          </w:p>
        </w:tc>
        <w:tc>
          <w:tcPr>
            <w:tcW w:w="1440" w:type="dxa"/>
          </w:tcPr>
          <w:p w14:paraId="4354BF63" w14:textId="6F7A3EF4" w:rsidR="00C816BB" w:rsidRPr="00011F1A" w:rsidRDefault="00C816BB" w:rsidP="00C816BB">
            <w:pPr>
              <w:pStyle w:val="Footer"/>
              <w:pBdr>
                <w:bottom w:val="single" w:sz="4" w:space="1" w:color="auto"/>
              </w:pBdr>
              <w:tabs>
                <w:tab w:val="left" w:pos="9446"/>
              </w:tabs>
              <w:jc w:val="right"/>
              <w:rPr>
                <w:rFonts w:asciiTheme="majorBidi" w:hAnsiTheme="majorBidi" w:cstheme="majorBidi"/>
                <w:color w:val="000000" w:themeColor="text1"/>
                <w:lang w:val="en-US"/>
              </w:rPr>
            </w:pPr>
            <w:r>
              <w:rPr>
                <w:rFonts w:asciiTheme="majorBidi" w:hAnsiTheme="majorBidi" w:cstheme="majorBidi"/>
                <w:color w:val="000000" w:themeColor="text1"/>
              </w:rPr>
              <w:t>(40)</w:t>
            </w:r>
          </w:p>
        </w:tc>
        <w:tc>
          <w:tcPr>
            <w:tcW w:w="1350" w:type="dxa"/>
          </w:tcPr>
          <w:p w14:paraId="46614D42" w14:textId="5BBD42C6" w:rsidR="00C816BB" w:rsidRPr="006130BA" w:rsidRDefault="00C816BB" w:rsidP="00C816BB">
            <w:pPr>
              <w:pStyle w:val="Footer"/>
              <w:pBdr>
                <w:bottom w:val="single" w:sz="4" w:space="1" w:color="auto"/>
              </w:pBdr>
              <w:tabs>
                <w:tab w:val="left" w:pos="9446"/>
              </w:tabs>
              <w:jc w:val="right"/>
              <w:rPr>
                <w:rFonts w:asciiTheme="majorBidi" w:hAnsiTheme="majorBidi" w:cstheme="majorBidi"/>
                <w:color w:val="000000" w:themeColor="text1"/>
                <w:cs/>
              </w:rPr>
            </w:pPr>
            <w:r>
              <w:rPr>
                <w:rFonts w:asciiTheme="majorBidi" w:hAnsiTheme="majorBidi" w:cstheme="majorBidi"/>
                <w:color w:val="000000" w:themeColor="text1"/>
              </w:rPr>
              <w:t>(55</w:t>
            </w:r>
            <w:r w:rsidRPr="00E655E5">
              <w:rPr>
                <w:rFonts w:asciiTheme="majorBidi" w:hAnsiTheme="majorBidi" w:cstheme="majorBidi"/>
                <w:color w:val="000000" w:themeColor="text1"/>
              </w:rPr>
              <w:t>,</w:t>
            </w:r>
            <w:r>
              <w:rPr>
                <w:rFonts w:asciiTheme="majorBidi" w:hAnsiTheme="majorBidi" w:cstheme="majorBidi"/>
                <w:color w:val="000000" w:themeColor="text1"/>
              </w:rPr>
              <w:t>855)</w:t>
            </w:r>
          </w:p>
        </w:tc>
      </w:tr>
      <w:tr w:rsidR="00C816BB" w:rsidRPr="00011F1A" w14:paraId="339DCA21" w14:textId="77777777" w:rsidTr="00C816BB">
        <w:trPr>
          <w:trHeight w:val="20"/>
        </w:trPr>
        <w:tc>
          <w:tcPr>
            <w:tcW w:w="3852" w:type="dxa"/>
            <w:vAlign w:val="bottom"/>
          </w:tcPr>
          <w:p w14:paraId="600E46D3" w14:textId="63FC57BC" w:rsidR="00C816BB" w:rsidRPr="00011F1A" w:rsidRDefault="00C816BB" w:rsidP="00C816BB">
            <w:pPr>
              <w:pStyle w:val="Header"/>
              <w:tabs>
                <w:tab w:val="left" w:pos="9446"/>
              </w:tabs>
              <w:ind w:left="139" w:right="-20"/>
              <w:jc w:val="left"/>
              <w:rPr>
                <w:rFonts w:asciiTheme="majorBidi" w:hAnsiTheme="majorBidi" w:cstheme="majorBidi"/>
                <w:color w:val="000000"/>
              </w:rPr>
            </w:pPr>
            <w:r w:rsidRPr="00011F1A">
              <w:rPr>
                <w:rFonts w:asciiTheme="majorBidi" w:hAnsiTheme="majorBidi" w:cstheme="majorBidi"/>
                <w:b/>
                <w:bCs/>
                <w:color w:val="000000"/>
                <w:lang w:val="en-US"/>
              </w:rPr>
              <w:t>Deferred tax assets (liabilities), net</w:t>
            </w:r>
          </w:p>
        </w:tc>
        <w:tc>
          <w:tcPr>
            <w:tcW w:w="1350" w:type="dxa"/>
            <w:vAlign w:val="bottom"/>
          </w:tcPr>
          <w:p w14:paraId="1EC00357" w14:textId="4CC0EB4B" w:rsidR="00C816BB" w:rsidRPr="00011F1A" w:rsidRDefault="00C816BB" w:rsidP="00C816BB">
            <w:pPr>
              <w:pStyle w:val="Footer"/>
              <w:pBdr>
                <w:bottom w:val="double" w:sz="4" w:space="1" w:color="auto"/>
              </w:pBdr>
              <w:tabs>
                <w:tab w:val="left" w:pos="9446"/>
              </w:tabs>
              <w:jc w:val="right"/>
              <w:rPr>
                <w:rFonts w:asciiTheme="majorBidi" w:hAnsiTheme="majorBidi" w:cstheme="majorBidi"/>
                <w:color w:val="000000"/>
                <w:lang w:val="en-US"/>
              </w:rPr>
            </w:pPr>
            <w:r w:rsidRPr="0014472F">
              <w:rPr>
                <w:rFonts w:asciiTheme="majorBidi" w:hAnsiTheme="majorBidi" w:cstheme="majorBidi"/>
                <w:b/>
                <w:bCs/>
                <w:color w:val="000000" w:themeColor="text1"/>
                <w:lang w:val="en-US"/>
              </w:rPr>
              <w:t>(48,777)</w:t>
            </w:r>
          </w:p>
        </w:tc>
        <w:tc>
          <w:tcPr>
            <w:tcW w:w="1440" w:type="dxa"/>
            <w:vAlign w:val="bottom"/>
          </w:tcPr>
          <w:p w14:paraId="474CEFA8" w14:textId="0C295C0E" w:rsidR="00C816BB" w:rsidRPr="006130BA" w:rsidRDefault="00C816BB" w:rsidP="00C816BB">
            <w:pPr>
              <w:pStyle w:val="Footer"/>
              <w:pBdr>
                <w:bottom w:val="double" w:sz="4" w:space="1" w:color="auto"/>
              </w:pBdr>
              <w:tabs>
                <w:tab w:val="left" w:pos="9446"/>
              </w:tabs>
              <w:jc w:val="right"/>
              <w:rPr>
                <w:rFonts w:asciiTheme="majorBidi" w:hAnsiTheme="majorBidi" w:cstheme="majorBidi"/>
                <w:b/>
                <w:bCs/>
                <w:color w:val="000000" w:themeColor="text1"/>
                <w:cs/>
                <w:lang w:val="en-US"/>
              </w:rPr>
            </w:pPr>
            <w:r>
              <w:rPr>
                <w:rFonts w:asciiTheme="majorBidi" w:hAnsiTheme="majorBidi" w:cstheme="majorBidi"/>
                <w:b/>
                <w:bCs/>
                <w:color w:val="000000" w:themeColor="text1"/>
                <w:lang w:val="en-US"/>
              </w:rPr>
              <w:t>1,079</w:t>
            </w:r>
          </w:p>
        </w:tc>
        <w:tc>
          <w:tcPr>
            <w:tcW w:w="1440" w:type="dxa"/>
          </w:tcPr>
          <w:p w14:paraId="0B9FCB32" w14:textId="5CF8C96C" w:rsidR="00C816BB" w:rsidRPr="006130BA" w:rsidRDefault="00C816BB" w:rsidP="00C816BB">
            <w:pPr>
              <w:pStyle w:val="Footer"/>
              <w:pBdr>
                <w:bottom w:val="double" w:sz="4" w:space="1" w:color="auto"/>
              </w:pBdr>
              <w:tabs>
                <w:tab w:val="left" w:pos="9446"/>
              </w:tabs>
              <w:jc w:val="right"/>
              <w:rPr>
                <w:rFonts w:asciiTheme="majorBidi" w:hAnsiTheme="majorBidi" w:cstheme="majorBidi"/>
                <w:b/>
                <w:bCs/>
                <w:color w:val="000000" w:themeColor="text1"/>
                <w:cs/>
                <w:lang w:val="en-US"/>
              </w:rPr>
            </w:pPr>
            <w:r>
              <w:rPr>
                <w:rFonts w:asciiTheme="majorBidi" w:hAnsiTheme="majorBidi" w:cstheme="majorBidi"/>
                <w:b/>
                <w:bCs/>
                <w:color w:val="000000" w:themeColor="text1"/>
                <w:lang w:val="en-US"/>
              </w:rPr>
              <w:t>(2,250)</w:t>
            </w:r>
          </w:p>
        </w:tc>
        <w:tc>
          <w:tcPr>
            <w:tcW w:w="1350" w:type="dxa"/>
            <w:vAlign w:val="bottom"/>
          </w:tcPr>
          <w:p w14:paraId="6D92CBB5" w14:textId="6625A6A7" w:rsidR="00C816BB" w:rsidRPr="006130BA" w:rsidRDefault="00C816BB" w:rsidP="00C816BB">
            <w:pPr>
              <w:pStyle w:val="Footer"/>
              <w:pBdr>
                <w:bottom w:val="double" w:sz="4" w:space="1" w:color="auto"/>
              </w:pBdr>
              <w:tabs>
                <w:tab w:val="left" w:pos="9446"/>
              </w:tabs>
              <w:jc w:val="right"/>
              <w:rPr>
                <w:rFonts w:asciiTheme="majorBidi" w:hAnsiTheme="majorBidi" w:cstheme="majorBidi"/>
                <w:b/>
                <w:bCs/>
                <w:color w:val="000000" w:themeColor="text1"/>
                <w:cs/>
                <w:lang w:val="en-US"/>
              </w:rPr>
            </w:pPr>
            <w:r>
              <w:rPr>
                <w:rFonts w:asciiTheme="majorBidi" w:hAnsiTheme="majorBidi" w:cstheme="majorBidi"/>
                <w:b/>
                <w:bCs/>
                <w:color w:val="000000" w:themeColor="text1"/>
                <w:lang w:val="en-US"/>
              </w:rPr>
              <w:t>(</w:t>
            </w:r>
            <w:r w:rsidRPr="00555A6D">
              <w:rPr>
                <w:rFonts w:asciiTheme="majorBidi" w:hAnsiTheme="majorBidi" w:cstheme="majorBidi"/>
                <w:b/>
                <w:bCs/>
                <w:color w:val="000000" w:themeColor="text1"/>
                <w:lang w:val="en-US"/>
              </w:rPr>
              <w:t>49,948</w:t>
            </w:r>
            <w:r>
              <w:rPr>
                <w:rFonts w:asciiTheme="majorBidi" w:hAnsiTheme="majorBidi" w:cstheme="majorBidi"/>
                <w:b/>
                <w:bCs/>
                <w:color w:val="000000" w:themeColor="text1"/>
                <w:lang w:val="en-US"/>
              </w:rPr>
              <w:t>)</w:t>
            </w:r>
          </w:p>
        </w:tc>
      </w:tr>
    </w:tbl>
    <w:p w14:paraId="22BB1DF0" w14:textId="77777777" w:rsidR="00963B6E" w:rsidRDefault="00963B6E" w:rsidP="00D0113F">
      <w:pPr>
        <w:tabs>
          <w:tab w:val="left" w:pos="9446"/>
        </w:tabs>
        <w:ind w:right="86"/>
        <w:rPr>
          <w:rFonts w:asciiTheme="majorBidi" w:hAnsiTheme="majorBidi" w:cstheme="majorBidi"/>
          <w:b/>
          <w:bCs/>
          <w:lang w:val="en-US"/>
        </w:rPr>
      </w:pPr>
    </w:p>
    <w:p w14:paraId="1C3F9FBF" w14:textId="77777777" w:rsidR="00C816BB" w:rsidRPr="00DA3064" w:rsidRDefault="00C816BB" w:rsidP="00D0113F">
      <w:pPr>
        <w:tabs>
          <w:tab w:val="left" w:pos="9446"/>
        </w:tabs>
        <w:ind w:right="86"/>
        <w:rPr>
          <w:rFonts w:asciiTheme="majorBidi" w:hAnsiTheme="majorBidi" w:cstheme="majorBidi"/>
          <w:b/>
          <w:bCs/>
          <w:lang w:val="en-US"/>
        </w:rPr>
      </w:pPr>
    </w:p>
    <w:tbl>
      <w:tblPr>
        <w:tblW w:w="9432" w:type="dxa"/>
        <w:tblInd w:w="288" w:type="dxa"/>
        <w:tblLayout w:type="fixed"/>
        <w:tblLook w:val="0000" w:firstRow="0" w:lastRow="0" w:firstColumn="0" w:lastColumn="0" w:noHBand="0" w:noVBand="0"/>
      </w:tblPr>
      <w:tblGrid>
        <w:gridCol w:w="3852"/>
        <w:gridCol w:w="1350"/>
        <w:gridCol w:w="1440"/>
        <w:gridCol w:w="1440"/>
        <w:gridCol w:w="1350"/>
      </w:tblGrid>
      <w:tr w:rsidR="00963B6E" w:rsidRPr="00DA3064" w14:paraId="640DF0B3" w14:textId="77777777" w:rsidTr="00794B84">
        <w:trPr>
          <w:trHeight w:val="20"/>
        </w:trPr>
        <w:tc>
          <w:tcPr>
            <w:tcW w:w="3852" w:type="dxa"/>
            <w:vAlign w:val="bottom"/>
          </w:tcPr>
          <w:p w14:paraId="6D85AE44" w14:textId="77777777" w:rsidR="00963B6E" w:rsidRPr="00DA3064" w:rsidRDefault="00963B6E" w:rsidP="00D0113F">
            <w:pPr>
              <w:tabs>
                <w:tab w:val="left" w:pos="9446"/>
              </w:tabs>
              <w:ind w:left="252" w:right="86"/>
              <w:rPr>
                <w:rFonts w:asciiTheme="majorBidi" w:hAnsiTheme="majorBidi" w:cstheme="majorBidi"/>
                <w:b/>
                <w:bCs/>
                <w:color w:val="000000"/>
                <w:sz w:val="26"/>
                <w:szCs w:val="26"/>
              </w:rPr>
            </w:pPr>
          </w:p>
        </w:tc>
        <w:tc>
          <w:tcPr>
            <w:tcW w:w="5580" w:type="dxa"/>
            <w:gridSpan w:val="4"/>
          </w:tcPr>
          <w:p w14:paraId="3C7B5F90" w14:textId="72704A57" w:rsidR="00963B6E" w:rsidRPr="00DA3064" w:rsidRDefault="00963B6E" w:rsidP="00E94A18">
            <w:pPr>
              <w:pBdr>
                <w:bottom w:val="single" w:sz="4" w:space="1" w:color="auto"/>
              </w:pBdr>
              <w:tabs>
                <w:tab w:val="left" w:pos="9446"/>
              </w:tabs>
              <w:ind w:left="-19"/>
              <w:jc w:val="right"/>
              <w:rPr>
                <w:rFonts w:asciiTheme="majorBidi" w:eastAsia="Times New Roman" w:hAnsiTheme="majorBidi" w:cstheme="majorBidi"/>
                <w:b/>
                <w:bCs/>
                <w:sz w:val="26"/>
                <w:szCs w:val="26"/>
                <w:cs/>
                <w:lang w:val="en-US"/>
              </w:rPr>
            </w:pPr>
            <w:r w:rsidRPr="00DA3064">
              <w:rPr>
                <w:rFonts w:asciiTheme="majorBidi" w:eastAsia="Times New Roman" w:hAnsiTheme="majorBidi" w:cstheme="majorBidi"/>
                <w:b/>
                <w:bCs/>
                <w:sz w:val="26"/>
                <w:szCs w:val="26"/>
                <w:cs/>
                <w:lang w:val="en-US"/>
              </w:rPr>
              <w:t>(</w:t>
            </w:r>
            <w:r w:rsidR="0039125A" w:rsidRPr="00532DCB">
              <w:rPr>
                <w:rFonts w:asciiTheme="majorBidi" w:hAnsiTheme="majorBidi" w:cstheme="majorBidi"/>
                <w:b/>
                <w:bCs/>
              </w:rPr>
              <w:t>Unit : Thousand Baht</w:t>
            </w:r>
            <w:r w:rsidRPr="00DA3064">
              <w:rPr>
                <w:rFonts w:asciiTheme="majorBidi" w:eastAsia="Times New Roman" w:hAnsiTheme="majorBidi" w:cstheme="majorBidi"/>
                <w:b/>
                <w:bCs/>
                <w:sz w:val="26"/>
                <w:szCs w:val="26"/>
                <w:cs/>
                <w:lang w:val="en-US"/>
              </w:rPr>
              <w:t>)</w:t>
            </w:r>
          </w:p>
        </w:tc>
      </w:tr>
      <w:tr w:rsidR="00734028" w:rsidRPr="00DA3064" w14:paraId="02183DE8" w14:textId="77777777" w:rsidTr="00794B84">
        <w:trPr>
          <w:trHeight w:val="20"/>
        </w:trPr>
        <w:tc>
          <w:tcPr>
            <w:tcW w:w="3852" w:type="dxa"/>
            <w:vAlign w:val="bottom"/>
          </w:tcPr>
          <w:p w14:paraId="109F15E0" w14:textId="77777777" w:rsidR="00734028" w:rsidRPr="00DA3064" w:rsidRDefault="00734028" w:rsidP="00D0113F">
            <w:pPr>
              <w:tabs>
                <w:tab w:val="left" w:pos="9446"/>
              </w:tabs>
              <w:ind w:left="252" w:right="86"/>
              <w:rPr>
                <w:rFonts w:asciiTheme="majorBidi" w:hAnsiTheme="majorBidi" w:cstheme="majorBidi"/>
                <w:b/>
                <w:bCs/>
                <w:color w:val="000000"/>
                <w:sz w:val="26"/>
                <w:szCs w:val="26"/>
              </w:rPr>
            </w:pPr>
          </w:p>
        </w:tc>
        <w:tc>
          <w:tcPr>
            <w:tcW w:w="5580" w:type="dxa"/>
            <w:gridSpan w:val="4"/>
          </w:tcPr>
          <w:p w14:paraId="4216DC8F" w14:textId="2853B093" w:rsidR="00734028" w:rsidRPr="00DA3064" w:rsidRDefault="005D1BAF" w:rsidP="00E94A18">
            <w:pPr>
              <w:pBdr>
                <w:bottom w:val="single" w:sz="4" w:space="1" w:color="auto"/>
              </w:pBdr>
              <w:tabs>
                <w:tab w:val="left" w:pos="9446"/>
              </w:tabs>
              <w:ind w:left="-19"/>
              <w:jc w:val="center"/>
              <w:rPr>
                <w:rFonts w:asciiTheme="majorBidi" w:hAnsiTheme="majorBidi" w:cstheme="majorBidi"/>
                <w:b/>
                <w:bCs/>
                <w:color w:val="000000"/>
                <w:sz w:val="26"/>
                <w:szCs w:val="26"/>
              </w:rPr>
            </w:pPr>
            <w:r w:rsidRPr="00532DCB">
              <w:rPr>
                <w:rFonts w:asciiTheme="majorBidi" w:hAnsiTheme="majorBidi" w:cstheme="majorBidi"/>
                <w:b/>
                <w:bCs/>
                <w:color w:val="000000"/>
              </w:rPr>
              <w:t>Separate financial statements</w:t>
            </w:r>
          </w:p>
        </w:tc>
      </w:tr>
      <w:tr w:rsidR="00734028" w:rsidRPr="00DA3064" w14:paraId="6BBCEDB4" w14:textId="77777777" w:rsidTr="00794B84">
        <w:trPr>
          <w:trHeight w:val="20"/>
        </w:trPr>
        <w:tc>
          <w:tcPr>
            <w:tcW w:w="3852" w:type="dxa"/>
            <w:vAlign w:val="bottom"/>
          </w:tcPr>
          <w:p w14:paraId="770BAC98" w14:textId="77777777" w:rsidR="00734028" w:rsidRPr="00DA3064" w:rsidRDefault="00734028" w:rsidP="00D0113F">
            <w:pPr>
              <w:tabs>
                <w:tab w:val="left" w:pos="9446"/>
              </w:tabs>
              <w:ind w:left="252" w:right="86"/>
              <w:rPr>
                <w:rFonts w:asciiTheme="majorBidi" w:hAnsiTheme="majorBidi" w:cstheme="majorBidi"/>
                <w:b/>
                <w:bCs/>
                <w:color w:val="000000"/>
                <w:sz w:val="26"/>
                <w:szCs w:val="26"/>
              </w:rPr>
            </w:pPr>
          </w:p>
        </w:tc>
        <w:tc>
          <w:tcPr>
            <w:tcW w:w="1350" w:type="dxa"/>
            <w:vAlign w:val="bottom"/>
          </w:tcPr>
          <w:p w14:paraId="15E92FB8" w14:textId="77777777" w:rsidR="00734028" w:rsidRPr="00DA3064" w:rsidRDefault="00734028" w:rsidP="00D0113F">
            <w:pPr>
              <w:tabs>
                <w:tab w:val="left" w:pos="9446"/>
              </w:tabs>
              <w:ind w:right="86"/>
              <w:jc w:val="right"/>
              <w:rPr>
                <w:rFonts w:asciiTheme="majorBidi" w:hAnsiTheme="majorBidi" w:cstheme="majorBidi"/>
                <w:b/>
                <w:bCs/>
                <w:color w:val="000000"/>
                <w:sz w:val="26"/>
                <w:szCs w:val="26"/>
              </w:rPr>
            </w:pPr>
          </w:p>
        </w:tc>
        <w:tc>
          <w:tcPr>
            <w:tcW w:w="2880" w:type="dxa"/>
            <w:gridSpan w:val="2"/>
            <w:vAlign w:val="bottom"/>
          </w:tcPr>
          <w:p w14:paraId="2DD87100" w14:textId="4F5B1A97" w:rsidR="00734028" w:rsidRPr="00DA3064" w:rsidRDefault="00467236" w:rsidP="00E94A18">
            <w:pPr>
              <w:pBdr>
                <w:bottom w:val="single" w:sz="4" w:space="1" w:color="auto"/>
              </w:pBdr>
              <w:tabs>
                <w:tab w:val="left" w:pos="9446"/>
              </w:tabs>
              <w:jc w:val="center"/>
              <w:rPr>
                <w:rFonts w:asciiTheme="majorBidi" w:eastAsia="Times New Roman" w:hAnsiTheme="majorBidi" w:cstheme="majorBidi"/>
                <w:b/>
                <w:bCs/>
                <w:sz w:val="26"/>
                <w:szCs w:val="26"/>
                <w:cs/>
                <w:lang w:val="en-US"/>
              </w:rPr>
            </w:pPr>
            <w:r w:rsidRPr="00532DCB">
              <w:rPr>
                <w:rFonts w:asciiTheme="majorBidi" w:hAnsiTheme="majorBidi" w:cstheme="majorBidi"/>
                <w:b/>
                <w:bCs/>
                <w:color w:val="000000"/>
              </w:rPr>
              <w:t>Credited (charged) to</w:t>
            </w:r>
          </w:p>
        </w:tc>
        <w:tc>
          <w:tcPr>
            <w:tcW w:w="1350" w:type="dxa"/>
            <w:vAlign w:val="bottom"/>
          </w:tcPr>
          <w:p w14:paraId="6373C798" w14:textId="77777777" w:rsidR="00734028" w:rsidRPr="00DA3064" w:rsidRDefault="00734028" w:rsidP="00D0113F">
            <w:pPr>
              <w:tabs>
                <w:tab w:val="left" w:pos="9446"/>
              </w:tabs>
              <w:ind w:right="86"/>
              <w:jc w:val="right"/>
              <w:rPr>
                <w:rFonts w:asciiTheme="majorBidi" w:hAnsiTheme="majorBidi" w:cstheme="majorBidi"/>
                <w:b/>
                <w:bCs/>
                <w:color w:val="000000"/>
                <w:sz w:val="26"/>
                <w:szCs w:val="26"/>
              </w:rPr>
            </w:pPr>
          </w:p>
        </w:tc>
      </w:tr>
      <w:tr w:rsidR="00CA64A4" w:rsidRPr="00DA3064" w14:paraId="5CA5C91B" w14:textId="77777777" w:rsidTr="00794B84">
        <w:trPr>
          <w:trHeight w:val="20"/>
        </w:trPr>
        <w:tc>
          <w:tcPr>
            <w:tcW w:w="3852" w:type="dxa"/>
            <w:vAlign w:val="bottom"/>
          </w:tcPr>
          <w:p w14:paraId="49F80A47" w14:textId="112FD3D8" w:rsidR="00CA64A4" w:rsidRPr="00DA3064" w:rsidRDefault="00CA64A4" w:rsidP="00CA64A4">
            <w:pPr>
              <w:tabs>
                <w:tab w:val="left" w:pos="9446"/>
              </w:tabs>
              <w:ind w:left="139" w:right="86"/>
              <w:rPr>
                <w:rFonts w:asciiTheme="majorBidi" w:eastAsia="Times New Roman" w:hAnsiTheme="majorBidi" w:cstheme="majorBidi"/>
                <w:b/>
                <w:bCs/>
                <w:sz w:val="26"/>
                <w:szCs w:val="26"/>
                <w:cs/>
                <w:lang w:val="en-US"/>
              </w:rPr>
            </w:pPr>
            <w:r w:rsidRPr="00532DCB">
              <w:rPr>
                <w:rFonts w:asciiTheme="majorBidi" w:hAnsiTheme="majorBidi" w:cstheme="majorBidi"/>
                <w:b/>
                <w:bCs/>
                <w:color w:val="000000"/>
              </w:rPr>
              <w:t xml:space="preserve">As </w:t>
            </w:r>
            <w:proofErr w:type="gramStart"/>
            <w:r w:rsidRPr="00532DCB">
              <w:rPr>
                <w:rFonts w:asciiTheme="majorBidi" w:hAnsiTheme="majorBidi" w:cstheme="majorBidi"/>
                <w:b/>
                <w:bCs/>
                <w:color w:val="000000"/>
              </w:rPr>
              <w:t>at</w:t>
            </w:r>
            <w:proofErr w:type="gramEnd"/>
            <w:r w:rsidRPr="00532DCB">
              <w:rPr>
                <w:rFonts w:asciiTheme="majorBidi" w:hAnsiTheme="majorBidi" w:cstheme="majorBidi"/>
                <w:b/>
                <w:bCs/>
                <w:color w:val="000000"/>
              </w:rPr>
              <w:t xml:space="preserve"> 31 December</w:t>
            </w:r>
          </w:p>
        </w:tc>
        <w:tc>
          <w:tcPr>
            <w:tcW w:w="1350" w:type="dxa"/>
            <w:vAlign w:val="bottom"/>
          </w:tcPr>
          <w:p w14:paraId="4BAF113F" w14:textId="772BC34F" w:rsidR="00CA64A4" w:rsidRPr="00DA3064" w:rsidRDefault="00CA64A4" w:rsidP="00CA64A4">
            <w:pPr>
              <w:pBdr>
                <w:bottom w:val="single" w:sz="4" w:space="1" w:color="auto"/>
              </w:pBdr>
              <w:tabs>
                <w:tab w:val="left" w:pos="9446"/>
              </w:tabs>
              <w:jc w:val="center"/>
              <w:rPr>
                <w:rFonts w:asciiTheme="majorBidi" w:eastAsia="Times New Roman" w:hAnsiTheme="majorBidi" w:cstheme="majorBidi"/>
                <w:b/>
                <w:bCs/>
                <w:sz w:val="26"/>
                <w:szCs w:val="26"/>
                <w:lang w:val="en-US"/>
              </w:rPr>
            </w:pPr>
            <w:r w:rsidRPr="00532DCB">
              <w:rPr>
                <w:rFonts w:asciiTheme="majorBidi" w:hAnsiTheme="majorBidi" w:cstheme="majorBidi"/>
                <w:b/>
                <w:bCs/>
                <w:color w:val="000000"/>
              </w:rPr>
              <w:t>2024</w:t>
            </w:r>
          </w:p>
        </w:tc>
        <w:tc>
          <w:tcPr>
            <w:tcW w:w="1440" w:type="dxa"/>
            <w:vAlign w:val="bottom"/>
          </w:tcPr>
          <w:p w14:paraId="1635745B" w14:textId="01A53926" w:rsidR="00CA64A4" w:rsidRPr="00DA3064" w:rsidRDefault="00CA64A4" w:rsidP="00CA64A4">
            <w:pPr>
              <w:pStyle w:val="Header"/>
              <w:pBdr>
                <w:bottom w:val="single" w:sz="4" w:space="1" w:color="auto"/>
              </w:pBdr>
              <w:tabs>
                <w:tab w:val="left" w:pos="9446"/>
              </w:tabs>
              <w:jc w:val="center"/>
              <w:rPr>
                <w:rFonts w:asciiTheme="majorBidi" w:hAnsiTheme="majorBidi" w:cstheme="majorBidi"/>
                <w:b/>
                <w:bCs/>
                <w:color w:val="000000"/>
                <w:sz w:val="26"/>
                <w:szCs w:val="26"/>
                <w:cs/>
              </w:rPr>
            </w:pPr>
            <w:r w:rsidRPr="00532DCB">
              <w:rPr>
                <w:rFonts w:asciiTheme="majorBidi" w:hAnsiTheme="majorBidi" w:cstheme="majorBidi"/>
                <w:b/>
                <w:bCs/>
                <w:color w:val="000000"/>
              </w:rPr>
              <w:t>Profit or loss</w:t>
            </w:r>
          </w:p>
        </w:tc>
        <w:tc>
          <w:tcPr>
            <w:tcW w:w="1440" w:type="dxa"/>
          </w:tcPr>
          <w:p w14:paraId="1BBD9210" w14:textId="7A2E1B55" w:rsidR="00CA64A4" w:rsidRPr="00DA3064" w:rsidRDefault="00CA64A4" w:rsidP="00CA64A4">
            <w:pPr>
              <w:pBdr>
                <w:bottom w:val="single" w:sz="4" w:space="1" w:color="auto"/>
              </w:pBdr>
              <w:tabs>
                <w:tab w:val="left" w:pos="9446"/>
              </w:tabs>
              <w:jc w:val="center"/>
              <w:rPr>
                <w:rFonts w:asciiTheme="majorBidi" w:eastAsia="Times New Roman" w:hAnsiTheme="majorBidi" w:cstheme="majorBidi"/>
                <w:b/>
                <w:bCs/>
                <w:sz w:val="26"/>
                <w:szCs w:val="26"/>
                <w:cs/>
                <w:lang w:val="en-US"/>
              </w:rPr>
            </w:pPr>
            <w:r w:rsidRPr="00532DCB">
              <w:rPr>
                <w:rFonts w:asciiTheme="majorBidi" w:hAnsiTheme="majorBidi" w:cstheme="majorBidi"/>
                <w:b/>
                <w:bCs/>
                <w:color w:val="000000"/>
              </w:rPr>
              <w:t>Other comprehensive income</w:t>
            </w:r>
          </w:p>
        </w:tc>
        <w:tc>
          <w:tcPr>
            <w:tcW w:w="1350" w:type="dxa"/>
            <w:vAlign w:val="bottom"/>
          </w:tcPr>
          <w:p w14:paraId="529942D5" w14:textId="622C984A" w:rsidR="00CA64A4" w:rsidRPr="00DA3064" w:rsidRDefault="00CA64A4" w:rsidP="00CA64A4">
            <w:pPr>
              <w:pBdr>
                <w:bottom w:val="single" w:sz="4" w:space="1" w:color="auto"/>
              </w:pBdr>
              <w:tabs>
                <w:tab w:val="left" w:pos="9446"/>
              </w:tabs>
              <w:ind w:right="19"/>
              <w:jc w:val="center"/>
              <w:rPr>
                <w:rFonts w:asciiTheme="majorBidi" w:eastAsia="Times New Roman" w:hAnsiTheme="majorBidi" w:cstheme="majorBidi"/>
                <w:b/>
                <w:bCs/>
                <w:sz w:val="26"/>
                <w:szCs w:val="26"/>
                <w:cs/>
                <w:lang w:val="en-US"/>
              </w:rPr>
            </w:pPr>
            <w:r w:rsidRPr="00532DCB">
              <w:rPr>
                <w:rFonts w:asciiTheme="majorBidi" w:hAnsiTheme="majorBidi" w:cstheme="majorBidi"/>
                <w:b/>
                <w:bCs/>
                <w:color w:val="000000"/>
              </w:rPr>
              <w:t>2025</w:t>
            </w:r>
          </w:p>
        </w:tc>
      </w:tr>
      <w:tr w:rsidR="00C816BB" w:rsidRPr="00DA3064" w14:paraId="13EDAA58" w14:textId="77777777" w:rsidTr="00893E17">
        <w:trPr>
          <w:trHeight w:val="20"/>
        </w:trPr>
        <w:tc>
          <w:tcPr>
            <w:tcW w:w="3852" w:type="dxa"/>
            <w:vAlign w:val="bottom"/>
          </w:tcPr>
          <w:p w14:paraId="64F91552" w14:textId="4002ABB0" w:rsidR="00C816BB" w:rsidRPr="00532DCB" w:rsidRDefault="00C816BB" w:rsidP="00CD5B2A">
            <w:pPr>
              <w:pStyle w:val="Header"/>
              <w:tabs>
                <w:tab w:val="left" w:pos="9446"/>
              </w:tabs>
              <w:ind w:left="139" w:right="86"/>
              <w:jc w:val="left"/>
              <w:rPr>
                <w:rFonts w:asciiTheme="majorBidi" w:hAnsiTheme="majorBidi" w:cstheme="majorBidi"/>
                <w:b/>
                <w:bCs/>
                <w:color w:val="000000"/>
                <w:lang w:val="en-US"/>
              </w:rPr>
            </w:pPr>
            <w:r w:rsidRPr="00C816BB">
              <w:rPr>
                <w:rFonts w:asciiTheme="majorBidi" w:hAnsiTheme="majorBidi" w:cstheme="majorBidi"/>
                <w:b/>
                <w:bCs/>
                <w:color w:val="000000"/>
                <w:lang w:val="en-US"/>
              </w:rPr>
              <w:t>Deferred tax assets</w:t>
            </w:r>
          </w:p>
        </w:tc>
        <w:tc>
          <w:tcPr>
            <w:tcW w:w="1350" w:type="dxa"/>
            <w:vAlign w:val="bottom"/>
          </w:tcPr>
          <w:p w14:paraId="42B3D7F6" w14:textId="77777777" w:rsidR="00C816BB" w:rsidRPr="00DA3064" w:rsidRDefault="00C816BB" w:rsidP="00CD5B2A">
            <w:pPr>
              <w:pStyle w:val="Footer"/>
              <w:tabs>
                <w:tab w:val="left" w:pos="9446"/>
              </w:tabs>
              <w:jc w:val="right"/>
              <w:rPr>
                <w:rFonts w:asciiTheme="majorBidi" w:hAnsiTheme="majorBidi" w:cstheme="majorBidi"/>
                <w:color w:val="000000"/>
                <w:sz w:val="26"/>
                <w:szCs w:val="26"/>
              </w:rPr>
            </w:pPr>
          </w:p>
        </w:tc>
        <w:tc>
          <w:tcPr>
            <w:tcW w:w="1440" w:type="dxa"/>
            <w:vAlign w:val="bottom"/>
          </w:tcPr>
          <w:p w14:paraId="0870C4CC" w14:textId="77777777" w:rsidR="00C816BB" w:rsidRPr="00DA3064" w:rsidRDefault="00C816BB" w:rsidP="00CD5B2A">
            <w:pPr>
              <w:pStyle w:val="Footer"/>
              <w:tabs>
                <w:tab w:val="left" w:pos="9446"/>
              </w:tabs>
              <w:jc w:val="right"/>
              <w:rPr>
                <w:rFonts w:asciiTheme="majorBidi" w:hAnsiTheme="majorBidi" w:cstheme="majorBidi"/>
                <w:color w:val="000000"/>
                <w:sz w:val="26"/>
                <w:szCs w:val="26"/>
                <w:lang w:val="en-US"/>
              </w:rPr>
            </w:pPr>
          </w:p>
        </w:tc>
        <w:tc>
          <w:tcPr>
            <w:tcW w:w="1440" w:type="dxa"/>
            <w:vAlign w:val="bottom"/>
          </w:tcPr>
          <w:p w14:paraId="693A8413" w14:textId="77777777" w:rsidR="00C816BB" w:rsidRPr="00DA3064" w:rsidRDefault="00C816BB" w:rsidP="00CD5B2A">
            <w:pPr>
              <w:pStyle w:val="Footer"/>
              <w:tabs>
                <w:tab w:val="left" w:pos="9446"/>
              </w:tabs>
              <w:jc w:val="right"/>
              <w:rPr>
                <w:rFonts w:asciiTheme="majorBidi" w:hAnsiTheme="majorBidi" w:cstheme="majorBidi"/>
                <w:color w:val="000000"/>
                <w:sz w:val="26"/>
                <w:szCs w:val="26"/>
              </w:rPr>
            </w:pPr>
          </w:p>
        </w:tc>
        <w:tc>
          <w:tcPr>
            <w:tcW w:w="1350" w:type="dxa"/>
            <w:vAlign w:val="bottom"/>
          </w:tcPr>
          <w:p w14:paraId="04E9AF10" w14:textId="77777777" w:rsidR="00C816BB" w:rsidRPr="00DA3064" w:rsidRDefault="00C816BB" w:rsidP="00CD5B2A">
            <w:pPr>
              <w:pStyle w:val="Footer"/>
              <w:tabs>
                <w:tab w:val="left" w:pos="9446"/>
              </w:tabs>
              <w:ind w:right="19"/>
              <w:jc w:val="right"/>
              <w:rPr>
                <w:rFonts w:asciiTheme="majorBidi" w:hAnsiTheme="majorBidi" w:cstheme="majorBidi"/>
                <w:color w:val="000000"/>
                <w:sz w:val="26"/>
                <w:szCs w:val="26"/>
              </w:rPr>
            </w:pPr>
          </w:p>
        </w:tc>
      </w:tr>
      <w:tr w:rsidR="00C816BB" w:rsidRPr="00DA3064" w14:paraId="73FE2575" w14:textId="77777777" w:rsidTr="000E3F8E">
        <w:trPr>
          <w:trHeight w:val="20"/>
        </w:trPr>
        <w:tc>
          <w:tcPr>
            <w:tcW w:w="3852" w:type="dxa"/>
            <w:vAlign w:val="bottom"/>
          </w:tcPr>
          <w:p w14:paraId="199352C6" w14:textId="43AC2E08" w:rsidR="00C816BB" w:rsidRPr="00C816BB" w:rsidRDefault="00C816BB" w:rsidP="00C816BB">
            <w:pPr>
              <w:pStyle w:val="Header"/>
              <w:tabs>
                <w:tab w:val="left" w:pos="9446"/>
              </w:tabs>
              <w:ind w:left="139" w:right="86"/>
              <w:jc w:val="left"/>
              <w:rPr>
                <w:rFonts w:asciiTheme="majorBidi" w:hAnsiTheme="majorBidi" w:cstheme="majorBidi"/>
                <w:color w:val="000000" w:themeColor="text1"/>
              </w:rPr>
            </w:pPr>
            <w:r w:rsidRPr="00C816BB">
              <w:rPr>
                <w:rFonts w:asciiTheme="majorBidi" w:hAnsiTheme="majorBidi" w:cstheme="majorBidi"/>
                <w:color w:val="000000" w:themeColor="text1"/>
              </w:rPr>
              <w:t>Trade receivables</w:t>
            </w:r>
          </w:p>
        </w:tc>
        <w:tc>
          <w:tcPr>
            <w:tcW w:w="1350" w:type="dxa"/>
            <w:vAlign w:val="bottom"/>
          </w:tcPr>
          <w:p w14:paraId="43DB2B34" w14:textId="5BC7AFB3" w:rsidR="00C816BB" w:rsidRPr="00DA3064" w:rsidRDefault="00C816BB" w:rsidP="00C816BB">
            <w:pPr>
              <w:pStyle w:val="Footer"/>
              <w:tabs>
                <w:tab w:val="left" w:pos="9446"/>
              </w:tabs>
              <w:jc w:val="right"/>
              <w:rPr>
                <w:rFonts w:asciiTheme="majorBidi" w:hAnsiTheme="majorBidi" w:cstheme="majorBidi"/>
                <w:color w:val="000000"/>
                <w:sz w:val="26"/>
                <w:szCs w:val="26"/>
              </w:rPr>
            </w:pPr>
            <w:r>
              <w:rPr>
                <w:rFonts w:asciiTheme="majorBidi" w:hAnsiTheme="majorBidi" w:cstheme="majorBidi"/>
                <w:color w:val="000000"/>
              </w:rPr>
              <w:t>5,784</w:t>
            </w:r>
          </w:p>
        </w:tc>
        <w:tc>
          <w:tcPr>
            <w:tcW w:w="1440" w:type="dxa"/>
            <w:vAlign w:val="bottom"/>
          </w:tcPr>
          <w:p w14:paraId="4A154959" w14:textId="16AC5CA4" w:rsidR="00C816BB" w:rsidRPr="00DA3064" w:rsidRDefault="00C816BB" w:rsidP="00C816BB">
            <w:pPr>
              <w:pStyle w:val="Footer"/>
              <w:tabs>
                <w:tab w:val="left" w:pos="9446"/>
              </w:tabs>
              <w:jc w:val="right"/>
              <w:rPr>
                <w:rFonts w:asciiTheme="majorBidi" w:hAnsiTheme="majorBidi" w:cstheme="majorBidi"/>
                <w:color w:val="000000"/>
                <w:sz w:val="26"/>
                <w:szCs w:val="26"/>
                <w:lang w:val="en-US"/>
              </w:rPr>
            </w:pPr>
            <w:r>
              <w:rPr>
                <w:rFonts w:asciiTheme="majorBidi" w:hAnsiTheme="majorBidi" w:cstheme="majorBidi"/>
                <w:color w:val="000000"/>
              </w:rPr>
              <w:t>-</w:t>
            </w:r>
          </w:p>
        </w:tc>
        <w:tc>
          <w:tcPr>
            <w:tcW w:w="1440" w:type="dxa"/>
          </w:tcPr>
          <w:p w14:paraId="2DABC4E8" w14:textId="6D6AC7A8" w:rsidR="00C816BB" w:rsidRPr="00DA3064" w:rsidRDefault="00C816BB" w:rsidP="00C816BB">
            <w:pPr>
              <w:pStyle w:val="Footer"/>
              <w:tabs>
                <w:tab w:val="left" w:pos="9446"/>
              </w:tabs>
              <w:jc w:val="right"/>
              <w:rPr>
                <w:rFonts w:asciiTheme="majorBidi" w:hAnsiTheme="majorBidi" w:cstheme="majorBidi"/>
                <w:color w:val="000000"/>
                <w:sz w:val="26"/>
                <w:szCs w:val="26"/>
              </w:rPr>
            </w:pPr>
            <w:r>
              <w:rPr>
                <w:rFonts w:asciiTheme="majorBidi" w:hAnsiTheme="majorBidi" w:cstheme="majorBidi"/>
                <w:color w:val="000000"/>
              </w:rPr>
              <w:t>-</w:t>
            </w:r>
          </w:p>
        </w:tc>
        <w:tc>
          <w:tcPr>
            <w:tcW w:w="1350" w:type="dxa"/>
            <w:vAlign w:val="bottom"/>
          </w:tcPr>
          <w:p w14:paraId="31ADCF80" w14:textId="347A6E32" w:rsidR="00C816BB" w:rsidRPr="00DA3064" w:rsidRDefault="00C816BB" w:rsidP="00C816BB">
            <w:pPr>
              <w:pStyle w:val="Footer"/>
              <w:tabs>
                <w:tab w:val="left" w:pos="9446"/>
              </w:tabs>
              <w:ind w:right="19"/>
              <w:jc w:val="right"/>
              <w:rPr>
                <w:rFonts w:asciiTheme="majorBidi" w:hAnsiTheme="majorBidi" w:cstheme="majorBidi"/>
                <w:color w:val="000000"/>
                <w:sz w:val="26"/>
                <w:szCs w:val="26"/>
              </w:rPr>
            </w:pPr>
            <w:r>
              <w:rPr>
                <w:rFonts w:asciiTheme="majorBidi" w:hAnsiTheme="majorBidi" w:cstheme="majorBidi"/>
                <w:color w:val="000000"/>
              </w:rPr>
              <w:t>5,784</w:t>
            </w:r>
          </w:p>
        </w:tc>
      </w:tr>
      <w:tr w:rsidR="00C816BB" w:rsidRPr="00DA3064" w14:paraId="2274D202" w14:textId="77777777" w:rsidTr="00893E17">
        <w:trPr>
          <w:trHeight w:val="20"/>
        </w:trPr>
        <w:tc>
          <w:tcPr>
            <w:tcW w:w="3852" w:type="dxa"/>
            <w:vAlign w:val="bottom"/>
          </w:tcPr>
          <w:p w14:paraId="04B906D2" w14:textId="15E1D991" w:rsidR="00C816BB" w:rsidRPr="00C816BB" w:rsidRDefault="00B90E9B" w:rsidP="00C816BB">
            <w:pPr>
              <w:pStyle w:val="Header"/>
              <w:tabs>
                <w:tab w:val="left" w:pos="9446"/>
              </w:tabs>
              <w:ind w:left="139" w:right="86"/>
              <w:jc w:val="left"/>
              <w:rPr>
                <w:rFonts w:asciiTheme="majorBidi" w:hAnsiTheme="majorBidi" w:cstheme="majorBidi"/>
                <w:color w:val="000000" w:themeColor="text1"/>
              </w:rPr>
            </w:pPr>
            <w:r>
              <w:rPr>
                <w:rFonts w:asciiTheme="majorBidi" w:hAnsiTheme="majorBidi" w:cstheme="majorBidi"/>
                <w:color w:val="000000" w:themeColor="text1"/>
              </w:rPr>
              <w:t>P</w:t>
            </w:r>
            <w:r w:rsidR="00C816BB" w:rsidRPr="0014472F">
              <w:rPr>
                <w:rFonts w:asciiTheme="majorBidi" w:hAnsiTheme="majorBidi" w:cstheme="majorBidi"/>
                <w:color w:val="000000" w:themeColor="text1"/>
              </w:rPr>
              <w:t>rovisions for employee benefits</w:t>
            </w:r>
          </w:p>
        </w:tc>
        <w:tc>
          <w:tcPr>
            <w:tcW w:w="1350" w:type="dxa"/>
            <w:vAlign w:val="bottom"/>
          </w:tcPr>
          <w:p w14:paraId="4947683A" w14:textId="57E238DF" w:rsidR="00C816BB" w:rsidRPr="00DA3064" w:rsidRDefault="00C816BB" w:rsidP="00AB157D">
            <w:pPr>
              <w:pStyle w:val="Footer"/>
              <w:pBdr>
                <w:bottom w:val="single" w:sz="4" w:space="1" w:color="auto"/>
              </w:pBdr>
              <w:tabs>
                <w:tab w:val="left" w:pos="9446"/>
              </w:tabs>
              <w:jc w:val="right"/>
              <w:rPr>
                <w:rFonts w:asciiTheme="majorBidi" w:hAnsiTheme="majorBidi" w:cstheme="majorBidi"/>
                <w:color w:val="000000"/>
                <w:sz w:val="26"/>
                <w:szCs w:val="26"/>
              </w:rPr>
            </w:pPr>
            <w:r>
              <w:rPr>
                <w:rFonts w:asciiTheme="majorBidi" w:hAnsiTheme="majorBidi" w:cstheme="majorBidi"/>
                <w:color w:val="000000" w:themeColor="text1"/>
                <w:lang w:val="en-US"/>
              </w:rPr>
              <w:t>641</w:t>
            </w:r>
          </w:p>
        </w:tc>
        <w:tc>
          <w:tcPr>
            <w:tcW w:w="1440" w:type="dxa"/>
            <w:vAlign w:val="bottom"/>
          </w:tcPr>
          <w:p w14:paraId="53764CEA" w14:textId="1CACB282" w:rsidR="00C816BB" w:rsidRPr="00DA3064" w:rsidRDefault="00C816BB" w:rsidP="00AB157D">
            <w:pPr>
              <w:pStyle w:val="Footer"/>
              <w:pBdr>
                <w:bottom w:val="single" w:sz="4" w:space="1" w:color="auto"/>
              </w:pBdr>
              <w:tabs>
                <w:tab w:val="left" w:pos="9446"/>
              </w:tabs>
              <w:jc w:val="right"/>
              <w:rPr>
                <w:rFonts w:asciiTheme="majorBidi" w:hAnsiTheme="majorBidi" w:cstheme="majorBidi"/>
                <w:color w:val="000000"/>
                <w:sz w:val="26"/>
                <w:szCs w:val="26"/>
                <w:lang w:val="en-US"/>
              </w:rPr>
            </w:pPr>
            <w:r>
              <w:rPr>
                <w:rFonts w:asciiTheme="majorBidi" w:hAnsiTheme="majorBidi" w:cstheme="majorBidi"/>
                <w:color w:val="000000" w:themeColor="text1"/>
                <w:lang w:val="en-US"/>
              </w:rPr>
              <w:t>40</w:t>
            </w:r>
          </w:p>
        </w:tc>
        <w:tc>
          <w:tcPr>
            <w:tcW w:w="1440" w:type="dxa"/>
            <w:vAlign w:val="bottom"/>
          </w:tcPr>
          <w:p w14:paraId="7C7190A9" w14:textId="2848E37E" w:rsidR="00C816BB" w:rsidRPr="00DA3064" w:rsidRDefault="00C816BB" w:rsidP="00AB157D">
            <w:pPr>
              <w:pStyle w:val="Footer"/>
              <w:pBdr>
                <w:bottom w:val="single" w:sz="4" w:space="1" w:color="auto"/>
              </w:pBdr>
              <w:tabs>
                <w:tab w:val="left" w:pos="9446"/>
              </w:tabs>
              <w:jc w:val="right"/>
              <w:rPr>
                <w:rFonts w:asciiTheme="majorBidi" w:hAnsiTheme="majorBidi" w:cstheme="majorBidi"/>
                <w:color w:val="000000"/>
                <w:sz w:val="26"/>
                <w:szCs w:val="26"/>
              </w:rPr>
            </w:pPr>
            <w:r w:rsidRPr="0014472F">
              <w:rPr>
                <w:rFonts w:asciiTheme="majorBidi" w:hAnsiTheme="majorBidi" w:cstheme="majorBidi"/>
                <w:color w:val="000000" w:themeColor="text1"/>
                <w:lang w:val="en-US"/>
              </w:rPr>
              <w:t>-</w:t>
            </w:r>
          </w:p>
        </w:tc>
        <w:tc>
          <w:tcPr>
            <w:tcW w:w="1350" w:type="dxa"/>
            <w:vAlign w:val="bottom"/>
          </w:tcPr>
          <w:p w14:paraId="2BC79390" w14:textId="0F4C3071" w:rsidR="00C816BB" w:rsidRPr="00DA3064" w:rsidRDefault="00C816BB" w:rsidP="00AB157D">
            <w:pPr>
              <w:pStyle w:val="Footer"/>
              <w:pBdr>
                <w:bottom w:val="single" w:sz="4" w:space="1" w:color="auto"/>
              </w:pBdr>
              <w:tabs>
                <w:tab w:val="left" w:pos="9446"/>
              </w:tabs>
              <w:ind w:right="19"/>
              <w:jc w:val="right"/>
              <w:rPr>
                <w:rFonts w:asciiTheme="majorBidi" w:hAnsiTheme="majorBidi" w:cstheme="majorBidi"/>
                <w:color w:val="000000"/>
                <w:sz w:val="26"/>
                <w:szCs w:val="26"/>
              </w:rPr>
            </w:pPr>
            <w:r w:rsidRPr="009F6CDF">
              <w:rPr>
                <w:rFonts w:asciiTheme="majorBidi" w:hAnsiTheme="majorBidi" w:cstheme="majorBidi"/>
                <w:color w:val="000000" w:themeColor="text1"/>
              </w:rPr>
              <w:t>6</w:t>
            </w:r>
            <w:r>
              <w:rPr>
                <w:rFonts w:asciiTheme="majorBidi" w:hAnsiTheme="majorBidi" w:cstheme="majorBidi"/>
                <w:color w:val="000000" w:themeColor="text1"/>
              </w:rPr>
              <w:t>81</w:t>
            </w:r>
          </w:p>
        </w:tc>
      </w:tr>
      <w:tr w:rsidR="00C816BB" w:rsidRPr="00DA3064" w14:paraId="224575A7" w14:textId="77777777" w:rsidTr="00893E17">
        <w:trPr>
          <w:trHeight w:val="20"/>
        </w:trPr>
        <w:tc>
          <w:tcPr>
            <w:tcW w:w="3852" w:type="dxa"/>
            <w:vAlign w:val="bottom"/>
          </w:tcPr>
          <w:p w14:paraId="454A54C3" w14:textId="77777777" w:rsidR="00C816BB" w:rsidRPr="00532DCB" w:rsidRDefault="00C816BB" w:rsidP="00C816BB">
            <w:pPr>
              <w:pStyle w:val="Header"/>
              <w:tabs>
                <w:tab w:val="left" w:pos="9446"/>
              </w:tabs>
              <w:ind w:left="139" w:right="86"/>
              <w:jc w:val="left"/>
              <w:rPr>
                <w:rFonts w:asciiTheme="majorBidi" w:hAnsiTheme="majorBidi" w:cstheme="majorBidi"/>
                <w:b/>
                <w:bCs/>
                <w:color w:val="000000"/>
                <w:lang w:val="en-US"/>
              </w:rPr>
            </w:pPr>
          </w:p>
        </w:tc>
        <w:tc>
          <w:tcPr>
            <w:tcW w:w="1350" w:type="dxa"/>
            <w:vAlign w:val="bottom"/>
          </w:tcPr>
          <w:p w14:paraId="4FA29E2C" w14:textId="78EB2674" w:rsidR="00C816BB" w:rsidRPr="00DA3064" w:rsidRDefault="00C816BB" w:rsidP="00C816BB">
            <w:pPr>
              <w:pStyle w:val="Footer"/>
              <w:pBdr>
                <w:bottom w:val="single" w:sz="4" w:space="1" w:color="auto"/>
              </w:pBdr>
              <w:tabs>
                <w:tab w:val="left" w:pos="9446"/>
              </w:tabs>
              <w:jc w:val="right"/>
              <w:rPr>
                <w:rFonts w:asciiTheme="majorBidi" w:hAnsiTheme="majorBidi" w:cstheme="majorBidi"/>
                <w:color w:val="000000"/>
                <w:sz w:val="26"/>
                <w:szCs w:val="26"/>
              </w:rPr>
            </w:pPr>
            <w:r>
              <w:rPr>
                <w:rFonts w:asciiTheme="majorBidi" w:hAnsiTheme="majorBidi" w:cstheme="majorBidi"/>
                <w:color w:val="000000" w:themeColor="text1"/>
                <w:lang w:val="en-US"/>
              </w:rPr>
              <w:t>6,425</w:t>
            </w:r>
          </w:p>
        </w:tc>
        <w:tc>
          <w:tcPr>
            <w:tcW w:w="1440" w:type="dxa"/>
            <w:vAlign w:val="bottom"/>
          </w:tcPr>
          <w:p w14:paraId="2C9AD5F4" w14:textId="702F3450" w:rsidR="00C816BB" w:rsidRPr="00DA3064" w:rsidRDefault="00C816BB" w:rsidP="00C816BB">
            <w:pPr>
              <w:pStyle w:val="Footer"/>
              <w:pBdr>
                <w:bottom w:val="single" w:sz="4" w:space="1" w:color="auto"/>
              </w:pBdr>
              <w:tabs>
                <w:tab w:val="left" w:pos="9446"/>
              </w:tabs>
              <w:jc w:val="right"/>
              <w:rPr>
                <w:rFonts w:asciiTheme="majorBidi" w:hAnsiTheme="majorBidi" w:cstheme="majorBidi"/>
                <w:color w:val="000000"/>
                <w:sz w:val="26"/>
                <w:szCs w:val="26"/>
                <w:lang w:val="en-US"/>
              </w:rPr>
            </w:pPr>
            <w:r>
              <w:rPr>
                <w:rFonts w:asciiTheme="majorBidi" w:hAnsiTheme="majorBidi" w:cstheme="majorBidi"/>
                <w:color w:val="000000" w:themeColor="text1"/>
                <w:lang w:val="en-US"/>
              </w:rPr>
              <w:t>40</w:t>
            </w:r>
          </w:p>
        </w:tc>
        <w:tc>
          <w:tcPr>
            <w:tcW w:w="1440" w:type="dxa"/>
            <w:vAlign w:val="bottom"/>
          </w:tcPr>
          <w:p w14:paraId="4B0EAE8F" w14:textId="5DF6CAC9" w:rsidR="00C816BB" w:rsidRPr="00DA3064" w:rsidRDefault="00C816BB" w:rsidP="00C816BB">
            <w:pPr>
              <w:pStyle w:val="Footer"/>
              <w:pBdr>
                <w:bottom w:val="single" w:sz="4" w:space="1" w:color="auto"/>
              </w:pBdr>
              <w:tabs>
                <w:tab w:val="left" w:pos="9446"/>
              </w:tabs>
              <w:jc w:val="right"/>
              <w:rPr>
                <w:rFonts w:asciiTheme="majorBidi" w:hAnsiTheme="majorBidi" w:cstheme="majorBidi"/>
                <w:color w:val="000000"/>
                <w:sz w:val="26"/>
                <w:szCs w:val="26"/>
              </w:rPr>
            </w:pPr>
            <w:r>
              <w:rPr>
                <w:rFonts w:asciiTheme="majorBidi" w:hAnsiTheme="majorBidi" w:cstheme="majorBidi"/>
                <w:color w:val="000000" w:themeColor="text1"/>
                <w:lang w:val="en-US"/>
              </w:rPr>
              <w:t>-</w:t>
            </w:r>
          </w:p>
        </w:tc>
        <w:tc>
          <w:tcPr>
            <w:tcW w:w="1350" w:type="dxa"/>
            <w:vAlign w:val="bottom"/>
          </w:tcPr>
          <w:p w14:paraId="0D4B7147" w14:textId="5FCE663F" w:rsidR="00C816BB" w:rsidRPr="00DA3064" w:rsidRDefault="00C816BB" w:rsidP="00C816BB">
            <w:pPr>
              <w:pStyle w:val="Footer"/>
              <w:pBdr>
                <w:bottom w:val="single" w:sz="4" w:space="1" w:color="auto"/>
              </w:pBdr>
              <w:tabs>
                <w:tab w:val="left" w:pos="9446"/>
              </w:tabs>
              <w:ind w:right="19"/>
              <w:jc w:val="right"/>
              <w:rPr>
                <w:rFonts w:asciiTheme="majorBidi" w:hAnsiTheme="majorBidi" w:cstheme="majorBidi"/>
                <w:color w:val="000000"/>
                <w:sz w:val="26"/>
                <w:szCs w:val="26"/>
              </w:rPr>
            </w:pPr>
            <w:r>
              <w:rPr>
                <w:rFonts w:asciiTheme="majorBidi" w:hAnsiTheme="majorBidi" w:cstheme="majorBidi"/>
                <w:color w:val="000000" w:themeColor="text1"/>
                <w:lang w:val="en-US"/>
              </w:rPr>
              <w:t>6,465</w:t>
            </w:r>
          </w:p>
        </w:tc>
      </w:tr>
      <w:tr w:rsidR="00C816BB" w:rsidRPr="00DA3064" w14:paraId="5BBED75E" w14:textId="77777777" w:rsidTr="00893E17">
        <w:trPr>
          <w:trHeight w:val="20"/>
        </w:trPr>
        <w:tc>
          <w:tcPr>
            <w:tcW w:w="3852" w:type="dxa"/>
            <w:vAlign w:val="bottom"/>
          </w:tcPr>
          <w:p w14:paraId="7CF913BF" w14:textId="4A316DF3" w:rsidR="00C816BB" w:rsidRPr="00DA3064" w:rsidRDefault="00C816BB" w:rsidP="00C816BB">
            <w:pPr>
              <w:pStyle w:val="Header"/>
              <w:tabs>
                <w:tab w:val="left" w:pos="9446"/>
              </w:tabs>
              <w:ind w:left="139" w:right="86"/>
              <w:jc w:val="left"/>
              <w:rPr>
                <w:rFonts w:asciiTheme="majorBidi" w:hAnsiTheme="majorBidi" w:cstheme="majorBidi"/>
                <w:color w:val="000000"/>
                <w:sz w:val="26"/>
                <w:szCs w:val="26"/>
              </w:rPr>
            </w:pPr>
            <w:r w:rsidRPr="00532DCB">
              <w:rPr>
                <w:rFonts w:asciiTheme="majorBidi" w:hAnsiTheme="majorBidi" w:cstheme="majorBidi"/>
                <w:b/>
                <w:bCs/>
                <w:color w:val="000000"/>
                <w:lang w:val="en-US"/>
              </w:rPr>
              <w:t>Deferred tax liabilities</w:t>
            </w:r>
          </w:p>
        </w:tc>
        <w:tc>
          <w:tcPr>
            <w:tcW w:w="1350" w:type="dxa"/>
            <w:vAlign w:val="bottom"/>
          </w:tcPr>
          <w:p w14:paraId="7A779366" w14:textId="77777777" w:rsidR="00C816BB" w:rsidRPr="00DA3064" w:rsidRDefault="00C816BB" w:rsidP="00C816BB">
            <w:pPr>
              <w:pStyle w:val="Footer"/>
              <w:tabs>
                <w:tab w:val="left" w:pos="9446"/>
              </w:tabs>
              <w:jc w:val="right"/>
              <w:rPr>
                <w:rFonts w:asciiTheme="majorBidi" w:hAnsiTheme="majorBidi" w:cstheme="majorBidi"/>
                <w:color w:val="000000"/>
                <w:sz w:val="26"/>
                <w:szCs w:val="26"/>
              </w:rPr>
            </w:pPr>
          </w:p>
        </w:tc>
        <w:tc>
          <w:tcPr>
            <w:tcW w:w="1440" w:type="dxa"/>
            <w:vAlign w:val="bottom"/>
          </w:tcPr>
          <w:p w14:paraId="585EAA90" w14:textId="77777777" w:rsidR="00C816BB" w:rsidRPr="00DA3064" w:rsidRDefault="00C816BB" w:rsidP="00C816BB">
            <w:pPr>
              <w:pStyle w:val="Footer"/>
              <w:tabs>
                <w:tab w:val="left" w:pos="9446"/>
              </w:tabs>
              <w:jc w:val="right"/>
              <w:rPr>
                <w:rFonts w:asciiTheme="majorBidi" w:hAnsiTheme="majorBidi" w:cstheme="majorBidi"/>
                <w:color w:val="000000"/>
                <w:sz w:val="26"/>
                <w:szCs w:val="26"/>
                <w:lang w:val="en-US"/>
              </w:rPr>
            </w:pPr>
          </w:p>
        </w:tc>
        <w:tc>
          <w:tcPr>
            <w:tcW w:w="1440" w:type="dxa"/>
            <w:vAlign w:val="bottom"/>
          </w:tcPr>
          <w:p w14:paraId="42C22F8D" w14:textId="77777777" w:rsidR="00C816BB" w:rsidRPr="00DA3064" w:rsidRDefault="00C816BB" w:rsidP="00C816BB">
            <w:pPr>
              <w:pStyle w:val="Footer"/>
              <w:tabs>
                <w:tab w:val="left" w:pos="9446"/>
              </w:tabs>
              <w:jc w:val="right"/>
              <w:rPr>
                <w:rFonts w:asciiTheme="majorBidi" w:hAnsiTheme="majorBidi" w:cstheme="majorBidi"/>
                <w:color w:val="000000"/>
                <w:sz w:val="26"/>
                <w:szCs w:val="26"/>
              </w:rPr>
            </w:pPr>
          </w:p>
        </w:tc>
        <w:tc>
          <w:tcPr>
            <w:tcW w:w="1350" w:type="dxa"/>
            <w:vAlign w:val="bottom"/>
          </w:tcPr>
          <w:p w14:paraId="2EA71AE0" w14:textId="6706FD74" w:rsidR="00C816BB" w:rsidRPr="00DA3064" w:rsidRDefault="00C816BB" w:rsidP="00C816BB">
            <w:pPr>
              <w:pStyle w:val="Footer"/>
              <w:tabs>
                <w:tab w:val="left" w:pos="9446"/>
              </w:tabs>
              <w:ind w:right="19"/>
              <w:jc w:val="right"/>
              <w:rPr>
                <w:rFonts w:asciiTheme="majorBidi" w:hAnsiTheme="majorBidi" w:cstheme="majorBidi"/>
                <w:color w:val="000000"/>
                <w:sz w:val="26"/>
                <w:szCs w:val="26"/>
              </w:rPr>
            </w:pPr>
          </w:p>
        </w:tc>
      </w:tr>
      <w:tr w:rsidR="00C97FBA" w:rsidRPr="00DA3064" w14:paraId="42530163" w14:textId="77777777" w:rsidTr="00893E17">
        <w:trPr>
          <w:trHeight w:val="20"/>
        </w:trPr>
        <w:tc>
          <w:tcPr>
            <w:tcW w:w="3852" w:type="dxa"/>
            <w:vAlign w:val="bottom"/>
          </w:tcPr>
          <w:p w14:paraId="508B47EF" w14:textId="5F00066E" w:rsidR="00C97FBA" w:rsidRPr="00DA3064" w:rsidRDefault="00C97FBA" w:rsidP="00C97FBA">
            <w:pPr>
              <w:pStyle w:val="Header"/>
              <w:tabs>
                <w:tab w:val="left" w:pos="410"/>
                <w:tab w:val="left" w:pos="9446"/>
              </w:tabs>
              <w:ind w:left="139" w:right="-105"/>
              <w:jc w:val="left"/>
              <w:rPr>
                <w:rFonts w:asciiTheme="majorBidi" w:hAnsiTheme="majorBidi" w:cstheme="majorBidi"/>
                <w:color w:val="000000" w:themeColor="text1"/>
                <w:sz w:val="26"/>
                <w:szCs w:val="26"/>
                <w:lang w:val="en-US"/>
              </w:rPr>
            </w:pPr>
            <w:r w:rsidRPr="00532DCB">
              <w:rPr>
                <w:rFonts w:asciiTheme="majorBidi" w:hAnsiTheme="majorBidi" w:cstheme="majorBidi"/>
                <w:color w:val="000000"/>
              </w:rPr>
              <w:t>Gain on changes in the value of equity investments designated at fair value</w:t>
            </w:r>
          </w:p>
        </w:tc>
        <w:tc>
          <w:tcPr>
            <w:tcW w:w="1350" w:type="dxa"/>
            <w:vAlign w:val="bottom"/>
          </w:tcPr>
          <w:p w14:paraId="0A537332" w14:textId="65BA583E" w:rsidR="00C97FBA" w:rsidRPr="00C816BB" w:rsidRDefault="00C97FBA" w:rsidP="00C97FBA">
            <w:pPr>
              <w:pStyle w:val="Footer"/>
              <w:pBdr>
                <w:bottom w:val="single" w:sz="4" w:space="1" w:color="auto"/>
              </w:pBdr>
              <w:tabs>
                <w:tab w:val="left" w:pos="9446"/>
              </w:tabs>
              <w:jc w:val="right"/>
              <w:rPr>
                <w:rFonts w:asciiTheme="majorBidi" w:hAnsiTheme="majorBidi" w:cstheme="majorBidi"/>
                <w:color w:val="000000" w:themeColor="text1"/>
                <w:sz w:val="26"/>
                <w:szCs w:val="26"/>
                <w:cs/>
              </w:rPr>
            </w:pPr>
            <w:r w:rsidRPr="00C816BB">
              <w:rPr>
                <w:rFonts w:asciiTheme="majorBidi" w:hAnsiTheme="majorBidi" w:cstheme="majorBidi"/>
                <w:color w:val="000000" w:themeColor="text1"/>
                <w:sz w:val="26"/>
                <w:szCs w:val="26"/>
                <w:lang w:val="en-US"/>
              </w:rPr>
              <w:t>(51,583)</w:t>
            </w:r>
          </w:p>
        </w:tc>
        <w:tc>
          <w:tcPr>
            <w:tcW w:w="1440" w:type="dxa"/>
            <w:vAlign w:val="bottom"/>
          </w:tcPr>
          <w:p w14:paraId="3E76F0B3" w14:textId="02F89257" w:rsidR="00C97FBA" w:rsidRPr="00C816BB" w:rsidRDefault="00C97FBA" w:rsidP="00C97FBA">
            <w:pPr>
              <w:pStyle w:val="Footer"/>
              <w:pBdr>
                <w:bottom w:val="single" w:sz="4" w:space="1" w:color="auto"/>
              </w:pBdr>
              <w:tabs>
                <w:tab w:val="left" w:pos="9446"/>
              </w:tabs>
              <w:jc w:val="right"/>
              <w:rPr>
                <w:rFonts w:asciiTheme="majorBidi" w:hAnsiTheme="majorBidi" w:cstheme="majorBidi"/>
                <w:color w:val="000000" w:themeColor="text1"/>
                <w:sz w:val="26"/>
                <w:szCs w:val="26"/>
                <w:cs/>
                <w:lang w:val="en-US"/>
              </w:rPr>
            </w:pPr>
            <w:r w:rsidRPr="00914340">
              <w:rPr>
                <w:rFonts w:ascii="Angsana New" w:hAnsi="Angsana New"/>
                <w:color w:val="000000" w:themeColor="text1"/>
                <w:sz w:val="26"/>
                <w:szCs w:val="26"/>
                <w:lang w:val="en-US"/>
              </w:rPr>
              <w:t>-</w:t>
            </w:r>
          </w:p>
        </w:tc>
        <w:tc>
          <w:tcPr>
            <w:tcW w:w="1440" w:type="dxa"/>
            <w:vAlign w:val="bottom"/>
          </w:tcPr>
          <w:p w14:paraId="73FCCAF5" w14:textId="0F07244E" w:rsidR="00C97FBA" w:rsidRPr="00C816BB" w:rsidRDefault="00C97FBA" w:rsidP="00C97FBA">
            <w:pPr>
              <w:pStyle w:val="Footer"/>
              <w:pBdr>
                <w:bottom w:val="single" w:sz="4" w:space="1" w:color="auto"/>
              </w:pBdr>
              <w:tabs>
                <w:tab w:val="left" w:pos="9446"/>
              </w:tabs>
              <w:jc w:val="right"/>
              <w:rPr>
                <w:rFonts w:asciiTheme="majorBidi" w:hAnsiTheme="majorBidi" w:cstheme="majorBidi"/>
                <w:color w:val="000000" w:themeColor="text1"/>
                <w:sz w:val="26"/>
                <w:szCs w:val="26"/>
                <w:cs/>
              </w:rPr>
            </w:pPr>
            <w:r w:rsidRPr="00914340">
              <w:rPr>
                <w:rFonts w:ascii="Angsana New" w:hAnsi="Angsana New"/>
                <w:color w:val="000000" w:themeColor="text1"/>
                <w:sz w:val="26"/>
                <w:szCs w:val="26"/>
              </w:rPr>
              <w:t>(40)</w:t>
            </w:r>
          </w:p>
        </w:tc>
        <w:tc>
          <w:tcPr>
            <w:tcW w:w="1350" w:type="dxa"/>
            <w:vAlign w:val="bottom"/>
          </w:tcPr>
          <w:p w14:paraId="4403013B" w14:textId="4609EE95" w:rsidR="00C97FBA" w:rsidRPr="00C816BB" w:rsidRDefault="00C97FBA" w:rsidP="00C97FBA">
            <w:pPr>
              <w:pStyle w:val="Footer"/>
              <w:pBdr>
                <w:bottom w:val="single" w:sz="4" w:space="1" w:color="auto"/>
              </w:pBdr>
              <w:tabs>
                <w:tab w:val="left" w:pos="9446"/>
              </w:tabs>
              <w:ind w:right="19"/>
              <w:jc w:val="right"/>
              <w:rPr>
                <w:rFonts w:asciiTheme="majorBidi" w:hAnsiTheme="majorBidi" w:cstheme="majorBidi"/>
                <w:color w:val="000000" w:themeColor="text1"/>
                <w:sz w:val="26"/>
                <w:szCs w:val="26"/>
                <w:cs/>
              </w:rPr>
            </w:pPr>
            <w:r w:rsidRPr="00C816BB">
              <w:rPr>
                <w:rFonts w:asciiTheme="majorBidi" w:hAnsiTheme="majorBidi" w:cstheme="majorBidi"/>
                <w:color w:val="000000" w:themeColor="text1"/>
                <w:sz w:val="26"/>
                <w:szCs w:val="26"/>
              </w:rPr>
              <w:t>(51,623)</w:t>
            </w:r>
          </w:p>
        </w:tc>
      </w:tr>
      <w:tr w:rsidR="005C193D" w:rsidRPr="00DA3064" w14:paraId="21F53284" w14:textId="77777777" w:rsidTr="00A8004B">
        <w:trPr>
          <w:trHeight w:val="20"/>
        </w:trPr>
        <w:tc>
          <w:tcPr>
            <w:tcW w:w="3852" w:type="dxa"/>
            <w:vAlign w:val="bottom"/>
          </w:tcPr>
          <w:p w14:paraId="0568FB59" w14:textId="77777777" w:rsidR="005C193D" w:rsidRPr="00DA3064" w:rsidRDefault="005C193D" w:rsidP="005C193D">
            <w:pPr>
              <w:pStyle w:val="Header"/>
              <w:tabs>
                <w:tab w:val="left" w:pos="9446"/>
              </w:tabs>
              <w:ind w:left="139" w:right="86"/>
              <w:jc w:val="left"/>
              <w:rPr>
                <w:rFonts w:asciiTheme="majorBidi" w:hAnsiTheme="majorBidi" w:cstheme="majorBidi"/>
                <w:color w:val="000000" w:themeColor="text1"/>
                <w:sz w:val="26"/>
                <w:szCs w:val="26"/>
              </w:rPr>
            </w:pPr>
          </w:p>
        </w:tc>
        <w:tc>
          <w:tcPr>
            <w:tcW w:w="1350" w:type="dxa"/>
            <w:vAlign w:val="bottom"/>
          </w:tcPr>
          <w:p w14:paraId="277F4AA4" w14:textId="3D95F8D5" w:rsidR="005C193D" w:rsidRPr="00DA3064" w:rsidRDefault="005C193D" w:rsidP="005C193D">
            <w:pPr>
              <w:pStyle w:val="Footer"/>
              <w:pBdr>
                <w:bottom w:val="single" w:sz="4" w:space="1" w:color="auto"/>
              </w:pBdr>
              <w:tabs>
                <w:tab w:val="left" w:pos="9446"/>
              </w:tabs>
              <w:jc w:val="right"/>
              <w:rPr>
                <w:rFonts w:asciiTheme="majorBidi" w:hAnsiTheme="majorBidi" w:cstheme="majorBidi"/>
                <w:color w:val="000000" w:themeColor="text1"/>
                <w:sz w:val="26"/>
                <w:szCs w:val="26"/>
              </w:rPr>
            </w:pPr>
            <w:r w:rsidRPr="00C816BB">
              <w:rPr>
                <w:rFonts w:asciiTheme="majorBidi" w:hAnsiTheme="majorBidi" w:cstheme="majorBidi"/>
                <w:color w:val="000000" w:themeColor="text1"/>
                <w:sz w:val="26"/>
                <w:szCs w:val="26"/>
                <w:lang w:val="en-US"/>
              </w:rPr>
              <w:t>(51,583)</w:t>
            </w:r>
          </w:p>
        </w:tc>
        <w:tc>
          <w:tcPr>
            <w:tcW w:w="1440" w:type="dxa"/>
            <w:vAlign w:val="bottom"/>
          </w:tcPr>
          <w:p w14:paraId="595F5017" w14:textId="7DFDAE58" w:rsidR="005C193D" w:rsidRPr="00DA3064" w:rsidRDefault="005C193D" w:rsidP="005C193D">
            <w:pPr>
              <w:pStyle w:val="Footer"/>
              <w:pBdr>
                <w:bottom w:val="single" w:sz="4" w:space="1" w:color="auto"/>
              </w:pBdr>
              <w:tabs>
                <w:tab w:val="left" w:pos="9446"/>
              </w:tabs>
              <w:jc w:val="right"/>
              <w:rPr>
                <w:rFonts w:asciiTheme="majorBidi" w:hAnsiTheme="majorBidi" w:cstheme="majorBidi"/>
                <w:color w:val="000000" w:themeColor="text1"/>
                <w:sz w:val="26"/>
                <w:szCs w:val="26"/>
                <w:cs/>
              </w:rPr>
            </w:pPr>
            <w:r w:rsidRPr="00914340">
              <w:rPr>
                <w:rFonts w:ascii="Angsana New" w:hAnsi="Angsana New"/>
                <w:color w:val="000000" w:themeColor="text1"/>
                <w:sz w:val="26"/>
                <w:szCs w:val="26"/>
                <w:lang w:val="en-US"/>
              </w:rPr>
              <w:t>-</w:t>
            </w:r>
          </w:p>
        </w:tc>
        <w:tc>
          <w:tcPr>
            <w:tcW w:w="1440" w:type="dxa"/>
            <w:vAlign w:val="bottom"/>
          </w:tcPr>
          <w:p w14:paraId="38906C61" w14:textId="60688023" w:rsidR="005C193D" w:rsidRPr="00DA3064" w:rsidRDefault="005C193D" w:rsidP="005C193D">
            <w:pPr>
              <w:pStyle w:val="Footer"/>
              <w:pBdr>
                <w:bottom w:val="single" w:sz="4" w:space="1" w:color="auto"/>
              </w:pBdr>
              <w:tabs>
                <w:tab w:val="left" w:pos="9446"/>
              </w:tabs>
              <w:jc w:val="right"/>
              <w:rPr>
                <w:rFonts w:asciiTheme="majorBidi" w:hAnsiTheme="majorBidi" w:cstheme="majorBidi"/>
                <w:color w:val="000000" w:themeColor="text1"/>
                <w:sz w:val="26"/>
                <w:szCs w:val="26"/>
                <w:lang w:val="en-US"/>
              </w:rPr>
            </w:pPr>
            <w:r w:rsidRPr="00914340">
              <w:rPr>
                <w:rFonts w:ascii="Angsana New" w:hAnsi="Angsana New"/>
                <w:color w:val="000000" w:themeColor="text1"/>
                <w:sz w:val="26"/>
                <w:szCs w:val="26"/>
              </w:rPr>
              <w:t>(40)</w:t>
            </w:r>
          </w:p>
        </w:tc>
        <w:tc>
          <w:tcPr>
            <w:tcW w:w="1350" w:type="dxa"/>
            <w:vAlign w:val="bottom"/>
          </w:tcPr>
          <w:p w14:paraId="179A9FE8" w14:textId="194BF5B7" w:rsidR="005C193D" w:rsidRPr="00DA3064" w:rsidRDefault="005C193D" w:rsidP="005C193D">
            <w:pPr>
              <w:pStyle w:val="Footer"/>
              <w:pBdr>
                <w:bottom w:val="single" w:sz="4" w:space="1" w:color="auto"/>
              </w:pBdr>
              <w:tabs>
                <w:tab w:val="left" w:pos="9446"/>
              </w:tabs>
              <w:ind w:right="19"/>
              <w:jc w:val="right"/>
              <w:rPr>
                <w:rFonts w:asciiTheme="majorBidi" w:hAnsiTheme="majorBidi" w:cstheme="majorBidi"/>
                <w:color w:val="000000" w:themeColor="text1"/>
                <w:sz w:val="26"/>
                <w:szCs w:val="26"/>
                <w:cs/>
                <w:lang w:val="en-US"/>
              </w:rPr>
            </w:pPr>
            <w:r w:rsidRPr="00C816BB">
              <w:rPr>
                <w:rFonts w:asciiTheme="majorBidi" w:hAnsiTheme="majorBidi" w:cstheme="majorBidi"/>
                <w:color w:val="000000" w:themeColor="text1"/>
                <w:sz w:val="26"/>
                <w:szCs w:val="26"/>
                <w:lang w:val="en-US"/>
              </w:rPr>
              <w:t>(51,</w:t>
            </w:r>
            <w:r>
              <w:rPr>
                <w:rFonts w:asciiTheme="majorBidi" w:hAnsiTheme="majorBidi" w:cstheme="majorBidi"/>
                <w:color w:val="000000" w:themeColor="text1"/>
                <w:sz w:val="26"/>
                <w:szCs w:val="26"/>
                <w:lang w:val="en-US"/>
              </w:rPr>
              <w:t>623</w:t>
            </w:r>
            <w:r w:rsidRPr="00C816BB">
              <w:rPr>
                <w:rFonts w:asciiTheme="majorBidi" w:hAnsiTheme="majorBidi" w:cstheme="majorBidi"/>
                <w:color w:val="000000" w:themeColor="text1"/>
                <w:sz w:val="26"/>
                <w:szCs w:val="26"/>
                <w:lang w:val="en-US"/>
              </w:rPr>
              <w:t>)</w:t>
            </w:r>
          </w:p>
        </w:tc>
      </w:tr>
      <w:tr w:rsidR="00C97FBA" w:rsidRPr="00DA3064" w14:paraId="7862D433" w14:textId="77777777" w:rsidTr="00893E17">
        <w:trPr>
          <w:trHeight w:val="20"/>
        </w:trPr>
        <w:tc>
          <w:tcPr>
            <w:tcW w:w="3852" w:type="dxa"/>
            <w:vAlign w:val="bottom"/>
          </w:tcPr>
          <w:p w14:paraId="569FC460" w14:textId="65685B32" w:rsidR="00C97FBA" w:rsidRPr="00DA3064" w:rsidRDefault="00C97FBA" w:rsidP="00C97FBA">
            <w:pPr>
              <w:pStyle w:val="Header"/>
              <w:tabs>
                <w:tab w:val="left" w:pos="9446"/>
              </w:tabs>
              <w:ind w:left="139" w:right="86"/>
              <w:jc w:val="left"/>
              <w:rPr>
                <w:rFonts w:asciiTheme="majorBidi" w:hAnsiTheme="majorBidi" w:cstheme="majorBidi"/>
                <w:color w:val="000000"/>
                <w:sz w:val="26"/>
                <w:szCs w:val="26"/>
              </w:rPr>
            </w:pPr>
            <w:r w:rsidRPr="00532DCB">
              <w:rPr>
                <w:rFonts w:asciiTheme="majorBidi" w:hAnsiTheme="majorBidi" w:cstheme="majorBidi"/>
                <w:b/>
                <w:bCs/>
                <w:color w:val="000000"/>
                <w:lang w:val="en-US"/>
              </w:rPr>
              <w:t xml:space="preserve">Deferred tax assets (liabilities), net </w:t>
            </w:r>
          </w:p>
        </w:tc>
        <w:tc>
          <w:tcPr>
            <w:tcW w:w="1350" w:type="dxa"/>
            <w:vAlign w:val="bottom"/>
          </w:tcPr>
          <w:p w14:paraId="4A3D6939" w14:textId="13B3FB0C" w:rsidR="00C97FBA" w:rsidRPr="00DA3064" w:rsidRDefault="00C97FBA" w:rsidP="00C97FBA">
            <w:pPr>
              <w:pStyle w:val="Footer"/>
              <w:pBdr>
                <w:bottom w:val="double" w:sz="4" w:space="1" w:color="auto"/>
              </w:pBdr>
              <w:tabs>
                <w:tab w:val="left" w:pos="9446"/>
              </w:tabs>
              <w:jc w:val="right"/>
              <w:rPr>
                <w:rFonts w:asciiTheme="majorBidi" w:hAnsiTheme="majorBidi" w:cstheme="majorBidi"/>
                <w:color w:val="000000"/>
                <w:sz w:val="26"/>
                <w:szCs w:val="26"/>
                <w:lang w:val="en-US"/>
              </w:rPr>
            </w:pPr>
            <w:r w:rsidRPr="00DA3064">
              <w:rPr>
                <w:rFonts w:asciiTheme="majorBidi" w:hAnsiTheme="majorBidi" w:cstheme="majorBidi"/>
                <w:b/>
                <w:bCs/>
                <w:color w:val="000000" w:themeColor="text1"/>
                <w:sz w:val="26"/>
                <w:szCs w:val="26"/>
                <w:lang w:val="en-US"/>
              </w:rPr>
              <w:t>(45,158)</w:t>
            </w:r>
          </w:p>
        </w:tc>
        <w:tc>
          <w:tcPr>
            <w:tcW w:w="1440" w:type="dxa"/>
            <w:vAlign w:val="bottom"/>
          </w:tcPr>
          <w:p w14:paraId="30FA7B16" w14:textId="7CCDC358" w:rsidR="00C97FBA" w:rsidRPr="00DA3064" w:rsidRDefault="00C97FBA" w:rsidP="00C97FBA">
            <w:pPr>
              <w:pStyle w:val="Footer"/>
              <w:pBdr>
                <w:bottom w:val="double" w:sz="4" w:space="1" w:color="auto"/>
              </w:pBdr>
              <w:tabs>
                <w:tab w:val="left" w:pos="9446"/>
              </w:tabs>
              <w:jc w:val="right"/>
              <w:rPr>
                <w:rFonts w:asciiTheme="majorBidi" w:hAnsiTheme="majorBidi" w:cstheme="majorBidi"/>
                <w:color w:val="000000"/>
                <w:sz w:val="26"/>
                <w:szCs w:val="26"/>
                <w:cs/>
                <w:lang w:val="en-US"/>
              </w:rPr>
            </w:pPr>
            <w:r w:rsidRPr="00914340">
              <w:rPr>
                <w:rFonts w:ascii="Angsana New" w:hAnsi="Angsana New"/>
                <w:b/>
                <w:bCs/>
                <w:color w:val="000000" w:themeColor="text1"/>
                <w:sz w:val="26"/>
                <w:szCs w:val="26"/>
                <w:lang w:val="en-US"/>
              </w:rPr>
              <w:t>40</w:t>
            </w:r>
          </w:p>
        </w:tc>
        <w:tc>
          <w:tcPr>
            <w:tcW w:w="1440" w:type="dxa"/>
          </w:tcPr>
          <w:p w14:paraId="1450CA7E" w14:textId="39645E5B" w:rsidR="00C97FBA" w:rsidRPr="00DA3064" w:rsidRDefault="00C97FBA" w:rsidP="00C97FBA">
            <w:pPr>
              <w:pStyle w:val="Footer"/>
              <w:pBdr>
                <w:bottom w:val="double" w:sz="4" w:space="1" w:color="auto"/>
              </w:pBdr>
              <w:tabs>
                <w:tab w:val="left" w:pos="9446"/>
              </w:tabs>
              <w:jc w:val="right"/>
              <w:rPr>
                <w:rFonts w:asciiTheme="majorBidi" w:hAnsiTheme="majorBidi" w:cstheme="majorBidi"/>
                <w:color w:val="000000"/>
                <w:sz w:val="26"/>
                <w:szCs w:val="26"/>
                <w:cs/>
              </w:rPr>
            </w:pPr>
            <w:r w:rsidRPr="00914340">
              <w:rPr>
                <w:rFonts w:ascii="Angsana New" w:hAnsi="Angsana New"/>
                <w:b/>
                <w:bCs/>
                <w:color w:val="000000" w:themeColor="text1"/>
                <w:sz w:val="26"/>
                <w:szCs w:val="26"/>
              </w:rPr>
              <w:t>(40)</w:t>
            </w:r>
          </w:p>
        </w:tc>
        <w:tc>
          <w:tcPr>
            <w:tcW w:w="1350" w:type="dxa"/>
            <w:vAlign w:val="bottom"/>
          </w:tcPr>
          <w:p w14:paraId="7A7512E5" w14:textId="688BCA5C" w:rsidR="00C97FBA" w:rsidRPr="00DA3064" w:rsidRDefault="00C97FBA" w:rsidP="00C97FBA">
            <w:pPr>
              <w:pStyle w:val="Footer"/>
              <w:pBdr>
                <w:bottom w:val="double" w:sz="4" w:space="1" w:color="auto"/>
              </w:pBdr>
              <w:tabs>
                <w:tab w:val="left" w:pos="9446"/>
              </w:tabs>
              <w:ind w:right="19"/>
              <w:jc w:val="right"/>
              <w:rPr>
                <w:rFonts w:asciiTheme="majorBidi" w:hAnsiTheme="majorBidi" w:cstheme="majorBidi"/>
                <w:color w:val="000000"/>
                <w:sz w:val="26"/>
                <w:szCs w:val="26"/>
                <w:cs/>
                <w:lang w:val="en-US"/>
              </w:rPr>
            </w:pPr>
            <w:r>
              <w:rPr>
                <w:rFonts w:ascii="Angsana New" w:hAnsi="Angsana New"/>
                <w:b/>
                <w:bCs/>
                <w:color w:val="000000"/>
                <w:sz w:val="26"/>
                <w:szCs w:val="26"/>
                <w:lang w:val="en-US" w:bidi="ar-SA"/>
              </w:rPr>
              <w:t>(45,158)</w:t>
            </w:r>
          </w:p>
        </w:tc>
      </w:tr>
    </w:tbl>
    <w:p w14:paraId="47282882" w14:textId="1F0F2504" w:rsidR="00564A7F" w:rsidRPr="00F573B7" w:rsidRDefault="00D73170" w:rsidP="007E1CB0">
      <w:pPr>
        <w:numPr>
          <w:ilvl w:val="0"/>
          <w:numId w:val="3"/>
        </w:numPr>
        <w:tabs>
          <w:tab w:val="left" w:pos="9446"/>
        </w:tabs>
        <w:spacing w:before="240"/>
        <w:ind w:left="547" w:hanging="547"/>
        <w:jc w:val="thaiDistribute"/>
        <w:rPr>
          <w:rFonts w:asciiTheme="majorBidi" w:hAnsiTheme="majorBidi" w:cstheme="majorBidi"/>
          <w:b/>
          <w:bCs/>
        </w:rPr>
      </w:pPr>
      <w:r w:rsidRPr="00F573B7">
        <w:rPr>
          <w:rFonts w:asciiTheme="majorBidi" w:hAnsiTheme="majorBidi" w:cstheme="majorBidi"/>
          <w:b/>
          <w:bCs/>
          <w:color w:val="000000"/>
        </w:rPr>
        <w:t>Current and n</w:t>
      </w:r>
      <w:r w:rsidR="000D069F" w:rsidRPr="00F573B7">
        <w:rPr>
          <w:rFonts w:asciiTheme="majorBidi" w:hAnsiTheme="majorBidi" w:cstheme="majorBidi"/>
          <w:b/>
          <w:bCs/>
          <w:color w:val="000000"/>
        </w:rPr>
        <w:t>on-current provisions for employee benefits</w:t>
      </w:r>
    </w:p>
    <w:p w14:paraId="6AA6D0ED" w14:textId="63A145FD" w:rsidR="00564A7F" w:rsidRPr="00DA3064" w:rsidRDefault="00B04754" w:rsidP="00D0113F">
      <w:pPr>
        <w:tabs>
          <w:tab w:val="left" w:pos="726"/>
          <w:tab w:val="left" w:pos="4357"/>
          <w:tab w:val="left" w:pos="9446"/>
        </w:tabs>
        <w:spacing w:before="120"/>
        <w:ind w:left="547" w:right="86"/>
        <w:rPr>
          <w:rFonts w:asciiTheme="majorBidi" w:hAnsiTheme="majorBidi" w:cstheme="majorBidi"/>
        </w:rPr>
      </w:pPr>
      <w:r w:rsidRPr="00532DCB">
        <w:rPr>
          <w:rFonts w:asciiTheme="majorBidi" w:hAnsiTheme="majorBidi" w:cstheme="majorBidi"/>
          <w:color w:val="000000"/>
        </w:rPr>
        <w:t>The amounts recognised in the statement of financial position are determined as follows</w:t>
      </w:r>
      <w:r>
        <w:rPr>
          <w:rFonts w:asciiTheme="majorBidi" w:hAnsiTheme="majorBidi" w:cstheme="majorBidi"/>
        </w:rPr>
        <w:t>:</w:t>
      </w:r>
      <w:r w:rsidR="002221CA" w:rsidRPr="00DA3064">
        <w:rPr>
          <w:rFonts w:asciiTheme="majorBidi" w:hAnsiTheme="majorBidi" w:cstheme="majorBidi"/>
          <w:cs/>
        </w:rPr>
        <w:tab/>
      </w:r>
    </w:p>
    <w:tbl>
      <w:tblPr>
        <w:tblW w:w="9720" w:type="dxa"/>
        <w:tblLayout w:type="fixed"/>
        <w:tblLook w:val="0000" w:firstRow="0" w:lastRow="0" w:firstColumn="0" w:lastColumn="0" w:noHBand="0" w:noVBand="0"/>
      </w:tblPr>
      <w:tblGrid>
        <w:gridCol w:w="4536"/>
        <w:gridCol w:w="1296"/>
        <w:gridCol w:w="1296"/>
        <w:gridCol w:w="1296"/>
        <w:gridCol w:w="1296"/>
      </w:tblGrid>
      <w:tr w:rsidR="001B0CEB" w:rsidRPr="00DA3064" w14:paraId="4A3DEDC3" w14:textId="77777777" w:rsidTr="00AA29FC">
        <w:tc>
          <w:tcPr>
            <w:tcW w:w="4536" w:type="dxa"/>
          </w:tcPr>
          <w:p w14:paraId="5DA65C42" w14:textId="77777777" w:rsidR="001B0CEB" w:rsidRPr="00DA3064" w:rsidRDefault="001B0CEB" w:rsidP="00D0113F">
            <w:pPr>
              <w:tabs>
                <w:tab w:val="left" w:pos="9446"/>
              </w:tabs>
              <w:ind w:left="540" w:right="86"/>
              <w:rPr>
                <w:rFonts w:asciiTheme="majorBidi" w:hAnsiTheme="majorBidi" w:cstheme="majorBidi"/>
                <w:color w:val="000000"/>
                <w:sz w:val="26"/>
                <w:szCs w:val="26"/>
              </w:rPr>
            </w:pPr>
          </w:p>
        </w:tc>
        <w:tc>
          <w:tcPr>
            <w:tcW w:w="5184" w:type="dxa"/>
            <w:gridSpan w:val="4"/>
          </w:tcPr>
          <w:p w14:paraId="5234AF82" w14:textId="0F7A7136" w:rsidR="001B0CEB" w:rsidRPr="00DA3064" w:rsidRDefault="001B0CEB" w:rsidP="001B0CEB">
            <w:pPr>
              <w:pBdr>
                <w:bottom w:val="single" w:sz="4" w:space="1" w:color="auto"/>
              </w:pBdr>
              <w:tabs>
                <w:tab w:val="left" w:pos="9446"/>
              </w:tabs>
              <w:jc w:val="right"/>
              <w:rPr>
                <w:rFonts w:asciiTheme="majorBidi" w:eastAsia="Times New Roman" w:hAnsiTheme="majorBidi" w:cstheme="majorBidi"/>
                <w:b/>
                <w:bCs/>
                <w:sz w:val="26"/>
                <w:szCs w:val="26"/>
                <w:cs/>
                <w:lang w:val="en-US"/>
              </w:rPr>
            </w:pPr>
            <w:r w:rsidRPr="00DA3064">
              <w:rPr>
                <w:rFonts w:asciiTheme="majorBidi" w:eastAsia="Times New Roman" w:hAnsiTheme="majorBidi" w:cstheme="majorBidi"/>
                <w:b/>
                <w:bCs/>
                <w:sz w:val="26"/>
                <w:szCs w:val="26"/>
                <w:cs/>
                <w:lang w:val="en-US"/>
              </w:rPr>
              <w:t>(</w:t>
            </w:r>
            <w:r w:rsidR="00CA1808" w:rsidRPr="00532DCB">
              <w:rPr>
                <w:rFonts w:asciiTheme="majorBidi" w:hAnsiTheme="majorBidi" w:cstheme="majorBidi"/>
                <w:b/>
                <w:bCs/>
              </w:rPr>
              <w:t>Unit : Thousand Baht</w:t>
            </w:r>
            <w:r w:rsidRPr="00DA3064">
              <w:rPr>
                <w:rFonts w:asciiTheme="majorBidi" w:eastAsia="Times New Roman" w:hAnsiTheme="majorBidi" w:cstheme="majorBidi"/>
                <w:b/>
                <w:bCs/>
                <w:sz w:val="26"/>
                <w:szCs w:val="26"/>
                <w:cs/>
                <w:lang w:val="en-US"/>
              </w:rPr>
              <w:t>)</w:t>
            </w:r>
          </w:p>
        </w:tc>
      </w:tr>
      <w:tr w:rsidR="00725656" w:rsidRPr="00DA3064" w14:paraId="30B4C3A6" w14:textId="77777777" w:rsidTr="003B738A">
        <w:tc>
          <w:tcPr>
            <w:tcW w:w="4536" w:type="dxa"/>
          </w:tcPr>
          <w:p w14:paraId="1E336507" w14:textId="77777777" w:rsidR="00725656" w:rsidRPr="00DA3064" w:rsidRDefault="00725656" w:rsidP="00725656">
            <w:pPr>
              <w:tabs>
                <w:tab w:val="left" w:pos="9446"/>
              </w:tabs>
              <w:ind w:left="540" w:right="86"/>
              <w:rPr>
                <w:rFonts w:asciiTheme="majorBidi" w:hAnsiTheme="majorBidi" w:cstheme="majorBidi"/>
                <w:color w:val="000000"/>
                <w:sz w:val="26"/>
                <w:szCs w:val="26"/>
              </w:rPr>
            </w:pPr>
          </w:p>
        </w:tc>
        <w:tc>
          <w:tcPr>
            <w:tcW w:w="2592" w:type="dxa"/>
            <w:gridSpan w:val="2"/>
            <w:vAlign w:val="bottom"/>
          </w:tcPr>
          <w:p w14:paraId="70DB44BC" w14:textId="77777777" w:rsidR="007B1A69" w:rsidRDefault="00725656" w:rsidP="00725656">
            <w:pPr>
              <w:pBdr>
                <w:bottom w:val="single" w:sz="4" w:space="1" w:color="auto"/>
              </w:pBdr>
              <w:jc w:val="center"/>
              <w:rPr>
                <w:rFonts w:asciiTheme="majorBidi" w:hAnsiTheme="majorBidi" w:cstheme="majorBidi"/>
                <w:b/>
                <w:bCs/>
              </w:rPr>
            </w:pPr>
            <w:r>
              <w:rPr>
                <w:rFonts w:asciiTheme="majorBidi" w:hAnsiTheme="majorBidi" w:cstheme="majorBidi"/>
                <w:b/>
                <w:bCs/>
              </w:rPr>
              <w:t>Consolidated</w:t>
            </w:r>
          </w:p>
          <w:p w14:paraId="7CF338ED" w14:textId="64FD9F75" w:rsidR="00725656" w:rsidRPr="00725656" w:rsidRDefault="00725656" w:rsidP="00725656">
            <w:pPr>
              <w:pBdr>
                <w:bottom w:val="single" w:sz="4" w:space="1" w:color="auto"/>
              </w:pBdr>
              <w:jc w:val="center"/>
              <w:rPr>
                <w:rFonts w:asciiTheme="majorBidi" w:hAnsiTheme="majorBidi" w:cstheme="majorBidi"/>
                <w:b/>
                <w:bCs/>
              </w:rPr>
            </w:pPr>
            <w:r>
              <w:rPr>
                <w:rFonts w:asciiTheme="majorBidi" w:hAnsiTheme="majorBidi" w:cstheme="majorBidi"/>
                <w:b/>
                <w:bCs/>
              </w:rPr>
              <w:t xml:space="preserve">financial </w:t>
            </w:r>
            <w:r w:rsidR="007B1A69">
              <w:rPr>
                <w:rFonts w:asciiTheme="majorBidi" w:hAnsiTheme="majorBidi" w:cstheme="majorBidi"/>
                <w:b/>
                <w:bCs/>
              </w:rPr>
              <w:t>statements</w:t>
            </w:r>
          </w:p>
        </w:tc>
        <w:tc>
          <w:tcPr>
            <w:tcW w:w="2592" w:type="dxa"/>
            <w:gridSpan w:val="2"/>
            <w:vAlign w:val="bottom"/>
          </w:tcPr>
          <w:p w14:paraId="0D7BCFAA" w14:textId="77777777" w:rsidR="00725656" w:rsidRPr="00532DCB" w:rsidRDefault="00725656" w:rsidP="00725656">
            <w:pPr>
              <w:pBdr>
                <w:bottom w:val="single" w:sz="4" w:space="1" w:color="auto"/>
              </w:pBdr>
              <w:ind w:left="75" w:hanging="75"/>
              <w:jc w:val="center"/>
              <w:rPr>
                <w:rFonts w:asciiTheme="majorBidi" w:hAnsiTheme="majorBidi" w:cstheme="majorBidi"/>
                <w:b/>
                <w:bCs/>
              </w:rPr>
            </w:pPr>
            <w:r w:rsidRPr="00532DCB">
              <w:rPr>
                <w:rFonts w:asciiTheme="majorBidi" w:hAnsiTheme="majorBidi" w:cstheme="majorBidi"/>
                <w:b/>
                <w:bCs/>
              </w:rPr>
              <w:t>Separate</w:t>
            </w:r>
          </w:p>
          <w:p w14:paraId="1EFED16B" w14:textId="61DA730A" w:rsidR="00725656" w:rsidRPr="00DA3064" w:rsidRDefault="00725656" w:rsidP="00725656">
            <w:pPr>
              <w:pBdr>
                <w:bottom w:val="single" w:sz="4" w:space="1" w:color="auto"/>
              </w:pBdr>
              <w:tabs>
                <w:tab w:val="left" w:pos="9446"/>
              </w:tabs>
              <w:jc w:val="center"/>
              <w:rPr>
                <w:rFonts w:asciiTheme="majorBidi" w:hAnsiTheme="majorBidi" w:cstheme="majorBidi"/>
                <w:b/>
                <w:bCs/>
                <w:color w:val="000000"/>
                <w:sz w:val="26"/>
                <w:szCs w:val="26"/>
              </w:rPr>
            </w:pPr>
            <w:r w:rsidRPr="00532DCB">
              <w:rPr>
                <w:rFonts w:asciiTheme="majorBidi" w:hAnsiTheme="majorBidi" w:cstheme="majorBidi"/>
                <w:b/>
                <w:bCs/>
              </w:rPr>
              <w:t>financial statements</w:t>
            </w:r>
          </w:p>
        </w:tc>
      </w:tr>
      <w:tr w:rsidR="004F1821" w:rsidRPr="00DA3064" w14:paraId="5FC05826" w14:textId="77777777" w:rsidTr="003B738A">
        <w:tc>
          <w:tcPr>
            <w:tcW w:w="4536" w:type="dxa"/>
          </w:tcPr>
          <w:p w14:paraId="21C27F9D" w14:textId="77777777" w:rsidR="004F1821" w:rsidRPr="00DA3064" w:rsidRDefault="004F1821" w:rsidP="004F1821">
            <w:pPr>
              <w:tabs>
                <w:tab w:val="left" w:pos="9446"/>
              </w:tabs>
              <w:ind w:left="540" w:right="86"/>
              <w:rPr>
                <w:rFonts w:asciiTheme="majorBidi" w:hAnsiTheme="majorBidi" w:cstheme="majorBidi"/>
                <w:color w:val="000000"/>
                <w:sz w:val="26"/>
                <w:szCs w:val="26"/>
              </w:rPr>
            </w:pPr>
          </w:p>
        </w:tc>
        <w:tc>
          <w:tcPr>
            <w:tcW w:w="1296" w:type="dxa"/>
          </w:tcPr>
          <w:p w14:paraId="3DA66860" w14:textId="17DC8FED" w:rsidR="004F1821" w:rsidRPr="00DA3064" w:rsidRDefault="004F1821" w:rsidP="004F1821">
            <w:pPr>
              <w:pBdr>
                <w:bottom w:val="single" w:sz="4" w:space="1" w:color="auto"/>
              </w:pBdr>
              <w:tabs>
                <w:tab w:val="left" w:pos="9446"/>
              </w:tabs>
              <w:ind w:right="-38"/>
              <w:jc w:val="center"/>
              <w:rPr>
                <w:rFonts w:asciiTheme="majorBidi" w:hAnsiTheme="majorBidi" w:cstheme="majorBidi"/>
                <w:b/>
                <w:bCs/>
                <w:color w:val="000000"/>
                <w:sz w:val="26"/>
                <w:szCs w:val="26"/>
              </w:rPr>
            </w:pPr>
            <w:r w:rsidRPr="00532DCB">
              <w:rPr>
                <w:rFonts w:asciiTheme="majorBidi" w:hAnsiTheme="majorBidi" w:cstheme="majorBidi"/>
                <w:b/>
                <w:bCs/>
                <w:lang w:val="en-US"/>
              </w:rPr>
              <w:t>2025</w:t>
            </w:r>
          </w:p>
        </w:tc>
        <w:tc>
          <w:tcPr>
            <w:tcW w:w="1296" w:type="dxa"/>
          </w:tcPr>
          <w:p w14:paraId="33FF0983" w14:textId="673C9350" w:rsidR="004F1821" w:rsidRPr="00DA3064" w:rsidRDefault="004F1821" w:rsidP="004F1821">
            <w:pPr>
              <w:pBdr>
                <w:bottom w:val="single" w:sz="4" w:space="1" w:color="auto"/>
              </w:pBdr>
              <w:tabs>
                <w:tab w:val="left" w:pos="9446"/>
              </w:tabs>
              <w:jc w:val="center"/>
              <w:rPr>
                <w:rFonts w:asciiTheme="majorBidi" w:hAnsiTheme="majorBidi" w:cstheme="majorBidi"/>
                <w:b/>
                <w:bCs/>
                <w:color w:val="000000"/>
                <w:sz w:val="26"/>
                <w:szCs w:val="26"/>
              </w:rPr>
            </w:pPr>
            <w:r w:rsidRPr="00532DCB">
              <w:rPr>
                <w:rFonts w:asciiTheme="majorBidi" w:hAnsiTheme="majorBidi" w:cstheme="majorBidi"/>
                <w:b/>
                <w:bCs/>
                <w:lang w:val="en-US"/>
              </w:rPr>
              <w:t>2024</w:t>
            </w:r>
          </w:p>
        </w:tc>
        <w:tc>
          <w:tcPr>
            <w:tcW w:w="1296" w:type="dxa"/>
          </w:tcPr>
          <w:p w14:paraId="5A1CA9E0" w14:textId="1A2EB4A4" w:rsidR="004F1821" w:rsidRPr="00DA3064" w:rsidRDefault="004F1821" w:rsidP="004F1821">
            <w:pPr>
              <w:pBdr>
                <w:bottom w:val="single" w:sz="4" w:space="1" w:color="auto"/>
              </w:pBdr>
              <w:tabs>
                <w:tab w:val="left" w:pos="9446"/>
              </w:tabs>
              <w:jc w:val="center"/>
              <w:rPr>
                <w:rFonts w:asciiTheme="majorBidi" w:hAnsiTheme="majorBidi" w:cstheme="majorBidi"/>
                <w:b/>
                <w:bCs/>
                <w:color w:val="000000"/>
                <w:sz w:val="26"/>
                <w:szCs w:val="26"/>
              </w:rPr>
            </w:pPr>
            <w:r w:rsidRPr="00532DCB">
              <w:rPr>
                <w:rFonts w:asciiTheme="majorBidi" w:hAnsiTheme="majorBidi" w:cstheme="majorBidi"/>
                <w:b/>
                <w:bCs/>
                <w:lang w:val="en-US"/>
              </w:rPr>
              <w:t>2025</w:t>
            </w:r>
          </w:p>
        </w:tc>
        <w:tc>
          <w:tcPr>
            <w:tcW w:w="1296" w:type="dxa"/>
          </w:tcPr>
          <w:p w14:paraId="18ADD490" w14:textId="566B017B" w:rsidR="004F1821" w:rsidRPr="00DA3064" w:rsidRDefault="004F1821" w:rsidP="004F1821">
            <w:pPr>
              <w:pBdr>
                <w:bottom w:val="single" w:sz="4" w:space="1" w:color="auto"/>
              </w:pBdr>
              <w:tabs>
                <w:tab w:val="left" w:pos="9446"/>
              </w:tabs>
              <w:ind w:right="-13"/>
              <w:jc w:val="center"/>
              <w:rPr>
                <w:rFonts w:asciiTheme="majorBidi" w:hAnsiTheme="majorBidi" w:cstheme="majorBidi"/>
                <w:b/>
                <w:bCs/>
                <w:color w:val="000000"/>
                <w:sz w:val="26"/>
                <w:szCs w:val="26"/>
              </w:rPr>
            </w:pPr>
            <w:r w:rsidRPr="00532DCB">
              <w:rPr>
                <w:rFonts w:asciiTheme="majorBidi" w:hAnsiTheme="majorBidi" w:cstheme="majorBidi"/>
                <w:b/>
                <w:bCs/>
                <w:lang w:val="en-US"/>
              </w:rPr>
              <w:t>2024</w:t>
            </w:r>
          </w:p>
        </w:tc>
      </w:tr>
      <w:tr w:rsidR="00F573B7" w:rsidRPr="00DA3064" w14:paraId="20A1D34E" w14:textId="77777777" w:rsidTr="00F573B7">
        <w:tc>
          <w:tcPr>
            <w:tcW w:w="4536" w:type="dxa"/>
          </w:tcPr>
          <w:p w14:paraId="6A003ED1" w14:textId="5AAB1BCE" w:rsidR="00F573B7" w:rsidRPr="00342D18" w:rsidRDefault="00F573B7" w:rsidP="00F573B7">
            <w:pPr>
              <w:tabs>
                <w:tab w:val="left" w:pos="9446"/>
              </w:tabs>
              <w:ind w:left="540" w:right="86" w:hanging="113"/>
              <w:rPr>
                <w:rFonts w:asciiTheme="majorBidi" w:hAnsiTheme="majorBidi" w:cstheme="majorBidi"/>
                <w:color w:val="000000"/>
              </w:rPr>
            </w:pPr>
            <w:r w:rsidRPr="00342D18">
              <w:rPr>
                <w:rFonts w:asciiTheme="majorBidi" w:hAnsiTheme="majorBidi" w:cstheme="majorBidi"/>
                <w:color w:val="000000"/>
              </w:rPr>
              <w:t>Current provisions for employee benefits</w:t>
            </w:r>
          </w:p>
        </w:tc>
        <w:tc>
          <w:tcPr>
            <w:tcW w:w="1296" w:type="dxa"/>
            <w:vAlign w:val="bottom"/>
          </w:tcPr>
          <w:p w14:paraId="2676CE50" w14:textId="1D1D222B" w:rsidR="00F573B7" w:rsidRPr="00DA3064" w:rsidRDefault="00F573B7" w:rsidP="00F573B7">
            <w:pPr>
              <w:pStyle w:val="Footer"/>
              <w:tabs>
                <w:tab w:val="left" w:pos="9446"/>
              </w:tabs>
              <w:ind w:right="-38"/>
              <w:jc w:val="right"/>
              <w:rPr>
                <w:rFonts w:asciiTheme="majorBidi" w:hAnsiTheme="majorBidi" w:cstheme="majorBidi"/>
                <w:color w:val="000000"/>
                <w:sz w:val="26"/>
                <w:szCs w:val="26"/>
                <w:lang w:val="en-US"/>
              </w:rPr>
            </w:pPr>
            <w:r>
              <w:rPr>
                <w:rFonts w:ascii="Angsana New" w:hAnsi="Angsana New"/>
                <w:color w:val="000000"/>
                <w:sz w:val="26"/>
                <w:szCs w:val="26"/>
              </w:rPr>
              <w:t>2,656</w:t>
            </w:r>
          </w:p>
        </w:tc>
        <w:tc>
          <w:tcPr>
            <w:tcW w:w="1296" w:type="dxa"/>
            <w:vAlign w:val="bottom"/>
          </w:tcPr>
          <w:p w14:paraId="36D5AC9A" w14:textId="26270079" w:rsidR="00F573B7" w:rsidRPr="00DA3064" w:rsidRDefault="00F573B7" w:rsidP="00F573B7">
            <w:pPr>
              <w:pStyle w:val="Footer"/>
              <w:tabs>
                <w:tab w:val="left" w:pos="9446"/>
              </w:tabs>
              <w:jc w:val="right"/>
              <w:rPr>
                <w:rFonts w:asciiTheme="majorBidi" w:hAnsiTheme="majorBidi" w:cstheme="majorBidi"/>
                <w:color w:val="000000"/>
                <w:sz w:val="26"/>
                <w:szCs w:val="26"/>
              </w:rPr>
            </w:pPr>
            <w:r>
              <w:rPr>
                <w:rFonts w:ascii="Angsana New" w:hAnsi="Angsana New"/>
                <w:color w:val="000000"/>
                <w:sz w:val="26"/>
                <w:szCs w:val="26"/>
                <w:lang w:val="en-US"/>
              </w:rPr>
              <w:t>2,656</w:t>
            </w:r>
          </w:p>
        </w:tc>
        <w:tc>
          <w:tcPr>
            <w:tcW w:w="1296" w:type="dxa"/>
            <w:vAlign w:val="bottom"/>
          </w:tcPr>
          <w:p w14:paraId="3E4B6C1C" w14:textId="4DEEB70C" w:rsidR="00F573B7" w:rsidRPr="00DA3064" w:rsidRDefault="00F573B7" w:rsidP="00F573B7">
            <w:pPr>
              <w:pStyle w:val="Footer"/>
              <w:tabs>
                <w:tab w:val="left" w:pos="9446"/>
              </w:tabs>
              <w:jc w:val="right"/>
              <w:rPr>
                <w:rFonts w:asciiTheme="majorBidi" w:hAnsiTheme="majorBidi" w:cstheme="majorBidi"/>
                <w:color w:val="000000"/>
                <w:sz w:val="26"/>
                <w:szCs w:val="26"/>
                <w:lang w:val="en-US"/>
              </w:rPr>
            </w:pPr>
            <w:r>
              <w:rPr>
                <w:rFonts w:ascii="Angsana New" w:hAnsi="Angsana New"/>
                <w:color w:val="000000"/>
                <w:sz w:val="26"/>
                <w:szCs w:val="26"/>
                <w:lang w:val="en-US"/>
              </w:rPr>
              <w:t>2,656</w:t>
            </w:r>
          </w:p>
        </w:tc>
        <w:tc>
          <w:tcPr>
            <w:tcW w:w="1296" w:type="dxa"/>
            <w:vAlign w:val="bottom"/>
          </w:tcPr>
          <w:p w14:paraId="6E7F31AE" w14:textId="15A42FE5" w:rsidR="00F573B7" w:rsidRPr="00DA3064" w:rsidRDefault="00F573B7" w:rsidP="00F573B7">
            <w:pPr>
              <w:pStyle w:val="Footer"/>
              <w:tabs>
                <w:tab w:val="left" w:pos="9446"/>
              </w:tabs>
              <w:ind w:right="-13"/>
              <w:jc w:val="right"/>
              <w:rPr>
                <w:rFonts w:asciiTheme="majorBidi" w:hAnsiTheme="majorBidi" w:cstheme="majorBidi"/>
                <w:color w:val="000000"/>
                <w:sz w:val="26"/>
                <w:szCs w:val="26"/>
                <w:lang w:val="en-US"/>
              </w:rPr>
            </w:pPr>
            <w:r>
              <w:rPr>
                <w:rFonts w:ascii="Angsana New" w:hAnsi="Angsana New"/>
                <w:color w:val="000000"/>
                <w:sz w:val="26"/>
                <w:szCs w:val="26"/>
                <w:lang w:val="en-US"/>
              </w:rPr>
              <w:t>2,656</w:t>
            </w:r>
          </w:p>
        </w:tc>
      </w:tr>
      <w:tr w:rsidR="00F573B7" w:rsidRPr="00DA3064" w14:paraId="7CA8EFDD" w14:textId="77777777" w:rsidTr="00F573B7">
        <w:tc>
          <w:tcPr>
            <w:tcW w:w="4536" w:type="dxa"/>
          </w:tcPr>
          <w:p w14:paraId="54C27E73" w14:textId="691AACCF" w:rsidR="00F573B7" w:rsidRPr="00532DCB" w:rsidRDefault="00F573B7" w:rsidP="00F573B7">
            <w:pPr>
              <w:tabs>
                <w:tab w:val="left" w:pos="9446"/>
              </w:tabs>
              <w:ind w:left="540" w:right="86" w:hanging="113"/>
              <w:rPr>
                <w:rFonts w:asciiTheme="majorBidi" w:hAnsiTheme="majorBidi" w:cstheme="majorBidi"/>
                <w:color w:val="000000"/>
              </w:rPr>
            </w:pPr>
            <w:r w:rsidRPr="00342D18">
              <w:rPr>
                <w:rFonts w:asciiTheme="majorBidi" w:hAnsiTheme="majorBidi" w:cstheme="majorBidi"/>
                <w:color w:val="000000"/>
              </w:rPr>
              <w:t>Non-current provisions for employee benefits</w:t>
            </w:r>
          </w:p>
        </w:tc>
        <w:tc>
          <w:tcPr>
            <w:tcW w:w="1296" w:type="dxa"/>
            <w:vAlign w:val="bottom"/>
          </w:tcPr>
          <w:p w14:paraId="4479DE17" w14:textId="01B482B3" w:rsidR="00F573B7" w:rsidRPr="00DA3064" w:rsidRDefault="00F573B7" w:rsidP="00F573B7">
            <w:pPr>
              <w:pStyle w:val="Footer"/>
              <w:pBdr>
                <w:bottom w:val="single" w:sz="4" w:space="1" w:color="000000"/>
              </w:pBdr>
              <w:tabs>
                <w:tab w:val="left" w:pos="9446"/>
              </w:tabs>
              <w:ind w:right="-38"/>
              <w:jc w:val="right"/>
              <w:rPr>
                <w:rFonts w:asciiTheme="majorBidi" w:hAnsiTheme="majorBidi" w:cstheme="majorBidi"/>
                <w:color w:val="000000"/>
                <w:sz w:val="26"/>
                <w:szCs w:val="26"/>
                <w:lang w:val="en-US"/>
              </w:rPr>
            </w:pPr>
            <w:r>
              <w:rPr>
                <w:rFonts w:ascii="Angsana New" w:hAnsi="Angsana New"/>
                <w:color w:val="000000"/>
                <w:sz w:val="26"/>
                <w:szCs w:val="26"/>
                <w:lang w:val="en-US"/>
              </w:rPr>
              <w:t>17,155</w:t>
            </w:r>
          </w:p>
        </w:tc>
        <w:tc>
          <w:tcPr>
            <w:tcW w:w="1296" w:type="dxa"/>
            <w:vAlign w:val="bottom"/>
          </w:tcPr>
          <w:p w14:paraId="1249E9CE" w14:textId="56CE3111" w:rsidR="00F573B7" w:rsidRDefault="00F573B7" w:rsidP="00F573B7">
            <w:pPr>
              <w:pStyle w:val="Footer"/>
              <w:pBdr>
                <w:bottom w:val="single" w:sz="4" w:space="1" w:color="000000"/>
              </w:pBdr>
              <w:tabs>
                <w:tab w:val="left" w:pos="9446"/>
              </w:tabs>
              <w:jc w:val="right"/>
              <w:rPr>
                <w:rFonts w:ascii="Angsana New" w:hAnsi="Angsana New"/>
                <w:color w:val="000000"/>
                <w:sz w:val="26"/>
                <w:szCs w:val="26"/>
                <w:lang w:val="en-US" w:bidi="ar-SA"/>
              </w:rPr>
            </w:pPr>
            <w:r>
              <w:rPr>
                <w:rFonts w:ascii="Angsana New" w:hAnsi="Angsana New"/>
                <w:color w:val="000000"/>
                <w:sz w:val="26"/>
                <w:szCs w:val="26"/>
                <w:lang w:val="en-US"/>
              </w:rPr>
              <w:t>14,747</w:t>
            </w:r>
          </w:p>
        </w:tc>
        <w:tc>
          <w:tcPr>
            <w:tcW w:w="1296" w:type="dxa"/>
            <w:vAlign w:val="bottom"/>
          </w:tcPr>
          <w:p w14:paraId="389B4852" w14:textId="3F3D40F4" w:rsidR="00F573B7" w:rsidRDefault="00F573B7" w:rsidP="00F573B7">
            <w:pPr>
              <w:pStyle w:val="Footer"/>
              <w:pBdr>
                <w:bottom w:val="single" w:sz="4" w:space="1" w:color="000000"/>
              </w:pBdr>
              <w:tabs>
                <w:tab w:val="left" w:pos="9446"/>
              </w:tabs>
              <w:jc w:val="right"/>
              <w:rPr>
                <w:rFonts w:ascii="Angsana New" w:hAnsi="Angsana New"/>
                <w:color w:val="000000"/>
                <w:sz w:val="26"/>
                <w:szCs w:val="26"/>
                <w:lang w:val="en-US" w:bidi="ar-SA"/>
              </w:rPr>
            </w:pPr>
            <w:r>
              <w:rPr>
                <w:rFonts w:ascii="Angsana New" w:hAnsi="Angsana New"/>
                <w:color w:val="000000"/>
                <w:sz w:val="26"/>
                <w:szCs w:val="26"/>
                <w:lang w:val="en-US"/>
              </w:rPr>
              <w:t>745</w:t>
            </w:r>
          </w:p>
        </w:tc>
        <w:tc>
          <w:tcPr>
            <w:tcW w:w="1296" w:type="dxa"/>
            <w:vAlign w:val="bottom"/>
          </w:tcPr>
          <w:p w14:paraId="38324C61" w14:textId="2BF19A12" w:rsidR="00F573B7" w:rsidRDefault="00F573B7" w:rsidP="00F573B7">
            <w:pPr>
              <w:pStyle w:val="Footer"/>
              <w:pBdr>
                <w:bottom w:val="single" w:sz="4" w:space="1" w:color="000000"/>
              </w:pBdr>
              <w:tabs>
                <w:tab w:val="left" w:pos="9446"/>
              </w:tabs>
              <w:ind w:right="-13"/>
              <w:jc w:val="right"/>
              <w:rPr>
                <w:rFonts w:ascii="Angsana New" w:hAnsi="Angsana New"/>
                <w:color w:val="000000"/>
                <w:sz w:val="26"/>
                <w:szCs w:val="26"/>
                <w:lang w:val="en-US" w:bidi="ar-SA"/>
              </w:rPr>
            </w:pPr>
            <w:r>
              <w:rPr>
                <w:rFonts w:ascii="Angsana New" w:hAnsi="Angsana New"/>
                <w:color w:val="000000"/>
                <w:sz w:val="26"/>
                <w:szCs w:val="26"/>
                <w:lang w:val="en-US"/>
              </w:rPr>
              <w:t>547</w:t>
            </w:r>
          </w:p>
        </w:tc>
      </w:tr>
      <w:tr w:rsidR="00F573B7" w:rsidRPr="00DA3064" w14:paraId="16786C5E" w14:textId="77777777" w:rsidTr="00F573B7">
        <w:tc>
          <w:tcPr>
            <w:tcW w:w="4536" w:type="dxa"/>
          </w:tcPr>
          <w:p w14:paraId="6802C54B" w14:textId="5DED393C" w:rsidR="00F573B7" w:rsidRPr="00DA3064" w:rsidRDefault="00F573B7" w:rsidP="00F573B7">
            <w:pPr>
              <w:tabs>
                <w:tab w:val="left" w:pos="9446"/>
              </w:tabs>
              <w:ind w:left="540" w:right="86" w:hanging="113"/>
              <w:rPr>
                <w:rFonts w:asciiTheme="majorBidi" w:hAnsiTheme="majorBidi" w:cstheme="majorBidi"/>
                <w:color w:val="000000"/>
                <w:sz w:val="26"/>
                <w:szCs w:val="26"/>
              </w:rPr>
            </w:pPr>
            <w:r w:rsidRPr="00532DCB">
              <w:rPr>
                <w:rFonts w:asciiTheme="majorBidi" w:hAnsiTheme="majorBidi" w:cstheme="majorBidi"/>
                <w:color w:val="000000"/>
              </w:rPr>
              <w:t>Liability in the statement of</w:t>
            </w:r>
            <w:r>
              <w:rPr>
                <w:rFonts w:asciiTheme="majorBidi" w:hAnsiTheme="majorBidi" w:cstheme="majorBidi"/>
                <w:color w:val="000000"/>
              </w:rPr>
              <w:t xml:space="preserve"> </w:t>
            </w:r>
            <w:r w:rsidRPr="00532DCB">
              <w:rPr>
                <w:rFonts w:asciiTheme="majorBidi" w:hAnsiTheme="majorBidi" w:cstheme="majorBidi"/>
                <w:color w:val="000000"/>
              </w:rPr>
              <w:t>financial position</w:t>
            </w:r>
          </w:p>
        </w:tc>
        <w:tc>
          <w:tcPr>
            <w:tcW w:w="1296" w:type="dxa"/>
            <w:vAlign w:val="bottom"/>
          </w:tcPr>
          <w:p w14:paraId="4D57C648" w14:textId="0506AD8D" w:rsidR="00F573B7" w:rsidRPr="00DA3064" w:rsidRDefault="00F573B7" w:rsidP="00F573B7">
            <w:pPr>
              <w:pStyle w:val="Footer"/>
              <w:pBdr>
                <w:bottom w:val="double" w:sz="4" w:space="1" w:color="auto"/>
              </w:pBdr>
              <w:tabs>
                <w:tab w:val="left" w:pos="9446"/>
              </w:tabs>
              <w:ind w:right="-38"/>
              <w:jc w:val="right"/>
              <w:rPr>
                <w:rFonts w:asciiTheme="majorBidi" w:hAnsiTheme="majorBidi" w:cstheme="majorBidi"/>
                <w:color w:val="000000"/>
                <w:sz w:val="26"/>
                <w:szCs w:val="26"/>
                <w:lang w:val="en-US"/>
              </w:rPr>
            </w:pPr>
            <w:r>
              <w:rPr>
                <w:rFonts w:ascii="Angsana New" w:hAnsi="Angsana New"/>
                <w:color w:val="000000"/>
                <w:sz w:val="26"/>
                <w:szCs w:val="26"/>
                <w:lang w:val="en-US"/>
              </w:rPr>
              <w:t>19,811</w:t>
            </w:r>
          </w:p>
        </w:tc>
        <w:tc>
          <w:tcPr>
            <w:tcW w:w="1296" w:type="dxa"/>
            <w:vAlign w:val="bottom"/>
          </w:tcPr>
          <w:p w14:paraId="3B5E918C" w14:textId="03F8A066" w:rsidR="00F573B7" w:rsidRPr="00DA3064" w:rsidRDefault="00F573B7" w:rsidP="00F573B7">
            <w:pPr>
              <w:pStyle w:val="Footer"/>
              <w:pBdr>
                <w:bottom w:val="double" w:sz="4" w:space="1" w:color="auto"/>
              </w:pBdr>
              <w:tabs>
                <w:tab w:val="left" w:pos="9446"/>
              </w:tabs>
              <w:jc w:val="right"/>
              <w:rPr>
                <w:rFonts w:asciiTheme="majorBidi" w:hAnsiTheme="majorBidi" w:cstheme="majorBidi"/>
                <w:color w:val="000000"/>
                <w:sz w:val="26"/>
                <w:szCs w:val="26"/>
                <w:cs/>
              </w:rPr>
            </w:pPr>
            <w:r w:rsidRPr="00FD4E39">
              <w:rPr>
                <w:rFonts w:ascii="Angsana New" w:hAnsi="Angsana New"/>
                <w:color w:val="000000"/>
                <w:sz w:val="26"/>
                <w:szCs w:val="26"/>
                <w:lang w:val="en-US"/>
              </w:rPr>
              <w:t>17,403</w:t>
            </w:r>
          </w:p>
        </w:tc>
        <w:tc>
          <w:tcPr>
            <w:tcW w:w="1296" w:type="dxa"/>
            <w:vAlign w:val="bottom"/>
          </w:tcPr>
          <w:p w14:paraId="36027616" w14:textId="25857C0D" w:rsidR="00F573B7" w:rsidRPr="00DA3064" w:rsidRDefault="00F573B7" w:rsidP="00F573B7">
            <w:pPr>
              <w:pStyle w:val="Footer"/>
              <w:pBdr>
                <w:bottom w:val="double" w:sz="4" w:space="1" w:color="auto"/>
              </w:pBdr>
              <w:tabs>
                <w:tab w:val="left" w:pos="9446"/>
              </w:tabs>
              <w:jc w:val="right"/>
              <w:rPr>
                <w:rFonts w:asciiTheme="majorBidi" w:hAnsiTheme="majorBidi" w:cstheme="majorBidi"/>
                <w:color w:val="000000"/>
                <w:sz w:val="26"/>
                <w:szCs w:val="26"/>
                <w:cs/>
                <w:lang w:val="en-US"/>
              </w:rPr>
            </w:pPr>
            <w:r>
              <w:rPr>
                <w:rFonts w:ascii="Angsana New" w:hAnsi="Angsana New"/>
                <w:color w:val="000000"/>
                <w:sz w:val="26"/>
                <w:szCs w:val="26"/>
                <w:lang w:val="en-US"/>
              </w:rPr>
              <w:t>3,401</w:t>
            </w:r>
          </w:p>
        </w:tc>
        <w:tc>
          <w:tcPr>
            <w:tcW w:w="1296" w:type="dxa"/>
            <w:vAlign w:val="bottom"/>
          </w:tcPr>
          <w:p w14:paraId="1778F5BF" w14:textId="22B59C95" w:rsidR="00F573B7" w:rsidRPr="00DA3064" w:rsidRDefault="00F573B7" w:rsidP="00F573B7">
            <w:pPr>
              <w:pStyle w:val="Footer"/>
              <w:pBdr>
                <w:bottom w:val="double" w:sz="4" w:space="1" w:color="auto"/>
              </w:pBdr>
              <w:tabs>
                <w:tab w:val="left" w:pos="9446"/>
              </w:tabs>
              <w:ind w:right="-13"/>
              <w:jc w:val="right"/>
              <w:rPr>
                <w:rFonts w:asciiTheme="majorBidi" w:hAnsiTheme="majorBidi" w:cstheme="majorBidi"/>
                <w:color w:val="000000"/>
                <w:sz w:val="26"/>
                <w:szCs w:val="26"/>
                <w:cs/>
              </w:rPr>
            </w:pPr>
            <w:r w:rsidRPr="00FD4E39">
              <w:rPr>
                <w:rFonts w:ascii="Angsana New" w:hAnsi="Angsana New"/>
                <w:color w:val="000000"/>
                <w:sz w:val="26"/>
                <w:szCs w:val="26"/>
                <w:lang w:val="en-US"/>
              </w:rPr>
              <w:t>3,203</w:t>
            </w:r>
          </w:p>
        </w:tc>
      </w:tr>
    </w:tbl>
    <w:p w14:paraId="0C3DBAD7" w14:textId="77777777" w:rsidR="00287239" w:rsidRDefault="00287239" w:rsidP="00D0113F">
      <w:pPr>
        <w:tabs>
          <w:tab w:val="left" w:pos="9446"/>
        </w:tabs>
        <w:spacing w:before="120"/>
        <w:ind w:left="540" w:right="86"/>
        <w:outlineLvl w:val="0"/>
        <w:rPr>
          <w:rFonts w:asciiTheme="majorBidi" w:hAnsiTheme="majorBidi" w:cstheme="majorBidi"/>
          <w:color w:val="000000"/>
        </w:rPr>
      </w:pPr>
    </w:p>
    <w:p w14:paraId="1C69F46C" w14:textId="77777777" w:rsidR="00287239" w:rsidRDefault="00287239">
      <w:pPr>
        <w:jc w:val="left"/>
        <w:rPr>
          <w:rFonts w:asciiTheme="majorBidi" w:hAnsiTheme="majorBidi" w:cstheme="majorBidi"/>
          <w:color w:val="000000"/>
        </w:rPr>
      </w:pPr>
      <w:r>
        <w:rPr>
          <w:rFonts w:asciiTheme="majorBidi" w:hAnsiTheme="majorBidi" w:cstheme="majorBidi"/>
          <w:color w:val="000000"/>
        </w:rPr>
        <w:br w:type="page"/>
      </w:r>
    </w:p>
    <w:p w14:paraId="6041A622" w14:textId="37358CDE" w:rsidR="00564A7F" w:rsidRPr="00DA3064" w:rsidRDefault="00E115DD" w:rsidP="00D0113F">
      <w:pPr>
        <w:tabs>
          <w:tab w:val="left" w:pos="9446"/>
        </w:tabs>
        <w:spacing w:before="120"/>
        <w:ind w:left="540" w:right="86"/>
        <w:outlineLvl w:val="0"/>
        <w:rPr>
          <w:rFonts w:asciiTheme="majorBidi" w:hAnsiTheme="majorBidi" w:cstheme="majorBidi"/>
        </w:rPr>
      </w:pPr>
      <w:r w:rsidRPr="00532DCB">
        <w:rPr>
          <w:rFonts w:asciiTheme="majorBidi" w:hAnsiTheme="majorBidi" w:cstheme="majorBidi"/>
          <w:color w:val="000000"/>
        </w:rPr>
        <w:lastRenderedPageBreak/>
        <w:t>Movements in the provisions for employee benefits during the year are as follows</w:t>
      </w:r>
      <w:r>
        <w:rPr>
          <w:rFonts w:asciiTheme="majorBidi" w:hAnsiTheme="majorBidi" w:cstheme="majorBidi"/>
        </w:rPr>
        <w:t>:</w:t>
      </w:r>
    </w:p>
    <w:tbl>
      <w:tblPr>
        <w:tblW w:w="9720" w:type="dxa"/>
        <w:tblLayout w:type="fixed"/>
        <w:tblLook w:val="04A0" w:firstRow="1" w:lastRow="0" w:firstColumn="1" w:lastColumn="0" w:noHBand="0" w:noVBand="1"/>
      </w:tblPr>
      <w:tblGrid>
        <w:gridCol w:w="4536"/>
        <w:gridCol w:w="1296"/>
        <w:gridCol w:w="1296"/>
        <w:gridCol w:w="1296"/>
        <w:gridCol w:w="1296"/>
      </w:tblGrid>
      <w:tr w:rsidR="001B0CEB" w:rsidRPr="00DA3064" w14:paraId="2DB3BCD1" w14:textId="77777777" w:rsidTr="00AA29FC">
        <w:tc>
          <w:tcPr>
            <w:tcW w:w="4536" w:type="dxa"/>
          </w:tcPr>
          <w:p w14:paraId="5C7D1D2A" w14:textId="77777777" w:rsidR="001B0CEB" w:rsidRPr="00DA3064" w:rsidRDefault="001B0CEB" w:rsidP="00D0113F">
            <w:pPr>
              <w:tabs>
                <w:tab w:val="left" w:pos="9446"/>
              </w:tabs>
              <w:ind w:left="540" w:right="86"/>
              <w:rPr>
                <w:rFonts w:asciiTheme="majorBidi" w:hAnsiTheme="majorBidi" w:cstheme="majorBidi"/>
                <w:color w:val="000000"/>
                <w:sz w:val="26"/>
                <w:szCs w:val="26"/>
              </w:rPr>
            </w:pPr>
          </w:p>
        </w:tc>
        <w:tc>
          <w:tcPr>
            <w:tcW w:w="5184" w:type="dxa"/>
            <w:gridSpan w:val="4"/>
          </w:tcPr>
          <w:p w14:paraId="6805484E" w14:textId="78C922F6" w:rsidR="001B0CEB" w:rsidRPr="00DA3064" w:rsidRDefault="00DA0B19" w:rsidP="00DA0B19">
            <w:pPr>
              <w:pBdr>
                <w:bottom w:val="single" w:sz="4" w:space="1" w:color="auto"/>
              </w:pBdr>
              <w:tabs>
                <w:tab w:val="left" w:pos="9446"/>
              </w:tabs>
              <w:jc w:val="right"/>
              <w:rPr>
                <w:rFonts w:asciiTheme="majorBidi" w:eastAsia="Times New Roman" w:hAnsiTheme="majorBidi" w:cstheme="majorBidi"/>
                <w:b/>
                <w:bCs/>
                <w:sz w:val="26"/>
                <w:szCs w:val="26"/>
                <w:cs/>
                <w:lang w:val="en-US"/>
              </w:rPr>
            </w:pPr>
            <w:r w:rsidRPr="00DA3064">
              <w:rPr>
                <w:rFonts w:asciiTheme="majorBidi" w:eastAsia="Times New Roman" w:hAnsiTheme="majorBidi" w:cstheme="majorBidi"/>
                <w:b/>
                <w:bCs/>
                <w:sz w:val="26"/>
                <w:szCs w:val="26"/>
                <w:cs/>
                <w:lang w:val="en-US"/>
              </w:rPr>
              <w:t>(</w:t>
            </w:r>
            <w:r w:rsidR="00CD314D" w:rsidRPr="00532DCB">
              <w:rPr>
                <w:rFonts w:asciiTheme="majorBidi" w:hAnsiTheme="majorBidi" w:cstheme="majorBidi"/>
                <w:b/>
                <w:bCs/>
              </w:rPr>
              <w:t>Unit : Thousand Baht</w:t>
            </w:r>
            <w:r w:rsidRPr="00DA3064">
              <w:rPr>
                <w:rFonts w:asciiTheme="majorBidi" w:eastAsia="Times New Roman" w:hAnsiTheme="majorBidi" w:cstheme="majorBidi"/>
                <w:b/>
                <w:bCs/>
                <w:sz w:val="26"/>
                <w:szCs w:val="26"/>
                <w:cs/>
                <w:lang w:val="en-US"/>
              </w:rPr>
              <w:t>)</w:t>
            </w:r>
          </w:p>
        </w:tc>
      </w:tr>
      <w:tr w:rsidR="00AE6211" w:rsidRPr="00DA3064" w14:paraId="1DCD036C" w14:textId="77777777" w:rsidTr="003B738A">
        <w:tc>
          <w:tcPr>
            <w:tcW w:w="4536" w:type="dxa"/>
          </w:tcPr>
          <w:p w14:paraId="08E5B43C" w14:textId="77777777" w:rsidR="00AE6211" w:rsidRPr="00DA3064" w:rsidRDefault="00AE6211" w:rsidP="00AE6211">
            <w:pPr>
              <w:tabs>
                <w:tab w:val="left" w:pos="9446"/>
              </w:tabs>
              <w:ind w:left="540" w:right="86"/>
              <w:rPr>
                <w:rFonts w:asciiTheme="majorBidi" w:hAnsiTheme="majorBidi" w:cstheme="majorBidi"/>
                <w:color w:val="000000"/>
                <w:sz w:val="26"/>
                <w:szCs w:val="26"/>
              </w:rPr>
            </w:pPr>
          </w:p>
        </w:tc>
        <w:tc>
          <w:tcPr>
            <w:tcW w:w="2592" w:type="dxa"/>
            <w:gridSpan w:val="2"/>
            <w:vAlign w:val="bottom"/>
          </w:tcPr>
          <w:p w14:paraId="6366269C" w14:textId="77777777" w:rsidR="00AE6211" w:rsidRPr="00532DCB" w:rsidRDefault="00AE6211" w:rsidP="00AE6211">
            <w:pPr>
              <w:pBdr>
                <w:bottom w:val="single" w:sz="4" w:space="1" w:color="auto"/>
              </w:pBdr>
              <w:jc w:val="center"/>
              <w:rPr>
                <w:rFonts w:asciiTheme="majorBidi" w:hAnsiTheme="majorBidi" w:cstheme="majorBidi"/>
                <w:b/>
                <w:bCs/>
              </w:rPr>
            </w:pPr>
            <w:r w:rsidRPr="00532DCB">
              <w:rPr>
                <w:rFonts w:asciiTheme="majorBidi" w:hAnsiTheme="majorBidi" w:cstheme="majorBidi"/>
                <w:b/>
                <w:bCs/>
              </w:rPr>
              <w:t>Consolidated</w:t>
            </w:r>
          </w:p>
          <w:p w14:paraId="07719C22" w14:textId="60E41A91" w:rsidR="00AE6211" w:rsidRPr="00DA3064" w:rsidRDefault="00AE6211" w:rsidP="00AE6211">
            <w:pPr>
              <w:pBdr>
                <w:bottom w:val="single" w:sz="4" w:space="1" w:color="auto"/>
              </w:pBdr>
              <w:tabs>
                <w:tab w:val="left" w:pos="9446"/>
              </w:tabs>
              <w:jc w:val="center"/>
              <w:rPr>
                <w:rFonts w:asciiTheme="majorBidi" w:hAnsiTheme="majorBidi" w:cstheme="majorBidi"/>
                <w:b/>
                <w:bCs/>
                <w:color w:val="000000"/>
                <w:sz w:val="26"/>
                <w:szCs w:val="26"/>
              </w:rPr>
            </w:pPr>
            <w:r w:rsidRPr="00532DCB">
              <w:rPr>
                <w:rFonts w:asciiTheme="majorBidi" w:hAnsiTheme="majorBidi" w:cstheme="majorBidi"/>
                <w:b/>
                <w:bCs/>
              </w:rPr>
              <w:t>financial statements</w:t>
            </w:r>
          </w:p>
        </w:tc>
        <w:tc>
          <w:tcPr>
            <w:tcW w:w="2592" w:type="dxa"/>
            <w:gridSpan w:val="2"/>
            <w:vAlign w:val="bottom"/>
          </w:tcPr>
          <w:p w14:paraId="7C2EA260" w14:textId="77777777" w:rsidR="00AE6211" w:rsidRPr="00532DCB" w:rsidRDefault="00AE6211" w:rsidP="00AE6211">
            <w:pPr>
              <w:pBdr>
                <w:bottom w:val="single" w:sz="4" w:space="1" w:color="auto"/>
              </w:pBdr>
              <w:ind w:left="75" w:hanging="75"/>
              <w:jc w:val="center"/>
              <w:rPr>
                <w:rFonts w:asciiTheme="majorBidi" w:hAnsiTheme="majorBidi" w:cstheme="majorBidi"/>
                <w:b/>
                <w:bCs/>
              </w:rPr>
            </w:pPr>
            <w:r w:rsidRPr="00532DCB">
              <w:rPr>
                <w:rFonts w:asciiTheme="majorBidi" w:hAnsiTheme="majorBidi" w:cstheme="majorBidi"/>
                <w:b/>
                <w:bCs/>
              </w:rPr>
              <w:t>Separate</w:t>
            </w:r>
          </w:p>
          <w:p w14:paraId="310812FB" w14:textId="24183F07" w:rsidR="00AE6211" w:rsidRPr="00DA3064" w:rsidRDefault="00AE6211" w:rsidP="00AE6211">
            <w:pPr>
              <w:pBdr>
                <w:bottom w:val="single" w:sz="4" w:space="1" w:color="auto"/>
              </w:pBdr>
              <w:tabs>
                <w:tab w:val="left" w:pos="9446"/>
              </w:tabs>
              <w:jc w:val="center"/>
              <w:rPr>
                <w:rFonts w:asciiTheme="majorBidi" w:hAnsiTheme="majorBidi" w:cstheme="majorBidi"/>
                <w:b/>
                <w:bCs/>
                <w:color w:val="000000"/>
                <w:sz w:val="26"/>
                <w:szCs w:val="26"/>
              </w:rPr>
            </w:pPr>
            <w:r w:rsidRPr="00532DCB">
              <w:rPr>
                <w:rFonts w:asciiTheme="majorBidi" w:hAnsiTheme="majorBidi" w:cstheme="majorBidi"/>
                <w:b/>
                <w:bCs/>
              </w:rPr>
              <w:t>financial statements</w:t>
            </w:r>
          </w:p>
        </w:tc>
      </w:tr>
      <w:tr w:rsidR="00EC28CF" w:rsidRPr="00DA3064" w14:paraId="586306EC" w14:textId="77777777" w:rsidTr="005D0E64">
        <w:trPr>
          <w:trHeight w:val="401"/>
        </w:trPr>
        <w:tc>
          <w:tcPr>
            <w:tcW w:w="4536" w:type="dxa"/>
          </w:tcPr>
          <w:p w14:paraId="5D0910B6" w14:textId="77777777" w:rsidR="00EC28CF" w:rsidRPr="00DA3064" w:rsidRDefault="00EC28CF" w:rsidP="00EC28CF">
            <w:pPr>
              <w:tabs>
                <w:tab w:val="left" w:pos="9446"/>
              </w:tabs>
              <w:ind w:left="540" w:right="86"/>
              <w:rPr>
                <w:rFonts w:asciiTheme="majorBidi" w:hAnsiTheme="majorBidi" w:cstheme="majorBidi"/>
                <w:color w:val="000000"/>
                <w:sz w:val="26"/>
                <w:szCs w:val="26"/>
              </w:rPr>
            </w:pPr>
          </w:p>
        </w:tc>
        <w:tc>
          <w:tcPr>
            <w:tcW w:w="1296" w:type="dxa"/>
          </w:tcPr>
          <w:p w14:paraId="3FD30516" w14:textId="3CEC0F72" w:rsidR="00EC28CF" w:rsidRPr="00DA3064" w:rsidRDefault="00EC28CF" w:rsidP="00EC28CF">
            <w:pPr>
              <w:pBdr>
                <w:bottom w:val="single" w:sz="4" w:space="1" w:color="auto"/>
              </w:pBdr>
              <w:tabs>
                <w:tab w:val="left" w:pos="9446"/>
              </w:tabs>
              <w:ind w:right="-38"/>
              <w:jc w:val="center"/>
              <w:rPr>
                <w:rFonts w:asciiTheme="majorBidi" w:hAnsiTheme="majorBidi" w:cstheme="majorBidi"/>
                <w:b/>
                <w:bCs/>
                <w:color w:val="000000"/>
                <w:sz w:val="26"/>
                <w:szCs w:val="26"/>
              </w:rPr>
            </w:pPr>
            <w:r w:rsidRPr="00532DCB">
              <w:rPr>
                <w:rFonts w:asciiTheme="majorBidi" w:hAnsiTheme="majorBidi" w:cstheme="majorBidi"/>
                <w:b/>
                <w:bCs/>
                <w:lang w:val="en-US"/>
              </w:rPr>
              <w:t>2025</w:t>
            </w:r>
          </w:p>
        </w:tc>
        <w:tc>
          <w:tcPr>
            <w:tcW w:w="1296" w:type="dxa"/>
          </w:tcPr>
          <w:p w14:paraId="1D76F735" w14:textId="33BE6A94" w:rsidR="00EC28CF" w:rsidRPr="00DA3064" w:rsidRDefault="00EC28CF" w:rsidP="00EC28CF">
            <w:pPr>
              <w:pBdr>
                <w:bottom w:val="single" w:sz="4" w:space="1" w:color="auto"/>
              </w:pBdr>
              <w:tabs>
                <w:tab w:val="left" w:pos="9446"/>
              </w:tabs>
              <w:ind w:right="5"/>
              <w:jc w:val="center"/>
              <w:rPr>
                <w:rFonts w:asciiTheme="majorBidi" w:hAnsiTheme="majorBidi" w:cstheme="majorBidi"/>
                <w:b/>
                <w:bCs/>
                <w:color w:val="000000"/>
                <w:sz w:val="26"/>
                <w:szCs w:val="26"/>
              </w:rPr>
            </w:pPr>
            <w:r w:rsidRPr="00532DCB">
              <w:rPr>
                <w:rFonts w:asciiTheme="majorBidi" w:hAnsiTheme="majorBidi" w:cstheme="majorBidi"/>
                <w:b/>
                <w:bCs/>
                <w:lang w:val="en-US"/>
              </w:rPr>
              <w:t>2024</w:t>
            </w:r>
          </w:p>
        </w:tc>
        <w:tc>
          <w:tcPr>
            <w:tcW w:w="1296" w:type="dxa"/>
          </w:tcPr>
          <w:p w14:paraId="77F67A67" w14:textId="7506CCD7" w:rsidR="00EC28CF" w:rsidRPr="00DA3064" w:rsidRDefault="00EC28CF" w:rsidP="00EC28CF">
            <w:pPr>
              <w:pBdr>
                <w:bottom w:val="single" w:sz="4" w:space="1" w:color="auto"/>
              </w:pBdr>
              <w:tabs>
                <w:tab w:val="left" w:pos="9446"/>
              </w:tabs>
              <w:ind w:right="-38"/>
              <w:jc w:val="center"/>
              <w:rPr>
                <w:rFonts w:asciiTheme="majorBidi" w:hAnsiTheme="majorBidi" w:cstheme="majorBidi"/>
                <w:b/>
                <w:bCs/>
                <w:color w:val="000000"/>
                <w:sz w:val="26"/>
                <w:szCs w:val="26"/>
              </w:rPr>
            </w:pPr>
            <w:r w:rsidRPr="00532DCB">
              <w:rPr>
                <w:rFonts w:asciiTheme="majorBidi" w:hAnsiTheme="majorBidi" w:cstheme="majorBidi"/>
                <w:b/>
                <w:bCs/>
                <w:lang w:val="en-US"/>
              </w:rPr>
              <w:t>2025</w:t>
            </w:r>
          </w:p>
        </w:tc>
        <w:tc>
          <w:tcPr>
            <w:tcW w:w="1296" w:type="dxa"/>
          </w:tcPr>
          <w:p w14:paraId="45C2AC91" w14:textId="49330A31" w:rsidR="00EC28CF" w:rsidRPr="00DA3064" w:rsidRDefault="00EC28CF" w:rsidP="00EC28CF">
            <w:pPr>
              <w:pBdr>
                <w:bottom w:val="single" w:sz="4" w:space="1" w:color="auto"/>
              </w:pBdr>
              <w:tabs>
                <w:tab w:val="left" w:pos="9446"/>
              </w:tabs>
              <w:ind w:right="-13"/>
              <w:jc w:val="center"/>
              <w:rPr>
                <w:rFonts w:asciiTheme="majorBidi" w:hAnsiTheme="majorBidi" w:cstheme="majorBidi"/>
                <w:b/>
                <w:bCs/>
                <w:color w:val="000000"/>
                <w:sz w:val="26"/>
                <w:szCs w:val="26"/>
              </w:rPr>
            </w:pPr>
            <w:r w:rsidRPr="00532DCB">
              <w:rPr>
                <w:rFonts w:asciiTheme="majorBidi" w:hAnsiTheme="majorBidi" w:cstheme="majorBidi"/>
                <w:b/>
                <w:bCs/>
                <w:lang w:val="en-US"/>
              </w:rPr>
              <w:t>2024</w:t>
            </w:r>
          </w:p>
        </w:tc>
      </w:tr>
      <w:tr w:rsidR="00442942" w:rsidRPr="00DA3064" w14:paraId="383A97C1" w14:textId="77777777" w:rsidTr="005D0E64">
        <w:tc>
          <w:tcPr>
            <w:tcW w:w="4536" w:type="dxa"/>
          </w:tcPr>
          <w:p w14:paraId="0A52CE28" w14:textId="77777777" w:rsidR="00442942" w:rsidRPr="00DA3064" w:rsidRDefault="00442942" w:rsidP="00D0113F">
            <w:pPr>
              <w:tabs>
                <w:tab w:val="left" w:pos="9446"/>
              </w:tabs>
              <w:ind w:left="540" w:right="86"/>
              <w:rPr>
                <w:rFonts w:asciiTheme="majorBidi" w:hAnsiTheme="majorBidi" w:cstheme="majorBidi"/>
                <w:color w:val="000000"/>
                <w:sz w:val="26"/>
                <w:szCs w:val="26"/>
              </w:rPr>
            </w:pPr>
          </w:p>
        </w:tc>
        <w:tc>
          <w:tcPr>
            <w:tcW w:w="1296" w:type="dxa"/>
          </w:tcPr>
          <w:p w14:paraId="25BB8131" w14:textId="77777777" w:rsidR="00442942" w:rsidRPr="00DA3064" w:rsidRDefault="00442942" w:rsidP="00E92B51">
            <w:pPr>
              <w:tabs>
                <w:tab w:val="left" w:pos="9446"/>
              </w:tabs>
              <w:ind w:right="-38"/>
              <w:jc w:val="right"/>
              <w:rPr>
                <w:rFonts w:asciiTheme="majorBidi" w:hAnsiTheme="majorBidi" w:cstheme="majorBidi"/>
                <w:color w:val="000000"/>
                <w:sz w:val="26"/>
                <w:szCs w:val="26"/>
              </w:rPr>
            </w:pPr>
          </w:p>
        </w:tc>
        <w:tc>
          <w:tcPr>
            <w:tcW w:w="1296" w:type="dxa"/>
          </w:tcPr>
          <w:p w14:paraId="2557F22B" w14:textId="77777777" w:rsidR="00442942" w:rsidRPr="00DA3064" w:rsidRDefault="00442942" w:rsidP="00E92B51">
            <w:pPr>
              <w:tabs>
                <w:tab w:val="left" w:pos="9446"/>
              </w:tabs>
              <w:ind w:right="5"/>
              <w:jc w:val="right"/>
              <w:rPr>
                <w:rFonts w:asciiTheme="majorBidi" w:hAnsiTheme="majorBidi" w:cstheme="majorBidi"/>
                <w:color w:val="000000"/>
                <w:sz w:val="26"/>
                <w:szCs w:val="26"/>
              </w:rPr>
            </w:pPr>
          </w:p>
        </w:tc>
        <w:tc>
          <w:tcPr>
            <w:tcW w:w="1296" w:type="dxa"/>
          </w:tcPr>
          <w:p w14:paraId="39F22C65" w14:textId="77777777" w:rsidR="00442942" w:rsidRPr="00DA3064" w:rsidRDefault="00442942" w:rsidP="00E92B51">
            <w:pPr>
              <w:tabs>
                <w:tab w:val="left" w:pos="9446"/>
              </w:tabs>
              <w:ind w:right="-38"/>
              <w:jc w:val="right"/>
              <w:rPr>
                <w:rFonts w:asciiTheme="majorBidi" w:hAnsiTheme="majorBidi" w:cstheme="majorBidi"/>
                <w:color w:val="000000"/>
                <w:sz w:val="26"/>
                <w:szCs w:val="26"/>
              </w:rPr>
            </w:pPr>
          </w:p>
        </w:tc>
        <w:tc>
          <w:tcPr>
            <w:tcW w:w="1296" w:type="dxa"/>
          </w:tcPr>
          <w:p w14:paraId="1A9DF131" w14:textId="77777777" w:rsidR="00442942" w:rsidRPr="00DA3064" w:rsidRDefault="00442942" w:rsidP="00E92B51">
            <w:pPr>
              <w:tabs>
                <w:tab w:val="left" w:pos="9446"/>
              </w:tabs>
              <w:ind w:right="-13"/>
              <w:jc w:val="right"/>
              <w:rPr>
                <w:rFonts w:asciiTheme="majorBidi" w:hAnsiTheme="majorBidi" w:cstheme="majorBidi"/>
                <w:color w:val="000000"/>
                <w:sz w:val="26"/>
                <w:szCs w:val="26"/>
              </w:rPr>
            </w:pPr>
          </w:p>
        </w:tc>
      </w:tr>
      <w:tr w:rsidR="00F573B7" w:rsidRPr="00DA3064" w14:paraId="1897561A" w14:textId="77777777" w:rsidTr="00F573B7">
        <w:tc>
          <w:tcPr>
            <w:tcW w:w="4536" w:type="dxa"/>
          </w:tcPr>
          <w:p w14:paraId="3ADC8E5F" w14:textId="3DE3117B" w:rsidR="00F573B7" w:rsidRPr="00DA3064" w:rsidRDefault="00F573B7" w:rsidP="00F573B7">
            <w:pPr>
              <w:tabs>
                <w:tab w:val="left" w:pos="9446"/>
              </w:tabs>
              <w:ind w:left="540" w:right="86" w:hanging="113"/>
              <w:rPr>
                <w:rFonts w:asciiTheme="majorBidi" w:hAnsiTheme="majorBidi" w:cstheme="majorBidi"/>
                <w:color w:val="000000"/>
                <w:sz w:val="26"/>
                <w:szCs w:val="26"/>
              </w:rPr>
            </w:pPr>
            <w:r w:rsidRPr="00740570">
              <w:rPr>
                <w:rFonts w:asciiTheme="majorBidi" w:hAnsiTheme="majorBidi" w:cstheme="majorBidi"/>
                <w:color w:val="000000"/>
              </w:rPr>
              <w:t>Opening book amount</w:t>
            </w:r>
          </w:p>
        </w:tc>
        <w:tc>
          <w:tcPr>
            <w:tcW w:w="1296" w:type="dxa"/>
          </w:tcPr>
          <w:p w14:paraId="3A4EA263" w14:textId="017897BE" w:rsidR="00F573B7" w:rsidRPr="00DA3064" w:rsidRDefault="00F573B7" w:rsidP="00F573B7">
            <w:pPr>
              <w:pStyle w:val="Footer"/>
              <w:tabs>
                <w:tab w:val="left" w:pos="9446"/>
              </w:tabs>
              <w:ind w:right="-38"/>
              <w:jc w:val="right"/>
              <w:rPr>
                <w:rFonts w:asciiTheme="majorBidi" w:hAnsiTheme="majorBidi" w:cstheme="majorBidi"/>
                <w:color w:val="000000"/>
                <w:sz w:val="26"/>
                <w:szCs w:val="26"/>
              </w:rPr>
            </w:pPr>
            <w:r w:rsidRPr="00295CD1">
              <w:rPr>
                <w:rFonts w:ascii="Angsana New" w:hAnsi="Angsana New"/>
                <w:color w:val="000000"/>
                <w:sz w:val="26"/>
                <w:szCs w:val="26"/>
              </w:rPr>
              <w:t>17,403</w:t>
            </w:r>
          </w:p>
        </w:tc>
        <w:tc>
          <w:tcPr>
            <w:tcW w:w="1296" w:type="dxa"/>
          </w:tcPr>
          <w:p w14:paraId="75B87B91" w14:textId="131DFA63" w:rsidR="00F573B7" w:rsidRPr="00DA3064" w:rsidRDefault="00F573B7" w:rsidP="00F573B7">
            <w:pPr>
              <w:pStyle w:val="Footer"/>
              <w:tabs>
                <w:tab w:val="left" w:pos="9446"/>
              </w:tabs>
              <w:ind w:right="5"/>
              <w:jc w:val="right"/>
              <w:rPr>
                <w:rFonts w:asciiTheme="majorBidi" w:hAnsiTheme="majorBidi" w:cstheme="majorBidi"/>
                <w:color w:val="000000"/>
                <w:sz w:val="26"/>
                <w:szCs w:val="26"/>
              </w:rPr>
            </w:pPr>
            <w:r>
              <w:rPr>
                <w:rFonts w:ascii="Angsana New" w:hAnsi="Angsana New"/>
                <w:color w:val="000000"/>
                <w:sz w:val="26"/>
                <w:szCs w:val="26"/>
                <w:lang w:bidi="ar-SA"/>
              </w:rPr>
              <w:t>19,197</w:t>
            </w:r>
          </w:p>
        </w:tc>
        <w:tc>
          <w:tcPr>
            <w:tcW w:w="1296" w:type="dxa"/>
          </w:tcPr>
          <w:p w14:paraId="41694E14" w14:textId="4609DB18" w:rsidR="00F573B7" w:rsidRPr="00DA3064" w:rsidRDefault="00F573B7" w:rsidP="00F573B7">
            <w:pPr>
              <w:pStyle w:val="Footer"/>
              <w:tabs>
                <w:tab w:val="left" w:pos="9446"/>
              </w:tabs>
              <w:ind w:right="-38"/>
              <w:jc w:val="right"/>
              <w:rPr>
                <w:rFonts w:asciiTheme="majorBidi" w:hAnsiTheme="majorBidi" w:cstheme="majorBidi"/>
                <w:color w:val="000000"/>
                <w:sz w:val="26"/>
                <w:szCs w:val="26"/>
                <w:cs/>
              </w:rPr>
            </w:pPr>
            <w:r>
              <w:rPr>
                <w:rFonts w:ascii="Angsana New" w:hAnsi="Angsana New"/>
                <w:color w:val="000000"/>
                <w:sz w:val="26"/>
                <w:szCs w:val="26"/>
                <w:lang w:bidi="ar-SA"/>
              </w:rPr>
              <w:t>3,203</w:t>
            </w:r>
          </w:p>
        </w:tc>
        <w:tc>
          <w:tcPr>
            <w:tcW w:w="1296" w:type="dxa"/>
          </w:tcPr>
          <w:p w14:paraId="7FE53E63" w14:textId="72141BFD" w:rsidR="00F573B7" w:rsidRPr="00DA3064" w:rsidRDefault="00F573B7" w:rsidP="00F573B7">
            <w:pPr>
              <w:pStyle w:val="Footer"/>
              <w:tabs>
                <w:tab w:val="left" w:pos="9446"/>
              </w:tabs>
              <w:ind w:right="-13"/>
              <w:jc w:val="right"/>
              <w:rPr>
                <w:rFonts w:asciiTheme="majorBidi" w:hAnsiTheme="majorBidi" w:cstheme="majorBidi"/>
                <w:color w:val="000000"/>
                <w:sz w:val="26"/>
                <w:szCs w:val="26"/>
                <w:cs/>
              </w:rPr>
            </w:pPr>
            <w:r>
              <w:rPr>
                <w:rFonts w:ascii="Angsana New" w:hAnsi="Angsana New"/>
                <w:color w:val="000000"/>
                <w:sz w:val="26"/>
                <w:szCs w:val="26"/>
                <w:lang w:bidi="ar-SA"/>
              </w:rPr>
              <w:t>5,725</w:t>
            </w:r>
          </w:p>
        </w:tc>
      </w:tr>
      <w:tr w:rsidR="00F573B7" w:rsidRPr="00DA3064" w14:paraId="7247C006" w14:textId="77777777" w:rsidTr="00F573B7">
        <w:tc>
          <w:tcPr>
            <w:tcW w:w="4536" w:type="dxa"/>
          </w:tcPr>
          <w:p w14:paraId="00CED9EC" w14:textId="03BB8A97" w:rsidR="00F573B7" w:rsidRPr="00DA3064" w:rsidRDefault="00F573B7" w:rsidP="00F573B7">
            <w:pPr>
              <w:tabs>
                <w:tab w:val="left" w:pos="9446"/>
              </w:tabs>
              <w:ind w:left="540" w:right="86" w:hanging="113"/>
              <w:rPr>
                <w:rFonts w:asciiTheme="majorBidi" w:hAnsiTheme="majorBidi" w:cstheme="majorBidi"/>
                <w:color w:val="000000"/>
                <w:sz w:val="26"/>
                <w:szCs w:val="26"/>
              </w:rPr>
            </w:pPr>
            <w:r w:rsidRPr="00740570">
              <w:rPr>
                <w:rFonts w:asciiTheme="majorBidi" w:hAnsiTheme="majorBidi" w:cstheme="majorBidi"/>
                <w:color w:val="000000"/>
              </w:rPr>
              <w:t>Current service costs</w:t>
            </w:r>
          </w:p>
        </w:tc>
        <w:tc>
          <w:tcPr>
            <w:tcW w:w="1296" w:type="dxa"/>
          </w:tcPr>
          <w:p w14:paraId="1A8AE83C" w14:textId="23F27375" w:rsidR="00F573B7" w:rsidRPr="00DA3064" w:rsidRDefault="00F573B7" w:rsidP="00F573B7">
            <w:pPr>
              <w:pStyle w:val="Footer"/>
              <w:tabs>
                <w:tab w:val="left" w:pos="9446"/>
              </w:tabs>
              <w:ind w:right="-38"/>
              <w:jc w:val="right"/>
              <w:rPr>
                <w:rFonts w:asciiTheme="majorBidi" w:hAnsiTheme="majorBidi" w:cstheme="majorBidi"/>
                <w:sz w:val="26"/>
                <w:szCs w:val="26"/>
                <w:cs/>
              </w:rPr>
            </w:pPr>
            <w:r>
              <w:rPr>
                <w:rFonts w:ascii="Angsana New" w:hAnsi="Angsana New"/>
                <w:sz w:val="26"/>
                <w:szCs w:val="26"/>
              </w:rPr>
              <w:t>2,00</w:t>
            </w:r>
            <w:r w:rsidR="005513BD">
              <w:rPr>
                <w:rFonts w:ascii="Angsana New" w:hAnsi="Angsana New"/>
                <w:sz w:val="26"/>
                <w:szCs w:val="26"/>
              </w:rPr>
              <w:t>1</w:t>
            </w:r>
          </w:p>
        </w:tc>
        <w:tc>
          <w:tcPr>
            <w:tcW w:w="1296" w:type="dxa"/>
          </w:tcPr>
          <w:p w14:paraId="5DFC13CC" w14:textId="363C1C74" w:rsidR="00F573B7" w:rsidRPr="00DA3064" w:rsidRDefault="00F573B7" w:rsidP="00F573B7">
            <w:pPr>
              <w:pStyle w:val="Footer"/>
              <w:tabs>
                <w:tab w:val="left" w:pos="9446"/>
              </w:tabs>
              <w:ind w:right="5"/>
              <w:jc w:val="right"/>
              <w:rPr>
                <w:rFonts w:asciiTheme="majorBidi" w:hAnsiTheme="majorBidi" w:cstheme="majorBidi"/>
                <w:sz w:val="26"/>
                <w:szCs w:val="26"/>
              </w:rPr>
            </w:pPr>
            <w:r>
              <w:rPr>
                <w:rFonts w:ascii="Angsana New" w:hAnsi="Angsana New"/>
                <w:sz w:val="26"/>
                <w:szCs w:val="26"/>
                <w:lang w:bidi="ar-SA"/>
              </w:rPr>
              <w:t>1,948</w:t>
            </w:r>
          </w:p>
        </w:tc>
        <w:tc>
          <w:tcPr>
            <w:tcW w:w="1296" w:type="dxa"/>
          </w:tcPr>
          <w:p w14:paraId="2A9061D3" w14:textId="0D16109C" w:rsidR="00F573B7" w:rsidRPr="00DA3064" w:rsidRDefault="00F573B7" w:rsidP="00F573B7">
            <w:pPr>
              <w:pStyle w:val="Footer"/>
              <w:tabs>
                <w:tab w:val="left" w:pos="9446"/>
              </w:tabs>
              <w:ind w:right="-38"/>
              <w:jc w:val="right"/>
              <w:rPr>
                <w:rFonts w:asciiTheme="majorBidi" w:hAnsiTheme="majorBidi" w:cstheme="majorBidi"/>
                <w:color w:val="000000"/>
                <w:sz w:val="26"/>
                <w:szCs w:val="26"/>
                <w:lang w:val="en-US"/>
              </w:rPr>
            </w:pPr>
            <w:r>
              <w:rPr>
                <w:rFonts w:ascii="Angsana New" w:hAnsi="Angsana New"/>
                <w:color w:val="000000"/>
                <w:sz w:val="26"/>
                <w:szCs w:val="26"/>
                <w:lang w:val="en-US" w:bidi="ar-SA"/>
              </w:rPr>
              <w:t>183</w:t>
            </w:r>
          </w:p>
        </w:tc>
        <w:tc>
          <w:tcPr>
            <w:tcW w:w="1296" w:type="dxa"/>
          </w:tcPr>
          <w:p w14:paraId="00059C3F" w14:textId="19D94126" w:rsidR="00F573B7" w:rsidRPr="00DA3064" w:rsidRDefault="00F573B7" w:rsidP="00F573B7">
            <w:pPr>
              <w:pStyle w:val="Footer"/>
              <w:tabs>
                <w:tab w:val="left" w:pos="9446"/>
              </w:tabs>
              <w:ind w:right="-13"/>
              <w:jc w:val="right"/>
              <w:rPr>
                <w:rFonts w:asciiTheme="majorBidi" w:hAnsiTheme="majorBidi" w:cstheme="majorBidi"/>
                <w:color w:val="000000"/>
                <w:sz w:val="26"/>
                <w:szCs w:val="26"/>
                <w:lang w:val="en-US"/>
              </w:rPr>
            </w:pPr>
            <w:r>
              <w:rPr>
                <w:rFonts w:ascii="Angsana New" w:hAnsi="Angsana New"/>
                <w:color w:val="000000"/>
                <w:sz w:val="26"/>
                <w:szCs w:val="26"/>
                <w:lang w:val="en-US" w:bidi="ar-SA"/>
              </w:rPr>
              <w:t>178</w:t>
            </w:r>
          </w:p>
        </w:tc>
      </w:tr>
      <w:tr w:rsidR="00F573B7" w:rsidRPr="00DA3064" w14:paraId="0BA6AA2A" w14:textId="77777777" w:rsidTr="00F573B7">
        <w:tc>
          <w:tcPr>
            <w:tcW w:w="4536" w:type="dxa"/>
          </w:tcPr>
          <w:p w14:paraId="459EADA7" w14:textId="0CA86227" w:rsidR="00F573B7" w:rsidRPr="00DA3064" w:rsidRDefault="00F573B7" w:rsidP="00F573B7">
            <w:pPr>
              <w:tabs>
                <w:tab w:val="left" w:pos="9446"/>
              </w:tabs>
              <w:ind w:left="540" w:right="86" w:hanging="113"/>
              <w:rPr>
                <w:rFonts w:asciiTheme="majorBidi" w:hAnsiTheme="majorBidi" w:cstheme="majorBidi"/>
                <w:color w:val="000000"/>
                <w:sz w:val="26"/>
                <w:szCs w:val="26"/>
              </w:rPr>
            </w:pPr>
            <w:r w:rsidRPr="00740570">
              <w:rPr>
                <w:rFonts w:asciiTheme="majorBidi" w:hAnsiTheme="majorBidi" w:cstheme="majorBidi"/>
                <w:color w:val="000000"/>
              </w:rPr>
              <w:t>Interest costs</w:t>
            </w:r>
          </w:p>
        </w:tc>
        <w:tc>
          <w:tcPr>
            <w:tcW w:w="1296" w:type="dxa"/>
          </w:tcPr>
          <w:p w14:paraId="7378B0AA" w14:textId="6A907028" w:rsidR="00F573B7" w:rsidRPr="00DA3064" w:rsidRDefault="00F573B7" w:rsidP="00F573B7">
            <w:pPr>
              <w:pStyle w:val="Footer"/>
              <w:tabs>
                <w:tab w:val="left" w:pos="9446"/>
              </w:tabs>
              <w:ind w:right="-38"/>
              <w:jc w:val="right"/>
              <w:rPr>
                <w:rFonts w:asciiTheme="majorBidi" w:hAnsiTheme="majorBidi" w:cstheme="majorBidi"/>
                <w:color w:val="000000"/>
                <w:sz w:val="26"/>
                <w:szCs w:val="26"/>
                <w:cs/>
              </w:rPr>
            </w:pPr>
            <w:r>
              <w:rPr>
                <w:rFonts w:ascii="Angsana New" w:hAnsi="Angsana New"/>
                <w:color w:val="000000"/>
                <w:sz w:val="26"/>
                <w:szCs w:val="26"/>
              </w:rPr>
              <w:t>407</w:t>
            </w:r>
          </w:p>
        </w:tc>
        <w:tc>
          <w:tcPr>
            <w:tcW w:w="1296" w:type="dxa"/>
          </w:tcPr>
          <w:p w14:paraId="781E5128" w14:textId="4BB40968" w:rsidR="00F573B7" w:rsidRPr="00DA3064" w:rsidRDefault="00F573B7" w:rsidP="00F573B7">
            <w:pPr>
              <w:pStyle w:val="Footer"/>
              <w:tabs>
                <w:tab w:val="left" w:pos="9446"/>
              </w:tabs>
              <w:ind w:right="5"/>
              <w:jc w:val="right"/>
              <w:rPr>
                <w:rFonts w:asciiTheme="majorBidi" w:hAnsiTheme="majorBidi" w:cstheme="majorBidi"/>
                <w:color w:val="000000"/>
                <w:sz w:val="26"/>
                <w:szCs w:val="26"/>
                <w:cs/>
              </w:rPr>
            </w:pPr>
            <w:r>
              <w:rPr>
                <w:rFonts w:ascii="Angsana New" w:hAnsi="Angsana New"/>
                <w:color w:val="000000"/>
                <w:sz w:val="26"/>
                <w:szCs w:val="26"/>
                <w:lang w:bidi="ar-SA"/>
              </w:rPr>
              <w:t>344</w:t>
            </w:r>
          </w:p>
        </w:tc>
        <w:tc>
          <w:tcPr>
            <w:tcW w:w="1296" w:type="dxa"/>
          </w:tcPr>
          <w:p w14:paraId="3E1C5ED9" w14:textId="4182A662" w:rsidR="00F573B7" w:rsidRPr="00DA3064" w:rsidRDefault="00F573B7" w:rsidP="00F573B7">
            <w:pPr>
              <w:pStyle w:val="Footer"/>
              <w:tabs>
                <w:tab w:val="left" w:pos="9446"/>
              </w:tabs>
              <w:ind w:right="-38"/>
              <w:jc w:val="right"/>
              <w:rPr>
                <w:rFonts w:asciiTheme="majorBidi" w:hAnsiTheme="majorBidi" w:cstheme="majorBidi"/>
                <w:color w:val="000000"/>
                <w:sz w:val="26"/>
                <w:szCs w:val="26"/>
                <w:lang w:val="en-US"/>
              </w:rPr>
            </w:pPr>
            <w:r>
              <w:rPr>
                <w:rFonts w:ascii="Angsana New" w:hAnsi="Angsana New"/>
                <w:color w:val="000000"/>
                <w:sz w:val="26"/>
                <w:szCs w:val="26"/>
                <w:lang w:val="en-US" w:bidi="ar-SA"/>
              </w:rPr>
              <w:t>15</w:t>
            </w:r>
          </w:p>
        </w:tc>
        <w:tc>
          <w:tcPr>
            <w:tcW w:w="1296" w:type="dxa"/>
          </w:tcPr>
          <w:p w14:paraId="616F7349" w14:textId="5EC7CE20" w:rsidR="00F573B7" w:rsidRPr="00DA3064" w:rsidRDefault="00F573B7" w:rsidP="00F573B7">
            <w:pPr>
              <w:pStyle w:val="Footer"/>
              <w:tabs>
                <w:tab w:val="left" w:pos="9446"/>
              </w:tabs>
              <w:ind w:right="-13"/>
              <w:jc w:val="right"/>
              <w:rPr>
                <w:rFonts w:asciiTheme="majorBidi" w:hAnsiTheme="majorBidi" w:cstheme="majorBidi"/>
                <w:color w:val="000000"/>
                <w:sz w:val="26"/>
                <w:szCs w:val="26"/>
                <w:lang w:val="en-US"/>
              </w:rPr>
            </w:pPr>
            <w:r>
              <w:rPr>
                <w:rFonts w:ascii="Angsana New" w:hAnsi="Angsana New"/>
                <w:color w:val="000000"/>
                <w:sz w:val="26"/>
                <w:szCs w:val="26"/>
                <w:lang w:val="en-US" w:bidi="ar-SA"/>
              </w:rPr>
              <w:t>10</w:t>
            </w:r>
          </w:p>
        </w:tc>
      </w:tr>
      <w:tr w:rsidR="00F573B7" w:rsidRPr="00DA3064" w14:paraId="1DD26D5C" w14:textId="77777777" w:rsidTr="00F573B7">
        <w:tc>
          <w:tcPr>
            <w:tcW w:w="4536" w:type="dxa"/>
          </w:tcPr>
          <w:p w14:paraId="13DABD4A" w14:textId="0FA8A167" w:rsidR="00F573B7" w:rsidRPr="00DA3064" w:rsidRDefault="00F573B7" w:rsidP="00F573B7">
            <w:pPr>
              <w:tabs>
                <w:tab w:val="left" w:pos="9446"/>
              </w:tabs>
              <w:ind w:left="540" w:right="86" w:hanging="113"/>
              <w:rPr>
                <w:rFonts w:asciiTheme="majorBidi" w:hAnsiTheme="majorBidi" w:cstheme="majorBidi"/>
                <w:color w:val="000000"/>
                <w:sz w:val="26"/>
                <w:szCs w:val="26"/>
              </w:rPr>
            </w:pPr>
            <w:r w:rsidRPr="00740570">
              <w:rPr>
                <w:rFonts w:asciiTheme="majorBidi" w:hAnsiTheme="majorBidi" w:cstheme="majorBidi"/>
                <w:color w:val="000000"/>
              </w:rPr>
              <w:t xml:space="preserve">Loss on remeasurement of non-current </w:t>
            </w:r>
          </w:p>
        </w:tc>
        <w:tc>
          <w:tcPr>
            <w:tcW w:w="1296" w:type="dxa"/>
          </w:tcPr>
          <w:p w14:paraId="499C83EB" w14:textId="77777777" w:rsidR="00F573B7" w:rsidRPr="00DA3064" w:rsidRDefault="00F573B7" w:rsidP="00F573B7">
            <w:pPr>
              <w:pStyle w:val="Footer"/>
              <w:tabs>
                <w:tab w:val="left" w:pos="9446"/>
              </w:tabs>
              <w:ind w:right="-38"/>
              <w:jc w:val="right"/>
              <w:rPr>
                <w:rFonts w:asciiTheme="majorBidi" w:hAnsiTheme="majorBidi" w:cstheme="majorBidi"/>
                <w:color w:val="000000"/>
                <w:sz w:val="26"/>
                <w:szCs w:val="26"/>
              </w:rPr>
            </w:pPr>
          </w:p>
        </w:tc>
        <w:tc>
          <w:tcPr>
            <w:tcW w:w="1296" w:type="dxa"/>
          </w:tcPr>
          <w:p w14:paraId="147DA584" w14:textId="77777777" w:rsidR="00F573B7" w:rsidRPr="00DA3064" w:rsidRDefault="00F573B7" w:rsidP="00F573B7">
            <w:pPr>
              <w:pStyle w:val="Footer"/>
              <w:tabs>
                <w:tab w:val="left" w:pos="9446"/>
              </w:tabs>
              <w:ind w:right="5"/>
              <w:jc w:val="right"/>
              <w:rPr>
                <w:rFonts w:asciiTheme="majorBidi" w:hAnsiTheme="majorBidi" w:cstheme="majorBidi"/>
                <w:color w:val="000000"/>
                <w:sz w:val="26"/>
                <w:szCs w:val="26"/>
              </w:rPr>
            </w:pPr>
          </w:p>
        </w:tc>
        <w:tc>
          <w:tcPr>
            <w:tcW w:w="1296" w:type="dxa"/>
          </w:tcPr>
          <w:p w14:paraId="334375F2" w14:textId="77777777" w:rsidR="00F573B7" w:rsidRPr="00DA3064" w:rsidRDefault="00F573B7" w:rsidP="00F573B7">
            <w:pPr>
              <w:pStyle w:val="Footer"/>
              <w:tabs>
                <w:tab w:val="left" w:pos="9446"/>
              </w:tabs>
              <w:ind w:right="-38"/>
              <w:jc w:val="right"/>
              <w:rPr>
                <w:rFonts w:asciiTheme="majorBidi" w:hAnsiTheme="majorBidi" w:cstheme="majorBidi"/>
                <w:color w:val="000000"/>
                <w:sz w:val="26"/>
                <w:szCs w:val="26"/>
              </w:rPr>
            </w:pPr>
          </w:p>
        </w:tc>
        <w:tc>
          <w:tcPr>
            <w:tcW w:w="1296" w:type="dxa"/>
          </w:tcPr>
          <w:p w14:paraId="3E109935" w14:textId="77777777" w:rsidR="00F573B7" w:rsidRPr="00DA3064" w:rsidRDefault="00F573B7" w:rsidP="00F573B7">
            <w:pPr>
              <w:pStyle w:val="Footer"/>
              <w:tabs>
                <w:tab w:val="left" w:pos="9446"/>
              </w:tabs>
              <w:ind w:right="-13"/>
              <w:jc w:val="right"/>
              <w:rPr>
                <w:rFonts w:asciiTheme="majorBidi" w:hAnsiTheme="majorBidi" w:cstheme="majorBidi"/>
                <w:color w:val="000000"/>
                <w:sz w:val="26"/>
                <w:szCs w:val="26"/>
              </w:rPr>
            </w:pPr>
          </w:p>
        </w:tc>
      </w:tr>
      <w:tr w:rsidR="00F573B7" w:rsidRPr="00DA3064" w14:paraId="17892FD3" w14:textId="77777777" w:rsidTr="00F573B7">
        <w:trPr>
          <w:trHeight w:val="419"/>
        </w:trPr>
        <w:tc>
          <w:tcPr>
            <w:tcW w:w="4536" w:type="dxa"/>
          </w:tcPr>
          <w:p w14:paraId="2CBA1380" w14:textId="0A804853" w:rsidR="00F573B7" w:rsidRPr="00DA3064" w:rsidRDefault="00F573B7" w:rsidP="00F573B7">
            <w:pPr>
              <w:tabs>
                <w:tab w:val="left" w:pos="9446"/>
              </w:tabs>
              <w:ind w:left="701" w:right="86" w:hanging="113"/>
              <w:rPr>
                <w:rFonts w:asciiTheme="majorBidi" w:hAnsiTheme="majorBidi" w:cstheme="majorBidi"/>
                <w:color w:val="000000"/>
                <w:sz w:val="26"/>
                <w:szCs w:val="26"/>
              </w:rPr>
            </w:pPr>
            <w:r w:rsidRPr="00740570">
              <w:rPr>
                <w:rFonts w:asciiTheme="majorBidi" w:hAnsiTheme="majorBidi" w:cstheme="majorBidi"/>
                <w:color w:val="000000"/>
              </w:rPr>
              <w:t xml:space="preserve">  provisions for employee benefits</w:t>
            </w:r>
          </w:p>
        </w:tc>
        <w:tc>
          <w:tcPr>
            <w:tcW w:w="1296" w:type="dxa"/>
            <w:vAlign w:val="bottom"/>
          </w:tcPr>
          <w:p w14:paraId="798AEE5D" w14:textId="422BAF25" w:rsidR="00F573B7" w:rsidRPr="00DA3064" w:rsidRDefault="00F573B7" w:rsidP="00F573B7">
            <w:pPr>
              <w:pStyle w:val="Footer"/>
              <w:pBdr>
                <w:bottom w:val="single" w:sz="4" w:space="1" w:color="auto"/>
              </w:pBdr>
              <w:tabs>
                <w:tab w:val="left" w:pos="9446"/>
              </w:tabs>
              <w:ind w:right="-38"/>
              <w:jc w:val="right"/>
              <w:rPr>
                <w:rFonts w:asciiTheme="majorBidi" w:hAnsiTheme="majorBidi" w:cstheme="majorBidi"/>
                <w:color w:val="000000"/>
                <w:sz w:val="26"/>
                <w:szCs w:val="26"/>
                <w:lang w:val="en-US"/>
              </w:rPr>
            </w:pPr>
            <w:r>
              <w:rPr>
                <w:rFonts w:ascii="Angsana New" w:hAnsi="Angsana New"/>
                <w:color w:val="000000"/>
                <w:sz w:val="26"/>
                <w:szCs w:val="26"/>
                <w:lang w:val="en-US"/>
              </w:rPr>
              <w:t>-</w:t>
            </w:r>
          </w:p>
        </w:tc>
        <w:tc>
          <w:tcPr>
            <w:tcW w:w="1296" w:type="dxa"/>
            <w:vAlign w:val="bottom"/>
          </w:tcPr>
          <w:p w14:paraId="61E74FF5" w14:textId="3DF8F4AF" w:rsidR="00F573B7" w:rsidRPr="00DA3064" w:rsidRDefault="00F573B7" w:rsidP="00F573B7">
            <w:pPr>
              <w:pStyle w:val="Footer"/>
              <w:pBdr>
                <w:bottom w:val="single" w:sz="4" w:space="1" w:color="auto"/>
              </w:pBdr>
              <w:tabs>
                <w:tab w:val="left" w:pos="9446"/>
              </w:tabs>
              <w:ind w:right="5"/>
              <w:jc w:val="right"/>
              <w:rPr>
                <w:rFonts w:asciiTheme="majorBidi" w:hAnsiTheme="majorBidi" w:cstheme="majorBidi"/>
                <w:color w:val="000000"/>
                <w:sz w:val="26"/>
                <w:szCs w:val="26"/>
                <w:lang w:val="en-US"/>
              </w:rPr>
            </w:pPr>
            <w:r>
              <w:rPr>
                <w:rFonts w:ascii="Angsana New" w:hAnsi="Angsana New"/>
                <w:color w:val="000000"/>
                <w:sz w:val="26"/>
                <w:szCs w:val="26"/>
                <w:lang w:val="en-US" w:bidi="ar-SA"/>
              </w:rPr>
              <w:t>(4,086)</w:t>
            </w:r>
          </w:p>
        </w:tc>
        <w:tc>
          <w:tcPr>
            <w:tcW w:w="1296" w:type="dxa"/>
            <w:vAlign w:val="bottom"/>
          </w:tcPr>
          <w:p w14:paraId="01F352AF" w14:textId="4097A8F4" w:rsidR="00F573B7" w:rsidRPr="00DA3064" w:rsidRDefault="00F573B7" w:rsidP="00F573B7">
            <w:pPr>
              <w:pStyle w:val="Footer"/>
              <w:pBdr>
                <w:bottom w:val="single" w:sz="4" w:space="1" w:color="auto"/>
              </w:pBdr>
              <w:tabs>
                <w:tab w:val="left" w:pos="9446"/>
              </w:tabs>
              <w:ind w:right="-38"/>
              <w:jc w:val="right"/>
              <w:rPr>
                <w:rFonts w:asciiTheme="majorBidi" w:hAnsiTheme="majorBidi" w:cstheme="majorBidi"/>
                <w:color w:val="000000"/>
                <w:sz w:val="26"/>
                <w:szCs w:val="26"/>
                <w:lang w:val="en-US"/>
              </w:rPr>
            </w:pPr>
            <w:r>
              <w:rPr>
                <w:rFonts w:ascii="Angsana New" w:hAnsi="Angsana New"/>
                <w:color w:val="000000"/>
                <w:sz w:val="26"/>
                <w:szCs w:val="26"/>
                <w:lang w:val="en-US" w:bidi="ar-SA"/>
              </w:rPr>
              <w:t>-</w:t>
            </w:r>
          </w:p>
        </w:tc>
        <w:tc>
          <w:tcPr>
            <w:tcW w:w="1296" w:type="dxa"/>
            <w:vAlign w:val="bottom"/>
          </w:tcPr>
          <w:p w14:paraId="6EB7AD88" w14:textId="2F0AB542" w:rsidR="00F573B7" w:rsidRPr="00DA3064" w:rsidRDefault="00F573B7" w:rsidP="00F573B7">
            <w:pPr>
              <w:pStyle w:val="Footer"/>
              <w:pBdr>
                <w:bottom w:val="single" w:sz="4" w:space="1" w:color="auto"/>
              </w:pBdr>
              <w:tabs>
                <w:tab w:val="left" w:pos="9446"/>
              </w:tabs>
              <w:ind w:right="-13"/>
              <w:jc w:val="right"/>
              <w:rPr>
                <w:rFonts w:asciiTheme="majorBidi" w:hAnsiTheme="majorBidi" w:cstheme="majorBidi"/>
                <w:color w:val="000000"/>
                <w:sz w:val="26"/>
                <w:szCs w:val="26"/>
                <w:lang w:val="en-US"/>
              </w:rPr>
            </w:pPr>
            <w:r>
              <w:rPr>
                <w:rFonts w:ascii="Angsana New" w:hAnsi="Angsana New"/>
                <w:color w:val="000000"/>
                <w:sz w:val="26"/>
                <w:szCs w:val="26"/>
                <w:lang w:val="en-US" w:bidi="ar-SA"/>
              </w:rPr>
              <w:t>(2,710)</w:t>
            </w:r>
          </w:p>
        </w:tc>
      </w:tr>
      <w:tr w:rsidR="00F573B7" w:rsidRPr="00DA3064" w14:paraId="39D4402D" w14:textId="77777777" w:rsidTr="00F573B7">
        <w:tc>
          <w:tcPr>
            <w:tcW w:w="4536" w:type="dxa"/>
          </w:tcPr>
          <w:p w14:paraId="622273BE" w14:textId="5A844F38" w:rsidR="00F573B7" w:rsidRPr="00DA3064" w:rsidRDefault="00F573B7" w:rsidP="00F573B7">
            <w:pPr>
              <w:tabs>
                <w:tab w:val="left" w:pos="9446"/>
              </w:tabs>
              <w:ind w:left="540" w:right="86" w:hanging="113"/>
              <w:rPr>
                <w:rFonts w:asciiTheme="majorBidi" w:hAnsiTheme="majorBidi" w:cstheme="majorBidi"/>
                <w:color w:val="000000"/>
                <w:sz w:val="26"/>
                <w:szCs w:val="26"/>
              </w:rPr>
            </w:pPr>
            <w:r w:rsidRPr="00740570">
              <w:rPr>
                <w:rFonts w:asciiTheme="majorBidi" w:hAnsiTheme="majorBidi" w:cstheme="majorBidi"/>
                <w:color w:val="000000"/>
              </w:rPr>
              <w:t>Closing book amount</w:t>
            </w:r>
          </w:p>
        </w:tc>
        <w:tc>
          <w:tcPr>
            <w:tcW w:w="1296" w:type="dxa"/>
          </w:tcPr>
          <w:p w14:paraId="5EBF3549" w14:textId="20EB034C" w:rsidR="00F573B7" w:rsidRPr="00DA3064" w:rsidRDefault="00F573B7" w:rsidP="00F573B7">
            <w:pPr>
              <w:pStyle w:val="Footer"/>
              <w:pBdr>
                <w:bottom w:val="double" w:sz="4" w:space="1" w:color="auto"/>
              </w:pBdr>
              <w:tabs>
                <w:tab w:val="left" w:pos="9446"/>
              </w:tabs>
              <w:ind w:right="-38"/>
              <w:jc w:val="right"/>
              <w:rPr>
                <w:rFonts w:asciiTheme="majorBidi" w:hAnsiTheme="majorBidi" w:cstheme="majorBidi"/>
                <w:color w:val="000000"/>
                <w:sz w:val="26"/>
                <w:szCs w:val="26"/>
                <w:cs/>
              </w:rPr>
            </w:pPr>
            <w:r>
              <w:rPr>
                <w:rFonts w:ascii="Angsana New" w:hAnsi="Angsana New"/>
                <w:color w:val="000000"/>
                <w:sz w:val="26"/>
                <w:szCs w:val="26"/>
              </w:rPr>
              <w:t>19,811</w:t>
            </w:r>
          </w:p>
        </w:tc>
        <w:tc>
          <w:tcPr>
            <w:tcW w:w="1296" w:type="dxa"/>
          </w:tcPr>
          <w:p w14:paraId="686C159F" w14:textId="47A7B911" w:rsidR="00F573B7" w:rsidRPr="00DA3064" w:rsidRDefault="00F573B7" w:rsidP="00F573B7">
            <w:pPr>
              <w:pStyle w:val="Footer"/>
              <w:pBdr>
                <w:bottom w:val="double" w:sz="4" w:space="1" w:color="auto"/>
              </w:pBdr>
              <w:tabs>
                <w:tab w:val="left" w:pos="9446"/>
              </w:tabs>
              <w:ind w:right="5"/>
              <w:jc w:val="right"/>
              <w:rPr>
                <w:rFonts w:asciiTheme="majorBidi" w:hAnsiTheme="majorBidi" w:cstheme="majorBidi"/>
                <w:color w:val="000000"/>
                <w:sz w:val="26"/>
                <w:szCs w:val="26"/>
                <w:cs/>
              </w:rPr>
            </w:pPr>
            <w:r>
              <w:rPr>
                <w:rFonts w:ascii="Angsana New" w:hAnsi="Angsana New"/>
                <w:color w:val="000000"/>
                <w:sz w:val="26"/>
                <w:szCs w:val="26"/>
                <w:lang w:bidi="ar-SA"/>
              </w:rPr>
              <w:t>17,403</w:t>
            </w:r>
          </w:p>
        </w:tc>
        <w:tc>
          <w:tcPr>
            <w:tcW w:w="1296" w:type="dxa"/>
          </w:tcPr>
          <w:p w14:paraId="15866861" w14:textId="5BEE9EDA" w:rsidR="00F573B7" w:rsidRPr="00DA3064" w:rsidRDefault="00F573B7" w:rsidP="00F573B7">
            <w:pPr>
              <w:pBdr>
                <w:bottom w:val="double" w:sz="4" w:space="1" w:color="auto"/>
              </w:pBdr>
              <w:tabs>
                <w:tab w:val="left" w:pos="9446"/>
              </w:tabs>
              <w:ind w:right="-38"/>
              <w:jc w:val="right"/>
              <w:rPr>
                <w:rFonts w:asciiTheme="majorBidi" w:hAnsiTheme="majorBidi" w:cstheme="majorBidi"/>
                <w:color w:val="000000"/>
                <w:sz w:val="26"/>
                <w:szCs w:val="26"/>
              </w:rPr>
            </w:pPr>
            <w:r>
              <w:rPr>
                <w:rFonts w:ascii="Angsana New" w:hAnsi="Angsana New"/>
                <w:color w:val="000000"/>
                <w:sz w:val="26"/>
                <w:szCs w:val="26"/>
                <w:lang w:bidi="ar-SA"/>
              </w:rPr>
              <w:t>3,401</w:t>
            </w:r>
          </w:p>
        </w:tc>
        <w:tc>
          <w:tcPr>
            <w:tcW w:w="1296" w:type="dxa"/>
          </w:tcPr>
          <w:p w14:paraId="605F0F21" w14:textId="315E2DF0" w:rsidR="00F573B7" w:rsidRPr="00DA3064" w:rsidRDefault="00F573B7" w:rsidP="00F573B7">
            <w:pPr>
              <w:pBdr>
                <w:bottom w:val="double" w:sz="4" w:space="1" w:color="auto"/>
              </w:pBdr>
              <w:tabs>
                <w:tab w:val="left" w:pos="9446"/>
              </w:tabs>
              <w:ind w:right="-13"/>
              <w:jc w:val="right"/>
              <w:rPr>
                <w:rFonts w:asciiTheme="majorBidi" w:hAnsiTheme="majorBidi" w:cstheme="majorBidi"/>
                <w:color w:val="000000"/>
                <w:sz w:val="26"/>
                <w:szCs w:val="26"/>
                <w:cs/>
                <w:lang w:val="th-TH"/>
              </w:rPr>
            </w:pPr>
            <w:r>
              <w:rPr>
                <w:rFonts w:ascii="Angsana New" w:hAnsi="Angsana New"/>
                <w:color w:val="000000"/>
                <w:sz w:val="26"/>
                <w:szCs w:val="26"/>
                <w:lang w:bidi="ar-SA"/>
              </w:rPr>
              <w:t>3,203</w:t>
            </w:r>
          </w:p>
        </w:tc>
      </w:tr>
    </w:tbl>
    <w:p w14:paraId="5AE4C957" w14:textId="519D3524" w:rsidR="00765801" w:rsidRPr="00DA3064" w:rsidRDefault="00842845" w:rsidP="00D0113F">
      <w:pPr>
        <w:tabs>
          <w:tab w:val="left" w:pos="9446"/>
        </w:tabs>
        <w:spacing w:before="120"/>
        <w:ind w:left="540" w:right="86"/>
        <w:outlineLvl w:val="0"/>
        <w:rPr>
          <w:rFonts w:asciiTheme="majorBidi" w:hAnsiTheme="majorBidi" w:cstheme="majorBidi"/>
        </w:rPr>
      </w:pPr>
      <w:r w:rsidRPr="00740570">
        <w:rPr>
          <w:rFonts w:asciiTheme="majorBidi" w:hAnsiTheme="majorBidi" w:cstheme="majorBidi"/>
          <w:color w:val="000000"/>
        </w:rPr>
        <w:t>The amounts recognised into profit or loss are as follows</w:t>
      </w:r>
      <w:r>
        <w:rPr>
          <w:rFonts w:asciiTheme="majorBidi" w:hAnsiTheme="majorBidi" w:cstheme="majorBidi"/>
        </w:rPr>
        <w:t>:</w:t>
      </w:r>
    </w:p>
    <w:tbl>
      <w:tblPr>
        <w:tblW w:w="9907" w:type="dxa"/>
        <w:tblInd w:w="-180" w:type="dxa"/>
        <w:tblLayout w:type="fixed"/>
        <w:tblLook w:val="0000" w:firstRow="0" w:lastRow="0" w:firstColumn="0" w:lastColumn="0" w:noHBand="0" w:noVBand="0"/>
      </w:tblPr>
      <w:tblGrid>
        <w:gridCol w:w="4631"/>
        <w:gridCol w:w="1275"/>
        <w:gridCol w:w="1275"/>
        <w:gridCol w:w="1275"/>
        <w:gridCol w:w="1444"/>
        <w:gridCol w:w="7"/>
      </w:tblGrid>
      <w:tr w:rsidR="00DA0B19" w:rsidRPr="00DA3064" w14:paraId="580C717A" w14:textId="77777777" w:rsidTr="002657ED">
        <w:trPr>
          <w:gridAfter w:val="1"/>
          <w:wAfter w:w="7" w:type="dxa"/>
        </w:trPr>
        <w:tc>
          <w:tcPr>
            <w:tcW w:w="4631" w:type="dxa"/>
          </w:tcPr>
          <w:p w14:paraId="4FA5A52B" w14:textId="77777777" w:rsidR="00DA0B19" w:rsidRPr="00DA3064" w:rsidRDefault="00DA0B19" w:rsidP="00D0113F">
            <w:pPr>
              <w:tabs>
                <w:tab w:val="left" w:pos="9446"/>
              </w:tabs>
              <w:ind w:left="540" w:right="86"/>
              <w:rPr>
                <w:rFonts w:asciiTheme="majorBidi" w:hAnsiTheme="majorBidi" w:cstheme="majorBidi"/>
                <w:color w:val="000000"/>
              </w:rPr>
            </w:pPr>
          </w:p>
        </w:tc>
        <w:tc>
          <w:tcPr>
            <w:tcW w:w="5269" w:type="dxa"/>
            <w:gridSpan w:val="4"/>
            <w:vAlign w:val="bottom"/>
          </w:tcPr>
          <w:p w14:paraId="3D8CA7C1" w14:textId="79CC5C75" w:rsidR="00DA0B19" w:rsidRPr="00DA3064" w:rsidRDefault="00DA0B19" w:rsidP="00DA0B19">
            <w:pPr>
              <w:pBdr>
                <w:bottom w:val="single" w:sz="4" w:space="1" w:color="auto"/>
              </w:pBdr>
              <w:tabs>
                <w:tab w:val="left" w:pos="9446"/>
              </w:tabs>
              <w:jc w:val="right"/>
              <w:rPr>
                <w:rFonts w:asciiTheme="majorBidi" w:eastAsia="Times New Roman" w:hAnsiTheme="majorBidi" w:cstheme="majorBidi"/>
                <w:b/>
                <w:bCs/>
                <w:cs/>
                <w:lang w:val="en-US"/>
              </w:rPr>
            </w:pPr>
            <w:r w:rsidRPr="00DA3064">
              <w:rPr>
                <w:rFonts w:asciiTheme="majorBidi" w:eastAsia="Times New Roman" w:hAnsiTheme="majorBidi" w:cstheme="majorBidi"/>
                <w:b/>
                <w:bCs/>
                <w:sz w:val="26"/>
                <w:szCs w:val="26"/>
                <w:cs/>
                <w:lang w:val="en-US"/>
              </w:rPr>
              <w:t>(</w:t>
            </w:r>
            <w:r w:rsidR="002657ED" w:rsidRPr="00740570">
              <w:rPr>
                <w:rFonts w:asciiTheme="majorBidi" w:hAnsiTheme="majorBidi" w:cstheme="majorBidi"/>
                <w:b/>
                <w:bCs/>
              </w:rPr>
              <w:t>Unit : Thousand Baht</w:t>
            </w:r>
            <w:r w:rsidRPr="00DA3064">
              <w:rPr>
                <w:rFonts w:asciiTheme="majorBidi" w:eastAsia="Times New Roman" w:hAnsiTheme="majorBidi" w:cstheme="majorBidi"/>
                <w:b/>
                <w:bCs/>
                <w:sz w:val="26"/>
                <w:szCs w:val="26"/>
                <w:cs/>
                <w:lang w:val="en-US"/>
              </w:rPr>
              <w:t>)</w:t>
            </w:r>
          </w:p>
        </w:tc>
      </w:tr>
      <w:tr w:rsidR="00E505D4" w:rsidRPr="00DA3064" w14:paraId="09D2EA98" w14:textId="77777777" w:rsidTr="002657ED">
        <w:tc>
          <w:tcPr>
            <w:tcW w:w="4631" w:type="dxa"/>
          </w:tcPr>
          <w:p w14:paraId="5B28EF33" w14:textId="77777777" w:rsidR="00E505D4" w:rsidRPr="00DA3064" w:rsidRDefault="00E505D4" w:rsidP="00E505D4">
            <w:pPr>
              <w:tabs>
                <w:tab w:val="left" w:pos="9446"/>
              </w:tabs>
              <w:ind w:left="540" w:right="86"/>
              <w:rPr>
                <w:rFonts w:asciiTheme="majorBidi" w:hAnsiTheme="majorBidi" w:cstheme="majorBidi"/>
                <w:color w:val="000000"/>
              </w:rPr>
            </w:pPr>
          </w:p>
        </w:tc>
        <w:tc>
          <w:tcPr>
            <w:tcW w:w="2550" w:type="dxa"/>
            <w:gridSpan w:val="2"/>
            <w:vAlign w:val="bottom"/>
          </w:tcPr>
          <w:p w14:paraId="65CC1732" w14:textId="77777777" w:rsidR="00E505D4" w:rsidRPr="00740570" w:rsidRDefault="00E505D4" w:rsidP="00E505D4">
            <w:pPr>
              <w:pBdr>
                <w:bottom w:val="single" w:sz="4" w:space="1" w:color="auto"/>
              </w:pBdr>
              <w:jc w:val="center"/>
              <w:rPr>
                <w:rFonts w:asciiTheme="majorBidi" w:hAnsiTheme="majorBidi" w:cstheme="majorBidi"/>
                <w:b/>
                <w:bCs/>
              </w:rPr>
            </w:pPr>
            <w:r w:rsidRPr="00740570">
              <w:rPr>
                <w:rFonts w:asciiTheme="majorBidi" w:hAnsiTheme="majorBidi" w:cstheme="majorBidi"/>
                <w:b/>
                <w:bCs/>
              </w:rPr>
              <w:t>Consolidated</w:t>
            </w:r>
          </w:p>
          <w:p w14:paraId="4C6D5BB5" w14:textId="61A2B77F" w:rsidR="00E505D4" w:rsidRPr="00DA3064" w:rsidRDefault="00E505D4" w:rsidP="00E505D4">
            <w:pPr>
              <w:pBdr>
                <w:bottom w:val="single" w:sz="4" w:space="1" w:color="auto"/>
              </w:pBdr>
              <w:tabs>
                <w:tab w:val="left" w:pos="9446"/>
              </w:tabs>
              <w:jc w:val="center"/>
              <w:rPr>
                <w:rFonts w:asciiTheme="majorBidi" w:hAnsiTheme="majorBidi" w:cstheme="majorBidi"/>
                <w:b/>
                <w:bCs/>
                <w:color w:val="000000"/>
              </w:rPr>
            </w:pPr>
            <w:r w:rsidRPr="00740570">
              <w:rPr>
                <w:rFonts w:asciiTheme="majorBidi" w:hAnsiTheme="majorBidi" w:cstheme="majorBidi"/>
                <w:b/>
                <w:bCs/>
              </w:rPr>
              <w:t>financial statements</w:t>
            </w:r>
          </w:p>
        </w:tc>
        <w:tc>
          <w:tcPr>
            <w:tcW w:w="2726" w:type="dxa"/>
            <w:gridSpan w:val="3"/>
            <w:vAlign w:val="bottom"/>
          </w:tcPr>
          <w:p w14:paraId="65A47B28" w14:textId="77777777" w:rsidR="00E505D4" w:rsidRDefault="00E505D4" w:rsidP="00E505D4">
            <w:pPr>
              <w:pBdr>
                <w:bottom w:val="single" w:sz="4" w:space="1" w:color="auto"/>
              </w:pBdr>
              <w:tabs>
                <w:tab w:val="left" w:pos="9446"/>
              </w:tabs>
              <w:ind w:right="-14"/>
              <w:jc w:val="center"/>
              <w:rPr>
                <w:rFonts w:asciiTheme="majorBidi" w:hAnsiTheme="majorBidi" w:cstheme="majorBidi"/>
                <w:b/>
                <w:bCs/>
              </w:rPr>
            </w:pPr>
            <w:r>
              <w:rPr>
                <w:rFonts w:asciiTheme="majorBidi" w:hAnsiTheme="majorBidi" w:cstheme="majorBidi"/>
                <w:b/>
                <w:bCs/>
              </w:rPr>
              <w:t>Separate</w:t>
            </w:r>
          </w:p>
          <w:p w14:paraId="1A6402FA" w14:textId="4915D54B" w:rsidR="00E505D4" w:rsidRPr="00DA3064" w:rsidRDefault="00E505D4" w:rsidP="00E505D4">
            <w:pPr>
              <w:pBdr>
                <w:bottom w:val="single" w:sz="4" w:space="1" w:color="auto"/>
              </w:pBdr>
              <w:tabs>
                <w:tab w:val="left" w:pos="9446"/>
              </w:tabs>
              <w:ind w:right="-14"/>
              <w:jc w:val="center"/>
              <w:rPr>
                <w:rFonts w:asciiTheme="majorBidi" w:hAnsiTheme="majorBidi" w:cstheme="majorBidi"/>
                <w:b/>
                <w:bCs/>
                <w:color w:val="000000"/>
              </w:rPr>
            </w:pPr>
            <w:r>
              <w:rPr>
                <w:rFonts w:asciiTheme="majorBidi" w:hAnsiTheme="majorBidi" w:cstheme="majorBidi"/>
                <w:b/>
                <w:bCs/>
              </w:rPr>
              <w:t>financial statements</w:t>
            </w:r>
          </w:p>
        </w:tc>
      </w:tr>
      <w:tr w:rsidR="0032095B" w:rsidRPr="00DA3064" w14:paraId="0C8070EC" w14:textId="77777777" w:rsidTr="002F21C3">
        <w:tc>
          <w:tcPr>
            <w:tcW w:w="4631" w:type="dxa"/>
          </w:tcPr>
          <w:p w14:paraId="7B7E7E6A" w14:textId="77777777" w:rsidR="0032095B" w:rsidRPr="00DA3064" w:rsidRDefault="0032095B" w:rsidP="0032095B">
            <w:pPr>
              <w:tabs>
                <w:tab w:val="left" w:pos="9446"/>
              </w:tabs>
              <w:ind w:left="540" w:right="86"/>
              <w:rPr>
                <w:rFonts w:asciiTheme="majorBidi" w:hAnsiTheme="majorBidi" w:cstheme="majorBidi"/>
                <w:color w:val="000000"/>
              </w:rPr>
            </w:pPr>
          </w:p>
        </w:tc>
        <w:tc>
          <w:tcPr>
            <w:tcW w:w="1275" w:type="dxa"/>
          </w:tcPr>
          <w:p w14:paraId="3EC4A75D" w14:textId="1536F2DB" w:rsidR="0032095B" w:rsidRPr="00DA3064" w:rsidRDefault="0032095B" w:rsidP="0032095B">
            <w:pPr>
              <w:pBdr>
                <w:bottom w:val="single" w:sz="4" w:space="1" w:color="auto"/>
              </w:pBdr>
              <w:tabs>
                <w:tab w:val="left" w:pos="9446"/>
              </w:tabs>
              <w:ind w:right="-25"/>
              <w:jc w:val="center"/>
              <w:rPr>
                <w:rFonts w:asciiTheme="majorBidi" w:hAnsiTheme="majorBidi" w:cstheme="majorBidi"/>
                <w:b/>
                <w:bCs/>
                <w:color w:val="000000"/>
              </w:rPr>
            </w:pPr>
            <w:r w:rsidRPr="00740570">
              <w:rPr>
                <w:rFonts w:asciiTheme="majorBidi" w:hAnsiTheme="majorBidi" w:cstheme="majorBidi"/>
                <w:b/>
                <w:bCs/>
                <w:lang w:val="en-US"/>
              </w:rPr>
              <w:t>2025</w:t>
            </w:r>
          </w:p>
        </w:tc>
        <w:tc>
          <w:tcPr>
            <w:tcW w:w="1275" w:type="dxa"/>
          </w:tcPr>
          <w:p w14:paraId="19556232" w14:textId="03C75693" w:rsidR="0032095B" w:rsidRPr="00DA3064" w:rsidRDefault="0032095B" w:rsidP="0032095B">
            <w:pPr>
              <w:pBdr>
                <w:bottom w:val="single" w:sz="4" w:space="1" w:color="auto"/>
              </w:pBdr>
              <w:tabs>
                <w:tab w:val="left" w:pos="9446"/>
              </w:tabs>
              <w:jc w:val="center"/>
              <w:rPr>
                <w:rFonts w:asciiTheme="majorBidi" w:hAnsiTheme="majorBidi" w:cstheme="majorBidi"/>
                <w:b/>
                <w:bCs/>
                <w:color w:val="000000"/>
              </w:rPr>
            </w:pPr>
            <w:r w:rsidRPr="00740570">
              <w:rPr>
                <w:rFonts w:asciiTheme="majorBidi" w:hAnsiTheme="majorBidi" w:cstheme="majorBidi"/>
                <w:b/>
                <w:bCs/>
                <w:lang w:val="en-US"/>
              </w:rPr>
              <w:t>2024</w:t>
            </w:r>
          </w:p>
        </w:tc>
        <w:tc>
          <w:tcPr>
            <w:tcW w:w="1275" w:type="dxa"/>
          </w:tcPr>
          <w:p w14:paraId="7BA4CF9C" w14:textId="69A52A34" w:rsidR="0032095B" w:rsidRPr="00DA3064" w:rsidRDefault="0032095B" w:rsidP="0032095B">
            <w:pPr>
              <w:pBdr>
                <w:bottom w:val="single" w:sz="4" w:space="1" w:color="auto"/>
              </w:pBdr>
              <w:tabs>
                <w:tab w:val="left" w:pos="9446"/>
              </w:tabs>
              <w:ind w:right="-43"/>
              <w:jc w:val="center"/>
              <w:rPr>
                <w:rFonts w:asciiTheme="majorBidi" w:hAnsiTheme="majorBidi" w:cstheme="majorBidi"/>
                <w:b/>
                <w:bCs/>
                <w:color w:val="000000"/>
              </w:rPr>
            </w:pPr>
            <w:r w:rsidRPr="00740570">
              <w:rPr>
                <w:rFonts w:asciiTheme="majorBidi" w:hAnsiTheme="majorBidi" w:cstheme="majorBidi"/>
                <w:b/>
                <w:bCs/>
                <w:lang w:val="en-US"/>
              </w:rPr>
              <w:t>2025</w:t>
            </w:r>
          </w:p>
        </w:tc>
        <w:tc>
          <w:tcPr>
            <w:tcW w:w="1451" w:type="dxa"/>
            <w:gridSpan w:val="2"/>
          </w:tcPr>
          <w:p w14:paraId="7CBD7D64" w14:textId="3C5F9235" w:rsidR="0032095B" w:rsidRPr="00DA3064" w:rsidRDefault="0032095B" w:rsidP="0032095B">
            <w:pPr>
              <w:pBdr>
                <w:bottom w:val="single" w:sz="4" w:space="1" w:color="auto"/>
              </w:pBdr>
              <w:tabs>
                <w:tab w:val="left" w:pos="9446"/>
              </w:tabs>
              <w:ind w:right="-14"/>
              <w:jc w:val="center"/>
              <w:rPr>
                <w:rFonts w:asciiTheme="majorBidi" w:hAnsiTheme="majorBidi" w:cstheme="majorBidi"/>
                <w:b/>
                <w:bCs/>
                <w:color w:val="000000"/>
              </w:rPr>
            </w:pPr>
            <w:r w:rsidRPr="00740570">
              <w:rPr>
                <w:rFonts w:asciiTheme="majorBidi" w:hAnsiTheme="majorBidi" w:cstheme="majorBidi"/>
                <w:b/>
                <w:bCs/>
                <w:lang w:val="en-US"/>
              </w:rPr>
              <w:t>2024</w:t>
            </w:r>
          </w:p>
        </w:tc>
      </w:tr>
      <w:tr w:rsidR="00F573B7" w:rsidRPr="00DA3064" w14:paraId="254E2EE1" w14:textId="77777777" w:rsidTr="00F573B7">
        <w:tc>
          <w:tcPr>
            <w:tcW w:w="4631" w:type="dxa"/>
          </w:tcPr>
          <w:p w14:paraId="1830E608" w14:textId="0EB4BA9D" w:rsidR="00F573B7" w:rsidRPr="00DA3064" w:rsidRDefault="00F573B7" w:rsidP="00F573B7">
            <w:pPr>
              <w:tabs>
                <w:tab w:val="left" w:pos="9446"/>
              </w:tabs>
              <w:ind w:left="540" w:right="86" w:firstLine="75"/>
              <w:rPr>
                <w:rFonts w:asciiTheme="majorBidi" w:hAnsiTheme="majorBidi" w:cstheme="majorBidi"/>
                <w:color w:val="000000"/>
              </w:rPr>
            </w:pPr>
            <w:r w:rsidRPr="00740570">
              <w:rPr>
                <w:rFonts w:asciiTheme="majorBidi" w:hAnsiTheme="majorBidi" w:cstheme="majorBidi"/>
                <w:color w:val="000000"/>
              </w:rPr>
              <w:t>Current service costs</w:t>
            </w:r>
          </w:p>
        </w:tc>
        <w:tc>
          <w:tcPr>
            <w:tcW w:w="1275" w:type="dxa"/>
            <w:vAlign w:val="bottom"/>
          </w:tcPr>
          <w:p w14:paraId="26F57D27" w14:textId="77E840B4" w:rsidR="00F573B7" w:rsidRPr="00DA3064" w:rsidRDefault="00F573B7" w:rsidP="00F573B7">
            <w:pPr>
              <w:pStyle w:val="Footer"/>
              <w:tabs>
                <w:tab w:val="left" w:pos="9446"/>
              </w:tabs>
              <w:ind w:right="-25" w:firstLine="75"/>
              <w:jc w:val="right"/>
              <w:rPr>
                <w:rFonts w:asciiTheme="majorBidi" w:hAnsiTheme="majorBidi" w:cstheme="majorBidi"/>
                <w:color w:val="000000"/>
                <w:lang w:val="en-US"/>
              </w:rPr>
            </w:pPr>
            <w:r>
              <w:rPr>
                <w:rFonts w:ascii="Angsana New" w:hAnsi="Angsana New"/>
                <w:color w:val="000000"/>
                <w:lang w:val="en-US"/>
              </w:rPr>
              <w:t>2,00</w:t>
            </w:r>
            <w:r w:rsidR="005513BD">
              <w:rPr>
                <w:rFonts w:ascii="Angsana New" w:hAnsi="Angsana New"/>
                <w:color w:val="000000"/>
                <w:lang w:val="en-US"/>
              </w:rPr>
              <w:t>1</w:t>
            </w:r>
          </w:p>
        </w:tc>
        <w:tc>
          <w:tcPr>
            <w:tcW w:w="1275" w:type="dxa"/>
            <w:vAlign w:val="bottom"/>
          </w:tcPr>
          <w:p w14:paraId="32CEF625" w14:textId="5419B0A9" w:rsidR="00F573B7" w:rsidRPr="00DA3064" w:rsidRDefault="00F573B7" w:rsidP="00F573B7">
            <w:pPr>
              <w:pStyle w:val="Footer"/>
              <w:tabs>
                <w:tab w:val="left" w:pos="9446"/>
              </w:tabs>
              <w:ind w:firstLine="75"/>
              <w:jc w:val="right"/>
              <w:rPr>
                <w:rFonts w:asciiTheme="majorBidi" w:hAnsiTheme="majorBidi" w:cstheme="majorBidi"/>
                <w:color w:val="000000"/>
                <w:cs/>
              </w:rPr>
            </w:pPr>
            <w:r>
              <w:rPr>
                <w:rFonts w:ascii="Angsana New" w:hAnsi="Angsana New"/>
                <w:color w:val="000000"/>
                <w:lang w:val="en-US" w:bidi="ar-SA"/>
              </w:rPr>
              <w:t>1,948</w:t>
            </w:r>
          </w:p>
        </w:tc>
        <w:tc>
          <w:tcPr>
            <w:tcW w:w="1275" w:type="dxa"/>
            <w:vAlign w:val="bottom"/>
          </w:tcPr>
          <w:p w14:paraId="48C5AD07" w14:textId="47E63A96" w:rsidR="00F573B7" w:rsidRPr="00DA3064" w:rsidRDefault="00F573B7" w:rsidP="00F573B7">
            <w:pPr>
              <w:pStyle w:val="Footer"/>
              <w:tabs>
                <w:tab w:val="left" w:pos="9446"/>
              </w:tabs>
              <w:ind w:right="-43" w:firstLine="75"/>
              <w:jc w:val="right"/>
              <w:rPr>
                <w:rFonts w:asciiTheme="majorBidi" w:hAnsiTheme="majorBidi" w:cstheme="majorBidi"/>
                <w:color w:val="000000"/>
                <w:cs/>
              </w:rPr>
            </w:pPr>
            <w:r>
              <w:rPr>
                <w:rFonts w:ascii="Angsana New" w:hAnsi="Angsana New"/>
                <w:color w:val="000000"/>
                <w:lang w:bidi="ar-SA"/>
              </w:rPr>
              <w:t>183</w:t>
            </w:r>
          </w:p>
        </w:tc>
        <w:tc>
          <w:tcPr>
            <w:tcW w:w="1451" w:type="dxa"/>
            <w:gridSpan w:val="2"/>
            <w:vAlign w:val="bottom"/>
          </w:tcPr>
          <w:p w14:paraId="628BB93C" w14:textId="2C73ED89" w:rsidR="00F573B7" w:rsidRPr="00DA3064" w:rsidRDefault="00F573B7" w:rsidP="00F573B7">
            <w:pPr>
              <w:pStyle w:val="Footer"/>
              <w:tabs>
                <w:tab w:val="left" w:pos="9446"/>
              </w:tabs>
              <w:ind w:right="-14" w:firstLine="75"/>
              <w:jc w:val="right"/>
              <w:rPr>
                <w:rFonts w:asciiTheme="majorBidi" w:hAnsiTheme="majorBidi" w:cstheme="majorBidi"/>
                <w:color w:val="000000"/>
                <w:cs/>
              </w:rPr>
            </w:pPr>
            <w:r>
              <w:rPr>
                <w:rFonts w:ascii="Angsana New" w:hAnsi="Angsana New"/>
                <w:color w:val="000000"/>
                <w:lang w:bidi="ar-SA"/>
              </w:rPr>
              <w:t>178</w:t>
            </w:r>
          </w:p>
        </w:tc>
      </w:tr>
      <w:tr w:rsidR="00F573B7" w:rsidRPr="00DA3064" w14:paraId="6770BAD3" w14:textId="77777777" w:rsidTr="00F573B7">
        <w:tc>
          <w:tcPr>
            <w:tcW w:w="4631" w:type="dxa"/>
          </w:tcPr>
          <w:p w14:paraId="43693FC9" w14:textId="19063947" w:rsidR="00F573B7" w:rsidRPr="00DA3064" w:rsidRDefault="00F573B7" w:rsidP="00F573B7">
            <w:pPr>
              <w:tabs>
                <w:tab w:val="left" w:pos="9446"/>
              </w:tabs>
              <w:ind w:left="540" w:right="86" w:firstLine="75"/>
              <w:rPr>
                <w:rFonts w:asciiTheme="majorBidi" w:hAnsiTheme="majorBidi" w:cstheme="majorBidi"/>
                <w:color w:val="000000"/>
              </w:rPr>
            </w:pPr>
            <w:r w:rsidRPr="00740570">
              <w:rPr>
                <w:rFonts w:asciiTheme="majorBidi" w:hAnsiTheme="majorBidi" w:cstheme="majorBidi"/>
                <w:color w:val="000000"/>
              </w:rPr>
              <w:t>Interest costs</w:t>
            </w:r>
          </w:p>
        </w:tc>
        <w:tc>
          <w:tcPr>
            <w:tcW w:w="1275" w:type="dxa"/>
            <w:vAlign w:val="bottom"/>
          </w:tcPr>
          <w:p w14:paraId="37C0D7E3" w14:textId="1412C807" w:rsidR="00F573B7" w:rsidRPr="00DA3064" w:rsidRDefault="00F573B7" w:rsidP="00F573B7">
            <w:pPr>
              <w:pStyle w:val="Footer"/>
              <w:pBdr>
                <w:bottom w:val="single" w:sz="4" w:space="1" w:color="auto"/>
              </w:pBdr>
              <w:tabs>
                <w:tab w:val="left" w:pos="9446"/>
              </w:tabs>
              <w:ind w:right="-25" w:firstLine="75"/>
              <w:jc w:val="right"/>
              <w:rPr>
                <w:rFonts w:asciiTheme="majorBidi" w:hAnsiTheme="majorBidi" w:cstheme="majorBidi"/>
                <w:color w:val="000000"/>
                <w:lang w:val="en-US"/>
              </w:rPr>
            </w:pPr>
            <w:r>
              <w:rPr>
                <w:rFonts w:ascii="Angsana New" w:hAnsi="Angsana New"/>
                <w:color w:val="000000"/>
                <w:lang w:val="en-US"/>
              </w:rPr>
              <w:t>407</w:t>
            </w:r>
          </w:p>
        </w:tc>
        <w:tc>
          <w:tcPr>
            <w:tcW w:w="1275" w:type="dxa"/>
            <w:vAlign w:val="bottom"/>
          </w:tcPr>
          <w:p w14:paraId="7C26FF72" w14:textId="7227B3AE" w:rsidR="00F573B7" w:rsidRPr="00DA3064" w:rsidRDefault="00F573B7" w:rsidP="00F573B7">
            <w:pPr>
              <w:pStyle w:val="Footer"/>
              <w:pBdr>
                <w:bottom w:val="single" w:sz="4" w:space="1" w:color="auto"/>
              </w:pBdr>
              <w:tabs>
                <w:tab w:val="left" w:pos="9446"/>
              </w:tabs>
              <w:ind w:firstLine="75"/>
              <w:jc w:val="right"/>
              <w:rPr>
                <w:rFonts w:asciiTheme="majorBidi" w:hAnsiTheme="majorBidi" w:cstheme="majorBidi"/>
                <w:color w:val="000000"/>
                <w:cs/>
                <w:lang w:val="en-US"/>
              </w:rPr>
            </w:pPr>
            <w:r>
              <w:rPr>
                <w:rFonts w:ascii="Angsana New" w:hAnsi="Angsana New"/>
                <w:color w:val="000000"/>
                <w:lang w:val="en-US" w:bidi="ar-SA"/>
              </w:rPr>
              <w:t>344</w:t>
            </w:r>
          </w:p>
        </w:tc>
        <w:tc>
          <w:tcPr>
            <w:tcW w:w="1275" w:type="dxa"/>
            <w:vAlign w:val="bottom"/>
          </w:tcPr>
          <w:p w14:paraId="7F22AC66" w14:textId="3B250A66" w:rsidR="00F573B7" w:rsidRPr="00DA3064" w:rsidRDefault="00F573B7" w:rsidP="00F573B7">
            <w:pPr>
              <w:pStyle w:val="Footer"/>
              <w:pBdr>
                <w:bottom w:val="single" w:sz="4" w:space="1" w:color="auto"/>
              </w:pBdr>
              <w:tabs>
                <w:tab w:val="left" w:pos="9446"/>
              </w:tabs>
              <w:ind w:right="-43" w:firstLine="75"/>
              <w:jc w:val="right"/>
              <w:rPr>
                <w:rFonts w:asciiTheme="majorBidi" w:hAnsiTheme="majorBidi" w:cstheme="majorBidi"/>
                <w:color w:val="000000"/>
                <w:cs/>
              </w:rPr>
            </w:pPr>
            <w:r>
              <w:rPr>
                <w:rFonts w:ascii="Angsana New" w:hAnsi="Angsana New"/>
                <w:color w:val="000000"/>
                <w:lang w:bidi="ar-SA"/>
              </w:rPr>
              <w:t>15</w:t>
            </w:r>
          </w:p>
        </w:tc>
        <w:tc>
          <w:tcPr>
            <w:tcW w:w="1451" w:type="dxa"/>
            <w:gridSpan w:val="2"/>
            <w:vAlign w:val="bottom"/>
          </w:tcPr>
          <w:p w14:paraId="703CCC26" w14:textId="39E50D23" w:rsidR="00F573B7" w:rsidRPr="00DA3064" w:rsidRDefault="00F573B7" w:rsidP="00F573B7">
            <w:pPr>
              <w:pStyle w:val="Footer"/>
              <w:pBdr>
                <w:bottom w:val="single" w:sz="4" w:space="1" w:color="auto"/>
              </w:pBdr>
              <w:tabs>
                <w:tab w:val="left" w:pos="9446"/>
              </w:tabs>
              <w:ind w:right="-14" w:firstLine="75"/>
              <w:jc w:val="right"/>
              <w:rPr>
                <w:rFonts w:asciiTheme="majorBidi" w:hAnsiTheme="majorBidi" w:cstheme="majorBidi"/>
                <w:color w:val="000000"/>
                <w:cs/>
              </w:rPr>
            </w:pPr>
            <w:r>
              <w:rPr>
                <w:rFonts w:ascii="Angsana New" w:hAnsi="Angsana New"/>
                <w:color w:val="000000" w:themeColor="text1"/>
                <w:lang w:bidi="ar-SA"/>
              </w:rPr>
              <w:t>10</w:t>
            </w:r>
          </w:p>
        </w:tc>
      </w:tr>
      <w:tr w:rsidR="00F573B7" w:rsidRPr="00DA3064" w14:paraId="3FE8F8CF" w14:textId="77777777" w:rsidTr="00F573B7">
        <w:tc>
          <w:tcPr>
            <w:tcW w:w="4631" w:type="dxa"/>
          </w:tcPr>
          <w:p w14:paraId="6ABC1594" w14:textId="32A0D4A1" w:rsidR="00F573B7" w:rsidRPr="00DA3064" w:rsidRDefault="00F573B7" w:rsidP="00F573B7">
            <w:pPr>
              <w:tabs>
                <w:tab w:val="left" w:pos="9446"/>
              </w:tabs>
              <w:ind w:left="540" w:right="86" w:firstLine="75"/>
              <w:rPr>
                <w:rFonts w:asciiTheme="majorBidi" w:hAnsiTheme="majorBidi" w:cstheme="majorBidi"/>
                <w:color w:val="000000"/>
              </w:rPr>
            </w:pPr>
            <w:r w:rsidRPr="00740570">
              <w:rPr>
                <w:rFonts w:asciiTheme="majorBidi" w:hAnsiTheme="majorBidi" w:cstheme="majorBidi"/>
                <w:color w:val="000000"/>
              </w:rPr>
              <w:t>Total, included in staff costs</w:t>
            </w:r>
          </w:p>
        </w:tc>
        <w:tc>
          <w:tcPr>
            <w:tcW w:w="1275" w:type="dxa"/>
            <w:vAlign w:val="bottom"/>
          </w:tcPr>
          <w:p w14:paraId="4C94C24E" w14:textId="2F905F2E" w:rsidR="00F573B7" w:rsidRPr="00DA3064" w:rsidRDefault="00F573B7" w:rsidP="00F573B7">
            <w:pPr>
              <w:pStyle w:val="Footer"/>
              <w:pBdr>
                <w:bottom w:val="double" w:sz="4" w:space="1" w:color="auto"/>
              </w:pBdr>
              <w:tabs>
                <w:tab w:val="left" w:pos="9446"/>
              </w:tabs>
              <w:ind w:right="-25" w:firstLine="75"/>
              <w:jc w:val="right"/>
              <w:rPr>
                <w:rFonts w:asciiTheme="majorBidi" w:hAnsiTheme="majorBidi" w:cstheme="majorBidi"/>
                <w:color w:val="000000"/>
                <w:lang w:val="en-US"/>
              </w:rPr>
            </w:pPr>
            <w:r>
              <w:rPr>
                <w:rFonts w:ascii="Angsana New" w:hAnsi="Angsana New"/>
                <w:color w:val="000000"/>
                <w:lang w:val="en-US"/>
              </w:rPr>
              <w:t>2,408</w:t>
            </w:r>
          </w:p>
        </w:tc>
        <w:tc>
          <w:tcPr>
            <w:tcW w:w="1275" w:type="dxa"/>
            <w:vAlign w:val="bottom"/>
          </w:tcPr>
          <w:p w14:paraId="01EF07A0" w14:textId="428A2538" w:rsidR="00F573B7" w:rsidRPr="00DA3064" w:rsidRDefault="00F573B7" w:rsidP="00F573B7">
            <w:pPr>
              <w:pStyle w:val="Footer"/>
              <w:pBdr>
                <w:bottom w:val="double" w:sz="4" w:space="1" w:color="auto"/>
              </w:pBdr>
              <w:tabs>
                <w:tab w:val="left" w:pos="9446"/>
              </w:tabs>
              <w:ind w:firstLine="75"/>
              <w:jc w:val="right"/>
              <w:rPr>
                <w:rFonts w:asciiTheme="majorBidi" w:hAnsiTheme="majorBidi" w:cstheme="majorBidi"/>
                <w:color w:val="000000"/>
                <w:cs/>
                <w:lang w:val="en-US"/>
              </w:rPr>
            </w:pPr>
            <w:r>
              <w:rPr>
                <w:rFonts w:ascii="Angsana New" w:hAnsi="Angsana New"/>
                <w:color w:val="000000"/>
                <w:lang w:val="en-US" w:bidi="ar-SA"/>
              </w:rPr>
              <w:t>2,292</w:t>
            </w:r>
          </w:p>
        </w:tc>
        <w:tc>
          <w:tcPr>
            <w:tcW w:w="1275" w:type="dxa"/>
            <w:vAlign w:val="bottom"/>
          </w:tcPr>
          <w:p w14:paraId="4A043E12" w14:textId="60D3DB05" w:rsidR="00F573B7" w:rsidRPr="00DA3064" w:rsidRDefault="00F573B7" w:rsidP="00F573B7">
            <w:pPr>
              <w:pStyle w:val="Footer"/>
              <w:pBdr>
                <w:bottom w:val="double" w:sz="4" w:space="1" w:color="auto"/>
              </w:pBdr>
              <w:tabs>
                <w:tab w:val="left" w:pos="9446"/>
              </w:tabs>
              <w:ind w:right="-43" w:firstLine="75"/>
              <w:jc w:val="right"/>
              <w:rPr>
                <w:rFonts w:asciiTheme="majorBidi" w:hAnsiTheme="majorBidi" w:cstheme="majorBidi"/>
                <w:color w:val="000000"/>
                <w:cs/>
              </w:rPr>
            </w:pPr>
            <w:r>
              <w:rPr>
                <w:rFonts w:ascii="Angsana New" w:hAnsi="Angsana New"/>
                <w:color w:val="000000"/>
                <w:lang w:bidi="ar-SA"/>
              </w:rPr>
              <w:t>198</w:t>
            </w:r>
          </w:p>
        </w:tc>
        <w:tc>
          <w:tcPr>
            <w:tcW w:w="1451" w:type="dxa"/>
            <w:gridSpan w:val="2"/>
            <w:vAlign w:val="bottom"/>
          </w:tcPr>
          <w:p w14:paraId="1FCE142E" w14:textId="6469F299" w:rsidR="00F573B7" w:rsidRPr="00DA3064" w:rsidRDefault="00F573B7" w:rsidP="00F573B7">
            <w:pPr>
              <w:pStyle w:val="Footer"/>
              <w:pBdr>
                <w:bottom w:val="double" w:sz="4" w:space="1" w:color="auto"/>
              </w:pBdr>
              <w:tabs>
                <w:tab w:val="left" w:pos="9446"/>
              </w:tabs>
              <w:ind w:right="-14" w:firstLine="75"/>
              <w:jc w:val="right"/>
              <w:rPr>
                <w:rFonts w:asciiTheme="majorBidi" w:hAnsiTheme="majorBidi" w:cstheme="majorBidi"/>
                <w:color w:val="000000"/>
                <w:cs/>
              </w:rPr>
            </w:pPr>
            <w:r>
              <w:rPr>
                <w:rFonts w:ascii="Angsana New" w:hAnsi="Angsana New"/>
                <w:color w:val="000000" w:themeColor="text1"/>
                <w:lang w:bidi="ar-SA"/>
              </w:rPr>
              <w:t>188</w:t>
            </w:r>
          </w:p>
        </w:tc>
      </w:tr>
    </w:tbl>
    <w:p w14:paraId="3A080A42" w14:textId="3BC97564" w:rsidR="005256C3" w:rsidRPr="00DA3064" w:rsidRDefault="00D5102A" w:rsidP="00DA3340">
      <w:pPr>
        <w:tabs>
          <w:tab w:val="left" w:pos="9446"/>
        </w:tabs>
        <w:spacing w:before="120"/>
        <w:ind w:left="540" w:right="-4"/>
        <w:jc w:val="thaiDistribute"/>
        <w:outlineLvl w:val="0"/>
        <w:rPr>
          <w:rFonts w:asciiTheme="majorBidi" w:hAnsiTheme="majorBidi" w:cstheme="majorBidi"/>
        </w:rPr>
      </w:pPr>
      <w:r w:rsidRPr="00740570">
        <w:rPr>
          <w:rFonts w:asciiTheme="majorBidi" w:hAnsiTheme="majorBidi" w:cstheme="majorBidi"/>
          <w:color w:val="000000"/>
          <w:lang w:eastAsia="en-GB"/>
        </w:rPr>
        <w:t xml:space="preserve">Of the total charge, </w:t>
      </w:r>
      <w:r w:rsidRPr="00F573B7">
        <w:rPr>
          <w:rFonts w:asciiTheme="majorBidi" w:hAnsiTheme="majorBidi" w:cstheme="majorBidi"/>
          <w:color w:val="000000"/>
          <w:lang w:eastAsia="en-GB"/>
        </w:rPr>
        <w:t xml:space="preserve">Baht </w:t>
      </w:r>
      <w:r w:rsidR="00F573B7" w:rsidRPr="00F573B7">
        <w:rPr>
          <w:rFonts w:asciiTheme="majorBidi" w:hAnsiTheme="majorBidi" w:cstheme="majorBidi"/>
          <w:color w:val="000000"/>
          <w:lang w:eastAsia="en-GB"/>
        </w:rPr>
        <w:t>2.41</w:t>
      </w:r>
      <w:r w:rsidRPr="00F573B7">
        <w:rPr>
          <w:rFonts w:asciiTheme="majorBidi" w:hAnsiTheme="majorBidi" w:cstheme="majorBidi"/>
          <w:color w:val="000000"/>
          <w:lang w:eastAsia="en-GB"/>
        </w:rPr>
        <w:t xml:space="preserve"> million </w:t>
      </w:r>
      <w:r w:rsidRPr="009A49DF">
        <w:rPr>
          <w:rFonts w:asciiTheme="majorBidi" w:hAnsiTheme="majorBidi" w:cstheme="majorBidi"/>
          <w:color w:val="000000"/>
          <w:lang w:eastAsia="en-GB"/>
        </w:rPr>
        <w:t xml:space="preserve">and Baht </w:t>
      </w:r>
      <w:r w:rsidR="009A49DF" w:rsidRPr="009A49DF">
        <w:rPr>
          <w:rFonts w:asciiTheme="majorBidi" w:hAnsiTheme="majorBidi" w:cstheme="majorBidi"/>
          <w:color w:val="000000"/>
          <w:lang w:eastAsia="en-GB"/>
        </w:rPr>
        <w:t>0.20</w:t>
      </w:r>
      <w:r w:rsidRPr="009A49DF">
        <w:rPr>
          <w:rFonts w:asciiTheme="majorBidi" w:hAnsiTheme="majorBidi" w:cstheme="majorBidi"/>
          <w:color w:val="000000"/>
          <w:lang w:eastAsia="en-GB"/>
        </w:rPr>
        <w:t xml:space="preserve"> million</w:t>
      </w:r>
      <w:r w:rsidRPr="00740570">
        <w:rPr>
          <w:rFonts w:asciiTheme="majorBidi" w:hAnsiTheme="majorBidi" w:cstheme="majorBidi"/>
          <w:color w:val="000000"/>
          <w:lang w:eastAsia="en-GB"/>
        </w:rPr>
        <w:t xml:space="preserve"> (2024: Baht 2.29 million and Baht 0.19 million) were included in cost of goods sold and administrative expenses in the consolidated statements of comprehensive income and separate statements of comprehensive income, respectively</w:t>
      </w:r>
      <w:r>
        <w:rPr>
          <w:rFonts w:asciiTheme="majorBidi" w:hAnsiTheme="majorBidi" w:cstheme="majorBidi"/>
        </w:rPr>
        <w:t>.</w:t>
      </w:r>
    </w:p>
    <w:p w14:paraId="52F400E0" w14:textId="77777777" w:rsidR="00287239" w:rsidRDefault="00287239">
      <w:pPr>
        <w:jc w:val="left"/>
        <w:rPr>
          <w:rFonts w:asciiTheme="majorBidi" w:hAnsiTheme="majorBidi" w:cstheme="majorBidi"/>
          <w:color w:val="000000"/>
        </w:rPr>
      </w:pPr>
      <w:r>
        <w:rPr>
          <w:rFonts w:asciiTheme="majorBidi" w:hAnsiTheme="majorBidi" w:cstheme="majorBidi"/>
          <w:color w:val="000000"/>
        </w:rPr>
        <w:br w:type="page"/>
      </w:r>
    </w:p>
    <w:p w14:paraId="7CB6C210" w14:textId="27D2898F" w:rsidR="00765801" w:rsidRPr="00DA3064" w:rsidRDefault="00281136" w:rsidP="00D0113F">
      <w:pPr>
        <w:tabs>
          <w:tab w:val="left" w:pos="9446"/>
        </w:tabs>
        <w:spacing w:before="120"/>
        <w:ind w:left="540" w:right="86"/>
        <w:jc w:val="thaiDistribute"/>
        <w:rPr>
          <w:rFonts w:asciiTheme="majorBidi" w:hAnsiTheme="majorBidi" w:cstheme="majorBidi"/>
        </w:rPr>
      </w:pPr>
      <w:r w:rsidRPr="00740570">
        <w:rPr>
          <w:rFonts w:asciiTheme="majorBidi" w:hAnsiTheme="majorBidi" w:cstheme="majorBidi"/>
          <w:color w:val="000000"/>
        </w:rPr>
        <w:lastRenderedPageBreak/>
        <w:t>The principal actuarial assumptions used were as follows</w:t>
      </w:r>
      <w:r>
        <w:rPr>
          <w:rFonts w:asciiTheme="majorBidi" w:hAnsiTheme="majorBidi" w:cstheme="majorBidi"/>
        </w:rPr>
        <w:t>:</w:t>
      </w:r>
    </w:p>
    <w:tbl>
      <w:tblPr>
        <w:tblW w:w="9907" w:type="dxa"/>
        <w:tblInd w:w="-180" w:type="dxa"/>
        <w:tblLayout w:type="fixed"/>
        <w:tblLook w:val="0000" w:firstRow="0" w:lastRow="0" w:firstColumn="0" w:lastColumn="0" w:noHBand="0" w:noVBand="0"/>
      </w:tblPr>
      <w:tblGrid>
        <w:gridCol w:w="4500"/>
        <w:gridCol w:w="1350"/>
        <w:gridCol w:w="1331"/>
        <w:gridCol w:w="1369"/>
        <w:gridCol w:w="1350"/>
        <w:gridCol w:w="7"/>
      </w:tblGrid>
      <w:tr w:rsidR="009428AC" w:rsidRPr="00DA3064" w14:paraId="714F9DFB" w14:textId="77777777" w:rsidTr="00287239">
        <w:trPr>
          <w:gridAfter w:val="1"/>
          <w:wAfter w:w="7" w:type="dxa"/>
        </w:trPr>
        <w:tc>
          <w:tcPr>
            <w:tcW w:w="4500" w:type="dxa"/>
          </w:tcPr>
          <w:p w14:paraId="2047F0F7" w14:textId="77777777" w:rsidR="009428AC" w:rsidRPr="00DA3064" w:rsidRDefault="009428AC" w:rsidP="00D0113F">
            <w:pPr>
              <w:tabs>
                <w:tab w:val="left" w:pos="9446"/>
              </w:tabs>
              <w:ind w:left="540" w:right="86"/>
              <w:rPr>
                <w:rFonts w:asciiTheme="majorBidi" w:hAnsiTheme="majorBidi" w:cstheme="majorBidi"/>
                <w:color w:val="000000"/>
                <w:sz w:val="26"/>
                <w:szCs w:val="26"/>
              </w:rPr>
            </w:pPr>
          </w:p>
        </w:tc>
        <w:tc>
          <w:tcPr>
            <w:tcW w:w="5400" w:type="dxa"/>
            <w:gridSpan w:val="4"/>
            <w:vAlign w:val="bottom"/>
          </w:tcPr>
          <w:p w14:paraId="651BA9D8" w14:textId="7B923F6A" w:rsidR="009428AC" w:rsidRPr="00DA3064" w:rsidRDefault="009428AC" w:rsidP="00BC5852">
            <w:pPr>
              <w:pBdr>
                <w:bottom w:val="single" w:sz="4" w:space="1" w:color="auto"/>
              </w:pBdr>
              <w:tabs>
                <w:tab w:val="left" w:pos="9446"/>
              </w:tabs>
              <w:jc w:val="right"/>
              <w:rPr>
                <w:rFonts w:asciiTheme="majorBidi" w:eastAsia="Times New Roman" w:hAnsiTheme="majorBidi" w:cstheme="majorBidi"/>
                <w:b/>
                <w:bCs/>
                <w:sz w:val="26"/>
                <w:szCs w:val="26"/>
                <w:cs/>
                <w:lang w:val="en-US"/>
              </w:rPr>
            </w:pPr>
            <w:r w:rsidRPr="00DA3064">
              <w:rPr>
                <w:rFonts w:asciiTheme="majorBidi" w:eastAsia="Times New Roman" w:hAnsiTheme="majorBidi" w:cstheme="majorBidi"/>
                <w:b/>
                <w:bCs/>
                <w:sz w:val="26"/>
                <w:szCs w:val="26"/>
                <w:cs/>
                <w:lang w:val="en-US"/>
              </w:rPr>
              <w:t>(</w:t>
            </w:r>
            <w:r w:rsidR="00281136">
              <w:rPr>
                <w:rFonts w:asciiTheme="majorBidi" w:eastAsia="Times New Roman" w:hAnsiTheme="majorBidi" w:cstheme="majorBidi"/>
                <w:b/>
                <w:bCs/>
                <w:sz w:val="26"/>
                <w:szCs w:val="26"/>
                <w:lang w:val="en-US"/>
              </w:rPr>
              <w:t>%</w:t>
            </w:r>
            <w:r w:rsidRPr="00DA3064">
              <w:rPr>
                <w:rFonts w:asciiTheme="majorBidi" w:eastAsia="Times New Roman" w:hAnsiTheme="majorBidi" w:cstheme="majorBidi"/>
                <w:b/>
                <w:bCs/>
                <w:sz w:val="26"/>
                <w:szCs w:val="26"/>
                <w:cs/>
                <w:lang w:val="en-US"/>
              </w:rPr>
              <w:t>)</w:t>
            </w:r>
          </w:p>
        </w:tc>
      </w:tr>
      <w:tr w:rsidR="00016AEE" w:rsidRPr="000F32D7" w14:paraId="364FB434" w14:textId="77777777" w:rsidTr="00287239">
        <w:tc>
          <w:tcPr>
            <w:tcW w:w="4500" w:type="dxa"/>
          </w:tcPr>
          <w:p w14:paraId="01A6D9B8" w14:textId="77777777" w:rsidR="00016AEE" w:rsidRPr="000F32D7" w:rsidRDefault="00016AEE" w:rsidP="00016AEE">
            <w:pPr>
              <w:tabs>
                <w:tab w:val="left" w:pos="9446"/>
              </w:tabs>
              <w:ind w:left="540" w:right="86"/>
              <w:rPr>
                <w:rFonts w:asciiTheme="majorBidi" w:hAnsiTheme="majorBidi" w:cstheme="majorBidi"/>
                <w:color w:val="000000"/>
              </w:rPr>
            </w:pPr>
          </w:p>
        </w:tc>
        <w:tc>
          <w:tcPr>
            <w:tcW w:w="2681" w:type="dxa"/>
            <w:gridSpan w:val="2"/>
            <w:vAlign w:val="bottom"/>
          </w:tcPr>
          <w:p w14:paraId="1704DAEE" w14:textId="77777777" w:rsidR="00016AEE" w:rsidRPr="000F32D7" w:rsidRDefault="00016AEE" w:rsidP="00016AEE">
            <w:pPr>
              <w:pBdr>
                <w:bottom w:val="single" w:sz="4" w:space="1" w:color="auto"/>
              </w:pBdr>
              <w:jc w:val="center"/>
              <w:rPr>
                <w:rFonts w:asciiTheme="majorBidi" w:hAnsiTheme="majorBidi" w:cstheme="majorBidi"/>
                <w:b/>
                <w:bCs/>
              </w:rPr>
            </w:pPr>
            <w:r w:rsidRPr="000F32D7">
              <w:rPr>
                <w:rFonts w:asciiTheme="majorBidi" w:hAnsiTheme="majorBidi" w:cstheme="majorBidi"/>
                <w:b/>
                <w:bCs/>
              </w:rPr>
              <w:t>Consolidated</w:t>
            </w:r>
          </w:p>
          <w:p w14:paraId="55F4B7B5" w14:textId="73B58D91" w:rsidR="00016AEE" w:rsidRPr="000F32D7" w:rsidRDefault="00016AEE" w:rsidP="00016AEE">
            <w:pPr>
              <w:pBdr>
                <w:bottom w:val="single" w:sz="4" w:space="1" w:color="auto"/>
              </w:pBdr>
              <w:jc w:val="center"/>
              <w:rPr>
                <w:rFonts w:asciiTheme="majorBidi" w:hAnsiTheme="majorBidi" w:cstheme="majorBidi"/>
                <w:b/>
                <w:bCs/>
              </w:rPr>
            </w:pPr>
            <w:r w:rsidRPr="000F32D7">
              <w:rPr>
                <w:rFonts w:asciiTheme="majorBidi" w:hAnsiTheme="majorBidi" w:cstheme="majorBidi"/>
                <w:b/>
                <w:bCs/>
              </w:rPr>
              <w:t>financial statements</w:t>
            </w:r>
          </w:p>
        </w:tc>
        <w:tc>
          <w:tcPr>
            <w:tcW w:w="2726" w:type="dxa"/>
            <w:gridSpan w:val="3"/>
            <w:vAlign w:val="bottom"/>
          </w:tcPr>
          <w:p w14:paraId="4168C923" w14:textId="77777777" w:rsidR="00D01E94" w:rsidRPr="000F32D7" w:rsidRDefault="00016AEE" w:rsidP="00016AEE">
            <w:pPr>
              <w:pBdr>
                <w:bottom w:val="single" w:sz="4" w:space="1" w:color="auto"/>
              </w:pBdr>
              <w:ind w:left="75" w:hanging="75"/>
              <w:jc w:val="center"/>
              <w:rPr>
                <w:rFonts w:asciiTheme="majorBidi" w:hAnsiTheme="majorBidi" w:cstheme="majorBidi"/>
                <w:b/>
                <w:bCs/>
              </w:rPr>
            </w:pPr>
            <w:r w:rsidRPr="000F32D7">
              <w:rPr>
                <w:rFonts w:asciiTheme="majorBidi" w:hAnsiTheme="majorBidi" w:cstheme="majorBidi"/>
                <w:b/>
                <w:bCs/>
              </w:rPr>
              <w:t>Separate</w:t>
            </w:r>
          </w:p>
          <w:p w14:paraId="1CF9CD8F" w14:textId="0BE3E8DB" w:rsidR="00016AEE" w:rsidRPr="000F32D7" w:rsidRDefault="00D01E94" w:rsidP="00016AEE">
            <w:pPr>
              <w:pBdr>
                <w:bottom w:val="single" w:sz="4" w:space="1" w:color="auto"/>
              </w:pBdr>
              <w:ind w:left="75" w:hanging="75"/>
              <w:jc w:val="center"/>
              <w:rPr>
                <w:rFonts w:asciiTheme="majorBidi" w:hAnsiTheme="majorBidi" w:cstheme="majorBidi"/>
                <w:b/>
                <w:bCs/>
              </w:rPr>
            </w:pPr>
            <w:r w:rsidRPr="000F32D7">
              <w:rPr>
                <w:rFonts w:asciiTheme="majorBidi" w:hAnsiTheme="majorBidi" w:cstheme="majorBidi"/>
                <w:b/>
                <w:bCs/>
              </w:rPr>
              <w:t>financial statements</w:t>
            </w:r>
          </w:p>
        </w:tc>
      </w:tr>
      <w:tr w:rsidR="008012A2" w:rsidRPr="00745549" w14:paraId="2194E207" w14:textId="77777777" w:rsidTr="00287239">
        <w:tc>
          <w:tcPr>
            <w:tcW w:w="4500" w:type="dxa"/>
          </w:tcPr>
          <w:p w14:paraId="2AC0ECC8" w14:textId="77777777" w:rsidR="00C72B43" w:rsidRPr="00745549" w:rsidRDefault="00C72B43" w:rsidP="00D0113F">
            <w:pPr>
              <w:tabs>
                <w:tab w:val="left" w:pos="9446"/>
              </w:tabs>
              <w:ind w:left="540" w:right="86"/>
              <w:rPr>
                <w:rFonts w:asciiTheme="majorBidi" w:hAnsiTheme="majorBidi" w:cstheme="majorBidi"/>
                <w:color w:val="000000"/>
              </w:rPr>
            </w:pPr>
          </w:p>
        </w:tc>
        <w:tc>
          <w:tcPr>
            <w:tcW w:w="1350" w:type="dxa"/>
            <w:vAlign w:val="bottom"/>
          </w:tcPr>
          <w:p w14:paraId="46488FD8" w14:textId="009553AD" w:rsidR="00C72B43" w:rsidRPr="00745549" w:rsidRDefault="00C72B43" w:rsidP="00BC5852">
            <w:pPr>
              <w:pBdr>
                <w:bottom w:val="single" w:sz="4" w:space="1" w:color="auto"/>
              </w:pBdr>
              <w:tabs>
                <w:tab w:val="left" w:pos="9446"/>
              </w:tabs>
              <w:ind w:right="-25"/>
              <w:jc w:val="center"/>
              <w:rPr>
                <w:rFonts w:asciiTheme="majorBidi" w:hAnsiTheme="majorBidi" w:cstheme="majorBidi"/>
                <w:b/>
                <w:bCs/>
                <w:color w:val="000000"/>
              </w:rPr>
            </w:pPr>
            <w:r w:rsidRPr="00745549">
              <w:rPr>
                <w:rFonts w:asciiTheme="majorBidi" w:hAnsiTheme="majorBidi" w:cstheme="majorBidi"/>
                <w:b/>
                <w:bCs/>
                <w:lang w:val="en-US"/>
              </w:rPr>
              <w:t>2</w:t>
            </w:r>
            <w:r w:rsidR="009A7E22" w:rsidRPr="00745549">
              <w:rPr>
                <w:rFonts w:asciiTheme="majorBidi" w:hAnsiTheme="majorBidi" w:cstheme="majorBidi"/>
                <w:b/>
                <w:bCs/>
                <w:lang w:val="en-US"/>
              </w:rPr>
              <w:t>025</w:t>
            </w:r>
          </w:p>
        </w:tc>
        <w:tc>
          <w:tcPr>
            <w:tcW w:w="1331" w:type="dxa"/>
          </w:tcPr>
          <w:p w14:paraId="68C32D7B" w14:textId="2782AB9D" w:rsidR="00C72B43" w:rsidRPr="00745549" w:rsidRDefault="00C72B43" w:rsidP="00BC5852">
            <w:pPr>
              <w:pBdr>
                <w:bottom w:val="single" w:sz="4" w:space="1" w:color="auto"/>
              </w:pBdr>
              <w:tabs>
                <w:tab w:val="left" w:pos="9446"/>
              </w:tabs>
              <w:jc w:val="center"/>
              <w:rPr>
                <w:rFonts w:asciiTheme="majorBidi" w:hAnsiTheme="majorBidi" w:cstheme="majorBidi"/>
                <w:b/>
                <w:bCs/>
                <w:color w:val="000000"/>
              </w:rPr>
            </w:pPr>
            <w:r w:rsidRPr="00745549">
              <w:rPr>
                <w:rFonts w:asciiTheme="majorBidi" w:hAnsiTheme="majorBidi" w:cstheme="majorBidi"/>
                <w:b/>
                <w:bCs/>
                <w:lang w:val="en-US"/>
              </w:rPr>
              <w:t>2</w:t>
            </w:r>
            <w:r w:rsidR="009A7E22" w:rsidRPr="00745549">
              <w:rPr>
                <w:rFonts w:asciiTheme="majorBidi" w:hAnsiTheme="majorBidi" w:cstheme="majorBidi"/>
                <w:b/>
                <w:bCs/>
                <w:lang w:val="en-US"/>
              </w:rPr>
              <w:t>024</w:t>
            </w:r>
          </w:p>
        </w:tc>
        <w:tc>
          <w:tcPr>
            <w:tcW w:w="1369" w:type="dxa"/>
            <w:vAlign w:val="bottom"/>
          </w:tcPr>
          <w:p w14:paraId="22B4A39F" w14:textId="065F40EA" w:rsidR="00C72B43" w:rsidRPr="00745549" w:rsidRDefault="00C72B43" w:rsidP="00BC5852">
            <w:pPr>
              <w:pBdr>
                <w:bottom w:val="single" w:sz="4" w:space="1" w:color="auto"/>
              </w:pBdr>
              <w:tabs>
                <w:tab w:val="left" w:pos="9446"/>
              </w:tabs>
              <w:jc w:val="center"/>
              <w:rPr>
                <w:rFonts w:asciiTheme="majorBidi" w:hAnsiTheme="majorBidi" w:cstheme="majorBidi"/>
                <w:b/>
                <w:bCs/>
                <w:color w:val="000000"/>
              </w:rPr>
            </w:pPr>
            <w:r w:rsidRPr="00745549">
              <w:rPr>
                <w:rFonts w:asciiTheme="majorBidi" w:hAnsiTheme="majorBidi" w:cstheme="majorBidi"/>
                <w:b/>
                <w:bCs/>
                <w:lang w:val="en-US"/>
              </w:rPr>
              <w:t>2</w:t>
            </w:r>
            <w:r w:rsidR="009A7E22" w:rsidRPr="00745549">
              <w:rPr>
                <w:rFonts w:asciiTheme="majorBidi" w:hAnsiTheme="majorBidi" w:cstheme="majorBidi"/>
                <w:b/>
                <w:bCs/>
                <w:lang w:val="en-US"/>
              </w:rPr>
              <w:t>025</w:t>
            </w:r>
          </w:p>
        </w:tc>
        <w:tc>
          <w:tcPr>
            <w:tcW w:w="1357" w:type="dxa"/>
            <w:gridSpan w:val="2"/>
          </w:tcPr>
          <w:p w14:paraId="06F5DFBC" w14:textId="0521CE2D" w:rsidR="00C72B43" w:rsidRPr="00745549" w:rsidRDefault="00C72B43" w:rsidP="00BC5852">
            <w:pPr>
              <w:pBdr>
                <w:bottom w:val="single" w:sz="4" w:space="1" w:color="auto"/>
              </w:pBdr>
              <w:tabs>
                <w:tab w:val="left" w:pos="9446"/>
              </w:tabs>
              <w:ind w:right="-14"/>
              <w:jc w:val="center"/>
              <w:rPr>
                <w:rFonts w:asciiTheme="majorBidi" w:hAnsiTheme="majorBidi" w:cstheme="majorBidi"/>
                <w:b/>
                <w:bCs/>
                <w:color w:val="000000"/>
              </w:rPr>
            </w:pPr>
            <w:r w:rsidRPr="00745549">
              <w:rPr>
                <w:rFonts w:asciiTheme="majorBidi" w:hAnsiTheme="majorBidi" w:cstheme="majorBidi"/>
                <w:b/>
                <w:bCs/>
                <w:lang w:val="en-US"/>
              </w:rPr>
              <w:t>2</w:t>
            </w:r>
            <w:r w:rsidR="009A7E22" w:rsidRPr="00745549">
              <w:rPr>
                <w:rFonts w:asciiTheme="majorBidi" w:hAnsiTheme="majorBidi" w:cstheme="majorBidi"/>
                <w:b/>
                <w:bCs/>
                <w:lang w:val="en-US"/>
              </w:rPr>
              <w:t>024</w:t>
            </w:r>
          </w:p>
        </w:tc>
      </w:tr>
      <w:tr w:rsidR="00456D21" w:rsidRPr="00745549" w14:paraId="2FF4C130" w14:textId="77777777" w:rsidTr="00287239">
        <w:tc>
          <w:tcPr>
            <w:tcW w:w="4500" w:type="dxa"/>
          </w:tcPr>
          <w:p w14:paraId="3785206B" w14:textId="4318A0CA" w:rsidR="00456D21" w:rsidRPr="00745549" w:rsidRDefault="00456D21" w:rsidP="00456D21">
            <w:pPr>
              <w:tabs>
                <w:tab w:val="left" w:pos="9446"/>
              </w:tabs>
              <w:ind w:left="615" w:right="86"/>
              <w:rPr>
                <w:rFonts w:asciiTheme="majorBidi" w:hAnsiTheme="majorBidi" w:cstheme="majorBidi"/>
                <w:color w:val="000000"/>
              </w:rPr>
            </w:pPr>
            <w:r w:rsidRPr="00745549">
              <w:rPr>
                <w:rFonts w:asciiTheme="majorBidi" w:hAnsiTheme="majorBidi" w:cstheme="majorBidi"/>
                <w:color w:val="000000"/>
              </w:rPr>
              <w:t>Discount rate</w:t>
            </w:r>
          </w:p>
        </w:tc>
        <w:tc>
          <w:tcPr>
            <w:tcW w:w="1350" w:type="dxa"/>
            <w:vAlign w:val="bottom"/>
          </w:tcPr>
          <w:p w14:paraId="093978F9" w14:textId="78F905FB" w:rsidR="00456D21" w:rsidRPr="00745549" w:rsidRDefault="00456D21" w:rsidP="00456D21">
            <w:pPr>
              <w:pStyle w:val="Footer"/>
              <w:tabs>
                <w:tab w:val="left" w:pos="9446"/>
              </w:tabs>
              <w:ind w:right="-25"/>
              <w:jc w:val="right"/>
              <w:rPr>
                <w:rFonts w:asciiTheme="majorBidi" w:hAnsiTheme="majorBidi" w:cstheme="majorBidi"/>
                <w:color w:val="000000"/>
                <w:lang w:val="en-US"/>
              </w:rPr>
            </w:pPr>
            <w:r>
              <w:rPr>
                <w:rFonts w:ascii="Angsana New" w:hAnsi="Angsana New"/>
                <w:color w:val="000000"/>
                <w:sz w:val="26"/>
                <w:szCs w:val="26"/>
                <w:lang w:val="en-US" w:bidi="ar-SA"/>
              </w:rPr>
              <w:t>2.74 - 2.76</w:t>
            </w:r>
          </w:p>
        </w:tc>
        <w:tc>
          <w:tcPr>
            <w:tcW w:w="1331" w:type="dxa"/>
            <w:vAlign w:val="bottom"/>
          </w:tcPr>
          <w:p w14:paraId="7CE2A299" w14:textId="1FCA63A5" w:rsidR="00456D21" w:rsidRPr="00745549" w:rsidRDefault="00456D21" w:rsidP="00456D21">
            <w:pPr>
              <w:pStyle w:val="Footer"/>
              <w:tabs>
                <w:tab w:val="left" w:pos="9446"/>
              </w:tabs>
              <w:jc w:val="right"/>
              <w:rPr>
                <w:rFonts w:asciiTheme="majorBidi" w:hAnsiTheme="majorBidi" w:cstheme="majorBidi"/>
                <w:color w:val="000000"/>
                <w:cs/>
              </w:rPr>
            </w:pPr>
            <w:r>
              <w:rPr>
                <w:rFonts w:ascii="Angsana New" w:hAnsi="Angsana New"/>
                <w:color w:val="000000"/>
                <w:sz w:val="26"/>
                <w:szCs w:val="26"/>
                <w:lang w:val="en-US" w:bidi="ar-SA"/>
              </w:rPr>
              <w:t>2.74 - 2.76</w:t>
            </w:r>
          </w:p>
        </w:tc>
        <w:tc>
          <w:tcPr>
            <w:tcW w:w="1369" w:type="dxa"/>
            <w:vAlign w:val="bottom"/>
          </w:tcPr>
          <w:p w14:paraId="1D84C5FD" w14:textId="0A12CC1F" w:rsidR="00456D21" w:rsidRPr="00745549" w:rsidRDefault="00456D21" w:rsidP="00456D21">
            <w:pPr>
              <w:pStyle w:val="Footer"/>
              <w:tabs>
                <w:tab w:val="left" w:pos="9446"/>
              </w:tabs>
              <w:jc w:val="right"/>
              <w:rPr>
                <w:rFonts w:asciiTheme="majorBidi" w:hAnsiTheme="majorBidi" w:cstheme="majorBidi"/>
                <w:color w:val="000000"/>
                <w:cs/>
              </w:rPr>
            </w:pPr>
            <w:r>
              <w:rPr>
                <w:rFonts w:ascii="Angsana New" w:hAnsi="Angsana New"/>
                <w:color w:val="000000"/>
                <w:sz w:val="26"/>
                <w:szCs w:val="26"/>
                <w:lang w:bidi="ar-SA"/>
              </w:rPr>
              <w:t>2.74</w:t>
            </w:r>
          </w:p>
        </w:tc>
        <w:tc>
          <w:tcPr>
            <w:tcW w:w="1357" w:type="dxa"/>
            <w:gridSpan w:val="2"/>
            <w:vAlign w:val="bottom"/>
          </w:tcPr>
          <w:p w14:paraId="09AC3EE0" w14:textId="0389691D" w:rsidR="00456D21" w:rsidRPr="00745549" w:rsidRDefault="00456D21" w:rsidP="00456D21">
            <w:pPr>
              <w:pStyle w:val="Footer"/>
              <w:tabs>
                <w:tab w:val="left" w:pos="9446"/>
              </w:tabs>
              <w:ind w:right="-14"/>
              <w:jc w:val="right"/>
              <w:rPr>
                <w:rFonts w:asciiTheme="majorBidi" w:hAnsiTheme="majorBidi" w:cstheme="majorBidi"/>
                <w:color w:val="000000"/>
                <w:cs/>
              </w:rPr>
            </w:pPr>
            <w:r>
              <w:rPr>
                <w:rFonts w:ascii="Angsana New" w:hAnsi="Angsana New"/>
                <w:color w:val="000000"/>
                <w:sz w:val="26"/>
                <w:szCs w:val="26"/>
                <w:lang w:bidi="ar-SA"/>
              </w:rPr>
              <w:t>2.74</w:t>
            </w:r>
          </w:p>
        </w:tc>
      </w:tr>
      <w:tr w:rsidR="00456D21" w:rsidRPr="00745549" w14:paraId="5559239C" w14:textId="77777777" w:rsidTr="00287239">
        <w:tc>
          <w:tcPr>
            <w:tcW w:w="4500" w:type="dxa"/>
          </w:tcPr>
          <w:p w14:paraId="5BA40F8C" w14:textId="1A093F53" w:rsidR="00456D21" w:rsidRPr="00745549" w:rsidRDefault="00456D21" w:rsidP="00456D21">
            <w:pPr>
              <w:tabs>
                <w:tab w:val="left" w:pos="9446"/>
              </w:tabs>
              <w:ind w:left="615" w:right="86"/>
              <w:rPr>
                <w:rFonts w:asciiTheme="majorBidi" w:hAnsiTheme="majorBidi" w:cstheme="majorBidi"/>
                <w:color w:val="000000"/>
              </w:rPr>
            </w:pPr>
            <w:r w:rsidRPr="00745549">
              <w:rPr>
                <w:rFonts w:asciiTheme="majorBidi" w:hAnsiTheme="majorBidi" w:cstheme="majorBidi"/>
                <w:color w:val="000000"/>
              </w:rPr>
              <w:t>Future salary increase rate</w:t>
            </w:r>
          </w:p>
        </w:tc>
        <w:tc>
          <w:tcPr>
            <w:tcW w:w="1350" w:type="dxa"/>
            <w:vAlign w:val="bottom"/>
          </w:tcPr>
          <w:p w14:paraId="3FF56825" w14:textId="0F47D7D0" w:rsidR="00456D21" w:rsidRPr="00745549" w:rsidRDefault="00456D21" w:rsidP="00456D21">
            <w:pPr>
              <w:pStyle w:val="Footer"/>
              <w:tabs>
                <w:tab w:val="left" w:pos="9446"/>
              </w:tabs>
              <w:ind w:right="-25"/>
              <w:jc w:val="right"/>
              <w:rPr>
                <w:rFonts w:asciiTheme="majorBidi" w:hAnsiTheme="majorBidi" w:cstheme="majorBidi"/>
                <w:color w:val="000000"/>
                <w:lang w:val="en-US"/>
              </w:rPr>
            </w:pPr>
            <w:r>
              <w:rPr>
                <w:rFonts w:ascii="Angsana New" w:hAnsi="Angsana New"/>
                <w:color w:val="000000"/>
                <w:sz w:val="26"/>
                <w:szCs w:val="26"/>
                <w:lang w:val="en-US" w:bidi="ar-SA"/>
              </w:rPr>
              <w:t>5.00</w:t>
            </w:r>
          </w:p>
        </w:tc>
        <w:tc>
          <w:tcPr>
            <w:tcW w:w="1331" w:type="dxa"/>
            <w:vAlign w:val="bottom"/>
          </w:tcPr>
          <w:p w14:paraId="44A917B3" w14:textId="4682D048" w:rsidR="00456D21" w:rsidRPr="00745549" w:rsidRDefault="00456D21" w:rsidP="00456D21">
            <w:pPr>
              <w:pStyle w:val="Footer"/>
              <w:tabs>
                <w:tab w:val="left" w:pos="9446"/>
              </w:tabs>
              <w:jc w:val="right"/>
              <w:rPr>
                <w:rFonts w:asciiTheme="majorBidi" w:hAnsiTheme="majorBidi" w:cstheme="majorBidi"/>
                <w:color w:val="000000"/>
                <w:cs/>
                <w:lang w:val="en-US"/>
              </w:rPr>
            </w:pPr>
            <w:r>
              <w:rPr>
                <w:rFonts w:ascii="Angsana New" w:hAnsi="Angsana New"/>
                <w:color w:val="000000"/>
                <w:sz w:val="26"/>
                <w:szCs w:val="26"/>
                <w:lang w:val="en-US" w:bidi="ar-SA"/>
              </w:rPr>
              <w:t>5.00</w:t>
            </w:r>
          </w:p>
        </w:tc>
        <w:tc>
          <w:tcPr>
            <w:tcW w:w="1369" w:type="dxa"/>
            <w:vAlign w:val="bottom"/>
          </w:tcPr>
          <w:p w14:paraId="25FF1A13" w14:textId="254D1357" w:rsidR="00456D21" w:rsidRPr="00745549" w:rsidRDefault="00456D21" w:rsidP="00456D21">
            <w:pPr>
              <w:pStyle w:val="Footer"/>
              <w:tabs>
                <w:tab w:val="left" w:pos="9446"/>
              </w:tabs>
              <w:jc w:val="right"/>
              <w:rPr>
                <w:rFonts w:asciiTheme="majorBidi" w:hAnsiTheme="majorBidi" w:cstheme="majorBidi"/>
                <w:color w:val="000000"/>
                <w:cs/>
              </w:rPr>
            </w:pPr>
            <w:r>
              <w:rPr>
                <w:rFonts w:ascii="Angsana New" w:hAnsi="Angsana New"/>
                <w:color w:val="000000"/>
                <w:sz w:val="26"/>
                <w:szCs w:val="26"/>
                <w:lang w:bidi="ar-SA"/>
              </w:rPr>
              <w:t>5.00</w:t>
            </w:r>
          </w:p>
        </w:tc>
        <w:tc>
          <w:tcPr>
            <w:tcW w:w="1357" w:type="dxa"/>
            <w:gridSpan w:val="2"/>
            <w:vAlign w:val="bottom"/>
          </w:tcPr>
          <w:p w14:paraId="469821E5" w14:textId="083B5418" w:rsidR="00456D21" w:rsidRPr="00745549" w:rsidRDefault="00456D21" w:rsidP="00456D21">
            <w:pPr>
              <w:pStyle w:val="Footer"/>
              <w:tabs>
                <w:tab w:val="left" w:pos="9446"/>
              </w:tabs>
              <w:ind w:right="-14"/>
              <w:jc w:val="right"/>
              <w:rPr>
                <w:rFonts w:asciiTheme="majorBidi" w:hAnsiTheme="majorBidi" w:cstheme="majorBidi"/>
                <w:color w:val="000000"/>
                <w:cs/>
              </w:rPr>
            </w:pPr>
            <w:r>
              <w:rPr>
                <w:rFonts w:ascii="Angsana New" w:hAnsi="Angsana New"/>
                <w:color w:val="000000"/>
                <w:sz w:val="26"/>
                <w:szCs w:val="26"/>
                <w:lang w:bidi="ar-SA"/>
              </w:rPr>
              <w:t>5.00</w:t>
            </w:r>
          </w:p>
        </w:tc>
      </w:tr>
      <w:tr w:rsidR="00456D21" w:rsidRPr="00745549" w14:paraId="406E27FD" w14:textId="77777777" w:rsidTr="00287239">
        <w:tc>
          <w:tcPr>
            <w:tcW w:w="4500" w:type="dxa"/>
          </w:tcPr>
          <w:p w14:paraId="57B7F435" w14:textId="773D9DA1" w:rsidR="00456D21" w:rsidRPr="00745549" w:rsidRDefault="00456D21" w:rsidP="00456D21">
            <w:pPr>
              <w:tabs>
                <w:tab w:val="left" w:pos="9446"/>
              </w:tabs>
              <w:ind w:left="615" w:right="86"/>
              <w:rPr>
                <w:rFonts w:asciiTheme="majorBidi" w:hAnsiTheme="majorBidi" w:cstheme="majorBidi"/>
                <w:color w:val="000000"/>
              </w:rPr>
            </w:pPr>
            <w:r w:rsidRPr="00745549">
              <w:rPr>
                <w:rFonts w:asciiTheme="majorBidi" w:hAnsiTheme="majorBidi" w:cstheme="majorBidi"/>
                <w:color w:val="000000"/>
              </w:rPr>
              <w:t>Resignation rate</w:t>
            </w:r>
          </w:p>
        </w:tc>
        <w:tc>
          <w:tcPr>
            <w:tcW w:w="1350" w:type="dxa"/>
            <w:vAlign w:val="bottom"/>
          </w:tcPr>
          <w:p w14:paraId="47207B9B" w14:textId="33A6E25D" w:rsidR="00456D21" w:rsidRPr="00745549" w:rsidRDefault="00456D21" w:rsidP="00456D21">
            <w:pPr>
              <w:pStyle w:val="Footer"/>
              <w:tabs>
                <w:tab w:val="left" w:pos="9446"/>
              </w:tabs>
              <w:ind w:right="-25"/>
              <w:jc w:val="right"/>
              <w:rPr>
                <w:rFonts w:asciiTheme="majorBidi" w:hAnsiTheme="majorBidi" w:cstheme="majorBidi"/>
                <w:color w:val="000000"/>
                <w:lang w:val="en-US"/>
              </w:rPr>
            </w:pPr>
            <w:r>
              <w:rPr>
                <w:rFonts w:ascii="Angsana New" w:hAnsi="Angsana New"/>
                <w:color w:val="000000"/>
                <w:sz w:val="26"/>
                <w:szCs w:val="26"/>
                <w:lang w:val="en-US" w:bidi="ar-SA"/>
              </w:rPr>
              <w:t>1.91 - 34.38</w:t>
            </w:r>
          </w:p>
        </w:tc>
        <w:tc>
          <w:tcPr>
            <w:tcW w:w="1331" w:type="dxa"/>
            <w:vAlign w:val="bottom"/>
          </w:tcPr>
          <w:p w14:paraId="4432C7CB" w14:textId="14661924" w:rsidR="00456D21" w:rsidRPr="00745549" w:rsidRDefault="00456D21" w:rsidP="00456D21">
            <w:pPr>
              <w:pStyle w:val="Footer"/>
              <w:tabs>
                <w:tab w:val="left" w:pos="9446"/>
              </w:tabs>
              <w:jc w:val="right"/>
              <w:rPr>
                <w:rFonts w:asciiTheme="majorBidi" w:hAnsiTheme="majorBidi" w:cstheme="majorBidi"/>
                <w:color w:val="000000"/>
                <w:cs/>
                <w:lang w:val="en-US"/>
              </w:rPr>
            </w:pPr>
            <w:r>
              <w:rPr>
                <w:rFonts w:ascii="Angsana New" w:hAnsi="Angsana New"/>
                <w:color w:val="000000"/>
                <w:sz w:val="26"/>
                <w:szCs w:val="26"/>
                <w:lang w:val="en-US" w:bidi="ar-SA"/>
              </w:rPr>
              <w:t>1.91 - 34.38</w:t>
            </w:r>
          </w:p>
        </w:tc>
        <w:tc>
          <w:tcPr>
            <w:tcW w:w="1369" w:type="dxa"/>
            <w:vAlign w:val="bottom"/>
          </w:tcPr>
          <w:p w14:paraId="6B279275" w14:textId="57484872" w:rsidR="00456D21" w:rsidRPr="00745549" w:rsidRDefault="00456D21" w:rsidP="00456D21">
            <w:pPr>
              <w:pStyle w:val="Footer"/>
              <w:tabs>
                <w:tab w:val="left" w:pos="9446"/>
              </w:tabs>
              <w:jc w:val="right"/>
              <w:rPr>
                <w:rFonts w:asciiTheme="majorBidi" w:hAnsiTheme="majorBidi" w:cstheme="majorBidi"/>
                <w:color w:val="000000"/>
                <w:cs/>
              </w:rPr>
            </w:pPr>
            <w:r>
              <w:rPr>
                <w:rFonts w:ascii="Angsana New" w:hAnsi="Angsana New"/>
                <w:color w:val="000000"/>
                <w:sz w:val="26"/>
                <w:szCs w:val="26"/>
                <w:lang w:bidi="ar-SA"/>
              </w:rPr>
              <w:t>1.91 - 22.92</w:t>
            </w:r>
          </w:p>
        </w:tc>
        <w:tc>
          <w:tcPr>
            <w:tcW w:w="1357" w:type="dxa"/>
            <w:gridSpan w:val="2"/>
            <w:vAlign w:val="bottom"/>
          </w:tcPr>
          <w:p w14:paraId="682A78EE" w14:textId="4A6DE502" w:rsidR="00456D21" w:rsidRPr="00745549" w:rsidRDefault="00456D21" w:rsidP="00456D21">
            <w:pPr>
              <w:pStyle w:val="Footer"/>
              <w:tabs>
                <w:tab w:val="left" w:pos="9446"/>
              </w:tabs>
              <w:ind w:right="-14"/>
              <w:jc w:val="right"/>
              <w:rPr>
                <w:rFonts w:asciiTheme="majorBidi" w:hAnsiTheme="majorBidi" w:cstheme="majorBidi"/>
                <w:color w:val="000000"/>
                <w:cs/>
              </w:rPr>
            </w:pPr>
            <w:r>
              <w:rPr>
                <w:rFonts w:ascii="Angsana New" w:hAnsi="Angsana New"/>
                <w:color w:val="000000"/>
                <w:sz w:val="26"/>
                <w:szCs w:val="26"/>
                <w:lang w:bidi="ar-SA"/>
              </w:rPr>
              <w:t>1.91 - 22.92</w:t>
            </w:r>
          </w:p>
        </w:tc>
      </w:tr>
    </w:tbl>
    <w:p w14:paraId="3C0B334F" w14:textId="6E1AF1E7" w:rsidR="00765801" w:rsidRPr="00745549" w:rsidRDefault="00F2527F" w:rsidP="00D0113F">
      <w:pPr>
        <w:tabs>
          <w:tab w:val="left" w:pos="9446"/>
        </w:tabs>
        <w:spacing w:before="120" w:after="120"/>
        <w:ind w:left="547" w:right="86"/>
        <w:jc w:val="thaiDistribute"/>
        <w:rPr>
          <w:rFonts w:asciiTheme="majorBidi" w:eastAsia="Times New Roman" w:hAnsiTheme="majorBidi" w:cstheme="majorBidi"/>
        </w:rPr>
      </w:pPr>
      <w:r w:rsidRPr="00745549">
        <w:rPr>
          <w:rFonts w:asciiTheme="majorBidi" w:hAnsiTheme="majorBidi" w:cstheme="majorBidi"/>
          <w:color w:val="000000"/>
        </w:rPr>
        <w:t>Sensitivity analysis for each significant actuarial assumption</w:t>
      </w:r>
      <w:r w:rsidR="00765801" w:rsidRPr="00745549">
        <w:rPr>
          <w:rFonts w:asciiTheme="majorBidi" w:eastAsia="Times New Roman" w:hAnsiTheme="majorBidi" w:cstheme="majorBidi"/>
        </w:rPr>
        <w:t>:</w:t>
      </w:r>
    </w:p>
    <w:tbl>
      <w:tblPr>
        <w:tblW w:w="9907" w:type="dxa"/>
        <w:tblInd w:w="-180" w:type="dxa"/>
        <w:tblLayout w:type="fixed"/>
        <w:tblLook w:val="0000" w:firstRow="0" w:lastRow="0" w:firstColumn="0" w:lastColumn="0" w:noHBand="0" w:noVBand="0"/>
      </w:tblPr>
      <w:tblGrid>
        <w:gridCol w:w="4500"/>
        <w:gridCol w:w="1350"/>
        <w:gridCol w:w="1331"/>
        <w:gridCol w:w="1369"/>
        <w:gridCol w:w="1350"/>
        <w:gridCol w:w="7"/>
      </w:tblGrid>
      <w:tr w:rsidR="00BC5852" w:rsidRPr="00745549" w14:paraId="6D1585AE" w14:textId="77777777" w:rsidTr="00287239">
        <w:trPr>
          <w:gridAfter w:val="1"/>
          <w:wAfter w:w="7" w:type="dxa"/>
        </w:trPr>
        <w:tc>
          <w:tcPr>
            <w:tcW w:w="4500" w:type="dxa"/>
          </w:tcPr>
          <w:p w14:paraId="511FE412" w14:textId="77777777" w:rsidR="00BC5852" w:rsidRPr="00745549" w:rsidRDefault="00BC5852" w:rsidP="00D0113F">
            <w:pPr>
              <w:tabs>
                <w:tab w:val="left" w:pos="9446"/>
              </w:tabs>
              <w:ind w:left="540" w:right="86"/>
              <w:rPr>
                <w:rFonts w:asciiTheme="majorBidi" w:hAnsiTheme="majorBidi" w:cstheme="majorBidi"/>
                <w:color w:val="000000"/>
              </w:rPr>
            </w:pPr>
          </w:p>
        </w:tc>
        <w:tc>
          <w:tcPr>
            <w:tcW w:w="5400" w:type="dxa"/>
            <w:gridSpan w:val="4"/>
            <w:vAlign w:val="bottom"/>
          </w:tcPr>
          <w:p w14:paraId="1A9BFBBF" w14:textId="7AA7C9AD" w:rsidR="00BC5852" w:rsidRPr="00745549" w:rsidRDefault="00BC5852" w:rsidP="00BC5852">
            <w:pPr>
              <w:pBdr>
                <w:bottom w:val="single" w:sz="4" w:space="1" w:color="auto"/>
              </w:pBdr>
              <w:tabs>
                <w:tab w:val="left" w:pos="9446"/>
              </w:tabs>
              <w:jc w:val="right"/>
              <w:rPr>
                <w:rFonts w:asciiTheme="majorBidi" w:hAnsiTheme="majorBidi" w:cstheme="majorBidi"/>
                <w:b/>
                <w:bCs/>
                <w:cs/>
              </w:rPr>
            </w:pPr>
            <w:r w:rsidRPr="00745549">
              <w:rPr>
                <w:rFonts w:asciiTheme="majorBidi" w:eastAsia="Times New Roman" w:hAnsiTheme="majorBidi" w:cstheme="majorBidi"/>
                <w:b/>
                <w:bCs/>
                <w:cs/>
                <w:lang w:val="en-US"/>
              </w:rPr>
              <w:t>(</w:t>
            </w:r>
            <w:r w:rsidR="00C35C5C" w:rsidRPr="00745549">
              <w:rPr>
                <w:rFonts w:asciiTheme="majorBidi" w:hAnsiTheme="majorBidi" w:cstheme="majorBidi"/>
                <w:b/>
                <w:bCs/>
              </w:rPr>
              <w:t>Unit : Thousand Baht</w:t>
            </w:r>
            <w:r w:rsidRPr="00745549">
              <w:rPr>
                <w:rFonts w:asciiTheme="majorBidi" w:eastAsia="Times New Roman" w:hAnsiTheme="majorBidi" w:cstheme="majorBidi"/>
                <w:b/>
                <w:bCs/>
                <w:cs/>
                <w:lang w:val="en-US"/>
              </w:rPr>
              <w:t>)</w:t>
            </w:r>
          </w:p>
        </w:tc>
      </w:tr>
      <w:tr w:rsidR="00B81D86" w:rsidRPr="00745549" w14:paraId="42870EBE" w14:textId="77777777" w:rsidTr="00287239">
        <w:tc>
          <w:tcPr>
            <w:tcW w:w="4500" w:type="dxa"/>
          </w:tcPr>
          <w:p w14:paraId="19F73D7B" w14:textId="77777777" w:rsidR="00061DE2" w:rsidRPr="00745549" w:rsidRDefault="00061DE2" w:rsidP="00896983">
            <w:pPr>
              <w:tabs>
                <w:tab w:val="left" w:pos="9446"/>
              </w:tabs>
              <w:ind w:left="615" w:right="86"/>
              <w:rPr>
                <w:rFonts w:asciiTheme="majorBidi" w:hAnsiTheme="majorBidi" w:cstheme="majorBidi"/>
                <w:color w:val="000000"/>
              </w:rPr>
            </w:pPr>
          </w:p>
        </w:tc>
        <w:tc>
          <w:tcPr>
            <w:tcW w:w="2681" w:type="dxa"/>
            <w:gridSpan w:val="2"/>
            <w:vAlign w:val="bottom"/>
          </w:tcPr>
          <w:p w14:paraId="790BF4CA" w14:textId="77777777" w:rsidR="00BE32A3" w:rsidRPr="00745549" w:rsidRDefault="00BE32A3" w:rsidP="00BC5852">
            <w:pPr>
              <w:pBdr>
                <w:bottom w:val="single" w:sz="4" w:space="1" w:color="auto"/>
              </w:pBdr>
              <w:tabs>
                <w:tab w:val="left" w:pos="9446"/>
              </w:tabs>
              <w:jc w:val="center"/>
              <w:rPr>
                <w:rFonts w:asciiTheme="majorBidi" w:hAnsiTheme="majorBidi" w:cstheme="majorBidi"/>
                <w:b/>
                <w:bCs/>
              </w:rPr>
            </w:pPr>
            <w:r w:rsidRPr="00745549">
              <w:rPr>
                <w:rFonts w:asciiTheme="majorBidi" w:hAnsiTheme="majorBidi" w:cstheme="majorBidi"/>
                <w:b/>
                <w:bCs/>
              </w:rPr>
              <w:t>Consolidated</w:t>
            </w:r>
          </w:p>
          <w:p w14:paraId="057EB413" w14:textId="6AC740C0" w:rsidR="00061DE2" w:rsidRPr="00745549" w:rsidRDefault="00BE32A3" w:rsidP="00BC5852">
            <w:pPr>
              <w:pBdr>
                <w:bottom w:val="single" w:sz="4" w:space="1" w:color="auto"/>
              </w:pBdr>
              <w:tabs>
                <w:tab w:val="left" w:pos="9446"/>
              </w:tabs>
              <w:jc w:val="center"/>
              <w:rPr>
                <w:rFonts w:asciiTheme="majorBidi" w:hAnsiTheme="majorBidi" w:cstheme="majorBidi"/>
                <w:b/>
                <w:bCs/>
                <w:color w:val="000000"/>
              </w:rPr>
            </w:pPr>
            <w:r w:rsidRPr="00745549">
              <w:rPr>
                <w:rFonts w:asciiTheme="majorBidi" w:hAnsiTheme="majorBidi" w:cstheme="majorBidi"/>
                <w:b/>
                <w:bCs/>
              </w:rPr>
              <w:t>financial statements</w:t>
            </w:r>
          </w:p>
        </w:tc>
        <w:tc>
          <w:tcPr>
            <w:tcW w:w="2726" w:type="dxa"/>
            <w:gridSpan w:val="3"/>
            <w:vAlign w:val="bottom"/>
          </w:tcPr>
          <w:p w14:paraId="18B2080B" w14:textId="77777777" w:rsidR="000F32D7" w:rsidRPr="00745549" w:rsidRDefault="00BE32A3" w:rsidP="00BC5852">
            <w:pPr>
              <w:pBdr>
                <w:bottom w:val="single" w:sz="4" w:space="1" w:color="auto"/>
              </w:pBdr>
              <w:tabs>
                <w:tab w:val="left" w:pos="9446"/>
              </w:tabs>
              <w:jc w:val="center"/>
              <w:rPr>
                <w:rFonts w:asciiTheme="majorBidi" w:hAnsiTheme="majorBidi" w:cstheme="majorBidi"/>
                <w:b/>
                <w:bCs/>
              </w:rPr>
            </w:pPr>
            <w:r w:rsidRPr="00745549">
              <w:rPr>
                <w:rFonts w:asciiTheme="majorBidi" w:hAnsiTheme="majorBidi" w:cstheme="majorBidi"/>
                <w:b/>
                <w:bCs/>
              </w:rPr>
              <w:t>Sepa</w:t>
            </w:r>
            <w:r w:rsidR="000F32D7" w:rsidRPr="00745549">
              <w:rPr>
                <w:rFonts w:asciiTheme="majorBidi" w:hAnsiTheme="majorBidi" w:cstheme="majorBidi"/>
                <w:b/>
                <w:bCs/>
              </w:rPr>
              <w:t>rate</w:t>
            </w:r>
          </w:p>
          <w:p w14:paraId="66DCDFEA" w14:textId="7B6CD19A" w:rsidR="00061DE2" w:rsidRPr="00745549" w:rsidRDefault="000F32D7" w:rsidP="00BC5852">
            <w:pPr>
              <w:pBdr>
                <w:bottom w:val="single" w:sz="4" w:space="1" w:color="auto"/>
              </w:pBdr>
              <w:tabs>
                <w:tab w:val="left" w:pos="9446"/>
              </w:tabs>
              <w:jc w:val="center"/>
              <w:rPr>
                <w:rFonts w:asciiTheme="majorBidi" w:hAnsiTheme="majorBidi" w:cstheme="majorBidi"/>
                <w:b/>
                <w:bCs/>
                <w:color w:val="000000"/>
              </w:rPr>
            </w:pPr>
            <w:r w:rsidRPr="00745549">
              <w:rPr>
                <w:rFonts w:asciiTheme="majorBidi" w:hAnsiTheme="majorBidi" w:cstheme="majorBidi"/>
                <w:b/>
                <w:bCs/>
              </w:rPr>
              <w:t>financial statements</w:t>
            </w:r>
          </w:p>
        </w:tc>
      </w:tr>
      <w:tr w:rsidR="0015333A" w:rsidRPr="00745549" w14:paraId="48D98022" w14:textId="77777777" w:rsidTr="00287239">
        <w:tc>
          <w:tcPr>
            <w:tcW w:w="4500" w:type="dxa"/>
          </w:tcPr>
          <w:p w14:paraId="524D56BB" w14:textId="28A6DC12" w:rsidR="0015333A" w:rsidRPr="00745549" w:rsidRDefault="0015333A" w:rsidP="0015333A">
            <w:pPr>
              <w:tabs>
                <w:tab w:val="left" w:pos="1134"/>
                <w:tab w:val="left" w:pos="1276"/>
                <w:tab w:val="center" w:pos="3402"/>
                <w:tab w:val="center" w:pos="4536"/>
                <w:tab w:val="center" w:pos="5670"/>
                <w:tab w:val="center" w:pos="6804"/>
                <w:tab w:val="right" w:pos="7655"/>
                <w:tab w:val="left" w:pos="9446"/>
              </w:tabs>
              <w:ind w:left="615" w:right="-158"/>
              <w:jc w:val="left"/>
              <w:rPr>
                <w:rFonts w:asciiTheme="majorBidi" w:eastAsia="Times New Roman" w:hAnsiTheme="majorBidi" w:cstheme="majorBidi"/>
                <w:color w:val="000000"/>
              </w:rPr>
            </w:pPr>
            <w:r w:rsidRPr="00745549">
              <w:rPr>
                <w:rFonts w:asciiTheme="majorBidi" w:eastAsia="Times New Roman" w:hAnsiTheme="majorBidi" w:cstheme="majorBidi"/>
                <w:b/>
                <w:bCs/>
                <w:color w:val="000000"/>
              </w:rPr>
              <w:t>Impact on defined benefit obligations:</w:t>
            </w:r>
          </w:p>
        </w:tc>
        <w:tc>
          <w:tcPr>
            <w:tcW w:w="1350" w:type="dxa"/>
            <w:vAlign w:val="bottom"/>
          </w:tcPr>
          <w:p w14:paraId="7C051740" w14:textId="2BFBA2DD" w:rsidR="0015333A" w:rsidRPr="00745549" w:rsidRDefault="0015333A" w:rsidP="0015333A">
            <w:pPr>
              <w:pBdr>
                <w:bottom w:val="single" w:sz="4" w:space="1" w:color="auto"/>
              </w:pBdr>
              <w:tabs>
                <w:tab w:val="left" w:pos="9446"/>
              </w:tabs>
              <w:jc w:val="center"/>
              <w:rPr>
                <w:rFonts w:asciiTheme="majorBidi" w:hAnsiTheme="majorBidi" w:cstheme="majorBidi"/>
                <w:b/>
                <w:bCs/>
              </w:rPr>
            </w:pPr>
            <w:r w:rsidRPr="00745549">
              <w:rPr>
                <w:rFonts w:asciiTheme="majorBidi" w:hAnsiTheme="majorBidi" w:cstheme="majorBidi"/>
                <w:b/>
                <w:bCs/>
                <w:lang w:val="en-US"/>
              </w:rPr>
              <w:t>2025</w:t>
            </w:r>
          </w:p>
        </w:tc>
        <w:tc>
          <w:tcPr>
            <w:tcW w:w="1331" w:type="dxa"/>
          </w:tcPr>
          <w:p w14:paraId="6A59F1DA" w14:textId="33F5D515" w:rsidR="0015333A" w:rsidRPr="00745549" w:rsidRDefault="0015333A" w:rsidP="0015333A">
            <w:pPr>
              <w:pBdr>
                <w:bottom w:val="single" w:sz="4" w:space="1" w:color="auto"/>
              </w:pBdr>
              <w:tabs>
                <w:tab w:val="left" w:pos="9446"/>
              </w:tabs>
              <w:ind w:right="4"/>
              <w:jc w:val="center"/>
              <w:rPr>
                <w:rFonts w:asciiTheme="majorBidi" w:hAnsiTheme="majorBidi" w:cstheme="majorBidi"/>
                <w:b/>
                <w:bCs/>
              </w:rPr>
            </w:pPr>
            <w:r w:rsidRPr="00745549">
              <w:rPr>
                <w:rFonts w:asciiTheme="majorBidi" w:hAnsiTheme="majorBidi" w:cstheme="majorBidi"/>
                <w:b/>
                <w:bCs/>
                <w:lang w:val="en-US"/>
              </w:rPr>
              <w:t>2024</w:t>
            </w:r>
          </w:p>
        </w:tc>
        <w:tc>
          <w:tcPr>
            <w:tcW w:w="1369" w:type="dxa"/>
            <w:vAlign w:val="bottom"/>
          </w:tcPr>
          <w:p w14:paraId="17A01EED" w14:textId="56566B89" w:rsidR="0015333A" w:rsidRPr="00745549" w:rsidRDefault="0015333A" w:rsidP="0015333A">
            <w:pPr>
              <w:pBdr>
                <w:bottom w:val="single" w:sz="4" w:space="1" w:color="auto"/>
              </w:pBdr>
              <w:jc w:val="center"/>
              <w:rPr>
                <w:rFonts w:asciiTheme="majorBidi" w:hAnsiTheme="majorBidi" w:cstheme="majorBidi"/>
                <w:b/>
                <w:bCs/>
              </w:rPr>
            </w:pPr>
            <w:r w:rsidRPr="00745549">
              <w:rPr>
                <w:rFonts w:asciiTheme="majorBidi" w:hAnsiTheme="majorBidi" w:cstheme="majorBidi"/>
                <w:b/>
                <w:bCs/>
                <w:lang w:val="en-US"/>
              </w:rPr>
              <w:t>2025</w:t>
            </w:r>
          </w:p>
        </w:tc>
        <w:tc>
          <w:tcPr>
            <w:tcW w:w="1357" w:type="dxa"/>
            <w:gridSpan w:val="2"/>
          </w:tcPr>
          <w:p w14:paraId="74CF1EB2" w14:textId="07A4DDA0" w:rsidR="0015333A" w:rsidRPr="00745549" w:rsidRDefault="0015333A" w:rsidP="0015333A">
            <w:pPr>
              <w:pBdr>
                <w:bottom w:val="single" w:sz="4" w:space="1" w:color="auto"/>
              </w:pBdr>
              <w:tabs>
                <w:tab w:val="left" w:pos="9446"/>
              </w:tabs>
              <w:jc w:val="center"/>
              <w:rPr>
                <w:rFonts w:asciiTheme="majorBidi" w:hAnsiTheme="majorBidi" w:cstheme="majorBidi"/>
                <w:b/>
                <w:bCs/>
              </w:rPr>
            </w:pPr>
            <w:r w:rsidRPr="00745549">
              <w:rPr>
                <w:rFonts w:asciiTheme="majorBidi" w:hAnsiTheme="majorBidi" w:cstheme="majorBidi"/>
                <w:b/>
                <w:bCs/>
                <w:lang w:val="en-US"/>
              </w:rPr>
              <w:t>2024</w:t>
            </w:r>
          </w:p>
        </w:tc>
      </w:tr>
      <w:tr w:rsidR="0015333A" w:rsidRPr="00745549" w14:paraId="35E506FC" w14:textId="77777777" w:rsidTr="00287239">
        <w:tc>
          <w:tcPr>
            <w:tcW w:w="4500" w:type="dxa"/>
          </w:tcPr>
          <w:p w14:paraId="22E19CFF" w14:textId="78F30CB7" w:rsidR="0015333A" w:rsidRPr="00745549" w:rsidRDefault="0015333A" w:rsidP="0015333A">
            <w:pPr>
              <w:tabs>
                <w:tab w:val="left" w:pos="1134"/>
                <w:tab w:val="left" w:pos="1276"/>
                <w:tab w:val="right" w:pos="2232"/>
                <w:tab w:val="left" w:pos="9446"/>
              </w:tabs>
              <w:ind w:left="615" w:right="86"/>
              <w:jc w:val="left"/>
              <w:rPr>
                <w:rFonts w:asciiTheme="majorBidi" w:eastAsia="Times New Roman" w:hAnsiTheme="majorBidi" w:cstheme="majorBidi"/>
                <w:color w:val="000000"/>
              </w:rPr>
            </w:pPr>
            <w:r w:rsidRPr="00745549">
              <w:rPr>
                <w:rFonts w:asciiTheme="majorBidi" w:eastAsia="Times New Roman" w:hAnsiTheme="majorBidi" w:cstheme="majorBidi"/>
                <w:b/>
                <w:bCs/>
                <w:color w:val="000000"/>
              </w:rPr>
              <w:t>Discount rate</w:t>
            </w:r>
          </w:p>
        </w:tc>
        <w:tc>
          <w:tcPr>
            <w:tcW w:w="1350" w:type="dxa"/>
          </w:tcPr>
          <w:p w14:paraId="4450B582" w14:textId="77777777" w:rsidR="0015333A" w:rsidRPr="00745549" w:rsidRDefault="0015333A" w:rsidP="0015333A">
            <w:pPr>
              <w:pStyle w:val="Footer"/>
              <w:tabs>
                <w:tab w:val="left" w:pos="9446"/>
              </w:tabs>
              <w:jc w:val="right"/>
              <w:rPr>
                <w:rFonts w:asciiTheme="majorBidi" w:hAnsiTheme="majorBidi" w:cstheme="majorBidi"/>
                <w:color w:val="000000"/>
                <w:lang w:val="en-US"/>
              </w:rPr>
            </w:pPr>
          </w:p>
        </w:tc>
        <w:tc>
          <w:tcPr>
            <w:tcW w:w="1331" w:type="dxa"/>
          </w:tcPr>
          <w:p w14:paraId="67501204" w14:textId="77777777" w:rsidR="0015333A" w:rsidRPr="00745549" w:rsidRDefault="0015333A" w:rsidP="0015333A">
            <w:pPr>
              <w:pStyle w:val="Footer"/>
              <w:tabs>
                <w:tab w:val="left" w:pos="9446"/>
              </w:tabs>
              <w:ind w:right="4"/>
              <w:jc w:val="right"/>
              <w:rPr>
                <w:rFonts w:asciiTheme="majorBidi" w:hAnsiTheme="majorBidi" w:cstheme="majorBidi"/>
                <w:color w:val="000000"/>
                <w:lang w:val="en-US"/>
              </w:rPr>
            </w:pPr>
          </w:p>
        </w:tc>
        <w:tc>
          <w:tcPr>
            <w:tcW w:w="1369" w:type="dxa"/>
          </w:tcPr>
          <w:p w14:paraId="05D022D6" w14:textId="77777777" w:rsidR="0015333A" w:rsidRPr="00745549" w:rsidRDefault="0015333A" w:rsidP="0015333A">
            <w:pPr>
              <w:pStyle w:val="Footer"/>
              <w:tabs>
                <w:tab w:val="clear" w:pos="4680"/>
                <w:tab w:val="clear" w:pos="9360"/>
              </w:tabs>
              <w:jc w:val="right"/>
              <w:rPr>
                <w:rFonts w:asciiTheme="majorBidi" w:hAnsiTheme="majorBidi" w:cstheme="majorBidi"/>
                <w:color w:val="000000"/>
                <w:cs/>
              </w:rPr>
            </w:pPr>
          </w:p>
        </w:tc>
        <w:tc>
          <w:tcPr>
            <w:tcW w:w="1357" w:type="dxa"/>
            <w:gridSpan w:val="2"/>
          </w:tcPr>
          <w:p w14:paraId="1CD51721" w14:textId="77777777" w:rsidR="0015333A" w:rsidRPr="00745549" w:rsidRDefault="0015333A" w:rsidP="0015333A">
            <w:pPr>
              <w:pStyle w:val="Footer"/>
              <w:tabs>
                <w:tab w:val="left" w:pos="9446"/>
              </w:tabs>
              <w:jc w:val="right"/>
              <w:rPr>
                <w:rFonts w:asciiTheme="majorBidi" w:hAnsiTheme="majorBidi" w:cstheme="majorBidi"/>
                <w:color w:val="000000"/>
                <w:cs/>
              </w:rPr>
            </w:pPr>
          </w:p>
        </w:tc>
      </w:tr>
      <w:tr w:rsidR="00C97FBA" w:rsidRPr="00745549" w14:paraId="65711161" w14:textId="77777777" w:rsidTr="00287239">
        <w:tc>
          <w:tcPr>
            <w:tcW w:w="4500" w:type="dxa"/>
          </w:tcPr>
          <w:p w14:paraId="2E49BBA7" w14:textId="53975302" w:rsidR="00C97FBA" w:rsidRPr="00745549" w:rsidRDefault="00C97FBA" w:rsidP="00C97FBA">
            <w:pPr>
              <w:tabs>
                <w:tab w:val="left" w:pos="1134"/>
                <w:tab w:val="left" w:pos="1276"/>
                <w:tab w:val="right" w:pos="2232"/>
                <w:tab w:val="left" w:pos="9446"/>
              </w:tabs>
              <w:ind w:left="615" w:right="86"/>
              <w:jc w:val="left"/>
              <w:rPr>
                <w:rFonts w:asciiTheme="majorBidi" w:eastAsia="Times New Roman" w:hAnsiTheme="majorBidi" w:cstheme="majorBidi"/>
                <w:color w:val="000000"/>
              </w:rPr>
            </w:pPr>
            <w:r w:rsidRPr="00745549">
              <w:rPr>
                <w:rFonts w:asciiTheme="majorBidi" w:eastAsia="Times New Roman" w:hAnsiTheme="majorBidi" w:cstheme="majorBidi"/>
                <w:color w:val="000000"/>
              </w:rPr>
              <w:t>Decrease 1%</w:t>
            </w:r>
          </w:p>
        </w:tc>
        <w:tc>
          <w:tcPr>
            <w:tcW w:w="1350" w:type="dxa"/>
            <w:vAlign w:val="bottom"/>
          </w:tcPr>
          <w:p w14:paraId="5DB0C1CB" w14:textId="5AA9188D" w:rsidR="00C97FBA" w:rsidRPr="00745549" w:rsidRDefault="00C97FBA" w:rsidP="00C97FBA">
            <w:pPr>
              <w:pStyle w:val="Footer"/>
              <w:tabs>
                <w:tab w:val="left" w:pos="9446"/>
              </w:tabs>
              <w:jc w:val="right"/>
              <w:rPr>
                <w:rFonts w:asciiTheme="majorBidi" w:hAnsiTheme="majorBidi" w:cstheme="majorBidi"/>
                <w:color w:val="000000"/>
                <w:cs/>
                <w:lang w:val="en-US"/>
              </w:rPr>
            </w:pPr>
            <w:r>
              <w:rPr>
                <w:rFonts w:ascii="Angsana New" w:hAnsi="Angsana New"/>
                <w:color w:val="000000"/>
                <w:sz w:val="26"/>
                <w:szCs w:val="26"/>
                <w:lang w:val="en-US"/>
              </w:rPr>
              <w:t>1,542</w:t>
            </w:r>
          </w:p>
        </w:tc>
        <w:tc>
          <w:tcPr>
            <w:tcW w:w="1331" w:type="dxa"/>
            <w:vAlign w:val="bottom"/>
          </w:tcPr>
          <w:p w14:paraId="61077790" w14:textId="7304F1DD" w:rsidR="00C97FBA" w:rsidRPr="00745549" w:rsidRDefault="00C97FBA" w:rsidP="00C97FBA">
            <w:pPr>
              <w:pStyle w:val="Footer"/>
              <w:tabs>
                <w:tab w:val="left" w:pos="9446"/>
              </w:tabs>
              <w:ind w:right="4"/>
              <w:jc w:val="right"/>
              <w:rPr>
                <w:rFonts w:asciiTheme="majorBidi" w:hAnsiTheme="majorBidi" w:cstheme="majorBidi"/>
                <w:color w:val="000000"/>
                <w:lang w:val="en-US"/>
              </w:rPr>
            </w:pPr>
            <w:r w:rsidRPr="00D22BA8">
              <w:rPr>
                <w:rFonts w:ascii="Angsana New" w:hAnsi="Angsana New"/>
                <w:color w:val="000000"/>
                <w:sz w:val="26"/>
                <w:szCs w:val="26"/>
                <w:lang w:val="en-US"/>
              </w:rPr>
              <w:t>1,478</w:t>
            </w:r>
          </w:p>
        </w:tc>
        <w:tc>
          <w:tcPr>
            <w:tcW w:w="1369" w:type="dxa"/>
            <w:vAlign w:val="bottom"/>
          </w:tcPr>
          <w:p w14:paraId="7682C1F3" w14:textId="16B85105" w:rsidR="00C97FBA" w:rsidRPr="00745549" w:rsidRDefault="00C97FBA" w:rsidP="00C97FBA">
            <w:pPr>
              <w:pStyle w:val="Footer"/>
              <w:tabs>
                <w:tab w:val="clear" w:pos="4680"/>
                <w:tab w:val="clear" w:pos="9360"/>
              </w:tabs>
              <w:jc w:val="right"/>
              <w:rPr>
                <w:rFonts w:asciiTheme="majorBidi" w:hAnsiTheme="majorBidi" w:cstheme="majorBidi"/>
                <w:color w:val="000000"/>
                <w:lang w:val="en-US"/>
              </w:rPr>
            </w:pPr>
            <w:r>
              <w:rPr>
                <w:rFonts w:ascii="Angsana New" w:hAnsi="Angsana New"/>
                <w:color w:val="000000"/>
                <w:sz w:val="26"/>
                <w:szCs w:val="26"/>
                <w:lang w:val="en-US"/>
              </w:rPr>
              <w:t>118</w:t>
            </w:r>
          </w:p>
        </w:tc>
        <w:tc>
          <w:tcPr>
            <w:tcW w:w="1357" w:type="dxa"/>
            <w:gridSpan w:val="2"/>
            <w:vAlign w:val="bottom"/>
          </w:tcPr>
          <w:p w14:paraId="11578409" w14:textId="49717952" w:rsidR="00C97FBA" w:rsidRPr="00745549" w:rsidRDefault="00C97FBA" w:rsidP="00C97FBA">
            <w:pPr>
              <w:pStyle w:val="Footer"/>
              <w:tabs>
                <w:tab w:val="left" w:pos="9446"/>
              </w:tabs>
              <w:jc w:val="right"/>
              <w:rPr>
                <w:rFonts w:asciiTheme="majorBidi" w:hAnsiTheme="majorBidi" w:cstheme="majorBidi"/>
                <w:color w:val="000000"/>
                <w:cs/>
                <w:lang w:val="en-US"/>
              </w:rPr>
            </w:pPr>
            <w:r>
              <w:rPr>
                <w:rFonts w:ascii="Angsana New" w:hAnsi="Angsana New"/>
                <w:color w:val="000000"/>
                <w:sz w:val="26"/>
                <w:szCs w:val="26"/>
                <w:lang w:val="en-US"/>
              </w:rPr>
              <w:t>91</w:t>
            </w:r>
          </w:p>
        </w:tc>
      </w:tr>
      <w:tr w:rsidR="00C97FBA" w:rsidRPr="00745549" w14:paraId="37B0ED30" w14:textId="77777777" w:rsidTr="00287239">
        <w:tc>
          <w:tcPr>
            <w:tcW w:w="4500" w:type="dxa"/>
          </w:tcPr>
          <w:p w14:paraId="3DB49459" w14:textId="29CFA369" w:rsidR="00C97FBA" w:rsidRPr="00745549" w:rsidRDefault="00C97FBA" w:rsidP="00C97FBA">
            <w:pPr>
              <w:tabs>
                <w:tab w:val="left" w:pos="1134"/>
                <w:tab w:val="left" w:pos="1276"/>
                <w:tab w:val="center" w:pos="3402"/>
                <w:tab w:val="center" w:pos="4536"/>
                <w:tab w:val="center" w:pos="5670"/>
                <w:tab w:val="center" w:pos="6804"/>
                <w:tab w:val="right" w:pos="7655"/>
                <w:tab w:val="left" w:pos="9446"/>
              </w:tabs>
              <w:ind w:left="615" w:right="86"/>
              <w:jc w:val="left"/>
              <w:rPr>
                <w:rFonts w:asciiTheme="majorBidi" w:eastAsia="Times New Roman" w:hAnsiTheme="majorBidi" w:cstheme="majorBidi"/>
                <w:color w:val="000000"/>
              </w:rPr>
            </w:pPr>
            <w:r w:rsidRPr="00745549">
              <w:rPr>
                <w:rFonts w:asciiTheme="majorBidi" w:eastAsia="Times New Roman" w:hAnsiTheme="majorBidi" w:cstheme="majorBidi"/>
                <w:color w:val="000000"/>
              </w:rPr>
              <w:t>Increase 1%</w:t>
            </w:r>
          </w:p>
        </w:tc>
        <w:tc>
          <w:tcPr>
            <w:tcW w:w="1350" w:type="dxa"/>
            <w:vAlign w:val="bottom"/>
          </w:tcPr>
          <w:p w14:paraId="53ABF991" w14:textId="662D86ED" w:rsidR="00C97FBA" w:rsidRPr="00745549" w:rsidRDefault="00C97FBA" w:rsidP="00C97FBA">
            <w:pPr>
              <w:pStyle w:val="Footer"/>
              <w:tabs>
                <w:tab w:val="left" w:pos="9446"/>
              </w:tabs>
              <w:jc w:val="right"/>
              <w:rPr>
                <w:rFonts w:asciiTheme="majorBidi" w:hAnsiTheme="majorBidi" w:cstheme="majorBidi"/>
                <w:color w:val="000000"/>
                <w:cs/>
              </w:rPr>
            </w:pPr>
            <w:r>
              <w:rPr>
                <w:rFonts w:ascii="Angsana New" w:hAnsi="Angsana New"/>
                <w:color w:val="000000"/>
                <w:sz w:val="26"/>
                <w:szCs w:val="26"/>
              </w:rPr>
              <w:t>(1,366)</w:t>
            </w:r>
          </w:p>
        </w:tc>
        <w:tc>
          <w:tcPr>
            <w:tcW w:w="1331" w:type="dxa"/>
            <w:vAlign w:val="bottom"/>
          </w:tcPr>
          <w:p w14:paraId="07920459" w14:textId="7AFA53D0" w:rsidR="00C97FBA" w:rsidRPr="00745549" w:rsidRDefault="00C97FBA" w:rsidP="00C97FBA">
            <w:pPr>
              <w:pStyle w:val="Footer"/>
              <w:tabs>
                <w:tab w:val="left" w:pos="9446"/>
              </w:tabs>
              <w:ind w:right="4"/>
              <w:jc w:val="right"/>
              <w:rPr>
                <w:rFonts w:asciiTheme="majorBidi" w:hAnsiTheme="majorBidi" w:cstheme="majorBidi"/>
                <w:color w:val="000000"/>
                <w:cs/>
              </w:rPr>
            </w:pPr>
            <w:r>
              <w:rPr>
                <w:rFonts w:ascii="Angsana New" w:hAnsi="Angsana New"/>
                <w:color w:val="000000"/>
                <w:sz w:val="26"/>
                <w:szCs w:val="26"/>
              </w:rPr>
              <w:t>(</w:t>
            </w:r>
            <w:r w:rsidRPr="00BC5852">
              <w:rPr>
                <w:rFonts w:ascii="Angsana New" w:hAnsi="Angsana New"/>
                <w:color w:val="000000"/>
                <w:sz w:val="26"/>
                <w:szCs w:val="26"/>
              </w:rPr>
              <w:t>1,</w:t>
            </w:r>
            <w:r>
              <w:rPr>
                <w:rFonts w:ascii="Angsana New" w:hAnsi="Angsana New"/>
                <w:color w:val="000000"/>
                <w:sz w:val="26"/>
                <w:szCs w:val="26"/>
                <w:lang w:val="en-US"/>
              </w:rPr>
              <w:t>302</w:t>
            </w:r>
            <w:r>
              <w:rPr>
                <w:rFonts w:ascii="Angsana New" w:hAnsi="Angsana New"/>
                <w:color w:val="000000"/>
                <w:sz w:val="26"/>
                <w:szCs w:val="26"/>
              </w:rPr>
              <w:t>)</w:t>
            </w:r>
          </w:p>
        </w:tc>
        <w:tc>
          <w:tcPr>
            <w:tcW w:w="1369" w:type="dxa"/>
            <w:vAlign w:val="bottom"/>
          </w:tcPr>
          <w:p w14:paraId="07BD878D" w14:textId="4F9E66A9" w:rsidR="00C97FBA" w:rsidRPr="00745549" w:rsidRDefault="00C97FBA" w:rsidP="00C97FBA">
            <w:pPr>
              <w:pStyle w:val="Footer"/>
              <w:tabs>
                <w:tab w:val="clear" w:pos="4680"/>
                <w:tab w:val="clear" w:pos="9360"/>
              </w:tabs>
              <w:jc w:val="right"/>
              <w:rPr>
                <w:rFonts w:asciiTheme="majorBidi" w:hAnsiTheme="majorBidi" w:cstheme="majorBidi"/>
                <w:color w:val="000000"/>
                <w:cs/>
                <w:lang w:val="en-US"/>
              </w:rPr>
            </w:pPr>
            <w:r>
              <w:rPr>
                <w:rFonts w:ascii="Angsana New" w:hAnsi="Angsana New"/>
                <w:color w:val="000000"/>
                <w:sz w:val="26"/>
                <w:szCs w:val="26"/>
                <w:lang w:val="en-US"/>
              </w:rPr>
              <w:t>(101)</w:t>
            </w:r>
          </w:p>
        </w:tc>
        <w:tc>
          <w:tcPr>
            <w:tcW w:w="1357" w:type="dxa"/>
            <w:gridSpan w:val="2"/>
            <w:vAlign w:val="bottom"/>
          </w:tcPr>
          <w:p w14:paraId="0D05EF10" w14:textId="34115EA8" w:rsidR="00C97FBA" w:rsidRPr="00745549" w:rsidRDefault="00C97FBA" w:rsidP="00C97FBA">
            <w:pPr>
              <w:pStyle w:val="Footer"/>
              <w:tabs>
                <w:tab w:val="left" w:pos="9446"/>
              </w:tabs>
              <w:jc w:val="right"/>
              <w:rPr>
                <w:rFonts w:asciiTheme="majorBidi" w:hAnsiTheme="majorBidi" w:cstheme="majorBidi"/>
                <w:color w:val="000000"/>
                <w:cs/>
              </w:rPr>
            </w:pPr>
            <w:r>
              <w:rPr>
                <w:rFonts w:ascii="Angsana New" w:hAnsi="Angsana New"/>
                <w:color w:val="000000"/>
                <w:sz w:val="26"/>
                <w:szCs w:val="26"/>
                <w:lang w:val="en-US"/>
              </w:rPr>
              <w:t>(77)</w:t>
            </w:r>
          </w:p>
        </w:tc>
      </w:tr>
      <w:tr w:rsidR="00C97FBA" w:rsidRPr="00745549" w14:paraId="5B813D53" w14:textId="77777777" w:rsidTr="00287239">
        <w:trPr>
          <w:trHeight w:val="72"/>
        </w:trPr>
        <w:tc>
          <w:tcPr>
            <w:tcW w:w="4500" w:type="dxa"/>
          </w:tcPr>
          <w:p w14:paraId="19882301" w14:textId="6B7E9A58" w:rsidR="00C97FBA" w:rsidRPr="00745549" w:rsidRDefault="00C97FBA" w:rsidP="00C97FBA">
            <w:pPr>
              <w:tabs>
                <w:tab w:val="left" w:pos="1134"/>
                <w:tab w:val="left" w:pos="1276"/>
                <w:tab w:val="center" w:pos="3402"/>
                <w:tab w:val="center" w:pos="4536"/>
                <w:tab w:val="center" w:pos="5670"/>
                <w:tab w:val="center" w:pos="6804"/>
                <w:tab w:val="right" w:pos="7655"/>
                <w:tab w:val="left" w:pos="9446"/>
              </w:tabs>
              <w:ind w:left="615" w:right="86"/>
              <w:jc w:val="left"/>
              <w:rPr>
                <w:rFonts w:asciiTheme="majorBidi" w:eastAsia="Times New Roman" w:hAnsiTheme="majorBidi" w:cstheme="majorBidi"/>
                <w:b/>
                <w:bCs/>
                <w:color w:val="000000"/>
              </w:rPr>
            </w:pPr>
            <w:r w:rsidRPr="00745549">
              <w:rPr>
                <w:rFonts w:asciiTheme="majorBidi" w:eastAsia="Times New Roman" w:hAnsiTheme="majorBidi" w:cstheme="majorBidi"/>
                <w:b/>
                <w:bCs/>
                <w:color w:val="000000"/>
              </w:rPr>
              <w:t>Salary increase rate</w:t>
            </w:r>
          </w:p>
        </w:tc>
        <w:tc>
          <w:tcPr>
            <w:tcW w:w="1350" w:type="dxa"/>
            <w:vAlign w:val="bottom"/>
          </w:tcPr>
          <w:p w14:paraId="16B3ABAB" w14:textId="77777777" w:rsidR="00C97FBA" w:rsidRPr="00745549" w:rsidRDefault="00C97FBA" w:rsidP="00C97FBA">
            <w:pPr>
              <w:pStyle w:val="Footer"/>
              <w:tabs>
                <w:tab w:val="left" w:pos="9446"/>
              </w:tabs>
              <w:jc w:val="right"/>
              <w:rPr>
                <w:rFonts w:asciiTheme="majorBidi" w:hAnsiTheme="majorBidi" w:cstheme="majorBidi"/>
                <w:color w:val="000000"/>
                <w:cs/>
              </w:rPr>
            </w:pPr>
          </w:p>
        </w:tc>
        <w:tc>
          <w:tcPr>
            <w:tcW w:w="1331" w:type="dxa"/>
            <w:vAlign w:val="bottom"/>
          </w:tcPr>
          <w:p w14:paraId="05CD6B7C" w14:textId="77777777" w:rsidR="00C97FBA" w:rsidRPr="00745549" w:rsidRDefault="00C97FBA" w:rsidP="00C97FBA">
            <w:pPr>
              <w:pStyle w:val="Footer"/>
              <w:tabs>
                <w:tab w:val="left" w:pos="9446"/>
              </w:tabs>
              <w:ind w:right="4"/>
              <w:jc w:val="right"/>
              <w:rPr>
                <w:rFonts w:asciiTheme="majorBidi" w:hAnsiTheme="majorBidi" w:cstheme="majorBidi"/>
                <w:color w:val="000000"/>
                <w:cs/>
              </w:rPr>
            </w:pPr>
          </w:p>
        </w:tc>
        <w:tc>
          <w:tcPr>
            <w:tcW w:w="1369" w:type="dxa"/>
            <w:vAlign w:val="bottom"/>
          </w:tcPr>
          <w:p w14:paraId="34A1158A" w14:textId="77777777" w:rsidR="00C97FBA" w:rsidRPr="00745549" w:rsidRDefault="00C97FBA" w:rsidP="00C97FBA">
            <w:pPr>
              <w:pStyle w:val="Footer"/>
              <w:tabs>
                <w:tab w:val="clear" w:pos="4680"/>
                <w:tab w:val="clear" w:pos="9360"/>
              </w:tabs>
              <w:jc w:val="right"/>
              <w:rPr>
                <w:rFonts w:asciiTheme="majorBidi" w:hAnsiTheme="majorBidi" w:cstheme="majorBidi"/>
                <w:color w:val="000000"/>
                <w:cs/>
              </w:rPr>
            </w:pPr>
          </w:p>
        </w:tc>
        <w:tc>
          <w:tcPr>
            <w:tcW w:w="1357" w:type="dxa"/>
            <w:gridSpan w:val="2"/>
            <w:vAlign w:val="bottom"/>
          </w:tcPr>
          <w:p w14:paraId="22C43064" w14:textId="77777777" w:rsidR="00C97FBA" w:rsidRPr="00745549" w:rsidRDefault="00C97FBA" w:rsidP="00C97FBA">
            <w:pPr>
              <w:pStyle w:val="Footer"/>
              <w:tabs>
                <w:tab w:val="left" w:pos="9446"/>
              </w:tabs>
              <w:jc w:val="right"/>
              <w:rPr>
                <w:rFonts w:asciiTheme="majorBidi" w:hAnsiTheme="majorBidi" w:cstheme="majorBidi"/>
                <w:color w:val="000000"/>
                <w:cs/>
              </w:rPr>
            </w:pPr>
          </w:p>
        </w:tc>
      </w:tr>
      <w:tr w:rsidR="00C97FBA" w:rsidRPr="00745549" w14:paraId="7DCBF3DE" w14:textId="77777777" w:rsidTr="00287239">
        <w:trPr>
          <w:trHeight w:val="72"/>
        </w:trPr>
        <w:tc>
          <w:tcPr>
            <w:tcW w:w="4500" w:type="dxa"/>
          </w:tcPr>
          <w:p w14:paraId="081A808F" w14:textId="15EA7C1F" w:rsidR="00C97FBA" w:rsidRPr="00745549" w:rsidRDefault="00C97FBA" w:rsidP="00C97FBA">
            <w:pPr>
              <w:tabs>
                <w:tab w:val="left" w:pos="1134"/>
                <w:tab w:val="left" w:pos="1276"/>
                <w:tab w:val="center" w:pos="3402"/>
                <w:tab w:val="center" w:pos="4536"/>
                <w:tab w:val="center" w:pos="5670"/>
                <w:tab w:val="center" w:pos="6804"/>
                <w:tab w:val="right" w:pos="7655"/>
                <w:tab w:val="left" w:pos="9446"/>
              </w:tabs>
              <w:ind w:left="615" w:right="86"/>
              <w:jc w:val="left"/>
              <w:rPr>
                <w:rFonts w:asciiTheme="majorBidi" w:eastAsia="Times New Roman" w:hAnsiTheme="majorBidi" w:cstheme="majorBidi"/>
                <w:color w:val="000000"/>
              </w:rPr>
            </w:pPr>
            <w:r w:rsidRPr="00745549">
              <w:rPr>
                <w:rFonts w:asciiTheme="majorBidi" w:eastAsia="Times New Roman" w:hAnsiTheme="majorBidi" w:cstheme="majorBidi"/>
                <w:color w:val="000000"/>
              </w:rPr>
              <w:t>Decrease 1%</w:t>
            </w:r>
          </w:p>
        </w:tc>
        <w:tc>
          <w:tcPr>
            <w:tcW w:w="1350" w:type="dxa"/>
            <w:vAlign w:val="bottom"/>
          </w:tcPr>
          <w:p w14:paraId="7BC29489" w14:textId="706755A6" w:rsidR="00C97FBA" w:rsidRPr="00745549" w:rsidRDefault="00C97FBA" w:rsidP="00C97FBA">
            <w:pPr>
              <w:pStyle w:val="Footer"/>
              <w:tabs>
                <w:tab w:val="left" w:pos="9446"/>
              </w:tabs>
              <w:jc w:val="right"/>
              <w:rPr>
                <w:rFonts w:asciiTheme="majorBidi" w:hAnsiTheme="majorBidi" w:cstheme="majorBidi"/>
                <w:color w:val="000000"/>
                <w:cs/>
              </w:rPr>
            </w:pPr>
            <w:r>
              <w:rPr>
                <w:rFonts w:ascii="Angsana New" w:hAnsi="Angsana New"/>
                <w:color w:val="000000"/>
                <w:sz w:val="26"/>
                <w:szCs w:val="26"/>
              </w:rPr>
              <w:t>(1,651)</w:t>
            </w:r>
          </w:p>
        </w:tc>
        <w:tc>
          <w:tcPr>
            <w:tcW w:w="1331" w:type="dxa"/>
            <w:vAlign w:val="bottom"/>
          </w:tcPr>
          <w:p w14:paraId="72C93A83" w14:textId="0D50269D" w:rsidR="00C97FBA" w:rsidRPr="00745549" w:rsidRDefault="00C97FBA" w:rsidP="00C97FBA">
            <w:pPr>
              <w:pStyle w:val="Footer"/>
              <w:tabs>
                <w:tab w:val="left" w:pos="9446"/>
              </w:tabs>
              <w:ind w:right="4"/>
              <w:jc w:val="right"/>
              <w:rPr>
                <w:rFonts w:asciiTheme="majorBidi" w:hAnsiTheme="majorBidi" w:cstheme="majorBidi"/>
                <w:color w:val="000000"/>
                <w:cs/>
              </w:rPr>
            </w:pPr>
            <w:r>
              <w:rPr>
                <w:rFonts w:ascii="Angsana New" w:hAnsi="Angsana New"/>
                <w:color w:val="000000"/>
                <w:sz w:val="26"/>
                <w:szCs w:val="26"/>
              </w:rPr>
              <w:t>(2,613)</w:t>
            </w:r>
          </w:p>
        </w:tc>
        <w:tc>
          <w:tcPr>
            <w:tcW w:w="1369" w:type="dxa"/>
            <w:vAlign w:val="bottom"/>
          </w:tcPr>
          <w:p w14:paraId="2CD69F6A" w14:textId="540C224D" w:rsidR="00C97FBA" w:rsidRPr="00745549" w:rsidRDefault="00C97FBA" w:rsidP="00C97FBA">
            <w:pPr>
              <w:pStyle w:val="Footer"/>
              <w:tabs>
                <w:tab w:val="clear" w:pos="4680"/>
                <w:tab w:val="clear" w:pos="9360"/>
              </w:tabs>
              <w:jc w:val="right"/>
              <w:rPr>
                <w:rFonts w:asciiTheme="majorBidi" w:hAnsiTheme="majorBidi" w:cstheme="majorBidi"/>
                <w:color w:val="000000"/>
                <w:cs/>
              </w:rPr>
            </w:pPr>
            <w:r>
              <w:rPr>
                <w:rFonts w:ascii="Angsana New" w:hAnsi="Angsana New"/>
                <w:color w:val="000000"/>
                <w:sz w:val="26"/>
                <w:szCs w:val="26"/>
              </w:rPr>
              <w:t>(112)</w:t>
            </w:r>
          </w:p>
        </w:tc>
        <w:tc>
          <w:tcPr>
            <w:tcW w:w="1357" w:type="dxa"/>
            <w:gridSpan w:val="2"/>
            <w:vAlign w:val="bottom"/>
          </w:tcPr>
          <w:p w14:paraId="40AE67AB" w14:textId="63D3354A" w:rsidR="00C97FBA" w:rsidRPr="00745549" w:rsidRDefault="00C97FBA" w:rsidP="00C97FBA">
            <w:pPr>
              <w:pStyle w:val="Footer"/>
              <w:tabs>
                <w:tab w:val="left" w:pos="9446"/>
              </w:tabs>
              <w:jc w:val="right"/>
              <w:rPr>
                <w:rFonts w:asciiTheme="majorBidi" w:hAnsiTheme="majorBidi" w:cstheme="majorBidi"/>
                <w:color w:val="000000"/>
              </w:rPr>
            </w:pPr>
            <w:r>
              <w:rPr>
                <w:rFonts w:ascii="Angsana New" w:hAnsi="Angsana New"/>
                <w:color w:val="000000"/>
                <w:sz w:val="26"/>
                <w:szCs w:val="26"/>
              </w:rPr>
              <w:t>(81)</w:t>
            </w:r>
          </w:p>
        </w:tc>
      </w:tr>
      <w:tr w:rsidR="00C97FBA" w:rsidRPr="00745549" w14:paraId="4E547A60" w14:textId="77777777" w:rsidTr="00287239">
        <w:tc>
          <w:tcPr>
            <w:tcW w:w="4500" w:type="dxa"/>
          </w:tcPr>
          <w:p w14:paraId="1457894E" w14:textId="5A38F7D0" w:rsidR="00C97FBA" w:rsidRPr="00745549" w:rsidRDefault="00C97FBA" w:rsidP="00C97FBA">
            <w:pPr>
              <w:tabs>
                <w:tab w:val="left" w:pos="1134"/>
                <w:tab w:val="left" w:pos="1276"/>
                <w:tab w:val="center" w:pos="3402"/>
                <w:tab w:val="center" w:pos="4536"/>
                <w:tab w:val="center" w:pos="5670"/>
                <w:tab w:val="center" w:pos="6804"/>
                <w:tab w:val="right" w:pos="7655"/>
                <w:tab w:val="left" w:pos="9446"/>
              </w:tabs>
              <w:ind w:left="615" w:right="86"/>
              <w:jc w:val="left"/>
              <w:rPr>
                <w:rFonts w:asciiTheme="majorBidi" w:eastAsia="Times New Roman" w:hAnsiTheme="majorBidi" w:cstheme="majorBidi"/>
                <w:color w:val="000000"/>
              </w:rPr>
            </w:pPr>
            <w:r w:rsidRPr="00745549">
              <w:rPr>
                <w:rFonts w:asciiTheme="majorBidi" w:eastAsia="Times New Roman" w:hAnsiTheme="majorBidi" w:cstheme="majorBidi"/>
                <w:color w:val="000000"/>
              </w:rPr>
              <w:t>Increase 1%</w:t>
            </w:r>
          </w:p>
        </w:tc>
        <w:tc>
          <w:tcPr>
            <w:tcW w:w="1350" w:type="dxa"/>
            <w:vAlign w:val="bottom"/>
          </w:tcPr>
          <w:p w14:paraId="7D3B4056" w14:textId="5FB75B18" w:rsidR="00C97FBA" w:rsidRPr="00745549" w:rsidRDefault="00C97FBA" w:rsidP="00C97FBA">
            <w:pPr>
              <w:pStyle w:val="Footer"/>
              <w:tabs>
                <w:tab w:val="left" w:pos="9446"/>
              </w:tabs>
              <w:jc w:val="right"/>
              <w:rPr>
                <w:rFonts w:asciiTheme="majorBidi" w:hAnsiTheme="majorBidi" w:cstheme="majorBidi"/>
                <w:color w:val="000000"/>
                <w:cs/>
              </w:rPr>
            </w:pPr>
            <w:r>
              <w:rPr>
                <w:rFonts w:ascii="Angsana New" w:hAnsi="Angsana New"/>
                <w:color w:val="000000"/>
                <w:sz w:val="26"/>
                <w:szCs w:val="26"/>
              </w:rPr>
              <w:t>1,849</w:t>
            </w:r>
          </w:p>
        </w:tc>
        <w:tc>
          <w:tcPr>
            <w:tcW w:w="1331" w:type="dxa"/>
            <w:vAlign w:val="bottom"/>
          </w:tcPr>
          <w:p w14:paraId="65201CA0" w14:textId="4E0CFB83" w:rsidR="00C97FBA" w:rsidRPr="00745549" w:rsidRDefault="00C97FBA" w:rsidP="00C97FBA">
            <w:pPr>
              <w:pStyle w:val="Footer"/>
              <w:tabs>
                <w:tab w:val="left" w:pos="9446"/>
              </w:tabs>
              <w:ind w:right="4"/>
              <w:jc w:val="right"/>
              <w:rPr>
                <w:rFonts w:asciiTheme="majorBidi" w:hAnsiTheme="majorBidi" w:cstheme="majorBidi"/>
                <w:color w:val="000000"/>
                <w:cs/>
              </w:rPr>
            </w:pPr>
            <w:r>
              <w:rPr>
                <w:rFonts w:ascii="Angsana New" w:hAnsi="Angsana New"/>
                <w:color w:val="000000"/>
                <w:sz w:val="26"/>
                <w:szCs w:val="26"/>
              </w:rPr>
              <w:t>3,249</w:t>
            </w:r>
          </w:p>
        </w:tc>
        <w:tc>
          <w:tcPr>
            <w:tcW w:w="1369" w:type="dxa"/>
            <w:vAlign w:val="bottom"/>
          </w:tcPr>
          <w:p w14:paraId="1BF709DB" w14:textId="6D7AAF4D" w:rsidR="00C97FBA" w:rsidRPr="00745549" w:rsidRDefault="00C97FBA" w:rsidP="00C97FBA">
            <w:pPr>
              <w:pStyle w:val="Footer"/>
              <w:tabs>
                <w:tab w:val="clear" w:pos="4680"/>
                <w:tab w:val="clear" w:pos="9360"/>
              </w:tabs>
              <w:jc w:val="right"/>
              <w:rPr>
                <w:rFonts w:asciiTheme="majorBidi" w:hAnsiTheme="majorBidi" w:cstheme="majorBidi"/>
                <w:color w:val="000000"/>
                <w:cs/>
              </w:rPr>
            </w:pPr>
            <w:r>
              <w:rPr>
                <w:rFonts w:ascii="Angsana New" w:hAnsi="Angsana New"/>
                <w:color w:val="000000"/>
                <w:sz w:val="26"/>
                <w:szCs w:val="26"/>
              </w:rPr>
              <w:t>131</w:t>
            </w:r>
          </w:p>
        </w:tc>
        <w:tc>
          <w:tcPr>
            <w:tcW w:w="1357" w:type="dxa"/>
            <w:gridSpan w:val="2"/>
            <w:vAlign w:val="bottom"/>
          </w:tcPr>
          <w:p w14:paraId="6F41E754" w14:textId="2C03D284" w:rsidR="00C97FBA" w:rsidRPr="00745549" w:rsidRDefault="00C97FBA" w:rsidP="00C97FBA">
            <w:pPr>
              <w:pStyle w:val="Footer"/>
              <w:tabs>
                <w:tab w:val="left" w:pos="9446"/>
              </w:tabs>
              <w:jc w:val="right"/>
              <w:rPr>
                <w:rFonts w:asciiTheme="majorBidi" w:hAnsiTheme="majorBidi" w:cstheme="majorBidi"/>
                <w:color w:val="000000"/>
                <w:cs/>
              </w:rPr>
            </w:pPr>
            <w:r>
              <w:rPr>
                <w:rFonts w:ascii="Angsana New" w:hAnsi="Angsana New"/>
                <w:color w:val="000000"/>
                <w:sz w:val="26"/>
                <w:szCs w:val="26"/>
              </w:rPr>
              <w:t>94</w:t>
            </w:r>
          </w:p>
        </w:tc>
      </w:tr>
      <w:tr w:rsidR="00C97FBA" w:rsidRPr="00745549" w14:paraId="2A85E6FC" w14:textId="77777777" w:rsidTr="00287239">
        <w:tc>
          <w:tcPr>
            <w:tcW w:w="4500" w:type="dxa"/>
          </w:tcPr>
          <w:p w14:paraId="19E78E44" w14:textId="34231C1B" w:rsidR="00C97FBA" w:rsidRPr="00745549" w:rsidRDefault="00C97FBA" w:rsidP="00C97FBA">
            <w:pPr>
              <w:tabs>
                <w:tab w:val="left" w:pos="1134"/>
                <w:tab w:val="left" w:pos="1276"/>
                <w:tab w:val="center" w:pos="3402"/>
                <w:tab w:val="center" w:pos="4536"/>
                <w:tab w:val="center" w:pos="5670"/>
                <w:tab w:val="center" w:pos="6804"/>
                <w:tab w:val="right" w:pos="7655"/>
                <w:tab w:val="left" w:pos="9446"/>
              </w:tabs>
              <w:ind w:left="615" w:right="86"/>
              <w:jc w:val="left"/>
              <w:rPr>
                <w:rFonts w:asciiTheme="majorBidi" w:eastAsia="Times New Roman" w:hAnsiTheme="majorBidi" w:cstheme="majorBidi"/>
                <w:b/>
                <w:bCs/>
                <w:color w:val="000000"/>
              </w:rPr>
            </w:pPr>
            <w:r w:rsidRPr="00745549">
              <w:rPr>
                <w:rFonts w:asciiTheme="majorBidi" w:hAnsiTheme="majorBidi" w:cstheme="majorBidi"/>
                <w:b/>
                <w:bCs/>
                <w:color w:val="000000"/>
              </w:rPr>
              <w:t>Resignation rate</w:t>
            </w:r>
          </w:p>
        </w:tc>
        <w:tc>
          <w:tcPr>
            <w:tcW w:w="1350" w:type="dxa"/>
            <w:vAlign w:val="bottom"/>
          </w:tcPr>
          <w:p w14:paraId="634994ED" w14:textId="77777777" w:rsidR="00C97FBA" w:rsidRPr="00745549" w:rsidRDefault="00C97FBA" w:rsidP="00C97FBA">
            <w:pPr>
              <w:pStyle w:val="Footer"/>
              <w:tabs>
                <w:tab w:val="left" w:pos="9446"/>
              </w:tabs>
              <w:jc w:val="right"/>
              <w:rPr>
                <w:rFonts w:asciiTheme="majorBidi" w:hAnsiTheme="majorBidi" w:cstheme="majorBidi"/>
                <w:color w:val="000000"/>
                <w:cs/>
              </w:rPr>
            </w:pPr>
          </w:p>
        </w:tc>
        <w:tc>
          <w:tcPr>
            <w:tcW w:w="1331" w:type="dxa"/>
            <w:vAlign w:val="bottom"/>
          </w:tcPr>
          <w:p w14:paraId="18E33A37" w14:textId="77777777" w:rsidR="00C97FBA" w:rsidRPr="00745549" w:rsidRDefault="00C97FBA" w:rsidP="00C97FBA">
            <w:pPr>
              <w:pStyle w:val="Footer"/>
              <w:tabs>
                <w:tab w:val="left" w:pos="9446"/>
              </w:tabs>
              <w:ind w:right="4"/>
              <w:jc w:val="right"/>
              <w:rPr>
                <w:rFonts w:asciiTheme="majorBidi" w:hAnsiTheme="majorBidi" w:cstheme="majorBidi"/>
                <w:color w:val="000000"/>
                <w:cs/>
              </w:rPr>
            </w:pPr>
          </w:p>
        </w:tc>
        <w:tc>
          <w:tcPr>
            <w:tcW w:w="1369" w:type="dxa"/>
            <w:vAlign w:val="bottom"/>
          </w:tcPr>
          <w:p w14:paraId="603D1BF5" w14:textId="77777777" w:rsidR="00C97FBA" w:rsidRPr="00745549" w:rsidRDefault="00C97FBA" w:rsidP="00C97FBA">
            <w:pPr>
              <w:pStyle w:val="Footer"/>
              <w:tabs>
                <w:tab w:val="clear" w:pos="4680"/>
                <w:tab w:val="clear" w:pos="9360"/>
              </w:tabs>
              <w:jc w:val="right"/>
              <w:rPr>
                <w:rFonts w:asciiTheme="majorBidi" w:hAnsiTheme="majorBidi" w:cstheme="majorBidi"/>
                <w:color w:val="000000"/>
                <w:cs/>
              </w:rPr>
            </w:pPr>
          </w:p>
        </w:tc>
        <w:tc>
          <w:tcPr>
            <w:tcW w:w="1357" w:type="dxa"/>
            <w:gridSpan w:val="2"/>
            <w:vAlign w:val="bottom"/>
          </w:tcPr>
          <w:p w14:paraId="236666E3" w14:textId="77777777" w:rsidR="00C97FBA" w:rsidRPr="00745549" w:rsidRDefault="00C97FBA" w:rsidP="00C97FBA">
            <w:pPr>
              <w:pStyle w:val="Footer"/>
              <w:tabs>
                <w:tab w:val="left" w:pos="9446"/>
              </w:tabs>
              <w:jc w:val="right"/>
              <w:rPr>
                <w:rFonts w:asciiTheme="majorBidi" w:hAnsiTheme="majorBidi" w:cstheme="majorBidi"/>
                <w:color w:val="000000"/>
                <w:cs/>
              </w:rPr>
            </w:pPr>
          </w:p>
        </w:tc>
      </w:tr>
      <w:tr w:rsidR="00C97FBA" w:rsidRPr="00745549" w14:paraId="7343D14D" w14:textId="77777777" w:rsidTr="00287239">
        <w:tc>
          <w:tcPr>
            <w:tcW w:w="4500" w:type="dxa"/>
          </w:tcPr>
          <w:p w14:paraId="6DFB2730" w14:textId="2D4B0F9B" w:rsidR="00C97FBA" w:rsidRPr="00745549" w:rsidRDefault="00C97FBA" w:rsidP="00C97FBA">
            <w:pPr>
              <w:tabs>
                <w:tab w:val="left" w:pos="1134"/>
                <w:tab w:val="left" w:pos="1276"/>
                <w:tab w:val="center" w:pos="3402"/>
                <w:tab w:val="center" w:pos="4536"/>
                <w:tab w:val="center" w:pos="5670"/>
                <w:tab w:val="center" w:pos="6804"/>
                <w:tab w:val="right" w:pos="7655"/>
                <w:tab w:val="left" w:pos="9446"/>
              </w:tabs>
              <w:ind w:left="615" w:right="86"/>
              <w:jc w:val="left"/>
              <w:rPr>
                <w:rFonts w:asciiTheme="majorBidi" w:hAnsiTheme="majorBidi" w:cstheme="majorBidi"/>
                <w:color w:val="000000"/>
              </w:rPr>
            </w:pPr>
            <w:r w:rsidRPr="00745549">
              <w:rPr>
                <w:rFonts w:asciiTheme="majorBidi" w:eastAsia="Times New Roman" w:hAnsiTheme="majorBidi" w:cstheme="majorBidi"/>
                <w:color w:val="000000"/>
              </w:rPr>
              <w:t>Decrease 1%</w:t>
            </w:r>
          </w:p>
        </w:tc>
        <w:tc>
          <w:tcPr>
            <w:tcW w:w="1350" w:type="dxa"/>
            <w:vAlign w:val="bottom"/>
          </w:tcPr>
          <w:p w14:paraId="571B4DE1" w14:textId="5C2F4557" w:rsidR="00C97FBA" w:rsidRPr="00745549" w:rsidRDefault="00C97FBA" w:rsidP="00C97FBA">
            <w:pPr>
              <w:pStyle w:val="Footer"/>
              <w:tabs>
                <w:tab w:val="left" w:pos="9446"/>
              </w:tabs>
              <w:jc w:val="right"/>
              <w:rPr>
                <w:rFonts w:asciiTheme="majorBidi" w:hAnsiTheme="majorBidi" w:cstheme="majorBidi"/>
                <w:color w:val="000000"/>
                <w:cs/>
              </w:rPr>
            </w:pPr>
            <w:r>
              <w:rPr>
                <w:rFonts w:ascii="Angsana New" w:hAnsi="Angsana New"/>
                <w:color w:val="000000"/>
                <w:sz w:val="26"/>
                <w:szCs w:val="26"/>
              </w:rPr>
              <w:t>2,228</w:t>
            </w:r>
          </w:p>
        </w:tc>
        <w:tc>
          <w:tcPr>
            <w:tcW w:w="1331" w:type="dxa"/>
            <w:vAlign w:val="bottom"/>
          </w:tcPr>
          <w:p w14:paraId="4D878AE0" w14:textId="0F92D094" w:rsidR="00C97FBA" w:rsidRPr="00745549" w:rsidRDefault="00C97FBA" w:rsidP="00C97FBA">
            <w:pPr>
              <w:pStyle w:val="Footer"/>
              <w:tabs>
                <w:tab w:val="left" w:pos="9446"/>
              </w:tabs>
              <w:ind w:right="4"/>
              <w:jc w:val="right"/>
              <w:rPr>
                <w:rFonts w:asciiTheme="majorBidi" w:hAnsiTheme="majorBidi" w:cstheme="majorBidi"/>
                <w:color w:val="000000"/>
                <w:cs/>
              </w:rPr>
            </w:pPr>
            <w:r>
              <w:rPr>
                <w:rFonts w:ascii="Angsana New" w:hAnsi="Angsana New"/>
                <w:color w:val="000000"/>
                <w:sz w:val="26"/>
                <w:szCs w:val="26"/>
              </w:rPr>
              <w:t>1,900</w:t>
            </w:r>
          </w:p>
        </w:tc>
        <w:tc>
          <w:tcPr>
            <w:tcW w:w="1369" w:type="dxa"/>
            <w:vAlign w:val="bottom"/>
          </w:tcPr>
          <w:p w14:paraId="63E7A0EB" w14:textId="71CC4B64" w:rsidR="00C97FBA" w:rsidRPr="00745549" w:rsidRDefault="00C97FBA" w:rsidP="00C97FBA">
            <w:pPr>
              <w:pStyle w:val="Footer"/>
              <w:tabs>
                <w:tab w:val="clear" w:pos="4680"/>
                <w:tab w:val="clear" w:pos="9360"/>
              </w:tabs>
              <w:jc w:val="right"/>
              <w:rPr>
                <w:rFonts w:asciiTheme="majorBidi" w:hAnsiTheme="majorBidi" w:cstheme="majorBidi"/>
                <w:color w:val="000000"/>
                <w:cs/>
              </w:rPr>
            </w:pPr>
            <w:r>
              <w:rPr>
                <w:rFonts w:ascii="Angsana New" w:hAnsi="Angsana New"/>
                <w:color w:val="000000"/>
                <w:sz w:val="26"/>
                <w:szCs w:val="26"/>
              </w:rPr>
              <w:t>124</w:t>
            </w:r>
          </w:p>
        </w:tc>
        <w:tc>
          <w:tcPr>
            <w:tcW w:w="1357" w:type="dxa"/>
            <w:gridSpan w:val="2"/>
            <w:vAlign w:val="bottom"/>
          </w:tcPr>
          <w:p w14:paraId="481546A4" w14:textId="3C688E5D" w:rsidR="00C97FBA" w:rsidRPr="00745549" w:rsidRDefault="00C97FBA" w:rsidP="00C97FBA">
            <w:pPr>
              <w:pStyle w:val="Footer"/>
              <w:tabs>
                <w:tab w:val="left" w:pos="9446"/>
              </w:tabs>
              <w:jc w:val="right"/>
              <w:rPr>
                <w:rFonts w:asciiTheme="majorBidi" w:hAnsiTheme="majorBidi" w:cstheme="majorBidi"/>
                <w:color w:val="000000"/>
                <w:cs/>
              </w:rPr>
            </w:pPr>
            <w:r>
              <w:rPr>
                <w:rFonts w:ascii="Angsana New" w:hAnsi="Angsana New"/>
                <w:color w:val="000000"/>
                <w:sz w:val="26"/>
                <w:szCs w:val="26"/>
              </w:rPr>
              <w:t>89</w:t>
            </w:r>
          </w:p>
        </w:tc>
      </w:tr>
      <w:tr w:rsidR="00C97FBA" w:rsidRPr="00745549" w14:paraId="7100E836" w14:textId="77777777" w:rsidTr="00287239">
        <w:tc>
          <w:tcPr>
            <w:tcW w:w="4500" w:type="dxa"/>
          </w:tcPr>
          <w:p w14:paraId="0BC15B01" w14:textId="79957799" w:rsidR="00C97FBA" w:rsidRPr="00745549" w:rsidRDefault="00C97FBA" w:rsidP="00C97FBA">
            <w:pPr>
              <w:tabs>
                <w:tab w:val="left" w:pos="1134"/>
                <w:tab w:val="left" w:pos="1276"/>
                <w:tab w:val="center" w:pos="3402"/>
                <w:tab w:val="center" w:pos="4536"/>
                <w:tab w:val="center" w:pos="5670"/>
                <w:tab w:val="center" w:pos="6804"/>
                <w:tab w:val="right" w:pos="7655"/>
                <w:tab w:val="left" w:pos="9446"/>
              </w:tabs>
              <w:ind w:left="615" w:right="86"/>
              <w:jc w:val="left"/>
              <w:rPr>
                <w:rFonts w:asciiTheme="majorBidi" w:eastAsia="Times New Roman" w:hAnsiTheme="majorBidi" w:cstheme="majorBidi"/>
                <w:color w:val="000000"/>
              </w:rPr>
            </w:pPr>
            <w:r w:rsidRPr="00745549">
              <w:rPr>
                <w:rFonts w:asciiTheme="majorBidi" w:eastAsia="Times New Roman" w:hAnsiTheme="majorBidi" w:cstheme="majorBidi"/>
                <w:color w:val="000000"/>
              </w:rPr>
              <w:t>Increase 1%</w:t>
            </w:r>
          </w:p>
        </w:tc>
        <w:tc>
          <w:tcPr>
            <w:tcW w:w="1350" w:type="dxa"/>
            <w:vAlign w:val="bottom"/>
          </w:tcPr>
          <w:p w14:paraId="13CCFBB9" w14:textId="7FBFE1FD" w:rsidR="00C97FBA" w:rsidRPr="00745549" w:rsidRDefault="00C97FBA" w:rsidP="00C97FBA">
            <w:pPr>
              <w:pStyle w:val="Footer"/>
              <w:tabs>
                <w:tab w:val="left" w:pos="9446"/>
              </w:tabs>
              <w:jc w:val="right"/>
              <w:rPr>
                <w:rFonts w:asciiTheme="majorBidi" w:hAnsiTheme="majorBidi" w:cstheme="majorBidi"/>
                <w:color w:val="000000"/>
                <w:cs/>
              </w:rPr>
            </w:pPr>
            <w:r>
              <w:rPr>
                <w:rFonts w:ascii="Angsana New" w:hAnsi="Angsana New"/>
                <w:color w:val="000000"/>
                <w:sz w:val="26"/>
                <w:szCs w:val="26"/>
              </w:rPr>
              <w:t>(1,845)</w:t>
            </w:r>
          </w:p>
        </w:tc>
        <w:tc>
          <w:tcPr>
            <w:tcW w:w="1331" w:type="dxa"/>
            <w:vAlign w:val="bottom"/>
          </w:tcPr>
          <w:p w14:paraId="39E1B130" w14:textId="63191DCC" w:rsidR="00C97FBA" w:rsidRPr="00745549" w:rsidRDefault="00C97FBA" w:rsidP="00C97FBA">
            <w:pPr>
              <w:pStyle w:val="Footer"/>
              <w:tabs>
                <w:tab w:val="left" w:pos="9446"/>
              </w:tabs>
              <w:ind w:right="4"/>
              <w:jc w:val="right"/>
              <w:rPr>
                <w:rFonts w:asciiTheme="majorBidi" w:hAnsiTheme="majorBidi" w:cstheme="majorBidi"/>
                <w:color w:val="000000"/>
                <w:cs/>
              </w:rPr>
            </w:pPr>
            <w:r>
              <w:rPr>
                <w:rFonts w:ascii="Angsana New" w:hAnsi="Angsana New"/>
                <w:color w:val="000000"/>
                <w:sz w:val="26"/>
                <w:szCs w:val="26"/>
              </w:rPr>
              <w:t>(1,580)</w:t>
            </w:r>
          </w:p>
        </w:tc>
        <w:tc>
          <w:tcPr>
            <w:tcW w:w="1369" w:type="dxa"/>
            <w:vAlign w:val="bottom"/>
          </w:tcPr>
          <w:p w14:paraId="22575522" w14:textId="6B1EBBBC" w:rsidR="00C97FBA" w:rsidRPr="00745549" w:rsidRDefault="00C97FBA" w:rsidP="00C97FBA">
            <w:pPr>
              <w:pStyle w:val="Footer"/>
              <w:tabs>
                <w:tab w:val="clear" w:pos="4680"/>
                <w:tab w:val="clear" w:pos="9360"/>
              </w:tabs>
              <w:jc w:val="right"/>
              <w:rPr>
                <w:rFonts w:asciiTheme="majorBidi" w:hAnsiTheme="majorBidi" w:cstheme="majorBidi"/>
                <w:color w:val="000000"/>
                <w:cs/>
                <w:lang w:val="en-US"/>
              </w:rPr>
            </w:pPr>
            <w:r>
              <w:rPr>
                <w:rFonts w:ascii="Angsana New" w:hAnsi="Angsana New"/>
                <w:color w:val="000000"/>
                <w:sz w:val="26"/>
                <w:szCs w:val="26"/>
                <w:lang w:val="en-US"/>
              </w:rPr>
              <w:t>(106)</w:t>
            </w:r>
          </w:p>
        </w:tc>
        <w:tc>
          <w:tcPr>
            <w:tcW w:w="1357" w:type="dxa"/>
            <w:gridSpan w:val="2"/>
            <w:vAlign w:val="bottom"/>
          </w:tcPr>
          <w:p w14:paraId="0B69B2E6" w14:textId="65489532" w:rsidR="00C97FBA" w:rsidRPr="00745549" w:rsidRDefault="00C97FBA" w:rsidP="00C97FBA">
            <w:pPr>
              <w:pStyle w:val="Footer"/>
              <w:tabs>
                <w:tab w:val="left" w:pos="9446"/>
              </w:tabs>
              <w:jc w:val="right"/>
              <w:rPr>
                <w:rFonts w:asciiTheme="majorBidi" w:hAnsiTheme="majorBidi" w:cstheme="majorBidi"/>
                <w:color w:val="000000"/>
                <w:cs/>
              </w:rPr>
            </w:pPr>
            <w:r>
              <w:rPr>
                <w:rFonts w:ascii="Angsana New" w:hAnsi="Angsana New"/>
                <w:color w:val="000000"/>
                <w:sz w:val="26"/>
                <w:szCs w:val="26"/>
                <w:lang w:val="en-US"/>
              </w:rPr>
              <w:t>(76)</w:t>
            </w:r>
          </w:p>
        </w:tc>
      </w:tr>
    </w:tbl>
    <w:p w14:paraId="3EE9F793" w14:textId="4B929656" w:rsidR="00765801" w:rsidRPr="00745549" w:rsidRDefault="00FF683C" w:rsidP="00DA3340">
      <w:pPr>
        <w:tabs>
          <w:tab w:val="left" w:pos="9446"/>
        </w:tabs>
        <w:spacing w:before="120"/>
        <w:ind w:left="547" w:right="-4"/>
        <w:jc w:val="thaiDistribute"/>
        <w:rPr>
          <w:rFonts w:asciiTheme="majorBidi" w:eastAsia="Times New Roman" w:hAnsiTheme="majorBidi" w:cstheme="majorBidi"/>
          <w:lang w:val="x-none"/>
        </w:rPr>
      </w:pPr>
      <w:r w:rsidRPr="00745549">
        <w:rPr>
          <w:rFonts w:asciiTheme="majorBidi" w:hAnsiTheme="majorBidi" w:cstheme="majorBidi"/>
          <w:color w:val="000000"/>
        </w:rPr>
        <w:t>The above sensitivity analyses are based on a change in an assumption while holding all other assumptions constant. In practice, this is unlikely to occur, and changes in some of the assumptions may be correlated. When calculating the sensitivity of the defined benefit obligation to significant actuarial assumptions, the same method has been applied as when calculating the liability recognised in the statement of financial position</w:t>
      </w:r>
      <w:r w:rsidRPr="00745549">
        <w:rPr>
          <w:rFonts w:asciiTheme="majorBidi" w:eastAsia="Times New Roman" w:hAnsiTheme="majorBidi" w:cstheme="majorBidi"/>
          <w:lang w:val="x-none"/>
        </w:rPr>
        <w:t>.</w:t>
      </w:r>
    </w:p>
    <w:p w14:paraId="72D2621A" w14:textId="77777777" w:rsidR="00224E3A" w:rsidRPr="00745549" w:rsidRDefault="00224E3A" w:rsidP="00D0113F">
      <w:pPr>
        <w:tabs>
          <w:tab w:val="left" w:pos="9446"/>
        </w:tabs>
        <w:spacing w:before="120"/>
        <w:ind w:left="547" w:right="86"/>
        <w:jc w:val="thaiDistribute"/>
        <w:rPr>
          <w:rFonts w:asciiTheme="majorBidi" w:eastAsia="Times New Roman" w:hAnsiTheme="majorBidi" w:cstheme="majorBidi"/>
          <w:lang w:val="en-US"/>
        </w:rPr>
      </w:pPr>
    </w:p>
    <w:p w14:paraId="0973D932" w14:textId="77777777" w:rsidR="00224E3A" w:rsidRPr="00745549" w:rsidRDefault="00224E3A" w:rsidP="00D0113F">
      <w:pPr>
        <w:tabs>
          <w:tab w:val="left" w:pos="9446"/>
        </w:tabs>
        <w:spacing w:before="120"/>
        <w:ind w:left="547" w:right="86"/>
        <w:jc w:val="thaiDistribute"/>
        <w:rPr>
          <w:rFonts w:asciiTheme="majorBidi" w:eastAsia="Times New Roman" w:hAnsiTheme="majorBidi" w:cstheme="majorBidi"/>
          <w:lang w:val="x-none"/>
        </w:rPr>
      </w:pPr>
    </w:p>
    <w:p w14:paraId="23DDF4DD" w14:textId="77777777" w:rsidR="00287239" w:rsidRDefault="00287239">
      <w:pPr>
        <w:jc w:val="left"/>
        <w:rPr>
          <w:rFonts w:asciiTheme="majorBidi" w:hAnsiTheme="majorBidi" w:cstheme="majorBidi"/>
          <w:color w:val="000000"/>
        </w:rPr>
      </w:pPr>
      <w:r>
        <w:rPr>
          <w:rFonts w:asciiTheme="majorBidi" w:hAnsiTheme="majorBidi" w:cstheme="majorBidi"/>
          <w:color w:val="000000"/>
        </w:rPr>
        <w:br w:type="page"/>
      </w:r>
    </w:p>
    <w:p w14:paraId="6EE8F971" w14:textId="75D2679D" w:rsidR="00F35E8C" w:rsidRPr="00745549" w:rsidRDefault="005E260B" w:rsidP="00D0113F">
      <w:pPr>
        <w:tabs>
          <w:tab w:val="left" w:pos="9446"/>
        </w:tabs>
        <w:spacing w:before="120"/>
        <w:ind w:left="547" w:right="86"/>
        <w:jc w:val="thaiDistribute"/>
        <w:rPr>
          <w:rFonts w:asciiTheme="majorBidi" w:eastAsia="Times New Roman" w:hAnsiTheme="majorBidi" w:cstheme="majorBidi"/>
          <w:lang w:val="x-none"/>
        </w:rPr>
      </w:pPr>
      <w:r w:rsidRPr="00745549">
        <w:rPr>
          <w:rFonts w:asciiTheme="majorBidi" w:hAnsiTheme="majorBidi" w:cstheme="majorBidi"/>
          <w:color w:val="000000"/>
        </w:rPr>
        <w:lastRenderedPageBreak/>
        <w:t>Expected maturity analysis of undiscounted retirement benefits</w:t>
      </w:r>
      <w:r w:rsidR="00F35E8C" w:rsidRPr="00745549">
        <w:rPr>
          <w:rFonts w:asciiTheme="majorBidi" w:eastAsia="Times New Roman" w:hAnsiTheme="majorBidi" w:cstheme="majorBidi"/>
          <w:lang w:val="x-none"/>
        </w:rPr>
        <w:t>:</w:t>
      </w:r>
    </w:p>
    <w:tbl>
      <w:tblPr>
        <w:tblW w:w="10080" w:type="dxa"/>
        <w:tblInd w:w="-360" w:type="dxa"/>
        <w:tblLayout w:type="fixed"/>
        <w:tblLook w:val="0000" w:firstRow="0" w:lastRow="0" w:firstColumn="0" w:lastColumn="0" w:noHBand="0" w:noVBand="0"/>
      </w:tblPr>
      <w:tblGrid>
        <w:gridCol w:w="2700"/>
        <w:gridCol w:w="1530"/>
        <w:gridCol w:w="1440"/>
        <w:gridCol w:w="1440"/>
        <w:gridCol w:w="1440"/>
        <w:gridCol w:w="1530"/>
      </w:tblGrid>
      <w:tr w:rsidR="00896983" w:rsidRPr="00745549" w14:paraId="5B430F6D" w14:textId="77777777" w:rsidTr="00287239">
        <w:trPr>
          <w:trHeight w:val="432"/>
        </w:trPr>
        <w:tc>
          <w:tcPr>
            <w:tcW w:w="2700" w:type="dxa"/>
          </w:tcPr>
          <w:p w14:paraId="2BBC7F65" w14:textId="77777777" w:rsidR="00896983" w:rsidRPr="00CC5CA1" w:rsidRDefault="00896983" w:rsidP="00896983">
            <w:pPr>
              <w:tabs>
                <w:tab w:val="left" w:pos="1134"/>
                <w:tab w:val="left" w:pos="1276"/>
                <w:tab w:val="center" w:pos="3402"/>
                <w:tab w:val="center" w:pos="4536"/>
                <w:tab w:val="center" w:pos="5670"/>
                <w:tab w:val="center" w:pos="6804"/>
                <w:tab w:val="right" w:pos="7655"/>
                <w:tab w:val="left" w:pos="9446"/>
              </w:tabs>
              <w:ind w:left="432" w:right="86"/>
              <w:jc w:val="right"/>
              <w:rPr>
                <w:rFonts w:asciiTheme="majorBidi" w:eastAsia="Times New Roman" w:hAnsiTheme="majorBidi" w:cstheme="majorBidi"/>
                <w:color w:val="000000"/>
              </w:rPr>
            </w:pPr>
          </w:p>
        </w:tc>
        <w:tc>
          <w:tcPr>
            <w:tcW w:w="7380" w:type="dxa"/>
            <w:gridSpan w:val="5"/>
            <w:vAlign w:val="center"/>
          </w:tcPr>
          <w:p w14:paraId="797010D7" w14:textId="2AC8992B" w:rsidR="00896983" w:rsidRPr="00CC5CA1" w:rsidRDefault="00896983" w:rsidP="00896983">
            <w:pPr>
              <w:pBdr>
                <w:bottom w:val="single" w:sz="4" w:space="1" w:color="auto"/>
              </w:pBdr>
              <w:tabs>
                <w:tab w:val="left" w:pos="1134"/>
                <w:tab w:val="left" w:pos="1276"/>
                <w:tab w:val="center" w:pos="3402"/>
                <w:tab w:val="center" w:pos="4536"/>
                <w:tab w:val="center" w:pos="5670"/>
                <w:tab w:val="center" w:pos="6804"/>
                <w:tab w:val="right" w:pos="7655"/>
                <w:tab w:val="left" w:pos="9446"/>
              </w:tabs>
              <w:ind w:right="-13"/>
              <w:jc w:val="right"/>
              <w:rPr>
                <w:rFonts w:asciiTheme="majorBidi" w:eastAsia="Times New Roman" w:hAnsiTheme="majorBidi" w:cstheme="majorBidi"/>
                <w:b/>
                <w:bCs/>
                <w:cs/>
                <w:lang w:val="en-US"/>
              </w:rPr>
            </w:pPr>
            <w:r w:rsidRPr="00CC5CA1">
              <w:rPr>
                <w:rFonts w:asciiTheme="majorBidi" w:eastAsia="Times New Roman" w:hAnsiTheme="majorBidi" w:cstheme="majorBidi"/>
                <w:b/>
                <w:bCs/>
                <w:cs/>
                <w:lang w:val="en-US"/>
              </w:rPr>
              <w:t>(</w:t>
            </w:r>
            <w:r w:rsidR="00AD0BF6" w:rsidRPr="00CC5CA1">
              <w:rPr>
                <w:rFonts w:asciiTheme="majorBidi" w:eastAsia="Times New Roman" w:hAnsiTheme="majorBidi" w:cstheme="majorBidi"/>
                <w:b/>
                <w:bCs/>
                <w:color w:val="000000"/>
              </w:rPr>
              <w:t>Unit : Thousand Baht</w:t>
            </w:r>
            <w:r w:rsidRPr="00CC5CA1">
              <w:rPr>
                <w:rFonts w:asciiTheme="majorBidi" w:eastAsia="Times New Roman" w:hAnsiTheme="majorBidi" w:cstheme="majorBidi"/>
                <w:b/>
                <w:bCs/>
                <w:cs/>
                <w:lang w:val="en-US"/>
              </w:rPr>
              <w:t>)</w:t>
            </w:r>
          </w:p>
        </w:tc>
      </w:tr>
      <w:tr w:rsidR="00B81D86" w:rsidRPr="00745549" w14:paraId="3BDAD7E5" w14:textId="77777777" w:rsidTr="00287239">
        <w:trPr>
          <w:trHeight w:val="432"/>
        </w:trPr>
        <w:tc>
          <w:tcPr>
            <w:tcW w:w="2700" w:type="dxa"/>
          </w:tcPr>
          <w:p w14:paraId="19F96223" w14:textId="77777777" w:rsidR="00F00600" w:rsidRPr="00CC5CA1" w:rsidRDefault="00F00600" w:rsidP="00896983">
            <w:pPr>
              <w:tabs>
                <w:tab w:val="left" w:pos="1134"/>
                <w:tab w:val="left" w:pos="1276"/>
                <w:tab w:val="center" w:pos="3402"/>
                <w:tab w:val="center" w:pos="4536"/>
                <w:tab w:val="center" w:pos="5670"/>
                <w:tab w:val="center" w:pos="6804"/>
                <w:tab w:val="right" w:pos="7655"/>
                <w:tab w:val="left" w:pos="9446"/>
              </w:tabs>
              <w:ind w:left="432" w:right="86"/>
              <w:jc w:val="right"/>
              <w:rPr>
                <w:rFonts w:asciiTheme="majorBidi" w:eastAsia="Times New Roman" w:hAnsiTheme="majorBidi" w:cstheme="majorBidi"/>
                <w:color w:val="000000"/>
              </w:rPr>
            </w:pPr>
          </w:p>
        </w:tc>
        <w:tc>
          <w:tcPr>
            <w:tcW w:w="7380" w:type="dxa"/>
            <w:gridSpan w:val="5"/>
            <w:vAlign w:val="center"/>
          </w:tcPr>
          <w:p w14:paraId="0F369410" w14:textId="2E95DBB4" w:rsidR="00F00600" w:rsidRPr="00CC5CA1" w:rsidRDefault="0015679F" w:rsidP="00896983">
            <w:pPr>
              <w:pBdr>
                <w:bottom w:val="single" w:sz="4" w:space="1" w:color="auto"/>
              </w:pBdr>
              <w:tabs>
                <w:tab w:val="left" w:pos="1134"/>
                <w:tab w:val="left" w:pos="1276"/>
                <w:tab w:val="center" w:pos="3402"/>
                <w:tab w:val="center" w:pos="4536"/>
                <w:tab w:val="center" w:pos="5670"/>
                <w:tab w:val="center" w:pos="6804"/>
                <w:tab w:val="right" w:pos="7655"/>
                <w:tab w:val="left" w:pos="9446"/>
              </w:tabs>
              <w:ind w:right="-13"/>
              <w:jc w:val="center"/>
              <w:rPr>
                <w:rFonts w:asciiTheme="majorBidi" w:eastAsia="Times New Roman" w:hAnsiTheme="majorBidi" w:cstheme="majorBidi"/>
                <w:b/>
                <w:bCs/>
                <w:color w:val="000000"/>
              </w:rPr>
            </w:pPr>
            <w:r w:rsidRPr="00CC5CA1">
              <w:rPr>
                <w:rFonts w:asciiTheme="majorBidi" w:eastAsia="Times New Roman" w:hAnsiTheme="majorBidi" w:cstheme="majorBidi"/>
                <w:b/>
                <w:bCs/>
                <w:color w:val="000000"/>
              </w:rPr>
              <w:t>Consolidated financial statements</w:t>
            </w:r>
          </w:p>
        </w:tc>
      </w:tr>
      <w:tr w:rsidR="00B81D86" w:rsidRPr="00745549" w14:paraId="4329F727" w14:textId="77777777" w:rsidTr="00287239">
        <w:tc>
          <w:tcPr>
            <w:tcW w:w="2700" w:type="dxa"/>
          </w:tcPr>
          <w:p w14:paraId="55993ADD" w14:textId="77777777" w:rsidR="00F00600" w:rsidRPr="00CC5CA1" w:rsidRDefault="00F00600" w:rsidP="00D0113F">
            <w:pPr>
              <w:tabs>
                <w:tab w:val="left" w:pos="1134"/>
                <w:tab w:val="left" w:pos="1276"/>
                <w:tab w:val="center" w:pos="3402"/>
                <w:tab w:val="center" w:pos="4536"/>
                <w:tab w:val="center" w:pos="5670"/>
                <w:tab w:val="center" w:pos="6804"/>
                <w:tab w:val="right" w:pos="7655"/>
                <w:tab w:val="left" w:pos="9446"/>
              </w:tabs>
              <w:ind w:left="432" w:right="86"/>
              <w:jc w:val="right"/>
              <w:rPr>
                <w:rFonts w:asciiTheme="majorBidi" w:eastAsia="Times New Roman" w:hAnsiTheme="majorBidi" w:cstheme="majorBidi"/>
                <w:color w:val="000000"/>
              </w:rPr>
            </w:pPr>
          </w:p>
        </w:tc>
        <w:tc>
          <w:tcPr>
            <w:tcW w:w="1530" w:type="dxa"/>
            <w:vAlign w:val="bottom"/>
          </w:tcPr>
          <w:p w14:paraId="727425D8" w14:textId="039DF13E" w:rsidR="00F00600" w:rsidRPr="00CC5CA1" w:rsidRDefault="00B96DA9" w:rsidP="00896983">
            <w:pPr>
              <w:keepNext/>
              <w:pBdr>
                <w:bottom w:val="single" w:sz="4" w:space="1" w:color="auto"/>
              </w:pBdr>
              <w:tabs>
                <w:tab w:val="left" w:pos="9446"/>
              </w:tabs>
              <w:jc w:val="center"/>
              <w:outlineLvl w:val="0"/>
              <w:rPr>
                <w:rFonts w:asciiTheme="majorBidi" w:eastAsia="Times New Roman" w:hAnsiTheme="majorBidi" w:cstheme="majorBidi"/>
                <w:b/>
                <w:bCs/>
                <w:color w:val="000000"/>
              </w:rPr>
            </w:pPr>
            <w:r w:rsidRPr="00CC5CA1">
              <w:rPr>
                <w:rFonts w:asciiTheme="majorBidi" w:hAnsiTheme="majorBidi" w:cstheme="majorBidi"/>
                <w:b/>
                <w:bCs/>
              </w:rPr>
              <w:t>Less than a year</w:t>
            </w:r>
          </w:p>
        </w:tc>
        <w:tc>
          <w:tcPr>
            <w:tcW w:w="1440" w:type="dxa"/>
            <w:vAlign w:val="bottom"/>
          </w:tcPr>
          <w:p w14:paraId="18BF74DB" w14:textId="77777777" w:rsidR="00287239" w:rsidRDefault="00C12059" w:rsidP="00896983">
            <w:pPr>
              <w:keepNext/>
              <w:pBdr>
                <w:bottom w:val="single" w:sz="4" w:space="1" w:color="auto"/>
              </w:pBdr>
              <w:tabs>
                <w:tab w:val="left" w:pos="9446"/>
              </w:tabs>
              <w:jc w:val="center"/>
              <w:outlineLvl w:val="0"/>
              <w:rPr>
                <w:rFonts w:asciiTheme="majorBidi" w:hAnsiTheme="majorBidi" w:cstheme="majorBidi"/>
                <w:b/>
                <w:bCs/>
              </w:rPr>
            </w:pPr>
            <w:r w:rsidRPr="00CC5CA1">
              <w:rPr>
                <w:rFonts w:asciiTheme="majorBidi" w:hAnsiTheme="majorBidi" w:cstheme="majorBidi"/>
                <w:b/>
                <w:bCs/>
              </w:rPr>
              <w:t>Be</w:t>
            </w:r>
            <w:r w:rsidR="00B96DA9" w:rsidRPr="00CC5CA1">
              <w:rPr>
                <w:rFonts w:asciiTheme="majorBidi" w:hAnsiTheme="majorBidi" w:cstheme="majorBidi"/>
                <w:b/>
                <w:bCs/>
              </w:rPr>
              <w:t>tween</w:t>
            </w:r>
          </w:p>
          <w:p w14:paraId="6E0F2B8B" w14:textId="4B9B1D4A" w:rsidR="00F00600" w:rsidRPr="00CC5CA1" w:rsidRDefault="00B96DA9" w:rsidP="00896983">
            <w:pPr>
              <w:keepNext/>
              <w:pBdr>
                <w:bottom w:val="single" w:sz="4" w:space="1" w:color="auto"/>
              </w:pBdr>
              <w:tabs>
                <w:tab w:val="left" w:pos="9446"/>
              </w:tabs>
              <w:jc w:val="center"/>
              <w:outlineLvl w:val="0"/>
              <w:rPr>
                <w:rFonts w:asciiTheme="majorBidi" w:eastAsia="Times New Roman" w:hAnsiTheme="majorBidi" w:cstheme="majorBidi"/>
                <w:b/>
                <w:bCs/>
                <w:color w:val="000000"/>
              </w:rPr>
            </w:pPr>
            <w:r w:rsidRPr="00CC5CA1">
              <w:rPr>
                <w:rFonts w:asciiTheme="majorBidi" w:hAnsiTheme="majorBidi" w:cstheme="majorBidi"/>
                <w:b/>
                <w:bCs/>
              </w:rPr>
              <w:t>1-2 years</w:t>
            </w:r>
          </w:p>
        </w:tc>
        <w:tc>
          <w:tcPr>
            <w:tcW w:w="1440" w:type="dxa"/>
            <w:vAlign w:val="bottom"/>
          </w:tcPr>
          <w:p w14:paraId="38E246B7" w14:textId="5BBFB5AB" w:rsidR="00287239" w:rsidRDefault="00C12059" w:rsidP="00287239">
            <w:pPr>
              <w:keepNext/>
              <w:pBdr>
                <w:bottom w:val="single" w:sz="4" w:space="1" w:color="auto"/>
              </w:pBdr>
              <w:tabs>
                <w:tab w:val="left" w:pos="9446"/>
              </w:tabs>
              <w:ind w:left="-19" w:right="-5"/>
              <w:jc w:val="center"/>
              <w:outlineLvl w:val="0"/>
              <w:rPr>
                <w:rFonts w:asciiTheme="majorBidi" w:hAnsiTheme="majorBidi" w:cstheme="majorBidi"/>
                <w:b/>
                <w:bCs/>
              </w:rPr>
            </w:pPr>
            <w:r w:rsidRPr="00CC5CA1">
              <w:rPr>
                <w:rFonts w:asciiTheme="majorBidi" w:hAnsiTheme="majorBidi" w:cstheme="majorBidi"/>
                <w:b/>
                <w:bCs/>
              </w:rPr>
              <w:t>Between</w:t>
            </w:r>
          </w:p>
          <w:p w14:paraId="299D994C" w14:textId="6BC327FF" w:rsidR="00F00600" w:rsidRPr="00CC5CA1" w:rsidRDefault="00C12059" w:rsidP="00287239">
            <w:pPr>
              <w:keepNext/>
              <w:pBdr>
                <w:bottom w:val="single" w:sz="4" w:space="1" w:color="auto"/>
              </w:pBdr>
              <w:tabs>
                <w:tab w:val="left" w:pos="9446"/>
              </w:tabs>
              <w:ind w:left="-19" w:right="-5"/>
              <w:jc w:val="center"/>
              <w:outlineLvl w:val="0"/>
              <w:rPr>
                <w:rFonts w:asciiTheme="majorBidi" w:eastAsia="Times New Roman" w:hAnsiTheme="majorBidi" w:cstheme="majorBidi"/>
                <w:b/>
                <w:bCs/>
                <w:color w:val="000000"/>
              </w:rPr>
            </w:pPr>
            <w:r w:rsidRPr="00CC5CA1">
              <w:rPr>
                <w:rFonts w:asciiTheme="majorBidi" w:hAnsiTheme="majorBidi" w:cstheme="majorBidi"/>
                <w:b/>
                <w:bCs/>
              </w:rPr>
              <w:t>2-5 years</w:t>
            </w:r>
          </w:p>
        </w:tc>
        <w:tc>
          <w:tcPr>
            <w:tcW w:w="1440" w:type="dxa"/>
            <w:vAlign w:val="bottom"/>
          </w:tcPr>
          <w:p w14:paraId="1E0ED1C7" w14:textId="47E7AB1B" w:rsidR="00F00600" w:rsidRPr="00CC5CA1" w:rsidRDefault="0058768E" w:rsidP="00287239">
            <w:pPr>
              <w:keepNext/>
              <w:pBdr>
                <w:bottom w:val="single" w:sz="4" w:space="1" w:color="auto"/>
              </w:pBdr>
              <w:tabs>
                <w:tab w:val="left" w:pos="9446"/>
              </w:tabs>
              <w:ind w:left="-43"/>
              <w:jc w:val="center"/>
              <w:outlineLvl w:val="0"/>
              <w:rPr>
                <w:rFonts w:asciiTheme="majorBidi" w:eastAsia="Times New Roman" w:hAnsiTheme="majorBidi" w:cstheme="majorBidi"/>
                <w:b/>
                <w:bCs/>
                <w:color w:val="000000"/>
              </w:rPr>
            </w:pPr>
            <w:r w:rsidRPr="00CC5CA1">
              <w:rPr>
                <w:rFonts w:asciiTheme="majorBidi" w:hAnsiTheme="majorBidi" w:cstheme="majorBidi"/>
                <w:b/>
                <w:bCs/>
              </w:rPr>
              <w:t>Over 5 years</w:t>
            </w:r>
          </w:p>
        </w:tc>
        <w:tc>
          <w:tcPr>
            <w:tcW w:w="1530" w:type="dxa"/>
            <w:vAlign w:val="bottom"/>
          </w:tcPr>
          <w:p w14:paraId="3992789D" w14:textId="30297432" w:rsidR="00F00600" w:rsidRPr="00CC5CA1" w:rsidRDefault="0058768E" w:rsidP="00896983">
            <w:pPr>
              <w:keepNext/>
              <w:pBdr>
                <w:bottom w:val="single" w:sz="4" w:space="1" w:color="auto"/>
              </w:pBdr>
              <w:tabs>
                <w:tab w:val="left" w:pos="9446"/>
              </w:tabs>
              <w:jc w:val="center"/>
              <w:outlineLvl w:val="0"/>
              <w:rPr>
                <w:rFonts w:asciiTheme="majorBidi" w:eastAsia="Times New Roman" w:hAnsiTheme="majorBidi" w:cstheme="majorBidi"/>
                <w:b/>
                <w:bCs/>
                <w:color w:val="000000"/>
              </w:rPr>
            </w:pPr>
            <w:r w:rsidRPr="00CC5CA1">
              <w:rPr>
                <w:rFonts w:asciiTheme="majorBidi" w:hAnsiTheme="majorBidi" w:cstheme="majorBidi"/>
                <w:b/>
                <w:bCs/>
              </w:rPr>
              <w:t>Total</w:t>
            </w:r>
          </w:p>
        </w:tc>
      </w:tr>
      <w:tr w:rsidR="00B81D86" w:rsidRPr="00745549" w14:paraId="27B5F7C8" w14:textId="77777777" w:rsidTr="00287239">
        <w:tc>
          <w:tcPr>
            <w:tcW w:w="2700" w:type="dxa"/>
          </w:tcPr>
          <w:p w14:paraId="0AF4A3F4" w14:textId="7F723BEC" w:rsidR="00F00600" w:rsidRPr="00CC5CA1" w:rsidRDefault="00A3100E" w:rsidP="00D0113F">
            <w:pPr>
              <w:tabs>
                <w:tab w:val="left" w:pos="1134"/>
                <w:tab w:val="left" w:pos="1276"/>
                <w:tab w:val="center" w:pos="3402"/>
                <w:tab w:val="center" w:pos="4536"/>
                <w:tab w:val="center" w:pos="5670"/>
                <w:tab w:val="center" w:pos="6804"/>
                <w:tab w:val="right" w:pos="7655"/>
                <w:tab w:val="left" w:pos="9446"/>
              </w:tabs>
              <w:ind w:left="789" w:right="86"/>
              <w:jc w:val="left"/>
              <w:rPr>
                <w:rFonts w:asciiTheme="majorBidi" w:eastAsia="Times New Roman" w:hAnsiTheme="majorBidi" w:cstheme="majorBidi"/>
                <w:b/>
                <w:bCs/>
                <w:color w:val="000000"/>
              </w:rPr>
            </w:pPr>
            <w:r w:rsidRPr="00CC5CA1">
              <w:rPr>
                <w:rFonts w:asciiTheme="majorBidi" w:eastAsia="Times New Roman" w:hAnsiTheme="majorBidi" w:cstheme="majorBidi"/>
                <w:color w:val="000000"/>
              </w:rPr>
              <w:t>Retirement benefits</w:t>
            </w:r>
          </w:p>
        </w:tc>
        <w:tc>
          <w:tcPr>
            <w:tcW w:w="1530" w:type="dxa"/>
            <w:vAlign w:val="bottom"/>
          </w:tcPr>
          <w:p w14:paraId="66427B1D" w14:textId="77777777" w:rsidR="00F00600" w:rsidRPr="00CC5CA1" w:rsidRDefault="00F00600" w:rsidP="00896983">
            <w:pPr>
              <w:tabs>
                <w:tab w:val="left" w:pos="9446"/>
              </w:tabs>
              <w:jc w:val="right"/>
              <w:rPr>
                <w:rFonts w:asciiTheme="majorBidi" w:eastAsia="Times New Roman" w:hAnsiTheme="majorBidi" w:cstheme="majorBidi"/>
                <w:color w:val="000000"/>
              </w:rPr>
            </w:pPr>
          </w:p>
        </w:tc>
        <w:tc>
          <w:tcPr>
            <w:tcW w:w="1440" w:type="dxa"/>
            <w:vAlign w:val="bottom"/>
          </w:tcPr>
          <w:p w14:paraId="1F79FF93" w14:textId="77777777" w:rsidR="00F00600" w:rsidRPr="00CC5CA1" w:rsidRDefault="00F00600" w:rsidP="00896983">
            <w:pPr>
              <w:tabs>
                <w:tab w:val="left" w:pos="9446"/>
              </w:tabs>
              <w:jc w:val="right"/>
              <w:rPr>
                <w:rFonts w:asciiTheme="majorBidi" w:eastAsia="Times New Roman" w:hAnsiTheme="majorBidi" w:cstheme="majorBidi"/>
                <w:color w:val="000000"/>
              </w:rPr>
            </w:pPr>
          </w:p>
        </w:tc>
        <w:tc>
          <w:tcPr>
            <w:tcW w:w="1440" w:type="dxa"/>
            <w:vAlign w:val="bottom"/>
          </w:tcPr>
          <w:p w14:paraId="264E5D6E" w14:textId="77777777" w:rsidR="00F00600" w:rsidRPr="00CC5CA1" w:rsidRDefault="00F00600" w:rsidP="00896983">
            <w:pPr>
              <w:tabs>
                <w:tab w:val="left" w:pos="9446"/>
              </w:tabs>
              <w:jc w:val="right"/>
              <w:rPr>
                <w:rFonts w:asciiTheme="majorBidi" w:eastAsia="Times New Roman" w:hAnsiTheme="majorBidi" w:cstheme="majorBidi"/>
                <w:color w:val="000000"/>
              </w:rPr>
            </w:pPr>
          </w:p>
        </w:tc>
        <w:tc>
          <w:tcPr>
            <w:tcW w:w="1440" w:type="dxa"/>
            <w:vAlign w:val="bottom"/>
          </w:tcPr>
          <w:p w14:paraId="27631330" w14:textId="77777777" w:rsidR="00F00600" w:rsidRPr="00CC5CA1" w:rsidRDefault="00F00600" w:rsidP="00896983">
            <w:pPr>
              <w:tabs>
                <w:tab w:val="left" w:pos="9446"/>
              </w:tabs>
              <w:jc w:val="right"/>
              <w:rPr>
                <w:rFonts w:asciiTheme="majorBidi" w:eastAsia="Times New Roman" w:hAnsiTheme="majorBidi" w:cstheme="majorBidi"/>
                <w:color w:val="000000"/>
              </w:rPr>
            </w:pPr>
          </w:p>
        </w:tc>
        <w:tc>
          <w:tcPr>
            <w:tcW w:w="1530" w:type="dxa"/>
            <w:vAlign w:val="bottom"/>
          </w:tcPr>
          <w:p w14:paraId="1EE3E431" w14:textId="77777777" w:rsidR="00F00600" w:rsidRPr="00CC5CA1" w:rsidRDefault="00F00600" w:rsidP="00896983">
            <w:pPr>
              <w:tabs>
                <w:tab w:val="left" w:pos="9446"/>
              </w:tabs>
              <w:jc w:val="right"/>
              <w:rPr>
                <w:rFonts w:asciiTheme="majorBidi" w:eastAsia="Times New Roman" w:hAnsiTheme="majorBidi" w:cstheme="majorBidi"/>
                <w:color w:val="000000"/>
              </w:rPr>
            </w:pPr>
          </w:p>
        </w:tc>
      </w:tr>
      <w:tr w:rsidR="00411E9A" w:rsidRPr="00745549" w14:paraId="1F484916" w14:textId="77777777" w:rsidTr="00C97FBA">
        <w:tc>
          <w:tcPr>
            <w:tcW w:w="2700" w:type="dxa"/>
          </w:tcPr>
          <w:p w14:paraId="0AEF6E2E" w14:textId="52563E13" w:rsidR="00411E9A" w:rsidRPr="00CC5CA1" w:rsidRDefault="00411E9A" w:rsidP="00287239">
            <w:pPr>
              <w:tabs>
                <w:tab w:val="left" w:pos="1134"/>
                <w:tab w:val="left" w:pos="1276"/>
                <w:tab w:val="center" w:pos="3402"/>
                <w:tab w:val="center" w:pos="4536"/>
                <w:tab w:val="center" w:pos="5670"/>
                <w:tab w:val="center" w:pos="6804"/>
                <w:tab w:val="right" w:pos="7655"/>
                <w:tab w:val="left" w:pos="9446"/>
              </w:tabs>
              <w:ind w:left="789" w:right="-16"/>
              <w:jc w:val="left"/>
              <w:rPr>
                <w:rFonts w:asciiTheme="majorBidi" w:eastAsia="Times New Roman" w:hAnsiTheme="majorBidi" w:cstheme="majorBidi"/>
                <w:b/>
                <w:bCs/>
                <w:color w:val="000000"/>
                <w:lang w:val="en-US"/>
              </w:rPr>
            </w:pPr>
            <w:proofErr w:type="gramStart"/>
            <w:r w:rsidRPr="00CC5CA1">
              <w:rPr>
                <w:rFonts w:asciiTheme="majorBidi" w:eastAsia="Times New Roman" w:hAnsiTheme="majorBidi" w:cstheme="majorBidi"/>
                <w:b/>
                <w:bCs/>
                <w:color w:val="000000"/>
              </w:rPr>
              <w:t>At</w:t>
            </w:r>
            <w:proofErr w:type="gramEnd"/>
            <w:r w:rsidRPr="00CC5CA1">
              <w:rPr>
                <w:rFonts w:asciiTheme="majorBidi" w:eastAsia="Times New Roman" w:hAnsiTheme="majorBidi" w:cstheme="majorBidi"/>
                <w:b/>
                <w:bCs/>
                <w:color w:val="000000"/>
              </w:rPr>
              <w:t xml:space="preserve"> 31 December 2024</w:t>
            </w:r>
          </w:p>
        </w:tc>
        <w:tc>
          <w:tcPr>
            <w:tcW w:w="1530" w:type="dxa"/>
            <w:vAlign w:val="bottom"/>
          </w:tcPr>
          <w:p w14:paraId="1E6288DF" w14:textId="37D17628" w:rsidR="00411E9A" w:rsidRPr="00C97FBA" w:rsidRDefault="00411E9A" w:rsidP="00411E9A">
            <w:pPr>
              <w:pStyle w:val="Footer"/>
              <w:tabs>
                <w:tab w:val="left" w:pos="9446"/>
              </w:tabs>
              <w:jc w:val="right"/>
              <w:rPr>
                <w:rFonts w:asciiTheme="majorBidi" w:hAnsiTheme="majorBidi" w:cstheme="majorBidi"/>
                <w:color w:val="000000"/>
                <w:cs/>
              </w:rPr>
            </w:pPr>
            <w:r w:rsidRPr="00C97FBA">
              <w:rPr>
                <w:rFonts w:asciiTheme="majorBidi" w:hAnsiTheme="majorBidi" w:cstheme="majorBidi"/>
                <w:color w:val="000000"/>
              </w:rPr>
              <w:t>2,656</w:t>
            </w:r>
          </w:p>
        </w:tc>
        <w:tc>
          <w:tcPr>
            <w:tcW w:w="1440" w:type="dxa"/>
            <w:vAlign w:val="bottom"/>
          </w:tcPr>
          <w:p w14:paraId="4529824B" w14:textId="3C94A355" w:rsidR="00411E9A" w:rsidRPr="00C97FBA" w:rsidRDefault="00411E9A" w:rsidP="00F573B7">
            <w:pPr>
              <w:pStyle w:val="Footer"/>
              <w:tabs>
                <w:tab w:val="left" w:pos="9446"/>
              </w:tabs>
              <w:jc w:val="right"/>
              <w:rPr>
                <w:rFonts w:asciiTheme="majorBidi" w:hAnsiTheme="majorBidi" w:cstheme="majorBidi"/>
                <w:color w:val="000000"/>
                <w:cs/>
              </w:rPr>
            </w:pPr>
            <w:r w:rsidRPr="00C97FBA">
              <w:rPr>
                <w:rFonts w:asciiTheme="majorBidi" w:hAnsiTheme="majorBidi" w:cstheme="majorBidi"/>
                <w:color w:val="000000"/>
              </w:rPr>
              <w:t>-</w:t>
            </w:r>
          </w:p>
        </w:tc>
        <w:tc>
          <w:tcPr>
            <w:tcW w:w="1440" w:type="dxa"/>
            <w:vAlign w:val="bottom"/>
          </w:tcPr>
          <w:p w14:paraId="64784253" w14:textId="2B04CF08" w:rsidR="00411E9A" w:rsidRPr="00C97FBA" w:rsidRDefault="00411E9A" w:rsidP="00411E9A">
            <w:pPr>
              <w:pStyle w:val="Footer"/>
              <w:tabs>
                <w:tab w:val="left" w:pos="9446"/>
              </w:tabs>
              <w:jc w:val="right"/>
              <w:rPr>
                <w:rFonts w:asciiTheme="majorBidi" w:hAnsiTheme="majorBidi" w:cstheme="majorBidi"/>
                <w:color w:val="000000"/>
                <w:cs/>
              </w:rPr>
            </w:pPr>
            <w:r w:rsidRPr="00C97FBA">
              <w:rPr>
                <w:rFonts w:asciiTheme="majorBidi" w:hAnsiTheme="majorBidi" w:cstheme="majorBidi"/>
                <w:color w:val="000000"/>
                <w:lang w:val="en-US"/>
              </w:rPr>
              <w:t>3,261</w:t>
            </w:r>
          </w:p>
        </w:tc>
        <w:tc>
          <w:tcPr>
            <w:tcW w:w="1440" w:type="dxa"/>
            <w:vAlign w:val="bottom"/>
          </w:tcPr>
          <w:p w14:paraId="74954423" w14:textId="496616E7" w:rsidR="00411E9A" w:rsidRPr="00C97FBA" w:rsidRDefault="00411E9A" w:rsidP="00411E9A">
            <w:pPr>
              <w:pStyle w:val="Footer"/>
              <w:tabs>
                <w:tab w:val="left" w:pos="9446"/>
              </w:tabs>
              <w:jc w:val="right"/>
              <w:rPr>
                <w:rFonts w:asciiTheme="majorBidi" w:hAnsiTheme="majorBidi" w:cstheme="majorBidi"/>
                <w:color w:val="000000"/>
                <w:cs/>
                <w:lang w:val="en-US"/>
              </w:rPr>
            </w:pPr>
            <w:r w:rsidRPr="00C97FBA">
              <w:rPr>
                <w:rFonts w:asciiTheme="majorBidi" w:hAnsiTheme="majorBidi" w:cstheme="majorBidi"/>
                <w:color w:val="000000"/>
                <w:lang w:val="en-US"/>
              </w:rPr>
              <w:t>13,512</w:t>
            </w:r>
          </w:p>
        </w:tc>
        <w:tc>
          <w:tcPr>
            <w:tcW w:w="1530" w:type="dxa"/>
            <w:vAlign w:val="bottom"/>
          </w:tcPr>
          <w:p w14:paraId="1D63F8B0" w14:textId="727CCDDE" w:rsidR="00411E9A" w:rsidRPr="00C97FBA" w:rsidRDefault="00411E9A" w:rsidP="00411E9A">
            <w:pPr>
              <w:pStyle w:val="Footer"/>
              <w:tabs>
                <w:tab w:val="left" w:pos="9446"/>
              </w:tabs>
              <w:jc w:val="right"/>
              <w:rPr>
                <w:rFonts w:asciiTheme="majorBidi" w:hAnsiTheme="majorBidi" w:cstheme="majorBidi"/>
                <w:color w:val="000000"/>
                <w:cs/>
              </w:rPr>
            </w:pPr>
            <w:r w:rsidRPr="00C97FBA">
              <w:rPr>
                <w:rFonts w:asciiTheme="majorBidi" w:hAnsiTheme="majorBidi" w:cstheme="majorBidi"/>
                <w:color w:val="000000"/>
                <w:lang w:val="en-US"/>
              </w:rPr>
              <w:t>19,429</w:t>
            </w:r>
          </w:p>
        </w:tc>
      </w:tr>
      <w:tr w:rsidR="00F573B7" w:rsidRPr="00745549" w14:paraId="7B80F0A6" w14:textId="77777777" w:rsidTr="00C97FBA">
        <w:tc>
          <w:tcPr>
            <w:tcW w:w="2700" w:type="dxa"/>
          </w:tcPr>
          <w:p w14:paraId="33289FF8" w14:textId="58BFB771" w:rsidR="00F573B7" w:rsidRPr="00CC5CA1" w:rsidRDefault="00F573B7" w:rsidP="00287239">
            <w:pPr>
              <w:tabs>
                <w:tab w:val="left" w:pos="1134"/>
                <w:tab w:val="left" w:pos="1276"/>
                <w:tab w:val="center" w:pos="3402"/>
                <w:tab w:val="center" w:pos="4536"/>
                <w:tab w:val="center" w:pos="5670"/>
                <w:tab w:val="center" w:pos="6804"/>
                <w:tab w:val="right" w:pos="7655"/>
                <w:tab w:val="left" w:pos="9446"/>
              </w:tabs>
              <w:ind w:left="789" w:right="-16"/>
              <w:jc w:val="left"/>
              <w:rPr>
                <w:rFonts w:asciiTheme="majorBidi" w:eastAsia="Times New Roman" w:hAnsiTheme="majorBidi" w:cstheme="majorBidi"/>
                <w:b/>
                <w:bCs/>
                <w:color w:val="000000"/>
              </w:rPr>
            </w:pPr>
            <w:proofErr w:type="gramStart"/>
            <w:r w:rsidRPr="00CC5CA1">
              <w:rPr>
                <w:rFonts w:asciiTheme="majorBidi" w:eastAsia="Times New Roman" w:hAnsiTheme="majorBidi" w:cstheme="majorBidi"/>
                <w:b/>
                <w:bCs/>
                <w:color w:val="000000"/>
              </w:rPr>
              <w:t>At</w:t>
            </w:r>
            <w:proofErr w:type="gramEnd"/>
            <w:r w:rsidRPr="00CC5CA1">
              <w:rPr>
                <w:rFonts w:asciiTheme="majorBidi" w:eastAsia="Times New Roman" w:hAnsiTheme="majorBidi" w:cstheme="majorBidi"/>
                <w:b/>
                <w:bCs/>
                <w:color w:val="000000"/>
              </w:rPr>
              <w:t xml:space="preserve"> 31 December 2025</w:t>
            </w:r>
          </w:p>
        </w:tc>
        <w:tc>
          <w:tcPr>
            <w:tcW w:w="1530" w:type="dxa"/>
            <w:vAlign w:val="bottom"/>
          </w:tcPr>
          <w:p w14:paraId="388DB1CE" w14:textId="64F1E9DC" w:rsidR="00F573B7" w:rsidRPr="00C97FBA" w:rsidRDefault="00F573B7" w:rsidP="00F573B7">
            <w:pPr>
              <w:pStyle w:val="Footer"/>
              <w:tabs>
                <w:tab w:val="left" w:pos="9446"/>
              </w:tabs>
              <w:jc w:val="right"/>
              <w:rPr>
                <w:rFonts w:asciiTheme="majorBidi" w:hAnsiTheme="majorBidi" w:cstheme="majorBidi"/>
                <w:color w:val="000000"/>
                <w:cs/>
              </w:rPr>
            </w:pPr>
            <w:r w:rsidRPr="00C97FBA">
              <w:rPr>
                <w:rFonts w:ascii="Angsana New" w:hAnsi="Angsana New"/>
                <w:color w:val="000000"/>
              </w:rPr>
              <w:t>2,656</w:t>
            </w:r>
          </w:p>
        </w:tc>
        <w:tc>
          <w:tcPr>
            <w:tcW w:w="1440" w:type="dxa"/>
            <w:vAlign w:val="bottom"/>
          </w:tcPr>
          <w:p w14:paraId="2EEAF4F8" w14:textId="2FA57B55" w:rsidR="00F573B7" w:rsidRPr="00C97FBA" w:rsidRDefault="00F573B7" w:rsidP="00F573B7">
            <w:pPr>
              <w:pStyle w:val="Footer"/>
              <w:tabs>
                <w:tab w:val="left" w:pos="9446"/>
              </w:tabs>
              <w:jc w:val="right"/>
              <w:rPr>
                <w:rFonts w:asciiTheme="majorBidi" w:hAnsiTheme="majorBidi" w:cstheme="majorBidi"/>
                <w:color w:val="000000"/>
                <w:cs/>
              </w:rPr>
            </w:pPr>
            <w:r w:rsidRPr="00C97FBA">
              <w:rPr>
                <w:rFonts w:ascii="Angsana New" w:hAnsi="Angsana New"/>
                <w:color w:val="000000"/>
              </w:rPr>
              <w:t>315</w:t>
            </w:r>
          </w:p>
        </w:tc>
        <w:tc>
          <w:tcPr>
            <w:tcW w:w="1440" w:type="dxa"/>
            <w:vAlign w:val="bottom"/>
          </w:tcPr>
          <w:p w14:paraId="06C48C5D" w14:textId="7A79409F" w:rsidR="00F573B7" w:rsidRPr="00C97FBA" w:rsidRDefault="00F573B7" w:rsidP="00F573B7">
            <w:pPr>
              <w:pStyle w:val="Footer"/>
              <w:tabs>
                <w:tab w:val="left" w:pos="9446"/>
              </w:tabs>
              <w:jc w:val="right"/>
              <w:rPr>
                <w:rFonts w:asciiTheme="majorBidi" w:hAnsiTheme="majorBidi" w:cstheme="majorBidi"/>
                <w:color w:val="000000"/>
                <w:cs/>
                <w:lang w:val="en-US"/>
              </w:rPr>
            </w:pPr>
            <w:r w:rsidRPr="00C97FBA">
              <w:rPr>
                <w:rFonts w:ascii="Angsana New" w:hAnsi="Angsana New"/>
                <w:color w:val="000000"/>
                <w:lang w:val="en-US"/>
              </w:rPr>
              <w:t>4,493</w:t>
            </w:r>
          </w:p>
        </w:tc>
        <w:tc>
          <w:tcPr>
            <w:tcW w:w="1440" w:type="dxa"/>
            <w:vAlign w:val="bottom"/>
          </w:tcPr>
          <w:p w14:paraId="3D497D17" w14:textId="18B0FE50" w:rsidR="00F573B7" w:rsidRPr="00C97FBA" w:rsidRDefault="00F573B7" w:rsidP="00F573B7">
            <w:pPr>
              <w:pStyle w:val="Footer"/>
              <w:tabs>
                <w:tab w:val="left" w:pos="9446"/>
              </w:tabs>
              <w:jc w:val="right"/>
              <w:rPr>
                <w:rFonts w:asciiTheme="majorBidi" w:hAnsiTheme="majorBidi" w:cstheme="majorBidi"/>
                <w:color w:val="000000"/>
                <w:cs/>
                <w:lang w:val="en-US"/>
              </w:rPr>
            </w:pPr>
            <w:r w:rsidRPr="00C97FBA">
              <w:rPr>
                <w:rFonts w:ascii="Angsana New" w:hAnsi="Angsana New"/>
                <w:color w:val="000000"/>
                <w:lang w:val="en-US"/>
              </w:rPr>
              <w:t>12,284</w:t>
            </w:r>
          </w:p>
        </w:tc>
        <w:tc>
          <w:tcPr>
            <w:tcW w:w="1530" w:type="dxa"/>
            <w:vAlign w:val="bottom"/>
          </w:tcPr>
          <w:p w14:paraId="4750A2C3" w14:textId="591901ED" w:rsidR="00F573B7" w:rsidRPr="00C97FBA" w:rsidRDefault="00F573B7" w:rsidP="00F573B7">
            <w:pPr>
              <w:pStyle w:val="Footer"/>
              <w:tabs>
                <w:tab w:val="left" w:pos="9446"/>
              </w:tabs>
              <w:jc w:val="right"/>
              <w:rPr>
                <w:rFonts w:asciiTheme="majorBidi" w:hAnsiTheme="majorBidi" w:cstheme="majorBidi"/>
                <w:color w:val="000000"/>
                <w:lang w:val="en-US"/>
              </w:rPr>
            </w:pPr>
            <w:r w:rsidRPr="00C97FBA">
              <w:rPr>
                <w:rFonts w:ascii="Angsana New" w:hAnsi="Angsana New"/>
                <w:color w:val="000000"/>
                <w:lang w:val="en-US"/>
              </w:rPr>
              <w:t>19,748</w:t>
            </w:r>
          </w:p>
        </w:tc>
      </w:tr>
      <w:tr w:rsidR="00F573B7" w:rsidRPr="00745549" w14:paraId="21D5C2DB" w14:textId="77777777" w:rsidTr="009E0EEA">
        <w:tc>
          <w:tcPr>
            <w:tcW w:w="10080" w:type="dxa"/>
            <w:gridSpan w:val="6"/>
          </w:tcPr>
          <w:p w14:paraId="6F01598F" w14:textId="470A6C7E" w:rsidR="00F573B7" w:rsidRPr="00CC5CA1" w:rsidRDefault="00AB157D" w:rsidP="00F573B7">
            <w:pPr>
              <w:pStyle w:val="Footer"/>
              <w:tabs>
                <w:tab w:val="left" w:pos="9446"/>
              </w:tabs>
              <w:ind w:right="86"/>
              <w:jc w:val="left"/>
              <w:rPr>
                <w:rFonts w:asciiTheme="majorBidi" w:hAnsiTheme="majorBidi" w:cstheme="majorBidi"/>
                <w:color w:val="000000"/>
                <w:lang w:val="en-US"/>
              </w:rPr>
            </w:pPr>
            <w:r w:rsidRPr="00CC5CA1">
              <w:rPr>
                <w:rFonts w:asciiTheme="majorBidi" w:eastAsia="Times New Roman" w:hAnsiTheme="majorBidi" w:cstheme="majorBidi"/>
                <w:cs/>
              </w:rPr>
              <w:t xml:space="preserve">                 </w:t>
            </w:r>
            <w:r w:rsidR="00F573B7" w:rsidRPr="00CC5CA1">
              <w:rPr>
                <w:rFonts w:asciiTheme="majorBidi" w:hAnsiTheme="majorBidi" w:cstheme="majorBidi"/>
                <w:color w:val="000000"/>
                <w:lang w:val="en-US"/>
              </w:rPr>
              <w:t xml:space="preserve">The weighted average duration of the retirement benefit is </w:t>
            </w:r>
            <w:r w:rsidR="00F573B7" w:rsidRPr="00CC5CA1">
              <w:rPr>
                <w:rFonts w:asciiTheme="majorBidi" w:hAnsiTheme="majorBidi" w:cstheme="majorBidi"/>
                <w:color w:val="000000"/>
                <w:cs/>
                <w:lang w:val="en-US"/>
              </w:rPr>
              <w:t xml:space="preserve">10 - 12 </w:t>
            </w:r>
            <w:r w:rsidR="00F573B7" w:rsidRPr="00CC5CA1">
              <w:rPr>
                <w:rFonts w:asciiTheme="majorBidi" w:hAnsiTheme="majorBidi" w:cstheme="majorBidi"/>
                <w:color w:val="000000"/>
                <w:lang w:val="en-US"/>
              </w:rPr>
              <w:t>years. (</w:t>
            </w:r>
            <w:r w:rsidR="00F573B7" w:rsidRPr="00CC5CA1">
              <w:rPr>
                <w:rFonts w:asciiTheme="majorBidi" w:hAnsiTheme="majorBidi" w:cstheme="majorBidi"/>
                <w:color w:val="000000"/>
                <w:cs/>
                <w:lang w:val="en-US"/>
              </w:rPr>
              <w:t>202</w:t>
            </w:r>
            <w:r w:rsidR="00F573B7" w:rsidRPr="00CC5CA1">
              <w:rPr>
                <w:rFonts w:asciiTheme="majorBidi" w:hAnsiTheme="majorBidi" w:cstheme="majorBidi"/>
                <w:color w:val="000000"/>
                <w:lang w:val="en-US"/>
              </w:rPr>
              <w:t>4</w:t>
            </w:r>
            <w:r w:rsidR="00F573B7" w:rsidRPr="00CC5CA1">
              <w:rPr>
                <w:rFonts w:asciiTheme="majorBidi" w:hAnsiTheme="majorBidi" w:cstheme="majorBidi"/>
                <w:color w:val="000000"/>
                <w:cs/>
                <w:lang w:val="en-US"/>
              </w:rPr>
              <w:t xml:space="preserve">: </w:t>
            </w:r>
            <w:r w:rsidR="00F573B7" w:rsidRPr="00CC5CA1">
              <w:rPr>
                <w:rFonts w:asciiTheme="majorBidi" w:hAnsiTheme="majorBidi" w:cstheme="majorBidi"/>
                <w:color w:val="000000"/>
                <w:lang w:val="en-US"/>
              </w:rPr>
              <w:t>10 -</w:t>
            </w:r>
            <w:proofErr w:type="gramStart"/>
            <w:r w:rsidR="00F573B7" w:rsidRPr="00CC5CA1">
              <w:rPr>
                <w:rFonts w:asciiTheme="majorBidi" w:hAnsiTheme="majorBidi" w:cstheme="majorBidi"/>
                <w:color w:val="000000"/>
                <w:lang w:val="en-US"/>
              </w:rPr>
              <w:t xml:space="preserve">12 </w:t>
            </w:r>
            <w:r w:rsidR="00F573B7" w:rsidRPr="00CC5CA1">
              <w:rPr>
                <w:rFonts w:asciiTheme="majorBidi" w:hAnsiTheme="majorBidi" w:cstheme="majorBidi"/>
                <w:color w:val="000000"/>
                <w:cs/>
                <w:lang w:val="en-US"/>
              </w:rPr>
              <w:t xml:space="preserve"> </w:t>
            </w:r>
            <w:r w:rsidR="00F573B7" w:rsidRPr="00CC5CA1">
              <w:rPr>
                <w:rFonts w:asciiTheme="majorBidi" w:hAnsiTheme="majorBidi" w:cstheme="majorBidi"/>
                <w:color w:val="000000"/>
                <w:lang w:val="en-US"/>
              </w:rPr>
              <w:t>years</w:t>
            </w:r>
            <w:proofErr w:type="gramEnd"/>
            <w:r w:rsidR="00F573B7" w:rsidRPr="00CC5CA1">
              <w:rPr>
                <w:rFonts w:asciiTheme="majorBidi" w:hAnsiTheme="majorBidi" w:cstheme="majorBidi"/>
                <w:color w:val="000000"/>
                <w:lang w:val="en-US"/>
              </w:rPr>
              <w:t>).</w:t>
            </w:r>
          </w:p>
        </w:tc>
      </w:tr>
    </w:tbl>
    <w:p w14:paraId="5A32987E" w14:textId="77777777" w:rsidR="007F66A0" w:rsidRPr="00745549" w:rsidRDefault="007F66A0" w:rsidP="00D0113F">
      <w:pPr>
        <w:tabs>
          <w:tab w:val="left" w:pos="9446"/>
        </w:tabs>
        <w:spacing w:before="120"/>
        <w:ind w:right="86"/>
        <w:jc w:val="thaiDistribute"/>
        <w:rPr>
          <w:rFonts w:asciiTheme="majorBidi" w:eastAsia="Times New Roman" w:hAnsiTheme="majorBidi" w:cstheme="majorBidi"/>
        </w:rPr>
      </w:pPr>
    </w:p>
    <w:tbl>
      <w:tblPr>
        <w:tblW w:w="10080" w:type="dxa"/>
        <w:tblInd w:w="-360" w:type="dxa"/>
        <w:tblLayout w:type="fixed"/>
        <w:tblLook w:val="0000" w:firstRow="0" w:lastRow="0" w:firstColumn="0" w:lastColumn="0" w:noHBand="0" w:noVBand="0"/>
      </w:tblPr>
      <w:tblGrid>
        <w:gridCol w:w="2700"/>
        <w:gridCol w:w="1530"/>
        <w:gridCol w:w="1440"/>
        <w:gridCol w:w="1440"/>
        <w:gridCol w:w="1440"/>
        <w:gridCol w:w="1530"/>
      </w:tblGrid>
      <w:tr w:rsidR="00980FA7" w:rsidRPr="00745549" w14:paraId="55C56D9C" w14:textId="77777777" w:rsidTr="00287239">
        <w:trPr>
          <w:trHeight w:val="432"/>
        </w:trPr>
        <w:tc>
          <w:tcPr>
            <w:tcW w:w="2700" w:type="dxa"/>
          </w:tcPr>
          <w:p w14:paraId="2A583731" w14:textId="77777777" w:rsidR="00980FA7" w:rsidRPr="00CC5CA1" w:rsidRDefault="00980FA7" w:rsidP="00AA29FC">
            <w:pPr>
              <w:tabs>
                <w:tab w:val="left" w:pos="1134"/>
                <w:tab w:val="left" w:pos="1276"/>
                <w:tab w:val="center" w:pos="3402"/>
                <w:tab w:val="center" w:pos="4536"/>
                <w:tab w:val="center" w:pos="5670"/>
                <w:tab w:val="center" w:pos="6804"/>
                <w:tab w:val="right" w:pos="7655"/>
                <w:tab w:val="left" w:pos="9446"/>
              </w:tabs>
              <w:ind w:left="432" w:right="86"/>
              <w:jc w:val="right"/>
              <w:rPr>
                <w:rFonts w:asciiTheme="majorBidi" w:eastAsia="Times New Roman" w:hAnsiTheme="majorBidi" w:cstheme="majorBidi"/>
                <w:color w:val="000000"/>
              </w:rPr>
            </w:pPr>
          </w:p>
        </w:tc>
        <w:tc>
          <w:tcPr>
            <w:tcW w:w="7380" w:type="dxa"/>
            <w:gridSpan w:val="5"/>
            <w:vAlign w:val="center"/>
          </w:tcPr>
          <w:p w14:paraId="154A12F1" w14:textId="0A346810" w:rsidR="00980FA7" w:rsidRPr="00CC5CA1" w:rsidRDefault="00980FA7" w:rsidP="00AA29FC">
            <w:pPr>
              <w:pBdr>
                <w:bottom w:val="single" w:sz="4" w:space="1" w:color="auto"/>
              </w:pBdr>
              <w:tabs>
                <w:tab w:val="left" w:pos="1134"/>
                <w:tab w:val="left" w:pos="1276"/>
                <w:tab w:val="center" w:pos="3402"/>
                <w:tab w:val="center" w:pos="4536"/>
                <w:tab w:val="center" w:pos="5670"/>
                <w:tab w:val="center" w:pos="6804"/>
                <w:tab w:val="right" w:pos="7655"/>
                <w:tab w:val="left" w:pos="9446"/>
              </w:tabs>
              <w:ind w:right="-13"/>
              <w:jc w:val="right"/>
              <w:rPr>
                <w:rFonts w:asciiTheme="majorBidi" w:eastAsia="Times New Roman" w:hAnsiTheme="majorBidi" w:cstheme="majorBidi"/>
                <w:b/>
                <w:bCs/>
                <w:cs/>
                <w:lang w:val="en-US"/>
              </w:rPr>
            </w:pPr>
            <w:r w:rsidRPr="00CC5CA1">
              <w:rPr>
                <w:rFonts w:asciiTheme="majorBidi" w:eastAsia="Times New Roman" w:hAnsiTheme="majorBidi" w:cstheme="majorBidi"/>
                <w:b/>
                <w:bCs/>
                <w:cs/>
                <w:lang w:val="en-US"/>
              </w:rPr>
              <w:t>(</w:t>
            </w:r>
            <w:r w:rsidR="008C2986" w:rsidRPr="00CC5CA1">
              <w:rPr>
                <w:rFonts w:asciiTheme="majorBidi" w:eastAsia="Times New Roman" w:hAnsiTheme="majorBidi" w:cstheme="majorBidi"/>
                <w:b/>
                <w:bCs/>
                <w:color w:val="000000"/>
              </w:rPr>
              <w:t>Unit : Thousand Baht</w:t>
            </w:r>
            <w:r w:rsidRPr="00CC5CA1">
              <w:rPr>
                <w:rFonts w:asciiTheme="majorBidi" w:eastAsia="Times New Roman" w:hAnsiTheme="majorBidi" w:cstheme="majorBidi"/>
                <w:b/>
                <w:bCs/>
                <w:cs/>
                <w:lang w:val="en-US"/>
              </w:rPr>
              <w:t>)</w:t>
            </w:r>
          </w:p>
        </w:tc>
      </w:tr>
      <w:tr w:rsidR="00980FA7" w:rsidRPr="00745549" w14:paraId="3ED82D06" w14:textId="77777777" w:rsidTr="00287239">
        <w:trPr>
          <w:trHeight w:val="432"/>
        </w:trPr>
        <w:tc>
          <w:tcPr>
            <w:tcW w:w="2700" w:type="dxa"/>
          </w:tcPr>
          <w:p w14:paraId="120ACD25" w14:textId="77777777" w:rsidR="00980FA7" w:rsidRPr="00CC5CA1" w:rsidRDefault="00980FA7" w:rsidP="00AA29FC">
            <w:pPr>
              <w:tabs>
                <w:tab w:val="left" w:pos="1134"/>
                <w:tab w:val="left" w:pos="1276"/>
                <w:tab w:val="center" w:pos="3402"/>
                <w:tab w:val="center" w:pos="4536"/>
                <w:tab w:val="center" w:pos="5670"/>
                <w:tab w:val="center" w:pos="6804"/>
                <w:tab w:val="right" w:pos="7655"/>
                <w:tab w:val="left" w:pos="9446"/>
              </w:tabs>
              <w:ind w:left="432" w:right="86"/>
              <w:jc w:val="right"/>
              <w:rPr>
                <w:rFonts w:asciiTheme="majorBidi" w:eastAsia="Times New Roman" w:hAnsiTheme="majorBidi" w:cstheme="majorBidi"/>
                <w:color w:val="000000"/>
              </w:rPr>
            </w:pPr>
          </w:p>
        </w:tc>
        <w:tc>
          <w:tcPr>
            <w:tcW w:w="7380" w:type="dxa"/>
            <w:gridSpan w:val="5"/>
            <w:vAlign w:val="center"/>
          </w:tcPr>
          <w:p w14:paraId="436CC541" w14:textId="4FCC6104" w:rsidR="00980FA7" w:rsidRPr="00CC5CA1" w:rsidRDefault="00886F28" w:rsidP="00AA29FC">
            <w:pPr>
              <w:pBdr>
                <w:bottom w:val="single" w:sz="4" w:space="1" w:color="auto"/>
              </w:pBdr>
              <w:tabs>
                <w:tab w:val="left" w:pos="1134"/>
                <w:tab w:val="left" w:pos="1276"/>
                <w:tab w:val="center" w:pos="3402"/>
                <w:tab w:val="center" w:pos="4536"/>
                <w:tab w:val="center" w:pos="5670"/>
                <w:tab w:val="center" w:pos="6804"/>
                <w:tab w:val="right" w:pos="7655"/>
                <w:tab w:val="left" w:pos="9446"/>
              </w:tabs>
              <w:ind w:right="-13"/>
              <w:jc w:val="center"/>
              <w:rPr>
                <w:rFonts w:asciiTheme="majorBidi" w:eastAsia="Times New Roman" w:hAnsiTheme="majorBidi" w:cstheme="majorBidi"/>
                <w:b/>
                <w:bCs/>
                <w:color w:val="000000"/>
              </w:rPr>
            </w:pPr>
            <w:r w:rsidRPr="00CC5CA1">
              <w:rPr>
                <w:rFonts w:asciiTheme="majorBidi" w:eastAsia="Times New Roman" w:hAnsiTheme="majorBidi" w:cstheme="majorBidi"/>
                <w:b/>
                <w:bCs/>
                <w:color w:val="000000"/>
              </w:rPr>
              <w:t>Separate financial statements</w:t>
            </w:r>
          </w:p>
        </w:tc>
      </w:tr>
      <w:tr w:rsidR="00886F28" w:rsidRPr="00745549" w14:paraId="6BE90BB1" w14:textId="77777777" w:rsidTr="00287239">
        <w:tc>
          <w:tcPr>
            <w:tcW w:w="2700" w:type="dxa"/>
          </w:tcPr>
          <w:p w14:paraId="064413ED" w14:textId="77777777" w:rsidR="00886F28" w:rsidRPr="00CC5CA1" w:rsidRDefault="00886F28" w:rsidP="00886F28">
            <w:pPr>
              <w:tabs>
                <w:tab w:val="left" w:pos="1134"/>
                <w:tab w:val="left" w:pos="1276"/>
                <w:tab w:val="center" w:pos="3402"/>
                <w:tab w:val="center" w:pos="4536"/>
                <w:tab w:val="center" w:pos="5670"/>
                <w:tab w:val="center" w:pos="6804"/>
                <w:tab w:val="right" w:pos="7655"/>
                <w:tab w:val="left" w:pos="9446"/>
              </w:tabs>
              <w:ind w:left="432" w:right="86"/>
              <w:jc w:val="right"/>
              <w:rPr>
                <w:rFonts w:asciiTheme="majorBidi" w:eastAsia="Times New Roman" w:hAnsiTheme="majorBidi" w:cstheme="majorBidi"/>
                <w:color w:val="000000"/>
              </w:rPr>
            </w:pPr>
          </w:p>
        </w:tc>
        <w:tc>
          <w:tcPr>
            <w:tcW w:w="1530" w:type="dxa"/>
            <w:vAlign w:val="bottom"/>
          </w:tcPr>
          <w:p w14:paraId="7CBD2F47" w14:textId="79697CA6" w:rsidR="00886F28" w:rsidRPr="00CC5CA1" w:rsidRDefault="00886F28" w:rsidP="00886F28">
            <w:pPr>
              <w:keepNext/>
              <w:pBdr>
                <w:bottom w:val="single" w:sz="4" w:space="1" w:color="auto"/>
              </w:pBdr>
              <w:tabs>
                <w:tab w:val="left" w:pos="9446"/>
              </w:tabs>
              <w:jc w:val="center"/>
              <w:outlineLvl w:val="0"/>
              <w:rPr>
                <w:rFonts w:asciiTheme="majorBidi" w:eastAsia="Times New Roman" w:hAnsiTheme="majorBidi" w:cstheme="majorBidi"/>
                <w:b/>
                <w:bCs/>
                <w:color w:val="000000"/>
              </w:rPr>
            </w:pPr>
            <w:r w:rsidRPr="00CC5CA1">
              <w:rPr>
                <w:rFonts w:asciiTheme="majorBidi" w:hAnsiTheme="majorBidi" w:cstheme="majorBidi"/>
                <w:b/>
                <w:bCs/>
              </w:rPr>
              <w:t>Less than a year</w:t>
            </w:r>
          </w:p>
        </w:tc>
        <w:tc>
          <w:tcPr>
            <w:tcW w:w="1440" w:type="dxa"/>
            <w:vAlign w:val="bottom"/>
          </w:tcPr>
          <w:p w14:paraId="572DAA32" w14:textId="77777777" w:rsidR="00287239" w:rsidRDefault="00886F28" w:rsidP="00886F28">
            <w:pPr>
              <w:keepNext/>
              <w:pBdr>
                <w:bottom w:val="single" w:sz="4" w:space="1" w:color="auto"/>
              </w:pBdr>
              <w:tabs>
                <w:tab w:val="left" w:pos="9446"/>
              </w:tabs>
              <w:jc w:val="center"/>
              <w:outlineLvl w:val="0"/>
              <w:rPr>
                <w:rFonts w:asciiTheme="majorBidi" w:hAnsiTheme="majorBidi" w:cstheme="majorBidi"/>
                <w:b/>
                <w:bCs/>
              </w:rPr>
            </w:pPr>
            <w:r w:rsidRPr="00CC5CA1">
              <w:rPr>
                <w:rFonts w:asciiTheme="majorBidi" w:hAnsiTheme="majorBidi" w:cstheme="majorBidi"/>
                <w:b/>
                <w:bCs/>
              </w:rPr>
              <w:t>Between</w:t>
            </w:r>
          </w:p>
          <w:p w14:paraId="00CBC23D" w14:textId="4352B66F" w:rsidR="00886F28" w:rsidRPr="00CC5CA1" w:rsidRDefault="00886F28" w:rsidP="00886F28">
            <w:pPr>
              <w:keepNext/>
              <w:pBdr>
                <w:bottom w:val="single" w:sz="4" w:space="1" w:color="auto"/>
              </w:pBdr>
              <w:tabs>
                <w:tab w:val="left" w:pos="9446"/>
              </w:tabs>
              <w:jc w:val="center"/>
              <w:outlineLvl w:val="0"/>
              <w:rPr>
                <w:rFonts w:asciiTheme="majorBidi" w:eastAsia="Times New Roman" w:hAnsiTheme="majorBidi" w:cstheme="majorBidi"/>
                <w:b/>
                <w:bCs/>
                <w:color w:val="000000"/>
              </w:rPr>
            </w:pPr>
            <w:r w:rsidRPr="00CC5CA1">
              <w:rPr>
                <w:rFonts w:asciiTheme="majorBidi" w:hAnsiTheme="majorBidi" w:cstheme="majorBidi"/>
                <w:b/>
                <w:bCs/>
              </w:rPr>
              <w:t>1-2 years</w:t>
            </w:r>
          </w:p>
        </w:tc>
        <w:tc>
          <w:tcPr>
            <w:tcW w:w="1440" w:type="dxa"/>
            <w:vAlign w:val="bottom"/>
          </w:tcPr>
          <w:p w14:paraId="6DF16F11" w14:textId="77777777" w:rsidR="00287239" w:rsidRDefault="00886F28" w:rsidP="00886F28">
            <w:pPr>
              <w:keepNext/>
              <w:pBdr>
                <w:bottom w:val="single" w:sz="4" w:space="1" w:color="auto"/>
              </w:pBdr>
              <w:tabs>
                <w:tab w:val="left" w:pos="9446"/>
              </w:tabs>
              <w:jc w:val="center"/>
              <w:outlineLvl w:val="0"/>
              <w:rPr>
                <w:rFonts w:asciiTheme="majorBidi" w:hAnsiTheme="majorBidi" w:cstheme="majorBidi"/>
                <w:b/>
                <w:bCs/>
              </w:rPr>
            </w:pPr>
            <w:r w:rsidRPr="00CC5CA1">
              <w:rPr>
                <w:rFonts w:asciiTheme="majorBidi" w:hAnsiTheme="majorBidi" w:cstheme="majorBidi"/>
                <w:b/>
                <w:bCs/>
              </w:rPr>
              <w:t>Between</w:t>
            </w:r>
          </w:p>
          <w:p w14:paraId="23E752FD" w14:textId="0F774727" w:rsidR="00886F28" w:rsidRPr="00CC5CA1" w:rsidRDefault="00886F28" w:rsidP="00886F28">
            <w:pPr>
              <w:keepNext/>
              <w:pBdr>
                <w:bottom w:val="single" w:sz="4" w:space="1" w:color="auto"/>
              </w:pBdr>
              <w:tabs>
                <w:tab w:val="left" w:pos="9446"/>
              </w:tabs>
              <w:jc w:val="center"/>
              <w:outlineLvl w:val="0"/>
              <w:rPr>
                <w:rFonts w:asciiTheme="majorBidi" w:eastAsia="Times New Roman" w:hAnsiTheme="majorBidi" w:cstheme="majorBidi"/>
                <w:b/>
                <w:bCs/>
                <w:color w:val="000000"/>
              </w:rPr>
            </w:pPr>
            <w:r w:rsidRPr="00CC5CA1">
              <w:rPr>
                <w:rFonts w:asciiTheme="majorBidi" w:hAnsiTheme="majorBidi" w:cstheme="majorBidi"/>
                <w:b/>
                <w:bCs/>
              </w:rPr>
              <w:t>2-5 years</w:t>
            </w:r>
          </w:p>
        </w:tc>
        <w:tc>
          <w:tcPr>
            <w:tcW w:w="1440" w:type="dxa"/>
            <w:vAlign w:val="bottom"/>
          </w:tcPr>
          <w:p w14:paraId="7C67698E" w14:textId="5F16168C" w:rsidR="00886F28" w:rsidRPr="00CC5CA1" w:rsidRDefault="00886F28" w:rsidP="00886F28">
            <w:pPr>
              <w:keepNext/>
              <w:pBdr>
                <w:bottom w:val="single" w:sz="4" w:space="1" w:color="auto"/>
              </w:pBdr>
              <w:tabs>
                <w:tab w:val="left" w:pos="9446"/>
              </w:tabs>
              <w:jc w:val="center"/>
              <w:outlineLvl w:val="0"/>
              <w:rPr>
                <w:rFonts w:asciiTheme="majorBidi" w:eastAsia="Times New Roman" w:hAnsiTheme="majorBidi" w:cstheme="majorBidi"/>
                <w:b/>
                <w:bCs/>
                <w:color w:val="000000"/>
              </w:rPr>
            </w:pPr>
            <w:r w:rsidRPr="00CC5CA1">
              <w:rPr>
                <w:rFonts w:asciiTheme="majorBidi" w:hAnsiTheme="majorBidi" w:cstheme="majorBidi"/>
                <w:b/>
                <w:bCs/>
              </w:rPr>
              <w:t>Over 5 years</w:t>
            </w:r>
          </w:p>
        </w:tc>
        <w:tc>
          <w:tcPr>
            <w:tcW w:w="1530" w:type="dxa"/>
            <w:vAlign w:val="bottom"/>
          </w:tcPr>
          <w:p w14:paraId="26497A64" w14:textId="5D790372" w:rsidR="00886F28" w:rsidRPr="00CC5CA1" w:rsidRDefault="00886F28" w:rsidP="00886F28">
            <w:pPr>
              <w:keepNext/>
              <w:pBdr>
                <w:bottom w:val="single" w:sz="4" w:space="1" w:color="auto"/>
              </w:pBdr>
              <w:tabs>
                <w:tab w:val="left" w:pos="9446"/>
              </w:tabs>
              <w:jc w:val="center"/>
              <w:outlineLvl w:val="0"/>
              <w:rPr>
                <w:rFonts w:asciiTheme="majorBidi" w:eastAsia="Times New Roman" w:hAnsiTheme="majorBidi" w:cstheme="majorBidi"/>
                <w:b/>
                <w:bCs/>
                <w:color w:val="000000"/>
              </w:rPr>
            </w:pPr>
            <w:r w:rsidRPr="00CC5CA1">
              <w:rPr>
                <w:rFonts w:asciiTheme="majorBidi" w:hAnsiTheme="majorBidi" w:cstheme="majorBidi"/>
                <w:b/>
                <w:bCs/>
              </w:rPr>
              <w:t>Total</w:t>
            </w:r>
          </w:p>
        </w:tc>
      </w:tr>
      <w:tr w:rsidR="007C6FBA" w:rsidRPr="00745549" w14:paraId="457D94F7" w14:textId="77777777" w:rsidTr="00287239">
        <w:tc>
          <w:tcPr>
            <w:tcW w:w="2700" w:type="dxa"/>
          </w:tcPr>
          <w:p w14:paraId="66727C6F" w14:textId="2D84B8A1" w:rsidR="007C6FBA" w:rsidRPr="00CC5CA1" w:rsidRDefault="007C6FBA" w:rsidP="007C6FBA">
            <w:pPr>
              <w:tabs>
                <w:tab w:val="left" w:pos="1134"/>
                <w:tab w:val="left" w:pos="1276"/>
                <w:tab w:val="center" w:pos="3402"/>
                <w:tab w:val="center" w:pos="4536"/>
                <w:tab w:val="center" w:pos="5670"/>
                <w:tab w:val="center" w:pos="6804"/>
                <w:tab w:val="right" w:pos="7655"/>
                <w:tab w:val="left" w:pos="9446"/>
              </w:tabs>
              <w:ind w:left="789" w:right="86"/>
              <w:jc w:val="left"/>
              <w:rPr>
                <w:rFonts w:asciiTheme="majorBidi" w:eastAsia="Times New Roman" w:hAnsiTheme="majorBidi" w:cstheme="majorBidi"/>
                <w:b/>
                <w:bCs/>
                <w:color w:val="000000"/>
              </w:rPr>
            </w:pPr>
            <w:r w:rsidRPr="00CC5CA1">
              <w:rPr>
                <w:rFonts w:asciiTheme="majorBidi" w:eastAsia="Times New Roman" w:hAnsiTheme="majorBidi" w:cstheme="majorBidi"/>
                <w:color w:val="000000"/>
              </w:rPr>
              <w:t>Retirement benefits</w:t>
            </w:r>
          </w:p>
        </w:tc>
        <w:tc>
          <w:tcPr>
            <w:tcW w:w="1530" w:type="dxa"/>
            <w:vAlign w:val="bottom"/>
          </w:tcPr>
          <w:p w14:paraId="511CA755" w14:textId="77777777" w:rsidR="007C6FBA" w:rsidRPr="00CC5CA1" w:rsidRDefault="007C6FBA" w:rsidP="007C6FBA">
            <w:pPr>
              <w:tabs>
                <w:tab w:val="left" w:pos="9446"/>
              </w:tabs>
              <w:jc w:val="right"/>
              <w:rPr>
                <w:rFonts w:asciiTheme="majorBidi" w:eastAsia="Times New Roman" w:hAnsiTheme="majorBidi" w:cstheme="majorBidi"/>
                <w:color w:val="000000"/>
              </w:rPr>
            </w:pPr>
          </w:p>
        </w:tc>
        <w:tc>
          <w:tcPr>
            <w:tcW w:w="1440" w:type="dxa"/>
            <w:vAlign w:val="bottom"/>
          </w:tcPr>
          <w:p w14:paraId="534C4F21" w14:textId="77777777" w:rsidR="007C6FBA" w:rsidRPr="00CC5CA1" w:rsidRDefault="007C6FBA" w:rsidP="007C6FBA">
            <w:pPr>
              <w:tabs>
                <w:tab w:val="left" w:pos="9446"/>
              </w:tabs>
              <w:jc w:val="right"/>
              <w:rPr>
                <w:rFonts w:asciiTheme="majorBidi" w:eastAsia="Times New Roman" w:hAnsiTheme="majorBidi" w:cstheme="majorBidi"/>
                <w:color w:val="000000"/>
              </w:rPr>
            </w:pPr>
          </w:p>
        </w:tc>
        <w:tc>
          <w:tcPr>
            <w:tcW w:w="1440" w:type="dxa"/>
            <w:vAlign w:val="bottom"/>
          </w:tcPr>
          <w:p w14:paraId="31848A5E" w14:textId="77777777" w:rsidR="007C6FBA" w:rsidRPr="00CC5CA1" w:rsidRDefault="007C6FBA" w:rsidP="007C6FBA">
            <w:pPr>
              <w:tabs>
                <w:tab w:val="left" w:pos="9446"/>
              </w:tabs>
              <w:jc w:val="right"/>
              <w:rPr>
                <w:rFonts w:asciiTheme="majorBidi" w:eastAsia="Times New Roman" w:hAnsiTheme="majorBidi" w:cstheme="majorBidi"/>
                <w:color w:val="000000"/>
              </w:rPr>
            </w:pPr>
          </w:p>
        </w:tc>
        <w:tc>
          <w:tcPr>
            <w:tcW w:w="1440" w:type="dxa"/>
            <w:vAlign w:val="bottom"/>
          </w:tcPr>
          <w:p w14:paraId="44BD08C5" w14:textId="77777777" w:rsidR="007C6FBA" w:rsidRPr="00CC5CA1" w:rsidRDefault="007C6FBA" w:rsidP="007C6FBA">
            <w:pPr>
              <w:tabs>
                <w:tab w:val="left" w:pos="9446"/>
              </w:tabs>
              <w:jc w:val="right"/>
              <w:rPr>
                <w:rFonts w:asciiTheme="majorBidi" w:eastAsia="Times New Roman" w:hAnsiTheme="majorBidi" w:cstheme="majorBidi"/>
                <w:color w:val="000000"/>
              </w:rPr>
            </w:pPr>
          </w:p>
        </w:tc>
        <w:tc>
          <w:tcPr>
            <w:tcW w:w="1530" w:type="dxa"/>
            <w:vAlign w:val="bottom"/>
          </w:tcPr>
          <w:p w14:paraId="2306587E" w14:textId="77777777" w:rsidR="007C6FBA" w:rsidRPr="00CC5CA1" w:rsidRDefault="007C6FBA" w:rsidP="007C6FBA">
            <w:pPr>
              <w:tabs>
                <w:tab w:val="left" w:pos="9446"/>
              </w:tabs>
              <w:jc w:val="right"/>
              <w:rPr>
                <w:rFonts w:asciiTheme="majorBidi" w:eastAsia="Times New Roman" w:hAnsiTheme="majorBidi" w:cstheme="majorBidi"/>
                <w:color w:val="000000"/>
              </w:rPr>
            </w:pPr>
          </w:p>
        </w:tc>
      </w:tr>
      <w:tr w:rsidR="007C6FBA" w:rsidRPr="00745549" w14:paraId="5F2216BC" w14:textId="77777777" w:rsidTr="00287239">
        <w:tc>
          <w:tcPr>
            <w:tcW w:w="2700" w:type="dxa"/>
          </w:tcPr>
          <w:p w14:paraId="7DC8B499" w14:textId="7593F37A" w:rsidR="007C6FBA" w:rsidRPr="00CC5CA1" w:rsidRDefault="007C6FBA" w:rsidP="00287239">
            <w:pPr>
              <w:tabs>
                <w:tab w:val="left" w:pos="1134"/>
                <w:tab w:val="left" w:pos="1276"/>
                <w:tab w:val="center" w:pos="3402"/>
                <w:tab w:val="center" w:pos="4536"/>
                <w:tab w:val="center" w:pos="5670"/>
                <w:tab w:val="center" w:pos="6804"/>
                <w:tab w:val="right" w:pos="7655"/>
                <w:tab w:val="left" w:pos="9446"/>
              </w:tabs>
              <w:ind w:left="789" w:right="-16"/>
              <w:jc w:val="left"/>
              <w:rPr>
                <w:rFonts w:asciiTheme="majorBidi" w:eastAsia="Times New Roman" w:hAnsiTheme="majorBidi" w:cstheme="majorBidi"/>
                <w:b/>
                <w:bCs/>
                <w:color w:val="000000"/>
                <w:lang w:val="en-US"/>
              </w:rPr>
            </w:pPr>
            <w:proofErr w:type="gramStart"/>
            <w:r w:rsidRPr="00CC5CA1">
              <w:rPr>
                <w:rFonts w:asciiTheme="majorBidi" w:eastAsia="Times New Roman" w:hAnsiTheme="majorBidi" w:cstheme="majorBidi"/>
                <w:b/>
                <w:bCs/>
                <w:color w:val="000000"/>
              </w:rPr>
              <w:t>At</w:t>
            </w:r>
            <w:proofErr w:type="gramEnd"/>
            <w:r w:rsidRPr="00CC5CA1">
              <w:rPr>
                <w:rFonts w:asciiTheme="majorBidi" w:eastAsia="Times New Roman" w:hAnsiTheme="majorBidi" w:cstheme="majorBidi"/>
                <w:b/>
                <w:bCs/>
                <w:color w:val="000000"/>
              </w:rPr>
              <w:t xml:space="preserve"> 31 December 2024</w:t>
            </w:r>
          </w:p>
        </w:tc>
        <w:tc>
          <w:tcPr>
            <w:tcW w:w="1530" w:type="dxa"/>
          </w:tcPr>
          <w:p w14:paraId="17C54EDD" w14:textId="4A69CAB8" w:rsidR="007C6FBA" w:rsidRPr="00CC5CA1" w:rsidRDefault="007C6FBA" w:rsidP="007C6FBA">
            <w:pPr>
              <w:pStyle w:val="Footer"/>
              <w:tabs>
                <w:tab w:val="left" w:pos="9446"/>
              </w:tabs>
              <w:jc w:val="right"/>
              <w:rPr>
                <w:rFonts w:asciiTheme="majorBidi" w:hAnsiTheme="majorBidi" w:cstheme="majorBidi"/>
                <w:color w:val="000000"/>
                <w:cs/>
              </w:rPr>
            </w:pPr>
            <w:r w:rsidRPr="00CC5CA1">
              <w:rPr>
                <w:rFonts w:asciiTheme="majorBidi" w:hAnsiTheme="majorBidi" w:cstheme="majorBidi"/>
                <w:color w:val="000000"/>
              </w:rPr>
              <w:t>2,656</w:t>
            </w:r>
          </w:p>
        </w:tc>
        <w:tc>
          <w:tcPr>
            <w:tcW w:w="1440" w:type="dxa"/>
          </w:tcPr>
          <w:p w14:paraId="076F42BD" w14:textId="355509A7" w:rsidR="007C6FBA" w:rsidRPr="00CC5CA1" w:rsidRDefault="007C6FBA" w:rsidP="007C6FBA">
            <w:pPr>
              <w:pStyle w:val="Footer"/>
              <w:tabs>
                <w:tab w:val="left" w:pos="9446"/>
              </w:tabs>
              <w:jc w:val="right"/>
              <w:rPr>
                <w:rFonts w:asciiTheme="majorBidi" w:hAnsiTheme="majorBidi" w:cstheme="majorBidi"/>
                <w:color w:val="000000"/>
                <w:cs/>
              </w:rPr>
            </w:pPr>
            <w:r w:rsidRPr="00CC5CA1">
              <w:rPr>
                <w:rFonts w:asciiTheme="majorBidi" w:hAnsiTheme="majorBidi" w:cstheme="majorBidi"/>
                <w:color w:val="000000"/>
              </w:rPr>
              <w:t>-</w:t>
            </w:r>
          </w:p>
        </w:tc>
        <w:tc>
          <w:tcPr>
            <w:tcW w:w="1440" w:type="dxa"/>
          </w:tcPr>
          <w:p w14:paraId="526006F4" w14:textId="75609FD6" w:rsidR="007C6FBA" w:rsidRPr="00CC5CA1" w:rsidRDefault="007C6FBA" w:rsidP="007C6FBA">
            <w:pPr>
              <w:pStyle w:val="Footer"/>
              <w:tabs>
                <w:tab w:val="left" w:pos="9446"/>
              </w:tabs>
              <w:jc w:val="right"/>
              <w:rPr>
                <w:rFonts w:asciiTheme="majorBidi" w:hAnsiTheme="majorBidi" w:cstheme="majorBidi"/>
                <w:color w:val="000000"/>
                <w:cs/>
              </w:rPr>
            </w:pPr>
            <w:r w:rsidRPr="00CC5CA1">
              <w:rPr>
                <w:rFonts w:asciiTheme="majorBidi" w:hAnsiTheme="majorBidi" w:cstheme="majorBidi"/>
                <w:color w:val="000000"/>
                <w:lang w:val="en-US"/>
              </w:rPr>
              <w:t>-</w:t>
            </w:r>
          </w:p>
        </w:tc>
        <w:tc>
          <w:tcPr>
            <w:tcW w:w="1440" w:type="dxa"/>
          </w:tcPr>
          <w:p w14:paraId="48F7A49E" w14:textId="4808D43F" w:rsidR="007C6FBA" w:rsidRPr="00CC5CA1" w:rsidRDefault="007C6FBA" w:rsidP="007C6FBA">
            <w:pPr>
              <w:pStyle w:val="Footer"/>
              <w:tabs>
                <w:tab w:val="left" w:pos="9446"/>
              </w:tabs>
              <w:jc w:val="right"/>
              <w:rPr>
                <w:rFonts w:asciiTheme="majorBidi" w:hAnsiTheme="majorBidi" w:cstheme="majorBidi"/>
                <w:color w:val="000000"/>
                <w:cs/>
                <w:lang w:val="en-US"/>
              </w:rPr>
            </w:pPr>
            <w:r w:rsidRPr="00CC5CA1">
              <w:rPr>
                <w:rFonts w:asciiTheme="majorBidi" w:hAnsiTheme="majorBidi" w:cstheme="majorBidi"/>
                <w:color w:val="000000"/>
                <w:lang w:val="en-US"/>
              </w:rPr>
              <w:t>559</w:t>
            </w:r>
          </w:p>
        </w:tc>
        <w:tc>
          <w:tcPr>
            <w:tcW w:w="1530" w:type="dxa"/>
          </w:tcPr>
          <w:p w14:paraId="5F732367" w14:textId="02D50E8C" w:rsidR="007C6FBA" w:rsidRPr="00CC5CA1" w:rsidRDefault="007C6FBA" w:rsidP="007C6FBA">
            <w:pPr>
              <w:pStyle w:val="Footer"/>
              <w:tabs>
                <w:tab w:val="left" w:pos="9446"/>
              </w:tabs>
              <w:jc w:val="right"/>
              <w:rPr>
                <w:rFonts w:asciiTheme="majorBidi" w:hAnsiTheme="majorBidi" w:cstheme="majorBidi"/>
                <w:color w:val="000000"/>
                <w:cs/>
              </w:rPr>
            </w:pPr>
            <w:r w:rsidRPr="00CC5CA1">
              <w:rPr>
                <w:rFonts w:asciiTheme="majorBidi" w:hAnsiTheme="majorBidi" w:cstheme="majorBidi"/>
                <w:color w:val="000000"/>
                <w:lang w:val="en-US"/>
              </w:rPr>
              <w:t>3,215</w:t>
            </w:r>
          </w:p>
        </w:tc>
      </w:tr>
      <w:tr w:rsidR="000770AF" w:rsidRPr="00745549" w14:paraId="3D739FA4" w14:textId="77777777" w:rsidTr="00287239">
        <w:tc>
          <w:tcPr>
            <w:tcW w:w="2700" w:type="dxa"/>
          </w:tcPr>
          <w:p w14:paraId="39CF0EDA" w14:textId="731AD549" w:rsidR="000770AF" w:rsidRPr="00CC5CA1" w:rsidRDefault="000770AF" w:rsidP="00287239">
            <w:pPr>
              <w:tabs>
                <w:tab w:val="left" w:pos="1134"/>
                <w:tab w:val="left" w:pos="1276"/>
                <w:tab w:val="center" w:pos="3402"/>
                <w:tab w:val="center" w:pos="4536"/>
                <w:tab w:val="center" w:pos="5670"/>
                <w:tab w:val="center" w:pos="6804"/>
                <w:tab w:val="right" w:pos="7655"/>
                <w:tab w:val="left" w:pos="9446"/>
              </w:tabs>
              <w:ind w:left="789" w:right="-16"/>
              <w:jc w:val="left"/>
              <w:rPr>
                <w:rFonts w:asciiTheme="majorBidi" w:eastAsia="Times New Roman" w:hAnsiTheme="majorBidi" w:cstheme="majorBidi"/>
                <w:b/>
                <w:bCs/>
                <w:color w:val="000000"/>
              </w:rPr>
            </w:pPr>
            <w:proofErr w:type="gramStart"/>
            <w:r w:rsidRPr="00CC5CA1">
              <w:rPr>
                <w:rFonts w:asciiTheme="majorBidi" w:eastAsia="Times New Roman" w:hAnsiTheme="majorBidi" w:cstheme="majorBidi"/>
                <w:b/>
                <w:bCs/>
                <w:color w:val="000000"/>
              </w:rPr>
              <w:t>At</w:t>
            </w:r>
            <w:proofErr w:type="gramEnd"/>
            <w:r w:rsidRPr="00CC5CA1">
              <w:rPr>
                <w:rFonts w:asciiTheme="majorBidi" w:eastAsia="Times New Roman" w:hAnsiTheme="majorBidi" w:cstheme="majorBidi"/>
                <w:b/>
                <w:bCs/>
                <w:color w:val="000000"/>
              </w:rPr>
              <w:t xml:space="preserve"> 31 December 2025</w:t>
            </w:r>
          </w:p>
        </w:tc>
        <w:tc>
          <w:tcPr>
            <w:tcW w:w="1530" w:type="dxa"/>
            <w:vAlign w:val="bottom"/>
          </w:tcPr>
          <w:p w14:paraId="577991E4" w14:textId="2D7B1D8D" w:rsidR="000770AF" w:rsidRPr="00CC5CA1" w:rsidRDefault="000770AF" w:rsidP="000770AF">
            <w:pPr>
              <w:pStyle w:val="Footer"/>
              <w:tabs>
                <w:tab w:val="left" w:pos="9446"/>
              </w:tabs>
              <w:jc w:val="right"/>
              <w:rPr>
                <w:rFonts w:asciiTheme="majorBidi" w:hAnsiTheme="majorBidi" w:cstheme="majorBidi"/>
                <w:color w:val="000000"/>
                <w:cs/>
              </w:rPr>
            </w:pPr>
            <w:r w:rsidRPr="00CC5CA1">
              <w:rPr>
                <w:rFonts w:ascii="Angsana New" w:hAnsi="Angsana New"/>
                <w:color w:val="000000"/>
                <w:lang w:bidi="ar-SA"/>
              </w:rPr>
              <w:t>2,656</w:t>
            </w:r>
          </w:p>
        </w:tc>
        <w:tc>
          <w:tcPr>
            <w:tcW w:w="1440" w:type="dxa"/>
            <w:vAlign w:val="bottom"/>
          </w:tcPr>
          <w:p w14:paraId="6DDEC9B7" w14:textId="67297766" w:rsidR="000770AF" w:rsidRPr="00CC5CA1" w:rsidRDefault="000770AF" w:rsidP="000770AF">
            <w:pPr>
              <w:pStyle w:val="Footer"/>
              <w:tabs>
                <w:tab w:val="left" w:pos="9446"/>
              </w:tabs>
              <w:jc w:val="right"/>
              <w:rPr>
                <w:rFonts w:asciiTheme="majorBidi" w:hAnsiTheme="majorBidi" w:cstheme="majorBidi"/>
                <w:color w:val="000000"/>
                <w:cs/>
              </w:rPr>
            </w:pPr>
            <w:r w:rsidRPr="00CC5CA1">
              <w:rPr>
                <w:rFonts w:ascii="Angsana New" w:hAnsi="Angsana New"/>
                <w:color w:val="000000"/>
                <w:lang w:bidi="ar-SA"/>
              </w:rPr>
              <w:t>-</w:t>
            </w:r>
          </w:p>
        </w:tc>
        <w:tc>
          <w:tcPr>
            <w:tcW w:w="1440" w:type="dxa"/>
            <w:vAlign w:val="bottom"/>
          </w:tcPr>
          <w:p w14:paraId="16ED7548" w14:textId="3CD66157" w:rsidR="000770AF" w:rsidRPr="00CC5CA1" w:rsidRDefault="000770AF" w:rsidP="000770AF">
            <w:pPr>
              <w:pStyle w:val="Footer"/>
              <w:tabs>
                <w:tab w:val="left" w:pos="9446"/>
              </w:tabs>
              <w:jc w:val="right"/>
              <w:rPr>
                <w:rFonts w:asciiTheme="majorBidi" w:hAnsiTheme="majorBidi" w:cstheme="majorBidi"/>
                <w:color w:val="000000"/>
                <w:cs/>
                <w:lang w:val="en-US"/>
              </w:rPr>
            </w:pPr>
            <w:r w:rsidRPr="00CC5CA1">
              <w:rPr>
                <w:rFonts w:ascii="Angsana New" w:hAnsi="Angsana New"/>
                <w:color w:val="000000"/>
                <w:lang w:val="en-US" w:bidi="ar-SA"/>
              </w:rPr>
              <w:t>-</w:t>
            </w:r>
          </w:p>
        </w:tc>
        <w:tc>
          <w:tcPr>
            <w:tcW w:w="1440" w:type="dxa"/>
            <w:vAlign w:val="bottom"/>
          </w:tcPr>
          <w:p w14:paraId="2EB9121D" w14:textId="076125EB" w:rsidR="000770AF" w:rsidRPr="00CC5CA1" w:rsidRDefault="000770AF" w:rsidP="000770AF">
            <w:pPr>
              <w:pStyle w:val="Footer"/>
              <w:tabs>
                <w:tab w:val="left" w:pos="9446"/>
              </w:tabs>
              <w:jc w:val="right"/>
              <w:rPr>
                <w:rFonts w:asciiTheme="majorBidi" w:hAnsiTheme="majorBidi" w:cstheme="majorBidi"/>
                <w:color w:val="000000"/>
                <w:cs/>
                <w:lang w:val="en-US"/>
              </w:rPr>
            </w:pPr>
            <w:r w:rsidRPr="00CC5CA1">
              <w:rPr>
                <w:rFonts w:ascii="Angsana New" w:hAnsi="Angsana New"/>
                <w:color w:val="000000"/>
                <w:lang w:val="en-US" w:bidi="ar-SA"/>
              </w:rPr>
              <w:t>559</w:t>
            </w:r>
          </w:p>
        </w:tc>
        <w:tc>
          <w:tcPr>
            <w:tcW w:w="1530" w:type="dxa"/>
            <w:vAlign w:val="bottom"/>
          </w:tcPr>
          <w:p w14:paraId="0CF8BCE7" w14:textId="34F85DA5" w:rsidR="000770AF" w:rsidRPr="00CC5CA1" w:rsidRDefault="000770AF" w:rsidP="000770AF">
            <w:pPr>
              <w:pStyle w:val="Footer"/>
              <w:tabs>
                <w:tab w:val="left" w:pos="9446"/>
              </w:tabs>
              <w:jc w:val="right"/>
              <w:rPr>
                <w:rFonts w:asciiTheme="majorBidi" w:hAnsiTheme="majorBidi" w:cstheme="majorBidi"/>
                <w:color w:val="000000"/>
                <w:lang w:val="en-US"/>
              </w:rPr>
            </w:pPr>
            <w:r w:rsidRPr="00CC5CA1">
              <w:rPr>
                <w:rFonts w:ascii="Angsana New" w:hAnsi="Angsana New"/>
                <w:color w:val="000000"/>
                <w:lang w:val="en-US" w:bidi="ar-SA"/>
              </w:rPr>
              <w:t>3,215</w:t>
            </w:r>
          </w:p>
        </w:tc>
      </w:tr>
      <w:tr w:rsidR="00980FA7" w:rsidRPr="00745549" w14:paraId="446A1AE5" w14:textId="77777777" w:rsidTr="00AA29FC">
        <w:tc>
          <w:tcPr>
            <w:tcW w:w="10080" w:type="dxa"/>
            <w:gridSpan w:val="6"/>
          </w:tcPr>
          <w:p w14:paraId="17C0397C" w14:textId="384C943A" w:rsidR="00980FA7" w:rsidRPr="00CC5CA1" w:rsidRDefault="00980FA7" w:rsidP="00AA29FC">
            <w:pPr>
              <w:pStyle w:val="Footer"/>
              <w:tabs>
                <w:tab w:val="left" w:pos="9446"/>
              </w:tabs>
              <w:ind w:right="86"/>
              <w:jc w:val="left"/>
              <w:rPr>
                <w:rFonts w:asciiTheme="majorBidi" w:hAnsiTheme="majorBidi" w:cstheme="majorBidi"/>
                <w:color w:val="000000"/>
                <w:lang w:val="en-US"/>
              </w:rPr>
            </w:pPr>
            <w:r w:rsidRPr="00CC5CA1">
              <w:rPr>
                <w:rFonts w:asciiTheme="majorBidi" w:eastAsia="Times New Roman" w:hAnsiTheme="majorBidi" w:cstheme="majorBidi"/>
                <w:cs/>
              </w:rPr>
              <w:t xml:space="preserve">                 </w:t>
            </w:r>
            <w:r w:rsidR="0082298A" w:rsidRPr="00CC5CA1">
              <w:rPr>
                <w:rFonts w:asciiTheme="majorBidi" w:hAnsiTheme="majorBidi" w:cstheme="majorBidi"/>
                <w:color w:val="000000"/>
                <w:lang w:val="en-US"/>
              </w:rPr>
              <w:t xml:space="preserve">The weighted average duration of the retirement benefit is </w:t>
            </w:r>
            <w:proofErr w:type="gramStart"/>
            <w:r w:rsidR="0082298A" w:rsidRPr="00CC5CA1">
              <w:rPr>
                <w:rFonts w:asciiTheme="majorBidi" w:hAnsiTheme="majorBidi" w:cstheme="majorBidi"/>
                <w:color w:val="000000"/>
                <w:cs/>
                <w:lang w:val="en-US"/>
              </w:rPr>
              <w:t xml:space="preserve">10  </w:t>
            </w:r>
            <w:r w:rsidR="0082298A" w:rsidRPr="00CC5CA1">
              <w:rPr>
                <w:rFonts w:asciiTheme="majorBidi" w:hAnsiTheme="majorBidi" w:cstheme="majorBidi"/>
                <w:color w:val="000000"/>
                <w:lang w:val="en-US"/>
              </w:rPr>
              <w:t>years</w:t>
            </w:r>
            <w:proofErr w:type="gramEnd"/>
            <w:r w:rsidR="0082298A" w:rsidRPr="00CC5CA1">
              <w:rPr>
                <w:rFonts w:asciiTheme="majorBidi" w:hAnsiTheme="majorBidi" w:cstheme="majorBidi"/>
                <w:color w:val="000000"/>
                <w:lang w:val="en-US"/>
              </w:rPr>
              <w:t>. (</w:t>
            </w:r>
            <w:r w:rsidR="0082298A" w:rsidRPr="00CC5CA1">
              <w:rPr>
                <w:rFonts w:asciiTheme="majorBidi" w:hAnsiTheme="majorBidi" w:cstheme="majorBidi"/>
                <w:color w:val="000000"/>
                <w:cs/>
                <w:lang w:val="en-US"/>
              </w:rPr>
              <w:t>202</w:t>
            </w:r>
            <w:r w:rsidR="0082298A" w:rsidRPr="00CC5CA1">
              <w:rPr>
                <w:rFonts w:asciiTheme="majorBidi" w:hAnsiTheme="majorBidi" w:cstheme="majorBidi"/>
                <w:color w:val="000000"/>
                <w:lang w:val="en-US"/>
              </w:rPr>
              <w:t>4</w:t>
            </w:r>
            <w:r w:rsidR="0082298A" w:rsidRPr="00CC5CA1">
              <w:rPr>
                <w:rFonts w:asciiTheme="majorBidi" w:hAnsiTheme="majorBidi" w:cstheme="majorBidi"/>
                <w:color w:val="000000"/>
                <w:cs/>
                <w:lang w:val="en-US"/>
              </w:rPr>
              <w:t xml:space="preserve">: </w:t>
            </w:r>
            <w:r w:rsidR="000770AF" w:rsidRPr="00CC5CA1">
              <w:rPr>
                <w:rFonts w:asciiTheme="majorBidi" w:hAnsiTheme="majorBidi" w:cstheme="majorBidi"/>
                <w:color w:val="000000"/>
                <w:lang w:val="en-US"/>
              </w:rPr>
              <w:t>10</w:t>
            </w:r>
            <w:r w:rsidR="0082298A" w:rsidRPr="00CC5CA1">
              <w:rPr>
                <w:rFonts w:asciiTheme="majorBidi" w:hAnsiTheme="majorBidi" w:cstheme="majorBidi"/>
                <w:color w:val="000000"/>
                <w:cs/>
                <w:lang w:val="en-US"/>
              </w:rPr>
              <w:t xml:space="preserve"> </w:t>
            </w:r>
            <w:r w:rsidR="0082298A" w:rsidRPr="00CC5CA1">
              <w:rPr>
                <w:rFonts w:asciiTheme="majorBidi" w:hAnsiTheme="majorBidi" w:cstheme="majorBidi"/>
                <w:color w:val="000000"/>
                <w:lang w:val="en-US"/>
              </w:rPr>
              <w:t>years).</w:t>
            </w:r>
          </w:p>
        </w:tc>
      </w:tr>
    </w:tbl>
    <w:p w14:paraId="705EF22E" w14:textId="7D1857CC" w:rsidR="00F35E8C" w:rsidRPr="00745549" w:rsidRDefault="001D0009" w:rsidP="007E1CB0">
      <w:pPr>
        <w:numPr>
          <w:ilvl w:val="0"/>
          <w:numId w:val="3"/>
        </w:numPr>
        <w:tabs>
          <w:tab w:val="left" w:pos="9446"/>
        </w:tabs>
        <w:spacing w:before="240"/>
        <w:ind w:left="547" w:hanging="547"/>
        <w:jc w:val="thaiDistribute"/>
        <w:rPr>
          <w:rFonts w:asciiTheme="majorBidi" w:hAnsiTheme="majorBidi" w:cstheme="majorBidi"/>
          <w:b/>
          <w:bCs/>
        </w:rPr>
      </w:pPr>
      <w:r w:rsidRPr="00745549">
        <w:rPr>
          <w:rFonts w:asciiTheme="majorBidi" w:hAnsiTheme="majorBidi" w:cstheme="majorBidi"/>
          <w:b/>
          <w:bCs/>
        </w:rPr>
        <w:t>Share</w:t>
      </w:r>
      <w:r w:rsidR="00CF36BD" w:rsidRPr="00745549">
        <w:rPr>
          <w:rFonts w:asciiTheme="majorBidi" w:hAnsiTheme="majorBidi" w:cstheme="majorBidi"/>
          <w:b/>
          <w:bCs/>
        </w:rPr>
        <w:t xml:space="preserve"> capital</w:t>
      </w:r>
    </w:p>
    <w:p w14:paraId="5E69EDFC" w14:textId="1E7F1F6F" w:rsidR="00F734A6" w:rsidRPr="004A1BB0" w:rsidRDefault="00F734A6" w:rsidP="004A1BB0">
      <w:pPr>
        <w:pStyle w:val="ListParagraph"/>
        <w:spacing w:before="120"/>
        <w:ind w:left="540" w:right="-4"/>
        <w:jc w:val="thaiDistribute"/>
        <w:rPr>
          <w:rFonts w:asciiTheme="majorBidi" w:hAnsiTheme="majorBidi" w:cstheme="majorBidi"/>
          <w:spacing w:val="-2"/>
        </w:rPr>
      </w:pPr>
      <w:r w:rsidRPr="004A1BB0">
        <w:rPr>
          <w:rFonts w:asciiTheme="majorBidi" w:hAnsiTheme="majorBidi" w:cstheme="majorBidi"/>
          <w:spacing w:val="-2"/>
        </w:rPr>
        <w:t xml:space="preserve">At the Annual General Meeting of Shareholders held on </w:t>
      </w:r>
      <w:r w:rsidR="009F406A">
        <w:rPr>
          <w:rFonts w:asciiTheme="majorBidi" w:hAnsiTheme="majorBidi" w:cstheme="majorBidi"/>
          <w:spacing w:val="-2"/>
        </w:rPr>
        <w:t>23</w:t>
      </w:r>
      <w:r w:rsidRPr="004A1BB0">
        <w:rPr>
          <w:rFonts w:asciiTheme="majorBidi" w:hAnsiTheme="majorBidi" w:cstheme="majorBidi"/>
          <w:spacing w:val="-2"/>
        </w:rPr>
        <w:t xml:space="preserve"> April </w:t>
      </w:r>
      <w:r w:rsidR="009F406A">
        <w:rPr>
          <w:rFonts w:asciiTheme="majorBidi" w:hAnsiTheme="majorBidi" w:cstheme="majorBidi"/>
          <w:spacing w:val="-2"/>
        </w:rPr>
        <w:t>2025</w:t>
      </w:r>
      <w:r w:rsidRPr="004A1BB0">
        <w:rPr>
          <w:rFonts w:asciiTheme="majorBidi" w:hAnsiTheme="majorBidi" w:cstheme="majorBidi"/>
          <w:spacing w:val="-2"/>
        </w:rPr>
        <w:t xml:space="preserve">, a resolution was passed to approve an increase in the </w:t>
      </w:r>
      <w:r w:rsidRPr="00B03F8C">
        <w:rPr>
          <w:rFonts w:asciiTheme="majorBidi" w:hAnsiTheme="majorBidi" w:cstheme="majorBidi"/>
          <w:spacing w:val="-2"/>
        </w:rPr>
        <w:t xml:space="preserve">Company’s registered capital from Baht </w:t>
      </w:r>
      <w:r w:rsidRPr="00B03F8C">
        <w:rPr>
          <w:rFonts w:asciiTheme="majorBidi" w:hAnsiTheme="majorBidi" w:cstheme="majorBidi"/>
          <w:spacing w:val="-2"/>
          <w:cs/>
        </w:rPr>
        <w:t>249</w:t>
      </w:r>
      <w:r w:rsidRPr="00B03F8C">
        <w:rPr>
          <w:rFonts w:asciiTheme="majorBidi" w:hAnsiTheme="majorBidi" w:cstheme="majorBidi"/>
          <w:spacing w:val="-2"/>
        </w:rPr>
        <w:t>,</w:t>
      </w:r>
      <w:r w:rsidRPr="00B03F8C">
        <w:rPr>
          <w:rFonts w:asciiTheme="majorBidi" w:hAnsiTheme="majorBidi" w:cstheme="majorBidi"/>
          <w:spacing w:val="-2"/>
          <w:cs/>
        </w:rPr>
        <w:t>623</w:t>
      </w:r>
      <w:r w:rsidRPr="00B03F8C">
        <w:rPr>
          <w:rFonts w:asciiTheme="majorBidi" w:hAnsiTheme="majorBidi" w:cstheme="majorBidi"/>
          <w:spacing w:val="-2"/>
        </w:rPr>
        <w:t>,</w:t>
      </w:r>
      <w:r w:rsidRPr="00B03F8C">
        <w:rPr>
          <w:rFonts w:asciiTheme="majorBidi" w:hAnsiTheme="majorBidi" w:cstheme="majorBidi"/>
          <w:spacing w:val="-2"/>
          <w:cs/>
        </w:rPr>
        <w:t xml:space="preserve">383 </w:t>
      </w:r>
      <w:r w:rsidRPr="00B03F8C">
        <w:rPr>
          <w:rFonts w:asciiTheme="majorBidi" w:hAnsiTheme="majorBidi" w:cstheme="majorBidi"/>
          <w:spacing w:val="-2"/>
        </w:rPr>
        <w:t xml:space="preserve">to Baht </w:t>
      </w:r>
      <w:r w:rsidRPr="00B03F8C">
        <w:rPr>
          <w:rFonts w:asciiTheme="majorBidi" w:hAnsiTheme="majorBidi" w:cstheme="majorBidi"/>
          <w:spacing w:val="-2"/>
          <w:cs/>
        </w:rPr>
        <w:t>257</w:t>
      </w:r>
      <w:r w:rsidRPr="00B03F8C">
        <w:rPr>
          <w:rFonts w:asciiTheme="majorBidi" w:hAnsiTheme="majorBidi" w:cstheme="majorBidi"/>
          <w:spacing w:val="-2"/>
        </w:rPr>
        <w:t>,</w:t>
      </w:r>
      <w:r w:rsidRPr="00B03F8C">
        <w:rPr>
          <w:rFonts w:asciiTheme="majorBidi" w:hAnsiTheme="majorBidi" w:cstheme="majorBidi"/>
          <w:spacing w:val="-2"/>
          <w:cs/>
        </w:rPr>
        <w:t>112</w:t>
      </w:r>
      <w:r w:rsidRPr="00B03F8C">
        <w:rPr>
          <w:rFonts w:asciiTheme="majorBidi" w:hAnsiTheme="majorBidi" w:cstheme="majorBidi"/>
          <w:spacing w:val="-2"/>
        </w:rPr>
        <w:t>,</w:t>
      </w:r>
      <w:r w:rsidRPr="00B03F8C">
        <w:rPr>
          <w:rFonts w:asciiTheme="majorBidi" w:hAnsiTheme="majorBidi" w:cstheme="majorBidi"/>
          <w:spacing w:val="-2"/>
          <w:cs/>
        </w:rPr>
        <w:t xml:space="preserve">084 </w:t>
      </w:r>
      <w:r w:rsidRPr="00B03F8C">
        <w:rPr>
          <w:rFonts w:asciiTheme="majorBidi" w:hAnsiTheme="majorBidi" w:cstheme="majorBidi"/>
          <w:spacing w:val="-2"/>
        </w:rPr>
        <w:t xml:space="preserve">by issuing </w:t>
      </w:r>
      <w:r w:rsidRPr="00B03F8C">
        <w:rPr>
          <w:rFonts w:asciiTheme="majorBidi" w:hAnsiTheme="majorBidi" w:cstheme="majorBidi"/>
          <w:spacing w:val="-2"/>
          <w:cs/>
        </w:rPr>
        <w:t>14</w:t>
      </w:r>
      <w:r w:rsidRPr="00B03F8C">
        <w:rPr>
          <w:rFonts w:asciiTheme="majorBidi" w:hAnsiTheme="majorBidi" w:cstheme="majorBidi"/>
          <w:spacing w:val="-2"/>
        </w:rPr>
        <w:t>,</w:t>
      </w:r>
      <w:r w:rsidRPr="00B03F8C">
        <w:rPr>
          <w:rFonts w:asciiTheme="majorBidi" w:hAnsiTheme="majorBidi" w:cstheme="majorBidi"/>
          <w:spacing w:val="-2"/>
          <w:cs/>
        </w:rPr>
        <w:t>977</w:t>
      </w:r>
      <w:r w:rsidRPr="00B03F8C">
        <w:rPr>
          <w:rFonts w:asciiTheme="majorBidi" w:hAnsiTheme="majorBidi" w:cstheme="majorBidi"/>
          <w:spacing w:val="-2"/>
        </w:rPr>
        <w:t>,</w:t>
      </w:r>
      <w:r w:rsidRPr="00B03F8C">
        <w:rPr>
          <w:rFonts w:asciiTheme="majorBidi" w:hAnsiTheme="majorBidi" w:cstheme="majorBidi"/>
          <w:spacing w:val="-2"/>
          <w:cs/>
        </w:rPr>
        <w:t xml:space="preserve">402 </w:t>
      </w:r>
      <w:r w:rsidRPr="00B03F8C">
        <w:rPr>
          <w:rFonts w:asciiTheme="majorBidi" w:hAnsiTheme="majorBidi" w:cstheme="majorBidi"/>
          <w:spacing w:val="-2"/>
        </w:rPr>
        <w:t>newly issued ordinary shares</w:t>
      </w:r>
      <w:r w:rsidRPr="004A1BB0">
        <w:rPr>
          <w:rFonts w:asciiTheme="majorBidi" w:hAnsiTheme="majorBidi" w:cstheme="majorBidi"/>
          <w:spacing w:val="-2"/>
        </w:rPr>
        <w:t xml:space="preserve"> </w:t>
      </w:r>
      <w:r w:rsidRPr="00B03F8C">
        <w:rPr>
          <w:rFonts w:asciiTheme="majorBidi" w:hAnsiTheme="majorBidi" w:cstheme="majorBidi"/>
          <w:spacing w:val="-2"/>
        </w:rPr>
        <w:t xml:space="preserve">with a par value of Baht </w:t>
      </w:r>
      <w:r w:rsidRPr="00B03F8C">
        <w:rPr>
          <w:rFonts w:asciiTheme="majorBidi" w:hAnsiTheme="majorBidi" w:cstheme="majorBidi"/>
          <w:spacing w:val="-2"/>
          <w:cs/>
        </w:rPr>
        <w:t xml:space="preserve">0.50 </w:t>
      </w:r>
      <w:r w:rsidRPr="00B03F8C">
        <w:rPr>
          <w:rFonts w:asciiTheme="majorBidi" w:hAnsiTheme="majorBidi" w:cstheme="majorBidi"/>
          <w:spacing w:val="-2"/>
        </w:rPr>
        <w:t>per share. The capital increase is intended to support the offering of newly issued ordinary shares</w:t>
      </w:r>
      <w:r w:rsidRPr="004A1BB0">
        <w:rPr>
          <w:rFonts w:asciiTheme="majorBidi" w:hAnsiTheme="majorBidi" w:cstheme="majorBidi"/>
          <w:spacing w:val="-2"/>
        </w:rPr>
        <w:t xml:space="preserve"> </w:t>
      </w:r>
      <w:r w:rsidRPr="00B03F8C">
        <w:rPr>
          <w:rFonts w:asciiTheme="majorBidi" w:hAnsiTheme="majorBidi" w:cstheme="majorBidi"/>
          <w:spacing w:val="-2"/>
        </w:rPr>
        <w:t>to directors, executives, and employees of the Company and/or its subsidiaries under the AS-ESOP 2025</w:t>
      </w:r>
      <w:r w:rsidRPr="00B03F8C">
        <w:rPr>
          <w:rFonts w:asciiTheme="majorBidi" w:hAnsiTheme="majorBidi" w:cstheme="majorBidi"/>
          <w:spacing w:val="-2"/>
          <w:cs/>
        </w:rPr>
        <w:t xml:space="preserve"> </w:t>
      </w:r>
      <w:r w:rsidRPr="00B03F8C">
        <w:rPr>
          <w:rFonts w:asciiTheme="majorBidi" w:hAnsiTheme="majorBidi" w:cstheme="majorBidi"/>
          <w:spacing w:val="-2"/>
        </w:rPr>
        <w:t>program. The company</w:t>
      </w:r>
      <w:r w:rsidRPr="004A1BB0">
        <w:rPr>
          <w:rFonts w:asciiTheme="majorBidi" w:hAnsiTheme="majorBidi" w:cstheme="majorBidi"/>
          <w:spacing w:val="-2"/>
        </w:rPr>
        <w:t xml:space="preserve"> has already registered this capital increase with the Department of Business Development and the </w:t>
      </w:r>
      <w:r w:rsidR="007A6919">
        <w:rPr>
          <w:rFonts w:asciiTheme="majorBidi" w:hAnsiTheme="majorBidi" w:cstheme="majorBidi"/>
          <w:spacing w:val="-2"/>
        </w:rPr>
        <w:t>M</w:t>
      </w:r>
      <w:r w:rsidRPr="004A1BB0">
        <w:rPr>
          <w:rFonts w:asciiTheme="majorBidi" w:hAnsiTheme="majorBidi" w:cstheme="majorBidi"/>
          <w:spacing w:val="-2"/>
        </w:rPr>
        <w:t xml:space="preserve">inistry of </w:t>
      </w:r>
      <w:r w:rsidR="007A6919">
        <w:rPr>
          <w:rFonts w:asciiTheme="majorBidi" w:hAnsiTheme="majorBidi" w:cstheme="majorBidi"/>
          <w:spacing w:val="-2"/>
        </w:rPr>
        <w:t>C</w:t>
      </w:r>
      <w:r w:rsidRPr="004A1BB0">
        <w:rPr>
          <w:rFonts w:asciiTheme="majorBidi" w:hAnsiTheme="majorBidi" w:cstheme="majorBidi"/>
          <w:spacing w:val="-2"/>
        </w:rPr>
        <w:t>ommerce on 19 May 2025.</w:t>
      </w:r>
    </w:p>
    <w:p w14:paraId="130953CB" w14:textId="7862BDFD" w:rsidR="00797DE1" w:rsidRDefault="00F734A6" w:rsidP="00F734A6">
      <w:pPr>
        <w:pStyle w:val="ListParagraph"/>
        <w:spacing w:before="120"/>
        <w:ind w:left="540" w:right="-4"/>
        <w:jc w:val="thaiDistribute"/>
        <w:rPr>
          <w:rFonts w:asciiTheme="majorBidi" w:hAnsiTheme="majorBidi" w:cstheme="majorBidi"/>
          <w:color w:val="000000"/>
        </w:rPr>
      </w:pPr>
      <w:r w:rsidRPr="00B03F8C">
        <w:rPr>
          <w:rFonts w:asciiTheme="majorBidi" w:hAnsiTheme="majorBidi" w:cstheme="majorBidi"/>
          <w:spacing w:val="-2"/>
        </w:rPr>
        <w:t xml:space="preserve">The Company offered the newly issued ordinary shares for subscription during the period from </w:t>
      </w:r>
      <w:r w:rsidRPr="00B03F8C">
        <w:rPr>
          <w:rFonts w:asciiTheme="majorBidi" w:hAnsiTheme="majorBidi" w:cstheme="majorBidi"/>
          <w:spacing w:val="-2"/>
          <w:cs/>
        </w:rPr>
        <w:t xml:space="preserve">26 </w:t>
      </w:r>
      <w:r w:rsidRPr="00B03F8C">
        <w:rPr>
          <w:rFonts w:asciiTheme="majorBidi" w:hAnsiTheme="majorBidi" w:cstheme="majorBidi"/>
          <w:spacing w:val="-2"/>
        </w:rPr>
        <w:t xml:space="preserve">May 2025 to </w:t>
      </w:r>
      <w:r w:rsidRPr="00B03F8C">
        <w:rPr>
          <w:rFonts w:asciiTheme="majorBidi" w:hAnsiTheme="majorBidi" w:cstheme="majorBidi"/>
          <w:spacing w:val="-2"/>
          <w:cs/>
        </w:rPr>
        <w:t xml:space="preserve">30 </w:t>
      </w:r>
      <w:r w:rsidRPr="00B03F8C">
        <w:rPr>
          <w:rFonts w:asciiTheme="majorBidi" w:hAnsiTheme="majorBidi" w:cstheme="majorBidi"/>
          <w:spacing w:val="-2"/>
        </w:rPr>
        <w:t xml:space="preserve">May </w:t>
      </w:r>
      <w:r w:rsidRPr="00B03F8C">
        <w:rPr>
          <w:rFonts w:asciiTheme="majorBidi" w:hAnsiTheme="majorBidi" w:cstheme="majorBidi"/>
          <w:spacing w:val="-2"/>
          <w:cs/>
        </w:rPr>
        <w:t>2025.</w:t>
      </w:r>
      <w:r w:rsidRPr="00B03F8C">
        <w:rPr>
          <w:rFonts w:asciiTheme="majorBidi" w:hAnsiTheme="majorBidi" w:cstheme="majorBidi"/>
          <w:cs/>
        </w:rPr>
        <w:t xml:space="preserve"> </w:t>
      </w:r>
      <w:r w:rsidRPr="00B03F8C">
        <w:rPr>
          <w:rFonts w:asciiTheme="majorBidi" w:hAnsiTheme="majorBidi" w:cstheme="majorBidi"/>
        </w:rPr>
        <w:t>However, no subscription rights were exercised during this period</w:t>
      </w:r>
      <w:r w:rsidRPr="00B03F8C">
        <w:rPr>
          <w:rFonts w:asciiTheme="majorBidi" w:hAnsiTheme="majorBidi" w:cstheme="majorBidi"/>
          <w:color w:val="000000"/>
        </w:rPr>
        <w:t>.</w:t>
      </w:r>
    </w:p>
    <w:p w14:paraId="2A39DC55" w14:textId="77777777" w:rsidR="00EE47A0" w:rsidRDefault="00EE47A0" w:rsidP="00F734A6">
      <w:pPr>
        <w:pStyle w:val="ListParagraph"/>
        <w:spacing w:before="120"/>
        <w:ind w:left="540" w:right="-4"/>
        <w:jc w:val="thaiDistribute"/>
        <w:rPr>
          <w:rFonts w:asciiTheme="majorBidi" w:hAnsiTheme="majorBidi" w:cstheme="majorBidi"/>
          <w:color w:val="000000"/>
        </w:rPr>
      </w:pPr>
    </w:p>
    <w:p w14:paraId="4069B759" w14:textId="77777777" w:rsidR="00EE47A0" w:rsidRDefault="00EE47A0" w:rsidP="00F734A6">
      <w:pPr>
        <w:pStyle w:val="ListParagraph"/>
        <w:spacing w:before="120"/>
        <w:ind w:left="540" w:right="-4"/>
        <w:jc w:val="thaiDistribute"/>
        <w:rPr>
          <w:rFonts w:asciiTheme="majorBidi" w:hAnsiTheme="majorBidi" w:cstheme="majorBidi"/>
          <w:color w:val="000000"/>
        </w:rPr>
      </w:pPr>
    </w:p>
    <w:p w14:paraId="36A4F75C" w14:textId="77777777" w:rsidR="00A824B6" w:rsidRPr="00A824B6" w:rsidRDefault="00A824B6" w:rsidP="00A824B6">
      <w:pPr>
        <w:pStyle w:val="ListParagraph"/>
        <w:spacing w:before="120"/>
        <w:ind w:left="540" w:right="-4"/>
        <w:jc w:val="thaiDistribute"/>
        <w:rPr>
          <w:rFonts w:asciiTheme="majorBidi" w:hAnsiTheme="majorBidi" w:cstheme="majorBidi"/>
          <w:color w:val="000000"/>
          <w:lang w:val="en-US"/>
        </w:rPr>
      </w:pPr>
      <w:r w:rsidRPr="00A824B6">
        <w:rPr>
          <w:rFonts w:asciiTheme="majorBidi" w:hAnsiTheme="majorBidi" w:cstheme="majorBidi"/>
          <w:color w:val="000000"/>
          <w:lang w:val="en-US"/>
        </w:rPr>
        <w:lastRenderedPageBreak/>
        <w:t xml:space="preserve">On 24 January 2024, the Company issued 3,033,149 shares </w:t>
      </w:r>
      <w:proofErr w:type="gramStart"/>
      <w:r w:rsidRPr="00A824B6">
        <w:rPr>
          <w:rFonts w:asciiTheme="majorBidi" w:hAnsiTheme="majorBidi" w:cstheme="majorBidi"/>
          <w:color w:val="000000"/>
          <w:lang w:val="en-US"/>
        </w:rPr>
        <w:t>as a result of</w:t>
      </w:r>
      <w:proofErr w:type="gramEnd"/>
      <w:r w:rsidRPr="00A824B6">
        <w:rPr>
          <w:rFonts w:asciiTheme="majorBidi" w:hAnsiTheme="majorBidi" w:cstheme="majorBidi"/>
          <w:color w:val="000000"/>
          <w:lang w:val="en-US"/>
        </w:rPr>
        <w:t xml:space="preserve"> warrants (AS-W2) at the price of Baht 3.50 per share for a total value of Baht 10,616,021. This consisted of issued and paid-up share capital of Baht 1,516,574 and share premium capital of Baht 9,099,447.</w:t>
      </w:r>
    </w:p>
    <w:p w14:paraId="71B2556B" w14:textId="77777777" w:rsidR="00A824B6" w:rsidRPr="00A824B6" w:rsidRDefault="00A824B6" w:rsidP="00A824B6">
      <w:pPr>
        <w:pStyle w:val="ListParagraph"/>
        <w:spacing w:before="120"/>
        <w:ind w:left="540" w:right="-4"/>
        <w:jc w:val="thaiDistribute"/>
        <w:rPr>
          <w:rFonts w:asciiTheme="majorBidi" w:hAnsiTheme="majorBidi" w:cstheme="majorBidi"/>
          <w:color w:val="000000"/>
          <w:lang w:val="en-US"/>
        </w:rPr>
      </w:pPr>
      <w:r w:rsidRPr="00A824B6">
        <w:rPr>
          <w:rFonts w:asciiTheme="majorBidi" w:hAnsiTheme="majorBidi" w:cstheme="majorBidi"/>
          <w:color w:val="000000"/>
          <w:lang w:val="en-US"/>
        </w:rPr>
        <w:t xml:space="preserve">At the Annual General Meeting of Shareholders, which was held on 26 April 2024 the shareholders passed a resolution to approve a decrease in the </w:t>
      </w:r>
      <w:proofErr w:type="spellStart"/>
      <w:r w:rsidRPr="00A824B6">
        <w:rPr>
          <w:rFonts w:asciiTheme="majorBidi" w:hAnsiTheme="majorBidi" w:cstheme="majorBidi"/>
          <w:color w:val="000000"/>
          <w:lang w:val="en-US"/>
        </w:rPr>
        <w:t>authorised</w:t>
      </w:r>
      <w:proofErr w:type="spellEnd"/>
      <w:r w:rsidRPr="00A824B6">
        <w:rPr>
          <w:rFonts w:asciiTheme="majorBidi" w:hAnsiTheme="majorBidi" w:cstheme="majorBidi"/>
          <w:color w:val="000000"/>
          <w:lang w:val="en-US"/>
        </w:rPr>
        <w:t xml:space="preserve"> share capital, from Baht 256,503,737 to Baht 255,382,383 by cancelling 2,242,707 ordinary shares that have not yet been issued due to the expired stock warrant, valued at 0.50 Baht per share, and to amend Clause 4 of the Company’s Memorandum of Association regarding the registered capital amended to be consistent with the capital reduction. The Company registered </w:t>
      </w:r>
      <w:proofErr w:type="gramStart"/>
      <w:r w:rsidRPr="00A824B6">
        <w:rPr>
          <w:rFonts w:asciiTheme="majorBidi" w:hAnsiTheme="majorBidi" w:cstheme="majorBidi"/>
          <w:color w:val="000000"/>
          <w:lang w:val="en-US"/>
        </w:rPr>
        <w:t>the</w:t>
      </w:r>
      <w:proofErr w:type="gramEnd"/>
      <w:r w:rsidRPr="00A824B6">
        <w:rPr>
          <w:rFonts w:asciiTheme="majorBidi" w:hAnsiTheme="majorBidi" w:cstheme="majorBidi"/>
          <w:color w:val="000000"/>
          <w:lang w:val="en-US"/>
        </w:rPr>
        <w:t xml:space="preserve"> decrease in share capital with the Department of Business Development, the Ministry of Commerce on 2 May 2024.</w:t>
      </w:r>
    </w:p>
    <w:p w14:paraId="6183D145" w14:textId="77777777" w:rsidR="00A824B6" w:rsidRPr="00A824B6" w:rsidRDefault="00A824B6" w:rsidP="00A824B6">
      <w:pPr>
        <w:pStyle w:val="ListParagraph"/>
        <w:spacing w:before="120"/>
        <w:ind w:left="540" w:right="-4"/>
        <w:jc w:val="thaiDistribute"/>
        <w:rPr>
          <w:rFonts w:asciiTheme="majorBidi" w:hAnsiTheme="majorBidi" w:cstheme="majorBidi"/>
          <w:color w:val="000000"/>
          <w:lang w:val="en-US"/>
        </w:rPr>
      </w:pPr>
      <w:r w:rsidRPr="00A824B6">
        <w:rPr>
          <w:rFonts w:asciiTheme="majorBidi" w:hAnsiTheme="majorBidi" w:cstheme="majorBidi"/>
          <w:color w:val="000000"/>
          <w:lang w:val="en-US"/>
        </w:rPr>
        <w:t xml:space="preserve">At the Board of Directors' Meeting on 9 August 2024, the Board passed a resolution to approve a decrease in its </w:t>
      </w:r>
      <w:proofErr w:type="spellStart"/>
      <w:r w:rsidRPr="00A824B6">
        <w:rPr>
          <w:rFonts w:asciiTheme="majorBidi" w:hAnsiTheme="majorBidi" w:cstheme="majorBidi"/>
          <w:color w:val="000000"/>
          <w:lang w:val="en-US"/>
        </w:rPr>
        <w:t>authorised</w:t>
      </w:r>
      <w:proofErr w:type="spellEnd"/>
      <w:r w:rsidRPr="00A824B6">
        <w:rPr>
          <w:rFonts w:asciiTheme="majorBidi" w:hAnsiTheme="majorBidi" w:cstheme="majorBidi"/>
          <w:color w:val="000000"/>
          <w:lang w:val="en-US"/>
        </w:rPr>
        <w:t xml:space="preserve"> share capital, from Baht 255,382,383 to Baht 249,623,383 by cancelling 11,518,000 repurchased shares with a par value of Baht 0.50 per share, and to have Clause 4 of the Company’s Memorandum of Association regarding the registered capital amended to be consistent with the capital reduction. The Company registered </w:t>
      </w:r>
      <w:proofErr w:type="gramStart"/>
      <w:r w:rsidRPr="00A824B6">
        <w:rPr>
          <w:rFonts w:asciiTheme="majorBidi" w:hAnsiTheme="majorBidi" w:cstheme="majorBidi"/>
          <w:color w:val="000000"/>
          <w:lang w:val="en-US"/>
        </w:rPr>
        <w:t>the</w:t>
      </w:r>
      <w:proofErr w:type="gramEnd"/>
      <w:r w:rsidRPr="00A824B6">
        <w:rPr>
          <w:rFonts w:asciiTheme="majorBidi" w:hAnsiTheme="majorBidi" w:cstheme="majorBidi"/>
          <w:color w:val="000000"/>
          <w:lang w:val="en-US"/>
        </w:rPr>
        <w:t xml:space="preserve"> decrease in share capital with the Department of Business Development, the Ministry of Commerce on 10 September 2024.</w:t>
      </w:r>
    </w:p>
    <w:p w14:paraId="4719F1BE" w14:textId="76A701A8" w:rsidR="00F35E8C" w:rsidRPr="00745549" w:rsidRDefault="00A044D8" w:rsidP="00D0113F">
      <w:pPr>
        <w:tabs>
          <w:tab w:val="left" w:pos="9446"/>
        </w:tabs>
        <w:spacing w:before="120"/>
        <w:ind w:left="547" w:right="86"/>
        <w:jc w:val="thaiDistribute"/>
        <w:rPr>
          <w:rFonts w:asciiTheme="majorBidi" w:hAnsiTheme="majorBidi" w:cstheme="majorBidi"/>
          <w:color w:val="000000"/>
        </w:rPr>
      </w:pPr>
      <w:r w:rsidRPr="00745549">
        <w:rPr>
          <w:rFonts w:asciiTheme="majorBidi" w:eastAsia="Angsana New" w:hAnsiTheme="majorBidi" w:cstheme="majorBidi"/>
          <w:color w:val="000000"/>
        </w:rPr>
        <w:t xml:space="preserve">Reconciliations of authorised share capital and issued and paid-up share capital for the </w:t>
      </w:r>
      <w:r w:rsidR="005513BD">
        <w:rPr>
          <w:rFonts w:asciiTheme="majorBidi" w:eastAsia="Angsana New" w:hAnsiTheme="majorBidi" w:cstheme="majorBidi"/>
          <w:color w:val="000000"/>
        </w:rPr>
        <w:t>year</w:t>
      </w:r>
      <w:r w:rsidRPr="00745549">
        <w:rPr>
          <w:rFonts w:asciiTheme="majorBidi" w:eastAsia="Angsana New" w:hAnsiTheme="majorBidi" w:cstheme="majorBidi"/>
          <w:color w:val="000000"/>
        </w:rPr>
        <w:t xml:space="preserve"> ended 3</w:t>
      </w:r>
      <w:r w:rsidR="005513BD">
        <w:rPr>
          <w:rFonts w:asciiTheme="majorBidi" w:eastAsia="Angsana New" w:hAnsiTheme="majorBidi" w:cstheme="majorBidi"/>
          <w:color w:val="000000"/>
        </w:rPr>
        <w:t>1</w:t>
      </w:r>
      <w:r w:rsidRPr="00745549">
        <w:rPr>
          <w:rFonts w:asciiTheme="majorBidi" w:eastAsia="Angsana New" w:hAnsiTheme="majorBidi" w:cstheme="majorBidi"/>
          <w:color w:val="000000"/>
        </w:rPr>
        <w:t xml:space="preserve"> </w:t>
      </w:r>
      <w:r w:rsidR="005513BD">
        <w:rPr>
          <w:rFonts w:asciiTheme="majorBidi" w:eastAsia="Angsana New" w:hAnsiTheme="majorBidi" w:cstheme="majorBidi"/>
          <w:color w:val="000000"/>
        </w:rPr>
        <w:t>December</w:t>
      </w:r>
      <w:r w:rsidRPr="00745549">
        <w:rPr>
          <w:rFonts w:asciiTheme="majorBidi" w:eastAsia="Angsana New" w:hAnsiTheme="majorBidi" w:cstheme="majorBidi"/>
          <w:color w:val="000000"/>
        </w:rPr>
        <w:t xml:space="preserve"> 2025 are as follows</w:t>
      </w:r>
      <w:r w:rsidRPr="00745549">
        <w:rPr>
          <w:rFonts w:asciiTheme="majorBidi" w:hAnsiTheme="majorBidi" w:cstheme="majorBidi"/>
          <w:color w:val="000000"/>
        </w:rPr>
        <w:t>:</w:t>
      </w:r>
    </w:p>
    <w:tbl>
      <w:tblPr>
        <w:tblW w:w="9270" w:type="dxa"/>
        <w:tblInd w:w="450" w:type="dxa"/>
        <w:tblLayout w:type="fixed"/>
        <w:tblLook w:val="0000" w:firstRow="0" w:lastRow="0" w:firstColumn="0" w:lastColumn="0" w:noHBand="0" w:noVBand="0"/>
      </w:tblPr>
      <w:tblGrid>
        <w:gridCol w:w="5670"/>
        <w:gridCol w:w="1800"/>
        <w:gridCol w:w="1800"/>
      </w:tblGrid>
      <w:tr w:rsidR="00F060F6" w:rsidRPr="00745549" w14:paraId="07348B90" w14:textId="77777777" w:rsidTr="007668E7">
        <w:trPr>
          <w:tblHeader/>
        </w:trPr>
        <w:tc>
          <w:tcPr>
            <w:tcW w:w="5670" w:type="dxa"/>
            <w:tcBorders>
              <w:top w:val="nil"/>
              <w:left w:val="nil"/>
              <w:bottom w:val="nil"/>
              <w:right w:val="nil"/>
            </w:tcBorders>
          </w:tcPr>
          <w:p w14:paraId="022E21B8" w14:textId="77777777" w:rsidR="00F060F6" w:rsidRPr="00745549" w:rsidRDefault="00F060F6" w:rsidP="00D0113F">
            <w:pPr>
              <w:pStyle w:val="BodyText2"/>
              <w:tabs>
                <w:tab w:val="left" w:pos="9446"/>
              </w:tabs>
              <w:spacing w:line="380" w:lineRule="exact"/>
              <w:ind w:left="12" w:right="86" w:hanging="20"/>
              <w:rPr>
                <w:rFonts w:asciiTheme="majorBidi" w:hAnsiTheme="majorBidi" w:cstheme="majorBidi"/>
                <w:sz w:val="28"/>
                <w:szCs w:val="28"/>
              </w:rPr>
            </w:pPr>
          </w:p>
        </w:tc>
        <w:tc>
          <w:tcPr>
            <w:tcW w:w="1800" w:type="dxa"/>
            <w:tcBorders>
              <w:top w:val="nil"/>
              <w:left w:val="nil"/>
              <w:bottom w:val="nil"/>
              <w:right w:val="nil"/>
            </w:tcBorders>
            <w:vAlign w:val="bottom"/>
          </w:tcPr>
          <w:p w14:paraId="5551E25F" w14:textId="3746892C" w:rsidR="000171C5" w:rsidRPr="00745549" w:rsidRDefault="000171C5" w:rsidP="000171C5">
            <w:pPr>
              <w:pBdr>
                <w:bottom w:val="single" w:sz="4" w:space="1" w:color="auto"/>
              </w:pBdr>
              <w:tabs>
                <w:tab w:val="left" w:pos="600"/>
                <w:tab w:val="left" w:pos="900"/>
                <w:tab w:val="right" w:pos="7280"/>
                <w:tab w:val="right" w:pos="8540"/>
                <w:tab w:val="left" w:pos="9446"/>
              </w:tabs>
              <w:spacing w:line="380" w:lineRule="exact"/>
              <w:ind w:right="-21"/>
              <w:jc w:val="center"/>
              <w:rPr>
                <w:rFonts w:asciiTheme="majorBidi" w:hAnsiTheme="majorBidi" w:cstheme="majorBidi"/>
                <w:b/>
                <w:bCs/>
              </w:rPr>
            </w:pPr>
            <w:r w:rsidRPr="00745549">
              <w:rPr>
                <w:rFonts w:asciiTheme="majorBidi" w:hAnsiTheme="majorBidi" w:cstheme="majorBidi"/>
                <w:b/>
                <w:bCs/>
              </w:rPr>
              <w:t>Authorised share capital</w:t>
            </w:r>
          </w:p>
        </w:tc>
        <w:tc>
          <w:tcPr>
            <w:tcW w:w="1800" w:type="dxa"/>
            <w:tcBorders>
              <w:top w:val="nil"/>
              <w:left w:val="nil"/>
              <w:bottom w:val="nil"/>
              <w:right w:val="nil"/>
            </w:tcBorders>
            <w:vAlign w:val="bottom"/>
          </w:tcPr>
          <w:p w14:paraId="416628B5" w14:textId="6C060DEE" w:rsidR="00F060F6" w:rsidRPr="00745549" w:rsidRDefault="000171C5" w:rsidP="007668E7">
            <w:pPr>
              <w:pBdr>
                <w:bottom w:val="single" w:sz="4" w:space="1" w:color="auto"/>
              </w:pBdr>
              <w:tabs>
                <w:tab w:val="left" w:pos="600"/>
                <w:tab w:val="left" w:pos="900"/>
                <w:tab w:val="right" w:pos="7280"/>
                <w:tab w:val="right" w:pos="8540"/>
                <w:tab w:val="left" w:pos="9446"/>
              </w:tabs>
              <w:spacing w:line="380" w:lineRule="exact"/>
              <w:ind w:right="-106"/>
              <w:jc w:val="center"/>
              <w:rPr>
                <w:rFonts w:asciiTheme="majorBidi" w:eastAsia="Arial Unicode MS" w:hAnsiTheme="majorBidi" w:cstheme="majorBidi"/>
                <w:b/>
                <w:bCs/>
              </w:rPr>
            </w:pPr>
            <w:r w:rsidRPr="00745549">
              <w:rPr>
                <w:rFonts w:asciiTheme="majorBidi" w:eastAsia="Arial Unicode MS" w:hAnsiTheme="majorBidi" w:cstheme="majorBidi"/>
                <w:b/>
                <w:bCs/>
              </w:rPr>
              <w:t>Iss</w:t>
            </w:r>
            <w:r w:rsidR="003067A5" w:rsidRPr="00745549">
              <w:rPr>
                <w:rFonts w:asciiTheme="majorBidi" w:eastAsia="Arial Unicode MS" w:hAnsiTheme="majorBidi" w:cstheme="majorBidi"/>
                <w:b/>
                <w:bCs/>
              </w:rPr>
              <w:t>ued and paid-up share capital</w:t>
            </w:r>
          </w:p>
        </w:tc>
      </w:tr>
      <w:tr w:rsidR="00763FAC" w:rsidRPr="00745549" w14:paraId="52E627DE" w14:textId="77777777" w:rsidTr="007668E7">
        <w:tc>
          <w:tcPr>
            <w:tcW w:w="5670" w:type="dxa"/>
            <w:tcBorders>
              <w:top w:val="nil"/>
              <w:left w:val="nil"/>
              <w:bottom w:val="nil"/>
              <w:right w:val="nil"/>
            </w:tcBorders>
            <w:vAlign w:val="bottom"/>
          </w:tcPr>
          <w:p w14:paraId="05DAC4B2" w14:textId="44552A1F" w:rsidR="00763FAC" w:rsidRPr="00745549" w:rsidRDefault="00763FAC" w:rsidP="00763FAC">
            <w:pPr>
              <w:pStyle w:val="BodyText2"/>
              <w:tabs>
                <w:tab w:val="left" w:pos="9446"/>
              </w:tabs>
              <w:spacing w:line="380" w:lineRule="exact"/>
              <w:ind w:left="162" w:right="86" w:hanging="170"/>
              <w:rPr>
                <w:rFonts w:asciiTheme="majorBidi" w:hAnsiTheme="majorBidi" w:cstheme="majorBidi"/>
                <w:b w:val="0"/>
                <w:bCs w:val="0"/>
                <w:sz w:val="28"/>
                <w:szCs w:val="28"/>
              </w:rPr>
            </w:pPr>
            <w:r w:rsidRPr="00745549">
              <w:rPr>
                <w:rFonts w:asciiTheme="majorBidi" w:hAnsiTheme="majorBidi" w:cstheme="majorBidi"/>
                <w:b w:val="0"/>
                <w:bCs w:val="0"/>
                <w:sz w:val="28"/>
                <w:szCs w:val="28"/>
              </w:rPr>
              <w:t>Number of ordinary shares </w:t>
            </w:r>
            <w:proofErr w:type="gramStart"/>
            <w:r w:rsidRPr="00745549">
              <w:rPr>
                <w:rFonts w:asciiTheme="majorBidi" w:hAnsiTheme="majorBidi" w:cstheme="majorBidi"/>
                <w:b w:val="0"/>
                <w:bCs w:val="0"/>
                <w:sz w:val="28"/>
                <w:szCs w:val="28"/>
              </w:rPr>
              <w:t>at</w:t>
            </w:r>
            <w:proofErr w:type="gramEnd"/>
            <w:r w:rsidRPr="00745549">
              <w:rPr>
                <w:rFonts w:asciiTheme="majorBidi" w:hAnsiTheme="majorBidi" w:cstheme="majorBidi"/>
                <w:b w:val="0"/>
                <w:bCs w:val="0"/>
                <w:sz w:val="28"/>
                <w:szCs w:val="28"/>
              </w:rPr>
              <w:t> 1 January 2025 (shares) </w:t>
            </w:r>
          </w:p>
        </w:tc>
        <w:tc>
          <w:tcPr>
            <w:tcW w:w="1800" w:type="dxa"/>
            <w:tcBorders>
              <w:top w:val="nil"/>
              <w:left w:val="nil"/>
              <w:bottom w:val="nil"/>
              <w:right w:val="nil"/>
            </w:tcBorders>
            <w:vAlign w:val="bottom"/>
          </w:tcPr>
          <w:p w14:paraId="34B888AD" w14:textId="1D74051E" w:rsidR="00763FAC" w:rsidRPr="00745549" w:rsidRDefault="00763FAC" w:rsidP="00763FAC">
            <w:pPr>
              <w:tabs>
                <w:tab w:val="decimal" w:pos="1332"/>
                <w:tab w:val="left" w:pos="9446"/>
              </w:tabs>
              <w:spacing w:line="380" w:lineRule="exact"/>
              <w:ind w:left="-18" w:right="-21"/>
              <w:jc w:val="right"/>
              <w:rPr>
                <w:rFonts w:asciiTheme="majorBidi" w:hAnsiTheme="majorBidi" w:cstheme="majorBidi"/>
              </w:rPr>
            </w:pPr>
            <w:r>
              <w:rPr>
                <w:rFonts w:ascii="Angsana New" w:hAnsi="Angsana New"/>
                <w:lang w:bidi="ar-SA"/>
              </w:rPr>
              <w:t>499,246,766</w:t>
            </w:r>
          </w:p>
        </w:tc>
        <w:tc>
          <w:tcPr>
            <w:tcW w:w="1800" w:type="dxa"/>
            <w:tcBorders>
              <w:top w:val="nil"/>
              <w:left w:val="nil"/>
              <w:bottom w:val="nil"/>
              <w:right w:val="nil"/>
            </w:tcBorders>
            <w:vAlign w:val="bottom"/>
          </w:tcPr>
          <w:p w14:paraId="26602E8A" w14:textId="00EE2749" w:rsidR="00763FAC" w:rsidRPr="00745549" w:rsidRDefault="00763FAC" w:rsidP="00763FAC">
            <w:pPr>
              <w:tabs>
                <w:tab w:val="decimal" w:pos="1406"/>
                <w:tab w:val="left" w:pos="9446"/>
              </w:tabs>
              <w:spacing w:line="380" w:lineRule="exact"/>
              <w:ind w:left="31" w:right="-13"/>
              <w:jc w:val="right"/>
              <w:rPr>
                <w:rFonts w:asciiTheme="majorBidi" w:hAnsiTheme="majorBidi" w:cstheme="majorBidi"/>
              </w:rPr>
            </w:pPr>
            <w:r>
              <w:rPr>
                <w:rFonts w:ascii="Angsana New" w:hAnsi="Angsana New"/>
                <w:lang w:bidi="ar-SA"/>
              </w:rPr>
              <w:t>499,246,766</w:t>
            </w:r>
          </w:p>
        </w:tc>
      </w:tr>
      <w:tr w:rsidR="00763FAC" w:rsidRPr="00745549" w14:paraId="2ED3416D" w14:textId="77777777" w:rsidTr="007668E7">
        <w:tc>
          <w:tcPr>
            <w:tcW w:w="5670" w:type="dxa"/>
            <w:tcBorders>
              <w:top w:val="nil"/>
              <w:left w:val="nil"/>
              <w:bottom w:val="nil"/>
              <w:right w:val="nil"/>
            </w:tcBorders>
            <w:vAlign w:val="bottom"/>
          </w:tcPr>
          <w:p w14:paraId="4D12E176" w14:textId="4F797A2F" w:rsidR="00763FAC" w:rsidRPr="00745549" w:rsidRDefault="00763FAC" w:rsidP="00763FAC">
            <w:pPr>
              <w:tabs>
                <w:tab w:val="left" w:pos="9446"/>
              </w:tabs>
              <w:ind w:right="86"/>
              <w:jc w:val="left"/>
              <w:rPr>
                <w:rFonts w:asciiTheme="majorBidi" w:hAnsiTheme="majorBidi" w:cstheme="majorBidi"/>
                <w:cs/>
              </w:rPr>
            </w:pPr>
            <w:r w:rsidRPr="00745549">
              <w:rPr>
                <w:rFonts w:asciiTheme="majorBidi" w:hAnsiTheme="majorBidi" w:cstheme="majorBidi"/>
                <w:lang w:val="en-US"/>
              </w:rPr>
              <w:t>Share capital increase</w:t>
            </w:r>
          </w:p>
        </w:tc>
        <w:tc>
          <w:tcPr>
            <w:tcW w:w="1800" w:type="dxa"/>
            <w:tcBorders>
              <w:top w:val="nil"/>
              <w:left w:val="nil"/>
              <w:bottom w:val="nil"/>
              <w:right w:val="nil"/>
            </w:tcBorders>
            <w:vAlign w:val="bottom"/>
          </w:tcPr>
          <w:p w14:paraId="68604568" w14:textId="54490356" w:rsidR="00763FAC" w:rsidRPr="00745549" w:rsidRDefault="00763FAC" w:rsidP="00F573B7">
            <w:pPr>
              <w:pBdr>
                <w:bottom w:val="single" w:sz="4" w:space="1" w:color="auto"/>
              </w:pBdr>
              <w:tabs>
                <w:tab w:val="decimal" w:pos="1332"/>
                <w:tab w:val="left" w:pos="9446"/>
              </w:tabs>
              <w:spacing w:line="380" w:lineRule="exact"/>
              <w:ind w:left="-18" w:right="-21"/>
              <w:jc w:val="right"/>
              <w:rPr>
                <w:rFonts w:asciiTheme="majorBidi" w:hAnsiTheme="majorBidi" w:cstheme="majorBidi"/>
              </w:rPr>
            </w:pPr>
            <w:r>
              <w:rPr>
                <w:rFonts w:ascii="Angsana New" w:hAnsi="Angsana New"/>
                <w:lang w:bidi="ar-SA"/>
              </w:rPr>
              <w:t>14,977,402</w:t>
            </w:r>
          </w:p>
        </w:tc>
        <w:tc>
          <w:tcPr>
            <w:tcW w:w="1800" w:type="dxa"/>
            <w:tcBorders>
              <w:top w:val="nil"/>
              <w:left w:val="nil"/>
              <w:bottom w:val="nil"/>
              <w:right w:val="nil"/>
            </w:tcBorders>
            <w:vAlign w:val="bottom"/>
          </w:tcPr>
          <w:p w14:paraId="505382F1" w14:textId="1011E013" w:rsidR="00763FAC" w:rsidRPr="00745549" w:rsidRDefault="00763FAC" w:rsidP="00F573B7">
            <w:pPr>
              <w:pBdr>
                <w:bottom w:val="single" w:sz="4" w:space="1" w:color="auto"/>
              </w:pBdr>
              <w:tabs>
                <w:tab w:val="decimal" w:pos="1406"/>
                <w:tab w:val="left" w:pos="9446"/>
              </w:tabs>
              <w:spacing w:line="380" w:lineRule="exact"/>
              <w:ind w:left="31" w:right="-13"/>
              <w:jc w:val="right"/>
              <w:rPr>
                <w:rFonts w:asciiTheme="majorBidi" w:hAnsiTheme="majorBidi" w:cstheme="majorBidi"/>
              </w:rPr>
            </w:pPr>
            <w:r>
              <w:rPr>
                <w:rFonts w:ascii="Angsana New" w:hAnsi="Angsana New"/>
                <w:lang w:bidi="ar-SA"/>
              </w:rPr>
              <w:t>-</w:t>
            </w:r>
          </w:p>
        </w:tc>
      </w:tr>
      <w:tr w:rsidR="00F573B7" w:rsidRPr="00745549" w14:paraId="350FD836" w14:textId="77777777" w:rsidTr="007668E7">
        <w:tc>
          <w:tcPr>
            <w:tcW w:w="5670" w:type="dxa"/>
            <w:tcBorders>
              <w:top w:val="nil"/>
              <w:left w:val="nil"/>
              <w:bottom w:val="nil"/>
              <w:right w:val="nil"/>
            </w:tcBorders>
            <w:vAlign w:val="bottom"/>
          </w:tcPr>
          <w:p w14:paraId="68E711EB" w14:textId="0C75D5E3" w:rsidR="00F573B7" w:rsidRPr="00745549" w:rsidRDefault="00F573B7" w:rsidP="00F573B7">
            <w:pPr>
              <w:pStyle w:val="BodyText2"/>
              <w:tabs>
                <w:tab w:val="left" w:pos="9446"/>
              </w:tabs>
              <w:spacing w:line="380" w:lineRule="exact"/>
              <w:ind w:left="162" w:right="86" w:hanging="170"/>
              <w:rPr>
                <w:rFonts w:asciiTheme="majorBidi" w:hAnsiTheme="majorBidi" w:cstheme="majorBidi"/>
                <w:b w:val="0"/>
                <w:bCs w:val="0"/>
                <w:sz w:val="28"/>
                <w:szCs w:val="28"/>
              </w:rPr>
            </w:pPr>
            <w:r w:rsidRPr="00745549">
              <w:rPr>
                <w:rFonts w:asciiTheme="majorBidi" w:hAnsiTheme="majorBidi" w:cstheme="majorBidi"/>
                <w:b w:val="0"/>
                <w:bCs w:val="0"/>
                <w:sz w:val="28"/>
                <w:szCs w:val="28"/>
              </w:rPr>
              <w:t>Number of ordinary shares </w:t>
            </w:r>
            <w:proofErr w:type="gramStart"/>
            <w:r w:rsidRPr="00745549">
              <w:rPr>
                <w:rFonts w:asciiTheme="majorBidi" w:hAnsiTheme="majorBidi" w:cstheme="majorBidi"/>
                <w:b w:val="0"/>
                <w:bCs w:val="0"/>
                <w:sz w:val="28"/>
                <w:szCs w:val="28"/>
              </w:rPr>
              <w:t>at</w:t>
            </w:r>
            <w:proofErr w:type="gramEnd"/>
            <w:r w:rsidRPr="00745549">
              <w:rPr>
                <w:rFonts w:asciiTheme="majorBidi" w:hAnsiTheme="majorBidi" w:cstheme="majorBidi"/>
                <w:b w:val="0"/>
                <w:bCs w:val="0"/>
                <w:sz w:val="28"/>
                <w:szCs w:val="28"/>
              </w:rPr>
              <w:t> 31 December 2025 (shares) </w:t>
            </w:r>
          </w:p>
        </w:tc>
        <w:tc>
          <w:tcPr>
            <w:tcW w:w="1800" w:type="dxa"/>
            <w:tcBorders>
              <w:top w:val="nil"/>
              <w:left w:val="nil"/>
              <w:bottom w:val="nil"/>
              <w:right w:val="nil"/>
            </w:tcBorders>
            <w:vAlign w:val="bottom"/>
          </w:tcPr>
          <w:p w14:paraId="03A74050" w14:textId="013222EB" w:rsidR="00F573B7" w:rsidRPr="00745549" w:rsidRDefault="00F573B7" w:rsidP="00F573B7">
            <w:pPr>
              <w:tabs>
                <w:tab w:val="decimal" w:pos="1332"/>
                <w:tab w:val="left" w:pos="9446"/>
              </w:tabs>
              <w:spacing w:line="380" w:lineRule="exact"/>
              <w:ind w:left="-18" w:right="-21"/>
              <w:jc w:val="right"/>
              <w:rPr>
                <w:rFonts w:asciiTheme="majorBidi" w:hAnsiTheme="majorBidi" w:cstheme="majorBidi"/>
              </w:rPr>
            </w:pPr>
            <w:r>
              <w:rPr>
                <w:rFonts w:ascii="Angsana New" w:hAnsi="Angsana New"/>
              </w:rPr>
              <w:t>514</w:t>
            </w:r>
            <w:r w:rsidRPr="007B2C38">
              <w:rPr>
                <w:rFonts w:ascii="Angsana New" w:hAnsi="Angsana New"/>
              </w:rPr>
              <w:t>,</w:t>
            </w:r>
            <w:r>
              <w:rPr>
                <w:rFonts w:ascii="Angsana New" w:hAnsi="Angsana New"/>
              </w:rPr>
              <w:t>224</w:t>
            </w:r>
            <w:r w:rsidRPr="007B2C38">
              <w:rPr>
                <w:rFonts w:ascii="Angsana New" w:hAnsi="Angsana New"/>
              </w:rPr>
              <w:t>,</w:t>
            </w:r>
            <w:r>
              <w:rPr>
                <w:rFonts w:ascii="Angsana New" w:hAnsi="Angsana New"/>
              </w:rPr>
              <w:t>168</w:t>
            </w:r>
          </w:p>
        </w:tc>
        <w:tc>
          <w:tcPr>
            <w:tcW w:w="1800" w:type="dxa"/>
            <w:tcBorders>
              <w:top w:val="nil"/>
              <w:left w:val="nil"/>
              <w:bottom w:val="nil"/>
              <w:right w:val="nil"/>
            </w:tcBorders>
            <w:vAlign w:val="bottom"/>
          </w:tcPr>
          <w:p w14:paraId="425AEBAB" w14:textId="6BCA935A" w:rsidR="00F573B7" w:rsidRPr="00745549" w:rsidRDefault="00F573B7" w:rsidP="00F573B7">
            <w:pPr>
              <w:tabs>
                <w:tab w:val="decimal" w:pos="1406"/>
                <w:tab w:val="left" w:pos="9446"/>
              </w:tabs>
              <w:spacing w:line="380" w:lineRule="exact"/>
              <w:ind w:left="31" w:right="-13"/>
              <w:jc w:val="right"/>
              <w:rPr>
                <w:rFonts w:asciiTheme="majorBidi" w:hAnsiTheme="majorBidi" w:cstheme="majorBidi"/>
              </w:rPr>
            </w:pPr>
            <w:r w:rsidRPr="0021008A">
              <w:rPr>
                <w:rFonts w:ascii="Angsana New" w:hAnsi="Angsana New"/>
              </w:rPr>
              <w:t>499,246,766</w:t>
            </w:r>
          </w:p>
        </w:tc>
      </w:tr>
      <w:tr w:rsidR="00F573B7" w:rsidRPr="00745549" w14:paraId="3A06FFD8" w14:textId="77777777" w:rsidTr="007668E7">
        <w:tc>
          <w:tcPr>
            <w:tcW w:w="5670" w:type="dxa"/>
            <w:tcBorders>
              <w:top w:val="nil"/>
              <w:left w:val="nil"/>
              <w:bottom w:val="nil"/>
              <w:right w:val="nil"/>
            </w:tcBorders>
            <w:vAlign w:val="bottom"/>
          </w:tcPr>
          <w:p w14:paraId="3BE66855" w14:textId="19A06A2A" w:rsidR="00F573B7" w:rsidRPr="00745549" w:rsidRDefault="00F573B7" w:rsidP="00F573B7">
            <w:pPr>
              <w:pStyle w:val="BodyText2"/>
              <w:tabs>
                <w:tab w:val="left" w:pos="9446"/>
              </w:tabs>
              <w:spacing w:line="380" w:lineRule="exact"/>
              <w:ind w:left="162" w:right="86" w:hanging="170"/>
              <w:rPr>
                <w:rFonts w:asciiTheme="majorBidi" w:hAnsiTheme="majorBidi" w:cstheme="majorBidi"/>
                <w:b w:val="0"/>
                <w:bCs w:val="0"/>
                <w:sz w:val="28"/>
                <w:szCs w:val="28"/>
              </w:rPr>
            </w:pPr>
            <w:r w:rsidRPr="00745549">
              <w:rPr>
                <w:rFonts w:asciiTheme="majorBidi" w:hAnsiTheme="majorBidi" w:cstheme="majorBidi"/>
                <w:b w:val="0"/>
                <w:bCs w:val="0"/>
                <w:sz w:val="28"/>
                <w:szCs w:val="28"/>
              </w:rPr>
              <w:t>Par value (Baht per share)</w:t>
            </w:r>
          </w:p>
        </w:tc>
        <w:tc>
          <w:tcPr>
            <w:tcW w:w="1800" w:type="dxa"/>
            <w:tcBorders>
              <w:top w:val="nil"/>
              <w:left w:val="nil"/>
              <w:bottom w:val="nil"/>
              <w:right w:val="nil"/>
            </w:tcBorders>
            <w:vAlign w:val="bottom"/>
          </w:tcPr>
          <w:p w14:paraId="113D611E" w14:textId="015B11E5" w:rsidR="00F573B7" w:rsidRPr="00745549" w:rsidRDefault="00F573B7" w:rsidP="00F573B7">
            <w:pPr>
              <w:pBdr>
                <w:bottom w:val="single" w:sz="4" w:space="1" w:color="auto"/>
              </w:pBdr>
              <w:tabs>
                <w:tab w:val="decimal" w:pos="1332"/>
                <w:tab w:val="left" w:pos="9446"/>
              </w:tabs>
              <w:spacing w:line="380" w:lineRule="exact"/>
              <w:ind w:left="-18" w:right="-21"/>
              <w:jc w:val="right"/>
              <w:rPr>
                <w:rFonts w:asciiTheme="majorBidi" w:hAnsiTheme="majorBidi" w:cstheme="majorBidi"/>
                <w:color w:val="000000"/>
              </w:rPr>
            </w:pPr>
            <w:r>
              <w:rPr>
                <w:rFonts w:ascii="Angsana New" w:hAnsi="Angsana New"/>
                <w:color w:val="000000"/>
              </w:rPr>
              <w:t>0.50</w:t>
            </w:r>
          </w:p>
        </w:tc>
        <w:tc>
          <w:tcPr>
            <w:tcW w:w="1800" w:type="dxa"/>
            <w:tcBorders>
              <w:top w:val="nil"/>
              <w:left w:val="nil"/>
              <w:bottom w:val="nil"/>
              <w:right w:val="nil"/>
            </w:tcBorders>
            <w:vAlign w:val="bottom"/>
          </w:tcPr>
          <w:p w14:paraId="7AC38660" w14:textId="714D79E1" w:rsidR="00F573B7" w:rsidRPr="00745549" w:rsidRDefault="00F573B7" w:rsidP="00F573B7">
            <w:pPr>
              <w:pBdr>
                <w:bottom w:val="single" w:sz="4" w:space="1" w:color="auto"/>
              </w:pBdr>
              <w:tabs>
                <w:tab w:val="decimal" w:pos="1332"/>
                <w:tab w:val="left" w:pos="9446"/>
              </w:tabs>
              <w:spacing w:line="380" w:lineRule="exact"/>
              <w:ind w:right="-13"/>
              <w:jc w:val="right"/>
              <w:rPr>
                <w:rFonts w:asciiTheme="majorBidi" w:hAnsiTheme="majorBidi" w:cstheme="majorBidi"/>
                <w:color w:val="000000"/>
              </w:rPr>
            </w:pPr>
            <w:r>
              <w:rPr>
                <w:rFonts w:ascii="Angsana New" w:hAnsi="Angsana New"/>
                <w:color w:val="000000"/>
              </w:rPr>
              <w:t>0.50</w:t>
            </w:r>
          </w:p>
        </w:tc>
      </w:tr>
      <w:tr w:rsidR="00F573B7" w:rsidRPr="00745549" w14:paraId="73431D5B" w14:textId="77777777" w:rsidTr="007668E7">
        <w:tc>
          <w:tcPr>
            <w:tcW w:w="5670" w:type="dxa"/>
            <w:tcBorders>
              <w:top w:val="nil"/>
              <w:left w:val="nil"/>
              <w:bottom w:val="nil"/>
              <w:right w:val="nil"/>
            </w:tcBorders>
            <w:vAlign w:val="bottom"/>
          </w:tcPr>
          <w:p w14:paraId="3991DBC2" w14:textId="128F2232" w:rsidR="00F573B7" w:rsidRPr="00745549" w:rsidRDefault="00F573B7" w:rsidP="00F573B7">
            <w:pPr>
              <w:pStyle w:val="BodyText2"/>
              <w:tabs>
                <w:tab w:val="left" w:pos="9446"/>
              </w:tabs>
              <w:spacing w:line="380" w:lineRule="exact"/>
              <w:ind w:left="162" w:right="86" w:hanging="170"/>
              <w:rPr>
                <w:rFonts w:asciiTheme="majorBidi" w:hAnsiTheme="majorBidi" w:cstheme="majorBidi"/>
                <w:b w:val="0"/>
                <w:bCs w:val="0"/>
                <w:sz w:val="28"/>
                <w:szCs w:val="28"/>
              </w:rPr>
            </w:pPr>
            <w:proofErr w:type="gramStart"/>
            <w:r w:rsidRPr="00745549">
              <w:rPr>
                <w:rFonts w:asciiTheme="majorBidi" w:hAnsiTheme="majorBidi" w:cstheme="majorBidi"/>
                <w:b w:val="0"/>
                <w:bCs w:val="0"/>
                <w:sz w:val="28"/>
                <w:szCs w:val="28"/>
              </w:rPr>
              <w:t>At</w:t>
            </w:r>
            <w:proofErr w:type="gramEnd"/>
            <w:r w:rsidRPr="00745549">
              <w:rPr>
                <w:rFonts w:asciiTheme="majorBidi" w:hAnsiTheme="majorBidi" w:cstheme="majorBidi"/>
                <w:b w:val="0"/>
                <w:bCs w:val="0"/>
                <w:sz w:val="28"/>
                <w:szCs w:val="28"/>
              </w:rPr>
              <w:t> 31 December 2025 (Baht) </w:t>
            </w:r>
          </w:p>
        </w:tc>
        <w:tc>
          <w:tcPr>
            <w:tcW w:w="1800" w:type="dxa"/>
            <w:tcBorders>
              <w:top w:val="nil"/>
              <w:left w:val="nil"/>
              <w:bottom w:val="nil"/>
              <w:right w:val="nil"/>
            </w:tcBorders>
            <w:vAlign w:val="bottom"/>
          </w:tcPr>
          <w:p w14:paraId="2BA87699" w14:textId="3F125587" w:rsidR="00F573B7" w:rsidRPr="00745549" w:rsidRDefault="00F573B7" w:rsidP="00F573B7">
            <w:pPr>
              <w:pBdr>
                <w:bottom w:val="double" w:sz="4" w:space="1" w:color="auto"/>
              </w:pBdr>
              <w:tabs>
                <w:tab w:val="decimal" w:pos="1332"/>
                <w:tab w:val="left" w:pos="9446"/>
              </w:tabs>
              <w:spacing w:line="380" w:lineRule="exact"/>
              <w:ind w:left="-18" w:right="-21"/>
              <w:jc w:val="right"/>
              <w:rPr>
                <w:rFonts w:asciiTheme="majorBidi" w:hAnsiTheme="majorBidi" w:cstheme="majorBidi"/>
                <w:color w:val="000000"/>
              </w:rPr>
            </w:pPr>
            <w:r>
              <w:rPr>
                <w:rFonts w:ascii="Angsana New" w:hAnsi="Angsana New"/>
                <w:color w:val="000000"/>
              </w:rPr>
              <w:t>257,112,084</w:t>
            </w:r>
          </w:p>
        </w:tc>
        <w:tc>
          <w:tcPr>
            <w:tcW w:w="1800" w:type="dxa"/>
            <w:tcBorders>
              <w:top w:val="nil"/>
              <w:left w:val="nil"/>
              <w:bottom w:val="nil"/>
              <w:right w:val="nil"/>
            </w:tcBorders>
            <w:vAlign w:val="bottom"/>
          </w:tcPr>
          <w:p w14:paraId="78DA8C3E" w14:textId="5653E7AA" w:rsidR="00F573B7" w:rsidRPr="00745549" w:rsidRDefault="00F573B7" w:rsidP="007668E7">
            <w:pPr>
              <w:pBdr>
                <w:bottom w:val="double" w:sz="4" w:space="1" w:color="auto"/>
              </w:pBdr>
              <w:tabs>
                <w:tab w:val="decimal" w:pos="1406"/>
                <w:tab w:val="left" w:pos="9446"/>
              </w:tabs>
              <w:spacing w:line="380" w:lineRule="exact"/>
              <w:ind w:left="-17" w:right="-13"/>
              <w:jc w:val="right"/>
              <w:rPr>
                <w:rFonts w:asciiTheme="majorBidi" w:hAnsiTheme="majorBidi" w:cstheme="majorBidi"/>
                <w:color w:val="000000"/>
              </w:rPr>
            </w:pPr>
            <w:r>
              <w:rPr>
                <w:rFonts w:ascii="Angsana New" w:hAnsi="Angsana New"/>
                <w:color w:val="000000"/>
              </w:rPr>
              <w:t>249,623,383</w:t>
            </w:r>
          </w:p>
        </w:tc>
      </w:tr>
    </w:tbl>
    <w:p w14:paraId="65CE6F06" w14:textId="7079F0BB" w:rsidR="00F35E8C" w:rsidRPr="00745549" w:rsidRDefault="00001688" w:rsidP="007E1CB0">
      <w:pPr>
        <w:numPr>
          <w:ilvl w:val="0"/>
          <w:numId w:val="3"/>
        </w:numPr>
        <w:tabs>
          <w:tab w:val="left" w:pos="9446"/>
        </w:tabs>
        <w:spacing w:before="240"/>
        <w:ind w:left="547" w:hanging="547"/>
        <w:jc w:val="thaiDistribute"/>
        <w:rPr>
          <w:rFonts w:asciiTheme="majorBidi" w:hAnsiTheme="majorBidi" w:cstheme="majorBidi"/>
          <w:b/>
          <w:bCs/>
        </w:rPr>
      </w:pPr>
      <w:r w:rsidRPr="00745549">
        <w:rPr>
          <w:rFonts w:asciiTheme="majorBidi" w:hAnsiTheme="majorBidi" w:cstheme="majorBidi"/>
          <w:b/>
          <w:bCs/>
        </w:rPr>
        <w:t>Legal reserve</w:t>
      </w:r>
    </w:p>
    <w:p w14:paraId="3B862B12" w14:textId="54BF1918" w:rsidR="00F35E8C" w:rsidRDefault="00130A6B" w:rsidP="005D60F9">
      <w:pPr>
        <w:tabs>
          <w:tab w:val="left" w:pos="9446"/>
        </w:tabs>
        <w:spacing w:before="120"/>
        <w:ind w:left="540" w:right="-4"/>
        <w:jc w:val="thaiDistribute"/>
        <w:rPr>
          <w:rFonts w:asciiTheme="majorBidi" w:hAnsiTheme="majorBidi" w:cstheme="majorBidi"/>
        </w:rPr>
      </w:pPr>
      <w:r w:rsidRPr="00745549">
        <w:rPr>
          <w:rFonts w:asciiTheme="majorBidi" w:hAnsiTheme="majorBidi" w:cstheme="majorBidi"/>
        </w:rPr>
        <w:t>Under the Public Limited Companies Act B.E. 2535, the Company is required to set aside as a legal reserve at least 5% of its net profit after accumulated deficit brought forward (if any) until the reserve is not less than 10% of the registered capital of the Company. The reserve is not available for dividend distribution.</w:t>
      </w:r>
    </w:p>
    <w:p w14:paraId="12445063" w14:textId="77777777" w:rsidR="004A1BB0" w:rsidRDefault="004A1BB0" w:rsidP="005D60F9">
      <w:pPr>
        <w:tabs>
          <w:tab w:val="left" w:pos="9446"/>
        </w:tabs>
        <w:spacing w:before="120"/>
        <w:ind w:left="540" w:right="-4"/>
        <w:jc w:val="thaiDistribute"/>
        <w:rPr>
          <w:rFonts w:asciiTheme="majorBidi" w:hAnsiTheme="majorBidi" w:cstheme="majorBidi"/>
        </w:rPr>
      </w:pPr>
    </w:p>
    <w:p w14:paraId="05156876" w14:textId="77777777" w:rsidR="004A1BB0" w:rsidRDefault="004A1BB0" w:rsidP="005D60F9">
      <w:pPr>
        <w:tabs>
          <w:tab w:val="left" w:pos="9446"/>
        </w:tabs>
        <w:spacing w:before="120"/>
        <w:ind w:left="540" w:right="-4"/>
        <w:jc w:val="thaiDistribute"/>
        <w:rPr>
          <w:rFonts w:asciiTheme="majorBidi" w:hAnsiTheme="majorBidi" w:cstheme="majorBidi"/>
        </w:rPr>
      </w:pPr>
    </w:p>
    <w:p w14:paraId="3AD02520" w14:textId="77777777" w:rsidR="00F573B7" w:rsidRPr="00745549" w:rsidRDefault="00F573B7" w:rsidP="005D60F9">
      <w:pPr>
        <w:tabs>
          <w:tab w:val="left" w:pos="9446"/>
        </w:tabs>
        <w:spacing w:before="120"/>
        <w:ind w:left="540" w:right="-4"/>
        <w:jc w:val="thaiDistribute"/>
        <w:rPr>
          <w:rFonts w:asciiTheme="majorBidi" w:hAnsiTheme="majorBidi" w:cstheme="majorBidi"/>
        </w:rPr>
      </w:pPr>
    </w:p>
    <w:p w14:paraId="1E29F3B4" w14:textId="3792F5A6" w:rsidR="00F35E8C" w:rsidRPr="00745549" w:rsidRDefault="009732BF" w:rsidP="007E1CB0">
      <w:pPr>
        <w:numPr>
          <w:ilvl w:val="0"/>
          <w:numId w:val="3"/>
        </w:numPr>
        <w:tabs>
          <w:tab w:val="left" w:pos="9446"/>
        </w:tabs>
        <w:spacing w:before="240"/>
        <w:ind w:left="547" w:hanging="547"/>
        <w:jc w:val="thaiDistribute"/>
        <w:rPr>
          <w:rFonts w:asciiTheme="majorBidi" w:hAnsiTheme="majorBidi" w:cstheme="majorBidi"/>
          <w:b/>
          <w:bCs/>
        </w:rPr>
      </w:pPr>
      <w:r w:rsidRPr="00745549">
        <w:rPr>
          <w:rFonts w:asciiTheme="majorBidi" w:hAnsiTheme="majorBidi" w:cstheme="majorBidi"/>
          <w:b/>
          <w:bCs/>
        </w:rPr>
        <w:lastRenderedPageBreak/>
        <w:t>Warrants - Share-based payment-Warrants</w:t>
      </w:r>
    </w:p>
    <w:p w14:paraId="4A7713C9" w14:textId="1B137DCD" w:rsidR="00F35E8C" w:rsidRPr="00745549" w:rsidRDefault="00FA7C2E" w:rsidP="00D0113F">
      <w:pPr>
        <w:tabs>
          <w:tab w:val="left" w:pos="9446"/>
        </w:tabs>
        <w:spacing w:before="120"/>
        <w:ind w:left="1080" w:right="86" w:hanging="540"/>
        <w:jc w:val="left"/>
        <w:rPr>
          <w:rFonts w:asciiTheme="majorBidi" w:hAnsiTheme="majorBidi" w:cstheme="majorBidi"/>
          <w:b/>
          <w:bCs/>
        </w:rPr>
      </w:pPr>
      <w:r w:rsidRPr="00745549">
        <w:rPr>
          <w:rFonts w:asciiTheme="majorBidi" w:hAnsiTheme="majorBidi" w:cstheme="majorBidi"/>
          <w:b/>
          <w:bCs/>
          <w:lang w:val="en-US"/>
        </w:rPr>
        <w:t>2</w:t>
      </w:r>
      <w:r w:rsidR="00B30A82">
        <w:rPr>
          <w:rFonts w:asciiTheme="majorBidi" w:hAnsiTheme="majorBidi" w:cstheme="majorBidi"/>
          <w:b/>
          <w:bCs/>
          <w:lang w:val="en-US"/>
        </w:rPr>
        <w:t>7</w:t>
      </w:r>
      <w:r w:rsidR="00F35E8C" w:rsidRPr="00745549">
        <w:rPr>
          <w:rFonts w:asciiTheme="majorBidi" w:hAnsiTheme="majorBidi" w:cstheme="majorBidi"/>
          <w:b/>
          <w:bCs/>
          <w:lang w:val="en-US"/>
        </w:rPr>
        <w:t xml:space="preserve"> (</w:t>
      </w:r>
      <w:proofErr w:type="gramStart"/>
      <w:r w:rsidR="009732BF" w:rsidRPr="00745549">
        <w:rPr>
          <w:rFonts w:asciiTheme="majorBidi" w:hAnsiTheme="majorBidi" w:cstheme="majorBidi"/>
          <w:b/>
          <w:bCs/>
          <w:lang w:val="en-US"/>
        </w:rPr>
        <w:t>a</w:t>
      </w:r>
      <w:r w:rsidR="00F35E8C" w:rsidRPr="00745549">
        <w:rPr>
          <w:rFonts w:asciiTheme="majorBidi" w:hAnsiTheme="majorBidi" w:cstheme="majorBidi"/>
          <w:b/>
          <w:bCs/>
          <w:lang w:val="en-US"/>
        </w:rPr>
        <w:t>)</w:t>
      </w:r>
      <w:r w:rsidR="00B30A82">
        <w:rPr>
          <w:rFonts w:asciiTheme="majorBidi" w:hAnsiTheme="majorBidi" w:cstheme="majorBidi"/>
          <w:b/>
          <w:bCs/>
          <w:lang w:val="en-US"/>
        </w:rPr>
        <w:t xml:space="preserve">  </w:t>
      </w:r>
      <w:r w:rsidR="001B5DB2" w:rsidRPr="00745549">
        <w:rPr>
          <w:rFonts w:asciiTheme="majorBidi" w:hAnsiTheme="majorBidi" w:cstheme="majorBidi"/>
          <w:b/>
          <w:bCs/>
        </w:rPr>
        <w:t>Warrants</w:t>
      </w:r>
      <w:proofErr w:type="gramEnd"/>
      <w:r w:rsidR="001B5DB2" w:rsidRPr="00745549">
        <w:rPr>
          <w:rFonts w:asciiTheme="majorBidi" w:hAnsiTheme="majorBidi" w:cstheme="majorBidi"/>
          <w:b/>
          <w:bCs/>
        </w:rPr>
        <w:t xml:space="preserve"> issued and offered to directors and employees of the Company (AS-WB)</w:t>
      </w:r>
      <w:r w:rsidR="008B4273" w:rsidRPr="00745549">
        <w:rPr>
          <w:rFonts w:asciiTheme="majorBidi" w:hAnsiTheme="majorBidi" w:cstheme="majorBidi"/>
          <w:b/>
          <w:bCs/>
          <w:cs/>
        </w:rPr>
        <w:t xml:space="preserve"> </w:t>
      </w:r>
    </w:p>
    <w:p w14:paraId="2F68B421" w14:textId="6E3BADCA" w:rsidR="00B22567" w:rsidRPr="00745549" w:rsidRDefault="001B5DB2" w:rsidP="00DA3340">
      <w:pPr>
        <w:tabs>
          <w:tab w:val="left" w:pos="9446"/>
        </w:tabs>
        <w:spacing w:before="120"/>
        <w:ind w:left="1080" w:right="-4"/>
        <w:jc w:val="thaiDistribute"/>
        <w:rPr>
          <w:rFonts w:asciiTheme="majorBidi" w:hAnsiTheme="majorBidi" w:cstheme="majorBidi"/>
          <w:cs/>
        </w:rPr>
      </w:pPr>
      <w:r w:rsidRPr="004A1BB0">
        <w:rPr>
          <w:rFonts w:asciiTheme="majorBidi" w:hAnsiTheme="majorBidi" w:cstheme="majorBidi"/>
        </w:rPr>
        <w:t>The Company issued and offered warrants to directors and employees (AS-WB) of the Company and its subsidiaries, which are in registered form and are non-transferable. The warrants have no offered </w:t>
      </w:r>
      <w:proofErr w:type="gramStart"/>
      <w:r w:rsidRPr="004A1BB0">
        <w:rPr>
          <w:rFonts w:asciiTheme="majorBidi" w:hAnsiTheme="majorBidi" w:cstheme="majorBidi"/>
        </w:rPr>
        <w:t>price</w:t>
      </w:r>
      <w:proofErr w:type="gramEnd"/>
      <w:r w:rsidRPr="004A1BB0">
        <w:rPr>
          <w:rFonts w:asciiTheme="majorBidi" w:hAnsiTheme="majorBidi" w:cstheme="majorBidi"/>
        </w:rPr>
        <w:t> and their terms do not exceed 3 years starting from 14 August 2020 in a maximum of 20,493,850 units. 1 unit of warrant is exercisable to purchase 1 ordinary share at Baht 0.86 each. </w:t>
      </w:r>
      <w:r w:rsidR="005E2EAC">
        <w:rPr>
          <w:rFonts w:asciiTheme="majorBidi" w:hAnsiTheme="majorBidi" w:cstheme="majorBidi"/>
        </w:rPr>
        <w:t>The</w:t>
      </w:r>
      <w:r w:rsidRPr="004A1BB0">
        <w:rPr>
          <w:rFonts w:asciiTheme="majorBidi" w:hAnsiTheme="majorBidi" w:cstheme="majorBidi"/>
        </w:rPr>
        <w:t xml:space="preserve"> first exercise was during 16 - 20 September 2020 and</w:t>
      </w:r>
      <w:r w:rsidR="005E2EAC">
        <w:rPr>
          <w:rFonts w:asciiTheme="majorBidi" w:hAnsiTheme="majorBidi" w:cstheme="majorBidi"/>
        </w:rPr>
        <w:t xml:space="preserve"> warrants </w:t>
      </w:r>
      <w:proofErr w:type="gramStart"/>
      <w:r w:rsidR="005E2EAC">
        <w:rPr>
          <w:rFonts w:asciiTheme="majorBidi" w:hAnsiTheme="majorBidi" w:cstheme="majorBidi"/>
        </w:rPr>
        <w:t>are</w:t>
      </w:r>
      <w:r w:rsidRPr="004A1BB0">
        <w:rPr>
          <w:rFonts w:asciiTheme="majorBidi" w:hAnsiTheme="majorBidi" w:cstheme="majorBidi"/>
        </w:rPr>
        <w:t xml:space="preserve"> able to</w:t>
      </w:r>
      <w:proofErr w:type="gramEnd"/>
      <w:r w:rsidR="005E2EAC">
        <w:rPr>
          <w:rFonts w:asciiTheme="majorBidi" w:hAnsiTheme="majorBidi" w:cstheme="majorBidi"/>
        </w:rPr>
        <w:t xml:space="preserve"> be</w:t>
      </w:r>
      <w:r w:rsidRPr="004A1BB0">
        <w:rPr>
          <w:rFonts w:asciiTheme="majorBidi" w:hAnsiTheme="majorBidi" w:cstheme="majorBidi"/>
        </w:rPr>
        <w:t xml:space="preserve"> exercise every 6 months, which will be on 16 - 20 March and 16 - 20 September throughout the term of warrants</w:t>
      </w:r>
      <w:r w:rsidR="005513BD">
        <w:rPr>
          <w:rFonts w:asciiTheme="majorBidi" w:hAnsiTheme="majorBidi" w:cstheme="majorBidi"/>
        </w:rPr>
        <w:t>.</w:t>
      </w:r>
    </w:p>
    <w:p w14:paraId="69132199" w14:textId="1201FB64" w:rsidR="00F35E8C" w:rsidRPr="00745549" w:rsidRDefault="00FF4455" w:rsidP="00D0113F">
      <w:pPr>
        <w:tabs>
          <w:tab w:val="left" w:pos="9446"/>
        </w:tabs>
        <w:spacing w:before="120"/>
        <w:ind w:left="1080" w:right="86"/>
        <w:jc w:val="left"/>
        <w:rPr>
          <w:rFonts w:asciiTheme="majorBidi" w:hAnsiTheme="majorBidi" w:cstheme="majorBidi"/>
          <w:cs/>
        </w:rPr>
      </w:pPr>
      <w:r w:rsidRPr="00745549">
        <w:rPr>
          <w:rFonts w:asciiTheme="majorBidi" w:hAnsiTheme="majorBidi" w:cstheme="majorBidi"/>
        </w:rPr>
        <w:t>Movements in the number of warrants outstanding and their related weighted average exercise prices are as follows:</w:t>
      </w:r>
    </w:p>
    <w:tbl>
      <w:tblPr>
        <w:tblStyle w:val="TableGrid"/>
        <w:tblW w:w="8640"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270"/>
        <w:gridCol w:w="1890"/>
        <w:gridCol w:w="270"/>
        <w:gridCol w:w="1890"/>
      </w:tblGrid>
      <w:tr w:rsidR="00075DE4" w:rsidRPr="00745549" w14:paraId="1FE30D13" w14:textId="77777777" w:rsidTr="000A53D7">
        <w:tc>
          <w:tcPr>
            <w:tcW w:w="4320" w:type="dxa"/>
          </w:tcPr>
          <w:p w14:paraId="05894A38" w14:textId="77777777" w:rsidR="00DF7886" w:rsidRPr="00745549" w:rsidRDefault="00DF7886" w:rsidP="00D0113F">
            <w:pPr>
              <w:tabs>
                <w:tab w:val="left" w:pos="9446"/>
              </w:tabs>
              <w:ind w:right="86"/>
              <w:rPr>
                <w:rFonts w:asciiTheme="majorBidi" w:eastAsia="Angsana New" w:hAnsiTheme="majorBidi" w:cstheme="majorBidi"/>
              </w:rPr>
            </w:pPr>
          </w:p>
        </w:tc>
        <w:tc>
          <w:tcPr>
            <w:tcW w:w="270" w:type="dxa"/>
          </w:tcPr>
          <w:p w14:paraId="7EF108BA" w14:textId="77777777" w:rsidR="00DF7886" w:rsidRPr="00745549" w:rsidRDefault="00DF7886" w:rsidP="00D0113F">
            <w:pPr>
              <w:tabs>
                <w:tab w:val="left" w:pos="9446"/>
              </w:tabs>
              <w:ind w:right="86"/>
              <w:rPr>
                <w:rFonts w:asciiTheme="majorBidi" w:eastAsia="Angsana New" w:hAnsiTheme="majorBidi" w:cstheme="majorBidi"/>
              </w:rPr>
            </w:pPr>
          </w:p>
        </w:tc>
        <w:tc>
          <w:tcPr>
            <w:tcW w:w="4050" w:type="dxa"/>
            <w:gridSpan w:val="3"/>
            <w:tcBorders>
              <w:bottom w:val="single" w:sz="4" w:space="0" w:color="auto"/>
            </w:tcBorders>
          </w:tcPr>
          <w:p w14:paraId="7FE8C539" w14:textId="17AE2691" w:rsidR="00DF7886" w:rsidRPr="00745549" w:rsidRDefault="008D25C3" w:rsidP="00D0113F">
            <w:pPr>
              <w:tabs>
                <w:tab w:val="left" w:pos="9446"/>
              </w:tabs>
              <w:ind w:right="86"/>
              <w:jc w:val="center"/>
              <w:rPr>
                <w:rFonts w:asciiTheme="majorBidi" w:eastAsia="Angsana New" w:hAnsiTheme="majorBidi" w:cstheme="majorBidi"/>
                <w:b/>
                <w:bCs/>
                <w:lang w:val="en-US"/>
              </w:rPr>
            </w:pPr>
            <w:r w:rsidRPr="00745549">
              <w:rPr>
                <w:rFonts w:asciiTheme="majorBidi" w:eastAsia="Angsana New" w:hAnsiTheme="majorBidi" w:cstheme="majorBidi"/>
                <w:b/>
                <w:bCs/>
              </w:rPr>
              <w:t>Consolidated and separate financial statement</w:t>
            </w:r>
            <w:r w:rsidRPr="00745549">
              <w:rPr>
                <w:rFonts w:asciiTheme="majorBidi" w:eastAsia="Angsana New" w:hAnsiTheme="majorBidi" w:cstheme="majorBidi"/>
                <w:b/>
                <w:bCs/>
                <w:lang w:val="en-US"/>
              </w:rPr>
              <w:t>s</w:t>
            </w:r>
          </w:p>
        </w:tc>
      </w:tr>
      <w:tr w:rsidR="00492ED7" w:rsidRPr="00745549" w14:paraId="77B50D1C" w14:textId="77777777" w:rsidTr="00E26F94">
        <w:tc>
          <w:tcPr>
            <w:tcW w:w="4320" w:type="dxa"/>
          </w:tcPr>
          <w:p w14:paraId="647964FF" w14:textId="77777777" w:rsidR="00492ED7" w:rsidRPr="00745549" w:rsidRDefault="00492ED7" w:rsidP="00492ED7">
            <w:pPr>
              <w:tabs>
                <w:tab w:val="left" w:pos="9446"/>
              </w:tabs>
              <w:ind w:right="86"/>
              <w:rPr>
                <w:rFonts w:asciiTheme="majorBidi" w:eastAsia="Angsana New" w:hAnsiTheme="majorBidi" w:cstheme="majorBidi"/>
              </w:rPr>
            </w:pPr>
          </w:p>
        </w:tc>
        <w:tc>
          <w:tcPr>
            <w:tcW w:w="270" w:type="dxa"/>
          </w:tcPr>
          <w:p w14:paraId="20247556" w14:textId="77777777" w:rsidR="00492ED7" w:rsidRPr="00745549" w:rsidRDefault="00492ED7" w:rsidP="00492ED7">
            <w:pPr>
              <w:tabs>
                <w:tab w:val="left" w:pos="9446"/>
              </w:tabs>
              <w:ind w:right="86"/>
              <w:rPr>
                <w:rFonts w:asciiTheme="majorBidi" w:eastAsia="Angsana New" w:hAnsiTheme="majorBidi" w:cstheme="majorBidi"/>
              </w:rPr>
            </w:pPr>
          </w:p>
        </w:tc>
        <w:tc>
          <w:tcPr>
            <w:tcW w:w="1890" w:type="dxa"/>
            <w:tcBorders>
              <w:top w:val="single" w:sz="4" w:space="0" w:color="auto"/>
              <w:bottom w:val="single" w:sz="4" w:space="0" w:color="auto"/>
            </w:tcBorders>
            <w:vAlign w:val="bottom"/>
          </w:tcPr>
          <w:p w14:paraId="5402FF9B" w14:textId="784119D8" w:rsidR="00492ED7" w:rsidRPr="00745549" w:rsidRDefault="00492ED7" w:rsidP="00492ED7">
            <w:pPr>
              <w:tabs>
                <w:tab w:val="left" w:pos="9446"/>
              </w:tabs>
              <w:ind w:right="-15"/>
              <w:jc w:val="center"/>
              <w:rPr>
                <w:rFonts w:asciiTheme="majorBidi" w:eastAsia="Angsana New" w:hAnsiTheme="majorBidi" w:cstheme="majorBidi"/>
                <w:b/>
                <w:bCs/>
              </w:rPr>
            </w:pPr>
            <w:r w:rsidRPr="00745549">
              <w:rPr>
                <w:rFonts w:asciiTheme="majorBidi" w:eastAsia="Angsana New" w:hAnsiTheme="majorBidi" w:cstheme="majorBidi"/>
                <w:b/>
                <w:bCs/>
              </w:rPr>
              <w:t>Average exercise price Baht per share</w:t>
            </w:r>
          </w:p>
        </w:tc>
        <w:tc>
          <w:tcPr>
            <w:tcW w:w="270" w:type="dxa"/>
            <w:tcBorders>
              <w:top w:val="single" w:sz="4" w:space="0" w:color="auto"/>
            </w:tcBorders>
          </w:tcPr>
          <w:p w14:paraId="1214B654" w14:textId="77777777" w:rsidR="00492ED7" w:rsidRPr="00745549" w:rsidRDefault="00492ED7" w:rsidP="00492ED7">
            <w:pPr>
              <w:tabs>
                <w:tab w:val="left" w:pos="9446"/>
              </w:tabs>
              <w:ind w:right="86"/>
              <w:jc w:val="center"/>
              <w:rPr>
                <w:rFonts w:asciiTheme="majorBidi" w:eastAsia="Angsana New" w:hAnsiTheme="majorBidi" w:cstheme="majorBidi"/>
                <w:b/>
                <w:bCs/>
              </w:rPr>
            </w:pPr>
          </w:p>
        </w:tc>
        <w:tc>
          <w:tcPr>
            <w:tcW w:w="1890" w:type="dxa"/>
            <w:tcBorders>
              <w:top w:val="single" w:sz="4" w:space="0" w:color="auto"/>
              <w:bottom w:val="single" w:sz="4" w:space="0" w:color="auto"/>
            </w:tcBorders>
            <w:vAlign w:val="bottom"/>
          </w:tcPr>
          <w:p w14:paraId="3FA35FE6" w14:textId="77777777" w:rsidR="00492ED7" w:rsidRPr="00745549" w:rsidRDefault="00492ED7" w:rsidP="00492ED7">
            <w:pPr>
              <w:tabs>
                <w:tab w:val="left" w:pos="9446"/>
              </w:tabs>
              <w:ind w:right="-54"/>
              <w:jc w:val="center"/>
              <w:rPr>
                <w:rFonts w:asciiTheme="majorBidi" w:eastAsia="Angsana New" w:hAnsiTheme="majorBidi" w:cstheme="majorBidi"/>
                <w:b/>
                <w:bCs/>
              </w:rPr>
            </w:pPr>
          </w:p>
          <w:p w14:paraId="79A2DAE9" w14:textId="171DC9AC" w:rsidR="00492ED7" w:rsidRPr="00745549" w:rsidRDefault="00492ED7" w:rsidP="00492ED7">
            <w:pPr>
              <w:tabs>
                <w:tab w:val="left" w:pos="9446"/>
              </w:tabs>
              <w:ind w:right="-54"/>
              <w:jc w:val="center"/>
              <w:rPr>
                <w:rFonts w:asciiTheme="majorBidi" w:eastAsia="Angsana New" w:hAnsiTheme="majorBidi" w:cstheme="majorBidi"/>
                <w:b/>
                <w:bCs/>
              </w:rPr>
            </w:pPr>
            <w:r w:rsidRPr="00745549">
              <w:rPr>
                <w:rFonts w:asciiTheme="majorBidi" w:eastAsia="Angsana New" w:hAnsiTheme="majorBidi" w:cstheme="majorBidi"/>
                <w:b/>
                <w:bCs/>
              </w:rPr>
              <w:t>Option</w:t>
            </w:r>
          </w:p>
        </w:tc>
      </w:tr>
      <w:tr w:rsidR="00492ED7" w:rsidRPr="00745549" w14:paraId="47FDF37B" w14:textId="77777777" w:rsidTr="00E26F94">
        <w:tc>
          <w:tcPr>
            <w:tcW w:w="4320" w:type="dxa"/>
          </w:tcPr>
          <w:p w14:paraId="77C4DDBC" w14:textId="77777777" w:rsidR="00492ED7" w:rsidRPr="00745549" w:rsidRDefault="00492ED7" w:rsidP="00492ED7">
            <w:pPr>
              <w:tabs>
                <w:tab w:val="left" w:pos="9446"/>
              </w:tabs>
              <w:ind w:right="86"/>
              <w:rPr>
                <w:rFonts w:asciiTheme="majorBidi" w:eastAsia="Angsana New" w:hAnsiTheme="majorBidi" w:cstheme="majorBidi"/>
              </w:rPr>
            </w:pPr>
          </w:p>
        </w:tc>
        <w:tc>
          <w:tcPr>
            <w:tcW w:w="270" w:type="dxa"/>
          </w:tcPr>
          <w:p w14:paraId="567B6B28" w14:textId="77777777" w:rsidR="00492ED7" w:rsidRPr="00745549" w:rsidRDefault="00492ED7" w:rsidP="00492ED7">
            <w:pPr>
              <w:tabs>
                <w:tab w:val="left" w:pos="9446"/>
              </w:tabs>
              <w:ind w:right="86"/>
              <w:rPr>
                <w:rFonts w:asciiTheme="majorBidi" w:eastAsia="Angsana New" w:hAnsiTheme="majorBidi" w:cstheme="majorBidi"/>
              </w:rPr>
            </w:pPr>
          </w:p>
        </w:tc>
        <w:tc>
          <w:tcPr>
            <w:tcW w:w="1890" w:type="dxa"/>
            <w:tcBorders>
              <w:top w:val="single" w:sz="4" w:space="0" w:color="auto"/>
            </w:tcBorders>
            <w:vAlign w:val="bottom"/>
          </w:tcPr>
          <w:p w14:paraId="57CAD318" w14:textId="77777777" w:rsidR="00492ED7" w:rsidRPr="00745549" w:rsidRDefault="00492ED7" w:rsidP="00492ED7">
            <w:pPr>
              <w:tabs>
                <w:tab w:val="left" w:pos="9446"/>
              </w:tabs>
              <w:ind w:right="-15"/>
              <w:jc w:val="right"/>
              <w:rPr>
                <w:rFonts w:asciiTheme="majorBidi" w:eastAsia="Angsana New" w:hAnsiTheme="majorBidi" w:cstheme="majorBidi"/>
              </w:rPr>
            </w:pPr>
          </w:p>
        </w:tc>
        <w:tc>
          <w:tcPr>
            <w:tcW w:w="270" w:type="dxa"/>
          </w:tcPr>
          <w:p w14:paraId="1B111956" w14:textId="77777777" w:rsidR="00492ED7" w:rsidRPr="00745549" w:rsidRDefault="00492ED7" w:rsidP="00492ED7">
            <w:pPr>
              <w:tabs>
                <w:tab w:val="left" w:pos="9446"/>
              </w:tabs>
              <w:ind w:right="86"/>
              <w:jc w:val="right"/>
              <w:rPr>
                <w:rFonts w:asciiTheme="majorBidi" w:eastAsia="Angsana New" w:hAnsiTheme="majorBidi" w:cstheme="majorBidi"/>
              </w:rPr>
            </w:pPr>
          </w:p>
        </w:tc>
        <w:tc>
          <w:tcPr>
            <w:tcW w:w="1890" w:type="dxa"/>
            <w:vAlign w:val="bottom"/>
          </w:tcPr>
          <w:p w14:paraId="7A05B501" w14:textId="77777777" w:rsidR="00492ED7" w:rsidRPr="00745549" w:rsidRDefault="00492ED7" w:rsidP="00492ED7">
            <w:pPr>
              <w:tabs>
                <w:tab w:val="left" w:pos="9446"/>
              </w:tabs>
              <w:ind w:right="-54"/>
              <w:jc w:val="right"/>
              <w:rPr>
                <w:rFonts w:asciiTheme="majorBidi" w:eastAsia="Angsana New" w:hAnsiTheme="majorBidi" w:cstheme="majorBidi"/>
              </w:rPr>
            </w:pPr>
          </w:p>
        </w:tc>
      </w:tr>
      <w:tr w:rsidR="00492ED7" w:rsidRPr="00745549" w14:paraId="6361F42E" w14:textId="77777777" w:rsidTr="00492ED7">
        <w:tc>
          <w:tcPr>
            <w:tcW w:w="4320" w:type="dxa"/>
            <w:vAlign w:val="bottom"/>
          </w:tcPr>
          <w:p w14:paraId="747282EF" w14:textId="510A2C9F" w:rsidR="00492ED7" w:rsidRPr="00745549" w:rsidRDefault="00492ED7" w:rsidP="00492ED7">
            <w:pPr>
              <w:tabs>
                <w:tab w:val="left" w:pos="9446"/>
              </w:tabs>
              <w:ind w:right="86"/>
              <w:rPr>
                <w:rFonts w:asciiTheme="majorBidi" w:eastAsia="Angsana New" w:hAnsiTheme="majorBidi" w:cstheme="majorBidi"/>
              </w:rPr>
            </w:pPr>
            <w:proofErr w:type="gramStart"/>
            <w:r w:rsidRPr="00745549">
              <w:rPr>
                <w:rFonts w:asciiTheme="majorBidi" w:hAnsiTheme="majorBidi" w:cstheme="majorBidi"/>
                <w:color w:val="000000"/>
              </w:rPr>
              <w:t>At</w:t>
            </w:r>
            <w:proofErr w:type="gramEnd"/>
            <w:r w:rsidRPr="00745549">
              <w:rPr>
                <w:rFonts w:asciiTheme="majorBidi" w:hAnsiTheme="majorBidi" w:cstheme="majorBidi"/>
                <w:color w:val="000000"/>
              </w:rPr>
              <w:t> 1 January 2024</w:t>
            </w:r>
          </w:p>
        </w:tc>
        <w:tc>
          <w:tcPr>
            <w:tcW w:w="270" w:type="dxa"/>
          </w:tcPr>
          <w:p w14:paraId="6815EF13" w14:textId="77777777" w:rsidR="00492ED7" w:rsidRPr="00745549" w:rsidRDefault="00492ED7" w:rsidP="00492ED7">
            <w:pPr>
              <w:tabs>
                <w:tab w:val="left" w:pos="9446"/>
              </w:tabs>
              <w:ind w:right="86"/>
              <w:rPr>
                <w:rFonts w:asciiTheme="majorBidi" w:eastAsia="Angsana New" w:hAnsiTheme="majorBidi" w:cstheme="majorBidi"/>
              </w:rPr>
            </w:pPr>
          </w:p>
        </w:tc>
        <w:tc>
          <w:tcPr>
            <w:tcW w:w="1890" w:type="dxa"/>
            <w:vAlign w:val="bottom"/>
          </w:tcPr>
          <w:p w14:paraId="2C81AD9B" w14:textId="439BCF01" w:rsidR="00492ED7" w:rsidRPr="00745549" w:rsidRDefault="00492ED7" w:rsidP="00492ED7">
            <w:pPr>
              <w:tabs>
                <w:tab w:val="left" w:pos="9446"/>
              </w:tabs>
              <w:ind w:right="-15"/>
              <w:jc w:val="right"/>
              <w:rPr>
                <w:rFonts w:asciiTheme="majorBidi" w:eastAsia="Angsana New" w:hAnsiTheme="majorBidi" w:cstheme="majorBidi"/>
              </w:rPr>
            </w:pPr>
            <w:r w:rsidRPr="00745549">
              <w:rPr>
                <w:rFonts w:asciiTheme="majorBidi" w:eastAsia="Angsana New" w:hAnsiTheme="majorBidi" w:cstheme="majorBidi"/>
              </w:rPr>
              <w:t>0.86</w:t>
            </w:r>
          </w:p>
        </w:tc>
        <w:tc>
          <w:tcPr>
            <w:tcW w:w="270" w:type="dxa"/>
          </w:tcPr>
          <w:p w14:paraId="05EDD6E6" w14:textId="77777777" w:rsidR="00492ED7" w:rsidRPr="00745549" w:rsidRDefault="00492ED7" w:rsidP="00492ED7">
            <w:pPr>
              <w:tabs>
                <w:tab w:val="left" w:pos="9446"/>
              </w:tabs>
              <w:ind w:right="86"/>
              <w:jc w:val="right"/>
              <w:rPr>
                <w:rFonts w:asciiTheme="majorBidi" w:eastAsia="Angsana New" w:hAnsiTheme="majorBidi" w:cstheme="majorBidi"/>
              </w:rPr>
            </w:pPr>
          </w:p>
        </w:tc>
        <w:tc>
          <w:tcPr>
            <w:tcW w:w="1890" w:type="dxa"/>
            <w:vAlign w:val="bottom"/>
          </w:tcPr>
          <w:p w14:paraId="1059E2E4" w14:textId="69D6B07E" w:rsidR="00492ED7" w:rsidRPr="00745549" w:rsidRDefault="00492ED7" w:rsidP="00492ED7">
            <w:pPr>
              <w:tabs>
                <w:tab w:val="left" w:pos="9446"/>
              </w:tabs>
              <w:ind w:right="-54"/>
              <w:jc w:val="right"/>
              <w:rPr>
                <w:rFonts w:asciiTheme="majorBidi" w:eastAsia="Angsana New" w:hAnsiTheme="majorBidi" w:cstheme="majorBidi"/>
              </w:rPr>
            </w:pPr>
            <w:r w:rsidRPr="00745549">
              <w:rPr>
                <w:rFonts w:asciiTheme="majorBidi" w:eastAsia="Angsana New" w:hAnsiTheme="majorBidi" w:cstheme="majorBidi"/>
              </w:rPr>
              <w:t>1,329,420</w:t>
            </w:r>
          </w:p>
        </w:tc>
      </w:tr>
      <w:tr w:rsidR="00492ED7" w:rsidRPr="00745549" w14:paraId="7653ED92" w14:textId="77777777" w:rsidTr="00492ED7">
        <w:trPr>
          <w:trHeight w:val="428"/>
        </w:trPr>
        <w:tc>
          <w:tcPr>
            <w:tcW w:w="4320" w:type="dxa"/>
            <w:vAlign w:val="bottom"/>
          </w:tcPr>
          <w:p w14:paraId="2A179DE4" w14:textId="22AC7482" w:rsidR="00492ED7" w:rsidRPr="00745549" w:rsidRDefault="00492ED7" w:rsidP="00492ED7">
            <w:pPr>
              <w:tabs>
                <w:tab w:val="left" w:pos="9446"/>
              </w:tabs>
              <w:ind w:right="86"/>
              <w:rPr>
                <w:rFonts w:asciiTheme="majorBidi" w:hAnsiTheme="majorBidi" w:cstheme="majorBidi"/>
                <w:color w:val="000000"/>
                <w:cs/>
              </w:rPr>
            </w:pPr>
            <w:r w:rsidRPr="00745549">
              <w:rPr>
                <w:rFonts w:asciiTheme="majorBidi" w:hAnsiTheme="majorBidi" w:cstheme="majorBidi"/>
                <w:color w:val="000000"/>
              </w:rPr>
              <w:t>Expired </w:t>
            </w:r>
          </w:p>
        </w:tc>
        <w:tc>
          <w:tcPr>
            <w:tcW w:w="270" w:type="dxa"/>
          </w:tcPr>
          <w:p w14:paraId="6710F2EA" w14:textId="77777777" w:rsidR="00492ED7" w:rsidRPr="00745549" w:rsidRDefault="00492ED7" w:rsidP="00492ED7">
            <w:pPr>
              <w:tabs>
                <w:tab w:val="left" w:pos="9446"/>
              </w:tabs>
              <w:ind w:right="86"/>
              <w:rPr>
                <w:rFonts w:asciiTheme="majorBidi" w:eastAsia="Angsana New" w:hAnsiTheme="majorBidi" w:cstheme="majorBidi"/>
              </w:rPr>
            </w:pPr>
          </w:p>
        </w:tc>
        <w:tc>
          <w:tcPr>
            <w:tcW w:w="1890" w:type="dxa"/>
            <w:tcBorders>
              <w:bottom w:val="single" w:sz="4" w:space="0" w:color="auto"/>
            </w:tcBorders>
            <w:vAlign w:val="bottom"/>
          </w:tcPr>
          <w:p w14:paraId="1043F8F7" w14:textId="6C3DC7A2" w:rsidR="00492ED7" w:rsidRPr="00745549" w:rsidRDefault="00492ED7" w:rsidP="00492ED7">
            <w:pPr>
              <w:tabs>
                <w:tab w:val="left" w:pos="9446"/>
              </w:tabs>
              <w:ind w:right="-15"/>
              <w:jc w:val="right"/>
              <w:rPr>
                <w:rFonts w:asciiTheme="majorBidi" w:eastAsia="Angsana New" w:hAnsiTheme="majorBidi" w:cstheme="majorBidi"/>
              </w:rPr>
            </w:pPr>
            <w:r w:rsidRPr="00745549">
              <w:rPr>
                <w:rFonts w:asciiTheme="majorBidi" w:eastAsia="Angsana New" w:hAnsiTheme="majorBidi" w:cstheme="majorBidi"/>
              </w:rPr>
              <w:t>0.86</w:t>
            </w:r>
          </w:p>
        </w:tc>
        <w:tc>
          <w:tcPr>
            <w:tcW w:w="270" w:type="dxa"/>
          </w:tcPr>
          <w:p w14:paraId="1AB2DC2C" w14:textId="77777777" w:rsidR="00492ED7" w:rsidRPr="00492ED7" w:rsidRDefault="00492ED7" w:rsidP="00492ED7">
            <w:pPr>
              <w:tabs>
                <w:tab w:val="left" w:pos="9446"/>
              </w:tabs>
              <w:ind w:right="86"/>
              <w:jc w:val="right"/>
              <w:rPr>
                <w:rFonts w:asciiTheme="majorBidi" w:eastAsia="Angsana New" w:hAnsiTheme="majorBidi" w:cstheme="majorBidi"/>
              </w:rPr>
            </w:pPr>
          </w:p>
        </w:tc>
        <w:tc>
          <w:tcPr>
            <w:tcW w:w="1890" w:type="dxa"/>
            <w:tcBorders>
              <w:bottom w:val="single" w:sz="4" w:space="0" w:color="auto"/>
            </w:tcBorders>
            <w:vAlign w:val="bottom"/>
          </w:tcPr>
          <w:p w14:paraId="5AB53F8D" w14:textId="19208758" w:rsidR="00492ED7" w:rsidRPr="00745549" w:rsidRDefault="00492ED7" w:rsidP="00492ED7">
            <w:pPr>
              <w:tabs>
                <w:tab w:val="left" w:pos="9446"/>
              </w:tabs>
              <w:ind w:right="-54"/>
              <w:jc w:val="right"/>
              <w:rPr>
                <w:rFonts w:asciiTheme="majorBidi" w:eastAsia="Angsana New" w:hAnsiTheme="majorBidi" w:cstheme="majorBidi"/>
              </w:rPr>
            </w:pPr>
            <w:r w:rsidRPr="00745549">
              <w:rPr>
                <w:rFonts w:asciiTheme="majorBidi" w:eastAsia="Angsana New" w:hAnsiTheme="majorBidi" w:cstheme="majorBidi"/>
              </w:rPr>
              <w:t>(1,329,420)</w:t>
            </w:r>
          </w:p>
        </w:tc>
      </w:tr>
      <w:tr w:rsidR="00492ED7" w:rsidRPr="00745549" w14:paraId="146511EB" w14:textId="77777777" w:rsidTr="00492ED7">
        <w:trPr>
          <w:trHeight w:val="346"/>
        </w:trPr>
        <w:tc>
          <w:tcPr>
            <w:tcW w:w="4320" w:type="dxa"/>
            <w:vAlign w:val="bottom"/>
          </w:tcPr>
          <w:p w14:paraId="413B7709" w14:textId="5D7C994D" w:rsidR="00492ED7" w:rsidRPr="00745549" w:rsidRDefault="00492ED7" w:rsidP="00492ED7">
            <w:pPr>
              <w:tabs>
                <w:tab w:val="left" w:pos="9446"/>
              </w:tabs>
              <w:ind w:right="86"/>
              <w:rPr>
                <w:rFonts w:asciiTheme="majorBidi" w:eastAsia="Angsana New" w:hAnsiTheme="majorBidi" w:cstheme="majorBidi"/>
              </w:rPr>
            </w:pPr>
            <w:proofErr w:type="gramStart"/>
            <w:r w:rsidRPr="00745549">
              <w:rPr>
                <w:rFonts w:asciiTheme="majorBidi" w:hAnsiTheme="majorBidi" w:cstheme="majorBidi"/>
                <w:color w:val="000000"/>
              </w:rPr>
              <w:t>At</w:t>
            </w:r>
            <w:proofErr w:type="gramEnd"/>
            <w:r w:rsidRPr="00745549">
              <w:rPr>
                <w:rFonts w:asciiTheme="majorBidi" w:hAnsiTheme="majorBidi" w:cstheme="majorBidi"/>
                <w:color w:val="000000"/>
              </w:rPr>
              <w:t> 31 December 2024</w:t>
            </w:r>
          </w:p>
        </w:tc>
        <w:tc>
          <w:tcPr>
            <w:tcW w:w="270" w:type="dxa"/>
          </w:tcPr>
          <w:p w14:paraId="21525E9A" w14:textId="77777777" w:rsidR="00492ED7" w:rsidRPr="00745549" w:rsidRDefault="00492ED7" w:rsidP="00492ED7">
            <w:pPr>
              <w:tabs>
                <w:tab w:val="left" w:pos="9446"/>
              </w:tabs>
              <w:ind w:right="86"/>
              <w:rPr>
                <w:rFonts w:asciiTheme="majorBidi" w:eastAsia="Angsana New" w:hAnsiTheme="majorBidi" w:cstheme="majorBidi"/>
              </w:rPr>
            </w:pPr>
          </w:p>
        </w:tc>
        <w:tc>
          <w:tcPr>
            <w:tcW w:w="1890" w:type="dxa"/>
            <w:tcBorders>
              <w:top w:val="single" w:sz="4" w:space="0" w:color="auto"/>
              <w:bottom w:val="double" w:sz="4" w:space="0" w:color="auto"/>
            </w:tcBorders>
          </w:tcPr>
          <w:p w14:paraId="7003F49D" w14:textId="41586980" w:rsidR="00492ED7" w:rsidRPr="00745549" w:rsidRDefault="00492ED7" w:rsidP="00492ED7">
            <w:pPr>
              <w:tabs>
                <w:tab w:val="left" w:pos="9446"/>
              </w:tabs>
              <w:ind w:right="-15"/>
              <w:jc w:val="right"/>
              <w:rPr>
                <w:rFonts w:asciiTheme="majorBidi" w:eastAsia="Angsana New" w:hAnsiTheme="majorBidi" w:cstheme="majorBidi"/>
              </w:rPr>
            </w:pPr>
            <w:r w:rsidRPr="00745549">
              <w:rPr>
                <w:rFonts w:asciiTheme="majorBidi" w:eastAsia="Angsana New" w:hAnsiTheme="majorBidi" w:cstheme="majorBidi"/>
              </w:rPr>
              <w:t>-</w:t>
            </w:r>
          </w:p>
        </w:tc>
        <w:tc>
          <w:tcPr>
            <w:tcW w:w="270" w:type="dxa"/>
          </w:tcPr>
          <w:p w14:paraId="62CC0D7D" w14:textId="77777777" w:rsidR="00492ED7" w:rsidRPr="00745549" w:rsidRDefault="00492ED7" w:rsidP="00492ED7">
            <w:pPr>
              <w:tabs>
                <w:tab w:val="left" w:pos="9446"/>
              </w:tabs>
              <w:ind w:right="86"/>
              <w:rPr>
                <w:rFonts w:asciiTheme="majorBidi" w:eastAsia="Angsana New" w:hAnsiTheme="majorBidi" w:cstheme="majorBidi" w:hint="cs"/>
              </w:rPr>
            </w:pPr>
          </w:p>
        </w:tc>
        <w:tc>
          <w:tcPr>
            <w:tcW w:w="1890" w:type="dxa"/>
            <w:tcBorders>
              <w:top w:val="single" w:sz="4" w:space="0" w:color="auto"/>
              <w:bottom w:val="double" w:sz="4" w:space="0" w:color="auto"/>
            </w:tcBorders>
          </w:tcPr>
          <w:p w14:paraId="492E6853" w14:textId="2396E05D" w:rsidR="00492ED7" w:rsidRPr="00745549" w:rsidRDefault="00492ED7" w:rsidP="00492ED7">
            <w:pPr>
              <w:tabs>
                <w:tab w:val="left" w:pos="9446"/>
              </w:tabs>
              <w:ind w:right="-54"/>
              <w:jc w:val="right"/>
              <w:rPr>
                <w:rFonts w:asciiTheme="majorBidi" w:eastAsia="Angsana New" w:hAnsiTheme="majorBidi" w:cstheme="majorBidi"/>
              </w:rPr>
            </w:pPr>
            <w:r w:rsidRPr="00745549">
              <w:rPr>
                <w:rFonts w:asciiTheme="majorBidi" w:eastAsia="Angsana New" w:hAnsiTheme="majorBidi" w:cstheme="majorBidi"/>
              </w:rPr>
              <w:t>-</w:t>
            </w:r>
          </w:p>
        </w:tc>
      </w:tr>
    </w:tbl>
    <w:p w14:paraId="33C8C548" w14:textId="562015E3" w:rsidR="00F35E8C" w:rsidRPr="00944D36" w:rsidRDefault="00745549" w:rsidP="00DA3340">
      <w:pPr>
        <w:tabs>
          <w:tab w:val="left" w:pos="9446"/>
        </w:tabs>
        <w:autoSpaceDE w:val="0"/>
        <w:autoSpaceDN w:val="0"/>
        <w:adjustRightInd w:val="0"/>
        <w:spacing w:before="120" w:line="240" w:lineRule="atLeast"/>
        <w:ind w:left="1080" w:right="-4"/>
        <w:jc w:val="thaiDistribute"/>
        <w:rPr>
          <w:rFonts w:asciiTheme="majorBidi" w:hAnsiTheme="majorBidi" w:cstheme="majorBidi"/>
          <w:spacing w:val="-4"/>
        </w:rPr>
      </w:pPr>
      <w:r w:rsidRPr="00944D36">
        <w:rPr>
          <w:rFonts w:asciiTheme="majorBidi" w:hAnsiTheme="majorBidi" w:cstheme="majorBidi"/>
          <w:spacing w:val="-4"/>
        </w:rPr>
        <w:t>As </w:t>
      </w:r>
      <w:proofErr w:type="gramStart"/>
      <w:r w:rsidRPr="00944D36">
        <w:rPr>
          <w:rFonts w:asciiTheme="majorBidi" w:hAnsiTheme="majorBidi" w:cstheme="majorBidi"/>
          <w:spacing w:val="-4"/>
        </w:rPr>
        <w:t>at</w:t>
      </w:r>
      <w:proofErr w:type="gramEnd"/>
      <w:r w:rsidRPr="00944D36">
        <w:rPr>
          <w:rFonts w:asciiTheme="majorBidi" w:hAnsiTheme="majorBidi" w:cstheme="majorBidi"/>
          <w:spacing w:val="-4"/>
        </w:rPr>
        <w:t xml:space="preserve"> 31 December 2024, the Company had unexercised AS-WB </w:t>
      </w:r>
      <w:r w:rsidR="00BF2712">
        <w:rPr>
          <w:rFonts w:asciiTheme="majorBidi" w:hAnsiTheme="majorBidi" w:cstheme="majorBidi"/>
          <w:spacing w:val="-4"/>
        </w:rPr>
        <w:t>1,329,420</w:t>
      </w:r>
      <w:r w:rsidRPr="00944D36">
        <w:rPr>
          <w:rFonts w:asciiTheme="majorBidi" w:hAnsiTheme="majorBidi" w:cstheme="majorBidi"/>
          <w:spacing w:val="-4"/>
        </w:rPr>
        <w:t xml:space="preserve"> units with a par value of Baht </w:t>
      </w:r>
      <w:proofErr w:type="gramStart"/>
      <w:r w:rsidR="00A703B1">
        <w:rPr>
          <w:rFonts w:asciiTheme="majorBidi" w:hAnsiTheme="majorBidi" w:cstheme="majorBidi"/>
          <w:spacing w:val="-4"/>
        </w:rPr>
        <w:t>0.86</w:t>
      </w:r>
      <w:r w:rsidRPr="00944D36">
        <w:rPr>
          <w:rFonts w:asciiTheme="majorBidi" w:hAnsiTheme="majorBidi" w:cstheme="majorBidi"/>
          <w:spacing w:val="-4"/>
        </w:rPr>
        <w:t xml:space="preserve">  per</w:t>
      </w:r>
      <w:proofErr w:type="gramEnd"/>
      <w:r w:rsidRPr="00944D36">
        <w:rPr>
          <w:rFonts w:asciiTheme="majorBidi" w:hAnsiTheme="majorBidi" w:cstheme="majorBidi"/>
          <w:spacing w:val="-4"/>
        </w:rPr>
        <w:t xml:space="preserve"> unit with a value at Baht </w:t>
      </w:r>
      <w:r w:rsidR="00A703B1">
        <w:rPr>
          <w:rFonts w:asciiTheme="majorBidi" w:hAnsiTheme="majorBidi" w:cstheme="majorBidi"/>
          <w:spacing w:val="-4"/>
        </w:rPr>
        <w:t>1,143,301</w:t>
      </w:r>
      <w:r w:rsidRPr="00944D36">
        <w:rPr>
          <w:rFonts w:asciiTheme="majorBidi" w:hAnsiTheme="majorBidi" w:cstheme="majorBidi"/>
          <w:spacing w:val="-4"/>
        </w:rPr>
        <w:t xml:space="preserve"> as an expired warrant, according to the announcement of the exercise of conversion rights on 24 March 2024</w:t>
      </w:r>
      <w:r w:rsidR="005513BD">
        <w:rPr>
          <w:rFonts w:asciiTheme="majorBidi" w:hAnsiTheme="majorBidi" w:cstheme="majorBidi"/>
          <w:spacing w:val="-4"/>
        </w:rPr>
        <w:t>.</w:t>
      </w:r>
    </w:p>
    <w:p w14:paraId="525491D4" w14:textId="72361B03" w:rsidR="00F35E8C" w:rsidRPr="00944D36" w:rsidRDefault="00FA7C2E" w:rsidP="00DA3340">
      <w:pPr>
        <w:tabs>
          <w:tab w:val="left" w:pos="9446"/>
        </w:tabs>
        <w:spacing w:before="120"/>
        <w:ind w:left="1080" w:right="-4" w:hanging="540"/>
        <w:rPr>
          <w:rFonts w:asciiTheme="majorBidi" w:hAnsiTheme="majorBidi" w:cstheme="majorBidi"/>
          <w:b/>
          <w:bCs/>
        </w:rPr>
      </w:pPr>
      <w:r w:rsidRPr="00944D36">
        <w:rPr>
          <w:rFonts w:asciiTheme="majorBidi" w:hAnsiTheme="majorBidi" w:cstheme="majorBidi"/>
          <w:b/>
          <w:bCs/>
          <w:lang w:val="en-US"/>
        </w:rPr>
        <w:t>2</w:t>
      </w:r>
      <w:r w:rsidR="00B30A82">
        <w:rPr>
          <w:rFonts w:asciiTheme="majorBidi" w:hAnsiTheme="majorBidi" w:cstheme="majorBidi"/>
          <w:b/>
          <w:bCs/>
          <w:lang w:val="en-US"/>
        </w:rPr>
        <w:t>7</w:t>
      </w:r>
      <w:r w:rsidR="00F35E8C" w:rsidRPr="00944D36">
        <w:rPr>
          <w:rFonts w:asciiTheme="majorBidi" w:hAnsiTheme="majorBidi" w:cstheme="majorBidi"/>
          <w:b/>
          <w:bCs/>
        </w:rPr>
        <w:t xml:space="preserve"> </w:t>
      </w:r>
      <w:r w:rsidR="00F35E8C" w:rsidRPr="00944D36">
        <w:rPr>
          <w:rFonts w:asciiTheme="majorBidi" w:hAnsiTheme="majorBidi" w:cstheme="majorBidi"/>
          <w:b/>
          <w:bCs/>
          <w:cs/>
        </w:rPr>
        <w:t>(</w:t>
      </w:r>
      <w:r w:rsidR="00745549" w:rsidRPr="00944D36">
        <w:rPr>
          <w:rFonts w:asciiTheme="majorBidi" w:hAnsiTheme="majorBidi" w:cstheme="majorBidi"/>
          <w:b/>
          <w:bCs/>
        </w:rPr>
        <w:t>b</w:t>
      </w:r>
      <w:r w:rsidR="00F35E8C" w:rsidRPr="00944D36">
        <w:rPr>
          <w:rFonts w:asciiTheme="majorBidi" w:hAnsiTheme="majorBidi" w:cstheme="majorBidi"/>
          <w:b/>
          <w:bCs/>
          <w:cs/>
        </w:rPr>
        <w:t>)</w:t>
      </w:r>
      <w:r w:rsidR="004D63E1" w:rsidRPr="00944D36">
        <w:rPr>
          <w:rFonts w:asciiTheme="majorBidi" w:hAnsiTheme="majorBidi" w:cstheme="majorBidi"/>
          <w:b/>
          <w:bCs/>
        </w:rPr>
        <w:tab/>
      </w:r>
      <w:r w:rsidR="00CC008D" w:rsidRPr="00944D36">
        <w:rPr>
          <w:rFonts w:asciiTheme="majorBidi" w:hAnsiTheme="majorBidi" w:cstheme="majorBidi"/>
          <w:b/>
          <w:bCs/>
        </w:rPr>
        <w:t>Warrants No. 2 (AS-W2)</w:t>
      </w:r>
    </w:p>
    <w:p w14:paraId="116B5479" w14:textId="63754ABD" w:rsidR="00F35E8C" w:rsidRPr="00944D36" w:rsidRDefault="00CC008D" w:rsidP="00DA3340">
      <w:pPr>
        <w:tabs>
          <w:tab w:val="left" w:pos="9446"/>
        </w:tabs>
        <w:spacing w:before="120"/>
        <w:ind w:left="1080" w:right="-4"/>
        <w:jc w:val="thaiDistribute"/>
        <w:rPr>
          <w:rFonts w:asciiTheme="majorBidi" w:hAnsiTheme="majorBidi" w:cstheme="majorBidi"/>
        </w:rPr>
      </w:pPr>
      <w:r w:rsidRPr="004A1BB0">
        <w:rPr>
          <w:rFonts w:asciiTheme="majorBidi" w:hAnsiTheme="majorBidi" w:cstheme="majorBidi"/>
        </w:rPr>
        <w:t xml:space="preserve">The Company issued and offered warrants to the Company’s existing shareholders proportionately to their shareholding, which are in registered form and transferable to existing shareholders in a maximum of 82,636,430 units. 1 unit of warrant is exercisable to purchase 1 ordinary share at Baht 3.50 each within 3 years starting from 25 January 2021. Its first exercise was on 25 June </w:t>
      </w:r>
      <w:proofErr w:type="gramStart"/>
      <w:r w:rsidRPr="004A1BB0">
        <w:rPr>
          <w:rFonts w:asciiTheme="majorBidi" w:hAnsiTheme="majorBidi" w:cstheme="majorBidi"/>
        </w:rPr>
        <w:t>2021</w:t>
      </w:r>
      <w:proofErr w:type="gramEnd"/>
      <w:r w:rsidRPr="004A1BB0">
        <w:rPr>
          <w:rFonts w:asciiTheme="majorBidi" w:hAnsiTheme="majorBidi" w:cstheme="majorBidi"/>
        </w:rPr>
        <w:t xml:space="preserve"> and </w:t>
      </w:r>
      <w:r w:rsidR="005E2EAC" w:rsidRPr="005E2EAC">
        <w:rPr>
          <w:rFonts w:asciiTheme="majorBidi" w:hAnsiTheme="majorBidi" w:cstheme="majorBidi"/>
        </w:rPr>
        <w:t xml:space="preserve">warrants </w:t>
      </w:r>
      <w:proofErr w:type="gramStart"/>
      <w:r w:rsidR="005E2EAC" w:rsidRPr="005E2EAC">
        <w:rPr>
          <w:rFonts w:asciiTheme="majorBidi" w:hAnsiTheme="majorBidi" w:cstheme="majorBidi"/>
        </w:rPr>
        <w:t>are able to</w:t>
      </w:r>
      <w:proofErr w:type="gramEnd"/>
      <w:r w:rsidR="005E2EAC" w:rsidRPr="005E2EAC">
        <w:rPr>
          <w:rFonts w:asciiTheme="majorBidi" w:hAnsiTheme="majorBidi" w:cstheme="majorBidi"/>
        </w:rPr>
        <w:t xml:space="preserve"> be exercise every 6 months</w:t>
      </w:r>
      <w:r w:rsidRPr="004A1BB0">
        <w:rPr>
          <w:rFonts w:asciiTheme="majorBidi" w:hAnsiTheme="majorBidi" w:cstheme="majorBidi"/>
        </w:rPr>
        <w:t>, which will be on 25 June and 25 December throughout the term of warrants.</w:t>
      </w:r>
    </w:p>
    <w:p w14:paraId="06FB428D" w14:textId="77777777" w:rsidR="000A53D7" w:rsidRPr="00944D36" w:rsidRDefault="000A53D7">
      <w:pPr>
        <w:jc w:val="left"/>
        <w:rPr>
          <w:rFonts w:asciiTheme="majorBidi" w:hAnsiTheme="majorBidi" w:cstheme="majorBidi"/>
          <w:cs/>
        </w:rPr>
      </w:pPr>
      <w:r w:rsidRPr="00944D36">
        <w:rPr>
          <w:rFonts w:asciiTheme="majorBidi" w:hAnsiTheme="majorBidi" w:cstheme="majorBidi"/>
          <w:cs/>
        </w:rPr>
        <w:br w:type="page"/>
      </w:r>
    </w:p>
    <w:p w14:paraId="2027C632" w14:textId="110E7075" w:rsidR="00F342A0" w:rsidRPr="00FE70F0" w:rsidRDefault="002B21F9" w:rsidP="00D0113F">
      <w:pPr>
        <w:tabs>
          <w:tab w:val="left" w:pos="9446"/>
        </w:tabs>
        <w:spacing w:before="120"/>
        <w:ind w:left="1080" w:right="86"/>
        <w:jc w:val="thaiDistribute"/>
        <w:rPr>
          <w:rFonts w:asciiTheme="majorBidi" w:hAnsiTheme="majorBidi" w:cstheme="majorBidi"/>
        </w:rPr>
      </w:pPr>
      <w:r w:rsidRPr="00944D36">
        <w:rPr>
          <w:rFonts w:asciiTheme="majorBidi" w:hAnsiTheme="majorBidi" w:cstheme="majorBidi"/>
        </w:rPr>
        <w:lastRenderedPageBreak/>
        <w:t xml:space="preserve">Movements </w:t>
      </w:r>
      <w:r w:rsidRPr="00FE70F0">
        <w:rPr>
          <w:rFonts w:asciiTheme="majorBidi" w:hAnsiTheme="majorBidi" w:cstheme="majorBidi"/>
        </w:rPr>
        <w:t>in the number of warrants outstanding and their related weighted average exercise prices are as follows:</w:t>
      </w:r>
    </w:p>
    <w:tbl>
      <w:tblPr>
        <w:tblStyle w:val="TableGrid"/>
        <w:tblW w:w="8645"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20"/>
        <w:gridCol w:w="270"/>
        <w:gridCol w:w="1954"/>
        <w:gridCol w:w="236"/>
        <w:gridCol w:w="1865"/>
      </w:tblGrid>
      <w:tr w:rsidR="00075DE4" w:rsidRPr="00FE70F0" w14:paraId="33D94FF3" w14:textId="77777777" w:rsidTr="007668E7">
        <w:tc>
          <w:tcPr>
            <w:tcW w:w="4320" w:type="dxa"/>
          </w:tcPr>
          <w:p w14:paraId="47037753" w14:textId="77777777" w:rsidR="00BC1063" w:rsidRPr="00FE70F0" w:rsidRDefault="00BC1063" w:rsidP="00D0113F">
            <w:pPr>
              <w:tabs>
                <w:tab w:val="left" w:pos="9446"/>
              </w:tabs>
              <w:ind w:right="86"/>
              <w:rPr>
                <w:rFonts w:asciiTheme="majorBidi" w:eastAsia="Angsana New" w:hAnsiTheme="majorBidi" w:cstheme="majorBidi"/>
              </w:rPr>
            </w:pPr>
          </w:p>
        </w:tc>
        <w:tc>
          <w:tcPr>
            <w:tcW w:w="270" w:type="dxa"/>
          </w:tcPr>
          <w:p w14:paraId="6B057900" w14:textId="77777777" w:rsidR="00BC1063" w:rsidRPr="00FE70F0" w:rsidRDefault="00BC1063" w:rsidP="00D0113F">
            <w:pPr>
              <w:tabs>
                <w:tab w:val="left" w:pos="9446"/>
              </w:tabs>
              <w:ind w:right="86"/>
              <w:rPr>
                <w:rFonts w:asciiTheme="majorBidi" w:eastAsia="Angsana New" w:hAnsiTheme="majorBidi" w:cstheme="majorBidi"/>
              </w:rPr>
            </w:pPr>
          </w:p>
        </w:tc>
        <w:tc>
          <w:tcPr>
            <w:tcW w:w="4055" w:type="dxa"/>
            <w:gridSpan w:val="3"/>
            <w:tcBorders>
              <w:bottom w:val="single" w:sz="4" w:space="0" w:color="auto"/>
            </w:tcBorders>
          </w:tcPr>
          <w:p w14:paraId="4BFFEAA3" w14:textId="2B5D1AFF" w:rsidR="00BC1063" w:rsidRPr="00FE70F0" w:rsidRDefault="002B21F9" w:rsidP="00D0113F">
            <w:pPr>
              <w:tabs>
                <w:tab w:val="left" w:pos="9446"/>
              </w:tabs>
              <w:ind w:right="86"/>
              <w:jc w:val="center"/>
              <w:rPr>
                <w:rFonts w:asciiTheme="majorBidi" w:eastAsia="Angsana New" w:hAnsiTheme="majorBidi" w:cstheme="majorBidi"/>
                <w:b/>
                <w:bCs/>
              </w:rPr>
            </w:pPr>
            <w:r w:rsidRPr="00FE70F0">
              <w:rPr>
                <w:rFonts w:asciiTheme="majorBidi" w:eastAsia="Angsana New" w:hAnsiTheme="majorBidi" w:cstheme="majorBidi"/>
                <w:b/>
                <w:bCs/>
              </w:rPr>
              <w:t>Consolidated and separate financial statements</w:t>
            </w:r>
          </w:p>
        </w:tc>
      </w:tr>
      <w:tr w:rsidR="00075DE4" w:rsidRPr="00FE70F0" w14:paraId="66F0A27A" w14:textId="77777777" w:rsidTr="007668E7">
        <w:tc>
          <w:tcPr>
            <w:tcW w:w="4320" w:type="dxa"/>
          </w:tcPr>
          <w:p w14:paraId="32DCE3DC" w14:textId="77777777" w:rsidR="002B21F9" w:rsidRPr="00FE70F0" w:rsidRDefault="002B21F9" w:rsidP="002B21F9">
            <w:pPr>
              <w:tabs>
                <w:tab w:val="left" w:pos="9446"/>
              </w:tabs>
              <w:ind w:right="86"/>
              <w:rPr>
                <w:rFonts w:asciiTheme="majorBidi" w:eastAsia="Angsana New" w:hAnsiTheme="majorBidi" w:cstheme="majorBidi"/>
              </w:rPr>
            </w:pPr>
          </w:p>
        </w:tc>
        <w:tc>
          <w:tcPr>
            <w:tcW w:w="270" w:type="dxa"/>
          </w:tcPr>
          <w:p w14:paraId="5F1E4CCE" w14:textId="77777777" w:rsidR="002B21F9" w:rsidRPr="00FE70F0" w:rsidRDefault="002B21F9" w:rsidP="002B21F9">
            <w:pPr>
              <w:tabs>
                <w:tab w:val="left" w:pos="9446"/>
              </w:tabs>
              <w:ind w:right="86"/>
              <w:rPr>
                <w:rFonts w:asciiTheme="majorBidi" w:eastAsia="Angsana New" w:hAnsiTheme="majorBidi" w:cstheme="majorBidi"/>
              </w:rPr>
            </w:pPr>
          </w:p>
        </w:tc>
        <w:tc>
          <w:tcPr>
            <w:tcW w:w="1954" w:type="dxa"/>
            <w:tcBorders>
              <w:top w:val="single" w:sz="4" w:space="0" w:color="auto"/>
              <w:bottom w:val="single" w:sz="4" w:space="0" w:color="auto"/>
            </w:tcBorders>
          </w:tcPr>
          <w:p w14:paraId="28756B88" w14:textId="1C97A76A" w:rsidR="002B21F9" w:rsidRPr="00FE70F0" w:rsidRDefault="002B21F9" w:rsidP="007668E7">
            <w:pPr>
              <w:tabs>
                <w:tab w:val="left" w:pos="9446"/>
              </w:tabs>
              <w:ind w:right="-42"/>
              <w:jc w:val="center"/>
              <w:rPr>
                <w:rFonts w:asciiTheme="majorBidi" w:eastAsia="Angsana New" w:hAnsiTheme="majorBidi" w:cstheme="majorBidi"/>
                <w:b/>
                <w:bCs/>
              </w:rPr>
            </w:pPr>
            <w:r w:rsidRPr="00FE70F0">
              <w:rPr>
                <w:rStyle w:val="normaltextrun"/>
                <w:rFonts w:asciiTheme="majorBidi" w:hAnsiTheme="majorBidi" w:cstheme="majorBidi"/>
                <w:b/>
                <w:bCs/>
              </w:rPr>
              <w:t>Average exercise price </w:t>
            </w:r>
            <w:r w:rsidRPr="00FE70F0">
              <w:rPr>
                <w:rStyle w:val="normaltextrun"/>
                <w:rFonts w:asciiTheme="majorBidi" w:hAnsiTheme="majorBidi" w:cstheme="majorBidi"/>
                <w:b/>
                <w:bCs/>
                <w:color w:val="000000"/>
              </w:rPr>
              <w:t>Baht per share</w:t>
            </w:r>
            <w:r w:rsidRPr="00FE70F0">
              <w:rPr>
                <w:rStyle w:val="eop"/>
                <w:rFonts w:asciiTheme="majorBidi" w:hAnsiTheme="majorBidi" w:cstheme="majorBidi"/>
                <w:color w:val="000000"/>
              </w:rPr>
              <w:t> </w:t>
            </w:r>
          </w:p>
        </w:tc>
        <w:tc>
          <w:tcPr>
            <w:tcW w:w="236" w:type="dxa"/>
            <w:tcBorders>
              <w:top w:val="single" w:sz="4" w:space="0" w:color="auto"/>
            </w:tcBorders>
          </w:tcPr>
          <w:p w14:paraId="3BAAFB13" w14:textId="00FE3C1E" w:rsidR="002B21F9" w:rsidRPr="00FE70F0" w:rsidRDefault="002B21F9" w:rsidP="002B21F9">
            <w:pPr>
              <w:tabs>
                <w:tab w:val="left" w:pos="9446"/>
              </w:tabs>
              <w:ind w:right="86"/>
              <w:jc w:val="center"/>
              <w:rPr>
                <w:rFonts w:asciiTheme="majorBidi" w:eastAsia="Angsana New" w:hAnsiTheme="majorBidi" w:cstheme="majorBidi"/>
                <w:b/>
                <w:bCs/>
              </w:rPr>
            </w:pPr>
            <w:r w:rsidRPr="00FE70F0">
              <w:rPr>
                <w:rStyle w:val="eop"/>
                <w:rFonts w:asciiTheme="majorBidi" w:hAnsiTheme="majorBidi" w:cstheme="majorBidi"/>
              </w:rPr>
              <w:t> </w:t>
            </w:r>
          </w:p>
        </w:tc>
        <w:tc>
          <w:tcPr>
            <w:tcW w:w="1865" w:type="dxa"/>
            <w:tcBorders>
              <w:top w:val="single" w:sz="4" w:space="0" w:color="auto"/>
              <w:bottom w:val="single" w:sz="4" w:space="0" w:color="auto"/>
            </w:tcBorders>
            <w:vAlign w:val="bottom"/>
          </w:tcPr>
          <w:p w14:paraId="3B92BBD8" w14:textId="54873BA5" w:rsidR="002B21F9" w:rsidRPr="00FE70F0" w:rsidRDefault="002B21F9" w:rsidP="005513BD">
            <w:pPr>
              <w:pStyle w:val="paragraph"/>
              <w:spacing w:before="0" w:beforeAutospacing="0" w:after="0" w:afterAutospacing="0"/>
              <w:jc w:val="center"/>
              <w:textAlignment w:val="baseline"/>
              <w:rPr>
                <w:rFonts w:asciiTheme="majorBidi" w:hAnsiTheme="majorBidi" w:cstheme="majorBidi"/>
                <w:sz w:val="28"/>
                <w:szCs w:val="28"/>
              </w:rPr>
            </w:pPr>
          </w:p>
          <w:p w14:paraId="1F2198D3" w14:textId="63081716" w:rsidR="002B21F9" w:rsidRPr="00FE70F0" w:rsidRDefault="002B21F9" w:rsidP="005513BD">
            <w:pPr>
              <w:tabs>
                <w:tab w:val="left" w:pos="9446"/>
              </w:tabs>
              <w:ind w:right="86"/>
              <w:jc w:val="center"/>
              <w:rPr>
                <w:rFonts w:asciiTheme="majorBidi" w:eastAsia="Angsana New" w:hAnsiTheme="majorBidi" w:cstheme="majorBidi"/>
                <w:b/>
                <w:bCs/>
              </w:rPr>
            </w:pPr>
            <w:r w:rsidRPr="00FE70F0">
              <w:rPr>
                <w:rStyle w:val="normaltextrun"/>
                <w:rFonts w:asciiTheme="majorBidi" w:hAnsiTheme="majorBidi" w:cstheme="majorBidi"/>
                <w:b/>
                <w:bCs/>
              </w:rPr>
              <w:t>Option</w:t>
            </w:r>
          </w:p>
        </w:tc>
      </w:tr>
      <w:tr w:rsidR="00075DE4" w:rsidRPr="00FE70F0" w14:paraId="684EB18E" w14:textId="77777777" w:rsidTr="007668E7">
        <w:tc>
          <w:tcPr>
            <w:tcW w:w="4320" w:type="dxa"/>
          </w:tcPr>
          <w:p w14:paraId="38961BA1" w14:textId="77777777" w:rsidR="00BC1063" w:rsidRPr="00FE70F0" w:rsidRDefault="00BC1063" w:rsidP="00D0113F">
            <w:pPr>
              <w:tabs>
                <w:tab w:val="left" w:pos="9446"/>
              </w:tabs>
              <w:ind w:right="86"/>
              <w:rPr>
                <w:rFonts w:asciiTheme="majorBidi" w:eastAsia="Angsana New" w:hAnsiTheme="majorBidi" w:cstheme="majorBidi"/>
              </w:rPr>
            </w:pPr>
          </w:p>
        </w:tc>
        <w:tc>
          <w:tcPr>
            <w:tcW w:w="270" w:type="dxa"/>
          </w:tcPr>
          <w:p w14:paraId="71AECC3F" w14:textId="77777777" w:rsidR="00BC1063" w:rsidRPr="00FE70F0" w:rsidRDefault="00BC1063" w:rsidP="00D0113F">
            <w:pPr>
              <w:tabs>
                <w:tab w:val="left" w:pos="9446"/>
              </w:tabs>
              <w:ind w:right="86"/>
              <w:rPr>
                <w:rFonts w:asciiTheme="majorBidi" w:eastAsia="Angsana New" w:hAnsiTheme="majorBidi" w:cstheme="majorBidi"/>
              </w:rPr>
            </w:pPr>
          </w:p>
        </w:tc>
        <w:tc>
          <w:tcPr>
            <w:tcW w:w="1954" w:type="dxa"/>
            <w:tcBorders>
              <w:top w:val="single" w:sz="4" w:space="0" w:color="auto"/>
            </w:tcBorders>
          </w:tcPr>
          <w:p w14:paraId="59DE8824" w14:textId="77777777" w:rsidR="00BC1063" w:rsidRPr="00FE70F0" w:rsidRDefault="00BC1063" w:rsidP="00D0113F">
            <w:pPr>
              <w:tabs>
                <w:tab w:val="left" w:pos="9446"/>
              </w:tabs>
              <w:ind w:right="86"/>
              <w:jc w:val="center"/>
              <w:rPr>
                <w:rFonts w:asciiTheme="majorBidi" w:eastAsia="Angsana New" w:hAnsiTheme="majorBidi" w:cstheme="majorBidi"/>
              </w:rPr>
            </w:pPr>
          </w:p>
        </w:tc>
        <w:tc>
          <w:tcPr>
            <w:tcW w:w="236" w:type="dxa"/>
          </w:tcPr>
          <w:p w14:paraId="4919C5A3" w14:textId="77777777" w:rsidR="00BC1063" w:rsidRPr="00FE70F0" w:rsidRDefault="00BC1063" w:rsidP="00D0113F">
            <w:pPr>
              <w:tabs>
                <w:tab w:val="left" w:pos="9446"/>
              </w:tabs>
              <w:ind w:right="86"/>
              <w:jc w:val="center"/>
              <w:rPr>
                <w:rFonts w:asciiTheme="majorBidi" w:eastAsia="Angsana New" w:hAnsiTheme="majorBidi" w:cstheme="majorBidi"/>
              </w:rPr>
            </w:pPr>
          </w:p>
        </w:tc>
        <w:tc>
          <w:tcPr>
            <w:tcW w:w="1865" w:type="dxa"/>
          </w:tcPr>
          <w:p w14:paraId="7CBFE204" w14:textId="77777777" w:rsidR="00BC1063" w:rsidRPr="00FE70F0" w:rsidRDefault="00BC1063" w:rsidP="00D0113F">
            <w:pPr>
              <w:tabs>
                <w:tab w:val="left" w:pos="9446"/>
              </w:tabs>
              <w:ind w:right="86"/>
              <w:jc w:val="center"/>
              <w:rPr>
                <w:rFonts w:asciiTheme="majorBidi" w:eastAsia="Angsana New" w:hAnsiTheme="majorBidi" w:cstheme="majorBidi"/>
              </w:rPr>
            </w:pPr>
          </w:p>
        </w:tc>
      </w:tr>
      <w:tr w:rsidR="00075DE4" w:rsidRPr="00FE70F0" w14:paraId="55E4523C" w14:textId="77777777" w:rsidTr="007668E7">
        <w:tc>
          <w:tcPr>
            <w:tcW w:w="4320" w:type="dxa"/>
            <w:vAlign w:val="bottom"/>
          </w:tcPr>
          <w:p w14:paraId="2DFE8967" w14:textId="65BA90AF" w:rsidR="00944D36" w:rsidRPr="00FE70F0" w:rsidRDefault="00944D36" w:rsidP="00944D36">
            <w:pPr>
              <w:tabs>
                <w:tab w:val="left" w:pos="9446"/>
              </w:tabs>
              <w:ind w:right="86"/>
              <w:rPr>
                <w:rFonts w:asciiTheme="majorBidi" w:eastAsia="Angsana New" w:hAnsiTheme="majorBidi" w:cstheme="majorBidi"/>
              </w:rPr>
            </w:pPr>
            <w:proofErr w:type="gramStart"/>
            <w:r w:rsidRPr="00FE70F0">
              <w:rPr>
                <w:rStyle w:val="normaltextrun"/>
                <w:rFonts w:asciiTheme="majorBidi" w:hAnsiTheme="majorBidi" w:cstheme="majorBidi"/>
                <w:color w:val="000000"/>
              </w:rPr>
              <w:t>At</w:t>
            </w:r>
            <w:proofErr w:type="gramEnd"/>
            <w:r w:rsidRPr="00FE70F0">
              <w:rPr>
                <w:rStyle w:val="normaltextrun"/>
                <w:rFonts w:asciiTheme="majorBidi" w:hAnsiTheme="majorBidi" w:cstheme="majorBidi"/>
                <w:color w:val="000000"/>
              </w:rPr>
              <w:t> 1 January 2024</w:t>
            </w:r>
            <w:r w:rsidRPr="00FE70F0">
              <w:rPr>
                <w:rStyle w:val="eop"/>
                <w:rFonts w:asciiTheme="majorBidi" w:hAnsiTheme="majorBidi" w:cstheme="majorBidi"/>
                <w:color w:val="000000"/>
              </w:rPr>
              <w:t> </w:t>
            </w:r>
          </w:p>
        </w:tc>
        <w:tc>
          <w:tcPr>
            <w:tcW w:w="270" w:type="dxa"/>
          </w:tcPr>
          <w:p w14:paraId="18E9EEB7" w14:textId="77777777" w:rsidR="00944D36" w:rsidRPr="00FE70F0" w:rsidRDefault="00944D36" w:rsidP="00944D36">
            <w:pPr>
              <w:tabs>
                <w:tab w:val="left" w:pos="9446"/>
              </w:tabs>
              <w:ind w:right="86"/>
              <w:rPr>
                <w:rFonts w:asciiTheme="majorBidi" w:eastAsia="Angsana New" w:hAnsiTheme="majorBidi" w:cstheme="majorBidi"/>
              </w:rPr>
            </w:pPr>
          </w:p>
        </w:tc>
        <w:tc>
          <w:tcPr>
            <w:tcW w:w="1954" w:type="dxa"/>
            <w:vAlign w:val="bottom"/>
          </w:tcPr>
          <w:p w14:paraId="6177A218" w14:textId="5E80DFEE" w:rsidR="00944D36" w:rsidRPr="00FE70F0" w:rsidRDefault="00944D36" w:rsidP="00944D36">
            <w:pPr>
              <w:tabs>
                <w:tab w:val="left" w:pos="9446"/>
              </w:tabs>
              <w:ind w:right="86"/>
              <w:jc w:val="right"/>
              <w:rPr>
                <w:rFonts w:asciiTheme="majorBidi" w:eastAsia="Angsana New" w:hAnsiTheme="majorBidi" w:cstheme="majorBidi"/>
              </w:rPr>
            </w:pPr>
            <w:r w:rsidRPr="00FE70F0">
              <w:rPr>
                <w:rFonts w:asciiTheme="majorBidi" w:eastAsia="Angsana New" w:hAnsiTheme="majorBidi" w:cstheme="majorBidi"/>
              </w:rPr>
              <w:t>3.50</w:t>
            </w:r>
          </w:p>
        </w:tc>
        <w:tc>
          <w:tcPr>
            <w:tcW w:w="236" w:type="dxa"/>
          </w:tcPr>
          <w:p w14:paraId="459254BA" w14:textId="77777777" w:rsidR="00944D36" w:rsidRPr="00FE70F0" w:rsidRDefault="00944D36" w:rsidP="00944D36">
            <w:pPr>
              <w:tabs>
                <w:tab w:val="left" w:pos="9446"/>
              </w:tabs>
              <w:ind w:right="86"/>
              <w:jc w:val="right"/>
              <w:rPr>
                <w:rFonts w:asciiTheme="majorBidi" w:eastAsia="Angsana New" w:hAnsiTheme="majorBidi" w:cstheme="majorBidi"/>
              </w:rPr>
            </w:pPr>
          </w:p>
        </w:tc>
        <w:tc>
          <w:tcPr>
            <w:tcW w:w="1865" w:type="dxa"/>
            <w:vAlign w:val="bottom"/>
          </w:tcPr>
          <w:p w14:paraId="19C92D87" w14:textId="68C35F66" w:rsidR="00944D36" w:rsidRPr="00FE70F0" w:rsidRDefault="00944D36" w:rsidP="00944D36">
            <w:pPr>
              <w:tabs>
                <w:tab w:val="left" w:pos="9446"/>
              </w:tabs>
              <w:ind w:right="86"/>
              <w:jc w:val="right"/>
              <w:rPr>
                <w:rFonts w:asciiTheme="majorBidi" w:eastAsia="Angsana New" w:hAnsiTheme="majorBidi" w:cstheme="majorBidi"/>
              </w:rPr>
            </w:pPr>
            <w:r w:rsidRPr="00FE70F0">
              <w:rPr>
                <w:rFonts w:asciiTheme="majorBidi" w:eastAsia="Angsana New" w:hAnsiTheme="majorBidi" w:cstheme="majorBidi"/>
              </w:rPr>
              <w:t>3,946,436</w:t>
            </w:r>
          </w:p>
        </w:tc>
      </w:tr>
      <w:tr w:rsidR="00075DE4" w:rsidRPr="00FE70F0" w14:paraId="6DEA6A65" w14:textId="77777777" w:rsidTr="007668E7">
        <w:tc>
          <w:tcPr>
            <w:tcW w:w="4320" w:type="dxa"/>
            <w:vAlign w:val="bottom"/>
          </w:tcPr>
          <w:p w14:paraId="3333987F" w14:textId="52B1D6BF" w:rsidR="00944D36" w:rsidRPr="00FE70F0" w:rsidRDefault="00944D36" w:rsidP="00944D36">
            <w:pPr>
              <w:tabs>
                <w:tab w:val="left" w:pos="9446"/>
              </w:tabs>
              <w:ind w:right="86"/>
              <w:rPr>
                <w:rFonts w:asciiTheme="majorBidi" w:eastAsia="Angsana New" w:hAnsiTheme="majorBidi" w:cstheme="majorBidi"/>
              </w:rPr>
            </w:pPr>
            <w:r w:rsidRPr="00FE70F0">
              <w:rPr>
                <w:rStyle w:val="normaltextrun"/>
                <w:rFonts w:asciiTheme="majorBidi" w:hAnsiTheme="majorBidi" w:cstheme="majorBidi"/>
                <w:color w:val="000000"/>
              </w:rPr>
              <w:t>Exercised</w:t>
            </w:r>
            <w:r w:rsidRPr="00FE70F0">
              <w:rPr>
                <w:rStyle w:val="eop"/>
                <w:rFonts w:asciiTheme="majorBidi" w:hAnsiTheme="majorBidi" w:cstheme="majorBidi"/>
                <w:color w:val="000000"/>
              </w:rPr>
              <w:t> </w:t>
            </w:r>
          </w:p>
        </w:tc>
        <w:tc>
          <w:tcPr>
            <w:tcW w:w="270" w:type="dxa"/>
          </w:tcPr>
          <w:p w14:paraId="5D6E0BAA" w14:textId="77777777" w:rsidR="00944D36" w:rsidRPr="00FE70F0" w:rsidRDefault="00944D36" w:rsidP="00944D36">
            <w:pPr>
              <w:tabs>
                <w:tab w:val="left" w:pos="9446"/>
              </w:tabs>
              <w:ind w:right="86"/>
              <w:rPr>
                <w:rFonts w:asciiTheme="majorBidi" w:eastAsia="Angsana New" w:hAnsiTheme="majorBidi" w:cstheme="majorBidi"/>
              </w:rPr>
            </w:pPr>
          </w:p>
        </w:tc>
        <w:tc>
          <w:tcPr>
            <w:tcW w:w="1954" w:type="dxa"/>
            <w:vAlign w:val="bottom"/>
          </w:tcPr>
          <w:p w14:paraId="61C25631" w14:textId="06939376" w:rsidR="00944D36" w:rsidRPr="00FE70F0" w:rsidRDefault="00944D36" w:rsidP="00944D36">
            <w:pPr>
              <w:tabs>
                <w:tab w:val="left" w:pos="9446"/>
              </w:tabs>
              <w:ind w:right="86"/>
              <w:jc w:val="right"/>
              <w:rPr>
                <w:rFonts w:asciiTheme="majorBidi" w:eastAsia="Angsana New" w:hAnsiTheme="majorBidi" w:cstheme="majorBidi"/>
              </w:rPr>
            </w:pPr>
            <w:r w:rsidRPr="00FE70F0">
              <w:rPr>
                <w:rFonts w:asciiTheme="majorBidi" w:eastAsia="Angsana New" w:hAnsiTheme="majorBidi" w:cstheme="majorBidi"/>
              </w:rPr>
              <w:t>3.50</w:t>
            </w:r>
          </w:p>
        </w:tc>
        <w:tc>
          <w:tcPr>
            <w:tcW w:w="236" w:type="dxa"/>
          </w:tcPr>
          <w:p w14:paraId="7771830B" w14:textId="77777777" w:rsidR="00944D36" w:rsidRPr="00FE70F0" w:rsidRDefault="00944D36" w:rsidP="00944D36">
            <w:pPr>
              <w:tabs>
                <w:tab w:val="left" w:pos="9446"/>
              </w:tabs>
              <w:ind w:right="86"/>
              <w:jc w:val="right"/>
              <w:rPr>
                <w:rFonts w:asciiTheme="majorBidi" w:eastAsia="Angsana New" w:hAnsiTheme="majorBidi" w:cstheme="majorBidi"/>
              </w:rPr>
            </w:pPr>
          </w:p>
        </w:tc>
        <w:tc>
          <w:tcPr>
            <w:tcW w:w="1865" w:type="dxa"/>
            <w:vAlign w:val="bottom"/>
          </w:tcPr>
          <w:p w14:paraId="58BD36C1" w14:textId="44E9660D" w:rsidR="00944D36" w:rsidRPr="00FE70F0" w:rsidRDefault="00944D36" w:rsidP="00944D36">
            <w:pPr>
              <w:tabs>
                <w:tab w:val="left" w:pos="9446"/>
              </w:tabs>
              <w:ind w:right="86"/>
              <w:jc w:val="right"/>
              <w:rPr>
                <w:rFonts w:asciiTheme="majorBidi" w:eastAsia="Angsana New" w:hAnsiTheme="majorBidi" w:cstheme="majorBidi"/>
              </w:rPr>
            </w:pPr>
            <w:r w:rsidRPr="00FE70F0">
              <w:rPr>
                <w:rFonts w:asciiTheme="majorBidi" w:eastAsia="Angsana New" w:hAnsiTheme="majorBidi" w:cstheme="majorBidi"/>
              </w:rPr>
              <w:t>(3,033,149)</w:t>
            </w:r>
          </w:p>
        </w:tc>
      </w:tr>
      <w:tr w:rsidR="00075DE4" w:rsidRPr="00FE70F0" w14:paraId="7E1464AE" w14:textId="77777777" w:rsidTr="007668E7">
        <w:tc>
          <w:tcPr>
            <w:tcW w:w="4320" w:type="dxa"/>
            <w:vAlign w:val="bottom"/>
          </w:tcPr>
          <w:p w14:paraId="3269A874" w14:textId="03D27CB6" w:rsidR="00944D36" w:rsidRPr="00FE70F0" w:rsidRDefault="00944D36" w:rsidP="00944D36">
            <w:pPr>
              <w:tabs>
                <w:tab w:val="left" w:pos="9446"/>
              </w:tabs>
              <w:ind w:right="86"/>
              <w:rPr>
                <w:rFonts w:asciiTheme="majorBidi" w:hAnsiTheme="majorBidi" w:cstheme="majorBidi"/>
                <w:color w:val="000000"/>
                <w:cs/>
              </w:rPr>
            </w:pPr>
            <w:r w:rsidRPr="00FE70F0">
              <w:rPr>
                <w:rStyle w:val="normaltextrun"/>
                <w:rFonts w:asciiTheme="majorBidi" w:hAnsiTheme="majorBidi" w:cstheme="majorBidi"/>
              </w:rPr>
              <w:t>Expired</w:t>
            </w:r>
            <w:r w:rsidRPr="00FE70F0">
              <w:rPr>
                <w:rStyle w:val="eop"/>
                <w:rFonts w:asciiTheme="majorBidi" w:hAnsiTheme="majorBidi" w:cstheme="majorBidi"/>
              </w:rPr>
              <w:t> </w:t>
            </w:r>
          </w:p>
        </w:tc>
        <w:tc>
          <w:tcPr>
            <w:tcW w:w="270" w:type="dxa"/>
          </w:tcPr>
          <w:p w14:paraId="1A702A35" w14:textId="77777777" w:rsidR="00944D36" w:rsidRPr="00FE70F0" w:rsidRDefault="00944D36" w:rsidP="00944D36">
            <w:pPr>
              <w:tabs>
                <w:tab w:val="left" w:pos="9446"/>
              </w:tabs>
              <w:ind w:right="86"/>
              <w:rPr>
                <w:rFonts w:asciiTheme="majorBidi" w:eastAsia="Angsana New" w:hAnsiTheme="majorBidi" w:cstheme="majorBidi"/>
              </w:rPr>
            </w:pPr>
          </w:p>
        </w:tc>
        <w:tc>
          <w:tcPr>
            <w:tcW w:w="1954" w:type="dxa"/>
            <w:tcBorders>
              <w:bottom w:val="single" w:sz="4" w:space="0" w:color="auto"/>
            </w:tcBorders>
            <w:vAlign w:val="bottom"/>
          </w:tcPr>
          <w:p w14:paraId="5C0FF258" w14:textId="48FCD76A" w:rsidR="00944D36" w:rsidRPr="00FE70F0" w:rsidRDefault="00944D36" w:rsidP="00944D36">
            <w:pPr>
              <w:tabs>
                <w:tab w:val="left" w:pos="9446"/>
              </w:tabs>
              <w:ind w:right="86"/>
              <w:jc w:val="right"/>
              <w:rPr>
                <w:rFonts w:asciiTheme="majorBidi" w:hAnsiTheme="majorBidi" w:cstheme="majorBidi"/>
                <w:color w:val="000000"/>
              </w:rPr>
            </w:pPr>
            <w:r w:rsidRPr="00FE70F0">
              <w:rPr>
                <w:rFonts w:asciiTheme="majorBidi" w:eastAsia="Angsana New" w:hAnsiTheme="majorBidi" w:cstheme="majorBidi"/>
                <w:lang w:val="en-US"/>
              </w:rPr>
              <w:t>3.50</w:t>
            </w:r>
          </w:p>
        </w:tc>
        <w:tc>
          <w:tcPr>
            <w:tcW w:w="236" w:type="dxa"/>
          </w:tcPr>
          <w:p w14:paraId="6AD0F18F" w14:textId="77777777" w:rsidR="00944D36" w:rsidRPr="00FE70F0" w:rsidRDefault="00944D36" w:rsidP="00944D36">
            <w:pPr>
              <w:tabs>
                <w:tab w:val="left" w:pos="9446"/>
              </w:tabs>
              <w:ind w:right="86"/>
              <w:jc w:val="right"/>
              <w:rPr>
                <w:rFonts w:asciiTheme="majorBidi" w:eastAsia="Angsana New" w:hAnsiTheme="majorBidi" w:cstheme="majorBidi"/>
              </w:rPr>
            </w:pPr>
          </w:p>
        </w:tc>
        <w:tc>
          <w:tcPr>
            <w:tcW w:w="1865" w:type="dxa"/>
            <w:tcBorders>
              <w:bottom w:val="single" w:sz="4" w:space="0" w:color="auto"/>
            </w:tcBorders>
            <w:vAlign w:val="bottom"/>
          </w:tcPr>
          <w:p w14:paraId="6CCFE1C0" w14:textId="26E0DD6B" w:rsidR="00944D36" w:rsidRPr="00FE70F0" w:rsidRDefault="00944D36" w:rsidP="00944D36">
            <w:pPr>
              <w:tabs>
                <w:tab w:val="left" w:pos="9446"/>
              </w:tabs>
              <w:ind w:right="86"/>
              <w:jc w:val="right"/>
              <w:rPr>
                <w:rFonts w:asciiTheme="majorBidi" w:hAnsiTheme="majorBidi" w:cstheme="majorBidi"/>
                <w:color w:val="000000"/>
              </w:rPr>
            </w:pPr>
            <w:r w:rsidRPr="00FE70F0">
              <w:rPr>
                <w:rFonts w:asciiTheme="majorBidi" w:eastAsia="Angsana New" w:hAnsiTheme="majorBidi" w:cstheme="majorBidi"/>
              </w:rPr>
              <w:t>(913,287)</w:t>
            </w:r>
          </w:p>
        </w:tc>
      </w:tr>
      <w:tr w:rsidR="00075DE4" w:rsidRPr="00FE70F0" w14:paraId="0FA9985C" w14:textId="77777777" w:rsidTr="007668E7">
        <w:tc>
          <w:tcPr>
            <w:tcW w:w="4320" w:type="dxa"/>
            <w:vAlign w:val="bottom"/>
          </w:tcPr>
          <w:p w14:paraId="55008E31" w14:textId="522C215B" w:rsidR="00944D36" w:rsidRPr="00FE70F0" w:rsidRDefault="00944D36" w:rsidP="00944D36">
            <w:pPr>
              <w:tabs>
                <w:tab w:val="left" w:pos="9446"/>
              </w:tabs>
              <w:ind w:right="86"/>
              <w:rPr>
                <w:rFonts w:asciiTheme="majorBidi" w:eastAsia="Angsana New" w:hAnsiTheme="majorBidi" w:cstheme="majorBidi"/>
              </w:rPr>
            </w:pPr>
            <w:proofErr w:type="gramStart"/>
            <w:r w:rsidRPr="00FE70F0">
              <w:rPr>
                <w:rStyle w:val="normaltextrun"/>
                <w:rFonts w:asciiTheme="majorBidi" w:hAnsiTheme="majorBidi" w:cstheme="majorBidi"/>
                <w:color w:val="000000"/>
              </w:rPr>
              <w:t>At</w:t>
            </w:r>
            <w:proofErr w:type="gramEnd"/>
            <w:r w:rsidRPr="00FE70F0">
              <w:rPr>
                <w:rStyle w:val="normaltextrun"/>
                <w:rFonts w:asciiTheme="majorBidi" w:hAnsiTheme="majorBidi" w:cstheme="majorBidi"/>
                <w:color w:val="000000"/>
              </w:rPr>
              <w:t> 31 December 2024</w:t>
            </w:r>
            <w:r w:rsidRPr="00FE70F0">
              <w:rPr>
                <w:rStyle w:val="eop"/>
                <w:rFonts w:asciiTheme="majorBidi" w:hAnsiTheme="majorBidi" w:cstheme="majorBidi"/>
                <w:color w:val="000000"/>
              </w:rPr>
              <w:t> </w:t>
            </w:r>
          </w:p>
        </w:tc>
        <w:tc>
          <w:tcPr>
            <w:tcW w:w="270" w:type="dxa"/>
          </w:tcPr>
          <w:p w14:paraId="115BBE0D" w14:textId="77777777" w:rsidR="00944D36" w:rsidRPr="00FE70F0" w:rsidRDefault="00944D36" w:rsidP="00944D36">
            <w:pPr>
              <w:tabs>
                <w:tab w:val="left" w:pos="9446"/>
              </w:tabs>
              <w:ind w:right="86"/>
              <w:rPr>
                <w:rFonts w:asciiTheme="majorBidi" w:eastAsia="Angsana New" w:hAnsiTheme="majorBidi" w:cstheme="majorBidi"/>
              </w:rPr>
            </w:pPr>
          </w:p>
        </w:tc>
        <w:tc>
          <w:tcPr>
            <w:tcW w:w="1954" w:type="dxa"/>
            <w:tcBorders>
              <w:top w:val="single" w:sz="4" w:space="0" w:color="auto"/>
              <w:bottom w:val="double" w:sz="4" w:space="0" w:color="auto"/>
            </w:tcBorders>
            <w:vAlign w:val="bottom"/>
          </w:tcPr>
          <w:p w14:paraId="0796C0CF" w14:textId="2808D7E6" w:rsidR="00944D36" w:rsidRPr="00FE70F0" w:rsidRDefault="00944D36" w:rsidP="00944D36">
            <w:pPr>
              <w:tabs>
                <w:tab w:val="left" w:pos="9446"/>
              </w:tabs>
              <w:ind w:right="86"/>
              <w:jc w:val="right"/>
              <w:rPr>
                <w:rFonts w:asciiTheme="majorBidi" w:eastAsia="Angsana New" w:hAnsiTheme="majorBidi" w:cstheme="majorBidi"/>
              </w:rPr>
            </w:pPr>
            <w:r w:rsidRPr="00FE70F0">
              <w:rPr>
                <w:rFonts w:asciiTheme="majorBidi" w:eastAsia="Angsana New" w:hAnsiTheme="majorBidi" w:cstheme="majorBidi"/>
              </w:rPr>
              <w:t>-</w:t>
            </w:r>
          </w:p>
        </w:tc>
        <w:tc>
          <w:tcPr>
            <w:tcW w:w="236" w:type="dxa"/>
          </w:tcPr>
          <w:p w14:paraId="3D6F6EA3" w14:textId="77777777" w:rsidR="00944D36" w:rsidRPr="00FE70F0" w:rsidRDefault="00944D36" w:rsidP="00944D36">
            <w:pPr>
              <w:tabs>
                <w:tab w:val="left" w:pos="9446"/>
              </w:tabs>
              <w:ind w:right="86"/>
              <w:jc w:val="right"/>
              <w:rPr>
                <w:rFonts w:asciiTheme="majorBidi" w:eastAsia="Angsana New" w:hAnsiTheme="majorBidi" w:cstheme="majorBidi"/>
              </w:rPr>
            </w:pPr>
          </w:p>
        </w:tc>
        <w:tc>
          <w:tcPr>
            <w:tcW w:w="1865" w:type="dxa"/>
            <w:tcBorders>
              <w:top w:val="single" w:sz="4" w:space="0" w:color="auto"/>
              <w:bottom w:val="double" w:sz="4" w:space="0" w:color="auto"/>
            </w:tcBorders>
            <w:vAlign w:val="bottom"/>
          </w:tcPr>
          <w:p w14:paraId="76F427D9" w14:textId="5D0D123F" w:rsidR="00944D36" w:rsidRPr="00FE70F0" w:rsidRDefault="00944D36" w:rsidP="00944D36">
            <w:pPr>
              <w:tabs>
                <w:tab w:val="left" w:pos="9446"/>
              </w:tabs>
              <w:ind w:right="86"/>
              <w:jc w:val="right"/>
              <w:rPr>
                <w:rFonts w:asciiTheme="majorBidi" w:eastAsia="Angsana New" w:hAnsiTheme="majorBidi" w:cstheme="majorBidi"/>
              </w:rPr>
            </w:pPr>
            <w:r w:rsidRPr="00FE70F0">
              <w:rPr>
                <w:rFonts w:asciiTheme="majorBidi" w:eastAsia="Angsana New" w:hAnsiTheme="majorBidi" w:cstheme="majorBidi"/>
              </w:rPr>
              <w:t>-</w:t>
            </w:r>
          </w:p>
        </w:tc>
      </w:tr>
    </w:tbl>
    <w:p w14:paraId="11CBF371" w14:textId="692F2BBB" w:rsidR="00506505" w:rsidRPr="00FE70F0" w:rsidRDefault="00412D6E" w:rsidP="000A53D7">
      <w:pPr>
        <w:tabs>
          <w:tab w:val="left" w:pos="540"/>
          <w:tab w:val="left" w:pos="9446"/>
        </w:tabs>
        <w:spacing w:before="240"/>
        <w:ind w:left="1080" w:right="-4"/>
        <w:jc w:val="thaiDistribute"/>
        <w:rPr>
          <w:rFonts w:asciiTheme="majorBidi" w:hAnsiTheme="majorBidi" w:cstheme="majorBidi"/>
          <w:lang w:val="en-US"/>
        </w:rPr>
      </w:pPr>
      <w:r w:rsidRPr="00FE70F0">
        <w:rPr>
          <w:rFonts w:asciiTheme="majorBidi" w:hAnsiTheme="majorBidi" w:cstheme="majorBidi"/>
          <w:spacing w:val="-4"/>
        </w:rPr>
        <w:t>As </w:t>
      </w:r>
      <w:proofErr w:type="gramStart"/>
      <w:r w:rsidRPr="00FE70F0">
        <w:rPr>
          <w:rFonts w:asciiTheme="majorBidi" w:hAnsiTheme="majorBidi" w:cstheme="majorBidi"/>
          <w:spacing w:val="-4"/>
        </w:rPr>
        <w:t>at</w:t>
      </w:r>
      <w:proofErr w:type="gramEnd"/>
      <w:r w:rsidRPr="00FE70F0">
        <w:rPr>
          <w:rFonts w:asciiTheme="majorBidi" w:hAnsiTheme="majorBidi" w:cstheme="majorBidi"/>
          <w:spacing w:val="-4"/>
        </w:rPr>
        <w:t xml:space="preserve"> 31 December 2024, the Company had unexercised AS-W2 </w:t>
      </w:r>
      <w:r w:rsidR="00867BB6">
        <w:rPr>
          <w:rFonts w:asciiTheme="majorBidi" w:hAnsiTheme="majorBidi" w:cstheme="majorBidi"/>
          <w:spacing w:val="-4"/>
        </w:rPr>
        <w:t>913,287</w:t>
      </w:r>
      <w:r w:rsidRPr="00FE70F0">
        <w:rPr>
          <w:rFonts w:asciiTheme="majorBidi" w:hAnsiTheme="majorBidi" w:cstheme="majorBidi"/>
          <w:spacing w:val="-4"/>
        </w:rPr>
        <w:t xml:space="preserve"> units with a par value of Baht </w:t>
      </w:r>
      <w:r w:rsidR="00867BB6">
        <w:rPr>
          <w:rFonts w:asciiTheme="majorBidi" w:hAnsiTheme="majorBidi" w:cstheme="majorBidi"/>
          <w:spacing w:val="-4"/>
        </w:rPr>
        <w:t>3.50</w:t>
      </w:r>
      <w:r w:rsidRPr="00FE70F0">
        <w:rPr>
          <w:rFonts w:asciiTheme="majorBidi" w:hAnsiTheme="majorBidi" w:cstheme="majorBidi"/>
          <w:spacing w:val="-4"/>
        </w:rPr>
        <w:t xml:space="preserve"> per unit with a value at Baht </w:t>
      </w:r>
      <w:r w:rsidR="00407B21">
        <w:rPr>
          <w:rFonts w:asciiTheme="majorBidi" w:hAnsiTheme="majorBidi" w:cstheme="majorBidi"/>
          <w:spacing w:val="-4"/>
        </w:rPr>
        <w:t>3,196,504</w:t>
      </w:r>
      <w:r w:rsidRPr="00FE70F0">
        <w:rPr>
          <w:rFonts w:asciiTheme="majorBidi" w:hAnsiTheme="majorBidi" w:cstheme="majorBidi"/>
          <w:spacing w:val="-4"/>
        </w:rPr>
        <w:t xml:space="preserve"> as an expired warrant, according to the announcement of the exercise of conversion rights on </w:t>
      </w:r>
      <w:r w:rsidR="003C671C">
        <w:rPr>
          <w:rFonts w:asciiTheme="majorBidi" w:hAnsiTheme="majorBidi" w:cstheme="majorBidi"/>
          <w:spacing w:val="-4"/>
        </w:rPr>
        <w:t>24 Jan</w:t>
      </w:r>
      <w:r w:rsidR="002856FF">
        <w:rPr>
          <w:rFonts w:asciiTheme="majorBidi" w:hAnsiTheme="majorBidi" w:cstheme="majorBidi"/>
          <w:spacing w:val="-4"/>
        </w:rPr>
        <w:t xml:space="preserve">uary </w:t>
      </w:r>
      <w:r w:rsidR="001C738A">
        <w:rPr>
          <w:rFonts w:asciiTheme="majorBidi" w:hAnsiTheme="majorBidi" w:cstheme="majorBidi"/>
          <w:spacing w:val="-4"/>
        </w:rPr>
        <w:t>2024</w:t>
      </w:r>
      <w:r w:rsidR="005513BD">
        <w:rPr>
          <w:rFonts w:asciiTheme="majorBidi" w:hAnsiTheme="majorBidi" w:cstheme="majorBidi"/>
          <w:spacing w:val="-4"/>
        </w:rPr>
        <w:t>.</w:t>
      </w:r>
    </w:p>
    <w:p w14:paraId="77F91E81" w14:textId="49C44F96" w:rsidR="00F35E8C" w:rsidRPr="00FE70F0" w:rsidRDefault="002804CA" w:rsidP="007E1CB0">
      <w:pPr>
        <w:numPr>
          <w:ilvl w:val="0"/>
          <w:numId w:val="3"/>
        </w:numPr>
        <w:tabs>
          <w:tab w:val="left" w:pos="9446"/>
        </w:tabs>
        <w:spacing w:before="240"/>
        <w:ind w:left="547" w:hanging="547"/>
        <w:jc w:val="thaiDistribute"/>
        <w:rPr>
          <w:rFonts w:asciiTheme="majorBidi" w:hAnsiTheme="majorBidi" w:cstheme="majorBidi"/>
          <w:b/>
          <w:bCs/>
          <w:cs/>
        </w:rPr>
      </w:pPr>
      <w:r w:rsidRPr="00FE70F0">
        <w:rPr>
          <w:rFonts w:asciiTheme="majorBidi" w:hAnsiTheme="majorBidi" w:cstheme="majorBidi"/>
          <w:b/>
          <w:bCs/>
        </w:rPr>
        <w:t>Other</w:t>
      </w:r>
      <w:r w:rsidR="00ED01EE" w:rsidRPr="00FE70F0">
        <w:rPr>
          <w:rFonts w:asciiTheme="majorBidi" w:hAnsiTheme="majorBidi" w:cstheme="majorBidi"/>
          <w:b/>
          <w:bCs/>
        </w:rPr>
        <w:t xml:space="preserve"> income</w:t>
      </w:r>
    </w:p>
    <w:tbl>
      <w:tblPr>
        <w:tblW w:w="9749" w:type="dxa"/>
        <w:tblLayout w:type="fixed"/>
        <w:tblLook w:val="0000" w:firstRow="0" w:lastRow="0" w:firstColumn="0" w:lastColumn="0" w:noHBand="0" w:noVBand="0"/>
      </w:tblPr>
      <w:tblGrid>
        <w:gridCol w:w="4565"/>
        <w:gridCol w:w="1296"/>
        <w:gridCol w:w="1296"/>
        <w:gridCol w:w="1296"/>
        <w:gridCol w:w="1296"/>
      </w:tblGrid>
      <w:tr w:rsidR="00C8414E" w:rsidRPr="00FE70F0" w14:paraId="648CFB8D" w14:textId="77777777" w:rsidTr="00AA29FC">
        <w:tc>
          <w:tcPr>
            <w:tcW w:w="4565" w:type="dxa"/>
          </w:tcPr>
          <w:p w14:paraId="21F15BF1" w14:textId="77777777" w:rsidR="00C8414E" w:rsidRPr="00FE70F0" w:rsidRDefault="00C8414E" w:rsidP="00D0113F">
            <w:pPr>
              <w:tabs>
                <w:tab w:val="left" w:pos="9446"/>
              </w:tabs>
              <w:ind w:left="540" w:right="86"/>
              <w:rPr>
                <w:rFonts w:asciiTheme="majorBidi" w:hAnsiTheme="majorBidi" w:cstheme="majorBidi"/>
                <w:color w:val="000000"/>
              </w:rPr>
            </w:pPr>
          </w:p>
        </w:tc>
        <w:tc>
          <w:tcPr>
            <w:tcW w:w="5184" w:type="dxa"/>
            <w:gridSpan w:val="4"/>
          </w:tcPr>
          <w:p w14:paraId="79C3B894" w14:textId="66CE2396" w:rsidR="00C8414E" w:rsidRPr="00FE70F0" w:rsidRDefault="00C8414E" w:rsidP="00BB5FB1">
            <w:pPr>
              <w:pBdr>
                <w:bottom w:val="single" w:sz="4" w:space="1" w:color="auto"/>
              </w:pBdr>
              <w:tabs>
                <w:tab w:val="left" w:pos="9446"/>
              </w:tabs>
              <w:jc w:val="right"/>
              <w:rPr>
                <w:rFonts w:asciiTheme="majorBidi" w:eastAsia="Times New Roman" w:hAnsiTheme="majorBidi" w:cstheme="majorBidi"/>
                <w:b/>
                <w:bCs/>
                <w:cs/>
                <w:lang w:val="en-US"/>
              </w:rPr>
            </w:pPr>
            <w:r w:rsidRPr="00FE70F0">
              <w:rPr>
                <w:rFonts w:asciiTheme="majorBidi" w:eastAsia="Times New Roman" w:hAnsiTheme="majorBidi" w:cstheme="majorBidi"/>
                <w:b/>
                <w:bCs/>
                <w:cs/>
                <w:lang w:val="en-US"/>
              </w:rPr>
              <w:t>(</w:t>
            </w:r>
            <w:r w:rsidR="002A44E1" w:rsidRPr="00FE70F0">
              <w:rPr>
                <w:rFonts w:asciiTheme="majorBidi" w:hAnsiTheme="majorBidi" w:cstheme="majorBidi"/>
                <w:b/>
                <w:bCs/>
              </w:rPr>
              <w:t>Unit : Thousand Baht</w:t>
            </w:r>
            <w:r w:rsidR="00BB5FB1" w:rsidRPr="00FE70F0">
              <w:rPr>
                <w:rFonts w:asciiTheme="majorBidi" w:eastAsia="Times New Roman" w:hAnsiTheme="majorBidi" w:cstheme="majorBidi"/>
                <w:b/>
                <w:bCs/>
                <w:cs/>
                <w:lang w:val="en-US"/>
              </w:rPr>
              <w:t>)</w:t>
            </w:r>
          </w:p>
        </w:tc>
      </w:tr>
      <w:tr w:rsidR="00620708" w:rsidRPr="00FE70F0" w14:paraId="2239FE54" w14:textId="77777777" w:rsidTr="003B738A">
        <w:tc>
          <w:tcPr>
            <w:tcW w:w="4565" w:type="dxa"/>
          </w:tcPr>
          <w:p w14:paraId="22EB727E" w14:textId="77777777" w:rsidR="00620708" w:rsidRPr="00FE70F0" w:rsidRDefault="00620708" w:rsidP="00620708">
            <w:pPr>
              <w:tabs>
                <w:tab w:val="left" w:pos="9446"/>
              </w:tabs>
              <w:ind w:left="540" w:right="86"/>
              <w:rPr>
                <w:rFonts w:asciiTheme="majorBidi" w:hAnsiTheme="majorBidi" w:cstheme="majorBidi"/>
                <w:color w:val="000000"/>
              </w:rPr>
            </w:pPr>
          </w:p>
        </w:tc>
        <w:tc>
          <w:tcPr>
            <w:tcW w:w="2592" w:type="dxa"/>
            <w:gridSpan w:val="2"/>
            <w:vAlign w:val="bottom"/>
          </w:tcPr>
          <w:p w14:paraId="5936F2DA" w14:textId="77777777" w:rsidR="00620708" w:rsidRPr="00FE70F0" w:rsidRDefault="00620708" w:rsidP="00620708">
            <w:pPr>
              <w:pBdr>
                <w:bottom w:val="single" w:sz="4" w:space="1" w:color="auto"/>
              </w:pBdr>
              <w:jc w:val="center"/>
              <w:rPr>
                <w:rFonts w:asciiTheme="majorBidi" w:hAnsiTheme="majorBidi" w:cstheme="majorBidi"/>
                <w:b/>
                <w:bCs/>
              </w:rPr>
            </w:pPr>
            <w:r w:rsidRPr="00FE70F0">
              <w:rPr>
                <w:rFonts w:asciiTheme="majorBidi" w:hAnsiTheme="majorBidi" w:cstheme="majorBidi"/>
                <w:b/>
                <w:bCs/>
              </w:rPr>
              <w:t>Consolidated</w:t>
            </w:r>
          </w:p>
          <w:p w14:paraId="75E43BAE" w14:textId="2C0F75C8" w:rsidR="00620708" w:rsidRPr="00FE70F0" w:rsidRDefault="00620708" w:rsidP="00620708">
            <w:pPr>
              <w:pBdr>
                <w:bottom w:val="single" w:sz="4" w:space="1" w:color="auto"/>
              </w:pBdr>
              <w:tabs>
                <w:tab w:val="left" w:pos="9446"/>
              </w:tabs>
              <w:jc w:val="center"/>
              <w:rPr>
                <w:rFonts w:asciiTheme="majorBidi" w:hAnsiTheme="majorBidi" w:cstheme="majorBidi"/>
                <w:b/>
                <w:bCs/>
                <w:color w:val="000000"/>
                <w:cs/>
              </w:rPr>
            </w:pPr>
            <w:r w:rsidRPr="00FE70F0">
              <w:rPr>
                <w:rFonts w:asciiTheme="majorBidi" w:hAnsiTheme="majorBidi" w:cstheme="majorBidi"/>
                <w:b/>
                <w:bCs/>
              </w:rPr>
              <w:t>financial statements</w:t>
            </w:r>
          </w:p>
        </w:tc>
        <w:tc>
          <w:tcPr>
            <w:tcW w:w="2592" w:type="dxa"/>
            <w:gridSpan w:val="2"/>
            <w:vAlign w:val="bottom"/>
          </w:tcPr>
          <w:p w14:paraId="1C649A1A" w14:textId="77777777" w:rsidR="00620708" w:rsidRPr="00FE70F0" w:rsidRDefault="00620708" w:rsidP="00620708">
            <w:pPr>
              <w:pBdr>
                <w:bottom w:val="single" w:sz="4" w:space="1" w:color="auto"/>
              </w:pBdr>
              <w:ind w:left="75" w:hanging="75"/>
              <w:jc w:val="center"/>
              <w:rPr>
                <w:rFonts w:asciiTheme="majorBidi" w:hAnsiTheme="majorBidi" w:cstheme="majorBidi"/>
                <w:b/>
                <w:bCs/>
              </w:rPr>
            </w:pPr>
            <w:r w:rsidRPr="00FE70F0">
              <w:rPr>
                <w:rFonts w:asciiTheme="majorBidi" w:hAnsiTheme="majorBidi" w:cstheme="majorBidi"/>
                <w:b/>
                <w:bCs/>
              </w:rPr>
              <w:t>Separate</w:t>
            </w:r>
          </w:p>
          <w:p w14:paraId="596C13A1" w14:textId="5A78A106" w:rsidR="00620708" w:rsidRPr="00FE70F0" w:rsidRDefault="00620708" w:rsidP="00620708">
            <w:pPr>
              <w:pBdr>
                <w:bottom w:val="single" w:sz="4" w:space="1" w:color="auto"/>
              </w:pBdr>
              <w:tabs>
                <w:tab w:val="left" w:pos="9446"/>
              </w:tabs>
              <w:jc w:val="center"/>
              <w:rPr>
                <w:rFonts w:asciiTheme="majorBidi" w:hAnsiTheme="majorBidi" w:cstheme="majorBidi"/>
                <w:b/>
                <w:bCs/>
                <w:color w:val="000000"/>
              </w:rPr>
            </w:pPr>
            <w:r w:rsidRPr="00FE70F0">
              <w:rPr>
                <w:rFonts w:asciiTheme="majorBidi" w:hAnsiTheme="majorBidi" w:cstheme="majorBidi"/>
                <w:b/>
                <w:bCs/>
              </w:rPr>
              <w:t>financial statements</w:t>
            </w:r>
          </w:p>
        </w:tc>
      </w:tr>
      <w:tr w:rsidR="00CE024A" w:rsidRPr="00FE70F0" w14:paraId="1B90C53A" w14:textId="77777777" w:rsidTr="00661B1D">
        <w:tc>
          <w:tcPr>
            <w:tcW w:w="4565" w:type="dxa"/>
          </w:tcPr>
          <w:p w14:paraId="25DE9324" w14:textId="77777777" w:rsidR="00CE024A" w:rsidRPr="00FE70F0" w:rsidRDefault="00CE024A" w:rsidP="00CE024A">
            <w:pPr>
              <w:tabs>
                <w:tab w:val="left" w:pos="9446"/>
              </w:tabs>
              <w:ind w:left="540" w:right="86"/>
              <w:rPr>
                <w:rFonts w:asciiTheme="majorBidi" w:hAnsiTheme="majorBidi" w:cstheme="majorBidi"/>
                <w:color w:val="000000"/>
              </w:rPr>
            </w:pPr>
          </w:p>
        </w:tc>
        <w:tc>
          <w:tcPr>
            <w:tcW w:w="1296" w:type="dxa"/>
          </w:tcPr>
          <w:p w14:paraId="66BF8F83" w14:textId="5CAA1DD5" w:rsidR="00CE024A" w:rsidRPr="00FE70F0" w:rsidRDefault="00CE024A" w:rsidP="00CE024A">
            <w:pPr>
              <w:pBdr>
                <w:bottom w:val="single" w:sz="4" w:space="1" w:color="auto"/>
              </w:pBdr>
              <w:tabs>
                <w:tab w:val="left" w:pos="9446"/>
              </w:tabs>
              <w:ind w:right="-13"/>
              <w:jc w:val="center"/>
              <w:rPr>
                <w:rFonts w:asciiTheme="majorBidi" w:hAnsiTheme="majorBidi" w:cstheme="majorBidi"/>
                <w:b/>
                <w:bCs/>
                <w:color w:val="000000"/>
              </w:rPr>
            </w:pPr>
            <w:r w:rsidRPr="00FE70F0">
              <w:rPr>
                <w:rFonts w:asciiTheme="majorBidi" w:hAnsiTheme="majorBidi" w:cstheme="majorBidi"/>
                <w:b/>
                <w:bCs/>
                <w:lang w:val="en-US"/>
              </w:rPr>
              <w:t>2025</w:t>
            </w:r>
          </w:p>
        </w:tc>
        <w:tc>
          <w:tcPr>
            <w:tcW w:w="1296" w:type="dxa"/>
          </w:tcPr>
          <w:p w14:paraId="5DF180B6" w14:textId="1E92E95C" w:rsidR="00CE024A" w:rsidRPr="00FE70F0" w:rsidRDefault="00CE024A" w:rsidP="00CE024A">
            <w:pPr>
              <w:pBdr>
                <w:bottom w:val="single" w:sz="4" w:space="1" w:color="auto"/>
              </w:pBdr>
              <w:tabs>
                <w:tab w:val="left" w:pos="9446"/>
              </w:tabs>
              <w:jc w:val="center"/>
              <w:rPr>
                <w:rFonts w:asciiTheme="majorBidi" w:hAnsiTheme="majorBidi" w:cstheme="majorBidi"/>
                <w:b/>
                <w:bCs/>
                <w:color w:val="000000"/>
              </w:rPr>
            </w:pPr>
            <w:r w:rsidRPr="00FE70F0">
              <w:rPr>
                <w:rFonts w:asciiTheme="majorBidi" w:hAnsiTheme="majorBidi" w:cstheme="majorBidi"/>
                <w:b/>
                <w:bCs/>
                <w:lang w:val="en-US"/>
              </w:rPr>
              <w:t>2024</w:t>
            </w:r>
          </w:p>
        </w:tc>
        <w:tc>
          <w:tcPr>
            <w:tcW w:w="1296" w:type="dxa"/>
          </w:tcPr>
          <w:p w14:paraId="14E3A415" w14:textId="31B97909" w:rsidR="00CE024A" w:rsidRPr="00FE70F0" w:rsidRDefault="00CE024A" w:rsidP="00CE024A">
            <w:pPr>
              <w:pBdr>
                <w:bottom w:val="single" w:sz="4" w:space="1" w:color="auto"/>
              </w:pBdr>
              <w:tabs>
                <w:tab w:val="left" w:pos="9446"/>
              </w:tabs>
              <w:jc w:val="center"/>
              <w:rPr>
                <w:rFonts w:asciiTheme="majorBidi" w:hAnsiTheme="majorBidi" w:cstheme="majorBidi"/>
                <w:b/>
                <w:bCs/>
                <w:color w:val="000000"/>
              </w:rPr>
            </w:pPr>
            <w:r w:rsidRPr="00FE70F0">
              <w:rPr>
                <w:rFonts w:asciiTheme="majorBidi" w:hAnsiTheme="majorBidi" w:cstheme="majorBidi"/>
                <w:b/>
                <w:bCs/>
                <w:lang w:val="en-US"/>
              </w:rPr>
              <w:t>2025</w:t>
            </w:r>
          </w:p>
        </w:tc>
        <w:tc>
          <w:tcPr>
            <w:tcW w:w="1296" w:type="dxa"/>
          </w:tcPr>
          <w:p w14:paraId="7C1A648F" w14:textId="4AEE89C6" w:rsidR="00CE024A" w:rsidRPr="00FE70F0" w:rsidRDefault="00CE024A" w:rsidP="00CE024A">
            <w:pPr>
              <w:pBdr>
                <w:bottom w:val="single" w:sz="4" w:space="1" w:color="auto"/>
              </w:pBdr>
              <w:tabs>
                <w:tab w:val="left" w:pos="9446"/>
              </w:tabs>
              <w:jc w:val="center"/>
              <w:rPr>
                <w:rFonts w:asciiTheme="majorBidi" w:hAnsiTheme="majorBidi" w:cstheme="majorBidi"/>
                <w:b/>
                <w:bCs/>
                <w:color w:val="000000"/>
              </w:rPr>
            </w:pPr>
            <w:r w:rsidRPr="00FE70F0">
              <w:rPr>
                <w:rFonts w:asciiTheme="majorBidi" w:hAnsiTheme="majorBidi" w:cstheme="majorBidi"/>
                <w:b/>
                <w:bCs/>
                <w:lang w:val="en-US"/>
              </w:rPr>
              <w:t>2024</w:t>
            </w:r>
          </w:p>
        </w:tc>
      </w:tr>
      <w:tr w:rsidR="00E625B9" w:rsidRPr="00FE70F0" w14:paraId="4F9CB2AF" w14:textId="77777777" w:rsidTr="001213A5">
        <w:tc>
          <w:tcPr>
            <w:tcW w:w="4565" w:type="dxa"/>
            <w:vAlign w:val="bottom"/>
          </w:tcPr>
          <w:p w14:paraId="20BFB553" w14:textId="47A3B58B" w:rsidR="00E625B9" w:rsidRPr="00FE70F0" w:rsidRDefault="00E625B9" w:rsidP="00E625B9">
            <w:pPr>
              <w:tabs>
                <w:tab w:val="left" w:pos="9446"/>
              </w:tabs>
              <w:ind w:left="426" w:right="86"/>
              <w:rPr>
                <w:rFonts w:asciiTheme="majorBidi" w:hAnsiTheme="majorBidi" w:cstheme="majorBidi"/>
                <w:color w:val="000000"/>
                <w:cs/>
              </w:rPr>
            </w:pPr>
            <w:r w:rsidRPr="00FE70F0">
              <w:rPr>
                <w:rFonts w:asciiTheme="majorBidi" w:hAnsiTheme="majorBidi" w:cstheme="majorBidi"/>
                <w:color w:val="000000"/>
              </w:rPr>
              <w:t>Interest income</w:t>
            </w:r>
          </w:p>
        </w:tc>
        <w:tc>
          <w:tcPr>
            <w:tcW w:w="1296" w:type="dxa"/>
            <w:vAlign w:val="bottom"/>
          </w:tcPr>
          <w:p w14:paraId="759BFE8D" w14:textId="11EF2849" w:rsidR="00E625B9" w:rsidRPr="001213A5" w:rsidRDefault="00AE4F5D" w:rsidP="00E625B9">
            <w:pPr>
              <w:pStyle w:val="Footer"/>
              <w:tabs>
                <w:tab w:val="left" w:pos="9446"/>
              </w:tabs>
              <w:ind w:right="-13"/>
              <w:jc w:val="right"/>
              <w:rPr>
                <w:rFonts w:asciiTheme="majorBidi" w:hAnsiTheme="majorBidi" w:cstheme="majorBidi"/>
                <w:color w:val="000000"/>
                <w:lang w:val="en-US"/>
              </w:rPr>
            </w:pPr>
            <w:r w:rsidRPr="001213A5">
              <w:rPr>
                <w:rFonts w:asciiTheme="majorBidi" w:hAnsiTheme="majorBidi" w:cstheme="majorBidi"/>
                <w:color w:val="000000"/>
                <w:lang w:val="en-US"/>
              </w:rPr>
              <w:t>1,688</w:t>
            </w:r>
          </w:p>
        </w:tc>
        <w:tc>
          <w:tcPr>
            <w:tcW w:w="1296" w:type="dxa"/>
            <w:vAlign w:val="bottom"/>
          </w:tcPr>
          <w:p w14:paraId="7C815969" w14:textId="3DD6DD9C" w:rsidR="00E625B9" w:rsidRPr="00FE70F0" w:rsidRDefault="00E625B9" w:rsidP="00E625B9">
            <w:pPr>
              <w:pStyle w:val="Footer"/>
              <w:tabs>
                <w:tab w:val="left" w:pos="9446"/>
              </w:tabs>
              <w:jc w:val="right"/>
              <w:rPr>
                <w:rFonts w:asciiTheme="majorBidi" w:hAnsiTheme="majorBidi" w:cstheme="majorBidi"/>
                <w:color w:val="000000"/>
              </w:rPr>
            </w:pPr>
            <w:r>
              <w:rPr>
                <w:rFonts w:ascii="Angsana New" w:hAnsi="Angsana New"/>
                <w:color w:val="000000"/>
                <w:lang w:val="en-US" w:bidi="ar-SA"/>
              </w:rPr>
              <w:t>2,594</w:t>
            </w:r>
          </w:p>
        </w:tc>
        <w:tc>
          <w:tcPr>
            <w:tcW w:w="1296" w:type="dxa"/>
            <w:vAlign w:val="bottom"/>
          </w:tcPr>
          <w:p w14:paraId="09500A75" w14:textId="20324423" w:rsidR="00E625B9" w:rsidRPr="00FE70F0" w:rsidRDefault="00E625B9" w:rsidP="00E625B9">
            <w:pPr>
              <w:pStyle w:val="Footer"/>
              <w:tabs>
                <w:tab w:val="left" w:pos="9446"/>
              </w:tabs>
              <w:jc w:val="right"/>
              <w:rPr>
                <w:rFonts w:asciiTheme="majorBidi" w:hAnsiTheme="majorBidi" w:cstheme="majorBidi"/>
                <w:color w:val="000000"/>
              </w:rPr>
            </w:pPr>
            <w:r>
              <w:rPr>
                <w:rFonts w:ascii="Angsana New" w:hAnsi="Angsana New"/>
                <w:color w:val="000000"/>
                <w:lang w:bidi="ar-SA"/>
              </w:rPr>
              <w:t>1,494</w:t>
            </w:r>
          </w:p>
        </w:tc>
        <w:tc>
          <w:tcPr>
            <w:tcW w:w="1296" w:type="dxa"/>
            <w:vAlign w:val="bottom"/>
          </w:tcPr>
          <w:p w14:paraId="5EADE0FA" w14:textId="5157325A" w:rsidR="00E625B9" w:rsidRPr="00FE70F0" w:rsidRDefault="00E625B9" w:rsidP="00E625B9">
            <w:pPr>
              <w:pStyle w:val="Footer"/>
              <w:tabs>
                <w:tab w:val="left" w:pos="9446"/>
              </w:tabs>
              <w:jc w:val="right"/>
              <w:rPr>
                <w:rFonts w:asciiTheme="majorBidi" w:hAnsiTheme="majorBidi" w:cstheme="majorBidi"/>
                <w:color w:val="000000"/>
              </w:rPr>
            </w:pPr>
            <w:r>
              <w:rPr>
                <w:rFonts w:ascii="Angsana New" w:hAnsi="Angsana New"/>
                <w:color w:val="000000"/>
                <w:lang w:bidi="ar-SA"/>
              </w:rPr>
              <w:t>2,008</w:t>
            </w:r>
          </w:p>
        </w:tc>
      </w:tr>
      <w:tr w:rsidR="00E625B9" w:rsidRPr="00FE70F0" w14:paraId="7909463F" w14:textId="77777777" w:rsidTr="001213A5">
        <w:tc>
          <w:tcPr>
            <w:tcW w:w="4565" w:type="dxa"/>
            <w:vAlign w:val="bottom"/>
          </w:tcPr>
          <w:p w14:paraId="2589FE2D" w14:textId="1E599C26" w:rsidR="00E625B9" w:rsidRPr="00FE70F0" w:rsidRDefault="00E625B9" w:rsidP="00E625B9">
            <w:pPr>
              <w:tabs>
                <w:tab w:val="left" w:pos="9446"/>
              </w:tabs>
              <w:ind w:left="426" w:right="86"/>
              <w:rPr>
                <w:rFonts w:asciiTheme="majorBidi" w:hAnsiTheme="majorBidi" w:cstheme="majorBidi"/>
                <w:cs/>
              </w:rPr>
            </w:pPr>
            <w:r w:rsidRPr="00FE70F0">
              <w:rPr>
                <w:rFonts w:asciiTheme="majorBidi" w:hAnsiTheme="majorBidi" w:cstheme="majorBidi"/>
                <w:color w:val="000000"/>
              </w:rPr>
              <w:t>Commission</w:t>
            </w:r>
          </w:p>
        </w:tc>
        <w:tc>
          <w:tcPr>
            <w:tcW w:w="1296" w:type="dxa"/>
            <w:vAlign w:val="bottom"/>
          </w:tcPr>
          <w:p w14:paraId="39E8BFFE" w14:textId="29F973CD" w:rsidR="00E625B9" w:rsidRPr="001213A5" w:rsidRDefault="0013266F" w:rsidP="00E625B9">
            <w:pPr>
              <w:pStyle w:val="Footer"/>
              <w:tabs>
                <w:tab w:val="left" w:pos="9446"/>
              </w:tabs>
              <w:ind w:right="-13"/>
              <w:jc w:val="right"/>
              <w:rPr>
                <w:rFonts w:asciiTheme="majorBidi" w:hAnsiTheme="majorBidi" w:cstheme="majorBidi"/>
                <w:color w:val="000000"/>
                <w:lang w:val="en-US"/>
              </w:rPr>
            </w:pPr>
            <w:r>
              <w:rPr>
                <w:rFonts w:asciiTheme="majorBidi" w:hAnsiTheme="majorBidi" w:cstheme="majorBidi"/>
                <w:color w:val="000000"/>
                <w:lang w:val="en-US"/>
              </w:rPr>
              <w:t>201</w:t>
            </w:r>
          </w:p>
        </w:tc>
        <w:tc>
          <w:tcPr>
            <w:tcW w:w="1296" w:type="dxa"/>
            <w:vAlign w:val="bottom"/>
          </w:tcPr>
          <w:p w14:paraId="311A48BB" w14:textId="69438FF3" w:rsidR="00E625B9" w:rsidRPr="00FE70F0" w:rsidRDefault="00E625B9" w:rsidP="00E625B9">
            <w:pPr>
              <w:pStyle w:val="Footer"/>
              <w:tabs>
                <w:tab w:val="left" w:pos="9446"/>
              </w:tabs>
              <w:jc w:val="right"/>
              <w:rPr>
                <w:rFonts w:asciiTheme="majorBidi" w:hAnsiTheme="majorBidi" w:cstheme="majorBidi"/>
                <w:color w:val="000000"/>
              </w:rPr>
            </w:pPr>
            <w:r>
              <w:rPr>
                <w:rFonts w:ascii="Angsana New" w:hAnsi="Angsana New"/>
                <w:color w:val="000000"/>
                <w:cs/>
                <w:lang w:val="en-US"/>
              </w:rPr>
              <w:t>32</w:t>
            </w:r>
            <w:r>
              <w:rPr>
                <w:rFonts w:ascii="Angsana New" w:hAnsi="Angsana New"/>
                <w:color w:val="000000"/>
                <w:lang w:val="en-US" w:bidi="ar-SA"/>
              </w:rPr>
              <w:t>,</w:t>
            </w:r>
            <w:r>
              <w:rPr>
                <w:rFonts w:ascii="Angsana New" w:hAnsi="Angsana New" w:hint="cs"/>
                <w:color w:val="000000"/>
                <w:cs/>
                <w:lang w:val="en-US"/>
              </w:rPr>
              <w:t>086</w:t>
            </w:r>
          </w:p>
        </w:tc>
        <w:tc>
          <w:tcPr>
            <w:tcW w:w="1296" w:type="dxa"/>
            <w:vAlign w:val="bottom"/>
          </w:tcPr>
          <w:p w14:paraId="5864FACF" w14:textId="44766FD2" w:rsidR="00E625B9" w:rsidRPr="00FE70F0" w:rsidRDefault="00EA2940" w:rsidP="00E625B9">
            <w:pPr>
              <w:pStyle w:val="Footer"/>
              <w:tabs>
                <w:tab w:val="left" w:pos="9446"/>
              </w:tabs>
              <w:jc w:val="right"/>
              <w:rPr>
                <w:rFonts w:asciiTheme="majorBidi" w:hAnsiTheme="majorBidi" w:cstheme="majorBidi"/>
                <w:color w:val="000000"/>
              </w:rPr>
            </w:pPr>
            <w:r>
              <w:rPr>
                <w:rFonts w:ascii="Angsana New" w:hAnsi="Angsana New"/>
                <w:color w:val="000000"/>
                <w:lang w:bidi="ar-SA"/>
              </w:rPr>
              <w:t>201</w:t>
            </w:r>
          </w:p>
        </w:tc>
        <w:tc>
          <w:tcPr>
            <w:tcW w:w="1296" w:type="dxa"/>
            <w:vAlign w:val="bottom"/>
          </w:tcPr>
          <w:p w14:paraId="34F6BEFA" w14:textId="694F687F" w:rsidR="00E625B9" w:rsidRPr="00FE70F0" w:rsidRDefault="00E625B9" w:rsidP="00E625B9">
            <w:pPr>
              <w:pStyle w:val="Footer"/>
              <w:tabs>
                <w:tab w:val="left" w:pos="9446"/>
              </w:tabs>
              <w:jc w:val="right"/>
              <w:rPr>
                <w:rFonts w:asciiTheme="majorBidi" w:hAnsiTheme="majorBidi" w:cstheme="majorBidi"/>
                <w:color w:val="000000"/>
              </w:rPr>
            </w:pPr>
            <w:r>
              <w:rPr>
                <w:rFonts w:ascii="Angsana New" w:hAnsi="Angsana New"/>
                <w:color w:val="000000"/>
                <w:lang w:bidi="ar-SA"/>
              </w:rPr>
              <w:t>19,279</w:t>
            </w:r>
          </w:p>
        </w:tc>
      </w:tr>
      <w:tr w:rsidR="00E625B9" w:rsidRPr="00FE70F0" w14:paraId="01E7FFD3" w14:textId="77777777" w:rsidTr="001213A5">
        <w:tc>
          <w:tcPr>
            <w:tcW w:w="4565" w:type="dxa"/>
            <w:vAlign w:val="bottom"/>
          </w:tcPr>
          <w:p w14:paraId="4CFB15C0" w14:textId="0D87FA9B" w:rsidR="00E625B9" w:rsidRPr="00FE70F0" w:rsidRDefault="00E625B9" w:rsidP="00E625B9">
            <w:pPr>
              <w:tabs>
                <w:tab w:val="left" w:pos="9446"/>
              </w:tabs>
              <w:ind w:left="426" w:right="86"/>
              <w:rPr>
                <w:rFonts w:asciiTheme="majorBidi" w:hAnsiTheme="majorBidi" w:cstheme="majorBidi"/>
                <w:cs/>
              </w:rPr>
            </w:pPr>
            <w:r w:rsidRPr="00FE70F0">
              <w:rPr>
                <w:rFonts w:asciiTheme="majorBidi" w:hAnsiTheme="majorBidi" w:cstheme="majorBidi"/>
                <w:color w:val="000000"/>
              </w:rPr>
              <w:t>Gains from the disposal of assets and investments</w:t>
            </w:r>
          </w:p>
        </w:tc>
        <w:tc>
          <w:tcPr>
            <w:tcW w:w="1296" w:type="dxa"/>
            <w:vAlign w:val="bottom"/>
          </w:tcPr>
          <w:p w14:paraId="577E40F6" w14:textId="62491E7E" w:rsidR="00E625B9" w:rsidRPr="001213A5" w:rsidRDefault="0013266F" w:rsidP="00E625B9">
            <w:pPr>
              <w:pStyle w:val="Footer"/>
              <w:tabs>
                <w:tab w:val="left" w:pos="9446"/>
              </w:tabs>
              <w:ind w:right="-13"/>
              <w:jc w:val="right"/>
              <w:rPr>
                <w:rFonts w:asciiTheme="majorBidi" w:hAnsiTheme="majorBidi" w:cstheme="majorBidi"/>
                <w:color w:val="000000"/>
                <w:lang w:val="en-US"/>
              </w:rPr>
            </w:pPr>
            <w:r>
              <w:rPr>
                <w:rFonts w:asciiTheme="majorBidi" w:hAnsiTheme="majorBidi" w:cstheme="majorBidi"/>
                <w:color w:val="000000"/>
                <w:lang w:val="en-US"/>
              </w:rPr>
              <w:t>2</w:t>
            </w:r>
            <w:r w:rsidR="0016449A" w:rsidRPr="001213A5">
              <w:rPr>
                <w:rFonts w:asciiTheme="majorBidi" w:hAnsiTheme="majorBidi" w:cstheme="majorBidi"/>
                <w:color w:val="000000"/>
                <w:lang w:val="en-US"/>
              </w:rPr>
              <w:t>,</w:t>
            </w:r>
            <w:r>
              <w:rPr>
                <w:rFonts w:asciiTheme="majorBidi" w:hAnsiTheme="majorBidi" w:cstheme="majorBidi"/>
                <w:color w:val="000000"/>
                <w:lang w:val="en-US"/>
              </w:rPr>
              <w:t>436</w:t>
            </w:r>
          </w:p>
        </w:tc>
        <w:tc>
          <w:tcPr>
            <w:tcW w:w="1296" w:type="dxa"/>
            <w:vAlign w:val="bottom"/>
          </w:tcPr>
          <w:p w14:paraId="218F11E2" w14:textId="07CF1BFB" w:rsidR="00E625B9" w:rsidRPr="00FE70F0" w:rsidRDefault="00E625B9" w:rsidP="00E625B9">
            <w:pPr>
              <w:pStyle w:val="Footer"/>
              <w:tabs>
                <w:tab w:val="left" w:pos="9446"/>
              </w:tabs>
              <w:jc w:val="right"/>
              <w:rPr>
                <w:rFonts w:asciiTheme="majorBidi" w:hAnsiTheme="majorBidi" w:cstheme="majorBidi"/>
                <w:color w:val="000000"/>
              </w:rPr>
            </w:pPr>
            <w:r>
              <w:rPr>
                <w:rFonts w:ascii="Angsana New" w:hAnsi="Angsana New"/>
                <w:color w:val="000000"/>
                <w:cs/>
                <w:lang w:val="en-US"/>
              </w:rPr>
              <w:t>6</w:t>
            </w:r>
            <w:r>
              <w:rPr>
                <w:rFonts w:ascii="Angsana New" w:hAnsi="Angsana New"/>
                <w:color w:val="000000"/>
                <w:lang w:val="en-US" w:bidi="ar-SA"/>
              </w:rPr>
              <w:t>,</w:t>
            </w:r>
            <w:r>
              <w:rPr>
                <w:rFonts w:ascii="Angsana New" w:hAnsi="Angsana New" w:hint="cs"/>
                <w:color w:val="000000"/>
                <w:cs/>
                <w:lang w:val="en-US"/>
              </w:rPr>
              <w:t>20</w:t>
            </w:r>
            <w:r>
              <w:rPr>
                <w:rFonts w:ascii="Angsana New" w:hAnsi="Angsana New"/>
                <w:color w:val="000000"/>
                <w:lang w:val="en-US" w:bidi="ar-SA"/>
              </w:rPr>
              <w:t>0</w:t>
            </w:r>
          </w:p>
        </w:tc>
        <w:tc>
          <w:tcPr>
            <w:tcW w:w="1296" w:type="dxa"/>
            <w:vAlign w:val="bottom"/>
          </w:tcPr>
          <w:p w14:paraId="08ADCFE4" w14:textId="251734C2" w:rsidR="00E625B9" w:rsidRPr="00FE70F0" w:rsidRDefault="00E625B9" w:rsidP="00E625B9">
            <w:pPr>
              <w:pStyle w:val="Footer"/>
              <w:tabs>
                <w:tab w:val="left" w:pos="9446"/>
              </w:tabs>
              <w:jc w:val="right"/>
              <w:rPr>
                <w:rFonts w:asciiTheme="majorBidi" w:hAnsiTheme="majorBidi" w:cstheme="majorBidi"/>
                <w:color w:val="000000"/>
              </w:rPr>
            </w:pPr>
            <w:r>
              <w:rPr>
                <w:rFonts w:ascii="Angsana New" w:hAnsi="Angsana New"/>
                <w:color w:val="000000"/>
                <w:lang w:bidi="ar-SA"/>
              </w:rPr>
              <w:t>3,</w:t>
            </w:r>
            <w:r>
              <w:rPr>
                <w:rFonts w:ascii="Angsana New" w:hAnsi="Angsana New"/>
                <w:color w:val="000000"/>
                <w:lang w:val="en-US" w:bidi="ar-SA"/>
              </w:rPr>
              <w:t>246</w:t>
            </w:r>
          </w:p>
        </w:tc>
        <w:tc>
          <w:tcPr>
            <w:tcW w:w="1296" w:type="dxa"/>
            <w:vAlign w:val="bottom"/>
          </w:tcPr>
          <w:p w14:paraId="0F0D0791" w14:textId="1D91D0D7" w:rsidR="00E625B9" w:rsidRPr="00FE70F0" w:rsidRDefault="00E625B9" w:rsidP="00E625B9">
            <w:pPr>
              <w:pStyle w:val="Footer"/>
              <w:tabs>
                <w:tab w:val="left" w:pos="9446"/>
              </w:tabs>
              <w:jc w:val="right"/>
              <w:rPr>
                <w:rFonts w:asciiTheme="majorBidi" w:hAnsiTheme="majorBidi" w:cstheme="majorBidi"/>
                <w:color w:val="000000"/>
              </w:rPr>
            </w:pPr>
            <w:r>
              <w:rPr>
                <w:rFonts w:ascii="Angsana New" w:hAnsi="Angsana New"/>
                <w:color w:val="000000"/>
                <w:lang w:bidi="ar-SA"/>
              </w:rPr>
              <w:t>283</w:t>
            </w:r>
          </w:p>
        </w:tc>
      </w:tr>
      <w:tr w:rsidR="00E625B9" w:rsidRPr="00FE70F0" w14:paraId="16CF77F7" w14:textId="77777777" w:rsidTr="001213A5">
        <w:tc>
          <w:tcPr>
            <w:tcW w:w="4565" w:type="dxa"/>
            <w:vAlign w:val="bottom"/>
          </w:tcPr>
          <w:p w14:paraId="68AB9A7D" w14:textId="56B8484F" w:rsidR="00E625B9" w:rsidRPr="00FE70F0" w:rsidRDefault="00E625B9" w:rsidP="00E625B9">
            <w:pPr>
              <w:tabs>
                <w:tab w:val="left" w:pos="9446"/>
              </w:tabs>
              <w:ind w:left="426" w:right="86"/>
              <w:rPr>
                <w:rFonts w:asciiTheme="majorBidi" w:hAnsiTheme="majorBidi" w:cstheme="majorBidi"/>
                <w:cs/>
              </w:rPr>
            </w:pPr>
            <w:r w:rsidRPr="00FE70F0">
              <w:rPr>
                <w:rFonts w:asciiTheme="majorBidi" w:hAnsiTheme="majorBidi" w:cstheme="majorBidi"/>
                <w:color w:val="000000"/>
              </w:rPr>
              <w:t>Gain on exchange rate</w:t>
            </w:r>
          </w:p>
        </w:tc>
        <w:tc>
          <w:tcPr>
            <w:tcW w:w="1296" w:type="dxa"/>
            <w:vAlign w:val="bottom"/>
          </w:tcPr>
          <w:p w14:paraId="1A52A7C5" w14:textId="6DB31849" w:rsidR="00E625B9" w:rsidRPr="001213A5" w:rsidRDefault="0016449A" w:rsidP="00E625B9">
            <w:pPr>
              <w:pStyle w:val="Footer"/>
              <w:tabs>
                <w:tab w:val="left" w:pos="9446"/>
              </w:tabs>
              <w:ind w:right="-13"/>
              <w:jc w:val="right"/>
              <w:rPr>
                <w:rFonts w:asciiTheme="majorBidi" w:hAnsiTheme="majorBidi" w:cstheme="majorBidi"/>
                <w:color w:val="000000"/>
                <w:lang w:val="en-US"/>
              </w:rPr>
            </w:pPr>
            <w:r w:rsidRPr="001213A5">
              <w:rPr>
                <w:rFonts w:asciiTheme="majorBidi" w:hAnsiTheme="majorBidi" w:cstheme="majorBidi"/>
                <w:color w:val="000000"/>
                <w:lang w:val="en-US"/>
              </w:rPr>
              <w:t>-</w:t>
            </w:r>
          </w:p>
        </w:tc>
        <w:tc>
          <w:tcPr>
            <w:tcW w:w="1296" w:type="dxa"/>
            <w:vAlign w:val="bottom"/>
          </w:tcPr>
          <w:p w14:paraId="6FFAFBCB" w14:textId="247909CE" w:rsidR="00E625B9" w:rsidRPr="00FE70F0" w:rsidRDefault="00E625B9" w:rsidP="00E625B9">
            <w:pPr>
              <w:pStyle w:val="Footer"/>
              <w:tabs>
                <w:tab w:val="left" w:pos="9446"/>
              </w:tabs>
              <w:jc w:val="right"/>
              <w:rPr>
                <w:rFonts w:asciiTheme="majorBidi" w:hAnsiTheme="majorBidi" w:cstheme="majorBidi"/>
                <w:color w:val="000000"/>
              </w:rPr>
            </w:pPr>
            <w:r>
              <w:rPr>
                <w:rFonts w:ascii="Angsana New" w:hAnsi="Angsana New"/>
                <w:color w:val="000000"/>
                <w:lang w:bidi="ar-SA"/>
              </w:rPr>
              <w:t>9,881</w:t>
            </w:r>
          </w:p>
        </w:tc>
        <w:tc>
          <w:tcPr>
            <w:tcW w:w="1296" w:type="dxa"/>
            <w:vAlign w:val="bottom"/>
          </w:tcPr>
          <w:p w14:paraId="0A9A82AD" w14:textId="540E3FA1" w:rsidR="00E625B9" w:rsidRPr="00FE70F0" w:rsidRDefault="00E625B9" w:rsidP="00E625B9">
            <w:pPr>
              <w:pStyle w:val="Footer"/>
              <w:tabs>
                <w:tab w:val="left" w:pos="9446"/>
              </w:tabs>
              <w:jc w:val="right"/>
              <w:rPr>
                <w:rFonts w:asciiTheme="majorBidi" w:hAnsiTheme="majorBidi" w:cstheme="majorBidi"/>
                <w:color w:val="000000"/>
              </w:rPr>
            </w:pPr>
            <w:r>
              <w:rPr>
                <w:rFonts w:ascii="Angsana New" w:hAnsi="Angsana New"/>
                <w:color w:val="000000"/>
                <w:lang w:bidi="ar-SA"/>
              </w:rPr>
              <w:t>2,015</w:t>
            </w:r>
          </w:p>
        </w:tc>
        <w:tc>
          <w:tcPr>
            <w:tcW w:w="1296" w:type="dxa"/>
            <w:vAlign w:val="bottom"/>
          </w:tcPr>
          <w:p w14:paraId="6493D7EC" w14:textId="36E0CC95" w:rsidR="00E625B9" w:rsidRPr="00FE70F0" w:rsidRDefault="00E625B9" w:rsidP="00E625B9">
            <w:pPr>
              <w:pStyle w:val="Footer"/>
              <w:tabs>
                <w:tab w:val="left" w:pos="9446"/>
              </w:tabs>
              <w:jc w:val="right"/>
              <w:rPr>
                <w:rFonts w:asciiTheme="majorBidi" w:hAnsiTheme="majorBidi" w:cstheme="majorBidi"/>
                <w:color w:val="000000"/>
              </w:rPr>
            </w:pPr>
            <w:r>
              <w:rPr>
                <w:rFonts w:ascii="Angsana New" w:hAnsi="Angsana New"/>
                <w:color w:val="000000"/>
                <w:lang w:bidi="ar-SA"/>
              </w:rPr>
              <w:t>5,767</w:t>
            </w:r>
          </w:p>
        </w:tc>
      </w:tr>
      <w:tr w:rsidR="00E625B9" w:rsidRPr="00FE70F0" w14:paraId="1DCFECA5" w14:textId="77777777" w:rsidTr="001213A5">
        <w:tc>
          <w:tcPr>
            <w:tcW w:w="4565" w:type="dxa"/>
            <w:vAlign w:val="bottom"/>
          </w:tcPr>
          <w:p w14:paraId="44A375BC" w14:textId="7C25945E" w:rsidR="00E625B9" w:rsidRPr="00FE70F0" w:rsidRDefault="00E625B9" w:rsidP="00E625B9">
            <w:pPr>
              <w:tabs>
                <w:tab w:val="left" w:pos="9446"/>
              </w:tabs>
              <w:ind w:left="426" w:right="86"/>
              <w:rPr>
                <w:rFonts w:asciiTheme="majorBidi" w:hAnsiTheme="majorBidi" w:cstheme="majorBidi"/>
                <w:cs/>
              </w:rPr>
            </w:pPr>
            <w:r w:rsidRPr="00FE70F0">
              <w:rPr>
                <w:rFonts w:asciiTheme="majorBidi" w:hAnsiTheme="majorBidi" w:cstheme="majorBidi"/>
                <w:color w:val="000000"/>
              </w:rPr>
              <w:t>Management fee</w:t>
            </w:r>
          </w:p>
        </w:tc>
        <w:tc>
          <w:tcPr>
            <w:tcW w:w="1296" w:type="dxa"/>
            <w:vAlign w:val="bottom"/>
          </w:tcPr>
          <w:p w14:paraId="4DE88A48" w14:textId="3BED87D6" w:rsidR="00E625B9" w:rsidRPr="001213A5" w:rsidRDefault="0016449A" w:rsidP="00E625B9">
            <w:pPr>
              <w:pStyle w:val="Footer"/>
              <w:tabs>
                <w:tab w:val="left" w:pos="9446"/>
              </w:tabs>
              <w:ind w:right="-13"/>
              <w:jc w:val="right"/>
              <w:rPr>
                <w:rFonts w:asciiTheme="majorBidi" w:hAnsiTheme="majorBidi" w:cstheme="majorBidi"/>
                <w:color w:val="000000"/>
                <w:lang w:val="en-US"/>
              </w:rPr>
            </w:pPr>
            <w:r w:rsidRPr="001213A5">
              <w:rPr>
                <w:rFonts w:asciiTheme="majorBidi" w:hAnsiTheme="majorBidi" w:cstheme="majorBidi"/>
                <w:color w:val="000000"/>
                <w:lang w:val="en-US"/>
              </w:rPr>
              <w:t>1,95</w:t>
            </w:r>
            <w:r w:rsidR="00F355F0" w:rsidRPr="001213A5">
              <w:rPr>
                <w:rFonts w:asciiTheme="majorBidi" w:hAnsiTheme="majorBidi" w:cstheme="majorBidi"/>
                <w:color w:val="000000"/>
                <w:lang w:val="en-US"/>
              </w:rPr>
              <w:t>9</w:t>
            </w:r>
          </w:p>
        </w:tc>
        <w:tc>
          <w:tcPr>
            <w:tcW w:w="1296" w:type="dxa"/>
            <w:vAlign w:val="bottom"/>
          </w:tcPr>
          <w:p w14:paraId="6D0DD5F4" w14:textId="2C2B315A" w:rsidR="00E625B9" w:rsidRPr="00FE70F0" w:rsidRDefault="00E625B9" w:rsidP="00E625B9">
            <w:pPr>
              <w:pStyle w:val="Footer"/>
              <w:tabs>
                <w:tab w:val="left" w:pos="9446"/>
              </w:tabs>
              <w:jc w:val="right"/>
              <w:rPr>
                <w:rFonts w:asciiTheme="majorBidi" w:hAnsiTheme="majorBidi" w:cstheme="majorBidi"/>
                <w:color w:val="000000"/>
              </w:rPr>
            </w:pPr>
            <w:r>
              <w:rPr>
                <w:rFonts w:ascii="Angsana New" w:hAnsi="Angsana New"/>
                <w:color w:val="000000"/>
                <w:lang w:bidi="ar-SA"/>
              </w:rPr>
              <w:t>2,211</w:t>
            </w:r>
          </w:p>
        </w:tc>
        <w:tc>
          <w:tcPr>
            <w:tcW w:w="1296" w:type="dxa"/>
            <w:vAlign w:val="bottom"/>
          </w:tcPr>
          <w:p w14:paraId="46D5DDC3" w14:textId="313954FE" w:rsidR="00E625B9" w:rsidRPr="00FE70F0" w:rsidRDefault="00EA2940" w:rsidP="00E625B9">
            <w:pPr>
              <w:pStyle w:val="Footer"/>
              <w:tabs>
                <w:tab w:val="left" w:pos="9446"/>
              </w:tabs>
              <w:jc w:val="right"/>
              <w:rPr>
                <w:rFonts w:asciiTheme="majorBidi" w:hAnsiTheme="majorBidi" w:cstheme="majorBidi"/>
                <w:color w:val="000000"/>
              </w:rPr>
            </w:pPr>
            <w:r>
              <w:rPr>
                <w:rFonts w:ascii="Angsana New" w:hAnsi="Angsana New"/>
                <w:color w:val="000000"/>
                <w:lang w:bidi="ar-SA"/>
              </w:rPr>
              <w:t>2,294</w:t>
            </w:r>
          </w:p>
        </w:tc>
        <w:tc>
          <w:tcPr>
            <w:tcW w:w="1296" w:type="dxa"/>
            <w:vAlign w:val="bottom"/>
          </w:tcPr>
          <w:p w14:paraId="15A95FE1" w14:textId="6E5C5C70" w:rsidR="00E625B9" w:rsidRPr="00FE70F0" w:rsidRDefault="00E625B9" w:rsidP="00E625B9">
            <w:pPr>
              <w:pStyle w:val="Footer"/>
              <w:tabs>
                <w:tab w:val="left" w:pos="9446"/>
              </w:tabs>
              <w:jc w:val="right"/>
              <w:rPr>
                <w:rFonts w:asciiTheme="majorBidi" w:hAnsiTheme="majorBidi" w:cstheme="majorBidi"/>
                <w:color w:val="000000"/>
              </w:rPr>
            </w:pPr>
            <w:r>
              <w:rPr>
                <w:rFonts w:ascii="Angsana New" w:hAnsi="Angsana New"/>
                <w:color w:val="000000"/>
                <w:lang w:bidi="ar-SA"/>
              </w:rPr>
              <w:t>2,887</w:t>
            </w:r>
          </w:p>
        </w:tc>
      </w:tr>
      <w:tr w:rsidR="00E625B9" w:rsidRPr="00FE70F0" w14:paraId="3D1DC18B" w14:textId="77777777" w:rsidTr="001213A5">
        <w:tc>
          <w:tcPr>
            <w:tcW w:w="4565" w:type="dxa"/>
            <w:vAlign w:val="bottom"/>
          </w:tcPr>
          <w:p w14:paraId="0C760F32" w14:textId="1A6B1DEE" w:rsidR="00E625B9" w:rsidRPr="00FE70F0" w:rsidRDefault="00E625B9" w:rsidP="00E625B9">
            <w:pPr>
              <w:tabs>
                <w:tab w:val="left" w:pos="9446"/>
              </w:tabs>
              <w:ind w:left="426" w:right="86"/>
              <w:rPr>
                <w:rFonts w:asciiTheme="majorBidi" w:hAnsiTheme="majorBidi" w:cstheme="majorBidi"/>
                <w:color w:val="000000"/>
                <w:lang w:val="en-US"/>
              </w:rPr>
            </w:pPr>
            <w:r w:rsidRPr="00FE70F0">
              <w:rPr>
                <w:rFonts w:asciiTheme="majorBidi" w:hAnsiTheme="majorBidi" w:cstheme="majorBidi"/>
                <w:color w:val="000000"/>
              </w:rPr>
              <w:t>Other income</w:t>
            </w:r>
          </w:p>
        </w:tc>
        <w:tc>
          <w:tcPr>
            <w:tcW w:w="1296" w:type="dxa"/>
            <w:vAlign w:val="bottom"/>
          </w:tcPr>
          <w:p w14:paraId="2831B341" w14:textId="0E2BEFFA" w:rsidR="00E625B9" w:rsidRPr="001213A5" w:rsidRDefault="0016449A" w:rsidP="00E625B9">
            <w:pPr>
              <w:pStyle w:val="Footer"/>
              <w:pBdr>
                <w:bottom w:val="single" w:sz="4" w:space="1" w:color="auto"/>
              </w:pBdr>
              <w:tabs>
                <w:tab w:val="left" w:pos="9446"/>
              </w:tabs>
              <w:ind w:right="-13"/>
              <w:jc w:val="right"/>
              <w:rPr>
                <w:rFonts w:asciiTheme="majorBidi" w:hAnsiTheme="majorBidi" w:cstheme="majorBidi"/>
                <w:color w:val="000000"/>
                <w:lang w:val="en-US"/>
              </w:rPr>
            </w:pPr>
            <w:r w:rsidRPr="001213A5">
              <w:rPr>
                <w:rFonts w:asciiTheme="majorBidi" w:hAnsiTheme="majorBidi" w:cstheme="majorBidi"/>
                <w:color w:val="000000"/>
                <w:lang w:val="en-US"/>
              </w:rPr>
              <w:t>3,</w:t>
            </w:r>
            <w:r w:rsidR="0013266F">
              <w:rPr>
                <w:rFonts w:asciiTheme="majorBidi" w:hAnsiTheme="majorBidi" w:cstheme="majorBidi"/>
                <w:color w:val="000000"/>
                <w:lang w:val="en-US"/>
              </w:rPr>
              <w:t>954</w:t>
            </w:r>
          </w:p>
        </w:tc>
        <w:tc>
          <w:tcPr>
            <w:tcW w:w="1296" w:type="dxa"/>
            <w:vAlign w:val="bottom"/>
          </w:tcPr>
          <w:p w14:paraId="15B68009" w14:textId="77AD8891" w:rsidR="00E625B9" w:rsidRPr="00FE70F0" w:rsidRDefault="00E625B9" w:rsidP="00E625B9">
            <w:pPr>
              <w:pStyle w:val="Footer"/>
              <w:pBdr>
                <w:bottom w:val="single" w:sz="4" w:space="1" w:color="auto"/>
              </w:pBdr>
              <w:tabs>
                <w:tab w:val="left" w:pos="9446"/>
              </w:tabs>
              <w:jc w:val="right"/>
              <w:rPr>
                <w:rFonts w:asciiTheme="majorBidi" w:hAnsiTheme="majorBidi" w:cstheme="majorBidi"/>
                <w:color w:val="000000"/>
              </w:rPr>
            </w:pPr>
            <w:r>
              <w:rPr>
                <w:rFonts w:ascii="Angsana New" w:hAnsi="Angsana New"/>
                <w:color w:val="000000"/>
                <w:lang w:bidi="ar-SA"/>
              </w:rPr>
              <w:t>7,210</w:t>
            </w:r>
          </w:p>
        </w:tc>
        <w:tc>
          <w:tcPr>
            <w:tcW w:w="1296" w:type="dxa"/>
            <w:vAlign w:val="bottom"/>
          </w:tcPr>
          <w:p w14:paraId="155A8E52" w14:textId="2DA0702F" w:rsidR="00E625B9" w:rsidRPr="00FE70F0" w:rsidRDefault="00EA2940" w:rsidP="00E625B9">
            <w:pPr>
              <w:pStyle w:val="Footer"/>
              <w:pBdr>
                <w:bottom w:val="single" w:sz="4" w:space="1" w:color="auto"/>
              </w:pBdr>
              <w:tabs>
                <w:tab w:val="left" w:pos="9446"/>
              </w:tabs>
              <w:jc w:val="right"/>
              <w:rPr>
                <w:rFonts w:asciiTheme="majorBidi" w:hAnsiTheme="majorBidi" w:cstheme="majorBidi"/>
                <w:color w:val="000000"/>
              </w:rPr>
            </w:pPr>
            <w:r>
              <w:rPr>
                <w:rFonts w:ascii="Angsana New" w:hAnsi="Angsana New"/>
                <w:color w:val="000000"/>
                <w:lang w:bidi="ar-SA"/>
              </w:rPr>
              <w:t>1,227</w:t>
            </w:r>
          </w:p>
        </w:tc>
        <w:tc>
          <w:tcPr>
            <w:tcW w:w="1296" w:type="dxa"/>
            <w:vAlign w:val="bottom"/>
          </w:tcPr>
          <w:p w14:paraId="4E12AA58" w14:textId="5AFE6220" w:rsidR="00E625B9" w:rsidRPr="00FE70F0" w:rsidRDefault="00E625B9" w:rsidP="00E625B9">
            <w:pPr>
              <w:pStyle w:val="Footer"/>
              <w:pBdr>
                <w:bottom w:val="single" w:sz="4" w:space="1" w:color="auto"/>
              </w:pBdr>
              <w:tabs>
                <w:tab w:val="left" w:pos="9446"/>
              </w:tabs>
              <w:jc w:val="right"/>
              <w:rPr>
                <w:rFonts w:asciiTheme="majorBidi" w:hAnsiTheme="majorBidi" w:cstheme="majorBidi"/>
                <w:color w:val="000000"/>
              </w:rPr>
            </w:pPr>
            <w:r>
              <w:rPr>
                <w:rFonts w:ascii="Angsana New" w:hAnsi="Angsana New"/>
                <w:color w:val="000000"/>
                <w:lang w:bidi="ar-SA"/>
              </w:rPr>
              <w:t>3,044</w:t>
            </w:r>
          </w:p>
        </w:tc>
      </w:tr>
      <w:tr w:rsidR="00E625B9" w:rsidRPr="00FE70F0" w14:paraId="51C44A4D" w14:textId="77777777" w:rsidTr="001213A5">
        <w:tc>
          <w:tcPr>
            <w:tcW w:w="4565" w:type="dxa"/>
            <w:vAlign w:val="bottom"/>
          </w:tcPr>
          <w:p w14:paraId="3996C797" w14:textId="22E1CB05" w:rsidR="00E625B9" w:rsidRPr="00FE70F0" w:rsidRDefault="00E625B9" w:rsidP="00E625B9">
            <w:pPr>
              <w:tabs>
                <w:tab w:val="left" w:pos="9446"/>
              </w:tabs>
              <w:ind w:left="426" w:right="86"/>
              <w:rPr>
                <w:rFonts w:asciiTheme="majorBidi" w:hAnsiTheme="majorBidi" w:cstheme="majorBidi"/>
                <w:color w:val="000000"/>
                <w:cs/>
              </w:rPr>
            </w:pPr>
            <w:r w:rsidRPr="00FE70F0">
              <w:rPr>
                <w:rFonts w:asciiTheme="majorBidi" w:hAnsiTheme="majorBidi" w:cstheme="majorBidi"/>
                <w:color w:val="000000"/>
              </w:rPr>
              <w:t>Total other income</w:t>
            </w:r>
          </w:p>
        </w:tc>
        <w:tc>
          <w:tcPr>
            <w:tcW w:w="1296" w:type="dxa"/>
            <w:vAlign w:val="bottom"/>
          </w:tcPr>
          <w:p w14:paraId="6873BA61" w14:textId="66D14BE3" w:rsidR="00E625B9" w:rsidRPr="001213A5" w:rsidRDefault="000C4E13" w:rsidP="00E625B9">
            <w:pPr>
              <w:pBdr>
                <w:bottom w:val="double" w:sz="4" w:space="1" w:color="auto"/>
              </w:pBdr>
              <w:tabs>
                <w:tab w:val="left" w:pos="1134"/>
                <w:tab w:val="left" w:pos="1276"/>
                <w:tab w:val="center" w:pos="3402"/>
                <w:tab w:val="center" w:pos="4536"/>
                <w:tab w:val="center" w:pos="5670"/>
                <w:tab w:val="center" w:pos="6804"/>
                <w:tab w:val="right" w:pos="7655"/>
                <w:tab w:val="left" w:pos="9446"/>
              </w:tabs>
              <w:ind w:right="-13"/>
              <w:jc w:val="right"/>
              <w:rPr>
                <w:rFonts w:asciiTheme="majorBidi" w:hAnsiTheme="majorBidi" w:cstheme="majorBidi"/>
                <w:color w:val="000000"/>
              </w:rPr>
            </w:pPr>
            <w:r w:rsidRPr="001213A5">
              <w:rPr>
                <w:rFonts w:asciiTheme="majorBidi" w:hAnsiTheme="majorBidi" w:cstheme="majorBidi"/>
                <w:color w:val="000000"/>
              </w:rPr>
              <w:t>10,238</w:t>
            </w:r>
          </w:p>
        </w:tc>
        <w:tc>
          <w:tcPr>
            <w:tcW w:w="1296" w:type="dxa"/>
            <w:vAlign w:val="bottom"/>
          </w:tcPr>
          <w:p w14:paraId="3AC202DD" w14:textId="28D0FD5A" w:rsidR="00E625B9" w:rsidRPr="00FE70F0" w:rsidRDefault="00E625B9" w:rsidP="00E625B9">
            <w:pPr>
              <w:pStyle w:val="Footer"/>
              <w:pBdr>
                <w:bottom w:val="double" w:sz="4" w:space="1" w:color="auto"/>
              </w:pBdr>
              <w:tabs>
                <w:tab w:val="left" w:pos="9446"/>
              </w:tabs>
              <w:jc w:val="right"/>
              <w:rPr>
                <w:rFonts w:asciiTheme="majorBidi" w:hAnsiTheme="majorBidi" w:cstheme="majorBidi"/>
                <w:color w:val="000000"/>
              </w:rPr>
            </w:pPr>
            <w:r>
              <w:rPr>
                <w:rFonts w:ascii="Angsana New" w:hAnsi="Angsana New"/>
                <w:color w:val="000000"/>
                <w:lang w:bidi="ar-SA"/>
              </w:rPr>
              <w:t>60,182</w:t>
            </w:r>
          </w:p>
        </w:tc>
        <w:tc>
          <w:tcPr>
            <w:tcW w:w="1296" w:type="dxa"/>
            <w:vAlign w:val="bottom"/>
          </w:tcPr>
          <w:p w14:paraId="3FF4BA24" w14:textId="7BC3F79C" w:rsidR="00E625B9" w:rsidRPr="00FE70F0" w:rsidRDefault="00E625B9" w:rsidP="00E625B9">
            <w:pPr>
              <w:pStyle w:val="Footer"/>
              <w:pBdr>
                <w:bottom w:val="double" w:sz="4" w:space="1" w:color="auto"/>
              </w:pBdr>
              <w:tabs>
                <w:tab w:val="left" w:pos="9446"/>
              </w:tabs>
              <w:jc w:val="right"/>
              <w:rPr>
                <w:rFonts w:asciiTheme="majorBidi" w:hAnsiTheme="majorBidi" w:cstheme="majorBidi"/>
                <w:color w:val="000000"/>
                <w:cs/>
              </w:rPr>
            </w:pPr>
            <w:r>
              <w:rPr>
                <w:rFonts w:ascii="Angsana New" w:hAnsi="Angsana New"/>
                <w:color w:val="000000"/>
                <w:cs/>
              </w:rPr>
              <w:t>1</w:t>
            </w:r>
            <w:r>
              <w:rPr>
                <w:rFonts w:ascii="Angsana New" w:hAnsi="Angsana New"/>
                <w:color w:val="000000"/>
                <w:lang w:bidi="ar-SA"/>
              </w:rPr>
              <w:t>0,477</w:t>
            </w:r>
          </w:p>
        </w:tc>
        <w:tc>
          <w:tcPr>
            <w:tcW w:w="1296" w:type="dxa"/>
            <w:vAlign w:val="bottom"/>
          </w:tcPr>
          <w:p w14:paraId="2A95D976" w14:textId="6FBE0B82" w:rsidR="00E625B9" w:rsidRPr="00FE70F0" w:rsidRDefault="00E625B9" w:rsidP="00E625B9">
            <w:pPr>
              <w:pStyle w:val="Footer"/>
              <w:pBdr>
                <w:bottom w:val="double" w:sz="4" w:space="1" w:color="auto"/>
              </w:pBdr>
              <w:tabs>
                <w:tab w:val="left" w:pos="9446"/>
              </w:tabs>
              <w:jc w:val="right"/>
              <w:rPr>
                <w:rFonts w:asciiTheme="majorBidi" w:hAnsiTheme="majorBidi" w:cstheme="majorBidi"/>
                <w:color w:val="000000"/>
                <w:cs/>
              </w:rPr>
            </w:pPr>
            <w:r>
              <w:rPr>
                <w:rFonts w:ascii="Angsana New" w:hAnsi="Angsana New"/>
                <w:color w:val="000000"/>
                <w:lang w:bidi="ar-SA"/>
              </w:rPr>
              <w:t>33,268</w:t>
            </w:r>
          </w:p>
        </w:tc>
      </w:tr>
    </w:tbl>
    <w:p w14:paraId="5FB59544" w14:textId="77777777" w:rsidR="00AB3C64" w:rsidRDefault="00AB3C64" w:rsidP="00BB5FB1">
      <w:pPr>
        <w:tabs>
          <w:tab w:val="left" w:pos="900"/>
          <w:tab w:val="left" w:pos="2160"/>
          <w:tab w:val="left" w:pos="2880"/>
          <w:tab w:val="left" w:pos="9446"/>
        </w:tabs>
        <w:spacing w:before="120"/>
        <w:ind w:right="86"/>
        <w:jc w:val="thaiDistribute"/>
        <w:rPr>
          <w:rFonts w:asciiTheme="majorBidi" w:hAnsiTheme="majorBidi" w:cstheme="majorBidi"/>
          <w:b/>
          <w:bCs/>
          <w:lang w:val="en-US"/>
        </w:rPr>
      </w:pPr>
    </w:p>
    <w:p w14:paraId="6CDE6760" w14:textId="77777777" w:rsidR="00665313" w:rsidRDefault="00665313" w:rsidP="00BB5FB1">
      <w:pPr>
        <w:tabs>
          <w:tab w:val="left" w:pos="900"/>
          <w:tab w:val="left" w:pos="2160"/>
          <w:tab w:val="left" w:pos="2880"/>
          <w:tab w:val="left" w:pos="9446"/>
        </w:tabs>
        <w:spacing w:before="120"/>
        <w:ind w:right="86"/>
        <w:jc w:val="thaiDistribute"/>
        <w:rPr>
          <w:rFonts w:asciiTheme="majorBidi" w:hAnsiTheme="majorBidi" w:cstheme="majorBidi"/>
          <w:b/>
          <w:bCs/>
          <w:lang w:val="en-US"/>
        </w:rPr>
      </w:pPr>
    </w:p>
    <w:p w14:paraId="09255530" w14:textId="77777777" w:rsidR="00665313" w:rsidRDefault="00665313" w:rsidP="00BB5FB1">
      <w:pPr>
        <w:tabs>
          <w:tab w:val="left" w:pos="900"/>
          <w:tab w:val="left" w:pos="2160"/>
          <w:tab w:val="left" w:pos="2880"/>
          <w:tab w:val="left" w:pos="9446"/>
        </w:tabs>
        <w:spacing w:before="120"/>
        <w:ind w:right="86"/>
        <w:jc w:val="thaiDistribute"/>
        <w:rPr>
          <w:rFonts w:asciiTheme="majorBidi" w:hAnsiTheme="majorBidi" w:cstheme="majorBidi"/>
          <w:b/>
          <w:bCs/>
          <w:lang w:val="en-US"/>
        </w:rPr>
      </w:pPr>
    </w:p>
    <w:p w14:paraId="0EAB8FAD" w14:textId="77777777" w:rsidR="00665313" w:rsidRPr="00FE70F0" w:rsidRDefault="00665313" w:rsidP="00BB5FB1">
      <w:pPr>
        <w:tabs>
          <w:tab w:val="left" w:pos="900"/>
          <w:tab w:val="left" w:pos="2160"/>
          <w:tab w:val="left" w:pos="2880"/>
          <w:tab w:val="left" w:pos="9446"/>
        </w:tabs>
        <w:spacing w:before="120"/>
        <w:ind w:right="86"/>
        <w:jc w:val="thaiDistribute"/>
        <w:rPr>
          <w:rFonts w:asciiTheme="majorBidi" w:hAnsiTheme="majorBidi" w:cstheme="majorBidi"/>
          <w:b/>
          <w:bCs/>
          <w:lang w:val="en-US"/>
        </w:rPr>
      </w:pPr>
    </w:p>
    <w:p w14:paraId="04E55F12" w14:textId="77777777" w:rsidR="007668E7" w:rsidRDefault="007668E7">
      <w:pPr>
        <w:jc w:val="left"/>
        <w:rPr>
          <w:rFonts w:asciiTheme="majorBidi" w:eastAsia="Angsana New" w:hAnsiTheme="majorBidi" w:cstheme="majorBidi"/>
          <w:b/>
          <w:bCs/>
        </w:rPr>
      </w:pPr>
      <w:r>
        <w:rPr>
          <w:rFonts w:asciiTheme="majorBidi" w:eastAsia="Angsana New" w:hAnsiTheme="majorBidi" w:cstheme="majorBidi"/>
          <w:b/>
          <w:bCs/>
        </w:rPr>
        <w:br w:type="page"/>
      </w:r>
    </w:p>
    <w:p w14:paraId="5F27D5ED" w14:textId="3968CF4C" w:rsidR="00F35E8C" w:rsidRPr="00FE70F0" w:rsidRDefault="00D85D27" w:rsidP="007E1CB0">
      <w:pPr>
        <w:numPr>
          <w:ilvl w:val="0"/>
          <w:numId w:val="3"/>
        </w:numPr>
        <w:tabs>
          <w:tab w:val="left" w:pos="9446"/>
        </w:tabs>
        <w:spacing w:before="240"/>
        <w:ind w:left="547" w:hanging="547"/>
        <w:jc w:val="thaiDistribute"/>
        <w:rPr>
          <w:rFonts w:asciiTheme="majorBidi" w:hAnsiTheme="majorBidi" w:cstheme="majorBidi"/>
          <w:b/>
          <w:bCs/>
        </w:rPr>
      </w:pPr>
      <w:r w:rsidRPr="00FE70F0">
        <w:rPr>
          <w:rFonts w:asciiTheme="majorBidi" w:eastAsia="Angsana New" w:hAnsiTheme="majorBidi" w:cstheme="majorBidi"/>
          <w:b/>
          <w:bCs/>
        </w:rPr>
        <w:lastRenderedPageBreak/>
        <w:t>Treasury shares</w:t>
      </w: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0"/>
        <w:gridCol w:w="2520"/>
      </w:tblGrid>
      <w:tr w:rsidR="00831C38" w:rsidRPr="00FE70F0" w14:paraId="38F3D511" w14:textId="77777777" w:rsidTr="007668E7">
        <w:tc>
          <w:tcPr>
            <w:tcW w:w="6750" w:type="dxa"/>
          </w:tcPr>
          <w:p w14:paraId="1BD07B11" w14:textId="77777777" w:rsidR="001A2CBA" w:rsidRPr="00FE70F0" w:rsidRDefault="001A2CBA" w:rsidP="00D0113F">
            <w:pPr>
              <w:tabs>
                <w:tab w:val="left" w:pos="9446"/>
              </w:tabs>
              <w:ind w:right="86"/>
              <w:rPr>
                <w:rFonts w:asciiTheme="majorBidi" w:eastAsia="Angsana New" w:hAnsiTheme="majorBidi" w:cstheme="majorBidi"/>
              </w:rPr>
            </w:pPr>
          </w:p>
        </w:tc>
        <w:tc>
          <w:tcPr>
            <w:tcW w:w="2520" w:type="dxa"/>
            <w:tcBorders>
              <w:bottom w:val="single" w:sz="4" w:space="0" w:color="auto"/>
            </w:tcBorders>
            <w:vAlign w:val="center"/>
          </w:tcPr>
          <w:p w14:paraId="280DEAC2" w14:textId="37B746A9" w:rsidR="001A2CBA" w:rsidRPr="00FE70F0" w:rsidRDefault="001A2CBA" w:rsidP="001A2CBA">
            <w:pPr>
              <w:tabs>
                <w:tab w:val="left" w:pos="9446"/>
              </w:tabs>
              <w:ind w:right="-13"/>
              <w:jc w:val="right"/>
              <w:rPr>
                <w:rFonts w:asciiTheme="majorBidi" w:eastAsia="Angsana New" w:hAnsiTheme="majorBidi" w:cstheme="majorBidi"/>
                <w:b/>
                <w:bCs/>
                <w:cs/>
                <w:lang w:val="en-US"/>
              </w:rPr>
            </w:pPr>
            <w:r w:rsidRPr="00FE70F0">
              <w:rPr>
                <w:rFonts w:asciiTheme="majorBidi" w:eastAsia="Angsana New" w:hAnsiTheme="majorBidi" w:cstheme="majorBidi"/>
                <w:b/>
                <w:bCs/>
                <w:cs/>
              </w:rPr>
              <w:t>(</w:t>
            </w:r>
            <w:r w:rsidR="00D85D27" w:rsidRPr="00FE70F0">
              <w:rPr>
                <w:rFonts w:asciiTheme="majorBidi" w:hAnsiTheme="majorBidi" w:cstheme="majorBidi"/>
                <w:b/>
                <w:bCs/>
              </w:rPr>
              <w:t>Unit : Thousand Baht</w:t>
            </w:r>
            <w:r w:rsidRPr="00FE70F0">
              <w:rPr>
                <w:rFonts w:asciiTheme="majorBidi" w:eastAsia="Angsana New" w:hAnsiTheme="majorBidi" w:cstheme="majorBidi"/>
                <w:b/>
                <w:bCs/>
                <w:cs/>
                <w:lang w:val="en-US"/>
              </w:rPr>
              <w:t>)</w:t>
            </w:r>
          </w:p>
        </w:tc>
      </w:tr>
      <w:tr w:rsidR="00831C38" w:rsidRPr="00FE70F0" w14:paraId="787EE808" w14:textId="77777777" w:rsidTr="007668E7">
        <w:tc>
          <w:tcPr>
            <w:tcW w:w="6750" w:type="dxa"/>
          </w:tcPr>
          <w:p w14:paraId="3054879F" w14:textId="77777777" w:rsidR="00FD7831" w:rsidRPr="00FE70F0" w:rsidRDefault="00FD7831" w:rsidP="00D0113F">
            <w:pPr>
              <w:tabs>
                <w:tab w:val="left" w:pos="9446"/>
              </w:tabs>
              <w:ind w:right="86"/>
              <w:rPr>
                <w:rFonts w:asciiTheme="majorBidi" w:eastAsia="Angsana New" w:hAnsiTheme="majorBidi" w:cstheme="majorBidi"/>
              </w:rPr>
            </w:pPr>
          </w:p>
        </w:tc>
        <w:tc>
          <w:tcPr>
            <w:tcW w:w="2520" w:type="dxa"/>
            <w:tcBorders>
              <w:bottom w:val="single" w:sz="4" w:space="0" w:color="auto"/>
            </w:tcBorders>
            <w:vAlign w:val="center"/>
          </w:tcPr>
          <w:p w14:paraId="35E3A006" w14:textId="08D3060B" w:rsidR="00FD7831" w:rsidRPr="00FE70F0" w:rsidRDefault="003C1393" w:rsidP="001A2CBA">
            <w:pPr>
              <w:tabs>
                <w:tab w:val="left" w:pos="9446"/>
              </w:tabs>
              <w:ind w:right="-13"/>
              <w:jc w:val="center"/>
              <w:rPr>
                <w:rFonts w:asciiTheme="majorBidi" w:eastAsia="Angsana New" w:hAnsiTheme="majorBidi" w:cstheme="majorBidi"/>
                <w:b/>
                <w:bCs/>
              </w:rPr>
            </w:pPr>
            <w:r w:rsidRPr="00FE70F0">
              <w:rPr>
                <w:rFonts w:asciiTheme="majorBidi" w:eastAsia="Angsana New" w:hAnsiTheme="majorBidi" w:cstheme="majorBidi"/>
                <w:b/>
                <w:bCs/>
              </w:rPr>
              <w:t>Consolidated and Separate financial statements</w:t>
            </w:r>
          </w:p>
        </w:tc>
      </w:tr>
      <w:tr w:rsidR="00831C38" w:rsidRPr="00FE70F0" w14:paraId="5D2120A1" w14:textId="77777777" w:rsidTr="007668E7">
        <w:tc>
          <w:tcPr>
            <w:tcW w:w="6750" w:type="dxa"/>
            <w:vAlign w:val="bottom"/>
          </w:tcPr>
          <w:p w14:paraId="3AABA427" w14:textId="5A5884C1" w:rsidR="00931F6F" w:rsidRPr="00FE70F0" w:rsidRDefault="00215109" w:rsidP="00D0113F">
            <w:pPr>
              <w:tabs>
                <w:tab w:val="left" w:pos="9446"/>
              </w:tabs>
              <w:ind w:right="86"/>
              <w:rPr>
                <w:rFonts w:asciiTheme="majorBidi" w:eastAsia="Angsana New" w:hAnsiTheme="majorBidi" w:cstheme="majorBidi"/>
                <w:b/>
                <w:bCs/>
              </w:rPr>
            </w:pPr>
            <w:r w:rsidRPr="00FE70F0">
              <w:rPr>
                <w:rFonts w:asciiTheme="majorBidi" w:hAnsiTheme="majorBidi" w:cstheme="majorBidi"/>
                <w:b/>
                <w:bCs/>
                <w:color w:val="000000"/>
              </w:rPr>
              <w:t>Ordinary shares of the Company</w:t>
            </w:r>
          </w:p>
        </w:tc>
        <w:tc>
          <w:tcPr>
            <w:tcW w:w="2520" w:type="dxa"/>
          </w:tcPr>
          <w:p w14:paraId="65C54CD3" w14:textId="77777777" w:rsidR="00931F6F" w:rsidRPr="00FE70F0" w:rsidRDefault="00931F6F" w:rsidP="001A2CBA">
            <w:pPr>
              <w:tabs>
                <w:tab w:val="left" w:pos="9446"/>
              </w:tabs>
              <w:ind w:right="-13"/>
              <w:rPr>
                <w:rFonts w:asciiTheme="majorBidi" w:eastAsia="Angsana New" w:hAnsiTheme="majorBidi" w:cstheme="majorBidi"/>
              </w:rPr>
            </w:pPr>
          </w:p>
        </w:tc>
      </w:tr>
      <w:tr w:rsidR="00831C38" w:rsidRPr="00FE70F0" w14:paraId="61F9D2E8" w14:textId="77777777" w:rsidTr="007668E7">
        <w:tc>
          <w:tcPr>
            <w:tcW w:w="6750" w:type="dxa"/>
            <w:vAlign w:val="bottom"/>
          </w:tcPr>
          <w:p w14:paraId="5AEDA27E" w14:textId="3FAFF3AD" w:rsidR="00913EFF" w:rsidRPr="00FE70F0" w:rsidRDefault="00913EFF" w:rsidP="00913EFF">
            <w:pPr>
              <w:tabs>
                <w:tab w:val="left" w:pos="9446"/>
              </w:tabs>
              <w:ind w:right="86"/>
              <w:rPr>
                <w:rFonts w:asciiTheme="majorBidi" w:eastAsia="Angsana New" w:hAnsiTheme="majorBidi" w:cstheme="majorBidi"/>
                <w:lang w:val="en-US"/>
              </w:rPr>
            </w:pPr>
            <w:proofErr w:type="gramStart"/>
            <w:r w:rsidRPr="00FE70F0">
              <w:rPr>
                <w:rFonts w:asciiTheme="majorBidi" w:hAnsiTheme="majorBidi" w:cstheme="majorBidi"/>
                <w:color w:val="000000"/>
              </w:rPr>
              <w:t>At</w:t>
            </w:r>
            <w:proofErr w:type="gramEnd"/>
            <w:r w:rsidRPr="00FE70F0">
              <w:rPr>
                <w:rFonts w:asciiTheme="majorBidi" w:hAnsiTheme="majorBidi" w:cstheme="majorBidi"/>
                <w:color w:val="000000"/>
              </w:rPr>
              <w:t> 1 January 2024 </w:t>
            </w:r>
          </w:p>
        </w:tc>
        <w:tc>
          <w:tcPr>
            <w:tcW w:w="2520" w:type="dxa"/>
          </w:tcPr>
          <w:p w14:paraId="697FAC17" w14:textId="77777777" w:rsidR="00913EFF" w:rsidRPr="00FE70F0" w:rsidRDefault="00913EFF" w:rsidP="00913EFF">
            <w:pPr>
              <w:pStyle w:val="Footer"/>
              <w:tabs>
                <w:tab w:val="left" w:pos="9446"/>
              </w:tabs>
              <w:ind w:right="-13"/>
              <w:jc w:val="right"/>
              <w:rPr>
                <w:rFonts w:asciiTheme="majorBidi" w:hAnsiTheme="majorBidi" w:cstheme="majorBidi"/>
                <w:color w:val="000000" w:themeColor="text1"/>
                <w:lang w:val="en-US"/>
              </w:rPr>
            </w:pPr>
            <w:r>
              <w:rPr>
                <w:rFonts w:ascii="Angsana New" w:hAnsi="Angsana New"/>
                <w:color w:val="000000" w:themeColor="text1"/>
                <w:sz w:val="26"/>
                <w:szCs w:val="26"/>
                <w:lang w:val="en-US"/>
              </w:rPr>
              <w:t>-</w:t>
            </w:r>
          </w:p>
        </w:tc>
      </w:tr>
      <w:tr w:rsidR="00831C38" w:rsidRPr="00FE70F0" w14:paraId="154C0193" w14:textId="77777777" w:rsidTr="007668E7">
        <w:tc>
          <w:tcPr>
            <w:tcW w:w="6750" w:type="dxa"/>
            <w:vAlign w:val="bottom"/>
          </w:tcPr>
          <w:p w14:paraId="481D0558" w14:textId="3228EEFA" w:rsidR="00913EFF" w:rsidRPr="00FE70F0" w:rsidRDefault="00913EFF" w:rsidP="00913EFF">
            <w:pPr>
              <w:tabs>
                <w:tab w:val="left" w:pos="9446"/>
              </w:tabs>
              <w:ind w:right="86"/>
              <w:rPr>
                <w:rFonts w:asciiTheme="majorBidi" w:eastAsia="Angsana New" w:hAnsiTheme="majorBidi" w:cstheme="majorBidi"/>
              </w:rPr>
            </w:pPr>
            <w:r w:rsidRPr="00FE70F0">
              <w:rPr>
                <w:rFonts w:asciiTheme="majorBidi" w:hAnsiTheme="majorBidi" w:cstheme="majorBidi"/>
                <w:color w:val="000000"/>
              </w:rPr>
              <w:t>Additions </w:t>
            </w:r>
          </w:p>
        </w:tc>
        <w:tc>
          <w:tcPr>
            <w:tcW w:w="2520" w:type="dxa"/>
          </w:tcPr>
          <w:p w14:paraId="1C62CC80" w14:textId="3D57996B" w:rsidR="00913EFF" w:rsidRPr="00FE70F0" w:rsidRDefault="00913EFF" w:rsidP="00913EFF">
            <w:pPr>
              <w:pStyle w:val="Footer"/>
              <w:tabs>
                <w:tab w:val="left" w:pos="9446"/>
              </w:tabs>
              <w:ind w:right="-13"/>
              <w:jc w:val="right"/>
              <w:rPr>
                <w:rFonts w:asciiTheme="majorBidi" w:hAnsiTheme="majorBidi" w:cstheme="majorBidi"/>
                <w:color w:val="000000" w:themeColor="text1"/>
                <w:lang w:val="en-US"/>
              </w:rPr>
            </w:pPr>
            <w:r>
              <w:rPr>
                <w:rFonts w:ascii="Angsana New" w:hAnsi="Angsana New"/>
                <w:color w:val="000000" w:themeColor="text1"/>
                <w:sz w:val="26"/>
                <w:szCs w:val="26"/>
                <w:lang w:val="en-US"/>
              </w:rPr>
              <w:t>93,625</w:t>
            </w:r>
          </w:p>
        </w:tc>
      </w:tr>
      <w:tr w:rsidR="00831C38" w:rsidRPr="00FE70F0" w14:paraId="4A718B37" w14:textId="77777777" w:rsidTr="007668E7">
        <w:tc>
          <w:tcPr>
            <w:tcW w:w="6750" w:type="dxa"/>
            <w:vAlign w:val="bottom"/>
          </w:tcPr>
          <w:p w14:paraId="1FE52B49" w14:textId="3AD53D98" w:rsidR="00913EFF" w:rsidRPr="00FE70F0" w:rsidRDefault="00913EFF" w:rsidP="00913EFF">
            <w:pPr>
              <w:tabs>
                <w:tab w:val="left" w:pos="9446"/>
              </w:tabs>
              <w:ind w:right="86"/>
              <w:rPr>
                <w:rFonts w:asciiTheme="majorBidi" w:eastAsia="Angsana New" w:hAnsiTheme="majorBidi" w:cstheme="majorBidi"/>
              </w:rPr>
            </w:pPr>
            <w:r w:rsidRPr="00FE70F0">
              <w:rPr>
                <w:rStyle w:val="normaltextrun"/>
                <w:rFonts w:asciiTheme="majorBidi" w:hAnsiTheme="majorBidi" w:cstheme="majorBidi"/>
                <w:color w:val="000000"/>
              </w:rPr>
              <w:t>Share capital reduction and treasury shares cancellation</w:t>
            </w:r>
            <w:r w:rsidRPr="00FE70F0">
              <w:rPr>
                <w:rStyle w:val="eop"/>
                <w:rFonts w:asciiTheme="majorBidi" w:hAnsiTheme="majorBidi" w:cstheme="majorBidi"/>
                <w:color w:val="000000"/>
              </w:rPr>
              <w:t> </w:t>
            </w:r>
          </w:p>
        </w:tc>
        <w:tc>
          <w:tcPr>
            <w:tcW w:w="2520" w:type="dxa"/>
            <w:tcBorders>
              <w:bottom w:val="single" w:sz="4" w:space="0" w:color="auto"/>
            </w:tcBorders>
          </w:tcPr>
          <w:p w14:paraId="35BA62EA" w14:textId="64A56414" w:rsidR="00913EFF" w:rsidRPr="00FE70F0" w:rsidRDefault="00913EFF" w:rsidP="00913EFF">
            <w:pPr>
              <w:pStyle w:val="Footer"/>
              <w:tabs>
                <w:tab w:val="left" w:pos="9446"/>
              </w:tabs>
              <w:ind w:right="-13"/>
              <w:jc w:val="right"/>
              <w:rPr>
                <w:rFonts w:asciiTheme="majorBidi" w:hAnsiTheme="majorBidi" w:cstheme="majorBidi"/>
                <w:color w:val="000000" w:themeColor="text1"/>
                <w:lang w:val="en-US"/>
              </w:rPr>
            </w:pPr>
            <w:r>
              <w:rPr>
                <w:rFonts w:ascii="Angsana New" w:hAnsi="Angsana New"/>
                <w:color w:val="000000" w:themeColor="text1"/>
                <w:sz w:val="26"/>
                <w:szCs w:val="26"/>
                <w:lang w:val="en-US"/>
              </w:rPr>
              <w:t>(93,625)</w:t>
            </w:r>
          </w:p>
        </w:tc>
      </w:tr>
      <w:tr w:rsidR="00831C38" w:rsidRPr="00FE70F0" w14:paraId="3D5FFD13" w14:textId="77777777" w:rsidTr="007668E7">
        <w:tc>
          <w:tcPr>
            <w:tcW w:w="6750" w:type="dxa"/>
            <w:vAlign w:val="bottom"/>
          </w:tcPr>
          <w:p w14:paraId="00F69F84" w14:textId="6017F8C1" w:rsidR="00913EFF" w:rsidRPr="00FE70F0" w:rsidRDefault="00913EFF" w:rsidP="00913EFF">
            <w:pPr>
              <w:tabs>
                <w:tab w:val="left" w:pos="9446"/>
              </w:tabs>
              <w:ind w:right="86"/>
              <w:rPr>
                <w:rFonts w:asciiTheme="majorBidi" w:eastAsia="Angsana New" w:hAnsiTheme="majorBidi" w:cstheme="majorBidi"/>
              </w:rPr>
            </w:pPr>
            <w:proofErr w:type="gramStart"/>
            <w:r w:rsidRPr="00FE70F0">
              <w:rPr>
                <w:rStyle w:val="normaltextrun"/>
                <w:rFonts w:asciiTheme="majorBidi" w:hAnsiTheme="majorBidi" w:cstheme="majorBidi"/>
                <w:color w:val="000000"/>
              </w:rPr>
              <w:t>At</w:t>
            </w:r>
            <w:proofErr w:type="gramEnd"/>
            <w:r w:rsidRPr="00FE70F0">
              <w:rPr>
                <w:rStyle w:val="normaltextrun"/>
                <w:rFonts w:asciiTheme="majorBidi" w:hAnsiTheme="majorBidi" w:cstheme="majorBidi"/>
                <w:color w:val="000000"/>
              </w:rPr>
              <w:t> 31 December 2024</w:t>
            </w:r>
            <w:r w:rsidRPr="00FE70F0">
              <w:rPr>
                <w:rStyle w:val="eop"/>
                <w:rFonts w:asciiTheme="majorBidi" w:hAnsiTheme="majorBidi" w:cstheme="majorBidi"/>
                <w:color w:val="000000"/>
              </w:rPr>
              <w:t> </w:t>
            </w:r>
          </w:p>
        </w:tc>
        <w:tc>
          <w:tcPr>
            <w:tcW w:w="2520" w:type="dxa"/>
            <w:tcBorders>
              <w:top w:val="single" w:sz="4" w:space="0" w:color="auto"/>
              <w:bottom w:val="double" w:sz="4" w:space="0" w:color="auto"/>
            </w:tcBorders>
          </w:tcPr>
          <w:p w14:paraId="105238F6" w14:textId="37FD34AC" w:rsidR="00913EFF" w:rsidRPr="00FE70F0" w:rsidRDefault="00913EFF" w:rsidP="00913EFF">
            <w:pPr>
              <w:pStyle w:val="Footer"/>
              <w:tabs>
                <w:tab w:val="left" w:pos="9446"/>
              </w:tabs>
              <w:ind w:right="-13"/>
              <w:jc w:val="right"/>
              <w:rPr>
                <w:rFonts w:asciiTheme="majorBidi" w:hAnsiTheme="majorBidi" w:cstheme="majorBidi"/>
                <w:color w:val="000000" w:themeColor="text1"/>
                <w:lang w:val="en-US"/>
              </w:rPr>
            </w:pPr>
            <w:r>
              <w:rPr>
                <w:rFonts w:ascii="Angsana New" w:hAnsi="Angsana New"/>
                <w:color w:val="000000" w:themeColor="text1"/>
                <w:sz w:val="26"/>
                <w:szCs w:val="26"/>
                <w:lang w:val="en-US"/>
              </w:rPr>
              <w:t>-</w:t>
            </w:r>
          </w:p>
        </w:tc>
      </w:tr>
    </w:tbl>
    <w:p w14:paraId="6C792DEF" w14:textId="77777777" w:rsidR="001757D9" w:rsidRPr="000B4AEF" w:rsidRDefault="001757D9" w:rsidP="00DA3340">
      <w:pPr>
        <w:tabs>
          <w:tab w:val="left" w:pos="900"/>
          <w:tab w:val="left" w:pos="2160"/>
          <w:tab w:val="left" w:pos="2880"/>
          <w:tab w:val="left" w:pos="9446"/>
        </w:tabs>
        <w:spacing w:before="120"/>
        <w:ind w:left="540" w:right="-4"/>
        <w:jc w:val="thaiDistribute"/>
        <w:rPr>
          <w:rFonts w:asciiTheme="majorBidi" w:hAnsiTheme="majorBidi" w:cstheme="majorBidi"/>
          <w:lang w:val="en-US"/>
        </w:rPr>
      </w:pPr>
      <w:r w:rsidRPr="000B4AEF">
        <w:rPr>
          <w:rFonts w:asciiTheme="majorBidi" w:hAnsiTheme="majorBidi" w:cstheme="majorBidi"/>
          <w:lang w:val="en-US"/>
        </w:rPr>
        <w:t>On 12 January 2024, the Board of Directors approved a resolution on the Treasury Stock project for financial management purposes. The value of shares to be repurchased was not to exceed Baht 120,000,000, while the number of shares to be repurchased was to be no more than 15,000,000 ordinary shares with a par value of Baht 0.50 per share, equivalent to 2.95% of total paid-up shares. The Company would repurchase shares through the Stock Exchange of Thailand. </w:t>
      </w:r>
    </w:p>
    <w:p w14:paraId="7FE41F29" w14:textId="77777777" w:rsidR="001757D9" w:rsidRPr="000B4AEF" w:rsidRDefault="001757D9" w:rsidP="00DA3340">
      <w:pPr>
        <w:tabs>
          <w:tab w:val="left" w:pos="900"/>
          <w:tab w:val="left" w:pos="2160"/>
          <w:tab w:val="left" w:pos="2880"/>
          <w:tab w:val="left" w:pos="9446"/>
        </w:tabs>
        <w:spacing w:before="120"/>
        <w:ind w:left="540" w:right="-4"/>
        <w:jc w:val="thaiDistribute"/>
        <w:rPr>
          <w:rFonts w:asciiTheme="majorBidi" w:hAnsiTheme="majorBidi" w:cstheme="majorBidi"/>
          <w:lang w:val="en-US"/>
        </w:rPr>
      </w:pPr>
      <w:r w:rsidRPr="000B4AEF">
        <w:rPr>
          <w:rFonts w:asciiTheme="majorBidi" w:hAnsiTheme="majorBidi" w:cstheme="majorBidi"/>
          <w:lang w:val="en-US"/>
        </w:rPr>
        <w:t>The repurchase period was from 19 January 2024 to 18 April 2024. As </w:t>
      </w:r>
      <w:proofErr w:type="gramStart"/>
      <w:r w:rsidRPr="000B4AEF">
        <w:rPr>
          <w:rFonts w:asciiTheme="majorBidi" w:hAnsiTheme="majorBidi" w:cstheme="majorBidi"/>
          <w:lang w:val="en-US"/>
        </w:rPr>
        <w:t>at</w:t>
      </w:r>
      <w:proofErr w:type="gramEnd"/>
      <w:r w:rsidRPr="000B4AEF">
        <w:rPr>
          <w:rFonts w:asciiTheme="majorBidi" w:hAnsiTheme="majorBidi" w:cstheme="majorBidi"/>
          <w:lang w:val="en-US"/>
        </w:rPr>
        <w:t> 29 January 2024, the Company had repurchased 11,518,000 shares, equivalent to </w:t>
      </w:r>
      <w:proofErr w:type="gramStart"/>
      <w:r w:rsidRPr="000B4AEF">
        <w:rPr>
          <w:rFonts w:asciiTheme="majorBidi" w:hAnsiTheme="majorBidi" w:cstheme="majorBidi"/>
          <w:lang w:val="en-US"/>
        </w:rPr>
        <w:t>2.26%,</w:t>
      </w:r>
      <w:proofErr w:type="gramEnd"/>
      <w:r w:rsidRPr="000B4AEF">
        <w:rPr>
          <w:rFonts w:asciiTheme="majorBidi" w:hAnsiTheme="majorBidi" w:cstheme="majorBidi"/>
          <w:lang w:val="en-US"/>
        </w:rPr>
        <w:t> of total paid-up shares, valued at Baht 93.63 million, </w:t>
      </w:r>
      <w:proofErr w:type="gramStart"/>
      <w:r w:rsidRPr="000B4AEF">
        <w:rPr>
          <w:rFonts w:asciiTheme="majorBidi" w:hAnsiTheme="majorBidi" w:cstheme="majorBidi"/>
          <w:lang w:val="en-US"/>
        </w:rPr>
        <w:t>As</w:t>
      </w:r>
      <w:proofErr w:type="gramEnd"/>
      <w:r w:rsidRPr="000B4AEF">
        <w:rPr>
          <w:rFonts w:asciiTheme="majorBidi" w:hAnsiTheme="majorBidi" w:cstheme="majorBidi"/>
          <w:lang w:val="en-US"/>
        </w:rPr>
        <w:t> a result, the Board issued the announcement that the Treasury Stock project had been completed. </w:t>
      </w:r>
    </w:p>
    <w:p w14:paraId="42DAC9E0" w14:textId="486A8148" w:rsidR="00B75584" w:rsidRPr="000B4AEF" w:rsidRDefault="001757D9" w:rsidP="00DA3340">
      <w:pPr>
        <w:tabs>
          <w:tab w:val="left" w:pos="900"/>
          <w:tab w:val="left" w:pos="2160"/>
          <w:tab w:val="left" w:pos="2880"/>
          <w:tab w:val="left" w:pos="9446"/>
        </w:tabs>
        <w:spacing w:before="120"/>
        <w:ind w:left="540" w:right="-4"/>
        <w:jc w:val="thaiDistribute"/>
        <w:rPr>
          <w:rFonts w:asciiTheme="majorBidi" w:hAnsiTheme="majorBidi" w:cstheme="majorBidi"/>
          <w:cs/>
          <w:lang w:val="en-US"/>
        </w:rPr>
      </w:pPr>
      <w:r w:rsidRPr="000B4AEF">
        <w:rPr>
          <w:rFonts w:asciiTheme="majorBidi" w:hAnsiTheme="majorBidi" w:cstheme="majorBidi"/>
          <w:lang w:val="en-US"/>
        </w:rPr>
        <w:t>At Board of Directors’ Meeting No. 6/2024, which was held on 9 August 2024, the Board approved a share capital reduction of 11,518,000 unsold treasury shares. The Company registered the share capital reduction with the Ministry of Commerce on 10 September 2024. After the capital reduction, the Company had 499,246,766 ordinary shares with a par value of Baht 0.5 per share, valued at Baht 249.62 million</w:t>
      </w:r>
      <w:r w:rsidR="005513BD">
        <w:rPr>
          <w:rFonts w:asciiTheme="majorBidi" w:hAnsiTheme="majorBidi" w:cstheme="majorBidi"/>
          <w:lang w:val="en-US"/>
        </w:rPr>
        <w:t>.</w:t>
      </w:r>
    </w:p>
    <w:p w14:paraId="024BD050" w14:textId="77777777" w:rsidR="008A341C" w:rsidRPr="00FE70F0" w:rsidRDefault="008A341C" w:rsidP="00DA3340">
      <w:pPr>
        <w:ind w:right="-4"/>
        <w:jc w:val="left"/>
        <w:rPr>
          <w:rFonts w:asciiTheme="majorBidi" w:hAnsiTheme="majorBidi" w:cstheme="majorBidi"/>
          <w:b/>
          <w:bCs/>
          <w:cs/>
        </w:rPr>
      </w:pPr>
      <w:r w:rsidRPr="00FE70F0">
        <w:rPr>
          <w:rFonts w:asciiTheme="majorBidi" w:hAnsiTheme="majorBidi" w:cstheme="majorBidi"/>
          <w:b/>
          <w:bCs/>
          <w:cs/>
        </w:rPr>
        <w:br w:type="page"/>
      </w:r>
    </w:p>
    <w:p w14:paraId="6E35084F" w14:textId="6FE95CD3" w:rsidR="00FD4C0E" w:rsidRPr="00A72995" w:rsidRDefault="00E31DEE" w:rsidP="007E1CB0">
      <w:pPr>
        <w:numPr>
          <w:ilvl w:val="0"/>
          <w:numId w:val="3"/>
        </w:numPr>
        <w:tabs>
          <w:tab w:val="left" w:pos="9446"/>
        </w:tabs>
        <w:spacing w:before="240"/>
        <w:ind w:left="547" w:hanging="547"/>
        <w:jc w:val="thaiDistribute"/>
        <w:rPr>
          <w:rFonts w:asciiTheme="majorBidi" w:hAnsiTheme="majorBidi" w:cstheme="majorBidi"/>
          <w:b/>
          <w:bCs/>
          <w:cs/>
        </w:rPr>
      </w:pPr>
      <w:r w:rsidRPr="00A72995">
        <w:rPr>
          <w:rFonts w:asciiTheme="majorBidi" w:eastAsia="Angsana New" w:hAnsiTheme="majorBidi" w:cstheme="majorBidi"/>
          <w:b/>
          <w:bCs/>
        </w:rPr>
        <w:lastRenderedPageBreak/>
        <w:t>Expenses by natur</w:t>
      </w:r>
      <w:r w:rsidR="000B4AEF">
        <w:rPr>
          <w:rFonts w:asciiTheme="majorBidi" w:eastAsia="Angsana New" w:hAnsiTheme="majorBidi" w:cstheme="majorBidi"/>
          <w:b/>
          <w:bCs/>
        </w:rPr>
        <w:t>e</w:t>
      </w:r>
    </w:p>
    <w:p w14:paraId="1646E0CF" w14:textId="23CC1BEB" w:rsidR="00F35E8C" w:rsidRPr="00A72995" w:rsidRDefault="00FE70F0" w:rsidP="00D0113F">
      <w:pPr>
        <w:tabs>
          <w:tab w:val="left" w:pos="9446"/>
        </w:tabs>
        <w:spacing w:before="120"/>
        <w:ind w:left="547" w:right="86"/>
        <w:outlineLvl w:val="0"/>
        <w:rPr>
          <w:rFonts w:asciiTheme="majorBidi" w:hAnsiTheme="majorBidi" w:cstheme="majorBidi"/>
        </w:rPr>
      </w:pPr>
      <w:r w:rsidRPr="00A72995">
        <w:rPr>
          <w:rFonts w:asciiTheme="majorBidi" w:hAnsiTheme="majorBidi" w:cstheme="majorBidi"/>
          <w:color w:val="000000"/>
        </w:rPr>
        <w:t xml:space="preserve">The following expenditure items, classified by nature, have been charged in arriving at the operating </w:t>
      </w:r>
      <w:proofErr w:type="gramStart"/>
      <w:r w:rsidRPr="00A72995">
        <w:rPr>
          <w:rFonts w:asciiTheme="majorBidi" w:hAnsiTheme="majorBidi" w:cstheme="majorBidi"/>
          <w:color w:val="000000"/>
        </w:rPr>
        <w:t>profit :</w:t>
      </w:r>
      <w:proofErr w:type="gramEnd"/>
    </w:p>
    <w:tbl>
      <w:tblPr>
        <w:tblW w:w="9749" w:type="dxa"/>
        <w:tblLayout w:type="fixed"/>
        <w:tblLook w:val="0000" w:firstRow="0" w:lastRow="0" w:firstColumn="0" w:lastColumn="0" w:noHBand="0" w:noVBand="0"/>
      </w:tblPr>
      <w:tblGrid>
        <w:gridCol w:w="4565"/>
        <w:gridCol w:w="1296"/>
        <w:gridCol w:w="1296"/>
        <w:gridCol w:w="1296"/>
        <w:gridCol w:w="1296"/>
      </w:tblGrid>
      <w:tr w:rsidR="00B01459" w:rsidRPr="00A72995" w14:paraId="628085D7" w14:textId="77777777" w:rsidTr="00AA29FC">
        <w:tc>
          <w:tcPr>
            <w:tcW w:w="4565" w:type="dxa"/>
          </w:tcPr>
          <w:p w14:paraId="2737F46C" w14:textId="77777777" w:rsidR="00B01459" w:rsidRPr="00A72995" w:rsidRDefault="00B01459" w:rsidP="00D0113F">
            <w:pPr>
              <w:tabs>
                <w:tab w:val="left" w:pos="9446"/>
              </w:tabs>
              <w:ind w:left="540" w:right="86"/>
              <w:rPr>
                <w:rFonts w:asciiTheme="majorBidi" w:hAnsiTheme="majorBidi" w:cstheme="majorBidi"/>
                <w:color w:val="000000"/>
                <w:cs/>
              </w:rPr>
            </w:pPr>
          </w:p>
        </w:tc>
        <w:tc>
          <w:tcPr>
            <w:tcW w:w="5184" w:type="dxa"/>
            <w:gridSpan w:val="4"/>
          </w:tcPr>
          <w:p w14:paraId="661C3094" w14:textId="47406A6E" w:rsidR="00B01459" w:rsidRPr="00A72995" w:rsidRDefault="00B01459" w:rsidP="00B01459">
            <w:pPr>
              <w:pBdr>
                <w:bottom w:val="single" w:sz="4" w:space="1" w:color="auto"/>
              </w:pBdr>
              <w:tabs>
                <w:tab w:val="left" w:pos="9446"/>
              </w:tabs>
              <w:ind w:right="86"/>
              <w:jc w:val="right"/>
              <w:rPr>
                <w:rFonts w:asciiTheme="majorBidi" w:eastAsia="Times New Roman" w:hAnsiTheme="majorBidi" w:cstheme="majorBidi"/>
                <w:b/>
                <w:bCs/>
                <w:cs/>
                <w:lang w:val="en-US"/>
              </w:rPr>
            </w:pPr>
            <w:r w:rsidRPr="00A72995">
              <w:rPr>
                <w:rFonts w:asciiTheme="majorBidi" w:eastAsia="Times New Roman" w:hAnsiTheme="majorBidi" w:cstheme="majorBidi"/>
                <w:b/>
                <w:bCs/>
                <w:cs/>
                <w:lang w:val="en-US"/>
              </w:rPr>
              <w:t>(</w:t>
            </w:r>
            <w:r w:rsidR="007E5DFA" w:rsidRPr="00A72995">
              <w:rPr>
                <w:rFonts w:asciiTheme="majorBidi" w:hAnsiTheme="majorBidi" w:cstheme="majorBidi"/>
                <w:b/>
                <w:bCs/>
              </w:rPr>
              <w:t>Unit : Thousand Baht</w:t>
            </w:r>
            <w:r w:rsidRPr="00A72995">
              <w:rPr>
                <w:rFonts w:asciiTheme="majorBidi" w:eastAsia="Times New Roman" w:hAnsiTheme="majorBidi" w:cstheme="majorBidi"/>
                <w:b/>
                <w:bCs/>
                <w:cs/>
                <w:lang w:val="en-US"/>
              </w:rPr>
              <w:t>)</w:t>
            </w:r>
          </w:p>
        </w:tc>
      </w:tr>
      <w:tr w:rsidR="001941DA" w:rsidRPr="00A72995" w14:paraId="189D1AE2" w14:textId="77777777" w:rsidTr="003B738A">
        <w:tc>
          <w:tcPr>
            <w:tcW w:w="4565" w:type="dxa"/>
          </w:tcPr>
          <w:p w14:paraId="02933E85" w14:textId="77777777" w:rsidR="001941DA" w:rsidRPr="00A72995" w:rsidRDefault="001941DA" w:rsidP="001941DA">
            <w:pPr>
              <w:tabs>
                <w:tab w:val="left" w:pos="9446"/>
              </w:tabs>
              <w:ind w:left="540" w:right="86"/>
              <w:rPr>
                <w:rFonts w:asciiTheme="majorBidi" w:hAnsiTheme="majorBidi" w:cstheme="majorBidi"/>
                <w:color w:val="000000"/>
                <w:cs/>
              </w:rPr>
            </w:pPr>
          </w:p>
        </w:tc>
        <w:tc>
          <w:tcPr>
            <w:tcW w:w="2592" w:type="dxa"/>
            <w:gridSpan w:val="2"/>
            <w:vAlign w:val="bottom"/>
          </w:tcPr>
          <w:p w14:paraId="16E86E73" w14:textId="77777777" w:rsidR="001941DA" w:rsidRPr="00A72995" w:rsidRDefault="001941DA" w:rsidP="001941DA">
            <w:pPr>
              <w:pBdr>
                <w:bottom w:val="single" w:sz="4" w:space="1" w:color="auto"/>
              </w:pBdr>
              <w:jc w:val="center"/>
              <w:rPr>
                <w:rFonts w:asciiTheme="majorBidi" w:hAnsiTheme="majorBidi" w:cstheme="majorBidi"/>
                <w:b/>
                <w:bCs/>
              </w:rPr>
            </w:pPr>
            <w:r w:rsidRPr="00A72995">
              <w:rPr>
                <w:rFonts w:asciiTheme="majorBidi" w:hAnsiTheme="majorBidi" w:cstheme="majorBidi"/>
                <w:b/>
                <w:bCs/>
              </w:rPr>
              <w:t>Consolidated</w:t>
            </w:r>
          </w:p>
          <w:p w14:paraId="48A11BB1" w14:textId="6DE1ED1E" w:rsidR="001941DA" w:rsidRPr="00A72995" w:rsidRDefault="001941DA" w:rsidP="001941DA">
            <w:pPr>
              <w:pBdr>
                <w:bottom w:val="single" w:sz="4" w:space="1" w:color="auto"/>
              </w:pBdr>
              <w:tabs>
                <w:tab w:val="left" w:pos="9446"/>
              </w:tabs>
              <w:jc w:val="center"/>
              <w:rPr>
                <w:rFonts w:asciiTheme="majorBidi" w:hAnsiTheme="majorBidi" w:cstheme="majorBidi"/>
                <w:b/>
                <w:bCs/>
                <w:color w:val="000000"/>
              </w:rPr>
            </w:pPr>
            <w:r w:rsidRPr="00A72995">
              <w:rPr>
                <w:rFonts w:asciiTheme="majorBidi" w:hAnsiTheme="majorBidi" w:cstheme="majorBidi"/>
                <w:b/>
                <w:bCs/>
              </w:rPr>
              <w:t>financial statements</w:t>
            </w:r>
          </w:p>
        </w:tc>
        <w:tc>
          <w:tcPr>
            <w:tcW w:w="2592" w:type="dxa"/>
            <w:gridSpan w:val="2"/>
            <w:vAlign w:val="bottom"/>
          </w:tcPr>
          <w:p w14:paraId="2BC5D791" w14:textId="77777777" w:rsidR="000B1B67" w:rsidRPr="00A72995" w:rsidRDefault="001941DA" w:rsidP="001941DA">
            <w:pPr>
              <w:pBdr>
                <w:bottom w:val="single" w:sz="4" w:space="1" w:color="auto"/>
              </w:pBdr>
              <w:ind w:left="75" w:hanging="75"/>
              <w:jc w:val="center"/>
              <w:rPr>
                <w:rFonts w:asciiTheme="majorBidi" w:hAnsiTheme="majorBidi" w:cstheme="majorBidi"/>
                <w:b/>
                <w:bCs/>
              </w:rPr>
            </w:pPr>
            <w:r w:rsidRPr="00A72995">
              <w:rPr>
                <w:rFonts w:asciiTheme="majorBidi" w:hAnsiTheme="majorBidi" w:cstheme="majorBidi"/>
                <w:b/>
                <w:bCs/>
              </w:rPr>
              <w:t>Separat</w:t>
            </w:r>
            <w:r w:rsidR="00ED05EC" w:rsidRPr="00A72995">
              <w:rPr>
                <w:rFonts w:asciiTheme="majorBidi" w:hAnsiTheme="majorBidi" w:cstheme="majorBidi"/>
                <w:b/>
                <w:bCs/>
              </w:rPr>
              <w:t>e</w:t>
            </w:r>
          </w:p>
          <w:p w14:paraId="6AB764A6" w14:textId="1D67A230" w:rsidR="001941DA" w:rsidRPr="00A72995" w:rsidRDefault="00ED05EC" w:rsidP="001941DA">
            <w:pPr>
              <w:pBdr>
                <w:bottom w:val="single" w:sz="4" w:space="1" w:color="auto"/>
              </w:pBdr>
              <w:ind w:left="75" w:hanging="75"/>
              <w:jc w:val="center"/>
              <w:rPr>
                <w:rFonts w:asciiTheme="majorBidi" w:hAnsiTheme="majorBidi" w:cstheme="majorBidi"/>
                <w:b/>
                <w:bCs/>
              </w:rPr>
            </w:pPr>
            <w:r w:rsidRPr="00A72995">
              <w:rPr>
                <w:rFonts w:asciiTheme="majorBidi" w:hAnsiTheme="majorBidi" w:cstheme="majorBidi"/>
                <w:b/>
                <w:bCs/>
              </w:rPr>
              <w:t>financial statements</w:t>
            </w:r>
          </w:p>
        </w:tc>
      </w:tr>
      <w:tr w:rsidR="00FD05D8" w:rsidRPr="00A72995" w14:paraId="3FA8141E" w14:textId="77777777" w:rsidTr="00661B1D">
        <w:trPr>
          <w:trHeight w:val="189"/>
        </w:trPr>
        <w:tc>
          <w:tcPr>
            <w:tcW w:w="4565" w:type="dxa"/>
          </w:tcPr>
          <w:p w14:paraId="5E1D1D20" w14:textId="77777777" w:rsidR="00FD05D8" w:rsidRPr="00A72995" w:rsidRDefault="00FD05D8" w:rsidP="00FD05D8">
            <w:pPr>
              <w:tabs>
                <w:tab w:val="left" w:pos="9446"/>
              </w:tabs>
              <w:ind w:left="540" w:right="86"/>
              <w:rPr>
                <w:rFonts w:asciiTheme="majorBidi" w:hAnsiTheme="majorBidi" w:cstheme="majorBidi"/>
                <w:color w:val="000000"/>
              </w:rPr>
            </w:pPr>
          </w:p>
        </w:tc>
        <w:tc>
          <w:tcPr>
            <w:tcW w:w="1296" w:type="dxa"/>
          </w:tcPr>
          <w:p w14:paraId="1DF34A57" w14:textId="05120F64" w:rsidR="00FD05D8" w:rsidRPr="00A72995" w:rsidRDefault="00FD05D8" w:rsidP="00FD05D8">
            <w:pPr>
              <w:pBdr>
                <w:bottom w:val="single" w:sz="4" w:space="1" w:color="auto"/>
              </w:pBdr>
              <w:tabs>
                <w:tab w:val="left" w:pos="9446"/>
              </w:tabs>
              <w:ind w:right="-13"/>
              <w:jc w:val="center"/>
              <w:rPr>
                <w:rFonts w:asciiTheme="majorBidi" w:hAnsiTheme="majorBidi" w:cstheme="majorBidi"/>
                <w:b/>
                <w:bCs/>
                <w:color w:val="000000"/>
              </w:rPr>
            </w:pPr>
            <w:r w:rsidRPr="00A72995">
              <w:rPr>
                <w:rFonts w:asciiTheme="majorBidi" w:hAnsiTheme="majorBidi" w:cstheme="majorBidi"/>
                <w:b/>
                <w:bCs/>
                <w:lang w:val="en-US"/>
              </w:rPr>
              <w:t>2025</w:t>
            </w:r>
          </w:p>
        </w:tc>
        <w:tc>
          <w:tcPr>
            <w:tcW w:w="1296" w:type="dxa"/>
          </w:tcPr>
          <w:p w14:paraId="1977ACCC" w14:textId="122182C0" w:rsidR="00FD05D8" w:rsidRPr="00A72995" w:rsidRDefault="00FD05D8" w:rsidP="00FD05D8">
            <w:pPr>
              <w:pBdr>
                <w:bottom w:val="single" w:sz="4" w:space="1" w:color="auto"/>
              </w:pBdr>
              <w:tabs>
                <w:tab w:val="left" w:pos="9446"/>
              </w:tabs>
              <w:jc w:val="center"/>
              <w:rPr>
                <w:rFonts w:asciiTheme="majorBidi" w:hAnsiTheme="majorBidi" w:cstheme="majorBidi"/>
                <w:b/>
                <w:bCs/>
                <w:color w:val="000000"/>
              </w:rPr>
            </w:pPr>
            <w:r w:rsidRPr="00A72995">
              <w:rPr>
                <w:rFonts w:asciiTheme="majorBidi" w:hAnsiTheme="majorBidi" w:cstheme="majorBidi"/>
                <w:b/>
                <w:bCs/>
                <w:lang w:val="en-US"/>
              </w:rPr>
              <w:t>2024</w:t>
            </w:r>
          </w:p>
        </w:tc>
        <w:tc>
          <w:tcPr>
            <w:tcW w:w="1296" w:type="dxa"/>
          </w:tcPr>
          <w:p w14:paraId="1F2CC2A3" w14:textId="1B84A5CB" w:rsidR="00FD05D8" w:rsidRPr="00A72995" w:rsidRDefault="00FD05D8" w:rsidP="00FD05D8">
            <w:pPr>
              <w:pBdr>
                <w:bottom w:val="single" w:sz="4" w:space="1" w:color="auto"/>
              </w:pBdr>
              <w:tabs>
                <w:tab w:val="left" w:pos="9446"/>
              </w:tabs>
              <w:jc w:val="center"/>
              <w:rPr>
                <w:rFonts w:asciiTheme="majorBidi" w:hAnsiTheme="majorBidi" w:cstheme="majorBidi"/>
                <w:b/>
                <w:bCs/>
                <w:color w:val="000000"/>
              </w:rPr>
            </w:pPr>
            <w:r w:rsidRPr="00A72995">
              <w:rPr>
                <w:rFonts w:asciiTheme="majorBidi" w:hAnsiTheme="majorBidi" w:cstheme="majorBidi"/>
                <w:b/>
                <w:bCs/>
                <w:lang w:val="en-US"/>
              </w:rPr>
              <w:t>2025</w:t>
            </w:r>
          </w:p>
        </w:tc>
        <w:tc>
          <w:tcPr>
            <w:tcW w:w="1296" w:type="dxa"/>
          </w:tcPr>
          <w:p w14:paraId="1333A75B" w14:textId="0508241B" w:rsidR="00FD05D8" w:rsidRPr="00A72995" w:rsidRDefault="00FD05D8" w:rsidP="00FD05D8">
            <w:pPr>
              <w:pBdr>
                <w:bottom w:val="single" w:sz="4" w:space="1" w:color="auto"/>
              </w:pBdr>
              <w:tabs>
                <w:tab w:val="left" w:pos="9446"/>
              </w:tabs>
              <w:ind w:right="11"/>
              <w:jc w:val="center"/>
              <w:rPr>
                <w:rFonts w:asciiTheme="majorBidi" w:hAnsiTheme="majorBidi" w:cstheme="majorBidi"/>
                <w:b/>
                <w:bCs/>
                <w:color w:val="000000"/>
              </w:rPr>
            </w:pPr>
            <w:r w:rsidRPr="00A72995">
              <w:rPr>
                <w:rFonts w:asciiTheme="majorBidi" w:hAnsiTheme="majorBidi" w:cstheme="majorBidi"/>
                <w:b/>
                <w:bCs/>
                <w:lang w:val="en-US"/>
              </w:rPr>
              <w:t>2024</w:t>
            </w:r>
          </w:p>
        </w:tc>
      </w:tr>
      <w:tr w:rsidR="00270710" w:rsidRPr="00A72995" w14:paraId="0F09D697" w14:textId="77777777" w:rsidTr="00270710">
        <w:tc>
          <w:tcPr>
            <w:tcW w:w="4565" w:type="dxa"/>
            <w:vAlign w:val="bottom"/>
          </w:tcPr>
          <w:p w14:paraId="0CB08496" w14:textId="5A1407B3" w:rsidR="00270710" w:rsidRPr="00A72995" w:rsidRDefault="00270710" w:rsidP="00270710">
            <w:pPr>
              <w:tabs>
                <w:tab w:val="left" w:pos="9446"/>
              </w:tabs>
              <w:ind w:left="430" w:right="86"/>
              <w:jc w:val="left"/>
              <w:rPr>
                <w:rFonts w:asciiTheme="majorBidi" w:hAnsiTheme="majorBidi" w:cstheme="majorBidi"/>
                <w:color w:val="000000"/>
                <w:cs/>
              </w:rPr>
            </w:pPr>
            <w:r w:rsidRPr="00A72995">
              <w:rPr>
                <w:rFonts w:asciiTheme="majorBidi" w:hAnsiTheme="majorBidi" w:cstheme="majorBidi"/>
                <w:color w:val="000000"/>
              </w:rPr>
              <w:t>Salaries, wages and other employee benefits</w:t>
            </w:r>
          </w:p>
        </w:tc>
        <w:tc>
          <w:tcPr>
            <w:tcW w:w="1296" w:type="dxa"/>
            <w:vAlign w:val="bottom"/>
          </w:tcPr>
          <w:p w14:paraId="6ADB1860" w14:textId="6912AF95" w:rsidR="00270710" w:rsidRPr="00A72995" w:rsidRDefault="00B90E9B" w:rsidP="00270710">
            <w:pPr>
              <w:pStyle w:val="Footer"/>
              <w:pBdr>
                <w:bottom w:val="single" w:sz="4" w:space="1" w:color="FFFFFF"/>
              </w:pBdr>
              <w:tabs>
                <w:tab w:val="left" w:pos="9446"/>
              </w:tabs>
              <w:ind w:right="-13"/>
              <w:jc w:val="right"/>
              <w:rPr>
                <w:rFonts w:asciiTheme="majorBidi" w:hAnsiTheme="majorBidi" w:cstheme="majorBidi"/>
                <w:color w:val="000000"/>
              </w:rPr>
            </w:pPr>
            <w:r>
              <w:rPr>
                <w:rFonts w:ascii="Angsana New" w:hAnsi="Angsana New"/>
                <w:color w:val="000000"/>
                <w:lang w:val="en-US"/>
              </w:rPr>
              <w:t>199</w:t>
            </w:r>
            <w:r w:rsidR="00270710">
              <w:rPr>
                <w:rFonts w:ascii="Angsana New" w:hAnsi="Angsana New"/>
                <w:color w:val="000000"/>
                <w:lang w:val="en-US"/>
              </w:rPr>
              <w:t>,</w:t>
            </w:r>
            <w:r>
              <w:rPr>
                <w:rFonts w:ascii="Angsana New" w:hAnsi="Angsana New"/>
                <w:color w:val="000000"/>
                <w:lang w:val="en-US"/>
              </w:rPr>
              <w:t>434</w:t>
            </w:r>
          </w:p>
        </w:tc>
        <w:tc>
          <w:tcPr>
            <w:tcW w:w="1296" w:type="dxa"/>
            <w:vAlign w:val="bottom"/>
          </w:tcPr>
          <w:p w14:paraId="72430951" w14:textId="6CF629A9" w:rsidR="00270710" w:rsidRPr="003D270B" w:rsidRDefault="00270710" w:rsidP="00270710">
            <w:pPr>
              <w:pStyle w:val="Footer"/>
              <w:pBdr>
                <w:bottom w:val="single" w:sz="4" w:space="1" w:color="FFFFFF"/>
              </w:pBdr>
              <w:tabs>
                <w:tab w:val="left" w:pos="9446"/>
              </w:tabs>
              <w:jc w:val="right"/>
              <w:rPr>
                <w:rFonts w:asciiTheme="majorBidi" w:hAnsiTheme="majorBidi" w:cstheme="majorBidi"/>
                <w:color w:val="000000"/>
              </w:rPr>
            </w:pPr>
            <w:r w:rsidRPr="003D270B">
              <w:rPr>
                <w:rFonts w:ascii="Angsana New" w:hAnsi="Angsana New"/>
                <w:color w:val="000000"/>
                <w:lang w:bidi="ar-SA"/>
              </w:rPr>
              <w:t>201,769</w:t>
            </w:r>
          </w:p>
        </w:tc>
        <w:tc>
          <w:tcPr>
            <w:tcW w:w="1296" w:type="dxa"/>
            <w:vAlign w:val="bottom"/>
          </w:tcPr>
          <w:p w14:paraId="10C95EBE" w14:textId="3DAC0828" w:rsidR="00270710" w:rsidRPr="003D270B" w:rsidRDefault="00270710" w:rsidP="00270710">
            <w:pPr>
              <w:pStyle w:val="Footer"/>
              <w:pBdr>
                <w:bottom w:val="single" w:sz="4" w:space="1" w:color="FFFFFF"/>
              </w:pBdr>
              <w:tabs>
                <w:tab w:val="left" w:pos="9446"/>
              </w:tabs>
              <w:jc w:val="right"/>
              <w:rPr>
                <w:rFonts w:asciiTheme="majorBidi" w:hAnsiTheme="majorBidi" w:cstheme="majorBidi"/>
                <w:color w:val="000000"/>
                <w:cs/>
                <w:lang w:val="en-US"/>
              </w:rPr>
            </w:pPr>
            <w:r w:rsidRPr="003D270B">
              <w:rPr>
                <w:rFonts w:ascii="Angsana New" w:hAnsi="Angsana New"/>
                <w:color w:val="000000"/>
                <w:lang w:val="en-US" w:bidi="ar-SA"/>
              </w:rPr>
              <w:t>12,258</w:t>
            </w:r>
          </w:p>
        </w:tc>
        <w:tc>
          <w:tcPr>
            <w:tcW w:w="1296" w:type="dxa"/>
            <w:vAlign w:val="bottom"/>
          </w:tcPr>
          <w:p w14:paraId="18444B4F" w14:textId="6C0C1DA0" w:rsidR="00270710" w:rsidRPr="003D270B" w:rsidRDefault="00270710" w:rsidP="00270710">
            <w:pPr>
              <w:pStyle w:val="Footer"/>
              <w:pBdr>
                <w:bottom w:val="single" w:sz="4" w:space="1" w:color="FFFFFF"/>
              </w:pBdr>
              <w:tabs>
                <w:tab w:val="left" w:pos="9446"/>
              </w:tabs>
              <w:ind w:right="11"/>
              <w:jc w:val="right"/>
              <w:rPr>
                <w:rFonts w:asciiTheme="majorBidi" w:hAnsiTheme="majorBidi" w:cstheme="majorBidi"/>
                <w:color w:val="000000"/>
                <w:cs/>
              </w:rPr>
            </w:pPr>
            <w:r w:rsidRPr="003D270B">
              <w:rPr>
                <w:rFonts w:ascii="Angsana New" w:hAnsi="Angsana New"/>
                <w:color w:val="000000"/>
                <w:lang w:val="en-US" w:bidi="ar-SA"/>
              </w:rPr>
              <w:t>13,909</w:t>
            </w:r>
          </w:p>
        </w:tc>
      </w:tr>
      <w:tr w:rsidR="00270710" w:rsidRPr="00A72995" w14:paraId="75660EB7" w14:textId="77777777" w:rsidTr="00270710">
        <w:tc>
          <w:tcPr>
            <w:tcW w:w="4565" w:type="dxa"/>
            <w:vAlign w:val="bottom"/>
          </w:tcPr>
          <w:p w14:paraId="077A1DE0" w14:textId="589A7741" w:rsidR="00270710" w:rsidRPr="00A72995" w:rsidRDefault="005513BD" w:rsidP="00270710">
            <w:pPr>
              <w:tabs>
                <w:tab w:val="left" w:pos="9446"/>
              </w:tabs>
              <w:ind w:left="430" w:right="86"/>
              <w:jc w:val="left"/>
              <w:rPr>
                <w:rFonts w:asciiTheme="majorBidi" w:hAnsiTheme="majorBidi" w:cstheme="majorBidi"/>
                <w:color w:val="000000"/>
                <w:cs/>
              </w:rPr>
            </w:pPr>
            <w:r>
              <w:rPr>
                <w:rFonts w:asciiTheme="majorBidi" w:hAnsiTheme="majorBidi" w:cstheme="majorBidi"/>
                <w:color w:val="000000"/>
              </w:rPr>
              <w:t>R</w:t>
            </w:r>
            <w:r w:rsidR="00270710" w:rsidRPr="00A72995">
              <w:rPr>
                <w:rFonts w:asciiTheme="majorBidi" w:hAnsiTheme="majorBidi" w:cstheme="majorBidi"/>
                <w:color w:val="000000"/>
              </w:rPr>
              <w:t>oyalty fee</w:t>
            </w:r>
          </w:p>
        </w:tc>
        <w:tc>
          <w:tcPr>
            <w:tcW w:w="1296" w:type="dxa"/>
            <w:vAlign w:val="bottom"/>
          </w:tcPr>
          <w:p w14:paraId="72D8C4A2" w14:textId="521AB885" w:rsidR="00270710" w:rsidRPr="00A72995" w:rsidRDefault="00270710" w:rsidP="00270710">
            <w:pPr>
              <w:pStyle w:val="Footer"/>
              <w:tabs>
                <w:tab w:val="left" w:pos="9446"/>
              </w:tabs>
              <w:ind w:right="-13"/>
              <w:jc w:val="right"/>
              <w:rPr>
                <w:rFonts w:asciiTheme="majorBidi" w:hAnsiTheme="majorBidi" w:cstheme="majorBidi"/>
                <w:color w:val="000000"/>
                <w:lang w:val="en-US"/>
              </w:rPr>
            </w:pPr>
            <w:r>
              <w:rPr>
                <w:rFonts w:ascii="Angsana New" w:hAnsi="Angsana New"/>
                <w:color w:val="000000"/>
                <w:lang w:val="en-US"/>
              </w:rPr>
              <w:t>3</w:t>
            </w:r>
            <w:r w:rsidR="00C544EE">
              <w:rPr>
                <w:rFonts w:ascii="Angsana New" w:hAnsi="Angsana New"/>
                <w:color w:val="000000"/>
                <w:lang w:val="en-US"/>
              </w:rPr>
              <w:t>82</w:t>
            </w:r>
            <w:r>
              <w:rPr>
                <w:rFonts w:ascii="Angsana New" w:hAnsi="Angsana New"/>
                <w:color w:val="000000"/>
                <w:lang w:val="en-US"/>
              </w:rPr>
              <w:t>,</w:t>
            </w:r>
            <w:r w:rsidR="00C544EE">
              <w:rPr>
                <w:rFonts w:ascii="Angsana New" w:hAnsi="Angsana New"/>
                <w:color w:val="000000"/>
                <w:lang w:val="en-US"/>
              </w:rPr>
              <w:t>5</w:t>
            </w:r>
            <w:r>
              <w:rPr>
                <w:rFonts w:ascii="Angsana New" w:hAnsi="Angsana New"/>
                <w:color w:val="000000"/>
                <w:lang w:val="en-US"/>
              </w:rPr>
              <w:t>1</w:t>
            </w:r>
            <w:r w:rsidR="00C544EE">
              <w:rPr>
                <w:rFonts w:ascii="Angsana New" w:hAnsi="Angsana New"/>
                <w:color w:val="000000"/>
                <w:lang w:val="en-US"/>
              </w:rPr>
              <w:t>2</w:t>
            </w:r>
          </w:p>
        </w:tc>
        <w:tc>
          <w:tcPr>
            <w:tcW w:w="1296" w:type="dxa"/>
            <w:vAlign w:val="bottom"/>
          </w:tcPr>
          <w:p w14:paraId="00FC65C7" w14:textId="0788A75E" w:rsidR="00270710" w:rsidRPr="003D270B" w:rsidRDefault="00270710" w:rsidP="00270710">
            <w:pPr>
              <w:pStyle w:val="Footer"/>
              <w:tabs>
                <w:tab w:val="left" w:pos="9446"/>
              </w:tabs>
              <w:jc w:val="right"/>
              <w:rPr>
                <w:rFonts w:asciiTheme="majorBidi" w:hAnsiTheme="majorBidi" w:cstheme="majorBidi"/>
                <w:color w:val="000000"/>
                <w:lang w:val="en-US"/>
              </w:rPr>
            </w:pPr>
            <w:r w:rsidRPr="003D270B">
              <w:rPr>
                <w:rFonts w:ascii="Angsana New" w:hAnsi="Angsana New"/>
                <w:color w:val="000000"/>
                <w:lang w:val="en-US" w:bidi="ar-SA"/>
              </w:rPr>
              <w:t>337,717</w:t>
            </w:r>
          </w:p>
        </w:tc>
        <w:tc>
          <w:tcPr>
            <w:tcW w:w="1296" w:type="dxa"/>
            <w:vAlign w:val="bottom"/>
          </w:tcPr>
          <w:p w14:paraId="6DD93E8F" w14:textId="55D968A3" w:rsidR="00270710" w:rsidRPr="003D270B" w:rsidRDefault="00270710" w:rsidP="00270710">
            <w:pPr>
              <w:pStyle w:val="Footer"/>
              <w:tabs>
                <w:tab w:val="left" w:pos="9446"/>
              </w:tabs>
              <w:jc w:val="right"/>
              <w:rPr>
                <w:rFonts w:asciiTheme="majorBidi" w:hAnsiTheme="majorBidi" w:cstheme="majorBidi"/>
                <w:color w:val="000000"/>
                <w:cs/>
              </w:rPr>
            </w:pPr>
            <w:r w:rsidRPr="003D270B">
              <w:rPr>
                <w:rFonts w:ascii="Angsana New" w:hAnsi="Angsana New"/>
                <w:color w:val="000000"/>
                <w:lang w:bidi="ar-SA"/>
              </w:rPr>
              <w:t>-</w:t>
            </w:r>
          </w:p>
        </w:tc>
        <w:tc>
          <w:tcPr>
            <w:tcW w:w="1296" w:type="dxa"/>
            <w:vAlign w:val="bottom"/>
          </w:tcPr>
          <w:p w14:paraId="4241E7CA" w14:textId="59ECD4BF" w:rsidR="00270710" w:rsidRPr="003D270B" w:rsidRDefault="00270710" w:rsidP="00270710">
            <w:pPr>
              <w:pStyle w:val="Footer"/>
              <w:tabs>
                <w:tab w:val="left" w:pos="9446"/>
              </w:tabs>
              <w:ind w:right="11"/>
              <w:jc w:val="right"/>
              <w:rPr>
                <w:rFonts w:asciiTheme="majorBidi" w:hAnsiTheme="majorBidi" w:cstheme="majorBidi"/>
                <w:color w:val="000000"/>
                <w:cs/>
              </w:rPr>
            </w:pPr>
            <w:r w:rsidRPr="003D270B">
              <w:rPr>
                <w:rFonts w:ascii="Angsana New" w:hAnsi="Angsana New"/>
                <w:color w:val="000000"/>
                <w:lang w:bidi="ar-SA"/>
              </w:rPr>
              <w:t>-</w:t>
            </w:r>
          </w:p>
        </w:tc>
      </w:tr>
      <w:tr w:rsidR="00270710" w:rsidRPr="00A72995" w14:paraId="0960E39A" w14:textId="77777777" w:rsidTr="00270710">
        <w:tc>
          <w:tcPr>
            <w:tcW w:w="4565" w:type="dxa"/>
            <w:vAlign w:val="bottom"/>
          </w:tcPr>
          <w:p w14:paraId="674F769E" w14:textId="37E5531F" w:rsidR="00270710" w:rsidRPr="00A72995" w:rsidRDefault="00270710" w:rsidP="00270710">
            <w:pPr>
              <w:tabs>
                <w:tab w:val="left" w:pos="9446"/>
              </w:tabs>
              <w:ind w:left="430" w:right="86"/>
              <w:jc w:val="left"/>
              <w:rPr>
                <w:rFonts w:asciiTheme="majorBidi" w:hAnsiTheme="majorBidi" w:cstheme="majorBidi"/>
                <w:color w:val="000000"/>
                <w:cs/>
              </w:rPr>
            </w:pPr>
            <w:r w:rsidRPr="00A72995">
              <w:rPr>
                <w:rFonts w:asciiTheme="majorBidi" w:hAnsiTheme="majorBidi" w:cstheme="majorBidi"/>
                <w:color w:val="000000"/>
              </w:rPr>
              <w:t>Depreciation</w:t>
            </w:r>
          </w:p>
        </w:tc>
        <w:tc>
          <w:tcPr>
            <w:tcW w:w="1296" w:type="dxa"/>
            <w:vAlign w:val="bottom"/>
          </w:tcPr>
          <w:p w14:paraId="6E867A37" w14:textId="230A1DFC" w:rsidR="00270710" w:rsidRPr="00A72995" w:rsidRDefault="008F312B" w:rsidP="00270710">
            <w:pPr>
              <w:pStyle w:val="Footer"/>
              <w:pBdr>
                <w:bottom w:val="single" w:sz="4" w:space="1" w:color="FFFFFF"/>
              </w:pBdr>
              <w:tabs>
                <w:tab w:val="left" w:pos="9446"/>
              </w:tabs>
              <w:ind w:right="-13"/>
              <w:jc w:val="right"/>
              <w:rPr>
                <w:rFonts w:asciiTheme="majorBidi" w:hAnsiTheme="majorBidi" w:cstheme="majorBidi"/>
                <w:color w:val="000000"/>
                <w:lang w:val="en-US"/>
              </w:rPr>
            </w:pPr>
            <w:r>
              <w:rPr>
                <w:rFonts w:ascii="Angsana New" w:hAnsi="Angsana New"/>
                <w:color w:val="000000"/>
                <w:lang w:val="en-US"/>
              </w:rPr>
              <w:t>20,295</w:t>
            </w:r>
          </w:p>
        </w:tc>
        <w:tc>
          <w:tcPr>
            <w:tcW w:w="1296" w:type="dxa"/>
            <w:vAlign w:val="bottom"/>
          </w:tcPr>
          <w:p w14:paraId="380B829F" w14:textId="571D6F56" w:rsidR="00270710" w:rsidRPr="003D270B" w:rsidRDefault="00270710" w:rsidP="00270710">
            <w:pPr>
              <w:pStyle w:val="Footer"/>
              <w:pBdr>
                <w:bottom w:val="single" w:sz="4" w:space="1" w:color="FFFFFF"/>
              </w:pBdr>
              <w:tabs>
                <w:tab w:val="left" w:pos="9446"/>
              </w:tabs>
              <w:jc w:val="right"/>
              <w:rPr>
                <w:rFonts w:asciiTheme="majorBidi" w:hAnsiTheme="majorBidi" w:cstheme="majorBidi"/>
                <w:color w:val="000000"/>
              </w:rPr>
            </w:pPr>
            <w:r w:rsidRPr="003D270B">
              <w:rPr>
                <w:rFonts w:ascii="Angsana New" w:hAnsi="Angsana New"/>
                <w:color w:val="000000"/>
                <w:lang w:val="en-US" w:bidi="ar-SA"/>
              </w:rPr>
              <w:t>20,137</w:t>
            </w:r>
          </w:p>
        </w:tc>
        <w:tc>
          <w:tcPr>
            <w:tcW w:w="1296" w:type="dxa"/>
            <w:vAlign w:val="bottom"/>
          </w:tcPr>
          <w:p w14:paraId="2C9EE44E" w14:textId="7572B008" w:rsidR="00270710" w:rsidRPr="003D270B" w:rsidRDefault="00270710" w:rsidP="00270710">
            <w:pPr>
              <w:pStyle w:val="Footer"/>
              <w:pBdr>
                <w:bottom w:val="single" w:sz="4" w:space="1" w:color="FFFFFF"/>
              </w:pBdr>
              <w:tabs>
                <w:tab w:val="left" w:pos="9446"/>
              </w:tabs>
              <w:jc w:val="right"/>
              <w:rPr>
                <w:rFonts w:asciiTheme="majorBidi" w:hAnsiTheme="majorBidi" w:cstheme="majorBidi"/>
                <w:color w:val="000000"/>
                <w:cs/>
              </w:rPr>
            </w:pPr>
            <w:r w:rsidRPr="003D270B">
              <w:rPr>
                <w:rFonts w:ascii="Angsana New" w:hAnsi="Angsana New"/>
                <w:color w:val="000000"/>
                <w:lang w:val="en-US" w:bidi="ar-SA"/>
              </w:rPr>
              <w:t>509</w:t>
            </w:r>
          </w:p>
        </w:tc>
        <w:tc>
          <w:tcPr>
            <w:tcW w:w="1296" w:type="dxa"/>
            <w:vAlign w:val="bottom"/>
          </w:tcPr>
          <w:p w14:paraId="66A9564E" w14:textId="44B1DC48" w:rsidR="00270710" w:rsidRPr="003D270B" w:rsidRDefault="00270710" w:rsidP="00270710">
            <w:pPr>
              <w:pStyle w:val="Footer"/>
              <w:pBdr>
                <w:bottom w:val="single" w:sz="4" w:space="1" w:color="FFFFFF"/>
              </w:pBdr>
              <w:tabs>
                <w:tab w:val="left" w:pos="9446"/>
              </w:tabs>
              <w:ind w:right="11"/>
              <w:jc w:val="right"/>
              <w:rPr>
                <w:rFonts w:asciiTheme="majorBidi" w:hAnsiTheme="majorBidi" w:cstheme="majorBidi"/>
                <w:color w:val="000000"/>
                <w:cs/>
              </w:rPr>
            </w:pPr>
            <w:r w:rsidRPr="003D270B">
              <w:rPr>
                <w:rFonts w:ascii="Angsana New" w:hAnsi="Angsana New"/>
                <w:color w:val="000000"/>
                <w:lang w:bidi="ar-SA"/>
              </w:rPr>
              <w:t>835</w:t>
            </w:r>
          </w:p>
        </w:tc>
      </w:tr>
      <w:tr w:rsidR="00270710" w:rsidRPr="00A72995" w14:paraId="0BF9BD0C" w14:textId="77777777" w:rsidTr="00270710">
        <w:tc>
          <w:tcPr>
            <w:tcW w:w="4565" w:type="dxa"/>
            <w:vAlign w:val="bottom"/>
          </w:tcPr>
          <w:p w14:paraId="650848AF" w14:textId="266A52D4" w:rsidR="00270710" w:rsidRPr="00A72995" w:rsidRDefault="00270710" w:rsidP="00270710">
            <w:pPr>
              <w:tabs>
                <w:tab w:val="left" w:pos="9446"/>
              </w:tabs>
              <w:ind w:left="430" w:right="86"/>
              <w:jc w:val="left"/>
              <w:rPr>
                <w:rFonts w:asciiTheme="majorBidi" w:hAnsiTheme="majorBidi" w:cstheme="majorBidi"/>
                <w:color w:val="000000"/>
              </w:rPr>
            </w:pPr>
            <w:r w:rsidRPr="00A72995">
              <w:rPr>
                <w:rFonts w:asciiTheme="majorBidi" w:hAnsiTheme="majorBidi" w:cstheme="majorBidi"/>
                <w:color w:val="000000"/>
              </w:rPr>
              <w:t>Amortisation</w:t>
            </w:r>
          </w:p>
        </w:tc>
        <w:tc>
          <w:tcPr>
            <w:tcW w:w="1296" w:type="dxa"/>
            <w:vAlign w:val="bottom"/>
          </w:tcPr>
          <w:p w14:paraId="09D95531" w14:textId="4E3EC4C6" w:rsidR="00270710" w:rsidRPr="00A72995" w:rsidRDefault="005A6B65" w:rsidP="00270710">
            <w:pPr>
              <w:pStyle w:val="Footer"/>
              <w:tabs>
                <w:tab w:val="left" w:pos="9446"/>
              </w:tabs>
              <w:ind w:right="-13"/>
              <w:jc w:val="right"/>
              <w:rPr>
                <w:rFonts w:asciiTheme="majorBidi" w:hAnsiTheme="majorBidi" w:cstheme="majorBidi"/>
                <w:color w:val="000000"/>
              </w:rPr>
            </w:pPr>
            <w:r>
              <w:rPr>
                <w:rFonts w:ascii="Angsana New" w:hAnsi="Angsana New"/>
                <w:color w:val="000000"/>
              </w:rPr>
              <w:t>6</w:t>
            </w:r>
            <w:r w:rsidR="0013650F">
              <w:rPr>
                <w:rFonts w:ascii="Angsana New" w:hAnsi="Angsana New"/>
                <w:color w:val="000000"/>
              </w:rPr>
              <w:t>9</w:t>
            </w:r>
            <w:r>
              <w:rPr>
                <w:rFonts w:ascii="Angsana New" w:hAnsi="Angsana New"/>
                <w:color w:val="000000"/>
              </w:rPr>
              <w:t>,</w:t>
            </w:r>
            <w:r w:rsidR="0013650F">
              <w:rPr>
                <w:rFonts w:ascii="Angsana New" w:hAnsi="Angsana New"/>
                <w:color w:val="000000"/>
              </w:rPr>
              <w:t>346</w:t>
            </w:r>
          </w:p>
        </w:tc>
        <w:tc>
          <w:tcPr>
            <w:tcW w:w="1296" w:type="dxa"/>
            <w:vAlign w:val="bottom"/>
          </w:tcPr>
          <w:p w14:paraId="71A5F6B0" w14:textId="37AC259F" w:rsidR="00270710" w:rsidRPr="003D270B" w:rsidRDefault="00270710" w:rsidP="00270710">
            <w:pPr>
              <w:pStyle w:val="Footer"/>
              <w:tabs>
                <w:tab w:val="left" w:pos="9446"/>
              </w:tabs>
              <w:jc w:val="right"/>
              <w:rPr>
                <w:rFonts w:asciiTheme="majorBidi" w:hAnsiTheme="majorBidi" w:cstheme="majorBidi"/>
                <w:color w:val="000000"/>
              </w:rPr>
            </w:pPr>
            <w:r w:rsidRPr="003D270B">
              <w:rPr>
                <w:rFonts w:ascii="Angsana New" w:hAnsi="Angsana New"/>
                <w:color w:val="000000"/>
                <w:lang w:bidi="ar-SA"/>
              </w:rPr>
              <w:t>60,220</w:t>
            </w:r>
          </w:p>
        </w:tc>
        <w:tc>
          <w:tcPr>
            <w:tcW w:w="1296" w:type="dxa"/>
            <w:vAlign w:val="bottom"/>
          </w:tcPr>
          <w:p w14:paraId="06F5BF7E" w14:textId="3AB54668" w:rsidR="00270710" w:rsidRPr="003D270B" w:rsidRDefault="00270710" w:rsidP="00270710">
            <w:pPr>
              <w:pStyle w:val="Footer"/>
              <w:tabs>
                <w:tab w:val="left" w:pos="9446"/>
              </w:tabs>
              <w:jc w:val="right"/>
              <w:rPr>
                <w:rFonts w:asciiTheme="majorBidi" w:hAnsiTheme="majorBidi" w:cstheme="majorBidi"/>
                <w:color w:val="000000"/>
              </w:rPr>
            </w:pPr>
            <w:r w:rsidRPr="003D270B">
              <w:rPr>
                <w:rFonts w:ascii="Angsana New" w:hAnsi="Angsana New"/>
                <w:color w:val="000000"/>
                <w:lang w:bidi="ar-SA"/>
              </w:rPr>
              <w:t>28</w:t>
            </w:r>
          </w:p>
        </w:tc>
        <w:tc>
          <w:tcPr>
            <w:tcW w:w="1296" w:type="dxa"/>
            <w:vAlign w:val="bottom"/>
          </w:tcPr>
          <w:p w14:paraId="1CBFFA80" w14:textId="558ED805" w:rsidR="00270710" w:rsidRPr="003D270B" w:rsidRDefault="00270710" w:rsidP="00270710">
            <w:pPr>
              <w:pStyle w:val="Footer"/>
              <w:tabs>
                <w:tab w:val="left" w:pos="9446"/>
              </w:tabs>
              <w:ind w:right="11"/>
              <w:jc w:val="right"/>
              <w:rPr>
                <w:rFonts w:asciiTheme="majorBidi" w:hAnsiTheme="majorBidi" w:cstheme="majorBidi"/>
                <w:color w:val="000000"/>
              </w:rPr>
            </w:pPr>
            <w:r w:rsidRPr="003D270B">
              <w:rPr>
                <w:rFonts w:ascii="Angsana New" w:hAnsi="Angsana New"/>
                <w:color w:val="000000"/>
                <w:lang w:bidi="ar-SA"/>
              </w:rPr>
              <w:t>29</w:t>
            </w:r>
          </w:p>
        </w:tc>
      </w:tr>
      <w:tr w:rsidR="00270710" w:rsidRPr="00A72995" w14:paraId="1F218E6D" w14:textId="77777777" w:rsidTr="00270710">
        <w:tc>
          <w:tcPr>
            <w:tcW w:w="4565" w:type="dxa"/>
            <w:vAlign w:val="bottom"/>
          </w:tcPr>
          <w:p w14:paraId="06D61FD9" w14:textId="6C43949D" w:rsidR="00270710" w:rsidRPr="00A72995" w:rsidRDefault="00270710" w:rsidP="00270710">
            <w:pPr>
              <w:tabs>
                <w:tab w:val="left" w:pos="9446"/>
              </w:tabs>
              <w:ind w:left="430" w:right="86"/>
              <w:jc w:val="left"/>
              <w:rPr>
                <w:rFonts w:asciiTheme="majorBidi" w:hAnsiTheme="majorBidi" w:cstheme="majorBidi"/>
                <w:color w:val="000000"/>
              </w:rPr>
            </w:pPr>
            <w:r w:rsidRPr="00A72995">
              <w:rPr>
                <w:rFonts w:asciiTheme="majorBidi" w:hAnsiTheme="majorBidi" w:cstheme="majorBidi"/>
                <w:color w:val="000000"/>
              </w:rPr>
              <w:t>Loss on write-off of intangible assets</w:t>
            </w:r>
          </w:p>
        </w:tc>
        <w:tc>
          <w:tcPr>
            <w:tcW w:w="1296" w:type="dxa"/>
            <w:vAlign w:val="bottom"/>
          </w:tcPr>
          <w:p w14:paraId="5F907AEE" w14:textId="2974F1FF" w:rsidR="00270710" w:rsidRPr="00A72995" w:rsidRDefault="00C822F3" w:rsidP="00270710">
            <w:pPr>
              <w:pStyle w:val="Footer"/>
              <w:tabs>
                <w:tab w:val="left" w:pos="9446"/>
              </w:tabs>
              <w:ind w:right="-13"/>
              <w:jc w:val="right"/>
              <w:rPr>
                <w:rFonts w:asciiTheme="majorBidi" w:hAnsiTheme="majorBidi" w:cstheme="majorBidi"/>
                <w:color w:val="000000"/>
              </w:rPr>
            </w:pPr>
            <w:r w:rsidRPr="00C822F3">
              <w:rPr>
                <w:rFonts w:ascii="Angsana New" w:hAnsi="Angsana New"/>
                <w:color w:val="000000"/>
              </w:rPr>
              <w:t>9,7</w:t>
            </w:r>
            <w:r>
              <w:rPr>
                <w:rFonts w:ascii="Angsana New" w:hAnsi="Angsana New"/>
                <w:color w:val="000000"/>
              </w:rPr>
              <w:t>8</w:t>
            </w:r>
            <w:r w:rsidRPr="00C822F3">
              <w:rPr>
                <w:rFonts w:ascii="Angsana New" w:hAnsi="Angsana New"/>
                <w:color w:val="000000"/>
              </w:rPr>
              <w:t>2</w:t>
            </w:r>
          </w:p>
        </w:tc>
        <w:tc>
          <w:tcPr>
            <w:tcW w:w="1296" w:type="dxa"/>
            <w:vAlign w:val="bottom"/>
          </w:tcPr>
          <w:p w14:paraId="44C8F805" w14:textId="4F4606A5" w:rsidR="00270710" w:rsidRPr="003D270B" w:rsidRDefault="00270710" w:rsidP="00270710">
            <w:pPr>
              <w:pStyle w:val="Footer"/>
              <w:tabs>
                <w:tab w:val="left" w:pos="9446"/>
              </w:tabs>
              <w:jc w:val="right"/>
              <w:rPr>
                <w:rFonts w:asciiTheme="majorBidi" w:hAnsiTheme="majorBidi" w:cstheme="majorBidi"/>
                <w:color w:val="000000" w:themeColor="text1"/>
              </w:rPr>
            </w:pPr>
            <w:r w:rsidRPr="003D270B">
              <w:rPr>
                <w:rFonts w:ascii="Angsana New" w:hAnsi="Angsana New"/>
                <w:color w:val="000000"/>
                <w:lang w:bidi="ar-SA"/>
              </w:rPr>
              <w:t>8,720</w:t>
            </w:r>
          </w:p>
        </w:tc>
        <w:tc>
          <w:tcPr>
            <w:tcW w:w="1296" w:type="dxa"/>
            <w:vAlign w:val="bottom"/>
          </w:tcPr>
          <w:p w14:paraId="6CDF9F72" w14:textId="62EC8FBF" w:rsidR="00270710" w:rsidRPr="003D270B" w:rsidRDefault="00270710" w:rsidP="00270710">
            <w:pPr>
              <w:pStyle w:val="Footer"/>
              <w:tabs>
                <w:tab w:val="left" w:pos="9446"/>
              </w:tabs>
              <w:jc w:val="right"/>
              <w:rPr>
                <w:rFonts w:asciiTheme="majorBidi" w:hAnsiTheme="majorBidi" w:cstheme="majorBidi"/>
                <w:color w:val="000000"/>
              </w:rPr>
            </w:pPr>
            <w:r w:rsidRPr="003D270B">
              <w:rPr>
                <w:rFonts w:ascii="Angsana New" w:hAnsi="Angsana New"/>
                <w:color w:val="000000"/>
                <w:lang w:bidi="ar-SA"/>
              </w:rPr>
              <w:t>-</w:t>
            </w:r>
          </w:p>
        </w:tc>
        <w:tc>
          <w:tcPr>
            <w:tcW w:w="1296" w:type="dxa"/>
            <w:vAlign w:val="bottom"/>
          </w:tcPr>
          <w:p w14:paraId="59F4CB21" w14:textId="3D7AB691" w:rsidR="00270710" w:rsidRPr="003D270B" w:rsidRDefault="00270710" w:rsidP="00270710">
            <w:pPr>
              <w:pStyle w:val="Footer"/>
              <w:tabs>
                <w:tab w:val="left" w:pos="9446"/>
              </w:tabs>
              <w:ind w:right="11"/>
              <w:jc w:val="right"/>
              <w:rPr>
                <w:rFonts w:asciiTheme="majorBidi" w:hAnsiTheme="majorBidi" w:cstheme="majorBidi"/>
                <w:color w:val="000000" w:themeColor="text1"/>
              </w:rPr>
            </w:pPr>
            <w:r w:rsidRPr="003D270B">
              <w:rPr>
                <w:rFonts w:ascii="Angsana New" w:hAnsi="Angsana New"/>
                <w:color w:val="000000"/>
                <w:lang w:bidi="ar-SA"/>
              </w:rPr>
              <w:t>-</w:t>
            </w:r>
          </w:p>
        </w:tc>
      </w:tr>
      <w:tr w:rsidR="00270710" w:rsidRPr="00A72995" w14:paraId="72C9E985" w14:textId="77777777" w:rsidTr="00270710">
        <w:tc>
          <w:tcPr>
            <w:tcW w:w="4565" w:type="dxa"/>
            <w:vAlign w:val="bottom"/>
          </w:tcPr>
          <w:p w14:paraId="6B21D9A5" w14:textId="6105CD71" w:rsidR="00270710" w:rsidRPr="00A72995" w:rsidRDefault="00270710" w:rsidP="00270710">
            <w:pPr>
              <w:tabs>
                <w:tab w:val="left" w:pos="9446"/>
              </w:tabs>
              <w:ind w:left="430" w:right="86"/>
              <w:jc w:val="left"/>
              <w:rPr>
                <w:rFonts w:asciiTheme="majorBidi" w:hAnsiTheme="majorBidi" w:cstheme="majorBidi"/>
                <w:cs/>
              </w:rPr>
            </w:pPr>
            <w:r w:rsidRPr="00A72995">
              <w:rPr>
                <w:rFonts w:asciiTheme="majorBidi" w:hAnsiTheme="majorBidi" w:cstheme="majorBidi"/>
                <w:color w:val="000000"/>
              </w:rPr>
              <w:t xml:space="preserve">Loss </w:t>
            </w:r>
            <w:r w:rsidR="00EE47A0" w:rsidRPr="00EE47A0">
              <w:rPr>
                <w:rFonts w:asciiTheme="majorBidi" w:hAnsiTheme="majorBidi" w:cstheme="majorBidi"/>
                <w:color w:val="000000"/>
              </w:rPr>
              <w:t>(reversal)</w:t>
            </w:r>
            <w:r w:rsidR="00EE47A0">
              <w:rPr>
                <w:rFonts w:asciiTheme="majorBidi" w:hAnsiTheme="majorBidi" w:cstheme="majorBidi"/>
                <w:color w:val="000000"/>
              </w:rPr>
              <w:t xml:space="preserve"> </w:t>
            </w:r>
            <w:r w:rsidRPr="00A72995">
              <w:rPr>
                <w:rFonts w:asciiTheme="majorBidi" w:hAnsiTheme="majorBidi" w:cstheme="majorBidi"/>
                <w:color w:val="000000"/>
              </w:rPr>
              <w:t>on impairment of intangible assets</w:t>
            </w:r>
          </w:p>
        </w:tc>
        <w:tc>
          <w:tcPr>
            <w:tcW w:w="1296" w:type="dxa"/>
            <w:vAlign w:val="bottom"/>
          </w:tcPr>
          <w:p w14:paraId="0CA77FA3" w14:textId="7E23B755" w:rsidR="00270710" w:rsidRPr="00A72995" w:rsidRDefault="00C822F3" w:rsidP="00270710">
            <w:pPr>
              <w:pStyle w:val="Footer"/>
              <w:tabs>
                <w:tab w:val="left" w:pos="9446"/>
              </w:tabs>
              <w:ind w:right="-13"/>
              <w:jc w:val="right"/>
              <w:rPr>
                <w:rFonts w:asciiTheme="majorBidi" w:hAnsiTheme="majorBidi" w:cstheme="majorBidi"/>
                <w:color w:val="000000"/>
              </w:rPr>
            </w:pPr>
            <w:r w:rsidRPr="00C822F3">
              <w:rPr>
                <w:rFonts w:ascii="Angsana New" w:hAnsi="Angsana New"/>
                <w:color w:val="000000"/>
              </w:rPr>
              <w:t>(7,498)</w:t>
            </w:r>
          </w:p>
        </w:tc>
        <w:tc>
          <w:tcPr>
            <w:tcW w:w="1296" w:type="dxa"/>
            <w:vAlign w:val="bottom"/>
          </w:tcPr>
          <w:p w14:paraId="10D84AE3" w14:textId="7892AA3A" w:rsidR="00270710" w:rsidRPr="003D270B" w:rsidRDefault="00270710" w:rsidP="00270710">
            <w:pPr>
              <w:pStyle w:val="Footer"/>
              <w:tabs>
                <w:tab w:val="left" w:pos="9446"/>
              </w:tabs>
              <w:jc w:val="right"/>
              <w:rPr>
                <w:rFonts w:asciiTheme="majorBidi" w:hAnsiTheme="majorBidi" w:cstheme="majorBidi"/>
                <w:color w:val="000000"/>
              </w:rPr>
            </w:pPr>
            <w:r w:rsidRPr="003D270B">
              <w:rPr>
                <w:rFonts w:ascii="Angsana New" w:hAnsi="Angsana New"/>
                <w:color w:val="000000"/>
                <w:lang w:bidi="ar-SA"/>
              </w:rPr>
              <w:t>491</w:t>
            </w:r>
          </w:p>
        </w:tc>
        <w:tc>
          <w:tcPr>
            <w:tcW w:w="1296" w:type="dxa"/>
            <w:vAlign w:val="bottom"/>
          </w:tcPr>
          <w:p w14:paraId="54BDA28E" w14:textId="52D0004C" w:rsidR="00270710" w:rsidRPr="003D270B" w:rsidRDefault="00270710" w:rsidP="00270710">
            <w:pPr>
              <w:pStyle w:val="Footer"/>
              <w:tabs>
                <w:tab w:val="left" w:pos="9446"/>
              </w:tabs>
              <w:jc w:val="right"/>
              <w:rPr>
                <w:rFonts w:asciiTheme="majorBidi" w:hAnsiTheme="majorBidi" w:cstheme="majorBidi"/>
                <w:color w:val="000000"/>
              </w:rPr>
            </w:pPr>
            <w:r w:rsidRPr="003D270B">
              <w:rPr>
                <w:rFonts w:ascii="Angsana New" w:hAnsi="Angsana New"/>
                <w:color w:val="000000"/>
                <w:lang w:bidi="ar-SA"/>
              </w:rPr>
              <w:t>-</w:t>
            </w:r>
          </w:p>
        </w:tc>
        <w:tc>
          <w:tcPr>
            <w:tcW w:w="1296" w:type="dxa"/>
            <w:vAlign w:val="bottom"/>
          </w:tcPr>
          <w:p w14:paraId="0A12155B" w14:textId="407082D9" w:rsidR="00270710" w:rsidRPr="003D270B" w:rsidRDefault="00270710" w:rsidP="00270710">
            <w:pPr>
              <w:pStyle w:val="Footer"/>
              <w:tabs>
                <w:tab w:val="left" w:pos="9446"/>
              </w:tabs>
              <w:ind w:right="11"/>
              <w:jc w:val="right"/>
              <w:rPr>
                <w:rFonts w:asciiTheme="majorBidi" w:hAnsiTheme="majorBidi" w:cstheme="majorBidi"/>
                <w:color w:val="000000"/>
              </w:rPr>
            </w:pPr>
            <w:r w:rsidRPr="003D270B">
              <w:rPr>
                <w:rFonts w:ascii="Angsana New" w:hAnsi="Angsana New"/>
                <w:color w:val="000000"/>
                <w:lang w:bidi="ar-SA"/>
              </w:rPr>
              <w:t>-</w:t>
            </w:r>
          </w:p>
        </w:tc>
      </w:tr>
      <w:tr w:rsidR="00270710" w:rsidRPr="00A72995" w14:paraId="1AEDDE84" w14:textId="77777777" w:rsidTr="00270710">
        <w:tc>
          <w:tcPr>
            <w:tcW w:w="4565" w:type="dxa"/>
            <w:vAlign w:val="bottom"/>
          </w:tcPr>
          <w:p w14:paraId="6561B27A" w14:textId="09A58374" w:rsidR="00270710" w:rsidRPr="00A72995" w:rsidRDefault="00270710" w:rsidP="00270710">
            <w:pPr>
              <w:tabs>
                <w:tab w:val="left" w:pos="9446"/>
              </w:tabs>
              <w:ind w:left="430" w:right="86"/>
              <w:jc w:val="left"/>
              <w:rPr>
                <w:rFonts w:asciiTheme="majorBidi" w:hAnsiTheme="majorBidi" w:cstheme="majorBidi"/>
                <w:color w:val="000000"/>
                <w:cs/>
              </w:rPr>
            </w:pPr>
            <w:r w:rsidRPr="00A72995">
              <w:rPr>
                <w:rFonts w:asciiTheme="majorBidi" w:hAnsiTheme="majorBidi" w:cstheme="majorBidi"/>
                <w:color w:val="000000"/>
              </w:rPr>
              <w:t>Loss on write-off of prepaid royalty fee</w:t>
            </w:r>
          </w:p>
        </w:tc>
        <w:tc>
          <w:tcPr>
            <w:tcW w:w="1296" w:type="dxa"/>
            <w:vAlign w:val="bottom"/>
          </w:tcPr>
          <w:p w14:paraId="7008EC14" w14:textId="1AB833B7" w:rsidR="00270710" w:rsidRPr="00A72995" w:rsidRDefault="00B84823" w:rsidP="00270710">
            <w:pPr>
              <w:pStyle w:val="Footer"/>
              <w:tabs>
                <w:tab w:val="left" w:pos="9446"/>
              </w:tabs>
              <w:ind w:right="-13"/>
              <w:jc w:val="right"/>
              <w:rPr>
                <w:rFonts w:asciiTheme="majorBidi" w:hAnsiTheme="majorBidi" w:cstheme="majorBidi"/>
                <w:color w:val="000000"/>
                <w:lang w:val="en-US"/>
              </w:rPr>
            </w:pPr>
            <w:r>
              <w:rPr>
                <w:rFonts w:ascii="Angsana New" w:hAnsi="Angsana New"/>
                <w:color w:val="000000"/>
                <w:lang w:val="en-US"/>
              </w:rPr>
              <w:t>5,</w:t>
            </w:r>
            <w:r w:rsidR="005A6B65">
              <w:rPr>
                <w:rFonts w:ascii="Angsana New" w:hAnsi="Angsana New"/>
                <w:color w:val="000000"/>
                <w:lang w:val="en-US"/>
              </w:rPr>
              <w:t>642</w:t>
            </w:r>
          </w:p>
        </w:tc>
        <w:tc>
          <w:tcPr>
            <w:tcW w:w="1296" w:type="dxa"/>
            <w:vAlign w:val="bottom"/>
          </w:tcPr>
          <w:p w14:paraId="21559B7A" w14:textId="71DCC247" w:rsidR="00270710" w:rsidRPr="003D270B" w:rsidRDefault="00270710" w:rsidP="00270710">
            <w:pPr>
              <w:pStyle w:val="Footer"/>
              <w:tabs>
                <w:tab w:val="left" w:pos="9446"/>
              </w:tabs>
              <w:jc w:val="right"/>
              <w:rPr>
                <w:rFonts w:asciiTheme="majorBidi" w:hAnsiTheme="majorBidi" w:cstheme="majorBidi"/>
                <w:color w:val="000000"/>
                <w:lang w:val="en-US"/>
              </w:rPr>
            </w:pPr>
            <w:r w:rsidRPr="003D270B">
              <w:rPr>
                <w:rFonts w:ascii="Angsana New" w:hAnsi="Angsana New"/>
                <w:color w:val="000000"/>
                <w:lang w:val="en-US" w:bidi="ar-SA"/>
              </w:rPr>
              <w:t>9,616</w:t>
            </w:r>
          </w:p>
        </w:tc>
        <w:tc>
          <w:tcPr>
            <w:tcW w:w="1296" w:type="dxa"/>
            <w:vAlign w:val="bottom"/>
          </w:tcPr>
          <w:p w14:paraId="6C3A537C" w14:textId="7631EEF2" w:rsidR="00270710" w:rsidRPr="003D270B" w:rsidRDefault="00270710" w:rsidP="00270710">
            <w:pPr>
              <w:pStyle w:val="Footer"/>
              <w:tabs>
                <w:tab w:val="left" w:pos="9446"/>
              </w:tabs>
              <w:jc w:val="right"/>
              <w:rPr>
                <w:rFonts w:asciiTheme="majorBidi" w:hAnsiTheme="majorBidi" w:cstheme="majorBidi"/>
                <w:color w:val="000000"/>
                <w:cs/>
              </w:rPr>
            </w:pPr>
            <w:r w:rsidRPr="003D270B">
              <w:rPr>
                <w:rFonts w:ascii="Angsana New" w:hAnsi="Angsana New"/>
                <w:color w:val="000000"/>
                <w:lang w:bidi="ar-SA"/>
              </w:rPr>
              <w:t>-</w:t>
            </w:r>
          </w:p>
        </w:tc>
        <w:tc>
          <w:tcPr>
            <w:tcW w:w="1296" w:type="dxa"/>
            <w:vAlign w:val="bottom"/>
          </w:tcPr>
          <w:p w14:paraId="14A1B6C8" w14:textId="5EDFB965" w:rsidR="00270710" w:rsidRPr="003D270B" w:rsidRDefault="00270710" w:rsidP="00270710">
            <w:pPr>
              <w:pStyle w:val="Footer"/>
              <w:tabs>
                <w:tab w:val="left" w:pos="9446"/>
              </w:tabs>
              <w:ind w:right="11"/>
              <w:jc w:val="right"/>
              <w:rPr>
                <w:rFonts w:asciiTheme="majorBidi" w:hAnsiTheme="majorBidi" w:cstheme="majorBidi"/>
                <w:color w:val="000000"/>
                <w:cs/>
              </w:rPr>
            </w:pPr>
            <w:r w:rsidRPr="003D270B">
              <w:rPr>
                <w:rFonts w:ascii="Angsana New" w:hAnsi="Angsana New"/>
                <w:color w:val="000000"/>
                <w:lang w:val="en-US" w:bidi="ar-SA"/>
              </w:rPr>
              <w:t>-</w:t>
            </w:r>
          </w:p>
        </w:tc>
      </w:tr>
      <w:tr w:rsidR="00270710" w:rsidRPr="00A72995" w14:paraId="7F8BEF3A" w14:textId="77777777" w:rsidTr="00270710">
        <w:tc>
          <w:tcPr>
            <w:tcW w:w="4565" w:type="dxa"/>
            <w:vAlign w:val="bottom"/>
          </w:tcPr>
          <w:p w14:paraId="23BD5127" w14:textId="70815C8C" w:rsidR="00270710" w:rsidRPr="00A72995" w:rsidRDefault="00270710" w:rsidP="00270710">
            <w:pPr>
              <w:tabs>
                <w:tab w:val="left" w:pos="9446"/>
              </w:tabs>
              <w:ind w:left="430" w:right="86"/>
              <w:jc w:val="left"/>
              <w:rPr>
                <w:rFonts w:asciiTheme="majorBidi" w:hAnsiTheme="majorBidi" w:cstheme="majorBidi"/>
                <w:cs/>
              </w:rPr>
            </w:pPr>
            <w:r w:rsidRPr="00A72995">
              <w:rPr>
                <w:rFonts w:asciiTheme="majorBidi" w:hAnsiTheme="majorBidi" w:cstheme="majorBidi"/>
                <w:color w:val="000000"/>
              </w:rPr>
              <w:t>Loss on impairment of prepaid royalty fee</w:t>
            </w:r>
          </w:p>
        </w:tc>
        <w:tc>
          <w:tcPr>
            <w:tcW w:w="1296" w:type="dxa"/>
            <w:vAlign w:val="bottom"/>
          </w:tcPr>
          <w:p w14:paraId="30DF1544" w14:textId="1D15C688" w:rsidR="00270710" w:rsidRPr="00A72995" w:rsidRDefault="00DB44F7" w:rsidP="00270710">
            <w:pPr>
              <w:pStyle w:val="Footer"/>
              <w:tabs>
                <w:tab w:val="left" w:pos="9446"/>
              </w:tabs>
              <w:ind w:right="-13"/>
              <w:jc w:val="right"/>
              <w:rPr>
                <w:rFonts w:asciiTheme="majorBidi" w:hAnsiTheme="majorBidi" w:cstheme="majorBidi"/>
                <w:color w:val="000000"/>
                <w:lang w:val="en-US"/>
              </w:rPr>
            </w:pPr>
            <w:r>
              <w:rPr>
                <w:rFonts w:ascii="Angsana New" w:hAnsi="Angsana New"/>
                <w:color w:val="000000"/>
                <w:lang w:val="en-US"/>
              </w:rPr>
              <w:t>1</w:t>
            </w:r>
            <w:r w:rsidR="00B84823">
              <w:rPr>
                <w:rFonts w:ascii="Angsana New" w:hAnsi="Angsana New"/>
                <w:color w:val="000000"/>
                <w:lang w:val="en-US"/>
              </w:rPr>
              <w:t>7,</w:t>
            </w:r>
            <w:r>
              <w:rPr>
                <w:rFonts w:ascii="Angsana New" w:hAnsi="Angsana New"/>
                <w:color w:val="000000"/>
                <w:lang w:val="en-US"/>
              </w:rPr>
              <w:t>371</w:t>
            </w:r>
          </w:p>
        </w:tc>
        <w:tc>
          <w:tcPr>
            <w:tcW w:w="1296" w:type="dxa"/>
            <w:vAlign w:val="bottom"/>
          </w:tcPr>
          <w:p w14:paraId="793FB235" w14:textId="77164497" w:rsidR="00270710" w:rsidRPr="003D270B" w:rsidRDefault="00270710" w:rsidP="00270710">
            <w:pPr>
              <w:pStyle w:val="Footer"/>
              <w:tabs>
                <w:tab w:val="left" w:pos="9446"/>
              </w:tabs>
              <w:jc w:val="right"/>
              <w:rPr>
                <w:rFonts w:asciiTheme="majorBidi" w:hAnsiTheme="majorBidi" w:cstheme="majorBidi"/>
                <w:color w:val="000000"/>
                <w:lang w:val="en-US"/>
              </w:rPr>
            </w:pPr>
            <w:r w:rsidRPr="003D270B">
              <w:rPr>
                <w:rFonts w:ascii="Angsana New" w:hAnsi="Angsana New"/>
                <w:color w:val="000000"/>
                <w:lang w:val="en-US" w:bidi="ar-SA"/>
              </w:rPr>
              <w:t>6,290</w:t>
            </w:r>
          </w:p>
        </w:tc>
        <w:tc>
          <w:tcPr>
            <w:tcW w:w="1296" w:type="dxa"/>
            <w:vAlign w:val="bottom"/>
          </w:tcPr>
          <w:p w14:paraId="1BA499A9" w14:textId="4E7F56F6" w:rsidR="00270710" w:rsidRPr="003D270B" w:rsidRDefault="00270710" w:rsidP="00270710">
            <w:pPr>
              <w:pStyle w:val="Footer"/>
              <w:tabs>
                <w:tab w:val="left" w:pos="9446"/>
              </w:tabs>
              <w:ind w:right="86"/>
              <w:jc w:val="right"/>
              <w:rPr>
                <w:rFonts w:asciiTheme="majorBidi" w:hAnsiTheme="majorBidi" w:cstheme="majorBidi"/>
                <w:color w:val="000000"/>
                <w:lang w:val="en-US"/>
              </w:rPr>
            </w:pPr>
            <w:r>
              <w:rPr>
                <w:rFonts w:ascii="Angsana New" w:hAnsi="Angsana New"/>
                <w:color w:val="000000"/>
                <w:lang w:bidi="ar-SA"/>
              </w:rPr>
              <w:t xml:space="preserve">   -</w:t>
            </w:r>
          </w:p>
        </w:tc>
        <w:tc>
          <w:tcPr>
            <w:tcW w:w="1296" w:type="dxa"/>
            <w:vAlign w:val="bottom"/>
          </w:tcPr>
          <w:p w14:paraId="14A7AC5C" w14:textId="589BA195" w:rsidR="00270710" w:rsidRPr="003D270B" w:rsidRDefault="00270710" w:rsidP="00270710">
            <w:pPr>
              <w:pStyle w:val="Footer"/>
              <w:tabs>
                <w:tab w:val="left" w:pos="9446"/>
              </w:tabs>
              <w:jc w:val="right"/>
              <w:rPr>
                <w:rFonts w:asciiTheme="majorBidi" w:hAnsiTheme="majorBidi" w:cstheme="majorBidi"/>
                <w:color w:val="000000"/>
                <w:cs/>
              </w:rPr>
            </w:pPr>
            <w:r w:rsidRPr="003D270B">
              <w:rPr>
                <w:rFonts w:ascii="Angsana New" w:hAnsi="Angsana New"/>
                <w:color w:val="000000"/>
                <w:lang w:val="en-US" w:bidi="ar-SA"/>
              </w:rPr>
              <w:t>-</w:t>
            </w:r>
          </w:p>
        </w:tc>
      </w:tr>
    </w:tbl>
    <w:p w14:paraId="3D426AAB" w14:textId="0F51308C" w:rsidR="00F35E8C" w:rsidRPr="00A72995" w:rsidRDefault="00B90E9B" w:rsidP="007E1CB0">
      <w:pPr>
        <w:numPr>
          <w:ilvl w:val="0"/>
          <w:numId w:val="3"/>
        </w:numPr>
        <w:tabs>
          <w:tab w:val="left" w:pos="9446"/>
        </w:tabs>
        <w:spacing w:before="240"/>
        <w:ind w:left="547" w:hanging="547"/>
        <w:jc w:val="thaiDistribute"/>
        <w:rPr>
          <w:rFonts w:asciiTheme="majorBidi" w:hAnsiTheme="majorBidi" w:cstheme="majorBidi"/>
          <w:b/>
          <w:bCs/>
        </w:rPr>
      </w:pPr>
      <w:r>
        <w:rPr>
          <w:rFonts w:asciiTheme="majorBidi" w:eastAsia="Angsana New" w:hAnsiTheme="majorBidi" w:cstheme="majorBidi"/>
          <w:b/>
          <w:bCs/>
        </w:rPr>
        <w:t>(</w:t>
      </w:r>
      <w:r w:rsidR="00357F37" w:rsidRPr="00A72995">
        <w:rPr>
          <w:rFonts w:asciiTheme="majorBidi" w:eastAsia="Angsana New" w:hAnsiTheme="majorBidi" w:cstheme="majorBidi"/>
          <w:b/>
          <w:bCs/>
        </w:rPr>
        <w:t>Income</w:t>
      </w:r>
      <w:r>
        <w:rPr>
          <w:rFonts w:asciiTheme="majorBidi" w:eastAsia="Angsana New" w:hAnsiTheme="majorBidi" w:cstheme="majorBidi"/>
          <w:b/>
          <w:bCs/>
        </w:rPr>
        <w:t>)</w:t>
      </w:r>
      <w:r w:rsidR="00357F37" w:rsidRPr="00A72995">
        <w:rPr>
          <w:rFonts w:asciiTheme="majorBidi" w:eastAsia="Angsana New" w:hAnsiTheme="majorBidi" w:cstheme="majorBidi"/>
          <w:b/>
          <w:bCs/>
        </w:rPr>
        <w:t xml:space="preserve"> tax</w:t>
      </w:r>
      <w:r w:rsidR="00357F37" w:rsidRPr="00A72995">
        <w:rPr>
          <w:rFonts w:asciiTheme="majorBidi" w:eastAsia="Angsana New" w:hAnsiTheme="majorBidi" w:cstheme="majorBidi"/>
          <w:b/>
          <w:bCs/>
          <w:cs/>
        </w:rPr>
        <w:t xml:space="preserve"> </w:t>
      </w:r>
      <w:r w:rsidR="00357F37" w:rsidRPr="00A72995">
        <w:rPr>
          <w:rFonts w:asciiTheme="majorBidi" w:eastAsia="Angsana New" w:hAnsiTheme="majorBidi" w:cstheme="majorBidi"/>
          <w:b/>
          <w:bCs/>
        </w:rPr>
        <w:t>expense</w:t>
      </w:r>
    </w:p>
    <w:tbl>
      <w:tblPr>
        <w:tblW w:w="9540" w:type="dxa"/>
        <w:tblInd w:w="180" w:type="dxa"/>
        <w:tblLook w:val="0000" w:firstRow="0" w:lastRow="0" w:firstColumn="0" w:lastColumn="0" w:noHBand="0" w:noVBand="0"/>
      </w:tblPr>
      <w:tblGrid>
        <w:gridCol w:w="4410"/>
        <w:gridCol w:w="1350"/>
        <w:gridCol w:w="1260"/>
        <w:gridCol w:w="1260"/>
        <w:gridCol w:w="1260"/>
      </w:tblGrid>
      <w:tr w:rsidR="00B563FD" w:rsidRPr="00A72995" w14:paraId="335A3A56" w14:textId="77777777" w:rsidTr="007668E7">
        <w:tc>
          <w:tcPr>
            <w:tcW w:w="4410" w:type="dxa"/>
            <w:vAlign w:val="bottom"/>
          </w:tcPr>
          <w:p w14:paraId="257C41D8" w14:textId="77777777" w:rsidR="00357F37" w:rsidRPr="00A72995" w:rsidRDefault="00357F37" w:rsidP="00357F37">
            <w:pPr>
              <w:tabs>
                <w:tab w:val="left" w:pos="9446"/>
              </w:tabs>
              <w:ind w:left="180" w:right="86"/>
              <w:rPr>
                <w:rFonts w:asciiTheme="majorBidi" w:hAnsiTheme="majorBidi" w:cstheme="majorBidi"/>
                <w:color w:val="000000"/>
              </w:rPr>
            </w:pPr>
          </w:p>
        </w:tc>
        <w:tc>
          <w:tcPr>
            <w:tcW w:w="5130" w:type="dxa"/>
            <w:gridSpan w:val="4"/>
          </w:tcPr>
          <w:p w14:paraId="599E922A" w14:textId="6C4A3BA2" w:rsidR="00357F37" w:rsidRPr="00A72995" w:rsidRDefault="00357F37" w:rsidP="00357F37">
            <w:pPr>
              <w:pBdr>
                <w:bottom w:val="single" w:sz="4" w:space="1" w:color="auto"/>
              </w:pBdr>
              <w:tabs>
                <w:tab w:val="left" w:pos="9446"/>
              </w:tabs>
              <w:jc w:val="right"/>
              <w:rPr>
                <w:rFonts w:asciiTheme="majorBidi" w:hAnsiTheme="majorBidi" w:cstheme="majorBidi"/>
                <w:b/>
                <w:bCs/>
                <w:cs/>
                <w:lang w:val="en-US"/>
              </w:rPr>
            </w:pPr>
            <w:r w:rsidRPr="00A72995">
              <w:rPr>
                <w:rFonts w:asciiTheme="majorBidi" w:eastAsia="Times New Roman" w:hAnsiTheme="majorBidi" w:cstheme="majorBidi"/>
                <w:b/>
                <w:bCs/>
                <w:cs/>
                <w:lang w:val="en-US"/>
              </w:rPr>
              <w:t>(</w:t>
            </w:r>
            <w:r w:rsidRPr="00A72995">
              <w:rPr>
                <w:rFonts w:asciiTheme="majorBidi" w:hAnsiTheme="majorBidi" w:cstheme="majorBidi"/>
                <w:b/>
                <w:bCs/>
              </w:rPr>
              <w:t>Unit : Thousand Baht</w:t>
            </w:r>
            <w:r w:rsidRPr="00A72995">
              <w:rPr>
                <w:rFonts w:asciiTheme="majorBidi" w:eastAsia="Times New Roman" w:hAnsiTheme="majorBidi" w:cstheme="majorBidi"/>
                <w:b/>
                <w:bCs/>
                <w:cs/>
                <w:lang w:val="en-US"/>
              </w:rPr>
              <w:t>)</w:t>
            </w:r>
          </w:p>
        </w:tc>
      </w:tr>
      <w:tr w:rsidR="00075DE4" w:rsidRPr="00A72995" w14:paraId="52570EDF" w14:textId="77777777" w:rsidTr="007668E7">
        <w:tc>
          <w:tcPr>
            <w:tcW w:w="4410" w:type="dxa"/>
            <w:vAlign w:val="bottom"/>
          </w:tcPr>
          <w:p w14:paraId="4B834832" w14:textId="77777777" w:rsidR="00357F37" w:rsidRPr="00A72995" w:rsidRDefault="00357F37" w:rsidP="00357F37">
            <w:pPr>
              <w:tabs>
                <w:tab w:val="left" w:pos="9446"/>
              </w:tabs>
              <w:ind w:left="180" w:right="86"/>
              <w:rPr>
                <w:rFonts w:asciiTheme="majorBidi" w:hAnsiTheme="majorBidi" w:cstheme="majorBidi"/>
                <w:color w:val="000000"/>
              </w:rPr>
            </w:pPr>
          </w:p>
        </w:tc>
        <w:tc>
          <w:tcPr>
            <w:tcW w:w="2610" w:type="dxa"/>
            <w:gridSpan w:val="2"/>
            <w:vAlign w:val="bottom"/>
          </w:tcPr>
          <w:p w14:paraId="32736A25" w14:textId="77777777" w:rsidR="00357F37" w:rsidRPr="00A72995" w:rsidRDefault="00357F37" w:rsidP="00357F37">
            <w:pPr>
              <w:pBdr>
                <w:bottom w:val="single" w:sz="4" w:space="1" w:color="auto"/>
              </w:pBdr>
              <w:jc w:val="center"/>
              <w:rPr>
                <w:rFonts w:asciiTheme="majorBidi" w:hAnsiTheme="majorBidi" w:cstheme="majorBidi"/>
                <w:b/>
                <w:bCs/>
              </w:rPr>
            </w:pPr>
            <w:r w:rsidRPr="00A72995">
              <w:rPr>
                <w:rFonts w:asciiTheme="majorBidi" w:hAnsiTheme="majorBidi" w:cstheme="majorBidi"/>
                <w:b/>
                <w:bCs/>
              </w:rPr>
              <w:t>Consolidated</w:t>
            </w:r>
          </w:p>
          <w:p w14:paraId="6793B750" w14:textId="31736195" w:rsidR="00357F37" w:rsidRPr="00A72995" w:rsidRDefault="00357F37" w:rsidP="00357F37">
            <w:pPr>
              <w:pBdr>
                <w:bottom w:val="single" w:sz="4" w:space="1" w:color="auto"/>
              </w:pBdr>
              <w:jc w:val="center"/>
              <w:rPr>
                <w:rFonts w:asciiTheme="majorBidi" w:hAnsiTheme="majorBidi" w:cstheme="majorBidi"/>
                <w:b/>
                <w:bCs/>
                <w:lang w:val="en-US"/>
              </w:rPr>
            </w:pPr>
            <w:r w:rsidRPr="00A72995">
              <w:rPr>
                <w:rFonts w:asciiTheme="majorBidi" w:hAnsiTheme="majorBidi" w:cstheme="majorBidi"/>
                <w:b/>
                <w:bCs/>
                <w:lang w:val="en-US"/>
              </w:rPr>
              <w:t>financial statements</w:t>
            </w:r>
          </w:p>
        </w:tc>
        <w:tc>
          <w:tcPr>
            <w:tcW w:w="2520" w:type="dxa"/>
            <w:gridSpan w:val="2"/>
            <w:vAlign w:val="bottom"/>
          </w:tcPr>
          <w:p w14:paraId="04EF54BF" w14:textId="77777777" w:rsidR="00175D94" w:rsidRPr="00A72995" w:rsidRDefault="00175D94" w:rsidP="00175D94">
            <w:pPr>
              <w:pBdr>
                <w:bottom w:val="single" w:sz="4" w:space="1" w:color="auto"/>
              </w:pBdr>
              <w:ind w:left="75" w:hanging="75"/>
              <w:jc w:val="center"/>
              <w:rPr>
                <w:rFonts w:asciiTheme="majorBidi" w:hAnsiTheme="majorBidi" w:cstheme="majorBidi"/>
                <w:b/>
                <w:bCs/>
              </w:rPr>
            </w:pPr>
            <w:r w:rsidRPr="00A72995">
              <w:rPr>
                <w:rFonts w:asciiTheme="majorBidi" w:hAnsiTheme="majorBidi" w:cstheme="majorBidi"/>
                <w:b/>
                <w:bCs/>
              </w:rPr>
              <w:t>Separate</w:t>
            </w:r>
          </w:p>
          <w:p w14:paraId="11B7C6EC" w14:textId="6C92E180" w:rsidR="00357F37" w:rsidRPr="00A72995" w:rsidRDefault="00175D94" w:rsidP="00175D94">
            <w:pPr>
              <w:pBdr>
                <w:bottom w:val="single" w:sz="4" w:space="1" w:color="auto"/>
              </w:pBdr>
              <w:tabs>
                <w:tab w:val="left" w:pos="9446"/>
              </w:tabs>
              <w:jc w:val="center"/>
              <w:rPr>
                <w:rFonts w:asciiTheme="majorBidi" w:hAnsiTheme="majorBidi" w:cstheme="majorBidi"/>
                <w:b/>
                <w:bCs/>
                <w:color w:val="000000"/>
              </w:rPr>
            </w:pPr>
            <w:r w:rsidRPr="00A72995">
              <w:rPr>
                <w:rFonts w:asciiTheme="majorBidi" w:hAnsiTheme="majorBidi" w:cstheme="majorBidi"/>
                <w:b/>
                <w:bCs/>
              </w:rPr>
              <w:t>financial statements</w:t>
            </w:r>
          </w:p>
        </w:tc>
      </w:tr>
      <w:tr w:rsidR="00E84150" w:rsidRPr="00A72995" w14:paraId="074B14F4" w14:textId="77777777" w:rsidTr="007668E7">
        <w:tc>
          <w:tcPr>
            <w:tcW w:w="4410" w:type="dxa"/>
            <w:vAlign w:val="bottom"/>
          </w:tcPr>
          <w:p w14:paraId="70E25142" w14:textId="77777777" w:rsidR="00357F37" w:rsidRPr="00A72995" w:rsidRDefault="00357F37" w:rsidP="00357F37">
            <w:pPr>
              <w:tabs>
                <w:tab w:val="left" w:pos="9446"/>
              </w:tabs>
              <w:ind w:left="180" w:right="86"/>
              <w:rPr>
                <w:rFonts w:asciiTheme="majorBidi" w:hAnsiTheme="majorBidi" w:cstheme="majorBidi"/>
                <w:color w:val="000000"/>
              </w:rPr>
            </w:pPr>
          </w:p>
        </w:tc>
        <w:tc>
          <w:tcPr>
            <w:tcW w:w="1350" w:type="dxa"/>
          </w:tcPr>
          <w:p w14:paraId="35543F6C" w14:textId="3D581BAF" w:rsidR="00357F37" w:rsidRPr="00A72995" w:rsidRDefault="00357F37" w:rsidP="00357F37">
            <w:pPr>
              <w:pBdr>
                <w:bottom w:val="single" w:sz="4" w:space="1" w:color="auto"/>
              </w:pBdr>
              <w:tabs>
                <w:tab w:val="left" w:pos="9446"/>
              </w:tabs>
              <w:ind w:right="-15"/>
              <w:jc w:val="center"/>
              <w:rPr>
                <w:rFonts w:asciiTheme="majorBidi" w:hAnsiTheme="majorBidi" w:cstheme="majorBidi"/>
                <w:b/>
                <w:bCs/>
                <w:color w:val="000000"/>
              </w:rPr>
            </w:pPr>
            <w:r w:rsidRPr="00A72995">
              <w:rPr>
                <w:rFonts w:asciiTheme="majorBidi" w:hAnsiTheme="majorBidi" w:cstheme="majorBidi"/>
                <w:b/>
                <w:bCs/>
                <w:lang w:val="en-US"/>
              </w:rPr>
              <w:t>2025</w:t>
            </w:r>
          </w:p>
        </w:tc>
        <w:tc>
          <w:tcPr>
            <w:tcW w:w="1260" w:type="dxa"/>
          </w:tcPr>
          <w:p w14:paraId="7C11E22E" w14:textId="126E14CC" w:rsidR="00357F37" w:rsidRPr="00A72995" w:rsidRDefault="00357F37" w:rsidP="00357F37">
            <w:pPr>
              <w:pBdr>
                <w:bottom w:val="single" w:sz="4" w:space="1" w:color="auto"/>
              </w:pBdr>
              <w:tabs>
                <w:tab w:val="left" w:pos="9446"/>
              </w:tabs>
              <w:ind w:right="-23"/>
              <w:jc w:val="center"/>
              <w:rPr>
                <w:rFonts w:asciiTheme="majorBidi" w:hAnsiTheme="majorBidi" w:cstheme="majorBidi"/>
                <w:b/>
                <w:bCs/>
                <w:color w:val="000000"/>
              </w:rPr>
            </w:pPr>
            <w:r w:rsidRPr="00A72995">
              <w:rPr>
                <w:rFonts w:asciiTheme="majorBidi" w:hAnsiTheme="majorBidi" w:cstheme="majorBidi"/>
                <w:b/>
                <w:bCs/>
                <w:lang w:val="en-US"/>
              </w:rPr>
              <w:t>2024</w:t>
            </w:r>
          </w:p>
        </w:tc>
        <w:tc>
          <w:tcPr>
            <w:tcW w:w="1260" w:type="dxa"/>
          </w:tcPr>
          <w:p w14:paraId="551EF7A5" w14:textId="1FF0E602" w:rsidR="00357F37" w:rsidRPr="00A72995" w:rsidRDefault="00357F37" w:rsidP="00357F37">
            <w:pPr>
              <w:pBdr>
                <w:bottom w:val="single" w:sz="4" w:space="1" w:color="auto"/>
              </w:pBdr>
              <w:tabs>
                <w:tab w:val="left" w:pos="9446"/>
              </w:tabs>
              <w:ind w:right="-18"/>
              <w:jc w:val="center"/>
              <w:rPr>
                <w:rFonts w:asciiTheme="majorBidi" w:hAnsiTheme="majorBidi" w:cstheme="majorBidi"/>
                <w:b/>
                <w:bCs/>
                <w:color w:val="000000"/>
              </w:rPr>
            </w:pPr>
            <w:r w:rsidRPr="00A72995">
              <w:rPr>
                <w:rFonts w:asciiTheme="majorBidi" w:hAnsiTheme="majorBidi" w:cstheme="majorBidi"/>
                <w:b/>
                <w:bCs/>
                <w:lang w:val="en-US"/>
              </w:rPr>
              <w:t>2025</w:t>
            </w:r>
          </w:p>
        </w:tc>
        <w:tc>
          <w:tcPr>
            <w:tcW w:w="1260" w:type="dxa"/>
          </w:tcPr>
          <w:p w14:paraId="200F5560" w14:textId="12AF2A1C" w:rsidR="00357F37" w:rsidRPr="00A72995" w:rsidRDefault="00357F37" w:rsidP="00357F37">
            <w:pPr>
              <w:pBdr>
                <w:bottom w:val="single" w:sz="4" w:space="1" w:color="auto"/>
              </w:pBdr>
              <w:tabs>
                <w:tab w:val="left" w:pos="9446"/>
              </w:tabs>
              <w:ind w:right="-13"/>
              <w:jc w:val="center"/>
              <w:rPr>
                <w:rFonts w:asciiTheme="majorBidi" w:hAnsiTheme="majorBidi" w:cstheme="majorBidi"/>
                <w:b/>
                <w:bCs/>
                <w:color w:val="000000"/>
              </w:rPr>
            </w:pPr>
            <w:r w:rsidRPr="00A72995">
              <w:rPr>
                <w:rFonts w:asciiTheme="majorBidi" w:hAnsiTheme="majorBidi" w:cstheme="majorBidi"/>
                <w:b/>
                <w:bCs/>
                <w:lang w:val="en-US"/>
              </w:rPr>
              <w:t>2024</w:t>
            </w:r>
          </w:p>
        </w:tc>
      </w:tr>
      <w:tr w:rsidR="00E84150" w:rsidRPr="00A72995" w14:paraId="277B0D11" w14:textId="77777777" w:rsidTr="007668E7">
        <w:tc>
          <w:tcPr>
            <w:tcW w:w="4410" w:type="dxa"/>
            <w:vAlign w:val="bottom"/>
          </w:tcPr>
          <w:p w14:paraId="7D9B19E0" w14:textId="46568250" w:rsidR="009D76D1" w:rsidRPr="00A72995" w:rsidRDefault="009D76D1" w:rsidP="009D76D1">
            <w:pPr>
              <w:pStyle w:val="a0"/>
              <w:tabs>
                <w:tab w:val="left" w:pos="9446"/>
              </w:tabs>
              <w:ind w:left="250" w:right="86"/>
              <w:jc w:val="both"/>
              <w:rPr>
                <w:rFonts w:asciiTheme="majorBidi" w:hAnsiTheme="majorBidi" w:cstheme="majorBidi"/>
                <w:b/>
                <w:bCs/>
                <w:color w:val="000000" w:themeColor="text1"/>
                <w:sz w:val="28"/>
                <w:szCs w:val="28"/>
              </w:rPr>
            </w:pPr>
            <w:r w:rsidRPr="00A72995">
              <w:rPr>
                <w:rFonts w:asciiTheme="majorBidi" w:hAnsiTheme="majorBidi" w:cstheme="majorBidi"/>
                <w:b/>
                <w:bCs/>
                <w:color w:val="000000"/>
                <w:sz w:val="28"/>
                <w:szCs w:val="28"/>
              </w:rPr>
              <w:t>Current tax:</w:t>
            </w:r>
          </w:p>
        </w:tc>
        <w:tc>
          <w:tcPr>
            <w:tcW w:w="1350" w:type="dxa"/>
            <w:vAlign w:val="bottom"/>
          </w:tcPr>
          <w:p w14:paraId="423CA262" w14:textId="77777777" w:rsidR="009D76D1" w:rsidRPr="00A72995" w:rsidRDefault="009D76D1" w:rsidP="009D76D1">
            <w:pPr>
              <w:pStyle w:val="a0"/>
              <w:tabs>
                <w:tab w:val="left" w:pos="9446"/>
              </w:tabs>
              <w:ind w:right="-15"/>
              <w:jc w:val="right"/>
              <w:rPr>
                <w:rFonts w:asciiTheme="majorBidi" w:hAnsiTheme="majorBidi" w:cstheme="majorBidi"/>
                <w:b/>
                <w:bCs/>
                <w:color w:val="000000"/>
                <w:sz w:val="28"/>
                <w:szCs w:val="28"/>
              </w:rPr>
            </w:pPr>
          </w:p>
        </w:tc>
        <w:tc>
          <w:tcPr>
            <w:tcW w:w="1260" w:type="dxa"/>
            <w:vAlign w:val="bottom"/>
          </w:tcPr>
          <w:p w14:paraId="2B2E54C2" w14:textId="77777777" w:rsidR="009D76D1" w:rsidRPr="00A72995" w:rsidRDefault="009D76D1" w:rsidP="009D76D1">
            <w:pPr>
              <w:pStyle w:val="a0"/>
              <w:tabs>
                <w:tab w:val="left" w:pos="9446"/>
              </w:tabs>
              <w:ind w:right="-23"/>
              <w:jc w:val="right"/>
              <w:rPr>
                <w:rFonts w:asciiTheme="majorBidi" w:hAnsiTheme="majorBidi" w:cstheme="majorBidi"/>
                <w:b/>
                <w:bCs/>
                <w:color w:val="000000"/>
                <w:sz w:val="28"/>
                <w:szCs w:val="28"/>
              </w:rPr>
            </w:pPr>
          </w:p>
        </w:tc>
        <w:tc>
          <w:tcPr>
            <w:tcW w:w="1260" w:type="dxa"/>
            <w:vAlign w:val="bottom"/>
          </w:tcPr>
          <w:p w14:paraId="2B765112" w14:textId="77777777" w:rsidR="009D76D1" w:rsidRPr="00A72995" w:rsidRDefault="009D76D1" w:rsidP="009D76D1">
            <w:pPr>
              <w:pStyle w:val="a0"/>
              <w:tabs>
                <w:tab w:val="left" w:pos="9446"/>
              </w:tabs>
              <w:ind w:right="-18"/>
              <w:jc w:val="right"/>
              <w:rPr>
                <w:rFonts w:asciiTheme="majorBidi" w:hAnsiTheme="majorBidi" w:cstheme="majorBidi"/>
                <w:b/>
                <w:bCs/>
                <w:color w:val="000000"/>
                <w:sz w:val="28"/>
                <w:szCs w:val="28"/>
              </w:rPr>
            </w:pPr>
          </w:p>
        </w:tc>
        <w:tc>
          <w:tcPr>
            <w:tcW w:w="1260" w:type="dxa"/>
            <w:vAlign w:val="bottom"/>
          </w:tcPr>
          <w:p w14:paraId="7510FB06" w14:textId="77777777" w:rsidR="009D76D1" w:rsidRPr="00A72995" w:rsidRDefault="009D76D1" w:rsidP="009D76D1">
            <w:pPr>
              <w:pStyle w:val="a0"/>
              <w:tabs>
                <w:tab w:val="left" w:pos="9446"/>
              </w:tabs>
              <w:ind w:right="-13"/>
              <w:jc w:val="right"/>
              <w:rPr>
                <w:rFonts w:asciiTheme="majorBidi" w:hAnsiTheme="majorBidi" w:cstheme="majorBidi"/>
                <w:b/>
                <w:bCs/>
                <w:color w:val="000000"/>
                <w:sz w:val="28"/>
                <w:szCs w:val="28"/>
              </w:rPr>
            </w:pPr>
          </w:p>
        </w:tc>
      </w:tr>
      <w:tr w:rsidR="001D277E" w:rsidRPr="00A72995" w14:paraId="5E226DAB" w14:textId="77777777" w:rsidTr="001D277E">
        <w:tc>
          <w:tcPr>
            <w:tcW w:w="4410" w:type="dxa"/>
            <w:vAlign w:val="bottom"/>
          </w:tcPr>
          <w:p w14:paraId="36B110A1" w14:textId="3B29A535" w:rsidR="001D277E" w:rsidRPr="00A72995" w:rsidRDefault="001D277E" w:rsidP="001D277E">
            <w:pPr>
              <w:pStyle w:val="a0"/>
              <w:tabs>
                <w:tab w:val="left" w:pos="9446"/>
              </w:tabs>
              <w:ind w:left="250" w:right="86"/>
              <w:jc w:val="both"/>
              <w:rPr>
                <w:rFonts w:asciiTheme="majorBidi" w:hAnsiTheme="majorBidi" w:cstheme="majorBidi"/>
                <w:color w:val="000000" w:themeColor="text1"/>
                <w:sz w:val="28"/>
                <w:szCs w:val="28"/>
              </w:rPr>
            </w:pPr>
            <w:r w:rsidRPr="00A72995">
              <w:rPr>
                <w:rFonts w:asciiTheme="majorBidi" w:hAnsiTheme="majorBidi" w:cstheme="majorBidi"/>
                <w:color w:val="000000"/>
                <w:sz w:val="28"/>
                <w:szCs w:val="28"/>
              </w:rPr>
              <w:t>Current tax on profit for the year</w:t>
            </w:r>
          </w:p>
        </w:tc>
        <w:tc>
          <w:tcPr>
            <w:tcW w:w="1350" w:type="dxa"/>
            <w:vAlign w:val="bottom"/>
          </w:tcPr>
          <w:p w14:paraId="41D7C6F5" w14:textId="45166AEC" w:rsidR="001D277E" w:rsidRPr="001D277E" w:rsidRDefault="001D277E" w:rsidP="001D277E">
            <w:pPr>
              <w:pStyle w:val="Footer"/>
              <w:tabs>
                <w:tab w:val="left" w:pos="9446"/>
              </w:tabs>
              <w:ind w:right="-23"/>
              <w:jc w:val="right"/>
              <w:rPr>
                <w:rFonts w:ascii="Angsana New" w:hAnsi="Angsana New"/>
                <w:color w:val="000000"/>
                <w:lang w:val="en-US" w:bidi="ar-SA"/>
              </w:rPr>
            </w:pPr>
            <w:r>
              <w:rPr>
                <w:rFonts w:ascii="Angsana New" w:hAnsi="Angsana New"/>
                <w:color w:val="000000"/>
                <w:lang w:val="en-US" w:bidi="ar-SA"/>
              </w:rPr>
              <w:t>37,923</w:t>
            </w:r>
          </w:p>
        </w:tc>
        <w:tc>
          <w:tcPr>
            <w:tcW w:w="1260" w:type="dxa"/>
            <w:vAlign w:val="bottom"/>
          </w:tcPr>
          <w:p w14:paraId="0DF87003" w14:textId="370A041B" w:rsidR="001D277E" w:rsidRPr="00A72995" w:rsidRDefault="001D277E" w:rsidP="001D277E">
            <w:pPr>
              <w:pStyle w:val="Footer"/>
              <w:tabs>
                <w:tab w:val="left" w:pos="9446"/>
              </w:tabs>
              <w:ind w:right="-23"/>
              <w:jc w:val="right"/>
              <w:rPr>
                <w:rFonts w:asciiTheme="majorBidi" w:hAnsiTheme="majorBidi" w:cstheme="majorBidi"/>
                <w:color w:val="000000"/>
              </w:rPr>
            </w:pPr>
            <w:r>
              <w:rPr>
                <w:rFonts w:ascii="Angsana New" w:hAnsi="Angsana New"/>
                <w:color w:val="000000"/>
                <w:lang w:val="en-US" w:bidi="ar-SA"/>
              </w:rPr>
              <w:t>45,446</w:t>
            </w:r>
          </w:p>
        </w:tc>
        <w:tc>
          <w:tcPr>
            <w:tcW w:w="1260" w:type="dxa"/>
            <w:vAlign w:val="bottom"/>
          </w:tcPr>
          <w:p w14:paraId="0EEDCFC0" w14:textId="68C35B1E" w:rsidR="001D277E" w:rsidRPr="00A72995" w:rsidRDefault="001D277E" w:rsidP="001D277E">
            <w:pPr>
              <w:pStyle w:val="Footer"/>
              <w:tabs>
                <w:tab w:val="left" w:pos="9446"/>
              </w:tabs>
              <w:ind w:right="-18"/>
              <w:jc w:val="right"/>
              <w:rPr>
                <w:rFonts w:asciiTheme="majorBidi" w:hAnsiTheme="majorBidi" w:cstheme="majorBidi"/>
                <w:color w:val="000000"/>
                <w:cs/>
              </w:rPr>
            </w:pPr>
            <w:r>
              <w:rPr>
                <w:rFonts w:ascii="Angsana New" w:hAnsi="Angsana New"/>
                <w:color w:val="000000"/>
                <w:lang w:val="en-US" w:bidi="ar-SA"/>
              </w:rPr>
              <w:t>-</w:t>
            </w:r>
          </w:p>
        </w:tc>
        <w:tc>
          <w:tcPr>
            <w:tcW w:w="1260" w:type="dxa"/>
            <w:vAlign w:val="bottom"/>
          </w:tcPr>
          <w:p w14:paraId="5447B61E" w14:textId="6A5A23CD" w:rsidR="001D277E" w:rsidRPr="00A72995" w:rsidRDefault="001D277E" w:rsidP="001D277E">
            <w:pPr>
              <w:pStyle w:val="Footer"/>
              <w:tabs>
                <w:tab w:val="left" w:pos="9446"/>
              </w:tabs>
              <w:ind w:right="-13"/>
              <w:jc w:val="right"/>
              <w:rPr>
                <w:rFonts w:asciiTheme="majorBidi" w:hAnsiTheme="majorBidi" w:cstheme="majorBidi"/>
                <w:color w:val="000000"/>
                <w:cs/>
              </w:rPr>
            </w:pPr>
            <w:r>
              <w:rPr>
                <w:rFonts w:ascii="Angsana New" w:hAnsi="Angsana New"/>
                <w:color w:val="000000"/>
                <w:lang w:val="en-US" w:bidi="ar-SA"/>
              </w:rPr>
              <w:t>-</w:t>
            </w:r>
          </w:p>
        </w:tc>
      </w:tr>
      <w:tr w:rsidR="001D277E" w:rsidRPr="00A72995" w14:paraId="7D0C5E03" w14:textId="77777777" w:rsidTr="001D277E">
        <w:tc>
          <w:tcPr>
            <w:tcW w:w="4410" w:type="dxa"/>
            <w:vAlign w:val="bottom"/>
          </w:tcPr>
          <w:p w14:paraId="69D631FA" w14:textId="55B6B137" w:rsidR="001D277E" w:rsidRPr="00A72995" w:rsidRDefault="001D277E" w:rsidP="001D277E">
            <w:pPr>
              <w:pStyle w:val="a0"/>
              <w:tabs>
                <w:tab w:val="left" w:pos="9446"/>
              </w:tabs>
              <w:ind w:left="250" w:right="86"/>
              <w:rPr>
                <w:rFonts w:asciiTheme="majorBidi" w:hAnsiTheme="majorBidi" w:cstheme="majorBidi"/>
                <w:color w:val="000000" w:themeColor="text1"/>
                <w:spacing w:val="-4"/>
                <w:sz w:val="28"/>
                <w:szCs w:val="28"/>
              </w:rPr>
            </w:pPr>
            <w:r w:rsidRPr="00A72995">
              <w:rPr>
                <w:rFonts w:asciiTheme="majorBidi" w:hAnsiTheme="majorBidi" w:cstheme="majorBidi"/>
                <w:color w:val="000000"/>
                <w:spacing w:val="-4"/>
                <w:sz w:val="28"/>
                <w:szCs w:val="28"/>
              </w:rPr>
              <w:t>Adjustment in respect of prior year</w:t>
            </w:r>
          </w:p>
        </w:tc>
        <w:tc>
          <w:tcPr>
            <w:tcW w:w="1350" w:type="dxa"/>
            <w:vAlign w:val="center"/>
          </w:tcPr>
          <w:p w14:paraId="5948437F" w14:textId="0810C45E" w:rsidR="001D277E" w:rsidRPr="001D277E" w:rsidRDefault="001D277E" w:rsidP="001D277E">
            <w:pPr>
              <w:pStyle w:val="Footer"/>
              <w:pBdr>
                <w:bottom w:val="single" w:sz="4" w:space="1" w:color="auto"/>
              </w:pBdr>
              <w:tabs>
                <w:tab w:val="left" w:pos="9446"/>
              </w:tabs>
              <w:ind w:right="-23"/>
              <w:jc w:val="right"/>
              <w:rPr>
                <w:rFonts w:ascii="Angsana New" w:hAnsi="Angsana New"/>
                <w:color w:val="000000"/>
                <w:lang w:val="en-US" w:bidi="ar-SA"/>
              </w:rPr>
            </w:pPr>
            <w:r w:rsidRPr="001D277E">
              <w:rPr>
                <w:rFonts w:ascii="Angsana New" w:hAnsi="Angsana New"/>
                <w:color w:val="000000"/>
                <w:lang w:val="en-US" w:bidi="ar-SA"/>
              </w:rPr>
              <w:t>-</w:t>
            </w:r>
          </w:p>
        </w:tc>
        <w:tc>
          <w:tcPr>
            <w:tcW w:w="1260" w:type="dxa"/>
            <w:vAlign w:val="center"/>
          </w:tcPr>
          <w:p w14:paraId="44524CC2" w14:textId="0A68835C" w:rsidR="001D277E" w:rsidRPr="00A72995" w:rsidRDefault="001D277E" w:rsidP="001D277E">
            <w:pPr>
              <w:pStyle w:val="Footer"/>
              <w:pBdr>
                <w:bottom w:val="single" w:sz="4" w:space="1" w:color="auto"/>
              </w:pBdr>
              <w:tabs>
                <w:tab w:val="left" w:pos="9446"/>
              </w:tabs>
              <w:ind w:right="-23"/>
              <w:jc w:val="right"/>
              <w:rPr>
                <w:rFonts w:asciiTheme="majorBidi" w:hAnsiTheme="majorBidi" w:cstheme="majorBidi"/>
                <w:color w:val="000000"/>
              </w:rPr>
            </w:pPr>
            <w:r>
              <w:rPr>
                <w:rFonts w:ascii="Angsana New" w:hAnsi="Angsana New"/>
                <w:color w:val="000000"/>
                <w:lang w:bidi="ar-SA"/>
              </w:rPr>
              <w:t>117</w:t>
            </w:r>
          </w:p>
        </w:tc>
        <w:tc>
          <w:tcPr>
            <w:tcW w:w="1260" w:type="dxa"/>
            <w:vAlign w:val="center"/>
          </w:tcPr>
          <w:p w14:paraId="24577E5A" w14:textId="6C3D5DBD" w:rsidR="001D277E" w:rsidRPr="00A72995" w:rsidRDefault="001D277E" w:rsidP="001D277E">
            <w:pPr>
              <w:pStyle w:val="Footer"/>
              <w:pBdr>
                <w:bottom w:val="single" w:sz="4" w:space="1" w:color="auto"/>
              </w:pBdr>
              <w:tabs>
                <w:tab w:val="left" w:pos="9446"/>
              </w:tabs>
              <w:ind w:right="-18"/>
              <w:jc w:val="right"/>
              <w:rPr>
                <w:rFonts w:asciiTheme="majorBidi" w:hAnsiTheme="majorBidi" w:cstheme="majorBidi"/>
                <w:color w:val="000000"/>
                <w:lang w:val="en-US"/>
              </w:rPr>
            </w:pPr>
            <w:r>
              <w:rPr>
                <w:rFonts w:ascii="Angsana New" w:hAnsi="Angsana New"/>
                <w:color w:val="000000"/>
                <w:lang w:val="en-US" w:bidi="ar-SA"/>
              </w:rPr>
              <w:t>-</w:t>
            </w:r>
          </w:p>
        </w:tc>
        <w:tc>
          <w:tcPr>
            <w:tcW w:w="1260" w:type="dxa"/>
            <w:vAlign w:val="center"/>
          </w:tcPr>
          <w:p w14:paraId="4B970E4C" w14:textId="20C433B8" w:rsidR="001D277E" w:rsidRPr="00A72995" w:rsidRDefault="001D277E" w:rsidP="001D277E">
            <w:pPr>
              <w:pStyle w:val="Footer"/>
              <w:pBdr>
                <w:bottom w:val="single" w:sz="4" w:space="1" w:color="auto"/>
              </w:pBdr>
              <w:tabs>
                <w:tab w:val="left" w:pos="9446"/>
              </w:tabs>
              <w:ind w:right="-13"/>
              <w:jc w:val="right"/>
              <w:rPr>
                <w:rFonts w:asciiTheme="majorBidi" w:hAnsiTheme="majorBidi" w:cstheme="majorBidi"/>
                <w:color w:val="000000"/>
                <w:cs/>
                <w:lang w:val="en-US"/>
              </w:rPr>
            </w:pPr>
            <w:r>
              <w:rPr>
                <w:rFonts w:ascii="Angsana New" w:hAnsi="Angsana New"/>
                <w:color w:val="000000"/>
                <w:lang w:val="en-US" w:bidi="ar-SA"/>
              </w:rPr>
              <w:t>-</w:t>
            </w:r>
          </w:p>
        </w:tc>
      </w:tr>
      <w:tr w:rsidR="001D277E" w:rsidRPr="00A72995" w14:paraId="35A24BA0" w14:textId="77777777" w:rsidTr="001D277E">
        <w:tc>
          <w:tcPr>
            <w:tcW w:w="4410" w:type="dxa"/>
            <w:vAlign w:val="bottom"/>
          </w:tcPr>
          <w:p w14:paraId="5E7F8236" w14:textId="5357302E" w:rsidR="001D277E" w:rsidRPr="00A72995" w:rsidRDefault="001D277E" w:rsidP="001D277E">
            <w:pPr>
              <w:pStyle w:val="a0"/>
              <w:tabs>
                <w:tab w:val="left" w:pos="9446"/>
              </w:tabs>
              <w:ind w:left="250" w:right="86"/>
              <w:jc w:val="both"/>
              <w:rPr>
                <w:rFonts w:asciiTheme="majorBidi" w:hAnsiTheme="majorBidi" w:cstheme="majorBidi"/>
                <w:color w:val="000000" w:themeColor="text1"/>
                <w:sz w:val="28"/>
                <w:szCs w:val="28"/>
              </w:rPr>
            </w:pPr>
            <w:r w:rsidRPr="00A72995">
              <w:rPr>
                <w:rFonts w:asciiTheme="majorBidi" w:hAnsiTheme="majorBidi" w:cstheme="majorBidi"/>
                <w:color w:val="000000"/>
                <w:sz w:val="28"/>
                <w:szCs w:val="28"/>
              </w:rPr>
              <w:t>Total current tax</w:t>
            </w:r>
          </w:p>
        </w:tc>
        <w:tc>
          <w:tcPr>
            <w:tcW w:w="1350" w:type="dxa"/>
            <w:vAlign w:val="bottom"/>
          </w:tcPr>
          <w:p w14:paraId="5CB34BD3" w14:textId="0649FB75" w:rsidR="001D277E" w:rsidRPr="001D277E" w:rsidRDefault="001D277E" w:rsidP="001D277E">
            <w:pPr>
              <w:pStyle w:val="Footer"/>
              <w:pBdr>
                <w:bottom w:val="single" w:sz="4" w:space="1" w:color="auto"/>
              </w:pBdr>
              <w:tabs>
                <w:tab w:val="left" w:pos="9446"/>
              </w:tabs>
              <w:ind w:right="-23"/>
              <w:jc w:val="right"/>
              <w:rPr>
                <w:rFonts w:ascii="Angsana New" w:hAnsi="Angsana New"/>
                <w:color w:val="000000"/>
                <w:cs/>
                <w:lang w:val="en-US"/>
              </w:rPr>
            </w:pPr>
            <w:r w:rsidRPr="001D277E">
              <w:rPr>
                <w:rFonts w:ascii="Angsana New" w:hAnsi="Angsana New"/>
                <w:color w:val="000000"/>
                <w:lang w:val="en-US" w:bidi="ar-SA"/>
              </w:rPr>
              <w:t>37,923</w:t>
            </w:r>
          </w:p>
        </w:tc>
        <w:tc>
          <w:tcPr>
            <w:tcW w:w="1260" w:type="dxa"/>
            <w:vAlign w:val="bottom"/>
          </w:tcPr>
          <w:p w14:paraId="6570C14E" w14:textId="73DF7184" w:rsidR="001D277E" w:rsidRPr="00A72995" w:rsidRDefault="001D277E" w:rsidP="001D277E">
            <w:pPr>
              <w:pStyle w:val="Footer"/>
              <w:pBdr>
                <w:bottom w:val="single" w:sz="4" w:space="1" w:color="auto"/>
              </w:pBdr>
              <w:tabs>
                <w:tab w:val="left" w:pos="9446"/>
              </w:tabs>
              <w:ind w:right="-23"/>
              <w:jc w:val="right"/>
              <w:rPr>
                <w:rFonts w:asciiTheme="majorBidi" w:hAnsiTheme="majorBidi" w:cstheme="majorBidi"/>
                <w:color w:val="000000"/>
                <w:cs/>
              </w:rPr>
            </w:pPr>
            <w:r>
              <w:rPr>
                <w:rFonts w:ascii="Angsana New" w:hAnsi="Angsana New"/>
                <w:color w:val="000000"/>
                <w:lang w:bidi="ar-SA"/>
              </w:rPr>
              <w:t>45,563</w:t>
            </w:r>
          </w:p>
        </w:tc>
        <w:tc>
          <w:tcPr>
            <w:tcW w:w="1260" w:type="dxa"/>
            <w:vAlign w:val="bottom"/>
          </w:tcPr>
          <w:p w14:paraId="31B4BD81" w14:textId="4614271F" w:rsidR="001D277E" w:rsidRPr="00A72995" w:rsidRDefault="001D277E" w:rsidP="001D277E">
            <w:pPr>
              <w:pStyle w:val="Footer"/>
              <w:pBdr>
                <w:bottom w:val="single" w:sz="4" w:space="1" w:color="auto"/>
              </w:pBdr>
              <w:tabs>
                <w:tab w:val="left" w:pos="9446"/>
              </w:tabs>
              <w:ind w:right="-18"/>
              <w:jc w:val="right"/>
              <w:rPr>
                <w:rFonts w:asciiTheme="majorBidi" w:hAnsiTheme="majorBidi" w:cstheme="majorBidi"/>
                <w:color w:val="000000"/>
                <w:cs/>
              </w:rPr>
            </w:pPr>
            <w:r>
              <w:rPr>
                <w:rFonts w:ascii="Angsana New" w:hAnsi="Angsana New"/>
                <w:color w:val="000000"/>
                <w:lang w:bidi="ar-SA"/>
              </w:rPr>
              <w:t>-</w:t>
            </w:r>
          </w:p>
        </w:tc>
        <w:tc>
          <w:tcPr>
            <w:tcW w:w="1260" w:type="dxa"/>
            <w:vAlign w:val="bottom"/>
          </w:tcPr>
          <w:p w14:paraId="7DD6D47A" w14:textId="18803E89" w:rsidR="001D277E" w:rsidRPr="00A72995" w:rsidRDefault="001D277E" w:rsidP="001D277E">
            <w:pPr>
              <w:pStyle w:val="Footer"/>
              <w:pBdr>
                <w:bottom w:val="single" w:sz="4" w:space="1" w:color="auto"/>
              </w:pBdr>
              <w:tabs>
                <w:tab w:val="left" w:pos="9446"/>
              </w:tabs>
              <w:ind w:right="-13"/>
              <w:jc w:val="right"/>
              <w:rPr>
                <w:rFonts w:asciiTheme="majorBidi" w:hAnsiTheme="majorBidi" w:cstheme="majorBidi"/>
                <w:color w:val="000000"/>
                <w:cs/>
              </w:rPr>
            </w:pPr>
            <w:r>
              <w:rPr>
                <w:rFonts w:ascii="Angsana New" w:hAnsi="Angsana New"/>
                <w:color w:val="000000"/>
                <w:lang w:bidi="ar-SA"/>
              </w:rPr>
              <w:t>-</w:t>
            </w:r>
          </w:p>
        </w:tc>
      </w:tr>
      <w:tr w:rsidR="001D277E" w:rsidRPr="00A72995" w14:paraId="53E4A262" w14:textId="77777777" w:rsidTr="007668E7">
        <w:trPr>
          <w:trHeight w:val="171"/>
        </w:trPr>
        <w:tc>
          <w:tcPr>
            <w:tcW w:w="4410" w:type="dxa"/>
            <w:vAlign w:val="bottom"/>
          </w:tcPr>
          <w:p w14:paraId="2E3C03FB" w14:textId="77777777" w:rsidR="001D277E" w:rsidRPr="00A72995" w:rsidRDefault="001D277E" w:rsidP="001D277E">
            <w:pPr>
              <w:pStyle w:val="a0"/>
              <w:tabs>
                <w:tab w:val="left" w:pos="9446"/>
              </w:tabs>
              <w:ind w:left="250" w:right="86"/>
              <w:jc w:val="both"/>
              <w:rPr>
                <w:rFonts w:asciiTheme="majorBidi" w:hAnsiTheme="majorBidi" w:cstheme="majorBidi"/>
                <w:color w:val="000000"/>
                <w:sz w:val="28"/>
                <w:szCs w:val="28"/>
              </w:rPr>
            </w:pPr>
          </w:p>
        </w:tc>
        <w:tc>
          <w:tcPr>
            <w:tcW w:w="1350" w:type="dxa"/>
            <w:vAlign w:val="bottom"/>
          </w:tcPr>
          <w:p w14:paraId="4F717944" w14:textId="77777777" w:rsidR="001D277E" w:rsidRPr="00A72995" w:rsidRDefault="001D277E" w:rsidP="001D277E">
            <w:pPr>
              <w:pStyle w:val="Footer"/>
              <w:tabs>
                <w:tab w:val="left" w:pos="9446"/>
              </w:tabs>
              <w:ind w:right="-15"/>
              <w:jc w:val="right"/>
              <w:rPr>
                <w:rFonts w:asciiTheme="majorBidi" w:hAnsiTheme="majorBidi" w:cstheme="majorBidi"/>
                <w:color w:val="000000"/>
              </w:rPr>
            </w:pPr>
          </w:p>
        </w:tc>
        <w:tc>
          <w:tcPr>
            <w:tcW w:w="1260" w:type="dxa"/>
            <w:vAlign w:val="bottom"/>
          </w:tcPr>
          <w:p w14:paraId="4F4611AD" w14:textId="77777777" w:rsidR="001D277E" w:rsidRPr="00A72995" w:rsidRDefault="001D277E" w:rsidP="001D277E">
            <w:pPr>
              <w:pStyle w:val="Footer"/>
              <w:tabs>
                <w:tab w:val="left" w:pos="9446"/>
              </w:tabs>
              <w:ind w:right="-23"/>
              <w:jc w:val="right"/>
              <w:rPr>
                <w:rFonts w:asciiTheme="majorBidi" w:hAnsiTheme="majorBidi" w:cstheme="majorBidi"/>
                <w:color w:val="000000"/>
              </w:rPr>
            </w:pPr>
          </w:p>
        </w:tc>
        <w:tc>
          <w:tcPr>
            <w:tcW w:w="1260" w:type="dxa"/>
            <w:vAlign w:val="bottom"/>
          </w:tcPr>
          <w:p w14:paraId="4E20E9DF" w14:textId="77777777" w:rsidR="001D277E" w:rsidRPr="00A72995" w:rsidRDefault="001D277E" w:rsidP="001D277E">
            <w:pPr>
              <w:pStyle w:val="Footer"/>
              <w:tabs>
                <w:tab w:val="left" w:pos="9446"/>
              </w:tabs>
              <w:ind w:right="-18"/>
              <w:jc w:val="right"/>
              <w:rPr>
                <w:rFonts w:asciiTheme="majorBidi" w:hAnsiTheme="majorBidi" w:cstheme="majorBidi"/>
                <w:color w:val="000000"/>
                <w:cs/>
              </w:rPr>
            </w:pPr>
          </w:p>
        </w:tc>
        <w:tc>
          <w:tcPr>
            <w:tcW w:w="1260" w:type="dxa"/>
            <w:vAlign w:val="bottom"/>
          </w:tcPr>
          <w:p w14:paraId="5FB8E98D" w14:textId="77777777" w:rsidR="001D277E" w:rsidRPr="00A72995" w:rsidRDefault="001D277E" w:rsidP="001D277E">
            <w:pPr>
              <w:pStyle w:val="Footer"/>
              <w:tabs>
                <w:tab w:val="left" w:pos="9446"/>
              </w:tabs>
              <w:ind w:right="-13"/>
              <w:jc w:val="right"/>
              <w:rPr>
                <w:rFonts w:asciiTheme="majorBidi" w:hAnsiTheme="majorBidi" w:cstheme="majorBidi"/>
                <w:color w:val="000000"/>
                <w:cs/>
              </w:rPr>
            </w:pPr>
          </w:p>
        </w:tc>
      </w:tr>
      <w:tr w:rsidR="001D277E" w:rsidRPr="00A72995" w14:paraId="6F06EEAB" w14:textId="77777777" w:rsidTr="007668E7">
        <w:tc>
          <w:tcPr>
            <w:tcW w:w="4410" w:type="dxa"/>
            <w:vAlign w:val="bottom"/>
          </w:tcPr>
          <w:p w14:paraId="0536737B" w14:textId="6BA1ADD2" w:rsidR="001D277E" w:rsidRPr="00A72995" w:rsidRDefault="001D277E" w:rsidP="001D277E">
            <w:pPr>
              <w:pStyle w:val="a0"/>
              <w:tabs>
                <w:tab w:val="left" w:pos="9446"/>
              </w:tabs>
              <w:ind w:left="250" w:right="86"/>
              <w:jc w:val="both"/>
              <w:rPr>
                <w:rFonts w:asciiTheme="majorBidi" w:hAnsiTheme="majorBidi" w:cstheme="majorBidi"/>
                <w:b/>
                <w:bCs/>
                <w:color w:val="000000" w:themeColor="text1"/>
                <w:sz w:val="28"/>
                <w:szCs w:val="28"/>
              </w:rPr>
            </w:pPr>
            <w:r w:rsidRPr="00A72995">
              <w:rPr>
                <w:rFonts w:asciiTheme="majorBidi" w:hAnsiTheme="majorBidi" w:cstheme="majorBidi"/>
                <w:b/>
                <w:bCs/>
                <w:color w:val="000000"/>
                <w:sz w:val="28"/>
                <w:szCs w:val="28"/>
              </w:rPr>
              <w:t>Deferred tax:</w:t>
            </w:r>
          </w:p>
        </w:tc>
        <w:tc>
          <w:tcPr>
            <w:tcW w:w="1350" w:type="dxa"/>
            <w:vAlign w:val="bottom"/>
          </w:tcPr>
          <w:p w14:paraId="14F8DC0D" w14:textId="77777777" w:rsidR="001D277E" w:rsidRPr="00A72995" w:rsidRDefault="001D277E" w:rsidP="001D277E">
            <w:pPr>
              <w:pStyle w:val="a0"/>
              <w:tabs>
                <w:tab w:val="left" w:pos="9446"/>
              </w:tabs>
              <w:ind w:right="-15"/>
              <w:jc w:val="right"/>
              <w:rPr>
                <w:rFonts w:asciiTheme="majorBidi" w:hAnsiTheme="majorBidi" w:cstheme="majorBidi"/>
                <w:b/>
                <w:bCs/>
                <w:color w:val="000000"/>
                <w:sz w:val="28"/>
                <w:szCs w:val="28"/>
                <w:cs/>
              </w:rPr>
            </w:pPr>
          </w:p>
        </w:tc>
        <w:tc>
          <w:tcPr>
            <w:tcW w:w="1260" w:type="dxa"/>
            <w:vAlign w:val="bottom"/>
          </w:tcPr>
          <w:p w14:paraId="2A1E9233" w14:textId="77777777" w:rsidR="001D277E" w:rsidRPr="00A72995" w:rsidRDefault="001D277E" w:rsidP="001D277E">
            <w:pPr>
              <w:pStyle w:val="a0"/>
              <w:tabs>
                <w:tab w:val="left" w:pos="9446"/>
              </w:tabs>
              <w:ind w:right="-23"/>
              <w:jc w:val="right"/>
              <w:rPr>
                <w:rFonts w:asciiTheme="majorBidi" w:hAnsiTheme="majorBidi" w:cstheme="majorBidi"/>
                <w:b/>
                <w:bCs/>
                <w:color w:val="000000"/>
                <w:sz w:val="28"/>
                <w:szCs w:val="28"/>
                <w:cs/>
              </w:rPr>
            </w:pPr>
          </w:p>
        </w:tc>
        <w:tc>
          <w:tcPr>
            <w:tcW w:w="1260" w:type="dxa"/>
            <w:vAlign w:val="bottom"/>
          </w:tcPr>
          <w:p w14:paraId="71DB8032" w14:textId="77777777" w:rsidR="001D277E" w:rsidRPr="00A72995" w:rsidRDefault="001D277E" w:rsidP="001D277E">
            <w:pPr>
              <w:pStyle w:val="a0"/>
              <w:tabs>
                <w:tab w:val="left" w:pos="9446"/>
              </w:tabs>
              <w:ind w:right="-18"/>
              <w:jc w:val="right"/>
              <w:rPr>
                <w:rFonts w:asciiTheme="majorBidi" w:hAnsiTheme="majorBidi" w:cstheme="majorBidi"/>
                <w:b/>
                <w:bCs/>
                <w:color w:val="000000"/>
                <w:sz w:val="28"/>
                <w:szCs w:val="28"/>
              </w:rPr>
            </w:pPr>
          </w:p>
        </w:tc>
        <w:tc>
          <w:tcPr>
            <w:tcW w:w="1260" w:type="dxa"/>
            <w:vAlign w:val="bottom"/>
          </w:tcPr>
          <w:p w14:paraId="0CD1FDEC" w14:textId="77777777" w:rsidR="001D277E" w:rsidRPr="00A72995" w:rsidRDefault="001D277E" w:rsidP="001D277E">
            <w:pPr>
              <w:pStyle w:val="a0"/>
              <w:tabs>
                <w:tab w:val="left" w:pos="9446"/>
              </w:tabs>
              <w:ind w:right="-13"/>
              <w:jc w:val="right"/>
              <w:rPr>
                <w:rFonts w:asciiTheme="majorBidi" w:hAnsiTheme="majorBidi" w:cstheme="majorBidi"/>
                <w:b/>
                <w:bCs/>
                <w:color w:val="000000"/>
                <w:sz w:val="28"/>
                <w:szCs w:val="28"/>
              </w:rPr>
            </w:pPr>
          </w:p>
        </w:tc>
      </w:tr>
      <w:tr w:rsidR="001D277E" w:rsidRPr="00A72995" w14:paraId="6E076B4B" w14:textId="59C0A3B1" w:rsidTr="007668E7">
        <w:tc>
          <w:tcPr>
            <w:tcW w:w="4410" w:type="dxa"/>
            <w:vAlign w:val="bottom"/>
          </w:tcPr>
          <w:p w14:paraId="77FF0F34" w14:textId="3AB0A6B3" w:rsidR="001D277E" w:rsidRPr="00A72995" w:rsidRDefault="001D277E" w:rsidP="001D277E">
            <w:pPr>
              <w:pStyle w:val="a0"/>
              <w:tabs>
                <w:tab w:val="left" w:pos="9446"/>
              </w:tabs>
              <w:ind w:left="250" w:right="86"/>
              <w:rPr>
                <w:rFonts w:asciiTheme="majorBidi" w:hAnsiTheme="majorBidi" w:cstheme="majorBidi"/>
                <w:b/>
                <w:bCs/>
                <w:color w:val="000000" w:themeColor="text1"/>
                <w:sz w:val="28"/>
                <w:szCs w:val="28"/>
                <w:cs/>
              </w:rPr>
            </w:pPr>
            <w:r w:rsidRPr="00A72995">
              <w:rPr>
                <w:rFonts w:asciiTheme="majorBidi" w:hAnsiTheme="majorBidi" w:cstheme="majorBidi"/>
                <w:color w:val="000000"/>
                <w:sz w:val="28"/>
                <w:szCs w:val="28"/>
              </w:rPr>
              <w:t>Origination and reversal of temporary differences:</w:t>
            </w:r>
          </w:p>
        </w:tc>
        <w:tc>
          <w:tcPr>
            <w:tcW w:w="1350" w:type="dxa"/>
            <w:vAlign w:val="bottom"/>
          </w:tcPr>
          <w:p w14:paraId="0EF72C1D" w14:textId="77777777" w:rsidR="001D277E" w:rsidRPr="00A72995" w:rsidRDefault="001D277E" w:rsidP="001D277E">
            <w:pPr>
              <w:pStyle w:val="a0"/>
              <w:tabs>
                <w:tab w:val="left" w:pos="9446"/>
              </w:tabs>
              <w:ind w:right="-15"/>
              <w:jc w:val="right"/>
              <w:rPr>
                <w:rFonts w:asciiTheme="majorBidi" w:hAnsiTheme="majorBidi" w:cstheme="majorBidi"/>
                <w:b/>
                <w:bCs/>
                <w:color w:val="000000"/>
                <w:sz w:val="28"/>
                <w:szCs w:val="28"/>
                <w:cs/>
              </w:rPr>
            </w:pPr>
          </w:p>
        </w:tc>
        <w:tc>
          <w:tcPr>
            <w:tcW w:w="1260" w:type="dxa"/>
            <w:vAlign w:val="bottom"/>
          </w:tcPr>
          <w:p w14:paraId="3B640F81" w14:textId="77777777" w:rsidR="001D277E" w:rsidRPr="00A72995" w:rsidRDefault="001D277E" w:rsidP="001D277E">
            <w:pPr>
              <w:pStyle w:val="a0"/>
              <w:tabs>
                <w:tab w:val="left" w:pos="9446"/>
              </w:tabs>
              <w:ind w:right="-23"/>
              <w:jc w:val="right"/>
              <w:rPr>
                <w:rFonts w:asciiTheme="majorBidi" w:hAnsiTheme="majorBidi" w:cstheme="majorBidi"/>
                <w:color w:val="000000"/>
                <w:sz w:val="28"/>
                <w:szCs w:val="28"/>
                <w:cs/>
              </w:rPr>
            </w:pPr>
          </w:p>
        </w:tc>
        <w:tc>
          <w:tcPr>
            <w:tcW w:w="1260" w:type="dxa"/>
            <w:vAlign w:val="bottom"/>
          </w:tcPr>
          <w:p w14:paraId="08B39FD5" w14:textId="77777777" w:rsidR="001D277E" w:rsidRPr="00A72995" w:rsidRDefault="001D277E" w:rsidP="001D277E">
            <w:pPr>
              <w:pStyle w:val="a0"/>
              <w:tabs>
                <w:tab w:val="left" w:pos="9446"/>
              </w:tabs>
              <w:ind w:right="-18"/>
              <w:jc w:val="right"/>
              <w:rPr>
                <w:rFonts w:asciiTheme="majorBidi" w:hAnsiTheme="majorBidi" w:cstheme="majorBidi"/>
                <w:color w:val="000000"/>
                <w:sz w:val="28"/>
                <w:szCs w:val="28"/>
                <w:cs/>
              </w:rPr>
            </w:pPr>
          </w:p>
        </w:tc>
        <w:tc>
          <w:tcPr>
            <w:tcW w:w="1260" w:type="dxa"/>
            <w:vAlign w:val="bottom"/>
          </w:tcPr>
          <w:p w14:paraId="4E54A693" w14:textId="77777777" w:rsidR="001D277E" w:rsidRPr="00A72995" w:rsidRDefault="001D277E" w:rsidP="001D277E">
            <w:pPr>
              <w:tabs>
                <w:tab w:val="left" w:pos="9446"/>
              </w:tabs>
              <w:ind w:right="-13"/>
              <w:jc w:val="left"/>
              <w:rPr>
                <w:rFonts w:asciiTheme="majorBidi" w:hAnsiTheme="majorBidi" w:cstheme="majorBidi"/>
              </w:rPr>
            </w:pPr>
          </w:p>
        </w:tc>
      </w:tr>
      <w:tr w:rsidR="00FB3EA1" w:rsidRPr="00A72995" w14:paraId="590B1A18" w14:textId="77777777" w:rsidTr="001D277E">
        <w:tc>
          <w:tcPr>
            <w:tcW w:w="4410" w:type="dxa"/>
            <w:vAlign w:val="bottom"/>
          </w:tcPr>
          <w:p w14:paraId="2DAC0FF0" w14:textId="63486F50" w:rsidR="00FB3EA1" w:rsidRPr="00A72995" w:rsidRDefault="00FB3EA1" w:rsidP="00FB3EA1">
            <w:pPr>
              <w:tabs>
                <w:tab w:val="left" w:pos="9446"/>
              </w:tabs>
              <w:ind w:left="250" w:right="86" w:firstLine="182"/>
              <w:rPr>
                <w:rFonts w:asciiTheme="majorBidi" w:hAnsiTheme="majorBidi" w:cstheme="majorBidi"/>
                <w:color w:val="000000" w:themeColor="text1"/>
              </w:rPr>
            </w:pPr>
            <w:r w:rsidRPr="00A72995">
              <w:rPr>
                <w:rFonts w:asciiTheme="majorBidi" w:hAnsiTheme="majorBidi" w:cstheme="majorBidi"/>
                <w:color w:val="000000"/>
              </w:rPr>
              <w:t>- Deferred tax assets</w:t>
            </w:r>
          </w:p>
        </w:tc>
        <w:tc>
          <w:tcPr>
            <w:tcW w:w="1350" w:type="dxa"/>
            <w:vAlign w:val="bottom"/>
          </w:tcPr>
          <w:p w14:paraId="3CEC2F0C" w14:textId="508F7158" w:rsidR="00FB3EA1" w:rsidRPr="001D277E" w:rsidRDefault="00AB157D" w:rsidP="00FB3EA1">
            <w:pPr>
              <w:pStyle w:val="Footer"/>
              <w:tabs>
                <w:tab w:val="left" w:pos="9446"/>
              </w:tabs>
              <w:ind w:right="-23"/>
              <w:jc w:val="right"/>
              <w:rPr>
                <w:rFonts w:ascii="Angsana New" w:hAnsi="Angsana New"/>
                <w:color w:val="000000"/>
                <w:cs/>
              </w:rPr>
            </w:pPr>
            <w:r>
              <w:rPr>
                <w:rFonts w:ascii="Angsana New" w:hAnsi="Angsana New"/>
                <w:color w:val="000000"/>
              </w:rPr>
              <w:t>(1,281)</w:t>
            </w:r>
          </w:p>
        </w:tc>
        <w:tc>
          <w:tcPr>
            <w:tcW w:w="1260" w:type="dxa"/>
            <w:vAlign w:val="bottom"/>
          </w:tcPr>
          <w:p w14:paraId="4BD5B66D" w14:textId="13E42D25" w:rsidR="00FB3EA1" w:rsidRPr="00A72995" w:rsidRDefault="00FB3EA1" w:rsidP="00FB3EA1">
            <w:pPr>
              <w:pStyle w:val="Footer"/>
              <w:tabs>
                <w:tab w:val="left" w:pos="9446"/>
              </w:tabs>
              <w:ind w:right="-23"/>
              <w:jc w:val="right"/>
              <w:rPr>
                <w:rFonts w:asciiTheme="majorBidi" w:hAnsiTheme="majorBidi" w:cstheme="majorBidi"/>
                <w:color w:val="000000"/>
                <w:cs/>
              </w:rPr>
            </w:pPr>
            <w:r>
              <w:rPr>
                <w:rFonts w:ascii="Angsana New" w:hAnsi="Angsana New"/>
                <w:color w:val="000000"/>
                <w:lang w:bidi="ar-SA"/>
              </w:rPr>
              <w:t>24</w:t>
            </w:r>
          </w:p>
        </w:tc>
        <w:tc>
          <w:tcPr>
            <w:tcW w:w="1260" w:type="dxa"/>
            <w:vAlign w:val="bottom"/>
          </w:tcPr>
          <w:p w14:paraId="60C44FFC" w14:textId="3BDF888B" w:rsidR="00FB3EA1" w:rsidRPr="00A72995" w:rsidRDefault="00AB157D" w:rsidP="00FB3EA1">
            <w:pPr>
              <w:tabs>
                <w:tab w:val="left" w:pos="9446"/>
              </w:tabs>
              <w:ind w:right="-18"/>
              <w:jc w:val="right"/>
              <w:rPr>
                <w:rFonts w:asciiTheme="majorBidi" w:hAnsiTheme="majorBidi" w:cstheme="majorBidi"/>
                <w:color w:val="000000"/>
              </w:rPr>
            </w:pPr>
            <w:r>
              <w:rPr>
                <w:rFonts w:ascii="Angsana New" w:hAnsi="Angsana New"/>
                <w:color w:val="000000"/>
              </w:rPr>
              <w:t>(</w:t>
            </w:r>
            <w:r w:rsidR="00FB3EA1">
              <w:rPr>
                <w:rFonts w:ascii="Angsana New" w:hAnsi="Angsana New"/>
                <w:color w:val="000000"/>
              </w:rPr>
              <w:t>40</w:t>
            </w:r>
            <w:r>
              <w:rPr>
                <w:rFonts w:ascii="Angsana New" w:hAnsi="Angsana New"/>
                <w:color w:val="000000"/>
              </w:rPr>
              <w:t>)</w:t>
            </w:r>
          </w:p>
        </w:tc>
        <w:tc>
          <w:tcPr>
            <w:tcW w:w="1260" w:type="dxa"/>
            <w:vAlign w:val="bottom"/>
          </w:tcPr>
          <w:p w14:paraId="663D4EF6" w14:textId="127DF2C2" w:rsidR="00FB3EA1" w:rsidRPr="00A72995" w:rsidRDefault="00FB3EA1" w:rsidP="00FB3EA1">
            <w:pPr>
              <w:tabs>
                <w:tab w:val="left" w:pos="9446"/>
              </w:tabs>
              <w:ind w:right="-13"/>
              <w:jc w:val="right"/>
              <w:rPr>
                <w:rFonts w:asciiTheme="majorBidi" w:hAnsiTheme="majorBidi" w:cstheme="majorBidi"/>
                <w:color w:val="000000"/>
              </w:rPr>
            </w:pPr>
            <w:r>
              <w:rPr>
                <w:rFonts w:ascii="Angsana New" w:hAnsi="Angsana New"/>
                <w:color w:val="000000"/>
                <w:lang w:bidi="ar-SA"/>
              </w:rPr>
              <w:t>429</w:t>
            </w:r>
          </w:p>
        </w:tc>
      </w:tr>
      <w:tr w:rsidR="00FB3EA1" w:rsidRPr="00A72995" w14:paraId="231C7D24" w14:textId="77777777" w:rsidTr="001D277E">
        <w:tc>
          <w:tcPr>
            <w:tcW w:w="4410" w:type="dxa"/>
            <w:vAlign w:val="bottom"/>
          </w:tcPr>
          <w:p w14:paraId="19F4E5AF" w14:textId="62A5CAC2" w:rsidR="00FB3EA1" w:rsidRPr="00A72995" w:rsidRDefault="00FB3EA1" w:rsidP="00FB3EA1">
            <w:pPr>
              <w:tabs>
                <w:tab w:val="left" w:pos="9446"/>
              </w:tabs>
              <w:ind w:left="250" w:right="86" w:firstLine="169"/>
              <w:rPr>
                <w:rFonts w:asciiTheme="majorBidi" w:hAnsiTheme="majorBidi" w:cstheme="majorBidi"/>
                <w:color w:val="000000" w:themeColor="text1"/>
              </w:rPr>
            </w:pPr>
            <w:r w:rsidRPr="00A72995">
              <w:rPr>
                <w:rFonts w:asciiTheme="majorBidi" w:hAnsiTheme="majorBidi" w:cstheme="majorBidi"/>
                <w:color w:val="000000"/>
              </w:rPr>
              <w:t xml:space="preserve">- Deferred tax liabilities </w:t>
            </w:r>
          </w:p>
        </w:tc>
        <w:tc>
          <w:tcPr>
            <w:tcW w:w="1350" w:type="dxa"/>
            <w:vAlign w:val="bottom"/>
          </w:tcPr>
          <w:p w14:paraId="631C31AE" w14:textId="100B29AF" w:rsidR="00FB3EA1" w:rsidRPr="001D277E" w:rsidRDefault="00AB157D" w:rsidP="00FB3EA1">
            <w:pPr>
              <w:pStyle w:val="Footer"/>
              <w:pBdr>
                <w:bottom w:val="single" w:sz="4" w:space="1" w:color="auto"/>
              </w:pBdr>
              <w:tabs>
                <w:tab w:val="left" w:pos="9446"/>
              </w:tabs>
              <w:ind w:right="-23"/>
              <w:jc w:val="right"/>
              <w:rPr>
                <w:rFonts w:ascii="Angsana New" w:hAnsi="Angsana New"/>
                <w:color w:val="000000"/>
                <w:lang w:bidi="ar-SA"/>
              </w:rPr>
            </w:pPr>
            <w:r>
              <w:rPr>
                <w:rFonts w:ascii="Angsana New" w:hAnsi="Angsana New"/>
                <w:color w:val="000000"/>
                <w:lang w:bidi="ar-SA"/>
              </w:rPr>
              <w:t>202</w:t>
            </w:r>
          </w:p>
        </w:tc>
        <w:tc>
          <w:tcPr>
            <w:tcW w:w="1260" w:type="dxa"/>
            <w:vAlign w:val="bottom"/>
          </w:tcPr>
          <w:p w14:paraId="4BAAC883" w14:textId="4ADB15C3" w:rsidR="00FB3EA1" w:rsidRPr="00A72995" w:rsidRDefault="00FB3EA1" w:rsidP="00FB3EA1">
            <w:pPr>
              <w:pStyle w:val="Footer"/>
              <w:pBdr>
                <w:bottom w:val="single" w:sz="4" w:space="1" w:color="auto"/>
              </w:pBdr>
              <w:tabs>
                <w:tab w:val="left" w:pos="9446"/>
              </w:tabs>
              <w:ind w:right="-23"/>
              <w:jc w:val="right"/>
              <w:rPr>
                <w:rFonts w:asciiTheme="majorBidi" w:hAnsiTheme="majorBidi" w:cstheme="majorBidi"/>
                <w:color w:val="000000"/>
                <w:cs/>
              </w:rPr>
            </w:pPr>
            <w:r>
              <w:rPr>
                <w:rFonts w:ascii="Angsana New" w:hAnsi="Angsana New"/>
                <w:color w:val="000000"/>
                <w:lang w:val="en-US" w:bidi="ar-SA"/>
              </w:rPr>
              <w:t>-</w:t>
            </w:r>
          </w:p>
        </w:tc>
        <w:tc>
          <w:tcPr>
            <w:tcW w:w="1260" w:type="dxa"/>
            <w:vAlign w:val="bottom"/>
          </w:tcPr>
          <w:p w14:paraId="71DB1D6F" w14:textId="416048C7" w:rsidR="00FB3EA1" w:rsidRPr="00A72995" w:rsidRDefault="00FB3EA1" w:rsidP="00FB3EA1">
            <w:pPr>
              <w:pStyle w:val="Footer"/>
              <w:pBdr>
                <w:bottom w:val="single" w:sz="4" w:space="1" w:color="auto"/>
              </w:pBdr>
              <w:tabs>
                <w:tab w:val="left" w:pos="9446"/>
              </w:tabs>
              <w:ind w:right="-18"/>
              <w:jc w:val="right"/>
              <w:rPr>
                <w:rFonts w:asciiTheme="majorBidi" w:hAnsiTheme="majorBidi" w:cstheme="majorBidi"/>
                <w:color w:val="000000"/>
                <w:cs/>
                <w:lang w:val="en-US"/>
              </w:rPr>
            </w:pPr>
            <w:r w:rsidRPr="004F5075">
              <w:rPr>
                <w:rFonts w:ascii="Angsana New" w:hAnsi="Angsana New"/>
                <w:color w:val="000000"/>
                <w:lang w:val="en-US"/>
              </w:rPr>
              <w:t>-</w:t>
            </w:r>
          </w:p>
        </w:tc>
        <w:tc>
          <w:tcPr>
            <w:tcW w:w="1260" w:type="dxa"/>
            <w:vAlign w:val="bottom"/>
          </w:tcPr>
          <w:p w14:paraId="7E050EFA" w14:textId="3D313DE8" w:rsidR="00FB3EA1" w:rsidRPr="00A72995" w:rsidRDefault="00FB3EA1" w:rsidP="00FB3EA1">
            <w:pPr>
              <w:pStyle w:val="Footer"/>
              <w:pBdr>
                <w:bottom w:val="single" w:sz="4" w:space="1" w:color="auto"/>
              </w:pBdr>
              <w:tabs>
                <w:tab w:val="left" w:pos="9446"/>
              </w:tabs>
              <w:ind w:right="-13"/>
              <w:jc w:val="right"/>
              <w:rPr>
                <w:rFonts w:asciiTheme="majorBidi" w:hAnsiTheme="majorBidi" w:cstheme="majorBidi"/>
                <w:color w:val="000000"/>
                <w:cs/>
              </w:rPr>
            </w:pPr>
            <w:r>
              <w:rPr>
                <w:rFonts w:ascii="Angsana New" w:hAnsi="Angsana New"/>
                <w:color w:val="000000"/>
                <w:lang w:val="en-US" w:bidi="ar-SA"/>
              </w:rPr>
              <w:t>-</w:t>
            </w:r>
          </w:p>
        </w:tc>
      </w:tr>
      <w:tr w:rsidR="00FB3EA1" w:rsidRPr="00A72995" w14:paraId="21CD39E3" w14:textId="77777777" w:rsidTr="001D277E">
        <w:tc>
          <w:tcPr>
            <w:tcW w:w="4410" w:type="dxa"/>
            <w:vAlign w:val="bottom"/>
          </w:tcPr>
          <w:p w14:paraId="16F98C59" w14:textId="3769C68D" w:rsidR="00FB3EA1" w:rsidRPr="00A72995" w:rsidRDefault="00FB3EA1" w:rsidP="00FB3EA1">
            <w:pPr>
              <w:pStyle w:val="a0"/>
              <w:tabs>
                <w:tab w:val="left" w:pos="9446"/>
              </w:tabs>
              <w:ind w:left="250" w:right="86"/>
              <w:jc w:val="both"/>
              <w:rPr>
                <w:rFonts w:asciiTheme="majorBidi" w:hAnsiTheme="majorBidi" w:cstheme="majorBidi"/>
                <w:color w:val="000000" w:themeColor="text1"/>
                <w:sz w:val="28"/>
                <w:szCs w:val="28"/>
              </w:rPr>
            </w:pPr>
            <w:r w:rsidRPr="00A72995">
              <w:rPr>
                <w:rFonts w:asciiTheme="majorBidi" w:hAnsiTheme="majorBidi" w:cstheme="majorBidi"/>
                <w:color w:val="000000"/>
                <w:sz w:val="28"/>
                <w:szCs w:val="28"/>
              </w:rPr>
              <w:t xml:space="preserve">Total deferred </w:t>
            </w:r>
            <w:r w:rsidR="00B90E9B" w:rsidRPr="00A72995">
              <w:rPr>
                <w:rFonts w:asciiTheme="majorBidi" w:hAnsiTheme="majorBidi" w:cstheme="majorBidi"/>
                <w:color w:val="000000"/>
                <w:sz w:val="28"/>
                <w:szCs w:val="28"/>
              </w:rPr>
              <w:t>(income)</w:t>
            </w:r>
            <w:r w:rsidR="00B90E9B">
              <w:rPr>
                <w:rFonts w:asciiTheme="majorBidi" w:hAnsiTheme="majorBidi" w:cstheme="majorBidi"/>
                <w:color w:val="000000"/>
                <w:sz w:val="28"/>
                <w:szCs w:val="28"/>
              </w:rPr>
              <w:t xml:space="preserve"> </w:t>
            </w:r>
            <w:r w:rsidRPr="00A72995">
              <w:rPr>
                <w:rFonts w:asciiTheme="majorBidi" w:hAnsiTheme="majorBidi" w:cstheme="majorBidi"/>
                <w:color w:val="000000"/>
                <w:sz w:val="28"/>
                <w:szCs w:val="28"/>
              </w:rPr>
              <w:t>tax</w:t>
            </w:r>
            <w:r w:rsidRPr="00A72995">
              <w:rPr>
                <w:rFonts w:asciiTheme="majorBidi" w:hAnsiTheme="majorBidi" w:cstheme="majorBidi"/>
                <w:color w:val="000000"/>
                <w:sz w:val="28"/>
                <w:szCs w:val="28"/>
                <w:cs/>
              </w:rPr>
              <w:t xml:space="preserve"> </w:t>
            </w:r>
            <w:r w:rsidRPr="00A72995">
              <w:rPr>
                <w:rFonts w:asciiTheme="majorBidi" w:hAnsiTheme="majorBidi" w:cstheme="majorBidi"/>
                <w:color w:val="000000"/>
                <w:sz w:val="28"/>
                <w:szCs w:val="28"/>
              </w:rPr>
              <w:t xml:space="preserve">expense </w:t>
            </w:r>
          </w:p>
        </w:tc>
        <w:tc>
          <w:tcPr>
            <w:tcW w:w="1350" w:type="dxa"/>
            <w:vAlign w:val="bottom"/>
          </w:tcPr>
          <w:p w14:paraId="7E89E3A2" w14:textId="4A6DAD8E" w:rsidR="00FB3EA1" w:rsidRPr="001D277E" w:rsidRDefault="00FB3EA1" w:rsidP="00FB3EA1">
            <w:pPr>
              <w:pStyle w:val="Footer"/>
              <w:pBdr>
                <w:bottom w:val="single" w:sz="4" w:space="1" w:color="auto"/>
              </w:pBdr>
              <w:tabs>
                <w:tab w:val="left" w:pos="9446"/>
              </w:tabs>
              <w:ind w:right="-23"/>
              <w:jc w:val="right"/>
              <w:rPr>
                <w:rFonts w:ascii="Angsana New" w:hAnsi="Angsana New"/>
                <w:color w:val="000000"/>
                <w:lang w:bidi="ar-SA"/>
              </w:rPr>
            </w:pPr>
            <w:r>
              <w:rPr>
                <w:rFonts w:ascii="Angsana New" w:hAnsi="Angsana New"/>
                <w:color w:val="000000"/>
                <w:lang w:bidi="ar-SA"/>
              </w:rPr>
              <w:t>(1,07</w:t>
            </w:r>
            <w:r w:rsidR="00AB157D">
              <w:rPr>
                <w:rFonts w:ascii="Angsana New" w:hAnsi="Angsana New"/>
                <w:color w:val="000000"/>
                <w:lang w:bidi="ar-SA"/>
              </w:rPr>
              <w:t>9</w:t>
            </w:r>
            <w:r>
              <w:rPr>
                <w:rFonts w:ascii="Angsana New" w:hAnsi="Angsana New"/>
                <w:color w:val="000000"/>
                <w:lang w:bidi="ar-SA"/>
              </w:rPr>
              <w:t>)</w:t>
            </w:r>
          </w:p>
        </w:tc>
        <w:tc>
          <w:tcPr>
            <w:tcW w:w="1260" w:type="dxa"/>
            <w:vAlign w:val="bottom"/>
          </w:tcPr>
          <w:p w14:paraId="0AEEABA0" w14:textId="65EDDF69" w:rsidR="00FB3EA1" w:rsidRPr="00A72995" w:rsidRDefault="00FB3EA1" w:rsidP="00FB3EA1">
            <w:pPr>
              <w:pStyle w:val="Footer"/>
              <w:pBdr>
                <w:bottom w:val="single" w:sz="4" w:space="1" w:color="auto"/>
              </w:pBdr>
              <w:tabs>
                <w:tab w:val="left" w:pos="9446"/>
              </w:tabs>
              <w:ind w:right="-23"/>
              <w:jc w:val="right"/>
              <w:rPr>
                <w:rFonts w:asciiTheme="majorBidi" w:hAnsiTheme="majorBidi" w:cstheme="majorBidi"/>
                <w:color w:val="000000"/>
              </w:rPr>
            </w:pPr>
            <w:r>
              <w:rPr>
                <w:rFonts w:ascii="Angsana New" w:hAnsi="Angsana New"/>
                <w:color w:val="000000"/>
                <w:lang w:bidi="ar-SA"/>
              </w:rPr>
              <w:t>24</w:t>
            </w:r>
          </w:p>
        </w:tc>
        <w:tc>
          <w:tcPr>
            <w:tcW w:w="1260" w:type="dxa"/>
            <w:vAlign w:val="bottom"/>
          </w:tcPr>
          <w:p w14:paraId="013AD0A7" w14:textId="787B2E41" w:rsidR="00FB3EA1" w:rsidRPr="00A72995" w:rsidRDefault="00AB157D" w:rsidP="00FB3EA1">
            <w:pPr>
              <w:pStyle w:val="Footer"/>
              <w:pBdr>
                <w:bottom w:val="single" w:sz="4" w:space="1" w:color="auto"/>
              </w:pBdr>
              <w:tabs>
                <w:tab w:val="left" w:pos="9446"/>
              </w:tabs>
              <w:ind w:right="-18"/>
              <w:jc w:val="right"/>
              <w:rPr>
                <w:rFonts w:asciiTheme="majorBidi" w:hAnsiTheme="majorBidi" w:cstheme="majorBidi"/>
                <w:color w:val="000000"/>
                <w:lang w:val="en-US"/>
              </w:rPr>
            </w:pPr>
            <w:r>
              <w:rPr>
                <w:rFonts w:ascii="Angsana New" w:hAnsi="Angsana New"/>
                <w:color w:val="000000"/>
                <w:lang w:val="en-US"/>
              </w:rPr>
              <w:t>(</w:t>
            </w:r>
            <w:r w:rsidR="00FB3EA1">
              <w:rPr>
                <w:rFonts w:ascii="Angsana New" w:hAnsi="Angsana New"/>
                <w:color w:val="000000"/>
                <w:lang w:val="en-US"/>
              </w:rPr>
              <w:t>40</w:t>
            </w:r>
            <w:r>
              <w:rPr>
                <w:rFonts w:ascii="Angsana New" w:hAnsi="Angsana New"/>
                <w:color w:val="000000"/>
                <w:lang w:val="en-US"/>
              </w:rPr>
              <w:t>)</w:t>
            </w:r>
          </w:p>
        </w:tc>
        <w:tc>
          <w:tcPr>
            <w:tcW w:w="1260" w:type="dxa"/>
            <w:vAlign w:val="bottom"/>
          </w:tcPr>
          <w:p w14:paraId="48633AA2" w14:textId="72E60010" w:rsidR="00FB3EA1" w:rsidRPr="00A72995" w:rsidRDefault="00FB3EA1" w:rsidP="00FB3EA1">
            <w:pPr>
              <w:pStyle w:val="Footer"/>
              <w:pBdr>
                <w:bottom w:val="single" w:sz="4" w:space="1" w:color="auto"/>
              </w:pBdr>
              <w:tabs>
                <w:tab w:val="left" w:pos="9446"/>
              </w:tabs>
              <w:ind w:right="-13"/>
              <w:jc w:val="right"/>
              <w:rPr>
                <w:rFonts w:asciiTheme="majorBidi" w:hAnsiTheme="majorBidi" w:cstheme="majorBidi"/>
                <w:color w:val="000000"/>
                <w:cs/>
              </w:rPr>
            </w:pPr>
            <w:r>
              <w:rPr>
                <w:rFonts w:ascii="Angsana New" w:hAnsi="Angsana New"/>
                <w:color w:val="000000"/>
                <w:lang w:val="en-US" w:bidi="ar-SA"/>
              </w:rPr>
              <w:t>429</w:t>
            </w:r>
          </w:p>
        </w:tc>
      </w:tr>
      <w:tr w:rsidR="00FB3EA1" w:rsidRPr="00A72995" w14:paraId="02A11332" w14:textId="77777777" w:rsidTr="001D277E">
        <w:trPr>
          <w:trHeight w:val="219"/>
        </w:trPr>
        <w:tc>
          <w:tcPr>
            <w:tcW w:w="4410" w:type="dxa"/>
            <w:vAlign w:val="bottom"/>
          </w:tcPr>
          <w:p w14:paraId="59328105" w14:textId="51C4C070" w:rsidR="00FB3EA1" w:rsidRPr="00A72995" w:rsidRDefault="00FB3EA1" w:rsidP="00FB3EA1">
            <w:pPr>
              <w:pStyle w:val="a0"/>
              <w:tabs>
                <w:tab w:val="left" w:pos="9446"/>
              </w:tabs>
              <w:ind w:left="250" w:right="86"/>
              <w:rPr>
                <w:rFonts w:asciiTheme="majorBidi" w:hAnsiTheme="majorBidi" w:cstheme="majorBidi"/>
                <w:color w:val="000000" w:themeColor="text1"/>
                <w:sz w:val="28"/>
                <w:szCs w:val="28"/>
                <w:cs/>
              </w:rPr>
            </w:pPr>
            <w:r w:rsidRPr="00A72995">
              <w:rPr>
                <w:rFonts w:asciiTheme="majorBidi" w:hAnsiTheme="majorBidi" w:cstheme="majorBidi"/>
                <w:color w:val="000000"/>
                <w:sz w:val="28"/>
                <w:szCs w:val="28"/>
              </w:rPr>
              <w:t xml:space="preserve">Total </w:t>
            </w:r>
            <w:r w:rsidR="00B90E9B">
              <w:rPr>
                <w:rFonts w:asciiTheme="majorBidi" w:hAnsiTheme="majorBidi" w:cstheme="majorBidi"/>
                <w:color w:val="000000"/>
                <w:sz w:val="28"/>
                <w:szCs w:val="28"/>
              </w:rPr>
              <w:t>(</w:t>
            </w:r>
            <w:r w:rsidRPr="00A72995">
              <w:rPr>
                <w:rFonts w:asciiTheme="majorBidi" w:hAnsiTheme="majorBidi" w:cstheme="majorBidi"/>
                <w:color w:val="000000"/>
                <w:sz w:val="28"/>
                <w:szCs w:val="28"/>
              </w:rPr>
              <w:t>income</w:t>
            </w:r>
            <w:r w:rsidR="00B90E9B">
              <w:rPr>
                <w:rFonts w:asciiTheme="majorBidi" w:hAnsiTheme="majorBidi" w:cstheme="majorBidi"/>
                <w:color w:val="000000"/>
                <w:sz w:val="28"/>
                <w:szCs w:val="28"/>
              </w:rPr>
              <w:t>)</w:t>
            </w:r>
            <w:r w:rsidRPr="00A72995">
              <w:rPr>
                <w:rFonts w:asciiTheme="majorBidi" w:hAnsiTheme="majorBidi" w:cstheme="majorBidi"/>
                <w:color w:val="000000"/>
                <w:sz w:val="28"/>
                <w:szCs w:val="28"/>
              </w:rPr>
              <w:t xml:space="preserve"> tax expense</w:t>
            </w:r>
          </w:p>
        </w:tc>
        <w:tc>
          <w:tcPr>
            <w:tcW w:w="1350" w:type="dxa"/>
            <w:vAlign w:val="bottom"/>
          </w:tcPr>
          <w:p w14:paraId="018C8891" w14:textId="586D09DD" w:rsidR="00FB3EA1" w:rsidRPr="001D277E" w:rsidRDefault="00FB3EA1" w:rsidP="00FB3EA1">
            <w:pPr>
              <w:pStyle w:val="Footer"/>
              <w:pBdr>
                <w:bottom w:val="double" w:sz="4" w:space="1" w:color="auto"/>
              </w:pBdr>
              <w:tabs>
                <w:tab w:val="left" w:pos="9446"/>
              </w:tabs>
              <w:ind w:right="-23"/>
              <w:jc w:val="right"/>
              <w:rPr>
                <w:rFonts w:ascii="Angsana New" w:hAnsi="Angsana New"/>
                <w:color w:val="000000"/>
                <w:lang w:bidi="ar-SA"/>
              </w:rPr>
            </w:pPr>
            <w:r>
              <w:rPr>
                <w:rFonts w:ascii="Angsana New" w:hAnsi="Angsana New"/>
                <w:color w:val="000000"/>
                <w:lang w:bidi="ar-SA"/>
              </w:rPr>
              <w:t>36,844</w:t>
            </w:r>
          </w:p>
        </w:tc>
        <w:tc>
          <w:tcPr>
            <w:tcW w:w="1260" w:type="dxa"/>
            <w:vAlign w:val="bottom"/>
          </w:tcPr>
          <w:p w14:paraId="075FDDCC" w14:textId="3A4D5F62" w:rsidR="00FB3EA1" w:rsidRPr="00A72995" w:rsidRDefault="00FB3EA1" w:rsidP="00FB3EA1">
            <w:pPr>
              <w:pBdr>
                <w:bottom w:val="double" w:sz="4" w:space="1" w:color="auto"/>
              </w:pBdr>
              <w:tabs>
                <w:tab w:val="left" w:pos="9446"/>
              </w:tabs>
              <w:ind w:right="-23"/>
              <w:jc w:val="right"/>
              <w:rPr>
                <w:rFonts w:asciiTheme="majorBidi" w:hAnsiTheme="majorBidi" w:cstheme="majorBidi"/>
                <w:color w:val="000000"/>
              </w:rPr>
            </w:pPr>
            <w:r>
              <w:rPr>
                <w:rFonts w:ascii="Angsana New" w:hAnsi="Angsana New"/>
                <w:color w:val="000000"/>
                <w:lang w:bidi="ar-SA"/>
              </w:rPr>
              <w:t>45,587</w:t>
            </w:r>
          </w:p>
        </w:tc>
        <w:tc>
          <w:tcPr>
            <w:tcW w:w="1260" w:type="dxa"/>
            <w:vAlign w:val="bottom"/>
          </w:tcPr>
          <w:p w14:paraId="03CC9AA7" w14:textId="2EDC22A8" w:rsidR="00FB3EA1" w:rsidRPr="00A72995" w:rsidRDefault="00AB157D" w:rsidP="00FB3EA1">
            <w:pPr>
              <w:pBdr>
                <w:bottom w:val="double" w:sz="4" w:space="1" w:color="auto"/>
              </w:pBdr>
              <w:tabs>
                <w:tab w:val="left" w:pos="9446"/>
              </w:tabs>
              <w:ind w:right="-18"/>
              <w:jc w:val="right"/>
              <w:rPr>
                <w:rFonts w:asciiTheme="majorBidi" w:hAnsiTheme="majorBidi" w:cstheme="majorBidi"/>
                <w:color w:val="000000"/>
                <w:cs/>
                <w:lang w:val="en-US"/>
              </w:rPr>
            </w:pPr>
            <w:r>
              <w:rPr>
                <w:rFonts w:ascii="Angsana New" w:hAnsi="Angsana New"/>
                <w:color w:val="000000"/>
              </w:rPr>
              <w:t>(</w:t>
            </w:r>
            <w:r w:rsidR="00FB3EA1">
              <w:rPr>
                <w:rFonts w:ascii="Angsana New" w:hAnsi="Angsana New"/>
                <w:color w:val="000000"/>
              </w:rPr>
              <w:t>40</w:t>
            </w:r>
            <w:r>
              <w:rPr>
                <w:rFonts w:ascii="Angsana New" w:hAnsi="Angsana New"/>
                <w:color w:val="000000"/>
              </w:rPr>
              <w:t>)</w:t>
            </w:r>
          </w:p>
        </w:tc>
        <w:tc>
          <w:tcPr>
            <w:tcW w:w="1260" w:type="dxa"/>
            <w:vAlign w:val="bottom"/>
          </w:tcPr>
          <w:p w14:paraId="5B55B8D8" w14:textId="3D7957F6" w:rsidR="00FB3EA1" w:rsidRPr="00A72995" w:rsidRDefault="00FB3EA1" w:rsidP="00FB3EA1">
            <w:pPr>
              <w:pBdr>
                <w:bottom w:val="double" w:sz="4" w:space="1" w:color="auto"/>
              </w:pBdr>
              <w:tabs>
                <w:tab w:val="left" w:pos="9446"/>
              </w:tabs>
              <w:ind w:right="-13"/>
              <w:jc w:val="right"/>
              <w:rPr>
                <w:rFonts w:asciiTheme="majorBidi" w:hAnsiTheme="majorBidi" w:cstheme="majorBidi"/>
                <w:color w:val="000000"/>
                <w:cs/>
                <w:lang w:val="th-TH"/>
              </w:rPr>
            </w:pPr>
            <w:r>
              <w:rPr>
                <w:rFonts w:ascii="Angsana New" w:hAnsi="Angsana New"/>
                <w:color w:val="000000"/>
                <w:lang w:bidi="ar-SA"/>
              </w:rPr>
              <w:t>429</w:t>
            </w:r>
          </w:p>
        </w:tc>
      </w:tr>
    </w:tbl>
    <w:p w14:paraId="610A1F62" w14:textId="294E544B" w:rsidR="007D426A" w:rsidRPr="00DA3064" w:rsidRDefault="008A341C" w:rsidP="00A72995">
      <w:pPr>
        <w:jc w:val="left"/>
        <w:rPr>
          <w:rFonts w:asciiTheme="majorBidi" w:hAnsiTheme="majorBidi" w:cstheme="majorBidi"/>
        </w:rPr>
      </w:pPr>
      <w:r w:rsidRPr="00DA3064">
        <w:rPr>
          <w:rFonts w:asciiTheme="majorBidi" w:hAnsiTheme="majorBidi" w:cstheme="majorBidi"/>
          <w:cs/>
        </w:rPr>
        <w:br w:type="page"/>
      </w:r>
      <w:r w:rsidR="00175D94" w:rsidRPr="00001355">
        <w:rPr>
          <w:rFonts w:asciiTheme="majorBidi" w:hAnsiTheme="majorBidi" w:cstheme="majorBidi"/>
          <w:color w:val="000000"/>
          <w:sz w:val="26"/>
          <w:szCs w:val="26"/>
        </w:rPr>
        <w:lastRenderedPageBreak/>
        <w:t>The tax on the</w:t>
      </w:r>
      <w:r w:rsidR="00175D94" w:rsidRPr="00001355">
        <w:rPr>
          <w:rFonts w:asciiTheme="majorBidi" w:hAnsiTheme="majorBidi" w:cstheme="majorBidi"/>
          <w:color w:val="000000"/>
          <w:sz w:val="26"/>
          <w:szCs w:val="26"/>
          <w:cs/>
        </w:rPr>
        <w:t xml:space="preserve"> </w:t>
      </w:r>
      <w:r w:rsidR="00175D94" w:rsidRPr="00001355">
        <w:rPr>
          <w:rFonts w:asciiTheme="majorBidi" w:hAnsiTheme="majorBidi" w:cstheme="majorBidi"/>
          <w:color w:val="000000"/>
          <w:sz w:val="26"/>
          <w:szCs w:val="26"/>
        </w:rPr>
        <w:t>Group’s profit</w:t>
      </w:r>
      <w:r w:rsidR="00175D94" w:rsidRPr="00001355">
        <w:rPr>
          <w:rFonts w:asciiTheme="majorBidi" w:hAnsiTheme="majorBidi" w:cstheme="majorBidi"/>
          <w:color w:val="000000"/>
          <w:sz w:val="26"/>
          <w:szCs w:val="26"/>
          <w:cs/>
        </w:rPr>
        <w:t xml:space="preserve"> </w:t>
      </w:r>
      <w:r w:rsidR="00175D94" w:rsidRPr="00001355">
        <w:rPr>
          <w:rFonts w:asciiTheme="majorBidi" w:hAnsiTheme="majorBidi" w:cstheme="majorBidi"/>
          <w:color w:val="000000"/>
          <w:sz w:val="26"/>
          <w:szCs w:val="26"/>
        </w:rPr>
        <w:t>before tax differs from the theoretical amount that would arise using the basic tax rate of the home country of the Group as follows</w:t>
      </w:r>
      <w:r w:rsidR="00175D94">
        <w:rPr>
          <w:rFonts w:asciiTheme="majorBidi" w:hAnsiTheme="majorBidi" w:cstheme="majorBidi"/>
        </w:rPr>
        <w:t>:</w:t>
      </w:r>
    </w:p>
    <w:tbl>
      <w:tblPr>
        <w:tblW w:w="9504" w:type="dxa"/>
        <w:tblInd w:w="180" w:type="dxa"/>
        <w:tblLayout w:type="fixed"/>
        <w:tblLook w:val="0000" w:firstRow="0" w:lastRow="0" w:firstColumn="0" w:lastColumn="0" w:noHBand="0" w:noVBand="0"/>
      </w:tblPr>
      <w:tblGrid>
        <w:gridCol w:w="4320"/>
        <w:gridCol w:w="1296"/>
        <w:gridCol w:w="1296"/>
        <w:gridCol w:w="1296"/>
        <w:gridCol w:w="1296"/>
      </w:tblGrid>
      <w:tr w:rsidR="008A341C" w:rsidRPr="00DA3064" w14:paraId="79B68BD2" w14:textId="77777777" w:rsidTr="00AA29FC">
        <w:tc>
          <w:tcPr>
            <w:tcW w:w="4320" w:type="dxa"/>
            <w:vAlign w:val="bottom"/>
          </w:tcPr>
          <w:p w14:paraId="2B900353" w14:textId="77777777" w:rsidR="008A341C" w:rsidRPr="00DA3064" w:rsidRDefault="008A341C" w:rsidP="00D0113F">
            <w:pPr>
              <w:tabs>
                <w:tab w:val="left" w:pos="9446"/>
              </w:tabs>
              <w:ind w:right="86"/>
              <w:rPr>
                <w:rFonts w:asciiTheme="majorBidi" w:hAnsiTheme="majorBidi" w:cstheme="majorBidi"/>
                <w:b/>
                <w:bCs/>
                <w:color w:val="000000"/>
                <w:sz w:val="26"/>
                <w:szCs w:val="26"/>
              </w:rPr>
            </w:pPr>
          </w:p>
        </w:tc>
        <w:tc>
          <w:tcPr>
            <w:tcW w:w="5184" w:type="dxa"/>
            <w:gridSpan w:val="4"/>
            <w:vAlign w:val="bottom"/>
          </w:tcPr>
          <w:p w14:paraId="7479A4DC" w14:textId="171409A2" w:rsidR="008A341C" w:rsidRPr="00DA3064" w:rsidRDefault="008A341C" w:rsidP="008A341C">
            <w:pPr>
              <w:pBdr>
                <w:bottom w:val="single" w:sz="4" w:space="1" w:color="auto"/>
              </w:pBdr>
              <w:tabs>
                <w:tab w:val="left" w:pos="9446"/>
              </w:tabs>
              <w:jc w:val="right"/>
              <w:rPr>
                <w:rFonts w:asciiTheme="majorBidi" w:hAnsiTheme="majorBidi" w:cstheme="majorBidi"/>
                <w:b/>
                <w:bCs/>
                <w:sz w:val="26"/>
                <w:szCs w:val="26"/>
                <w:cs/>
              </w:rPr>
            </w:pPr>
            <w:r w:rsidRPr="00DA3064">
              <w:rPr>
                <w:rFonts w:asciiTheme="majorBidi" w:hAnsiTheme="majorBidi" w:cstheme="majorBidi"/>
                <w:b/>
                <w:bCs/>
                <w:sz w:val="26"/>
                <w:szCs w:val="26"/>
                <w:cs/>
              </w:rPr>
              <w:t>(</w:t>
            </w:r>
            <w:r w:rsidR="00175D94" w:rsidRPr="00A72995">
              <w:rPr>
                <w:rFonts w:asciiTheme="majorBidi" w:hAnsiTheme="majorBidi" w:cstheme="majorBidi"/>
                <w:b/>
                <w:bCs/>
              </w:rPr>
              <w:t>Unit : Thousand Baht</w:t>
            </w:r>
            <w:r w:rsidRPr="00DA3064">
              <w:rPr>
                <w:rFonts w:asciiTheme="majorBidi" w:hAnsiTheme="majorBidi" w:cstheme="majorBidi"/>
                <w:b/>
                <w:bCs/>
                <w:sz w:val="26"/>
                <w:szCs w:val="26"/>
                <w:cs/>
                <w:lang w:val="en-US"/>
              </w:rPr>
              <w:t>)</w:t>
            </w:r>
          </w:p>
        </w:tc>
      </w:tr>
      <w:tr w:rsidR="00436EA1" w:rsidRPr="00DA3064" w14:paraId="51EC6195" w14:textId="77777777" w:rsidTr="003D034E">
        <w:tc>
          <w:tcPr>
            <w:tcW w:w="4320" w:type="dxa"/>
            <w:vAlign w:val="bottom"/>
          </w:tcPr>
          <w:p w14:paraId="1758D34E" w14:textId="77777777" w:rsidR="00436EA1" w:rsidRPr="00DA3064" w:rsidRDefault="00436EA1" w:rsidP="00D0113F">
            <w:pPr>
              <w:tabs>
                <w:tab w:val="left" w:pos="9446"/>
              </w:tabs>
              <w:ind w:right="86"/>
              <w:rPr>
                <w:rFonts w:asciiTheme="majorBidi" w:hAnsiTheme="majorBidi" w:cstheme="majorBidi"/>
                <w:b/>
                <w:bCs/>
                <w:color w:val="000000"/>
                <w:sz w:val="26"/>
                <w:szCs w:val="26"/>
              </w:rPr>
            </w:pPr>
          </w:p>
        </w:tc>
        <w:tc>
          <w:tcPr>
            <w:tcW w:w="2592" w:type="dxa"/>
            <w:gridSpan w:val="2"/>
            <w:vAlign w:val="bottom"/>
          </w:tcPr>
          <w:p w14:paraId="62344757" w14:textId="77777777" w:rsidR="00175D94" w:rsidRDefault="00175D94" w:rsidP="00175D94">
            <w:pPr>
              <w:pBdr>
                <w:bottom w:val="single" w:sz="4" w:space="1" w:color="auto"/>
              </w:pBdr>
              <w:jc w:val="center"/>
              <w:rPr>
                <w:rFonts w:asciiTheme="majorBidi" w:hAnsiTheme="majorBidi" w:cstheme="majorBidi"/>
                <w:b/>
                <w:bCs/>
              </w:rPr>
            </w:pPr>
            <w:r w:rsidRPr="00A72995">
              <w:rPr>
                <w:rFonts w:asciiTheme="majorBidi" w:hAnsiTheme="majorBidi" w:cstheme="majorBidi"/>
                <w:b/>
                <w:bCs/>
              </w:rPr>
              <w:t>Consolidated</w:t>
            </w:r>
          </w:p>
          <w:p w14:paraId="69AE632B" w14:textId="1C0E0DCE" w:rsidR="00436EA1" w:rsidRPr="00175D94" w:rsidRDefault="00175D94" w:rsidP="00175D94">
            <w:pPr>
              <w:pBdr>
                <w:bottom w:val="single" w:sz="4" w:space="1" w:color="auto"/>
              </w:pBdr>
              <w:jc w:val="center"/>
              <w:rPr>
                <w:rFonts w:asciiTheme="majorBidi" w:hAnsiTheme="majorBidi" w:cstheme="majorBidi"/>
                <w:b/>
                <w:bCs/>
              </w:rPr>
            </w:pPr>
            <w:r w:rsidRPr="00A72995">
              <w:rPr>
                <w:rFonts w:asciiTheme="majorBidi" w:hAnsiTheme="majorBidi" w:cstheme="majorBidi"/>
                <w:b/>
                <w:bCs/>
                <w:lang w:val="en-US"/>
              </w:rPr>
              <w:t>financial statements</w:t>
            </w:r>
          </w:p>
        </w:tc>
        <w:tc>
          <w:tcPr>
            <w:tcW w:w="2592" w:type="dxa"/>
            <w:gridSpan w:val="2"/>
            <w:vAlign w:val="bottom"/>
          </w:tcPr>
          <w:p w14:paraId="324B73E6" w14:textId="77777777" w:rsidR="00175D94" w:rsidRPr="00A72995" w:rsidRDefault="00175D94" w:rsidP="00175D94">
            <w:pPr>
              <w:pBdr>
                <w:bottom w:val="single" w:sz="4" w:space="1" w:color="auto"/>
              </w:pBdr>
              <w:ind w:left="75" w:hanging="75"/>
              <w:jc w:val="center"/>
              <w:rPr>
                <w:rFonts w:asciiTheme="majorBidi" w:hAnsiTheme="majorBidi" w:cstheme="majorBidi"/>
                <w:b/>
                <w:bCs/>
              </w:rPr>
            </w:pPr>
            <w:r w:rsidRPr="00A72995">
              <w:rPr>
                <w:rFonts w:asciiTheme="majorBidi" w:hAnsiTheme="majorBidi" w:cstheme="majorBidi"/>
                <w:b/>
                <w:bCs/>
              </w:rPr>
              <w:t>Separate</w:t>
            </w:r>
          </w:p>
          <w:p w14:paraId="682AEDA9" w14:textId="13AA04C4" w:rsidR="00436EA1" w:rsidRPr="00DA3064" w:rsidRDefault="00175D94" w:rsidP="00175D94">
            <w:pPr>
              <w:pBdr>
                <w:bottom w:val="single" w:sz="4" w:space="1" w:color="auto"/>
              </w:pBdr>
              <w:tabs>
                <w:tab w:val="left" w:pos="9446"/>
              </w:tabs>
              <w:jc w:val="center"/>
              <w:rPr>
                <w:rFonts w:asciiTheme="majorBidi" w:hAnsiTheme="majorBidi" w:cstheme="majorBidi"/>
                <w:b/>
                <w:bCs/>
                <w:color w:val="000000"/>
                <w:sz w:val="26"/>
                <w:szCs w:val="26"/>
              </w:rPr>
            </w:pPr>
            <w:r w:rsidRPr="00A72995">
              <w:rPr>
                <w:rFonts w:asciiTheme="majorBidi" w:hAnsiTheme="majorBidi" w:cstheme="majorBidi"/>
                <w:b/>
                <w:bCs/>
              </w:rPr>
              <w:t>financial statements</w:t>
            </w:r>
          </w:p>
        </w:tc>
      </w:tr>
      <w:tr w:rsidR="0059021B" w:rsidRPr="00DA3064" w14:paraId="7556FCA0" w14:textId="77777777" w:rsidTr="003D034E">
        <w:tc>
          <w:tcPr>
            <w:tcW w:w="4320" w:type="dxa"/>
            <w:vAlign w:val="bottom"/>
          </w:tcPr>
          <w:p w14:paraId="74686E43" w14:textId="77777777" w:rsidR="0059021B" w:rsidRPr="00DA3064" w:rsidRDefault="0059021B" w:rsidP="00D0113F">
            <w:pPr>
              <w:tabs>
                <w:tab w:val="left" w:pos="9446"/>
              </w:tabs>
              <w:ind w:right="86"/>
              <w:rPr>
                <w:rFonts w:asciiTheme="majorBidi" w:hAnsiTheme="majorBidi" w:cstheme="majorBidi"/>
                <w:b/>
                <w:bCs/>
                <w:color w:val="000000"/>
                <w:sz w:val="26"/>
                <w:szCs w:val="26"/>
              </w:rPr>
            </w:pPr>
          </w:p>
        </w:tc>
        <w:tc>
          <w:tcPr>
            <w:tcW w:w="1296" w:type="dxa"/>
          </w:tcPr>
          <w:p w14:paraId="655AF813" w14:textId="600967E4" w:rsidR="0059021B" w:rsidRPr="00DA3064" w:rsidRDefault="0059021B" w:rsidP="00E54925">
            <w:pPr>
              <w:pBdr>
                <w:bottom w:val="single" w:sz="4" w:space="1" w:color="auto"/>
              </w:pBdr>
              <w:tabs>
                <w:tab w:val="left" w:pos="9446"/>
              </w:tabs>
              <w:jc w:val="center"/>
              <w:rPr>
                <w:rFonts w:asciiTheme="majorBidi" w:hAnsiTheme="majorBidi" w:cstheme="majorBidi"/>
                <w:b/>
                <w:bCs/>
                <w:color w:val="000000"/>
                <w:sz w:val="26"/>
                <w:szCs w:val="26"/>
              </w:rPr>
            </w:pPr>
            <w:r w:rsidRPr="00DA3064">
              <w:rPr>
                <w:rFonts w:asciiTheme="majorBidi" w:hAnsiTheme="majorBidi" w:cstheme="majorBidi"/>
                <w:b/>
                <w:bCs/>
                <w:spacing w:val="-6"/>
                <w:sz w:val="26"/>
                <w:szCs w:val="26"/>
                <w:lang w:val="en-US"/>
              </w:rPr>
              <w:t>2</w:t>
            </w:r>
            <w:r w:rsidR="00175D94">
              <w:rPr>
                <w:rFonts w:asciiTheme="majorBidi" w:hAnsiTheme="majorBidi" w:cstheme="majorBidi"/>
                <w:b/>
                <w:bCs/>
                <w:spacing w:val="-6"/>
                <w:sz w:val="26"/>
                <w:szCs w:val="26"/>
                <w:lang w:val="en-US"/>
              </w:rPr>
              <w:t>025</w:t>
            </w:r>
          </w:p>
        </w:tc>
        <w:tc>
          <w:tcPr>
            <w:tcW w:w="1296" w:type="dxa"/>
          </w:tcPr>
          <w:p w14:paraId="6DEBD4EE" w14:textId="3A4DC91E" w:rsidR="0059021B" w:rsidRPr="00DA3064" w:rsidRDefault="0059021B" w:rsidP="00E54925">
            <w:pPr>
              <w:pBdr>
                <w:bottom w:val="single" w:sz="4" w:space="1" w:color="auto"/>
              </w:pBdr>
              <w:tabs>
                <w:tab w:val="left" w:pos="9446"/>
              </w:tabs>
              <w:jc w:val="center"/>
              <w:rPr>
                <w:rFonts w:asciiTheme="majorBidi" w:hAnsiTheme="majorBidi" w:cstheme="majorBidi"/>
                <w:b/>
                <w:bCs/>
                <w:color w:val="000000"/>
                <w:sz w:val="26"/>
                <w:szCs w:val="26"/>
              </w:rPr>
            </w:pPr>
            <w:r w:rsidRPr="00DA3064">
              <w:rPr>
                <w:rFonts w:asciiTheme="majorBidi" w:hAnsiTheme="majorBidi" w:cstheme="majorBidi"/>
                <w:b/>
                <w:bCs/>
                <w:spacing w:val="-6"/>
                <w:sz w:val="26"/>
                <w:szCs w:val="26"/>
                <w:lang w:val="en-US"/>
              </w:rPr>
              <w:t>2</w:t>
            </w:r>
            <w:r w:rsidR="00175D94">
              <w:rPr>
                <w:rFonts w:asciiTheme="majorBidi" w:hAnsiTheme="majorBidi" w:cstheme="majorBidi"/>
                <w:b/>
                <w:bCs/>
                <w:spacing w:val="-6"/>
                <w:sz w:val="26"/>
                <w:szCs w:val="26"/>
                <w:lang w:val="en-US"/>
              </w:rPr>
              <w:t>024</w:t>
            </w:r>
          </w:p>
        </w:tc>
        <w:tc>
          <w:tcPr>
            <w:tcW w:w="1296" w:type="dxa"/>
          </w:tcPr>
          <w:p w14:paraId="0B549B1C" w14:textId="7AE5FA26" w:rsidR="0059021B" w:rsidRPr="00DA3064" w:rsidRDefault="0059021B" w:rsidP="00E54925">
            <w:pPr>
              <w:pBdr>
                <w:bottom w:val="single" w:sz="4" w:space="1" w:color="auto"/>
              </w:pBdr>
              <w:tabs>
                <w:tab w:val="left" w:pos="9446"/>
              </w:tabs>
              <w:ind w:right="-3"/>
              <w:jc w:val="center"/>
              <w:rPr>
                <w:rFonts w:asciiTheme="majorBidi" w:hAnsiTheme="majorBidi" w:cstheme="majorBidi"/>
                <w:b/>
                <w:bCs/>
                <w:color w:val="000000"/>
                <w:sz w:val="26"/>
                <w:szCs w:val="26"/>
              </w:rPr>
            </w:pPr>
            <w:r w:rsidRPr="00DA3064">
              <w:rPr>
                <w:rFonts w:asciiTheme="majorBidi" w:hAnsiTheme="majorBidi" w:cstheme="majorBidi"/>
                <w:b/>
                <w:bCs/>
                <w:spacing w:val="-6"/>
                <w:sz w:val="26"/>
                <w:szCs w:val="26"/>
                <w:lang w:val="en-US"/>
              </w:rPr>
              <w:t>2</w:t>
            </w:r>
            <w:r w:rsidR="00175D94">
              <w:rPr>
                <w:rFonts w:asciiTheme="majorBidi" w:hAnsiTheme="majorBidi" w:cstheme="majorBidi"/>
                <w:b/>
                <w:bCs/>
                <w:spacing w:val="-6"/>
                <w:sz w:val="26"/>
                <w:szCs w:val="26"/>
                <w:lang w:val="en-US"/>
              </w:rPr>
              <w:t>025</w:t>
            </w:r>
          </w:p>
        </w:tc>
        <w:tc>
          <w:tcPr>
            <w:tcW w:w="1296" w:type="dxa"/>
          </w:tcPr>
          <w:p w14:paraId="47CF4355" w14:textId="6A1ADFB7" w:rsidR="0059021B" w:rsidRPr="00DA3064" w:rsidRDefault="0059021B" w:rsidP="00E54925">
            <w:pPr>
              <w:pBdr>
                <w:bottom w:val="single" w:sz="4" w:space="1" w:color="auto"/>
              </w:pBdr>
              <w:tabs>
                <w:tab w:val="left" w:pos="9446"/>
              </w:tabs>
              <w:jc w:val="center"/>
              <w:rPr>
                <w:rFonts w:asciiTheme="majorBidi" w:hAnsiTheme="majorBidi" w:cstheme="majorBidi"/>
                <w:b/>
                <w:bCs/>
                <w:color w:val="000000"/>
                <w:sz w:val="26"/>
                <w:szCs w:val="26"/>
              </w:rPr>
            </w:pPr>
            <w:r w:rsidRPr="00DA3064">
              <w:rPr>
                <w:rFonts w:asciiTheme="majorBidi" w:hAnsiTheme="majorBidi" w:cstheme="majorBidi"/>
                <w:b/>
                <w:bCs/>
                <w:spacing w:val="-6"/>
                <w:sz w:val="26"/>
                <w:szCs w:val="26"/>
                <w:lang w:val="en-US"/>
              </w:rPr>
              <w:t>2</w:t>
            </w:r>
            <w:r w:rsidR="00175D94">
              <w:rPr>
                <w:rFonts w:asciiTheme="majorBidi" w:hAnsiTheme="majorBidi" w:cstheme="majorBidi"/>
                <w:b/>
                <w:bCs/>
                <w:spacing w:val="-6"/>
                <w:sz w:val="26"/>
                <w:szCs w:val="26"/>
                <w:lang w:val="en-US"/>
              </w:rPr>
              <w:t>024</w:t>
            </w:r>
          </w:p>
        </w:tc>
      </w:tr>
      <w:tr w:rsidR="005948CC" w:rsidRPr="00DA3064" w14:paraId="4A33889E" w14:textId="77777777" w:rsidTr="001D277E">
        <w:tc>
          <w:tcPr>
            <w:tcW w:w="4320" w:type="dxa"/>
            <w:vAlign w:val="bottom"/>
          </w:tcPr>
          <w:p w14:paraId="4303242E" w14:textId="25D9AF37" w:rsidR="005948CC" w:rsidRPr="00DA3064" w:rsidRDefault="005948CC" w:rsidP="005948CC">
            <w:pPr>
              <w:tabs>
                <w:tab w:val="left" w:pos="1134"/>
                <w:tab w:val="left" w:pos="1276"/>
                <w:tab w:val="center" w:pos="3402"/>
                <w:tab w:val="center" w:pos="4536"/>
                <w:tab w:val="center" w:pos="5670"/>
                <w:tab w:val="center" w:pos="6804"/>
                <w:tab w:val="right" w:pos="7655"/>
                <w:tab w:val="left" w:pos="9446"/>
              </w:tabs>
              <w:ind w:left="255" w:right="86"/>
              <w:jc w:val="left"/>
              <w:rPr>
                <w:rFonts w:asciiTheme="majorBidi" w:hAnsiTheme="majorBidi" w:cstheme="majorBidi"/>
                <w:color w:val="000000"/>
                <w:sz w:val="26"/>
                <w:szCs w:val="26"/>
              </w:rPr>
            </w:pPr>
            <w:r w:rsidRPr="00001355">
              <w:rPr>
                <w:rFonts w:asciiTheme="majorBidi" w:hAnsiTheme="majorBidi" w:cstheme="majorBidi"/>
                <w:color w:val="000000"/>
                <w:sz w:val="26"/>
                <w:szCs w:val="26"/>
              </w:rPr>
              <w:t xml:space="preserve">Profit before </w:t>
            </w:r>
            <w:r w:rsidR="00AB157D">
              <w:rPr>
                <w:rFonts w:asciiTheme="majorBidi" w:hAnsiTheme="majorBidi" w:cstheme="majorBidi"/>
                <w:color w:val="000000"/>
                <w:sz w:val="26"/>
                <w:szCs w:val="26"/>
              </w:rPr>
              <w:t>(</w:t>
            </w:r>
            <w:r w:rsidRPr="00001355">
              <w:rPr>
                <w:rFonts w:asciiTheme="majorBidi" w:hAnsiTheme="majorBidi" w:cstheme="majorBidi"/>
                <w:color w:val="000000"/>
                <w:sz w:val="26"/>
                <w:szCs w:val="26"/>
              </w:rPr>
              <w:t>income</w:t>
            </w:r>
            <w:r w:rsidR="00AB157D">
              <w:rPr>
                <w:rFonts w:asciiTheme="majorBidi" w:hAnsiTheme="majorBidi" w:cstheme="majorBidi"/>
                <w:color w:val="000000"/>
                <w:sz w:val="26"/>
                <w:szCs w:val="26"/>
              </w:rPr>
              <w:t>)</w:t>
            </w:r>
            <w:r w:rsidRPr="00001355">
              <w:rPr>
                <w:rFonts w:asciiTheme="majorBidi" w:hAnsiTheme="majorBidi" w:cstheme="majorBidi"/>
                <w:color w:val="000000"/>
                <w:sz w:val="26"/>
                <w:szCs w:val="26"/>
              </w:rPr>
              <w:t xml:space="preserve"> tax expense</w:t>
            </w:r>
          </w:p>
        </w:tc>
        <w:tc>
          <w:tcPr>
            <w:tcW w:w="1296" w:type="dxa"/>
            <w:vAlign w:val="bottom"/>
          </w:tcPr>
          <w:p w14:paraId="6A8FC6EF" w14:textId="0C29EA03" w:rsidR="005948CC" w:rsidRPr="00DA3064" w:rsidRDefault="00B82566" w:rsidP="005948CC">
            <w:pPr>
              <w:pStyle w:val="Footer"/>
              <w:pBdr>
                <w:bottom w:val="single" w:sz="4" w:space="1" w:color="auto"/>
              </w:pBdr>
              <w:tabs>
                <w:tab w:val="left" w:pos="9446"/>
              </w:tabs>
              <w:jc w:val="right"/>
              <w:rPr>
                <w:rFonts w:asciiTheme="majorBidi" w:hAnsiTheme="majorBidi" w:cstheme="majorBidi"/>
                <w:color w:val="000000"/>
                <w:sz w:val="26"/>
                <w:szCs w:val="26"/>
                <w:lang w:val="en-US"/>
              </w:rPr>
            </w:pPr>
            <w:r w:rsidRPr="00292F0F">
              <w:rPr>
                <w:rFonts w:asciiTheme="majorBidi" w:hAnsiTheme="majorBidi" w:cstheme="majorBidi"/>
                <w:color w:val="000000"/>
                <w:sz w:val="26"/>
                <w:szCs w:val="26"/>
                <w:lang w:val="en-US"/>
              </w:rPr>
              <w:t>173,418</w:t>
            </w:r>
          </w:p>
        </w:tc>
        <w:tc>
          <w:tcPr>
            <w:tcW w:w="1296" w:type="dxa"/>
            <w:vAlign w:val="bottom"/>
          </w:tcPr>
          <w:p w14:paraId="28CFB0F1" w14:textId="0C1D6B09" w:rsidR="005948CC" w:rsidRPr="00DA3064" w:rsidRDefault="005948CC" w:rsidP="005948CC">
            <w:pPr>
              <w:pStyle w:val="Footer"/>
              <w:pBdr>
                <w:bottom w:val="single" w:sz="4" w:space="1" w:color="auto"/>
              </w:pBdr>
              <w:tabs>
                <w:tab w:val="left" w:pos="9446"/>
              </w:tabs>
              <w:jc w:val="right"/>
              <w:rPr>
                <w:rFonts w:asciiTheme="majorBidi" w:hAnsiTheme="majorBidi" w:cstheme="majorBidi"/>
                <w:color w:val="000000"/>
                <w:sz w:val="26"/>
                <w:szCs w:val="26"/>
                <w:cs/>
              </w:rPr>
            </w:pPr>
            <w:r>
              <w:rPr>
                <w:rFonts w:ascii="Angsana New" w:hAnsi="Angsana New"/>
                <w:color w:val="000000"/>
                <w:sz w:val="26"/>
                <w:szCs w:val="26"/>
                <w:lang w:val="en-US" w:bidi="ar-SA"/>
              </w:rPr>
              <w:t>226</w:t>
            </w:r>
            <w:r>
              <w:rPr>
                <w:rFonts w:ascii="Angsana New" w:hAnsi="Angsana New"/>
                <w:color w:val="000000"/>
                <w:sz w:val="26"/>
                <w:szCs w:val="26"/>
                <w:lang w:bidi="ar-SA"/>
              </w:rPr>
              <w:t>,</w:t>
            </w:r>
            <w:r>
              <w:rPr>
                <w:rFonts w:ascii="Angsana New" w:hAnsi="Angsana New"/>
                <w:color w:val="000000"/>
                <w:sz w:val="26"/>
                <w:szCs w:val="26"/>
                <w:lang w:val="en-US" w:bidi="ar-SA"/>
              </w:rPr>
              <w:t>870</w:t>
            </w:r>
          </w:p>
        </w:tc>
        <w:tc>
          <w:tcPr>
            <w:tcW w:w="1296" w:type="dxa"/>
            <w:vAlign w:val="bottom"/>
          </w:tcPr>
          <w:p w14:paraId="42C3D987" w14:textId="417F11C9" w:rsidR="005948CC" w:rsidRPr="00DA3064" w:rsidRDefault="005948CC" w:rsidP="005948CC">
            <w:pPr>
              <w:pBdr>
                <w:bottom w:val="single" w:sz="4" w:space="1" w:color="auto"/>
              </w:pBdr>
              <w:tabs>
                <w:tab w:val="left" w:pos="1309"/>
                <w:tab w:val="center" w:pos="3402"/>
                <w:tab w:val="center" w:pos="4536"/>
                <w:tab w:val="center" w:pos="5670"/>
                <w:tab w:val="center" w:pos="6804"/>
                <w:tab w:val="right" w:pos="7655"/>
                <w:tab w:val="left" w:pos="9446"/>
              </w:tabs>
              <w:ind w:right="-3" w:hanging="21"/>
              <w:jc w:val="right"/>
              <w:rPr>
                <w:rFonts w:asciiTheme="majorBidi" w:hAnsiTheme="majorBidi" w:cstheme="majorBidi"/>
                <w:color w:val="000000"/>
                <w:sz w:val="26"/>
                <w:szCs w:val="26"/>
              </w:rPr>
            </w:pPr>
            <w:r>
              <w:rPr>
                <w:rFonts w:ascii="Angsana New" w:hAnsi="Angsana New"/>
                <w:color w:val="000000"/>
                <w:sz w:val="26"/>
                <w:szCs w:val="26"/>
                <w:lang w:bidi="ar-SA"/>
              </w:rPr>
              <w:t>1</w:t>
            </w:r>
            <w:r w:rsidR="00602A8D">
              <w:rPr>
                <w:rFonts w:ascii="Angsana New" w:hAnsi="Angsana New"/>
                <w:color w:val="000000"/>
                <w:sz w:val="26"/>
                <w:szCs w:val="26"/>
                <w:lang w:bidi="ar-SA"/>
              </w:rPr>
              <w:t>25</w:t>
            </w:r>
            <w:r>
              <w:rPr>
                <w:rFonts w:ascii="Angsana New" w:hAnsi="Angsana New"/>
                <w:color w:val="000000"/>
                <w:sz w:val="26"/>
                <w:szCs w:val="26"/>
                <w:lang w:bidi="ar-SA"/>
              </w:rPr>
              <w:t>,</w:t>
            </w:r>
            <w:r w:rsidR="00602A8D">
              <w:rPr>
                <w:rFonts w:ascii="Angsana New" w:hAnsi="Angsana New"/>
                <w:color w:val="000000"/>
                <w:sz w:val="26"/>
                <w:szCs w:val="26"/>
                <w:lang w:bidi="ar-SA"/>
              </w:rPr>
              <w:t>300</w:t>
            </w:r>
          </w:p>
        </w:tc>
        <w:tc>
          <w:tcPr>
            <w:tcW w:w="1296" w:type="dxa"/>
            <w:vAlign w:val="bottom"/>
          </w:tcPr>
          <w:p w14:paraId="6E7CF0EC" w14:textId="53EDC0B9" w:rsidR="005948CC" w:rsidRPr="00DA3064" w:rsidRDefault="005948CC" w:rsidP="005948CC">
            <w:pPr>
              <w:pBdr>
                <w:bottom w:val="single" w:sz="4" w:space="1" w:color="auto"/>
              </w:pBdr>
              <w:tabs>
                <w:tab w:val="left" w:pos="1309"/>
                <w:tab w:val="center" w:pos="3402"/>
                <w:tab w:val="center" w:pos="4536"/>
                <w:tab w:val="center" w:pos="5670"/>
                <w:tab w:val="center" w:pos="6804"/>
                <w:tab w:val="right" w:pos="7655"/>
                <w:tab w:val="left" w:pos="9446"/>
              </w:tabs>
              <w:ind w:hanging="21"/>
              <w:jc w:val="right"/>
              <w:rPr>
                <w:rFonts w:asciiTheme="majorBidi" w:hAnsiTheme="majorBidi" w:cstheme="majorBidi"/>
                <w:color w:val="000000"/>
                <w:sz w:val="26"/>
                <w:szCs w:val="26"/>
                <w:cs/>
                <w:lang w:val="th-TH"/>
              </w:rPr>
            </w:pPr>
            <w:r>
              <w:rPr>
                <w:rFonts w:ascii="Angsana New" w:hAnsi="Angsana New"/>
                <w:color w:val="000000"/>
                <w:sz w:val="26"/>
                <w:szCs w:val="26"/>
                <w:lang w:bidi="ar-SA"/>
              </w:rPr>
              <w:t>185,091</w:t>
            </w:r>
          </w:p>
        </w:tc>
      </w:tr>
      <w:tr w:rsidR="001D277E" w:rsidRPr="00DA3064" w14:paraId="291D99B8" w14:textId="77777777" w:rsidTr="001D277E">
        <w:tc>
          <w:tcPr>
            <w:tcW w:w="4320" w:type="dxa"/>
            <w:vAlign w:val="bottom"/>
          </w:tcPr>
          <w:p w14:paraId="360CEB0B" w14:textId="5A851D49" w:rsidR="001D277E" w:rsidRPr="00DA3064" w:rsidRDefault="001D277E" w:rsidP="001D277E">
            <w:pPr>
              <w:tabs>
                <w:tab w:val="left" w:pos="1134"/>
                <w:tab w:val="left" w:pos="1276"/>
                <w:tab w:val="center" w:pos="3402"/>
                <w:tab w:val="center" w:pos="4536"/>
                <w:tab w:val="center" w:pos="5670"/>
                <w:tab w:val="center" w:pos="6804"/>
                <w:tab w:val="right" w:pos="7655"/>
                <w:tab w:val="left" w:pos="9446"/>
              </w:tabs>
              <w:ind w:left="255" w:right="86"/>
              <w:jc w:val="left"/>
              <w:rPr>
                <w:rFonts w:asciiTheme="majorBidi" w:hAnsiTheme="majorBidi" w:cstheme="majorBidi"/>
                <w:color w:val="000000"/>
                <w:sz w:val="26"/>
                <w:szCs w:val="26"/>
              </w:rPr>
            </w:pPr>
            <w:r w:rsidRPr="00001355">
              <w:rPr>
                <w:rFonts w:asciiTheme="majorBidi" w:hAnsiTheme="majorBidi" w:cstheme="majorBidi"/>
                <w:color w:val="000000"/>
                <w:sz w:val="26"/>
                <w:szCs w:val="26"/>
              </w:rPr>
              <w:t>Income tax using corporation rate</w:t>
            </w:r>
          </w:p>
        </w:tc>
        <w:tc>
          <w:tcPr>
            <w:tcW w:w="1296" w:type="dxa"/>
          </w:tcPr>
          <w:p w14:paraId="28A1D013" w14:textId="0A225BB0" w:rsidR="001D277E" w:rsidRPr="001D277E" w:rsidRDefault="00516D34" w:rsidP="00516D34">
            <w:pPr>
              <w:tabs>
                <w:tab w:val="left" w:pos="1134"/>
                <w:tab w:val="left" w:pos="1276"/>
                <w:tab w:val="center" w:pos="3402"/>
                <w:tab w:val="center" w:pos="4536"/>
                <w:tab w:val="center" w:pos="5670"/>
                <w:tab w:val="center" w:pos="6804"/>
                <w:tab w:val="right" w:pos="7655"/>
                <w:tab w:val="left" w:pos="9446"/>
              </w:tabs>
              <w:jc w:val="center"/>
              <w:rPr>
                <w:rFonts w:ascii="Angsana New" w:hAnsi="Angsana New"/>
                <w:color w:val="000000"/>
                <w:sz w:val="26"/>
                <w:szCs w:val="26"/>
              </w:rPr>
            </w:pPr>
            <w:r>
              <w:rPr>
                <w:rFonts w:ascii="Angsana New" w:hAnsi="Angsana New" w:hint="cs"/>
                <w:color w:val="000000"/>
                <w:sz w:val="26"/>
                <w:szCs w:val="26"/>
                <w:cs/>
              </w:rPr>
              <w:t xml:space="preserve">       </w:t>
            </w:r>
            <w:r w:rsidR="001D277E">
              <w:rPr>
                <w:rFonts w:ascii="Angsana New" w:hAnsi="Angsana New"/>
                <w:color w:val="000000"/>
                <w:sz w:val="26"/>
                <w:szCs w:val="26"/>
                <w:cs/>
              </w:rPr>
              <w:t xml:space="preserve"> </w:t>
            </w:r>
            <w:r w:rsidR="001D277E" w:rsidRPr="001D277E">
              <w:rPr>
                <w:rFonts w:ascii="Angsana New" w:hAnsi="Angsana New"/>
                <w:color w:val="000000"/>
                <w:sz w:val="26"/>
                <w:szCs w:val="26"/>
              </w:rPr>
              <w:t xml:space="preserve">17 </w:t>
            </w:r>
            <w:r w:rsidR="00096785">
              <w:rPr>
                <w:rFonts w:ascii="Angsana New" w:hAnsi="Angsana New"/>
                <w:color w:val="000000"/>
                <w:sz w:val="26"/>
                <w:szCs w:val="26"/>
              </w:rPr>
              <w:t>-</w:t>
            </w:r>
            <w:r w:rsidR="001D277E" w:rsidRPr="001D277E">
              <w:rPr>
                <w:rFonts w:ascii="Angsana New" w:hAnsi="Angsana New"/>
                <w:color w:val="000000"/>
                <w:sz w:val="26"/>
                <w:szCs w:val="26"/>
              </w:rPr>
              <w:t xml:space="preserve"> 20</w:t>
            </w:r>
            <w:r>
              <w:rPr>
                <w:rFonts w:ascii="Angsana New" w:hAnsi="Angsana New"/>
                <w:color w:val="000000"/>
                <w:sz w:val="26"/>
                <w:szCs w:val="26"/>
                <w:lang w:val="en-US"/>
              </w:rPr>
              <w:t>%</w:t>
            </w:r>
          </w:p>
        </w:tc>
        <w:tc>
          <w:tcPr>
            <w:tcW w:w="1296" w:type="dxa"/>
          </w:tcPr>
          <w:p w14:paraId="62B842E4" w14:textId="7BCD73BD" w:rsidR="001D277E" w:rsidRPr="00DA3064" w:rsidRDefault="001D277E" w:rsidP="001D277E">
            <w:pP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color w:val="000000"/>
                <w:sz w:val="26"/>
                <w:szCs w:val="26"/>
              </w:rPr>
            </w:pPr>
            <w:r>
              <w:rPr>
                <w:rFonts w:ascii="Angsana New" w:hAnsi="Angsana New"/>
                <w:color w:val="000000"/>
                <w:sz w:val="26"/>
                <w:szCs w:val="26"/>
                <w:cs/>
              </w:rPr>
              <w:t xml:space="preserve"> </w:t>
            </w:r>
            <w:r>
              <w:rPr>
                <w:rFonts w:ascii="Angsana New" w:hAnsi="Angsana New"/>
                <w:color w:val="000000"/>
                <w:sz w:val="26"/>
                <w:szCs w:val="26"/>
                <w:lang w:val="en-US" w:bidi="ar-SA"/>
              </w:rPr>
              <w:t xml:space="preserve">17 </w:t>
            </w:r>
            <w:r w:rsidR="00096785">
              <w:rPr>
                <w:rFonts w:ascii="Angsana New" w:hAnsi="Angsana New"/>
                <w:color w:val="000000"/>
                <w:sz w:val="26"/>
                <w:szCs w:val="26"/>
                <w:lang w:val="en-US" w:bidi="ar-SA"/>
              </w:rPr>
              <w:t>-</w:t>
            </w:r>
            <w:r>
              <w:rPr>
                <w:rFonts w:ascii="Angsana New" w:hAnsi="Angsana New"/>
                <w:color w:val="000000"/>
                <w:sz w:val="26"/>
                <w:szCs w:val="26"/>
                <w:lang w:val="en-US" w:bidi="ar-SA"/>
              </w:rPr>
              <w:t xml:space="preserve"> 20</w:t>
            </w:r>
            <w:r w:rsidR="00516D34">
              <w:rPr>
                <w:rFonts w:ascii="Angsana New" w:hAnsi="Angsana New"/>
                <w:color w:val="000000"/>
                <w:sz w:val="26"/>
                <w:szCs w:val="26"/>
                <w:lang w:val="en-US" w:bidi="ar-SA"/>
              </w:rPr>
              <w:t>%</w:t>
            </w:r>
            <w:r>
              <w:rPr>
                <w:rFonts w:ascii="Angsana New" w:hAnsi="Angsana New"/>
                <w:color w:val="000000"/>
                <w:sz w:val="26"/>
                <w:szCs w:val="26"/>
                <w:lang w:val="en-US" w:bidi="ar-SA"/>
              </w:rPr>
              <w:t xml:space="preserve"> </w:t>
            </w:r>
          </w:p>
        </w:tc>
        <w:tc>
          <w:tcPr>
            <w:tcW w:w="1296" w:type="dxa"/>
          </w:tcPr>
          <w:p w14:paraId="51EB0470" w14:textId="38A09A42" w:rsidR="001D277E" w:rsidRPr="00DA3064" w:rsidRDefault="001D277E" w:rsidP="001D277E">
            <w:pPr>
              <w:tabs>
                <w:tab w:val="left" w:pos="1134"/>
                <w:tab w:val="left" w:pos="1276"/>
                <w:tab w:val="center" w:pos="3402"/>
                <w:tab w:val="center" w:pos="4536"/>
                <w:tab w:val="center" w:pos="5670"/>
                <w:tab w:val="center" w:pos="6804"/>
                <w:tab w:val="right" w:pos="7655"/>
                <w:tab w:val="left" w:pos="9446"/>
              </w:tabs>
              <w:ind w:right="-3"/>
              <w:jc w:val="right"/>
              <w:rPr>
                <w:rFonts w:asciiTheme="majorBidi" w:hAnsiTheme="majorBidi" w:cstheme="majorBidi"/>
                <w:color w:val="000000"/>
                <w:sz w:val="26"/>
                <w:szCs w:val="26"/>
                <w:lang w:val="en-US"/>
              </w:rPr>
            </w:pPr>
            <w:r>
              <w:rPr>
                <w:rFonts w:ascii="Angsana New" w:hAnsi="Angsana New"/>
                <w:color w:val="000000"/>
                <w:sz w:val="26"/>
                <w:szCs w:val="26"/>
                <w:lang w:val="en-US" w:bidi="ar-SA"/>
              </w:rPr>
              <w:t>20</w:t>
            </w:r>
            <w:r w:rsidR="00516D34">
              <w:rPr>
                <w:rFonts w:ascii="Angsana New" w:hAnsi="Angsana New"/>
                <w:color w:val="000000"/>
                <w:sz w:val="26"/>
                <w:szCs w:val="26"/>
                <w:lang w:val="en-US" w:bidi="ar-SA"/>
              </w:rPr>
              <w:t>%</w:t>
            </w:r>
          </w:p>
        </w:tc>
        <w:tc>
          <w:tcPr>
            <w:tcW w:w="1296" w:type="dxa"/>
          </w:tcPr>
          <w:p w14:paraId="40160DD6" w14:textId="10D9406A" w:rsidR="001D277E" w:rsidRPr="00DA3064" w:rsidRDefault="001D277E" w:rsidP="001D277E">
            <w:pP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color w:val="000000"/>
                <w:sz w:val="26"/>
                <w:szCs w:val="26"/>
              </w:rPr>
            </w:pPr>
            <w:r>
              <w:rPr>
                <w:rFonts w:ascii="Angsana New" w:hAnsi="Angsana New"/>
                <w:color w:val="000000"/>
                <w:sz w:val="26"/>
                <w:szCs w:val="26"/>
                <w:cs/>
              </w:rPr>
              <w:t xml:space="preserve"> </w:t>
            </w:r>
            <w:r>
              <w:rPr>
                <w:rFonts w:ascii="Angsana New" w:hAnsi="Angsana New"/>
                <w:color w:val="000000"/>
                <w:sz w:val="26"/>
                <w:szCs w:val="26"/>
                <w:lang w:val="en-US" w:bidi="ar-SA"/>
              </w:rPr>
              <w:t>20</w:t>
            </w:r>
            <w:r w:rsidR="00516D34">
              <w:rPr>
                <w:rFonts w:ascii="Angsana New" w:hAnsi="Angsana New"/>
                <w:color w:val="000000"/>
                <w:sz w:val="26"/>
                <w:szCs w:val="26"/>
                <w:lang w:val="en-US" w:bidi="ar-SA"/>
              </w:rPr>
              <w:t>%</w:t>
            </w:r>
          </w:p>
        </w:tc>
      </w:tr>
      <w:tr w:rsidR="001D277E" w:rsidRPr="00DA3064" w14:paraId="4C195466" w14:textId="77777777" w:rsidTr="001D277E">
        <w:tc>
          <w:tcPr>
            <w:tcW w:w="4320" w:type="dxa"/>
            <w:vAlign w:val="bottom"/>
          </w:tcPr>
          <w:p w14:paraId="6F9EEC8D" w14:textId="79AA1F6E" w:rsidR="001D277E" w:rsidRPr="00DA3064" w:rsidRDefault="001D277E" w:rsidP="001D277E">
            <w:pPr>
              <w:tabs>
                <w:tab w:val="left" w:pos="1134"/>
                <w:tab w:val="left" w:pos="1276"/>
                <w:tab w:val="center" w:pos="3402"/>
                <w:tab w:val="center" w:pos="4536"/>
                <w:tab w:val="center" w:pos="5670"/>
                <w:tab w:val="center" w:pos="6804"/>
                <w:tab w:val="right" w:pos="7655"/>
                <w:tab w:val="left" w:pos="9446"/>
              </w:tabs>
              <w:ind w:left="255" w:right="86"/>
              <w:jc w:val="left"/>
              <w:rPr>
                <w:rFonts w:asciiTheme="majorBidi" w:hAnsiTheme="majorBidi" w:cstheme="majorBidi"/>
                <w:color w:val="000000"/>
                <w:sz w:val="26"/>
                <w:szCs w:val="26"/>
              </w:rPr>
            </w:pPr>
            <w:r w:rsidRPr="00001355">
              <w:rPr>
                <w:rFonts w:asciiTheme="majorBidi" w:hAnsiTheme="majorBidi" w:cstheme="majorBidi"/>
                <w:color w:val="000000"/>
                <w:sz w:val="26"/>
                <w:szCs w:val="26"/>
              </w:rPr>
              <w:t>Tax calculated at tax rate</w:t>
            </w:r>
          </w:p>
        </w:tc>
        <w:tc>
          <w:tcPr>
            <w:tcW w:w="1296" w:type="dxa"/>
            <w:vAlign w:val="bottom"/>
          </w:tcPr>
          <w:p w14:paraId="3EE5CCB7" w14:textId="2961A4AA" w:rsidR="001D277E" w:rsidRPr="001D277E" w:rsidRDefault="001D277E" w:rsidP="001D277E">
            <w:pPr>
              <w:tabs>
                <w:tab w:val="left" w:pos="1134"/>
                <w:tab w:val="left" w:pos="1276"/>
                <w:tab w:val="center" w:pos="3402"/>
                <w:tab w:val="center" w:pos="4536"/>
                <w:tab w:val="center" w:pos="5670"/>
                <w:tab w:val="center" w:pos="6804"/>
                <w:tab w:val="right" w:pos="7655"/>
                <w:tab w:val="left" w:pos="9446"/>
              </w:tabs>
              <w:jc w:val="right"/>
              <w:rPr>
                <w:rFonts w:ascii="Angsana New" w:hAnsi="Angsana New"/>
                <w:color w:val="000000"/>
                <w:sz w:val="26"/>
                <w:szCs w:val="26"/>
              </w:rPr>
            </w:pPr>
            <w:r>
              <w:rPr>
                <w:rFonts w:ascii="Angsana New" w:hAnsi="Angsana New"/>
                <w:color w:val="000000"/>
                <w:sz w:val="26"/>
                <w:szCs w:val="26"/>
              </w:rPr>
              <w:t>60,356</w:t>
            </w:r>
          </w:p>
        </w:tc>
        <w:tc>
          <w:tcPr>
            <w:tcW w:w="1296" w:type="dxa"/>
            <w:vAlign w:val="bottom"/>
          </w:tcPr>
          <w:p w14:paraId="10EB6D1D" w14:textId="6EEB5736" w:rsidR="001D277E" w:rsidRPr="00DA3064" w:rsidRDefault="001D277E" w:rsidP="001D277E">
            <w:pPr>
              <w:pStyle w:val="Footer"/>
              <w:tabs>
                <w:tab w:val="left" w:pos="9446"/>
              </w:tabs>
              <w:jc w:val="right"/>
              <w:rPr>
                <w:rFonts w:asciiTheme="majorBidi" w:hAnsiTheme="majorBidi" w:cstheme="majorBidi"/>
                <w:color w:val="000000"/>
                <w:sz w:val="26"/>
                <w:szCs w:val="26"/>
              </w:rPr>
            </w:pPr>
            <w:r>
              <w:rPr>
                <w:rFonts w:ascii="Angsana New" w:hAnsi="Angsana New"/>
                <w:color w:val="000000"/>
                <w:sz w:val="26"/>
                <w:szCs w:val="26"/>
                <w:lang w:bidi="ar-SA"/>
              </w:rPr>
              <w:t>83,092</w:t>
            </w:r>
          </w:p>
        </w:tc>
        <w:tc>
          <w:tcPr>
            <w:tcW w:w="1296" w:type="dxa"/>
            <w:vAlign w:val="bottom"/>
          </w:tcPr>
          <w:p w14:paraId="32C5A2D7" w14:textId="75B815D1" w:rsidR="001D277E" w:rsidRPr="00DA3064" w:rsidRDefault="001D277E" w:rsidP="001D277E">
            <w:pPr>
              <w:pStyle w:val="Footer"/>
              <w:tabs>
                <w:tab w:val="left" w:pos="9446"/>
              </w:tabs>
              <w:ind w:right="-3"/>
              <w:jc w:val="right"/>
              <w:rPr>
                <w:rFonts w:asciiTheme="majorBidi" w:hAnsiTheme="majorBidi" w:cstheme="majorBidi"/>
                <w:color w:val="000000"/>
                <w:sz w:val="26"/>
                <w:szCs w:val="26"/>
                <w:lang w:val="en-US"/>
              </w:rPr>
            </w:pPr>
            <w:r>
              <w:rPr>
                <w:rFonts w:ascii="Angsana New" w:hAnsi="Angsana New"/>
                <w:color w:val="000000"/>
                <w:sz w:val="26"/>
                <w:szCs w:val="26"/>
                <w:lang w:val="en-US" w:bidi="ar-SA"/>
              </w:rPr>
              <w:t>25,060</w:t>
            </w:r>
          </w:p>
        </w:tc>
        <w:tc>
          <w:tcPr>
            <w:tcW w:w="1296" w:type="dxa"/>
            <w:vAlign w:val="bottom"/>
          </w:tcPr>
          <w:p w14:paraId="6304D983" w14:textId="65BE0FFA" w:rsidR="001D277E" w:rsidRPr="00DA3064" w:rsidRDefault="001D277E" w:rsidP="001D277E">
            <w:pPr>
              <w:pStyle w:val="Footer"/>
              <w:tabs>
                <w:tab w:val="left" w:pos="9446"/>
              </w:tabs>
              <w:jc w:val="right"/>
              <w:rPr>
                <w:rFonts w:asciiTheme="majorBidi" w:hAnsiTheme="majorBidi" w:cstheme="majorBidi"/>
                <w:color w:val="000000"/>
                <w:sz w:val="26"/>
                <w:szCs w:val="26"/>
                <w:cs/>
              </w:rPr>
            </w:pPr>
            <w:r>
              <w:rPr>
                <w:rFonts w:ascii="Angsana New" w:hAnsi="Angsana New"/>
                <w:color w:val="000000"/>
                <w:sz w:val="26"/>
                <w:szCs w:val="26"/>
                <w:lang w:val="en-US" w:bidi="ar-SA"/>
              </w:rPr>
              <w:t>37,018</w:t>
            </w:r>
          </w:p>
        </w:tc>
      </w:tr>
      <w:tr w:rsidR="001D277E" w:rsidRPr="00DA3064" w14:paraId="5688079B" w14:textId="77777777" w:rsidTr="00E54925">
        <w:tc>
          <w:tcPr>
            <w:tcW w:w="4320" w:type="dxa"/>
            <w:vAlign w:val="bottom"/>
          </w:tcPr>
          <w:p w14:paraId="02C7B6C8" w14:textId="16CBB2D1" w:rsidR="001D277E" w:rsidRPr="00DA3064" w:rsidRDefault="001D277E" w:rsidP="001D277E">
            <w:pPr>
              <w:tabs>
                <w:tab w:val="left" w:pos="1134"/>
                <w:tab w:val="left" w:pos="1276"/>
                <w:tab w:val="center" w:pos="3402"/>
                <w:tab w:val="center" w:pos="4536"/>
                <w:tab w:val="center" w:pos="5670"/>
                <w:tab w:val="center" w:pos="6804"/>
                <w:tab w:val="right" w:pos="7655"/>
                <w:tab w:val="left" w:pos="9446"/>
              </w:tabs>
              <w:ind w:left="255" w:right="86"/>
              <w:jc w:val="left"/>
              <w:rPr>
                <w:rFonts w:asciiTheme="majorBidi" w:hAnsiTheme="majorBidi" w:cstheme="majorBidi"/>
                <w:color w:val="000000"/>
                <w:sz w:val="26"/>
                <w:szCs w:val="26"/>
              </w:rPr>
            </w:pPr>
            <w:r w:rsidRPr="00001355">
              <w:rPr>
                <w:rFonts w:asciiTheme="majorBidi" w:hAnsiTheme="majorBidi" w:cstheme="majorBidi"/>
                <w:color w:val="000000"/>
                <w:sz w:val="26"/>
                <w:szCs w:val="26"/>
              </w:rPr>
              <w:t>Tax effect of:</w:t>
            </w:r>
          </w:p>
        </w:tc>
        <w:tc>
          <w:tcPr>
            <w:tcW w:w="1296" w:type="dxa"/>
            <w:vAlign w:val="bottom"/>
          </w:tcPr>
          <w:p w14:paraId="42BBD572" w14:textId="77777777" w:rsidR="001D277E" w:rsidRPr="001D277E" w:rsidRDefault="001D277E" w:rsidP="001D277E">
            <w:pPr>
              <w:tabs>
                <w:tab w:val="left" w:pos="1134"/>
                <w:tab w:val="left" w:pos="1276"/>
                <w:tab w:val="center" w:pos="3402"/>
                <w:tab w:val="center" w:pos="4536"/>
                <w:tab w:val="center" w:pos="5670"/>
                <w:tab w:val="center" w:pos="6804"/>
                <w:tab w:val="right" w:pos="7655"/>
                <w:tab w:val="left" w:pos="9446"/>
              </w:tabs>
              <w:jc w:val="right"/>
              <w:rPr>
                <w:rFonts w:ascii="Angsana New" w:hAnsi="Angsana New"/>
                <w:color w:val="000000"/>
                <w:sz w:val="26"/>
                <w:szCs w:val="26"/>
              </w:rPr>
            </w:pPr>
          </w:p>
        </w:tc>
        <w:tc>
          <w:tcPr>
            <w:tcW w:w="1296" w:type="dxa"/>
            <w:vAlign w:val="bottom"/>
          </w:tcPr>
          <w:p w14:paraId="3AF85880" w14:textId="77777777" w:rsidR="001D277E" w:rsidRPr="00DA3064" w:rsidRDefault="001D277E" w:rsidP="001D277E">
            <w:pP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color w:val="000000"/>
                <w:sz w:val="26"/>
                <w:szCs w:val="26"/>
              </w:rPr>
            </w:pPr>
          </w:p>
        </w:tc>
        <w:tc>
          <w:tcPr>
            <w:tcW w:w="1296" w:type="dxa"/>
            <w:vAlign w:val="bottom"/>
          </w:tcPr>
          <w:p w14:paraId="6467E80F" w14:textId="77777777" w:rsidR="001D277E" w:rsidRPr="00DA3064" w:rsidRDefault="001D277E" w:rsidP="001D277E">
            <w:pPr>
              <w:tabs>
                <w:tab w:val="left" w:pos="1134"/>
                <w:tab w:val="left" w:pos="1276"/>
                <w:tab w:val="center" w:pos="3402"/>
                <w:tab w:val="center" w:pos="4536"/>
                <w:tab w:val="center" w:pos="5670"/>
                <w:tab w:val="center" w:pos="6804"/>
                <w:tab w:val="right" w:pos="7655"/>
                <w:tab w:val="left" w:pos="9446"/>
              </w:tabs>
              <w:ind w:right="-3"/>
              <w:jc w:val="right"/>
              <w:rPr>
                <w:rFonts w:asciiTheme="majorBidi" w:hAnsiTheme="majorBidi" w:cstheme="majorBidi"/>
                <w:color w:val="000000"/>
                <w:sz w:val="26"/>
                <w:szCs w:val="26"/>
              </w:rPr>
            </w:pPr>
          </w:p>
        </w:tc>
        <w:tc>
          <w:tcPr>
            <w:tcW w:w="1296" w:type="dxa"/>
            <w:vAlign w:val="bottom"/>
          </w:tcPr>
          <w:p w14:paraId="013E852F" w14:textId="77777777" w:rsidR="001D277E" w:rsidRPr="00DA3064" w:rsidRDefault="001D277E" w:rsidP="001D277E">
            <w:pP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color w:val="000000"/>
                <w:sz w:val="26"/>
                <w:szCs w:val="26"/>
              </w:rPr>
            </w:pPr>
          </w:p>
        </w:tc>
      </w:tr>
      <w:tr w:rsidR="001D277E" w:rsidRPr="00DA3064" w14:paraId="09CFADFE" w14:textId="77777777" w:rsidTr="001D277E">
        <w:tc>
          <w:tcPr>
            <w:tcW w:w="4320" w:type="dxa"/>
            <w:vAlign w:val="bottom"/>
          </w:tcPr>
          <w:p w14:paraId="3B98B39B" w14:textId="2C2B3AC9" w:rsidR="001D277E" w:rsidRPr="00DA3064" w:rsidRDefault="001D277E" w:rsidP="001D277E">
            <w:pPr>
              <w:tabs>
                <w:tab w:val="left" w:pos="1134"/>
                <w:tab w:val="left" w:pos="1276"/>
                <w:tab w:val="center" w:pos="3402"/>
                <w:tab w:val="center" w:pos="4536"/>
                <w:tab w:val="center" w:pos="5670"/>
                <w:tab w:val="center" w:pos="6804"/>
                <w:tab w:val="right" w:pos="7655"/>
                <w:tab w:val="left" w:pos="9446"/>
              </w:tabs>
              <w:ind w:left="345" w:right="86"/>
              <w:rPr>
                <w:rFonts w:asciiTheme="majorBidi" w:hAnsiTheme="majorBidi" w:cstheme="majorBidi"/>
                <w:color w:val="000000"/>
                <w:sz w:val="26"/>
                <w:szCs w:val="26"/>
              </w:rPr>
            </w:pPr>
            <w:r w:rsidRPr="00001355">
              <w:rPr>
                <w:rFonts w:asciiTheme="majorBidi" w:hAnsiTheme="majorBidi" w:cstheme="majorBidi"/>
                <w:color w:val="000000"/>
                <w:sz w:val="26"/>
                <w:szCs w:val="26"/>
              </w:rPr>
              <w:t>Adjustment in respect of prior year</w:t>
            </w:r>
          </w:p>
        </w:tc>
        <w:tc>
          <w:tcPr>
            <w:tcW w:w="1296" w:type="dxa"/>
            <w:vAlign w:val="bottom"/>
          </w:tcPr>
          <w:p w14:paraId="6C2F0EA2" w14:textId="21F6E101" w:rsidR="001D277E" w:rsidRPr="001D277E" w:rsidRDefault="001D277E" w:rsidP="001D277E">
            <w:pPr>
              <w:tabs>
                <w:tab w:val="left" w:pos="1134"/>
                <w:tab w:val="left" w:pos="1276"/>
                <w:tab w:val="center" w:pos="3402"/>
                <w:tab w:val="center" w:pos="4536"/>
                <w:tab w:val="center" w:pos="5670"/>
                <w:tab w:val="center" w:pos="6804"/>
                <w:tab w:val="right" w:pos="7655"/>
                <w:tab w:val="left" w:pos="9446"/>
              </w:tabs>
              <w:jc w:val="right"/>
              <w:rPr>
                <w:rFonts w:ascii="Angsana New" w:hAnsi="Angsana New"/>
                <w:color w:val="000000"/>
                <w:sz w:val="26"/>
                <w:szCs w:val="26"/>
              </w:rPr>
            </w:pPr>
            <w:r>
              <w:rPr>
                <w:rFonts w:ascii="Angsana New" w:hAnsi="Angsana New"/>
                <w:color w:val="000000"/>
                <w:sz w:val="26"/>
                <w:szCs w:val="26"/>
              </w:rPr>
              <w:t>-</w:t>
            </w:r>
          </w:p>
        </w:tc>
        <w:tc>
          <w:tcPr>
            <w:tcW w:w="1296" w:type="dxa"/>
            <w:vAlign w:val="bottom"/>
          </w:tcPr>
          <w:p w14:paraId="64514812" w14:textId="52D76D4F" w:rsidR="001D277E" w:rsidRPr="00DA3064" w:rsidRDefault="001D277E" w:rsidP="001D277E">
            <w:pPr>
              <w:pStyle w:val="Footer"/>
              <w:tabs>
                <w:tab w:val="left" w:pos="9446"/>
              </w:tabs>
              <w:jc w:val="right"/>
              <w:rPr>
                <w:rFonts w:asciiTheme="majorBidi" w:hAnsiTheme="majorBidi" w:cstheme="majorBidi"/>
                <w:color w:val="000000"/>
                <w:sz w:val="26"/>
                <w:szCs w:val="26"/>
              </w:rPr>
            </w:pPr>
            <w:r>
              <w:rPr>
                <w:rFonts w:ascii="Angsana New" w:hAnsi="Angsana New"/>
                <w:color w:val="000000"/>
                <w:sz w:val="26"/>
                <w:szCs w:val="26"/>
                <w:lang w:bidi="ar-SA"/>
              </w:rPr>
              <w:t>117</w:t>
            </w:r>
          </w:p>
        </w:tc>
        <w:tc>
          <w:tcPr>
            <w:tcW w:w="1296" w:type="dxa"/>
            <w:vAlign w:val="bottom"/>
          </w:tcPr>
          <w:p w14:paraId="1D46D80C" w14:textId="4C170967" w:rsidR="001D277E" w:rsidRPr="00DA3064" w:rsidRDefault="001D277E" w:rsidP="001D277E">
            <w:pPr>
              <w:pStyle w:val="Footer"/>
              <w:tabs>
                <w:tab w:val="left" w:pos="9446"/>
              </w:tabs>
              <w:ind w:right="-3"/>
              <w:jc w:val="right"/>
              <w:rPr>
                <w:rFonts w:asciiTheme="majorBidi" w:hAnsiTheme="majorBidi" w:cstheme="majorBidi"/>
                <w:color w:val="000000"/>
                <w:sz w:val="26"/>
                <w:szCs w:val="26"/>
                <w:cs/>
                <w:lang w:val="en-US"/>
              </w:rPr>
            </w:pPr>
            <w:r>
              <w:rPr>
                <w:rFonts w:ascii="Angsana New" w:hAnsi="Angsana New"/>
                <w:color w:val="000000"/>
                <w:sz w:val="26"/>
                <w:szCs w:val="26"/>
                <w:lang w:val="en-US" w:bidi="ar-SA"/>
              </w:rPr>
              <w:t>-</w:t>
            </w:r>
          </w:p>
        </w:tc>
        <w:tc>
          <w:tcPr>
            <w:tcW w:w="1296" w:type="dxa"/>
            <w:vAlign w:val="bottom"/>
          </w:tcPr>
          <w:p w14:paraId="41DB015A" w14:textId="5A7FC636" w:rsidR="001D277E" w:rsidRPr="00DA3064" w:rsidRDefault="001D277E" w:rsidP="001D277E">
            <w:pPr>
              <w:pStyle w:val="Footer"/>
              <w:tabs>
                <w:tab w:val="left" w:pos="9446"/>
              </w:tabs>
              <w:jc w:val="right"/>
              <w:rPr>
                <w:rFonts w:asciiTheme="majorBidi" w:hAnsiTheme="majorBidi" w:cstheme="majorBidi"/>
                <w:color w:val="000000"/>
                <w:sz w:val="26"/>
                <w:szCs w:val="26"/>
                <w:cs/>
              </w:rPr>
            </w:pPr>
            <w:r>
              <w:rPr>
                <w:rFonts w:ascii="Angsana New" w:hAnsi="Angsana New"/>
                <w:color w:val="000000"/>
                <w:sz w:val="26"/>
                <w:szCs w:val="26"/>
                <w:lang w:val="en-US" w:bidi="ar-SA"/>
              </w:rPr>
              <w:t>-</w:t>
            </w:r>
          </w:p>
        </w:tc>
      </w:tr>
      <w:tr w:rsidR="001D277E" w:rsidRPr="00DA3064" w14:paraId="4474A566" w14:textId="77777777" w:rsidTr="001D277E">
        <w:tc>
          <w:tcPr>
            <w:tcW w:w="4320" w:type="dxa"/>
            <w:vAlign w:val="bottom"/>
          </w:tcPr>
          <w:p w14:paraId="7F52AA02" w14:textId="388789A8" w:rsidR="001D277E" w:rsidRPr="00DA3064" w:rsidRDefault="001D277E" w:rsidP="001D277E">
            <w:pPr>
              <w:tabs>
                <w:tab w:val="left" w:pos="1134"/>
                <w:tab w:val="left" w:pos="1276"/>
                <w:tab w:val="center" w:pos="3402"/>
                <w:tab w:val="center" w:pos="4536"/>
                <w:tab w:val="center" w:pos="5670"/>
                <w:tab w:val="center" w:pos="6804"/>
                <w:tab w:val="right" w:pos="7655"/>
                <w:tab w:val="left" w:pos="9446"/>
              </w:tabs>
              <w:ind w:left="345" w:right="86"/>
              <w:rPr>
                <w:rFonts w:asciiTheme="majorBidi" w:hAnsiTheme="majorBidi" w:cstheme="majorBidi"/>
                <w:color w:val="000000"/>
                <w:sz w:val="26"/>
                <w:szCs w:val="26"/>
              </w:rPr>
            </w:pPr>
            <w:r w:rsidRPr="00001355">
              <w:rPr>
                <w:rFonts w:asciiTheme="majorBidi" w:hAnsiTheme="majorBidi" w:cstheme="majorBidi"/>
                <w:color w:val="000000"/>
                <w:sz w:val="26"/>
                <w:szCs w:val="26"/>
              </w:rPr>
              <w:t>Income not subject to tax</w:t>
            </w:r>
          </w:p>
        </w:tc>
        <w:tc>
          <w:tcPr>
            <w:tcW w:w="1296" w:type="dxa"/>
            <w:vAlign w:val="bottom"/>
          </w:tcPr>
          <w:p w14:paraId="21510C89" w14:textId="1722B5A3" w:rsidR="001D277E" w:rsidRPr="001D277E" w:rsidRDefault="001D277E" w:rsidP="001D277E">
            <w:pPr>
              <w:tabs>
                <w:tab w:val="left" w:pos="1134"/>
                <w:tab w:val="left" w:pos="1276"/>
                <w:tab w:val="center" w:pos="3402"/>
                <w:tab w:val="center" w:pos="4536"/>
                <w:tab w:val="center" w:pos="5670"/>
                <w:tab w:val="center" w:pos="6804"/>
                <w:tab w:val="right" w:pos="7655"/>
                <w:tab w:val="left" w:pos="9446"/>
              </w:tabs>
              <w:jc w:val="right"/>
              <w:rPr>
                <w:rFonts w:ascii="Angsana New" w:hAnsi="Angsana New"/>
                <w:color w:val="000000"/>
                <w:sz w:val="26"/>
                <w:szCs w:val="26"/>
              </w:rPr>
            </w:pPr>
            <w:r>
              <w:rPr>
                <w:rFonts w:ascii="Angsana New" w:hAnsi="Angsana New"/>
                <w:color w:val="000000"/>
                <w:sz w:val="26"/>
                <w:szCs w:val="26"/>
              </w:rPr>
              <w:t>(28,036)</w:t>
            </w:r>
          </w:p>
        </w:tc>
        <w:tc>
          <w:tcPr>
            <w:tcW w:w="1296" w:type="dxa"/>
            <w:vAlign w:val="bottom"/>
          </w:tcPr>
          <w:p w14:paraId="3D5A9659" w14:textId="0A327E24" w:rsidR="001D277E" w:rsidRPr="00DA3064" w:rsidRDefault="001D277E" w:rsidP="001D277E">
            <w:pPr>
              <w:pStyle w:val="Footer"/>
              <w:tabs>
                <w:tab w:val="left" w:pos="9446"/>
              </w:tabs>
              <w:jc w:val="right"/>
              <w:rPr>
                <w:rFonts w:asciiTheme="majorBidi" w:hAnsiTheme="majorBidi" w:cstheme="majorBidi"/>
                <w:color w:val="000000"/>
                <w:sz w:val="26"/>
                <w:szCs w:val="26"/>
              </w:rPr>
            </w:pPr>
            <w:r>
              <w:rPr>
                <w:rFonts w:ascii="Angsana New" w:hAnsi="Angsana New"/>
                <w:color w:val="000000"/>
                <w:sz w:val="26"/>
                <w:szCs w:val="26"/>
                <w:lang w:bidi="ar-SA"/>
              </w:rPr>
              <w:t>(40,491)</w:t>
            </w:r>
          </w:p>
        </w:tc>
        <w:tc>
          <w:tcPr>
            <w:tcW w:w="1296" w:type="dxa"/>
            <w:vAlign w:val="bottom"/>
          </w:tcPr>
          <w:p w14:paraId="57469F1C" w14:textId="0A441D3F" w:rsidR="001D277E" w:rsidRPr="00DA3064" w:rsidRDefault="001D277E" w:rsidP="001D277E">
            <w:pPr>
              <w:pStyle w:val="Footer"/>
              <w:tabs>
                <w:tab w:val="left" w:pos="9446"/>
              </w:tabs>
              <w:ind w:right="-3"/>
              <w:jc w:val="right"/>
              <w:rPr>
                <w:rFonts w:asciiTheme="majorBidi" w:hAnsiTheme="majorBidi" w:cstheme="majorBidi"/>
                <w:color w:val="000000"/>
                <w:sz w:val="26"/>
                <w:szCs w:val="26"/>
                <w:cs/>
                <w:lang w:val="en-US"/>
              </w:rPr>
            </w:pPr>
            <w:r>
              <w:rPr>
                <w:rFonts w:ascii="Angsana New" w:hAnsi="Angsana New"/>
                <w:color w:val="000000"/>
                <w:sz w:val="26"/>
                <w:szCs w:val="26"/>
                <w:lang w:val="en-US" w:bidi="ar-SA"/>
              </w:rPr>
              <w:t>(26,856)</w:t>
            </w:r>
          </w:p>
        </w:tc>
        <w:tc>
          <w:tcPr>
            <w:tcW w:w="1296" w:type="dxa"/>
            <w:vAlign w:val="bottom"/>
          </w:tcPr>
          <w:p w14:paraId="4B52D9A6" w14:textId="2A0C082C" w:rsidR="001D277E" w:rsidRPr="00DA3064" w:rsidRDefault="001D277E" w:rsidP="001D277E">
            <w:pPr>
              <w:pStyle w:val="Footer"/>
              <w:tabs>
                <w:tab w:val="left" w:pos="9446"/>
              </w:tabs>
              <w:jc w:val="right"/>
              <w:rPr>
                <w:rFonts w:asciiTheme="majorBidi" w:hAnsiTheme="majorBidi" w:cstheme="majorBidi"/>
                <w:color w:val="000000"/>
                <w:sz w:val="26"/>
                <w:szCs w:val="26"/>
                <w:cs/>
              </w:rPr>
            </w:pPr>
            <w:r>
              <w:rPr>
                <w:rFonts w:ascii="Angsana New" w:hAnsi="Angsana New"/>
                <w:color w:val="000000"/>
                <w:sz w:val="26"/>
                <w:szCs w:val="26"/>
                <w:lang w:val="en-US" w:bidi="ar-SA"/>
              </w:rPr>
              <w:t>(36,996)</w:t>
            </w:r>
          </w:p>
        </w:tc>
      </w:tr>
      <w:tr w:rsidR="001D277E" w:rsidRPr="00DA3064" w14:paraId="34CF00BC" w14:textId="77777777" w:rsidTr="001D277E">
        <w:tc>
          <w:tcPr>
            <w:tcW w:w="4320" w:type="dxa"/>
            <w:vAlign w:val="bottom"/>
          </w:tcPr>
          <w:p w14:paraId="49FA09B4" w14:textId="42DD04F0" w:rsidR="001D277E" w:rsidRPr="00DA3064" w:rsidRDefault="001D277E" w:rsidP="001D277E">
            <w:pPr>
              <w:tabs>
                <w:tab w:val="left" w:pos="1134"/>
                <w:tab w:val="left" w:pos="1276"/>
                <w:tab w:val="center" w:pos="3402"/>
                <w:tab w:val="center" w:pos="4536"/>
                <w:tab w:val="center" w:pos="5670"/>
                <w:tab w:val="center" w:pos="6804"/>
                <w:tab w:val="right" w:pos="7655"/>
                <w:tab w:val="left" w:pos="9446"/>
              </w:tabs>
              <w:ind w:left="345" w:right="86"/>
              <w:rPr>
                <w:rFonts w:asciiTheme="majorBidi" w:hAnsiTheme="majorBidi" w:cstheme="majorBidi"/>
                <w:color w:val="000000"/>
                <w:spacing w:val="-2"/>
                <w:sz w:val="26"/>
                <w:szCs w:val="26"/>
              </w:rPr>
            </w:pPr>
            <w:r w:rsidRPr="00001355">
              <w:rPr>
                <w:rFonts w:asciiTheme="majorBidi" w:hAnsiTheme="majorBidi" w:cstheme="majorBidi"/>
                <w:color w:val="000000"/>
                <w:sz w:val="26"/>
                <w:szCs w:val="26"/>
              </w:rPr>
              <w:t>Expenses not deductible for tax purpose</w:t>
            </w:r>
          </w:p>
        </w:tc>
        <w:tc>
          <w:tcPr>
            <w:tcW w:w="1296" w:type="dxa"/>
            <w:vAlign w:val="bottom"/>
          </w:tcPr>
          <w:p w14:paraId="18531B74" w14:textId="299EF2A0" w:rsidR="001D277E" w:rsidRPr="001D277E" w:rsidRDefault="001D277E" w:rsidP="001D277E">
            <w:pPr>
              <w:tabs>
                <w:tab w:val="left" w:pos="1134"/>
                <w:tab w:val="left" w:pos="1276"/>
                <w:tab w:val="center" w:pos="3402"/>
                <w:tab w:val="center" w:pos="4536"/>
                <w:tab w:val="center" w:pos="5670"/>
                <w:tab w:val="center" w:pos="6804"/>
                <w:tab w:val="right" w:pos="7655"/>
                <w:tab w:val="left" w:pos="9446"/>
              </w:tabs>
              <w:jc w:val="right"/>
              <w:rPr>
                <w:rFonts w:ascii="Angsana New" w:hAnsi="Angsana New"/>
                <w:color w:val="000000"/>
                <w:sz w:val="26"/>
                <w:szCs w:val="26"/>
              </w:rPr>
            </w:pPr>
            <w:r w:rsidRPr="001D277E">
              <w:rPr>
                <w:rFonts w:ascii="Angsana New" w:hAnsi="Angsana New"/>
                <w:color w:val="000000"/>
                <w:sz w:val="26"/>
                <w:szCs w:val="26"/>
              </w:rPr>
              <w:t>3,361</w:t>
            </w:r>
          </w:p>
        </w:tc>
        <w:tc>
          <w:tcPr>
            <w:tcW w:w="1296" w:type="dxa"/>
            <w:vAlign w:val="bottom"/>
          </w:tcPr>
          <w:p w14:paraId="4750FB8B" w14:textId="6A2F27EC" w:rsidR="001D277E" w:rsidRPr="00DA3064" w:rsidRDefault="001D277E" w:rsidP="001D277E">
            <w:pPr>
              <w:pStyle w:val="Footer"/>
              <w:tabs>
                <w:tab w:val="left" w:pos="9446"/>
              </w:tabs>
              <w:jc w:val="right"/>
              <w:rPr>
                <w:rFonts w:asciiTheme="majorBidi" w:hAnsiTheme="majorBidi" w:cstheme="majorBidi"/>
                <w:color w:val="000000"/>
                <w:sz w:val="26"/>
                <w:szCs w:val="26"/>
              </w:rPr>
            </w:pPr>
            <w:r>
              <w:rPr>
                <w:rFonts w:ascii="Angsana New" w:hAnsi="Angsana New"/>
                <w:color w:val="000000"/>
                <w:sz w:val="26"/>
                <w:szCs w:val="26"/>
                <w:lang w:val="en-US" w:bidi="ar-SA"/>
              </w:rPr>
              <w:t>2,962</w:t>
            </w:r>
          </w:p>
        </w:tc>
        <w:tc>
          <w:tcPr>
            <w:tcW w:w="1296" w:type="dxa"/>
            <w:vAlign w:val="bottom"/>
          </w:tcPr>
          <w:p w14:paraId="08CEEB80" w14:textId="311C1F6B" w:rsidR="001D277E" w:rsidRPr="00DA3064" w:rsidRDefault="001D277E" w:rsidP="001D277E">
            <w:pPr>
              <w:pStyle w:val="Footer"/>
              <w:tabs>
                <w:tab w:val="left" w:pos="9446"/>
              </w:tabs>
              <w:ind w:right="-3"/>
              <w:jc w:val="right"/>
              <w:rPr>
                <w:rFonts w:asciiTheme="majorBidi" w:hAnsiTheme="majorBidi" w:cstheme="majorBidi"/>
                <w:color w:val="000000"/>
                <w:sz w:val="26"/>
                <w:szCs w:val="26"/>
                <w:lang w:val="en-US"/>
              </w:rPr>
            </w:pPr>
            <w:r>
              <w:rPr>
                <w:rFonts w:ascii="Angsana New" w:hAnsi="Angsana New"/>
                <w:color w:val="000000"/>
                <w:sz w:val="26"/>
                <w:szCs w:val="26"/>
                <w:lang w:val="en-US" w:bidi="ar-SA"/>
              </w:rPr>
              <w:t>799</w:t>
            </w:r>
          </w:p>
        </w:tc>
        <w:tc>
          <w:tcPr>
            <w:tcW w:w="1296" w:type="dxa"/>
            <w:vAlign w:val="bottom"/>
          </w:tcPr>
          <w:p w14:paraId="052D457A" w14:textId="2C4F3F86" w:rsidR="001D277E" w:rsidRPr="00DA3064" w:rsidRDefault="001D277E" w:rsidP="001D277E">
            <w:pPr>
              <w:pStyle w:val="Footer"/>
              <w:tabs>
                <w:tab w:val="left" w:pos="9446"/>
              </w:tabs>
              <w:jc w:val="right"/>
              <w:rPr>
                <w:rFonts w:asciiTheme="majorBidi" w:hAnsiTheme="majorBidi" w:cstheme="majorBidi"/>
                <w:color w:val="000000"/>
                <w:sz w:val="26"/>
                <w:szCs w:val="26"/>
                <w:cs/>
              </w:rPr>
            </w:pPr>
            <w:r>
              <w:rPr>
                <w:rFonts w:ascii="Angsana New" w:hAnsi="Angsana New"/>
                <w:color w:val="000000"/>
                <w:sz w:val="26"/>
                <w:szCs w:val="26"/>
                <w:lang w:val="en-US" w:bidi="ar-SA"/>
              </w:rPr>
              <w:t>95</w:t>
            </w:r>
          </w:p>
        </w:tc>
      </w:tr>
      <w:tr w:rsidR="001D277E" w:rsidRPr="00DA3064" w14:paraId="5C602F60" w14:textId="77777777" w:rsidTr="001D277E">
        <w:tc>
          <w:tcPr>
            <w:tcW w:w="4320" w:type="dxa"/>
            <w:vAlign w:val="bottom"/>
          </w:tcPr>
          <w:p w14:paraId="045BF49B" w14:textId="63C47E45" w:rsidR="001D277E" w:rsidRPr="00DA3064" w:rsidRDefault="001D277E" w:rsidP="001D277E">
            <w:pPr>
              <w:tabs>
                <w:tab w:val="left" w:pos="1134"/>
                <w:tab w:val="left" w:pos="1276"/>
                <w:tab w:val="center" w:pos="3402"/>
                <w:tab w:val="center" w:pos="4536"/>
                <w:tab w:val="center" w:pos="5670"/>
                <w:tab w:val="center" w:pos="6804"/>
                <w:tab w:val="right" w:pos="7655"/>
                <w:tab w:val="left" w:pos="9446"/>
              </w:tabs>
              <w:ind w:left="345" w:right="86"/>
              <w:rPr>
                <w:rFonts w:asciiTheme="majorBidi" w:hAnsiTheme="majorBidi" w:cstheme="majorBidi"/>
                <w:color w:val="000000"/>
                <w:sz w:val="26"/>
                <w:szCs w:val="26"/>
              </w:rPr>
            </w:pPr>
            <w:r w:rsidRPr="00001355">
              <w:rPr>
                <w:rFonts w:asciiTheme="majorBidi" w:hAnsiTheme="majorBidi" w:cstheme="majorBidi"/>
                <w:color w:val="000000"/>
                <w:sz w:val="26"/>
                <w:szCs w:val="26"/>
              </w:rPr>
              <w:t>Recognition of deferred tax for the years</w:t>
            </w:r>
          </w:p>
        </w:tc>
        <w:tc>
          <w:tcPr>
            <w:tcW w:w="1296" w:type="dxa"/>
            <w:vAlign w:val="bottom"/>
          </w:tcPr>
          <w:p w14:paraId="56C39CA6" w14:textId="51CEB7BF" w:rsidR="001D277E" w:rsidRPr="001D277E" w:rsidRDefault="001D277E" w:rsidP="001D277E">
            <w:pPr>
              <w:tabs>
                <w:tab w:val="left" w:pos="1134"/>
                <w:tab w:val="left" w:pos="1276"/>
                <w:tab w:val="center" w:pos="3402"/>
                <w:tab w:val="center" w:pos="4536"/>
                <w:tab w:val="center" w:pos="5670"/>
                <w:tab w:val="center" w:pos="6804"/>
                <w:tab w:val="right" w:pos="7655"/>
                <w:tab w:val="left" w:pos="9446"/>
              </w:tabs>
              <w:jc w:val="right"/>
              <w:rPr>
                <w:rFonts w:ascii="Angsana New" w:hAnsi="Angsana New"/>
                <w:color w:val="000000"/>
                <w:sz w:val="26"/>
                <w:szCs w:val="26"/>
              </w:rPr>
            </w:pPr>
            <w:r w:rsidRPr="001D277E">
              <w:rPr>
                <w:rFonts w:ascii="Angsana New" w:hAnsi="Angsana New"/>
                <w:color w:val="000000"/>
                <w:sz w:val="26"/>
                <w:szCs w:val="26"/>
              </w:rPr>
              <w:t>(1,079)</w:t>
            </w:r>
          </w:p>
        </w:tc>
        <w:tc>
          <w:tcPr>
            <w:tcW w:w="1296" w:type="dxa"/>
            <w:vAlign w:val="bottom"/>
          </w:tcPr>
          <w:p w14:paraId="295D6AF1" w14:textId="6CB286C9" w:rsidR="001D277E" w:rsidRPr="00DA3064" w:rsidRDefault="001D277E" w:rsidP="001D277E">
            <w:pPr>
              <w:pStyle w:val="Footer"/>
              <w:tabs>
                <w:tab w:val="left" w:pos="9446"/>
              </w:tabs>
              <w:jc w:val="right"/>
              <w:rPr>
                <w:rFonts w:asciiTheme="majorBidi" w:hAnsiTheme="majorBidi" w:cstheme="majorBidi"/>
                <w:color w:val="000000"/>
                <w:sz w:val="26"/>
                <w:szCs w:val="26"/>
              </w:rPr>
            </w:pPr>
            <w:r>
              <w:rPr>
                <w:rFonts w:ascii="Angsana New" w:hAnsi="Angsana New"/>
                <w:color w:val="000000"/>
                <w:sz w:val="26"/>
                <w:szCs w:val="26"/>
                <w:lang w:val="en-US" w:bidi="ar-SA"/>
              </w:rPr>
              <w:t>24</w:t>
            </w:r>
          </w:p>
        </w:tc>
        <w:tc>
          <w:tcPr>
            <w:tcW w:w="1296" w:type="dxa"/>
            <w:vAlign w:val="bottom"/>
          </w:tcPr>
          <w:p w14:paraId="7FDC62D5" w14:textId="39E62424" w:rsidR="001D277E" w:rsidRPr="00DA3064" w:rsidRDefault="00AB157D" w:rsidP="001D277E">
            <w:pPr>
              <w:pStyle w:val="Footer"/>
              <w:tabs>
                <w:tab w:val="left" w:pos="9446"/>
              </w:tabs>
              <w:ind w:right="-3"/>
              <w:jc w:val="right"/>
              <w:rPr>
                <w:rFonts w:asciiTheme="majorBidi" w:hAnsiTheme="majorBidi" w:cstheme="majorBidi"/>
                <w:color w:val="000000"/>
                <w:sz w:val="26"/>
                <w:szCs w:val="26"/>
                <w:lang w:val="en-US"/>
              </w:rPr>
            </w:pPr>
            <w:r>
              <w:rPr>
                <w:rFonts w:ascii="Angsana New" w:hAnsi="Angsana New"/>
                <w:color w:val="000000"/>
                <w:sz w:val="26"/>
                <w:szCs w:val="26"/>
                <w:lang w:val="en-US" w:bidi="ar-SA"/>
              </w:rPr>
              <w:t>(</w:t>
            </w:r>
            <w:r w:rsidR="00EE47A0">
              <w:rPr>
                <w:rFonts w:ascii="Angsana New" w:hAnsi="Angsana New"/>
                <w:color w:val="000000"/>
                <w:sz w:val="26"/>
                <w:szCs w:val="26"/>
                <w:lang w:val="en-US" w:bidi="ar-SA"/>
              </w:rPr>
              <w:t>40</w:t>
            </w:r>
            <w:r>
              <w:rPr>
                <w:rFonts w:ascii="Angsana New" w:hAnsi="Angsana New"/>
                <w:color w:val="000000"/>
                <w:sz w:val="26"/>
                <w:szCs w:val="26"/>
                <w:lang w:val="en-US" w:bidi="ar-SA"/>
              </w:rPr>
              <w:t>)</w:t>
            </w:r>
          </w:p>
        </w:tc>
        <w:tc>
          <w:tcPr>
            <w:tcW w:w="1296" w:type="dxa"/>
            <w:vAlign w:val="bottom"/>
          </w:tcPr>
          <w:p w14:paraId="44C889ED" w14:textId="2249D97A" w:rsidR="001D277E" w:rsidRPr="00DA3064" w:rsidRDefault="001D277E" w:rsidP="001D277E">
            <w:pPr>
              <w:pStyle w:val="Footer"/>
              <w:tabs>
                <w:tab w:val="left" w:pos="9446"/>
              </w:tabs>
              <w:jc w:val="right"/>
              <w:rPr>
                <w:rFonts w:asciiTheme="majorBidi" w:hAnsiTheme="majorBidi" w:cstheme="majorBidi"/>
                <w:color w:val="000000"/>
                <w:sz w:val="26"/>
                <w:szCs w:val="26"/>
                <w:lang w:val="en-US"/>
              </w:rPr>
            </w:pPr>
            <w:r>
              <w:rPr>
                <w:rFonts w:ascii="Angsana New" w:hAnsi="Angsana New"/>
                <w:color w:val="000000"/>
                <w:sz w:val="26"/>
                <w:szCs w:val="26"/>
                <w:lang w:val="en-US" w:bidi="ar-SA"/>
              </w:rPr>
              <w:t>429</w:t>
            </w:r>
          </w:p>
        </w:tc>
      </w:tr>
      <w:tr w:rsidR="001D277E" w:rsidRPr="00DA3064" w14:paraId="07101B45" w14:textId="77777777" w:rsidTr="00E54925">
        <w:tc>
          <w:tcPr>
            <w:tcW w:w="4320" w:type="dxa"/>
            <w:vMerge w:val="restart"/>
          </w:tcPr>
          <w:p w14:paraId="14F5AD14" w14:textId="77777777" w:rsidR="001D277E" w:rsidRDefault="001D277E" w:rsidP="001D277E">
            <w:pPr>
              <w:tabs>
                <w:tab w:val="left" w:pos="1134"/>
                <w:tab w:val="left" w:pos="1276"/>
                <w:tab w:val="center" w:pos="3402"/>
                <w:tab w:val="center" w:pos="4536"/>
                <w:tab w:val="center" w:pos="5670"/>
                <w:tab w:val="center" w:pos="6804"/>
                <w:tab w:val="right" w:pos="7655"/>
              </w:tabs>
              <w:ind w:left="342"/>
              <w:rPr>
                <w:rFonts w:asciiTheme="majorBidi" w:hAnsiTheme="majorBidi" w:cstheme="majorBidi"/>
                <w:color w:val="000000"/>
                <w:sz w:val="26"/>
                <w:szCs w:val="26"/>
              </w:rPr>
            </w:pPr>
            <w:r w:rsidRPr="00001355">
              <w:rPr>
                <w:rFonts w:asciiTheme="majorBidi" w:hAnsiTheme="majorBidi" w:cstheme="majorBidi"/>
                <w:color w:val="000000"/>
                <w:sz w:val="26"/>
                <w:szCs w:val="26"/>
              </w:rPr>
              <w:t>Utilise tax benefits from sale of the investment</w:t>
            </w:r>
            <w:r>
              <w:rPr>
                <w:rFonts w:asciiTheme="majorBidi" w:hAnsiTheme="majorBidi" w:cstheme="majorBidi"/>
                <w:color w:val="000000"/>
                <w:sz w:val="26"/>
                <w:szCs w:val="26"/>
              </w:rPr>
              <w:t xml:space="preserve"> </w:t>
            </w:r>
            <w:r w:rsidRPr="00001355">
              <w:rPr>
                <w:rFonts w:asciiTheme="majorBidi" w:hAnsiTheme="majorBidi" w:cstheme="majorBidi"/>
                <w:color w:val="000000"/>
                <w:sz w:val="26"/>
                <w:szCs w:val="26"/>
              </w:rPr>
              <w:t xml:space="preserve">at fair </w:t>
            </w:r>
          </w:p>
          <w:p w14:paraId="71064D63" w14:textId="252EF18E" w:rsidR="001D277E" w:rsidRPr="00DA3064" w:rsidRDefault="001D277E" w:rsidP="001D277E">
            <w:pPr>
              <w:tabs>
                <w:tab w:val="left" w:pos="1134"/>
                <w:tab w:val="left" w:pos="1276"/>
                <w:tab w:val="center" w:pos="3402"/>
                <w:tab w:val="center" w:pos="4536"/>
                <w:tab w:val="center" w:pos="5670"/>
                <w:tab w:val="center" w:pos="6804"/>
                <w:tab w:val="right" w:pos="7655"/>
              </w:tabs>
              <w:ind w:left="522"/>
              <w:rPr>
                <w:rFonts w:asciiTheme="majorBidi" w:hAnsiTheme="majorBidi" w:cstheme="majorBidi"/>
                <w:color w:val="000000"/>
                <w:sz w:val="26"/>
                <w:szCs w:val="26"/>
              </w:rPr>
            </w:pPr>
            <w:r w:rsidRPr="00001355">
              <w:rPr>
                <w:rFonts w:asciiTheme="majorBidi" w:hAnsiTheme="majorBidi" w:cstheme="majorBidi"/>
                <w:color w:val="000000"/>
                <w:sz w:val="26"/>
                <w:szCs w:val="26"/>
              </w:rPr>
              <w:t>value through other comprehensive income</w:t>
            </w:r>
          </w:p>
        </w:tc>
        <w:tc>
          <w:tcPr>
            <w:tcW w:w="1296" w:type="dxa"/>
            <w:vAlign w:val="bottom"/>
          </w:tcPr>
          <w:p w14:paraId="19D3D52A" w14:textId="77777777" w:rsidR="001D277E" w:rsidRPr="001D277E" w:rsidRDefault="001D277E" w:rsidP="001D277E">
            <w:pPr>
              <w:tabs>
                <w:tab w:val="left" w:pos="1134"/>
                <w:tab w:val="left" w:pos="1276"/>
                <w:tab w:val="center" w:pos="3402"/>
                <w:tab w:val="center" w:pos="4536"/>
                <w:tab w:val="center" w:pos="5670"/>
                <w:tab w:val="center" w:pos="6804"/>
                <w:tab w:val="right" w:pos="7655"/>
                <w:tab w:val="left" w:pos="9446"/>
              </w:tabs>
              <w:jc w:val="right"/>
              <w:rPr>
                <w:rFonts w:ascii="Angsana New" w:hAnsi="Angsana New"/>
                <w:color w:val="000000"/>
                <w:sz w:val="26"/>
                <w:szCs w:val="26"/>
              </w:rPr>
            </w:pPr>
          </w:p>
        </w:tc>
        <w:tc>
          <w:tcPr>
            <w:tcW w:w="1296" w:type="dxa"/>
            <w:vAlign w:val="bottom"/>
          </w:tcPr>
          <w:p w14:paraId="6EA56C05" w14:textId="77777777" w:rsidR="001D277E" w:rsidRPr="00DA3064" w:rsidRDefault="001D277E" w:rsidP="001D277E">
            <w:pPr>
              <w:pStyle w:val="Footer"/>
              <w:tabs>
                <w:tab w:val="left" w:pos="9446"/>
              </w:tabs>
              <w:jc w:val="right"/>
              <w:rPr>
                <w:rFonts w:asciiTheme="majorBidi" w:hAnsiTheme="majorBidi" w:cstheme="majorBidi"/>
                <w:color w:val="000000"/>
                <w:sz w:val="26"/>
                <w:szCs w:val="26"/>
              </w:rPr>
            </w:pPr>
          </w:p>
        </w:tc>
        <w:tc>
          <w:tcPr>
            <w:tcW w:w="1296" w:type="dxa"/>
            <w:vAlign w:val="bottom"/>
          </w:tcPr>
          <w:p w14:paraId="5B2DEBC2" w14:textId="77777777" w:rsidR="001D277E" w:rsidRPr="00DA3064" w:rsidRDefault="001D277E" w:rsidP="001D277E">
            <w:pPr>
              <w:pStyle w:val="Footer"/>
              <w:tabs>
                <w:tab w:val="left" w:pos="9446"/>
              </w:tabs>
              <w:ind w:right="-3"/>
              <w:jc w:val="right"/>
              <w:rPr>
                <w:rFonts w:asciiTheme="majorBidi" w:hAnsiTheme="majorBidi" w:cstheme="majorBidi"/>
                <w:color w:val="000000"/>
                <w:sz w:val="26"/>
                <w:szCs w:val="26"/>
                <w:cs/>
              </w:rPr>
            </w:pPr>
          </w:p>
        </w:tc>
        <w:tc>
          <w:tcPr>
            <w:tcW w:w="1296" w:type="dxa"/>
            <w:vAlign w:val="bottom"/>
          </w:tcPr>
          <w:p w14:paraId="0BBA59B5" w14:textId="77777777" w:rsidR="001D277E" w:rsidRPr="00DA3064" w:rsidRDefault="001D277E" w:rsidP="001D277E">
            <w:pPr>
              <w:pStyle w:val="Footer"/>
              <w:tabs>
                <w:tab w:val="left" w:pos="9446"/>
              </w:tabs>
              <w:jc w:val="right"/>
              <w:rPr>
                <w:rFonts w:asciiTheme="majorBidi" w:hAnsiTheme="majorBidi" w:cstheme="majorBidi"/>
                <w:color w:val="000000"/>
                <w:sz w:val="26"/>
                <w:szCs w:val="26"/>
                <w:cs/>
              </w:rPr>
            </w:pPr>
          </w:p>
        </w:tc>
      </w:tr>
      <w:tr w:rsidR="001D277E" w:rsidRPr="00DA3064" w14:paraId="28FE752E" w14:textId="77777777" w:rsidTr="001D277E">
        <w:tc>
          <w:tcPr>
            <w:tcW w:w="4320" w:type="dxa"/>
            <w:vMerge/>
          </w:tcPr>
          <w:p w14:paraId="0FF2E77B" w14:textId="4D2D31FF" w:rsidR="001D277E" w:rsidRPr="00DA3064" w:rsidRDefault="001D277E" w:rsidP="001D277E">
            <w:pPr>
              <w:tabs>
                <w:tab w:val="left" w:pos="1134"/>
                <w:tab w:val="left" w:pos="1276"/>
                <w:tab w:val="center" w:pos="3402"/>
                <w:tab w:val="center" w:pos="4536"/>
                <w:tab w:val="center" w:pos="5670"/>
                <w:tab w:val="center" w:pos="6804"/>
                <w:tab w:val="right" w:pos="7655"/>
                <w:tab w:val="left" w:pos="9446"/>
              </w:tabs>
              <w:ind w:left="525" w:right="86"/>
              <w:rPr>
                <w:rFonts w:asciiTheme="majorBidi" w:hAnsiTheme="majorBidi" w:cstheme="majorBidi"/>
                <w:color w:val="000000"/>
                <w:sz w:val="26"/>
                <w:szCs w:val="26"/>
              </w:rPr>
            </w:pPr>
          </w:p>
        </w:tc>
        <w:tc>
          <w:tcPr>
            <w:tcW w:w="1296" w:type="dxa"/>
            <w:vAlign w:val="bottom"/>
          </w:tcPr>
          <w:p w14:paraId="74A7231C" w14:textId="026BE924" w:rsidR="001D277E" w:rsidRPr="001D277E" w:rsidRDefault="001D277E" w:rsidP="001D277E">
            <w:pPr>
              <w:tabs>
                <w:tab w:val="left" w:pos="1134"/>
                <w:tab w:val="left" w:pos="1276"/>
                <w:tab w:val="center" w:pos="3402"/>
                <w:tab w:val="center" w:pos="4536"/>
                <w:tab w:val="center" w:pos="5670"/>
                <w:tab w:val="center" w:pos="6804"/>
                <w:tab w:val="right" w:pos="7655"/>
                <w:tab w:val="left" w:pos="9446"/>
              </w:tabs>
              <w:jc w:val="right"/>
              <w:rPr>
                <w:rFonts w:ascii="Angsana New" w:hAnsi="Angsana New"/>
                <w:color w:val="000000"/>
                <w:sz w:val="26"/>
                <w:szCs w:val="26"/>
              </w:rPr>
            </w:pPr>
            <w:r>
              <w:rPr>
                <w:rFonts w:ascii="Angsana New" w:hAnsi="Angsana New"/>
                <w:color w:val="000000"/>
                <w:sz w:val="26"/>
                <w:szCs w:val="26"/>
              </w:rPr>
              <w:t>7,008</w:t>
            </w:r>
          </w:p>
        </w:tc>
        <w:tc>
          <w:tcPr>
            <w:tcW w:w="1296" w:type="dxa"/>
            <w:vAlign w:val="bottom"/>
          </w:tcPr>
          <w:p w14:paraId="4AFAE9AC" w14:textId="7E33C3BB" w:rsidR="001D277E" w:rsidRPr="00DA3064" w:rsidRDefault="001D277E" w:rsidP="001D277E">
            <w:pPr>
              <w:pStyle w:val="Footer"/>
              <w:tabs>
                <w:tab w:val="left" w:pos="9446"/>
              </w:tabs>
              <w:jc w:val="right"/>
              <w:rPr>
                <w:rFonts w:asciiTheme="majorBidi" w:hAnsiTheme="majorBidi" w:cstheme="majorBidi"/>
                <w:color w:val="000000"/>
                <w:sz w:val="26"/>
                <w:szCs w:val="26"/>
              </w:rPr>
            </w:pPr>
            <w:r>
              <w:rPr>
                <w:rFonts w:ascii="Angsana New" w:hAnsi="Angsana New"/>
                <w:color w:val="000000"/>
                <w:sz w:val="26"/>
                <w:szCs w:val="26"/>
                <w:lang w:bidi="ar-SA"/>
              </w:rPr>
              <w:t>8,153</w:t>
            </w:r>
          </w:p>
        </w:tc>
        <w:tc>
          <w:tcPr>
            <w:tcW w:w="1296" w:type="dxa"/>
            <w:vAlign w:val="bottom"/>
          </w:tcPr>
          <w:p w14:paraId="16E3591B" w14:textId="64DACB44" w:rsidR="001D277E" w:rsidRPr="00DA3064" w:rsidRDefault="001D277E" w:rsidP="001D277E">
            <w:pPr>
              <w:pStyle w:val="Footer"/>
              <w:tabs>
                <w:tab w:val="left" w:pos="9446"/>
              </w:tabs>
              <w:ind w:right="-3"/>
              <w:jc w:val="right"/>
              <w:rPr>
                <w:rFonts w:asciiTheme="majorBidi" w:hAnsiTheme="majorBidi" w:cstheme="majorBidi"/>
                <w:color w:val="000000"/>
                <w:sz w:val="26"/>
                <w:szCs w:val="26"/>
                <w:cs/>
              </w:rPr>
            </w:pPr>
            <w:r>
              <w:rPr>
                <w:rFonts w:ascii="Angsana New" w:hAnsi="Angsana New"/>
                <w:color w:val="000000"/>
                <w:sz w:val="26"/>
                <w:szCs w:val="26"/>
                <w:lang w:bidi="ar-SA"/>
              </w:rPr>
              <w:t>7,008</w:t>
            </w:r>
          </w:p>
        </w:tc>
        <w:tc>
          <w:tcPr>
            <w:tcW w:w="1296" w:type="dxa"/>
            <w:vAlign w:val="bottom"/>
          </w:tcPr>
          <w:p w14:paraId="2ADE30AF" w14:textId="6C4E352F" w:rsidR="001D277E" w:rsidRPr="00DA3064" w:rsidRDefault="001D277E" w:rsidP="001D277E">
            <w:pPr>
              <w:pStyle w:val="Footer"/>
              <w:tabs>
                <w:tab w:val="left" w:pos="9446"/>
              </w:tabs>
              <w:jc w:val="right"/>
              <w:rPr>
                <w:rFonts w:asciiTheme="majorBidi" w:hAnsiTheme="majorBidi" w:cstheme="majorBidi"/>
                <w:color w:val="000000"/>
                <w:sz w:val="26"/>
                <w:szCs w:val="26"/>
                <w:cs/>
              </w:rPr>
            </w:pPr>
            <w:r>
              <w:rPr>
                <w:rFonts w:ascii="Angsana New" w:hAnsi="Angsana New"/>
                <w:color w:val="000000"/>
                <w:sz w:val="26"/>
                <w:szCs w:val="26"/>
                <w:lang w:val="en-US" w:bidi="ar-SA"/>
              </w:rPr>
              <w:t>8,153</w:t>
            </w:r>
          </w:p>
        </w:tc>
      </w:tr>
      <w:tr w:rsidR="001D277E" w:rsidRPr="00DA3064" w14:paraId="5C1F6040" w14:textId="77777777" w:rsidTr="001D277E">
        <w:tc>
          <w:tcPr>
            <w:tcW w:w="4320" w:type="dxa"/>
          </w:tcPr>
          <w:p w14:paraId="44E223C0" w14:textId="1AAA783F" w:rsidR="001D277E" w:rsidRPr="00DA3064" w:rsidRDefault="001D277E" w:rsidP="001D277E">
            <w:pPr>
              <w:tabs>
                <w:tab w:val="left" w:pos="1134"/>
                <w:tab w:val="left" w:pos="1276"/>
                <w:tab w:val="center" w:pos="3402"/>
                <w:tab w:val="center" w:pos="4536"/>
                <w:tab w:val="center" w:pos="5670"/>
                <w:tab w:val="center" w:pos="6804"/>
                <w:tab w:val="right" w:pos="7655"/>
                <w:tab w:val="left" w:pos="9446"/>
              </w:tabs>
              <w:ind w:left="342" w:right="86"/>
              <w:rPr>
                <w:rFonts w:asciiTheme="majorBidi" w:hAnsiTheme="majorBidi" w:cstheme="majorBidi"/>
                <w:sz w:val="26"/>
                <w:szCs w:val="26"/>
              </w:rPr>
            </w:pPr>
            <w:r w:rsidRPr="00001355">
              <w:rPr>
                <w:rFonts w:asciiTheme="majorBidi" w:hAnsiTheme="majorBidi" w:cstheme="majorBidi"/>
                <w:color w:val="000000"/>
                <w:sz w:val="26"/>
                <w:szCs w:val="26"/>
              </w:rPr>
              <w:t>Tax loss</w:t>
            </w:r>
            <w:r w:rsidR="00B90E9B">
              <w:rPr>
                <w:rFonts w:asciiTheme="majorBidi" w:hAnsiTheme="majorBidi" w:cstheme="majorBidi"/>
                <w:color w:val="000000"/>
                <w:sz w:val="26"/>
                <w:szCs w:val="26"/>
              </w:rPr>
              <w:t xml:space="preserve"> </w:t>
            </w:r>
            <w:r w:rsidRPr="00001355">
              <w:rPr>
                <w:rFonts w:asciiTheme="majorBidi" w:hAnsiTheme="majorBidi" w:cstheme="majorBidi"/>
                <w:color w:val="000000"/>
                <w:sz w:val="26"/>
                <w:szCs w:val="26"/>
              </w:rPr>
              <w:t>not recognised as deferred tax</w:t>
            </w:r>
          </w:p>
        </w:tc>
        <w:tc>
          <w:tcPr>
            <w:tcW w:w="1296" w:type="dxa"/>
            <w:vAlign w:val="bottom"/>
          </w:tcPr>
          <w:p w14:paraId="328265E0" w14:textId="00DBB9E3" w:rsidR="001D277E" w:rsidRPr="001D277E" w:rsidRDefault="001D277E" w:rsidP="001D277E">
            <w:pPr>
              <w:pBdr>
                <w:bottom w:val="single" w:sz="4" w:space="1" w:color="auto"/>
              </w:pBdr>
              <w:tabs>
                <w:tab w:val="left" w:pos="1134"/>
                <w:tab w:val="left" w:pos="1276"/>
                <w:tab w:val="center" w:pos="3402"/>
                <w:tab w:val="center" w:pos="4536"/>
                <w:tab w:val="center" w:pos="5670"/>
                <w:tab w:val="center" w:pos="6804"/>
                <w:tab w:val="right" w:pos="7655"/>
                <w:tab w:val="left" w:pos="9446"/>
              </w:tabs>
              <w:jc w:val="right"/>
              <w:rPr>
                <w:rFonts w:ascii="Angsana New" w:hAnsi="Angsana New"/>
                <w:color w:val="000000"/>
                <w:sz w:val="26"/>
                <w:szCs w:val="26"/>
                <w:cs/>
              </w:rPr>
            </w:pPr>
            <w:r w:rsidRPr="001D277E">
              <w:rPr>
                <w:rFonts w:ascii="Angsana New" w:hAnsi="Angsana New"/>
                <w:color w:val="000000"/>
                <w:sz w:val="26"/>
                <w:szCs w:val="26"/>
              </w:rPr>
              <w:t>(4,766)</w:t>
            </w:r>
          </w:p>
        </w:tc>
        <w:tc>
          <w:tcPr>
            <w:tcW w:w="1296" w:type="dxa"/>
            <w:vAlign w:val="bottom"/>
          </w:tcPr>
          <w:p w14:paraId="4F8B1625" w14:textId="59F6FF5B" w:rsidR="001D277E" w:rsidRPr="00DA3064" w:rsidRDefault="001D277E" w:rsidP="001D277E">
            <w:pPr>
              <w:pStyle w:val="Footer"/>
              <w:pBdr>
                <w:bottom w:val="single" w:sz="4" w:space="1" w:color="auto"/>
              </w:pBdr>
              <w:tabs>
                <w:tab w:val="left" w:pos="9446"/>
              </w:tabs>
              <w:jc w:val="right"/>
              <w:rPr>
                <w:rFonts w:asciiTheme="majorBidi" w:hAnsiTheme="majorBidi" w:cstheme="majorBidi"/>
                <w:color w:val="000000"/>
                <w:sz w:val="26"/>
                <w:szCs w:val="26"/>
                <w:cs/>
              </w:rPr>
            </w:pPr>
            <w:r>
              <w:rPr>
                <w:rFonts w:ascii="Angsana New" w:hAnsi="Angsana New"/>
                <w:color w:val="000000"/>
                <w:sz w:val="26"/>
                <w:szCs w:val="26"/>
                <w:lang w:val="en-US" w:bidi="ar-SA"/>
              </w:rPr>
              <w:t>(8,270)</w:t>
            </w:r>
          </w:p>
        </w:tc>
        <w:tc>
          <w:tcPr>
            <w:tcW w:w="1296" w:type="dxa"/>
            <w:vAlign w:val="bottom"/>
          </w:tcPr>
          <w:p w14:paraId="25DD6621" w14:textId="6490E452" w:rsidR="001D277E" w:rsidRPr="00DA3064" w:rsidRDefault="001D277E" w:rsidP="001D277E">
            <w:pPr>
              <w:pBdr>
                <w:bottom w:val="single" w:sz="4" w:space="1" w:color="auto"/>
              </w:pBdr>
              <w:tabs>
                <w:tab w:val="left" w:pos="1276"/>
                <w:tab w:val="left" w:pos="1309"/>
                <w:tab w:val="center" w:pos="3402"/>
                <w:tab w:val="center" w:pos="4536"/>
                <w:tab w:val="center" w:pos="5670"/>
                <w:tab w:val="center" w:pos="6804"/>
                <w:tab w:val="right" w:pos="7655"/>
                <w:tab w:val="left" w:pos="9446"/>
              </w:tabs>
              <w:ind w:right="-3"/>
              <w:jc w:val="right"/>
              <w:rPr>
                <w:rFonts w:asciiTheme="majorBidi" w:hAnsiTheme="majorBidi" w:cstheme="majorBidi"/>
                <w:color w:val="000000"/>
                <w:sz w:val="26"/>
                <w:szCs w:val="26"/>
                <w:cs/>
              </w:rPr>
            </w:pPr>
            <w:r>
              <w:rPr>
                <w:rFonts w:ascii="Angsana New" w:hAnsi="Angsana New"/>
                <w:color w:val="000000"/>
                <w:sz w:val="26"/>
                <w:szCs w:val="26"/>
                <w:lang w:bidi="ar-SA"/>
              </w:rPr>
              <w:t>(6,011)</w:t>
            </w:r>
          </w:p>
        </w:tc>
        <w:tc>
          <w:tcPr>
            <w:tcW w:w="1296" w:type="dxa"/>
            <w:vAlign w:val="bottom"/>
          </w:tcPr>
          <w:p w14:paraId="39A3CDEA" w14:textId="3C8451CD" w:rsidR="001D277E" w:rsidRPr="00DA3064" w:rsidRDefault="001D277E" w:rsidP="001D277E">
            <w:pPr>
              <w:pBdr>
                <w:bottom w:val="single" w:sz="4" w:space="1" w:color="auto"/>
              </w:pBdr>
              <w:tabs>
                <w:tab w:val="left" w:pos="1276"/>
                <w:tab w:val="left" w:pos="1309"/>
                <w:tab w:val="center" w:pos="3402"/>
                <w:tab w:val="center" w:pos="4536"/>
                <w:tab w:val="center" w:pos="5670"/>
                <w:tab w:val="center" w:pos="6804"/>
                <w:tab w:val="right" w:pos="7655"/>
                <w:tab w:val="left" w:pos="9446"/>
              </w:tabs>
              <w:jc w:val="right"/>
              <w:rPr>
                <w:rFonts w:asciiTheme="majorBidi" w:hAnsiTheme="majorBidi" w:cstheme="majorBidi"/>
                <w:color w:val="000000"/>
                <w:sz w:val="26"/>
                <w:szCs w:val="26"/>
                <w:cs/>
                <w:lang w:val="th-TH"/>
              </w:rPr>
            </w:pPr>
            <w:r>
              <w:rPr>
                <w:rFonts w:ascii="Angsana New" w:hAnsi="Angsana New"/>
                <w:color w:val="000000"/>
                <w:sz w:val="26"/>
                <w:szCs w:val="26"/>
                <w:lang w:bidi="ar-SA"/>
              </w:rPr>
              <w:t>(8,270)</w:t>
            </w:r>
          </w:p>
        </w:tc>
      </w:tr>
      <w:tr w:rsidR="001D277E" w:rsidRPr="00DA3064" w14:paraId="63DD2819" w14:textId="77777777" w:rsidTr="001D277E">
        <w:trPr>
          <w:trHeight w:val="428"/>
        </w:trPr>
        <w:tc>
          <w:tcPr>
            <w:tcW w:w="4320" w:type="dxa"/>
          </w:tcPr>
          <w:p w14:paraId="3ABC53B6" w14:textId="106492A9" w:rsidR="001D277E" w:rsidRPr="00DA3064" w:rsidRDefault="00AB157D" w:rsidP="001D277E">
            <w:pPr>
              <w:tabs>
                <w:tab w:val="left" w:pos="1134"/>
                <w:tab w:val="left" w:pos="1276"/>
                <w:tab w:val="center" w:pos="3402"/>
                <w:tab w:val="center" w:pos="4536"/>
                <w:tab w:val="center" w:pos="5670"/>
                <w:tab w:val="center" w:pos="6804"/>
                <w:tab w:val="right" w:pos="7655"/>
                <w:tab w:val="left" w:pos="9446"/>
              </w:tabs>
              <w:ind w:left="255" w:right="86"/>
              <w:rPr>
                <w:rFonts w:asciiTheme="majorBidi" w:hAnsiTheme="majorBidi" w:cstheme="majorBidi"/>
                <w:color w:val="000000"/>
                <w:sz w:val="26"/>
                <w:szCs w:val="26"/>
              </w:rPr>
            </w:pPr>
            <w:r>
              <w:rPr>
                <w:rFonts w:asciiTheme="majorBidi" w:hAnsiTheme="majorBidi" w:cstheme="majorBidi"/>
                <w:color w:val="000000"/>
                <w:sz w:val="26"/>
                <w:szCs w:val="26"/>
              </w:rPr>
              <w:t>(</w:t>
            </w:r>
            <w:r w:rsidR="001D277E" w:rsidRPr="00001355">
              <w:rPr>
                <w:rFonts w:asciiTheme="majorBidi" w:hAnsiTheme="majorBidi" w:cstheme="majorBidi"/>
                <w:color w:val="000000"/>
                <w:sz w:val="26"/>
                <w:szCs w:val="26"/>
              </w:rPr>
              <w:t>Income</w:t>
            </w:r>
            <w:r>
              <w:rPr>
                <w:rFonts w:asciiTheme="majorBidi" w:hAnsiTheme="majorBidi" w:cstheme="majorBidi"/>
                <w:color w:val="000000"/>
                <w:sz w:val="26"/>
                <w:szCs w:val="26"/>
              </w:rPr>
              <w:t>)</w:t>
            </w:r>
            <w:r w:rsidR="001D277E" w:rsidRPr="00001355">
              <w:rPr>
                <w:rFonts w:asciiTheme="majorBidi" w:hAnsiTheme="majorBidi" w:cstheme="majorBidi"/>
                <w:color w:val="000000"/>
                <w:sz w:val="26"/>
                <w:szCs w:val="26"/>
              </w:rPr>
              <w:t xml:space="preserve"> tax expense</w:t>
            </w:r>
          </w:p>
        </w:tc>
        <w:tc>
          <w:tcPr>
            <w:tcW w:w="1296" w:type="dxa"/>
            <w:vAlign w:val="bottom"/>
          </w:tcPr>
          <w:p w14:paraId="65E44C80" w14:textId="0876E89A" w:rsidR="001D277E" w:rsidRPr="001D277E" w:rsidRDefault="001D277E" w:rsidP="001D277E">
            <w:pPr>
              <w:pBdr>
                <w:bottom w:val="double" w:sz="4" w:space="1" w:color="auto"/>
              </w:pBdr>
              <w:tabs>
                <w:tab w:val="left" w:pos="1134"/>
                <w:tab w:val="left" w:pos="1276"/>
                <w:tab w:val="center" w:pos="3402"/>
                <w:tab w:val="center" w:pos="4536"/>
                <w:tab w:val="center" w:pos="5670"/>
                <w:tab w:val="center" w:pos="6804"/>
                <w:tab w:val="right" w:pos="7655"/>
                <w:tab w:val="left" w:pos="9446"/>
              </w:tabs>
              <w:jc w:val="right"/>
              <w:rPr>
                <w:rFonts w:ascii="Angsana New" w:hAnsi="Angsana New"/>
                <w:color w:val="000000"/>
                <w:sz w:val="26"/>
                <w:szCs w:val="26"/>
              </w:rPr>
            </w:pPr>
            <w:r w:rsidRPr="001D277E">
              <w:rPr>
                <w:rFonts w:ascii="Angsana New" w:hAnsi="Angsana New"/>
                <w:color w:val="000000"/>
                <w:sz w:val="26"/>
                <w:szCs w:val="26"/>
              </w:rPr>
              <w:t>36,844</w:t>
            </w:r>
          </w:p>
        </w:tc>
        <w:tc>
          <w:tcPr>
            <w:tcW w:w="1296" w:type="dxa"/>
            <w:vAlign w:val="bottom"/>
          </w:tcPr>
          <w:p w14:paraId="0257AD1C" w14:textId="21789FF1" w:rsidR="001D277E" w:rsidRPr="00DA3064" w:rsidRDefault="001D277E" w:rsidP="001D277E">
            <w:pPr>
              <w:pStyle w:val="Footer"/>
              <w:pBdr>
                <w:bottom w:val="double" w:sz="4" w:space="1" w:color="auto"/>
              </w:pBdr>
              <w:tabs>
                <w:tab w:val="left" w:pos="9446"/>
              </w:tabs>
              <w:jc w:val="right"/>
              <w:rPr>
                <w:rFonts w:asciiTheme="majorBidi" w:hAnsiTheme="majorBidi" w:cstheme="majorBidi"/>
                <w:color w:val="000000"/>
                <w:sz w:val="26"/>
                <w:szCs w:val="26"/>
                <w:cs/>
              </w:rPr>
            </w:pPr>
            <w:r>
              <w:rPr>
                <w:rFonts w:ascii="Angsana New" w:hAnsi="Angsana New"/>
                <w:color w:val="000000"/>
                <w:sz w:val="26"/>
                <w:szCs w:val="26"/>
                <w:lang w:val="en-US" w:bidi="ar-SA"/>
              </w:rPr>
              <w:t>45,587</w:t>
            </w:r>
          </w:p>
        </w:tc>
        <w:tc>
          <w:tcPr>
            <w:tcW w:w="1296" w:type="dxa"/>
            <w:vAlign w:val="bottom"/>
          </w:tcPr>
          <w:p w14:paraId="7898C025" w14:textId="4978C325" w:rsidR="001D277E" w:rsidRPr="00DA3064" w:rsidRDefault="00AB157D" w:rsidP="001D277E">
            <w:pPr>
              <w:pBdr>
                <w:bottom w:val="double" w:sz="4" w:space="1" w:color="auto"/>
              </w:pBdr>
              <w:tabs>
                <w:tab w:val="left" w:pos="1276"/>
                <w:tab w:val="left" w:pos="1309"/>
                <w:tab w:val="center" w:pos="3402"/>
                <w:tab w:val="center" w:pos="4536"/>
                <w:tab w:val="center" w:pos="5670"/>
                <w:tab w:val="center" w:pos="6804"/>
                <w:tab w:val="right" w:pos="7655"/>
                <w:tab w:val="left" w:pos="9446"/>
              </w:tabs>
              <w:ind w:right="-3" w:hanging="21"/>
              <w:jc w:val="right"/>
              <w:rPr>
                <w:rFonts w:asciiTheme="majorBidi" w:hAnsiTheme="majorBidi" w:cstheme="majorBidi"/>
                <w:color w:val="000000"/>
                <w:sz w:val="26"/>
                <w:szCs w:val="26"/>
              </w:rPr>
            </w:pPr>
            <w:r>
              <w:rPr>
                <w:rFonts w:ascii="Angsana New" w:hAnsi="Angsana New"/>
                <w:color w:val="000000"/>
                <w:sz w:val="26"/>
                <w:szCs w:val="26"/>
                <w:lang w:bidi="ar-SA"/>
              </w:rPr>
              <w:t>(</w:t>
            </w:r>
            <w:r w:rsidR="00EE47A0">
              <w:rPr>
                <w:rFonts w:ascii="Angsana New" w:hAnsi="Angsana New"/>
                <w:color w:val="000000"/>
                <w:sz w:val="26"/>
                <w:szCs w:val="26"/>
                <w:lang w:bidi="ar-SA"/>
              </w:rPr>
              <w:t>40</w:t>
            </w:r>
            <w:r>
              <w:rPr>
                <w:rFonts w:ascii="Angsana New" w:hAnsi="Angsana New"/>
                <w:color w:val="000000"/>
                <w:sz w:val="26"/>
                <w:szCs w:val="26"/>
                <w:lang w:bidi="ar-SA"/>
              </w:rPr>
              <w:t>)</w:t>
            </w:r>
          </w:p>
        </w:tc>
        <w:tc>
          <w:tcPr>
            <w:tcW w:w="1296" w:type="dxa"/>
            <w:vAlign w:val="bottom"/>
          </w:tcPr>
          <w:p w14:paraId="17103565" w14:textId="10BFFA7A" w:rsidR="001D277E" w:rsidRPr="00DA3064" w:rsidRDefault="001D277E" w:rsidP="001D277E">
            <w:pPr>
              <w:pBdr>
                <w:bottom w:val="double" w:sz="4" w:space="1" w:color="auto"/>
              </w:pBdr>
              <w:tabs>
                <w:tab w:val="left" w:pos="1276"/>
                <w:tab w:val="left" w:pos="1309"/>
                <w:tab w:val="center" w:pos="3402"/>
                <w:tab w:val="center" w:pos="4536"/>
                <w:tab w:val="center" w:pos="5670"/>
                <w:tab w:val="center" w:pos="6804"/>
                <w:tab w:val="right" w:pos="7655"/>
                <w:tab w:val="left" w:pos="9446"/>
              </w:tabs>
              <w:ind w:hanging="21"/>
              <w:jc w:val="right"/>
              <w:rPr>
                <w:rFonts w:asciiTheme="majorBidi" w:hAnsiTheme="majorBidi" w:cstheme="majorBidi"/>
                <w:color w:val="000000"/>
                <w:sz w:val="26"/>
                <w:szCs w:val="26"/>
                <w:cs/>
                <w:lang w:val="th-TH"/>
              </w:rPr>
            </w:pPr>
            <w:r>
              <w:rPr>
                <w:rFonts w:ascii="Angsana New" w:hAnsi="Angsana New"/>
                <w:color w:val="000000"/>
                <w:sz w:val="26"/>
                <w:szCs w:val="26"/>
                <w:lang w:bidi="ar-SA"/>
              </w:rPr>
              <w:t>429</w:t>
            </w:r>
          </w:p>
        </w:tc>
      </w:tr>
    </w:tbl>
    <w:p w14:paraId="37210732" w14:textId="79BF77C1" w:rsidR="00F35E8C" w:rsidRPr="00DA3064" w:rsidRDefault="006D6D03" w:rsidP="007E1CB0">
      <w:pPr>
        <w:numPr>
          <w:ilvl w:val="0"/>
          <w:numId w:val="3"/>
        </w:numPr>
        <w:tabs>
          <w:tab w:val="left" w:pos="9446"/>
        </w:tabs>
        <w:spacing w:before="240"/>
        <w:ind w:left="547" w:hanging="547"/>
        <w:jc w:val="thaiDistribute"/>
        <w:rPr>
          <w:rFonts w:asciiTheme="majorBidi" w:hAnsiTheme="majorBidi" w:cstheme="majorBidi"/>
          <w:b/>
          <w:bCs/>
          <w:cs/>
        </w:rPr>
      </w:pPr>
      <w:r w:rsidRPr="00532DCB">
        <w:rPr>
          <w:rFonts w:asciiTheme="majorBidi" w:eastAsia="Times New Roman" w:hAnsiTheme="majorBidi" w:cstheme="majorBidi"/>
          <w:b/>
          <w:bCs/>
        </w:rPr>
        <w:t>Earnings per share</w:t>
      </w:r>
    </w:p>
    <w:p w14:paraId="40134DB0" w14:textId="2CA95A84" w:rsidR="00456175" w:rsidRPr="00532DCB" w:rsidRDefault="00456175" w:rsidP="00DA3340">
      <w:pPr>
        <w:spacing w:before="240"/>
        <w:ind w:left="562" w:right="-4"/>
        <w:jc w:val="thaiDistribute"/>
        <w:rPr>
          <w:rFonts w:asciiTheme="majorBidi" w:hAnsiTheme="majorBidi" w:cstheme="majorBidi"/>
        </w:rPr>
      </w:pPr>
      <w:r w:rsidRPr="00532DCB">
        <w:rPr>
          <w:rFonts w:asciiTheme="majorBidi" w:hAnsiTheme="majorBidi" w:cstheme="majorBidi"/>
        </w:rPr>
        <w:t xml:space="preserve">Basic earnings per share attributable to shareholders of the parent is calculated by dividing net earnings attributable to shareholders of the parent by the weighted average number of paid-up ordinary shares in issue during the </w:t>
      </w:r>
      <w:r w:rsidR="00B84823">
        <w:rPr>
          <w:rFonts w:asciiTheme="majorBidi" w:hAnsiTheme="majorBidi" w:cstheme="majorBidi"/>
        </w:rPr>
        <w:t>year</w:t>
      </w:r>
      <w:r w:rsidRPr="00532DCB">
        <w:rPr>
          <w:rFonts w:asciiTheme="majorBidi" w:hAnsiTheme="majorBidi" w:cstheme="majorBidi"/>
        </w:rPr>
        <w:t>.</w:t>
      </w:r>
    </w:p>
    <w:p w14:paraId="3F983C5E" w14:textId="77777777" w:rsidR="00456175" w:rsidRPr="00532DCB" w:rsidRDefault="00456175" w:rsidP="00DA3340">
      <w:pPr>
        <w:spacing w:before="120"/>
        <w:ind w:left="562" w:right="-4"/>
        <w:jc w:val="thaiDistribute"/>
        <w:rPr>
          <w:rFonts w:asciiTheme="majorBidi" w:hAnsiTheme="majorBidi" w:cstheme="majorBidi"/>
          <w:spacing w:val="-1"/>
        </w:rPr>
      </w:pPr>
      <w:r w:rsidRPr="00532DCB">
        <w:rPr>
          <w:rFonts w:asciiTheme="majorBidi" w:hAnsiTheme="majorBidi" w:cstheme="majorBidi"/>
          <w:spacing w:val="-1"/>
        </w:rPr>
        <w:t>The diluted earnings per share attributable to shareholders of the parent is calculated by adjusting the weighted average number of ordinary shares outstanding to assume conversion of all dilutive potential ordinary shares.</w:t>
      </w:r>
    </w:p>
    <w:p w14:paraId="50354FC3" w14:textId="34335A3D" w:rsidR="00F35E8C" w:rsidRPr="00DA3064" w:rsidRDefault="00456175" w:rsidP="00456175">
      <w:pPr>
        <w:tabs>
          <w:tab w:val="left" w:pos="9446"/>
        </w:tabs>
        <w:autoSpaceDE w:val="0"/>
        <w:autoSpaceDN w:val="0"/>
        <w:adjustRightInd w:val="0"/>
        <w:spacing w:before="120" w:line="240" w:lineRule="atLeast"/>
        <w:ind w:left="562" w:right="86"/>
        <w:jc w:val="thaiDistribute"/>
        <w:rPr>
          <w:rFonts w:asciiTheme="majorBidi" w:hAnsiTheme="majorBidi" w:cstheme="majorBidi"/>
          <w:color w:val="000000"/>
          <w:spacing w:val="2"/>
        </w:rPr>
      </w:pPr>
      <w:r w:rsidRPr="00532DCB">
        <w:rPr>
          <w:rFonts w:asciiTheme="majorBidi" w:hAnsiTheme="majorBidi" w:cstheme="majorBidi"/>
          <w:color w:val="000000"/>
        </w:rPr>
        <w:t>The basic earnings per share are calculated as follows</w:t>
      </w:r>
      <w:r>
        <w:rPr>
          <w:rFonts w:asciiTheme="majorBidi" w:hAnsiTheme="majorBidi" w:cstheme="majorBidi"/>
          <w:color w:val="000000"/>
          <w:spacing w:val="2"/>
        </w:rPr>
        <w:t>:</w:t>
      </w:r>
    </w:p>
    <w:tbl>
      <w:tblPr>
        <w:tblW w:w="9216" w:type="dxa"/>
        <w:tblInd w:w="534" w:type="dxa"/>
        <w:tblLayout w:type="fixed"/>
        <w:tblLook w:val="0000" w:firstRow="0" w:lastRow="0" w:firstColumn="0" w:lastColumn="0" w:noHBand="0" w:noVBand="0"/>
      </w:tblPr>
      <w:tblGrid>
        <w:gridCol w:w="4326"/>
        <w:gridCol w:w="1350"/>
        <w:gridCol w:w="1260"/>
        <w:gridCol w:w="1170"/>
        <w:gridCol w:w="1110"/>
      </w:tblGrid>
      <w:tr w:rsidR="003A4259" w:rsidRPr="00DA3064" w14:paraId="40F0EB48" w14:textId="77777777" w:rsidTr="00CB51FC">
        <w:tc>
          <w:tcPr>
            <w:tcW w:w="4326" w:type="dxa"/>
          </w:tcPr>
          <w:p w14:paraId="65FF74A1" w14:textId="77777777" w:rsidR="003A4259" w:rsidRPr="00DA3064" w:rsidRDefault="003A4259" w:rsidP="00D0113F">
            <w:pPr>
              <w:tabs>
                <w:tab w:val="left" w:pos="9446"/>
              </w:tabs>
              <w:ind w:right="86"/>
              <w:rPr>
                <w:rFonts w:asciiTheme="majorBidi" w:hAnsiTheme="majorBidi" w:cstheme="majorBidi"/>
                <w:b/>
                <w:bCs/>
                <w:color w:val="000000"/>
              </w:rPr>
            </w:pPr>
          </w:p>
        </w:tc>
        <w:tc>
          <w:tcPr>
            <w:tcW w:w="2610" w:type="dxa"/>
            <w:gridSpan w:val="2"/>
            <w:vAlign w:val="bottom"/>
          </w:tcPr>
          <w:p w14:paraId="599C401E" w14:textId="77777777" w:rsidR="004C33B1" w:rsidRDefault="004C33B1" w:rsidP="00D0113F">
            <w:pPr>
              <w:pBdr>
                <w:bottom w:val="single" w:sz="4" w:space="1" w:color="auto"/>
              </w:pBdr>
              <w:tabs>
                <w:tab w:val="left" w:pos="9446"/>
              </w:tabs>
              <w:ind w:right="86"/>
              <w:jc w:val="center"/>
              <w:rPr>
                <w:rFonts w:asciiTheme="majorBidi" w:hAnsiTheme="majorBidi" w:cstheme="majorBidi"/>
                <w:b/>
                <w:bCs/>
              </w:rPr>
            </w:pPr>
            <w:r>
              <w:rPr>
                <w:rFonts w:asciiTheme="majorBidi" w:hAnsiTheme="majorBidi" w:cstheme="majorBidi"/>
                <w:b/>
                <w:bCs/>
              </w:rPr>
              <w:t>Consolidated</w:t>
            </w:r>
          </w:p>
          <w:p w14:paraId="142A2380" w14:textId="7B85DDD5" w:rsidR="003A4259" w:rsidRPr="00DA3064" w:rsidRDefault="004C33B1" w:rsidP="00D0113F">
            <w:pPr>
              <w:pBdr>
                <w:bottom w:val="single" w:sz="4" w:space="1" w:color="auto"/>
              </w:pBdr>
              <w:tabs>
                <w:tab w:val="left" w:pos="9446"/>
              </w:tabs>
              <w:ind w:right="86"/>
              <w:jc w:val="center"/>
              <w:rPr>
                <w:rFonts w:asciiTheme="majorBidi" w:hAnsiTheme="majorBidi" w:cstheme="majorBidi"/>
                <w:b/>
                <w:bCs/>
                <w:color w:val="000000"/>
              </w:rPr>
            </w:pPr>
            <w:r>
              <w:rPr>
                <w:rFonts w:asciiTheme="majorBidi" w:hAnsiTheme="majorBidi" w:cstheme="majorBidi"/>
                <w:b/>
                <w:bCs/>
              </w:rPr>
              <w:t>financial statements</w:t>
            </w:r>
          </w:p>
        </w:tc>
        <w:tc>
          <w:tcPr>
            <w:tcW w:w="2280" w:type="dxa"/>
            <w:gridSpan w:val="2"/>
            <w:vAlign w:val="bottom"/>
          </w:tcPr>
          <w:p w14:paraId="3F4B20F7" w14:textId="77777777" w:rsidR="002F2FC6" w:rsidRDefault="004C33B1" w:rsidP="00D0113F">
            <w:pPr>
              <w:pBdr>
                <w:bottom w:val="single" w:sz="4" w:space="1" w:color="auto"/>
              </w:pBdr>
              <w:tabs>
                <w:tab w:val="left" w:pos="9446"/>
              </w:tabs>
              <w:ind w:right="86"/>
              <w:jc w:val="center"/>
              <w:rPr>
                <w:rFonts w:asciiTheme="majorBidi" w:eastAsia="Times New Roman" w:hAnsiTheme="majorBidi" w:cstheme="majorBidi"/>
                <w:b/>
                <w:bCs/>
                <w:lang w:val="en-US"/>
              </w:rPr>
            </w:pPr>
            <w:r>
              <w:rPr>
                <w:rFonts w:asciiTheme="majorBidi" w:eastAsia="Times New Roman" w:hAnsiTheme="majorBidi" w:cstheme="majorBidi"/>
                <w:b/>
                <w:bCs/>
                <w:lang w:val="en-US"/>
              </w:rPr>
              <w:t>Separate</w:t>
            </w:r>
          </w:p>
          <w:p w14:paraId="2FA0A544" w14:textId="5A31B073" w:rsidR="003A4259" w:rsidRPr="00DA3064" w:rsidRDefault="002F2FC6" w:rsidP="00D0113F">
            <w:pPr>
              <w:pBdr>
                <w:bottom w:val="single" w:sz="4" w:space="1" w:color="auto"/>
              </w:pBdr>
              <w:tabs>
                <w:tab w:val="left" w:pos="9446"/>
              </w:tabs>
              <w:ind w:right="86"/>
              <w:jc w:val="center"/>
              <w:rPr>
                <w:rFonts w:asciiTheme="majorBidi" w:hAnsiTheme="majorBidi" w:cstheme="majorBidi"/>
                <w:b/>
                <w:bCs/>
                <w:color w:val="000000"/>
              </w:rPr>
            </w:pPr>
            <w:r>
              <w:rPr>
                <w:rFonts w:asciiTheme="majorBidi" w:eastAsia="Times New Roman" w:hAnsiTheme="majorBidi" w:cstheme="majorBidi"/>
                <w:b/>
                <w:bCs/>
                <w:lang w:val="en-US"/>
              </w:rPr>
              <w:t>financial statements</w:t>
            </w:r>
          </w:p>
        </w:tc>
      </w:tr>
      <w:tr w:rsidR="007B421F" w:rsidRPr="00DA3064" w14:paraId="6E62670B" w14:textId="77777777" w:rsidTr="00CB51FC">
        <w:tc>
          <w:tcPr>
            <w:tcW w:w="4326" w:type="dxa"/>
          </w:tcPr>
          <w:p w14:paraId="757F113B" w14:textId="77777777" w:rsidR="007B421F" w:rsidRPr="00DA3064" w:rsidRDefault="007B421F" w:rsidP="00D0113F">
            <w:pPr>
              <w:tabs>
                <w:tab w:val="left" w:pos="9446"/>
              </w:tabs>
              <w:ind w:right="86"/>
              <w:rPr>
                <w:rFonts w:asciiTheme="majorBidi" w:hAnsiTheme="majorBidi" w:cstheme="majorBidi"/>
                <w:b/>
                <w:bCs/>
                <w:color w:val="000000"/>
              </w:rPr>
            </w:pPr>
          </w:p>
        </w:tc>
        <w:tc>
          <w:tcPr>
            <w:tcW w:w="1350" w:type="dxa"/>
            <w:vAlign w:val="bottom"/>
          </w:tcPr>
          <w:p w14:paraId="26C4E9BD" w14:textId="0CAC36D1" w:rsidR="007B421F" w:rsidRPr="00DA3064" w:rsidRDefault="007B421F" w:rsidP="00E372D1">
            <w:pPr>
              <w:pBdr>
                <w:bottom w:val="single" w:sz="4" w:space="1" w:color="auto"/>
              </w:pBdr>
              <w:tabs>
                <w:tab w:val="left" w:pos="9446"/>
              </w:tabs>
              <w:ind w:right="86"/>
              <w:jc w:val="center"/>
              <w:rPr>
                <w:rFonts w:asciiTheme="majorBidi" w:hAnsiTheme="majorBidi" w:cstheme="majorBidi"/>
                <w:b/>
                <w:bCs/>
                <w:color w:val="000000"/>
              </w:rPr>
            </w:pPr>
            <w:r w:rsidRPr="00DA3064">
              <w:rPr>
                <w:rFonts w:asciiTheme="majorBidi" w:hAnsiTheme="majorBidi" w:cstheme="majorBidi"/>
                <w:b/>
                <w:bCs/>
                <w:lang w:val="en-US"/>
              </w:rPr>
              <w:t>2</w:t>
            </w:r>
            <w:r w:rsidR="002F2FC6">
              <w:rPr>
                <w:rFonts w:asciiTheme="majorBidi" w:hAnsiTheme="majorBidi" w:cstheme="majorBidi"/>
                <w:b/>
                <w:bCs/>
                <w:lang w:val="en-US"/>
              </w:rPr>
              <w:t>025</w:t>
            </w:r>
          </w:p>
        </w:tc>
        <w:tc>
          <w:tcPr>
            <w:tcW w:w="1260" w:type="dxa"/>
            <w:vAlign w:val="bottom"/>
          </w:tcPr>
          <w:p w14:paraId="6B47C150" w14:textId="0CCCA05C" w:rsidR="007B421F" w:rsidRPr="00DA3064" w:rsidRDefault="007B421F" w:rsidP="00E372D1">
            <w:pPr>
              <w:pBdr>
                <w:bottom w:val="single" w:sz="4" w:space="1" w:color="auto"/>
              </w:pBdr>
              <w:tabs>
                <w:tab w:val="left" w:pos="9446"/>
              </w:tabs>
              <w:ind w:right="86"/>
              <w:jc w:val="center"/>
              <w:rPr>
                <w:rFonts w:asciiTheme="majorBidi" w:hAnsiTheme="majorBidi" w:cstheme="majorBidi"/>
                <w:b/>
                <w:bCs/>
                <w:color w:val="000000"/>
              </w:rPr>
            </w:pPr>
            <w:r w:rsidRPr="00DA3064">
              <w:rPr>
                <w:rFonts w:asciiTheme="majorBidi" w:hAnsiTheme="majorBidi" w:cstheme="majorBidi"/>
                <w:b/>
                <w:bCs/>
                <w:lang w:val="en-US"/>
              </w:rPr>
              <w:t>2</w:t>
            </w:r>
            <w:r w:rsidR="00561CD9">
              <w:rPr>
                <w:rFonts w:asciiTheme="majorBidi" w:hAnsiTheme="majorBidi" w:cstheme="majorBidi"/>
                <w:b/>
                <w:bCs/>
                <w:lang w:val="en-US"/>
              </w:rPr>
              <w:t>024</w:t>
            </w:r>
          </w:p>
        </w:tc>
        <w:tc>
          <w:tcPr>
            <w:tcW w:w="1170" w:type="dxa"/>
            <w:vAlign w:val="bottom"/>
          </w:tcPr>
          <w:p w14:paraId="3AD0091B" w14:textId="13D06110" w:rsidR="007B421F" w:rsidRPr="00DA3064" w:rsidRDefault="007B421F" w:rsidP="00E372D1">
            <w:pPr>
              <w:pBdr>
                <w:bottom w:val="single" w:sz="4" w:space="1" w:color="auto"/>
              </w:pBdr>
              <w:tabs>
                <w:tab w:val="left" w:pos="9446"/>
              </w:tabs>
              <w:ind w:right="86"/>
              <w:jc w:val="center"/>
              <w:rPr>
                <w:rFonts w:asciiTheme="majorBidi" w:hAnsiTheme="majorBidi" w:cstheme="majorBidi"/>
                <w:b/>
                <w:bCs/>
                <w:color w:val="000000"/>
              </w:rPr>
            </w:pPr>
            <w:r w:rsidRPr="00DA3064">
              <w:rPr>
                <w:rFonts w:asciiTheme="majorBidi" w:hAnsiTheme="majorBidi" w:cstheme="majorBidi"/>
                <w:b/>
                <w:bCs/>
                <w:lang w:val="en-US"/>
              </w:rPr>
              <w:t>2</w:t>
            </w:r>
            <w:r w:rsidR="00561CD9">
              <w:rPr>
                <w:rFonts w:asciiTheme="majorBidi" w:hAnsiTheme="majorBidi" w:cstheme="majorBidi"/>
                <w:b/>
                <w:bCs/>
                <w:lang w:val="en-US"/>
              </w:rPr>
              <w:t>025</w:t>
            </w:r>
          </w:p>
        </w:tc>
        <w:tc>
          <w:tcPr>
            <w:tcW w:w="1110" w:type="dxa"/>
            <w:vAlign w:val="bottom"/>
          </w:tcPr>
          <w:p w14:paraId="59FA3224" w14:textId="3F0A2AD8" w:rsidR="007B421F" w:rsidRPr="00DA3064" w:rsidRDefault="007B421F" w:rsidP="00E372D1">
            <w:pPr>
              <w:pBdr>
                <w:bottom w:val="single" w:sz="4" w:space="1" w:color="auto"/>
              </w:pBdr>
              <w:tabs>
                <w:tab w:val="left" w:pos="9446"/>
              </w:tabs>
              <w:ind w:right="86"/>
              <w:jc w:val="center"/>
              <w:rPr>
                <w:rFonts w:asciiTheme="majorBidi" w:hAnsiTheme="majorBidi" w:cstheme="majorBidi"/>
                <w:b/>
                <w:bCs/>
                <w:color w:val="000000"/>
              </w:rPr>
            </w:pPr>
            <w:r w:rsidRPr="00DA3064">
              <w:rPr>
                <w:rFonts w:asciiTheme="majorBidi" w:hAnsiTheme="majorBidi" w:cstheme="majorBidi"/>
                <w:b/>
                <w:bCs/>
                <w:lang w:val="en-US"/>
              </w:rPr>
              <w:t>2</w:t>
            </w:r>
            <w:r w:rsidR="00561CD9">
              <w:rPr>
                <w:rFonts w:asciiTheme="majorBidi" w:hAnsiTheme="majorBidi" w:cstheme="majorBidi"/>
                <w:b/>
                <w:bCs/>
                <w:lang w:val="en-US"/>
              </w:rPr>
              <w:t>024</w:t>
            </w:r>
          </w:p>
        </w:tc>
      </w:tr>
      <w:tr w:rsidR="00BF3ED9" w:rsidRPr="00DA3064" w14:paraId="305F4AB4" w14:textId="77777777" w:rsidTr="00BF3ED9">
        <w:tc>
          <w:tcPr>
            <w:tcW w:w="4326" w:type="dxa"/>
            <w:vAlign w:val="bottom"/>
          </w:tcPr>
          <w:p w14:paraId="5017F447" w14:textId="1B7F5B5E" w:rsidR="00BF3ED9" w:rsidRPr="00DA3064" w:rsidRDefault="00BF3ED9" w:rsidP="00BF3ED9">
            <w:pPr>
              <w:tabs>
                <w:tab w:val="left" w:pos="1134"/>
                <w:tab w:val="left" w:pos="1276"/>
                <w:tab w:val="center" w:pos="3402"/>
                <w:tab w:val="center" w:pos="4536"/>
                <w:tab w:val="center" w:pos="5670"/>
                <w:tab w:val="center" w:pos="6804"/>
                <w:tab w:val="right" w:pos="7655"/>
                <w:tab w:val="left" w:pos="9446"/>
              </w:tabs>
              <w:ind w:right="86"/>
              <w:rPr>
                <w:rFonts w:asciiTheme="majorBidi" w:hAnsiTheme="majorBidi" w:cstheme="majorBidi"/>
                <w:color w:val="000000"/>
              </w:rPr>
            </w:pPr>
            <w:r w:rsidRPr="00532DCB">
              <w:rPr>
                <w:rFonts w:asciiTheme="majorBidi" w:hAnsiTheme="majorBidi" w:cstheme="majorBidi"/>
              </w:rPr>
              <w:t xml:space="preserve">Profit attributable to shareholders </w:t>
            </w:r>
            <w:r w:rsidRPr="00532DCB">
              <w:rPr>
                <w:rFonts w:asciiTheme="majorBidi" w:hAnsiTheme="majorBidi" w:cstheme="majorBidi"/>
                <w:color w:val="000000"/>
                <w:spacing w:val="-6"/>
              </w:rPr>
              <w:t>(</w:t>
            </w:r>
            <w:r w:rsidRPr="00532DCB">
              <w:rPr>
                <w:rFonts w:asciiTheme="majorBidi" w:eastAsia="Times New Roman" w:hAnsiTheme="majorBidi" w:cstheme="majorBidi"/>
                <w:color w:val="000000"/>
              </w:rPr>
              <w:t>Thousand Baht</w:t>
            </w:r>
            <w:r w:rsidRPr="00532DCB">
              <w:rPr>
                <w:rFonts w:asciiTheme="majorBidi" w:hAnsiTheme="majorBidi" w:cstheme="majorBidi"/>
                <w:color w:val="000000"/>
                <w:spacing w:val="-6"/>
              </w:rPr>
              <w:t>)</w:t>
            </w:r>
          </w:p>
        </w:tc>
        <w:tc>
          <w:tcPr>
            <w:tcW w:w="1350" w:type="dxa"/>
            <w:vAlign w:val="bottom"/>
          </w:tcPr>
          <w:p w14:paraId="42031532" w14:textId="075882AD" w:rsidR="00BF3ED9" w:rsidRPr="00DD4C74" w:rsidRDefault="00543DAD" w:rsidP="00BF3ED9">
            <w:pPr>
              <w:tabs>
                <w:tab w:val="left" w:pos="1134"/>
                <w:tab w:val="left" w:pos="1276"/>
                <w:tab w:val="center" w:pos="3402"/>
                <w:tab w:val="center" w:pos="4536"/>
                <w:tab w:val="center" w:pos="5670"/>
                <w:tab w:val="center" w:pos="6804"/>
                <w:tab w:val="right" w:pos="7655"/>
                <w:tab w:val="left" w:pos="9446"/>
              </w:tabs>
              <w:ind w:right="86"/>
              <w:jc w:val="right"/>
              <w:rPr>
                <w:rFonts w:asciiTheme="majorBidi" w:hAnsiTheme="majorBidi" w:cstheme="majorBidi"/>
                <w:color w:val="000000"/>
                <w:highlight w:val="yellow"/>
              </w:rPr>
            </w:pPr>
            <w:r w:rsidRPr="00543DAD">
              <w:rPr>
                <w:rFonts w:ascii="Angsana New" w:hAnsi="Angsana New"/>
                <w:color w:val="000000"/>
                <w:lang w:val="en-US" w:bidi="ar-SA"/>
              </w:rPr>
              <w:t>14</w:t>
            </w:r>
            <w:r w:rsidR="00A60AC9">
              <w:rPr>
                <w:rFonts w:ascii="Angsana New" w:hAnsi="Angsana New"/>
                <w:color w:val="000000"/>
                <w:lang w:val="en-US" w:bidi="ar-SA"/>
              </w:rPr>
              <w:t>3</w:t>
            </w:r>
            <w:r w:rsidRPr="00543DAD">
              <w:rPr>
                <w:rFonts w:ascii="Angsana New" w:hAnsi="Angsana New"/>
                <w:color w:val="000000"/>
                <w:lang w:val="en-US" w:bidi="ar-SA"/>
              </w:rPr>
              <w:t>,</w:t>
            </w:r>
            <w:r w:rsidR="00A60AC9">
              <w:rPr>
                <w:rFonts w:ascii="Angsana New" w:hAnsi="Angsana New"/>
                <w:color w:val="000000"/>
                <w:lang w:val="en-US" w:bidi="ar-SA"/>
              </w:rPr>
              <w:t>019</w:t>
            </w:r>
          </w:p>
        </w:tc>
        <w:tc>
          <w:tcPr>
            <w:tcW w:w="1260" w:type="dxa"/>
            <w:vAlign w:val="bottom"/>
          </w:tcPr>
          <w:p w14:paraId="0B50EAFF" w14:textId="1E6F447A" w:rsidR="00BF3ED9" w:rsidRPr="00DA3064" w:rsidRDefault="00BF3ED9" w:rsidP="00BF3ED9">
            <w:pPr>
              <w:tabs>
                <w:tab w:val="left" w:pos="1134"/>
                <w:tab w:val="left" w:pos="1276"/>
                <w:tab w:val="center" w:pos="3402"/>
                <w:tab w:val="center" w:pos="4536"/>
                <w:tab w:val="center" w:pos="5670"/>
                <w:tab w:val="center" w:pos="6804"/>
                <w:tab w:val="right" w:pos="7655"/>
                <w:tab w:val="left" w:pos="9446"/>
              </w:tabs>
              <w:ind w:right="86"/>
              <w:jc w:val="right"/>
              <w:rPr>
                <w:rFonts w:asciiTheme="majorBidi" w:hAnsiTheme="majorBidi" w:cstheme="majorBidi"/>
                <w:color w:val="000000"/>
                <w:cs/>
              </w:rPr>
            </w:pPr>
            <w:r>
              <w:rPr>
                <w:rFonts w:ascii="Angsana New" w:hAnsi="Angsana New"/>
                <w:color w:val="000000"/>
                <w:lang w:bidi="ar-SA"/>
              </w:rPr>
              <w:t>189,349</w:t>
            </w:r>
          </w:p>
        </w:tc>
        <w:tc>
          <w:tcPr>
            <w:tcW w:w="1170" w:type="dxa"/>
            <w:vAlign w:val="bottom"/>
          </w:tcPr>
          <w:p w14:paraId="3A53E538" w14:textId="5244F5F7" w:rsidR="00BF3ED9" w:rsidRPr="00DA3064" w:rsidRDefault="00BF3ED9" w:rsidP="00BF3ED9">
            <w:pPr>
              <w:tabs>
                <w:tab w:val="left" w:pos="1134"/>
                <w:tab w:val="left" w:pos="1276"/>
                <w:tab w:val="center" w:pos="3402"/>
                <w:tab w:val="center" w:pos="4536"/>
                <w:tab w:val="center" w:pos="5670"/>
                <w:tab w:val="center" w:pos="6804"/>
                <w:tab w:val="right" w:pos="7655"/>
                <w:tab w:val="left" w:pos="9446"/>
              </w:tabs>
              <w:ind w:right="86"/>
              <w:jc w:val="right"/>
              <w:rPr>
                <w:rFonts w:asciiTheme="majorBidi" w:hAnsiTheme="majorBidi" w:cstheme="majorBidi"/>
                <w:color w:val="000000"/>
              </w:rPr>
            </w:pPr>
            <w:r>
              <w:rPr>
                <w:rFonts w:ascii="Angsana New" w:hAnsi="Angsana New"/>
                <w:color w:val="000000"/>
                <w:lang w:bidi="ar-SA"/>
              </w:rPr>
              <w:t>125,3</w:t>
            </w:r>
            <w:r w:rsidR="00A60AC9">
              <w:rPr>
                <w:rFonts w:ascii="Angsana New" w:hAnsi="Angsana New"/>
                <w:color w:val="000000"/>
                <w:lang w:bidi="ar-SA"/>
              </w:rPr>
              <w:t>40</w:t>
            </w:r>
          </w:p>
        </w:tc>
        <w:tc>
          <w:tcPr>
            <w:tcW w:w="1110" w:type="dxa"/>
            <w:vAlign w:val="bottom"/>
          </w:tcPr>
          <w:p w14:paraId="3F8D721B" w14:textId="6B5ABB30" w:rsidR="00BF3ED9" w:rsidRPr="00DA3064" w:rsidRDefault="00BF3ED9" w:rsidP="00BF3ED9">
            <w:pPr>
              <w:tabs>
                <w:tab w:val="left" w:pos="1134"/>
                <w:tab w:val="left" w:pos="1276"/>
                <w:tab w:val="center" w:pos="3402"/>
                <w:tab w:val="center" w:pos="4536"/>
                <w:tab w:val="center" w:pos="5670"/>
                <w:tab w:val="center" w:pos="6804"/>
                <w:tab w:val="right" w:pos="7655"/>
                <w:tab w:val="left" w:pos="9446"/>
              </w:tabs>
              <w:ind w:right="86"/>
              <w:jc w:val="right"/>
              <w:rPr>
                <w:rFonts w:asciiTheme="majorBidi" w:hAnsiTheme="majorBidi" w:cstheme="majorBidi"/>
                <w:color w:val="000000"/>
              </w:rPr>
            </w:pPr>
            <w:r>
              <w:rPr>
                <w:rFonts w:ascii="Angsana New" w:hAnsi="Angsana New"/>
                <w:color w:val="000000"/>
                <w:lang w:bidi="ar-SA"/>
              </w:rPr>
              <w:t>184,662</w:t>
            </w:r>
          </w:p>
        </w:tc>
      </w:tr>
      <w:tr w:rsidR="00D1139C" w:rsidRPr="00DA3064" w14:paraId="261F3D85" w14:textId="77777777" w:rsidTr="00705956">
        <w:tc>
          <w:tcPr>
            <w:tcW w:w="4326" w:type="dxa"/>
            <w:vAlign w:val="bottom"/>
          </w:tcPr>
          <w:p w14:paraId="4E689EE4" w14:textId="37ED3CD9" w:rsidR="00D1139C" w:rsidRPr="00DA3064" w:rsidRDefault="00D1139C" w:rsidP="00D1139C">
            <w:pPr>
              <w:tabs>
                <w:tab w:val="left" w:pos="1134"/>
                <w:tab w:val="left" w:pos="1276"/>
                <w:tab w:val="center" w:pos="3402"/>
                <w:tab w:val="center" w:pos="4536"/>
                <w:tab w:val="center" w:pos="5670"/>
                <w:tab w:val="center" w:pos="6804"/>
                <w:tab w:val="right" w:pos="7655"/>
                <w:tab w:val="left" w:pos="9446"/>
              </w:tabs>
              <w:ind w:right="86"/>
              <w:rPr>
                <w:rFonts w:asciiTheme="majorBidi" w:hAnsiTheme="majorBidi" w:cstheme="majorBidi"/>
                <w:color w:val="000000"/>
                <w:lang w:val="en-US"/>
              </w:rPr>
            </w:pPr>
            <w:r w:rsidRPr="00532DCB">
              <w:rPr>
                <w:rFonts w:asciiTheme="majorBidi" w:hAnsiTheme="majorBidi" w:cstheme="majorBidi"/>
              </w:rPr>
              <w:t>Number of weighted average shares (Thousand shares)</w:t>
            </w:r>
          </w:p>
        </w:tc>
        <w:tc>
          <w:tcPr>
            <w:tcW w:w="1350" w:type="dxa"/>
            <w:vAlign w:val="bottom"/>
          </w:tcPr>
          <w:p w14:paraId="1EA46B1E" w14:textId="17A75D1B" w:rsidR="00D1139C" w:rsidRPr="00DA3064" w:rsidRDefault="00D1139C" w:rsidP="00D1139C">
            <w:pPr>
              <w:pBdr>
                <w:bottom w:val="sing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Theme="majorBidi" w:hAnsiTheme="majorBidi" w:cstheme="majorBidi"/>
                <w:color w:val="000000"/>
                <w:lang w:val="en-US"/>
              </w:rPr>
            </w:pPr>
            <w:r w:rsidRPr="00FE66CE">
              <w:rPr>
                <w:rFonts w:ascii="Angsana New" w:hAnsi="Angsana New"/>
                <w:color w:val="000000"/>
                <w:lang w:val="en-US"/>
              </w:rPr>
              <w:t>499,247</w:t>
            </w:r>
          </w:p>
        </w:tc>
        <w:tc>
          <w:tcPr>
            <w:tcW w:w="1260" w:type="dxa"/>
            <w:vAlign w:val="bottom"/>
          </w:tcPr>
          <w:p w14:paraId="24AE3305" w14:textId="7341970C" w:rsidR="00D1139C" w:rsidRPr="00DA3064" w:rsidRDefault="00D1139C" w:rsidP="00D1139C">
            <w:pPr>
              <w:pBdr>
                <w:bottom w:val="sing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Theme="majorBidi" w:hAnsiTheme="majorBidi" w:cstheme="majorBidi"/>
                <w:color w:val="000000"/>
              </w:rPr>
            </w:pPr>
            <w:r w:rsidRPr="004F5075">
              <w:rPr>
                <w:rFonts w:ascii="Angsana New" w:hAnsi="Angsana New"/>
                <w:color w:val="000000"/>
                <w:lang w:val="en-US"/>
              </w:rPr>
              <w:t>499,755</w:t>
            </w:r>
          </w:p>
        </w:tc>
        <w:tc>
          <w:tcPr>
            <w:tcW w:w="1170" w:type="dxa"/>
            <w:vAlign w:val="bottom"/>
          </w:tcPr>
          <w:p w14:paraId="49E8077B" w14:textId="36494B1C" w:rsidR="00D1139C" w:rsidRPr="00DA3064" w:rsidRDefault="00D1139C" w:rsidP="00D1139C">
            <w:pPr>
              <w:pBdr>
                <w:bottom w:val="sing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Theme="majorBidi" w:hAnsiTheme="majorBidi" w:cstheme="majorBidi"/>
                <w:color w:val="000000"/>
              </w:rPr>
            </w:pPr>
            <w:r w:rsidRPr="00F17D94">
              <w:rPr>
                <w:rFonts w:ascii="Angsana New" w:hAnsi="Angsana New"/>
                <w:color w:val="000000"/>
              </w:rPr>
              <w:t>499,247</w:t>
            </w:r>
          </w:p>
        </w:tc>
        <w:tc>
          <w:tcPr>
            <w:tcW w:w="1110" w:type="dxa"/>
            <w:vAlign w:val="bottom"/>
          </w:tcPr>
          <w:p w14:paraId="6573CA28" w14:textId="2A41D4A2" w:rsidR="00D1139C" w:rsidRPr="00DA3064" w:rsidRDefault="00D1139C" w:rsidP="00D1139C">
            <w:pPr>
              <w:pBdr>
                <w:bottom w:val="sing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Theme="majorBidi" w:hAnsiTheme="majorBidi" w:cstheme="majorBidi"/>
                <w:color w:val="000000"/>
              </w:rPr>
            </w:pPr>
            <w:r w:rsidRPr="004F5075">
              <w:rPr>
                <w:rFonts w:ascii="Angsana New" w:hAnsi="Angsana New"/>
                <w:color w:val="000000"/>
              </w:rPr>
              <w:t>499,755</w:t>
            </w:r>
          </w:p>
        </w:tc>
      </w:tr>
      <w:tr w:rsidR="00A769D2" w:rsidRPr="00DA3064" w14:paraId="7D0F7202" w14:textId="77777777" w:rsidTr="00A769D2">
        <w:tc>
          <w:tcPr>
            <w:tcW w:w="4326" w:type="dxa"/>
            <w:vAlign w:val="bottom"/>
          </w:tcPr>
          <w:p w14:paraId="1787DAC1" w14:textId="0A6D8B6B" w:rsidR="00A769D2" w:rsidRPr="00DA3064" w:rsidRDefault="00A769D2" w:rsidP="00A769D2">
            <w:pPr>
              <w:tabs>
                <w:tab w:val="left" w:pos="1134"/>
                <w:tab w:val="left" w:pos="1276"/>
                <w:tab w:val="center" w:pos="3402"/>
                <w:tab w:val="center" w:pos="4536"/>
                <w:tab w:val="center" w:pos="5670"/>
                <w:tab w:val="center" w:pos="6804"/>
                <w:tab w:val="right" w:pos="7655"/>
                <w:tab w:val="left" w:pos="9446"/>
              </w:tabs>
              <w:ind w:right="86"/>
              <w:rPr>
                <w:rFonts w:asciiTheme="majorBidi" w:hAnsiTheme="majorBidi" w:cstheme="majorBidi"/>
                <w:color w:val="000000"/>
                <w:spacing w:val="-4"/>
                <w:cs/>
              </w:rPr>
            </w:pPr>
            <w:r w:rsidRPr="00532DCB">
              <w:rPr>
                <w:rFonts w:asciiTheme="majorBidi" w:hAnsiTheme="majorBidi" w:cstheme="majorBidi"/>
              </w:rPr>
              <w:t>Basic earnings per share (Baht per share)</w:t>
            </w:r>
          </w:p>
        </w:tc>
        <w:tc>
          <w:tcPr>
            <w:tcW w:w="1350" w:type="dxa"/>
          </w:tcPr>
          <w:p w14:paraId="51DFE3DF" w14:textId="063CF314" w:rsidR="00A769D2" w:rsidRPr="00DA3064" w:rsidRDefault="00A769D2" w:rsidP="00A769D2">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Theme="majorBidi" w:hAnsiTheme="majorBidi" w:cstheme="majorBidi"/>
                <w:color w:val="000000"/>
                <w:cs/>
              </w:rPr>
            </w:pPr>
            <w:r>
              <w:rPr>
                <w:rFonts w:ascii="Angsana New" w:hAnsi="Angsana New"/>
                <w:color w:val="000000"/>
                <w:lang w:bidi="ar-SA"/>
              </w:rPr>
              <w:t>0.2</w:t>
            </w:r>
            <w:r w:rsidR="00FB1C45">
              <w:rPr>
                <w:rFonts w:ascii="Angsana New" w:hAnsi="Angsana New"/>
                <w:color w:val="000000"/>
                <w:lang w:bidi="ar-SA"/>
              </w:rPr>
              <w:t>9</w:t>
            </w:r>
          </w:p>
        </w:tc>
        <w:tc>
          <w:tcPr>
            <w:tcW w:w="1260" w:type="dxa"/>
          </w:tcPr>
          <w:p w14:paraId="1535BFFA" w14:textId="355E1A5A" w:rsidR="00A769D2" w:rsidRPr="00DA3064" w:rsidRDefault="00A769D2" w:rsidP="00A769D2">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Theme="majorBidi" w:hAnsiTheme="majorBidi" w:cstheme="majorBidi"/>
                <w:color w:val="000000"/>
                <w:cs/>
              </w:rPr>
            </w:pPr>
            <w:r>
              <w:rPr>
                <w:rFonts w:ascii="Angsana New" w:hAnsi="Angsana New"/>
                <w:color w:val="000000"/>
                <w:lang w:bidi="ar-SA"/>
              </w:rPr>
              <w:t>0.38</w:t>
            </w:r>
          </w:p>
        </w:tc>
        <w:tc>
          <w:tcPr>
            <w:tcW w:w="1170" w:type="dxa"/>
          </w:tcPr>
          <w:p w14:paraId="4A1284C1" w14:textId="0B9B1944" w:rsidR="00A769D2" w:rsidRPr="00DA3064" w:rsidRDefault="00A769D2" w:rsidP="00A769D2">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Theme="majorBidi" w:hAnsiTheme="majorBidi" w:cstheme="majorBidi"/>
                <w:color w:val="000000"/>
                <w:cs/>
              </w:rPr>
            </w:pPr>
            <w:r>
              <w:rPr>
                <w:rFonts w:ascii="Angsana New" w:hAnsi="Angsana New"/>
                <w:color w:val="000000"/>
                <w:lang w:bidi="ar-SA"/>
              </w:rPr>
              <w:t>0.25</w:t>
            </w:r>
          </w:p>
        </w:tc>
        <w:tc>
          <w:tcPr>
            <w:tcW w:w="1110" w:type="dxa"/>
          </w:tcPr>
          <w:p w14:paraId="437BBD06" w14:textId="28D3FA16" w:rsidR="00A769D2" w:rsidRPr="00DA3064" w:rsidRDefault="00A769D2" w:rsidP="00A769D2">
            <w:pPr>
              <w:pBdr>
                <w:bottom w:val="double" w:sz="4" w:space="1" w:color="auto"/>
              </w:pBdr>
              <w:tabs>
                <w:tab w:val="left" w:pos="1134"/>
                <w:tab w:val="left" w:pos="1276"/>
                <w:tab w:val="center" w:pos="3402"/>
                <w:tab w:val="center" w:pos="4536"/>
                <w:tab w:val="center" w:pos="5670"/>
                <w:tab w:val="center" w:pos="6804"/>
                <w:tab w:val="right" w:pos="7655"/>
                <w:tab w:val="left" w:pos="9446"/>
              </w:tabs>
              <w:ind w:right="86"/>
              <w:jc w:val="right"/>
              <w:rPr>
                <w:rFonts w:asciiTheme="majorBidi" w:hAnsiTheme="majorBidi" w:cstheme="majorBidi"/>
                <w:color w:val="000000"/>
                <w:cs/>
              </w:rPr>
            </w:pPr>
            <w:r>
              <w:rPr>
                <w:rFonts w:ascii="Angsana New" w:hAnsi="Angsana New"/>
                <w:color w:val="000000"/>
                <w:lang w:bidi="ar-SA"/>
              </w:rPr>
              <w:t>0.37</w:t>
            </w:r>
          </w:p>
        </w:tc>
      </w:tr>
    </w:tbl>
    <w:p w14:paraId="15CEC2AE" w14:textId="77777777" w:rsidR="00CB51FC" w:rsidRDefault="00CB51FC" w:rsidP="00D0113F">
      <w:pPr>
        <w:tabs>
          <w:tab w:val="left" w:pos="9446"/>
        </w:tabs>
        <w:spacing w:before="120"/>
        <w:ind w:left="720" w:right="86"/>
        <w:jc w:val="thaiDistribute"/>
        <w:rPr>
          <w:rFonts w:asciiTheme="majorBidi" w:hAnsiTheme="majorBidi" w:cstheme="majorBidi"/>
          <w:color w:val="000000"/>
          <w:spacing w:val="2"/>
        </w:rPr>
      </w:pPr>
    </w:p>
    <w:p w14:paraId="61BC0DC5" w14:textId="267AC31A" w:rsidR="00F35E8C" w:rsidRPr="00DA3064" w:rsidRDefault="00E7143D" w:rsidP="00D0113F">
      <w:pPr>
        <w:tabs>
          <w:tab w:val="left" w:pos="9446"/>
        </w:tabs>
        <w:spacing w:before="120"/>
        <w:ind w:left="720" w:right="86"/>
        <w:jc w:val="thaiDistribute"/>
        <w:rPr>
          <w:rFonts w:asciiTheme="majorBidi" w:hAnsiTheme="majorBidi" w:cstheme="majorBidi"/>
          <w:color w:val="000000"/>
          <w:spacing w:val="2"/>
        </w:rPr>
      </w:pPr>
      <w:r w:rsidRPr="00532DCB">
        <w:rPr>
          <w:rFonts w:asciiTheme="majorBidi" w:hAnsiTheme="majorBidi" w:cstheme="majorBidi"/>
        </w:rPr>
        <w:lastRenderedPageBreak/>
        <w:t>The</w:t>
      </w:r>
      <w:r w:rsidRPr="00532DCB">
        <w:rPr>
          <w:rFonts w:asciiTheme="majorBidi" w:hAnsiTheme="majorBidi" w:cstheme="majorBidi"/>
          <w:cs/>
        </w:rPr>
        <w:t xml:space="preserve"> diluted</w:t>
      </w:r>
      <w:r w:rsidRPr="00532DCB">
        <w:rPr>
          <w:rFonts w:asciiTheme="majorBidi" w:hAnsiTheme="majorBidi" w:cstheme="majorBidi"/>
        </w:rPr>
        <w:t xml:space="preserve"> earnings per share are calculated as follows</w:t>
      </w:r>
      <w:r>
        <w:rPr>
          <w:rFonts w:asciiTheme="majorBidi" w:hAnsiTheme="majorBidi" w:cstheme="majorBidi"/>
          <w:color w:val="000000"/>
          <w:spacing w:val="2"/>
        </w:rPr>
        <w:t>:</w:t>
      </w:r>
    </w:p>
    <w:tbl>
      <w:tblPr>
        <w:tblW w:w="9216" w:type="dxa"/>
        <w:tblInd w:w="534" w:type="dxa"/>
        <w:tblLayout w:type="fixed"/>
        <w:tblLook w:val="0000" w:firstRow="0" w:lastRow="0" w:firstColumn="0" w:lastColumn="0" w:noHBand="0" w:noVBand="0"/>
      </w:tblPr>
      <w:tblGrid>
        <w:gridCol w:w="4506"/>
        <w:gridCol w:w="1260"/>
        <w:gridCol w:w="1170"/>
        <w:gridCol w:w="1170"/>
        <w:gridCol w:w="1110"/>
      </w:tblGrid>
      <w:tr w:rsidR="00E7143D" w:rsidRPr="00DA3064" w14:paraId="1FD674F6" w14:textId="77777777" w:rsidTr="0028462A">
        <w:tc>
          <w:tcPr>
            <w:tcW w:w="4506" w:type="dxa"/>
          </w:tcPr>
          <w:p w14:paraId="761DE502" w14:textId="77777777" w:rsidR="00E7143D" w:rsidRPr="00DA3064" w:rsidRDefault="00E7143D" w:rsidP="00E7143D">
            <w:pPr>
              <w:tabs>
                <w:tab w:val="left" w:pos="9446"/>
              </w:tabs>
              <w:ind w:right="86"/>
              <w:rPr>
                <w:rFonts w:asciiTheme="majorBidi" w:hAnsiTheme="majorBidi" w:cstheme="majorBidi"/>
                <w:b/>
                <w:bCs/>
                <w:color w:val="000000"/>
              </w:rPr>
            </w:pPr>
          </w:p>
        </w:tc>
        <w:tc>
          <w:tcPr>
            <w:tcW w:w="2430" w:type="dxa"/>
            <w:gridSpan w:val="2"/>
            <w:vAlign w:val="bottom"/>
          </w:tcPr>
          <w:p w14:paraId="21DCB7DC" w14:textId="77777777" w:rsidR="0028462A" w:rsidRDefault="00E7143D" w:rsidP="0028462A">
            <w:pPr>
              <w:pBdr>
                <w:bottom w:val="single" w:sz="4" w:space="1" w:color="auto"/>
              </w:pBdr>
              <w:tabs>
                <w:tab w:val="left" w:pos="9446"/>
              </w:tabs>
              <w:ind w:right="-23"/>
              <w:jc w:val="center"/>
              <w:rPr>
                <w:rFonts w:asciiTheme="majorBidi" w:hAnsiTheme="majorBidi" w:cstheme="majorBidi"/>
                <w:b/>
                <w:bCs/>
              </w:rPr>
            </w:pPr>
            <w:r>
              <w:rPr>
                <w:rFonts w:asciiTheme="majorBidi" w:hAnsiTheme="majorBidi" w:cstheme="majorBidi"/>
                <w:b/>
                <w:bCs/>
              </w:rPr>
              <w:t>Consolidated</w:t>
            </w:r>
            <w:r w:rsidR="0028462A">
              <w:rPr>
                <w:rFonts w:asciiTheme="majorBidi" w:hAnsiTheme="majorBidi" w:cstheme="majorBidi"/>
                <w:b/>
                <w:bCs/>
              </w:rPr>
              <w:t xml:space="preserve"> </w:t>
            </w:r>
          </w:p>
          <w:p w14:paraId="1138F7D5" w14:textId="2F246252" w:rsidR="00E7143D" w:rsidRPr="00DA3064" w:rsidRDefault="00E7143D" w:rsidP="0028462A">
            <w:pPr>
              <w:pBdr>
                <w:bottom w:val="single" w:sz="4" w:space="1" w:color="auto"/>
              </w:pBdr>
              <w:tabs>
                <w:tab w:val="left" w:pos="9446"/>
              </w:tabs>
              <w:ind w:right="-23"/>
              <w:jc w:val="center"/>
              <w:rPr>
                <w:rFonts w:asciiTheme="majorBidi" w:hAnsiTheme="majorBidi" w:cstheme="majorBidi"/>
                <w:b/>
                <w:bCs/>
                <w:color w:val="000000"/>
              </w:rPr>
            </w:pPr>
            <w:r>
              <w:rPr>
                <w:rFonts w:asciiTheme="majorBidi" w:hAnsiTheme="majorBidi" w:cstheme="majorBidi"/>
                <w:b/>
                <w:bCs/>
              </w:rPr>
              <w:t>financial statements</w:t>
            </w:r>
          </w:p>
        </w:tc>
        <w:tc>
          <w:tcPr>
            <w:tcW w:w="2280" w:type="dxa"/>
            <w:gridSpan w:val="2"/>
            <w:vAlign w:val="bottom"/>
          </w:tcPr>
          <w:p w14:paraId="1844C42E" w14:textId="77777777" w:rsidR="0028462A" w:rsidRDefault="00E7143D" w:rsidP="0028462A">
            <w:pPr>
              <w:pBdr>
                <w:bottom w:val="single" w:sz="4" w:space="1" w:color="auto"/>
              </w:pBdr>
              <w:tabs>
                <w:tab w:val="left" w:pos="9446"/>
              </w:tabs>
              <w:jc w:val="center"/>
              <w:rPr>
                <w:rFonts w:asciiTheme="majorBidi" w:eastAsia="Times New Roman" w:hAnsiTheme="majorBidi" w:cstheme="majorBidi"/>
                <w:b/>
                <w:bCs/>
                <w:lang w:val="en-US"/>
              </w:rPr>
            </w:pPr>
            <w:r>
              <w:rPr>
                <w:rFonts w:asciiTheme="majorBidi" w:eastAsia="Times New Roman" w:hAnsiTheme="majorBidi" w:cstheme="majorBidi"/>
                <w:b/>
                <w:bCs/>
                <w:lang w:val="en-US"/>
              </w:rPr>
              <w:t>Separate</w:t>
            </w:r>
            <w:r w:rsidR="0028462A">
              <w:rPr>
                <w:rFonts w:asciiTheme="majorBidi" w:eastAsia="Times New Roman" w:hAnsiTheme="majorBidi" w:cstheme="majorBidi"/>
                <w:b/>
                <w:bCs/>
                <w:lang w:val="en-US"/>
              </w:rPr>
              <w:t xml:space="preserve"> </w:t>
            </w:r>
          </w:p>
          <w:p w14:paraId="7A9ACDCF" w14:textId="3F25629C" w:rsidR="00E7143D" w:rsidRPr="0028462A" w:rsidRDefault="00E7143D" w:rsidP="0028462A">
            <w:pPr>
              <w:pBdr>
                <w:bottom w:val="single" w:sz="4" w:space="1" w:color="auto"/>
              </w:pBdr>
              <w:tabs>
                <w:tab w:val="left" w:pos="9446"/>
              </w:tabs>
              <w:jc w:val="center"/>
              <w:rPr>
                <w:rFonts w:asciiTheme="majorBidi" w:eastAsia="Times New Roman" w:hAnsiTheme="majorBidi" w:cstheme="majorBidi"/>
                <w:b/>
                <w:bCs/>
                <w:lang w:val="en-US"/>
              </w:rPr>
            </w:pPr>
            <w:r>
              <w:rPr>
                <w:rFonts w:asciiTheme="majorBidi" w:eastAsia="Times New Roman" w:hAnsiTheme="majorBidi" w:cstheme="majorBidi"/>
                <w:b/>
                <w:bCs/>
                <w:lang w:val="en-US"/>
              </w:rPr>
              <w:t>financial statements</w:t>
            </w:r>
          </w:p>
        </w:tc>
      </w:tr>
      <w:tr w:rsidR="00E7143D" w:rsidRPr="00DA3064" w14:paraId="6A410905" w14:textId="77777777" w:rsidTr="0028462A">
        <w:tc>
          <w:tcPr>
            <w:tcW w:w="4506" w:type="dxa"/>
          </w:tcPr>
          <w:p w14:paraId="0151D777" w14:textId="77777777" w:rsidR="00E7143D" w:rsidRPr="00DA3064" w:rsidRDefault="00E7143D" w:rsidP="00E7143D">
            <w:pPr>
              <w:tabs>
                <w:tab w:val="left" w:pos="9446"/>
              </w:tabs>
              <w:ind w:right="86"/>
              <w:rPr>
                <w:rFonts w:asciiTheme="majorBidi" w:hAnsiTheme="majorBidi" w:cstheme="majorBidi"/>
                <w:b/>
                <w:bCs/>
                <w:color w:val="000000"/>
              </w:rPr>
            </w:pPr>
          </w:p>
        </w:tc>
        <w:tc>
          <w:tcPr>
            <w:tcW w:w="1260" w:type="dxa"/>
            <w:vAlign w:val="bottom"/>
          </w:tcPr>
          <w:p w14:paraId="3BC39865" w14:textId="1FC98649" w:rsidR="00E7143D" w:rsidRPr="00DA3064" w:rsidRDefault="00E7143D" w:rsidP="0028462A">
            <w:pPr>
              <w:pBdr>
                <w:bottom w:val="single" w:sz="4" w:space="1" w:color="auto"/>
              </w:pBdr>
              <w:tabs>
                <w:tab w:val="left" w:pos="9446"/>
              </w:tabs>
              <w:ind w:right="-18"/>
              <w:jc w:val="center"/>
              <w:rPr>
                <w:rFonts w:asciiTheme="majorBidi" w:hAnsiTheme="majorBidi" w:cstheme="majorBidi"/>
                <w:b/>
                <w:bCs/>
                <w:color w:val="000000"/>
              </w:rPr>
            </w:pPr>
            <w:r w:rsidRPr="00DA3064">
              <w:rPr>
                <w:rFonts w:asciiTheme="majorBidi" w:hAnsiTheme="majorBidi" w:cstheme="majorBidi"/>
                <w:b/>
                <w:bCs/>
                <w:lang w:val="en-US"/>
              </w:rPr>
              <w:t>2</w:t>
            </w:r>
            <w:r>
              <w:rPr>
                <w:rFonts w:asciiTheme="majorBidi" w:hAnsiTheme="majorBidi" w:cstheme="majorBidi"/>
                <w:b/>
                <w:bCs/>
                <w:lang w:val="en-US"/>
              </w:rPr>
              <w:t>025</w:t>
            </w:r>
          </w:p>
        </w:tc>
        <w:tc>
          <w:tcPr>
            <w:tcW w:w="1170" w:type="dxa"/>
            <w:vAlign w:val="bottom"/>
          </w:tcPr>
          <w:p w14:paraId="59BA1BF4" w14:textId="2D8AC525" w:rsidR="00E7143D" w:rsidRPr="00DA3064" w:rsidRDefault="00E7143D" w:rsidP="0028462A">
            <w:pPr>
              <w:pBdr>
                <w:bottom w:val="single" w:sz="4" w:space="1" w:color="auto"/>
              </w:pBdr>
              <w:tabs>
                <w:tab w:val="left" w:pos="9446"/>
              </w:tabs>
              <w:ind w:right="-23"/>
              <w:jc w:val="center"/>
              <w:rPr>
                <w:rFonts w:asciiTheme="majorBidi" w:hAnsiTheme="majorBidi" w:cstheme="majorBidi"/>
                <w:b/>
                <w:bCs/>
                <w:color w:val="000000"/>
              </w:rPr>
            </w:pPr>
            <w:r w:rsidRPr="00DA3064">
              <w:rPr>
                <w:rFonts w:asciiTheme="majorBidi" w:hAnsiTheme="majorBidi" w:cstheme="majorBidi"/>
                <w:b/>
                <w:bCs/>
                <w:lang w:val="en-US"/>
              </w:rPr>
              <w:t>2</w:t>
            </w:r>
            <w:r>
              <w:rPr>
                <w:rFonts w:asciiTheme="majorBidi" w:hAnsiTheme="majorBidi" w:cstheme="majorBidi"/>
                <w:b/>
                <w:bCs/>
                <w:lang w:val="en-US"/>
              </w:rPr>
              <w:t>024</w:t>
            </w:r>
          </w:p>
        </w:tc>
        <w:tc>
          <w:tcPr>
            <w:tcW w:w="1170" w:type="dxa"/>
            <w:vAlign w:val="bottom"/>
          </w:tcPr>
          <w:p w14:paraId="53CF4CF6" w14:textId="59A336ED" w:rsidR="00E7143D" w:rsidRPr="00DA3064" w:rsidRDefault="00E7143D" w:rsidP="004F4414">
            <w:pPr>
              <w:pBdr>
                <w:bottom w:val="single" w:sz="4" w:space="1" w:color="auto"/>
              </w:pBdr>
              <w:tabs>
                <w:tab w:val="left" w:pos="9446"/>
              </w:tabs>
              <w:jc w:val="center"/>
              <w:rPr>
                <w:rFonts w:asciiTheme="majorBidi" w:hAnsiTheme="majorBidi" w:cstheme="majorBidi"/>
                <w:b/>
                <w:bCs/>
                <w:color w:val="000000"/>
              </w:rPr>
            </w:pPr>
            <w:r w:rsidRPr="00DA3064">
              <w:rPr>
                <w:rFonts w:asciiTheme="majorBidi" w:hAnsiTheme="majorBidi" w:cstheme="majorBidi"/>
                <w:b/>
                <w:bCs/>
                <w:lang w:val="en-US"/>
              </w:rPr>
              <w:t>2</w:t>
            </w:r>
            <w:r>
              <w:rPr>
                <w:rFonts w:asciiTheme="majorBidi" w:hAnsiTheme="majorBidi" w:cstheme="majorBidi"/>
                <w:b/>
                <w:bCs/>
                <w:lang w:val="en-US"/>
              </w:rPr>
              <w:t>025</w:t>
            </w:r>
          </w:p>
        </w:tc>
        <w:tc>
          <w:tcPr>
            <w:tcW w:w="1110" w:type="dxa"/>
            <w:vAlign w:val="bottom"/>
          </w:tcPr>
          <w:p w14:paraId="52C853BB" w14:textId="547CCD62" w:rsidR="00E7143D" w:rsidRPr="00DA3064" w:rsidRDefault="00E7143D" w:rsidP="0028462A">
            <w:pPr>
              <w:pBdr>
                <w:bottom w:val="single" w:sz="4" w:space="1" w:color="auto"/>
              </w:pBdr>
              <w:tabs>
                <w:tab w:val="left" w:pos="9446"/>
              </w:tabs>
              <w:jc w:val="center"/>
              <w:rPr>
                <w:rFonts w:asciiTheme="majorBidi" w:hAnsiTheme="majorBidi" w:cstheme="majorBidi"/>
                <w:b/>
                <w:bCs/>
                <w:color w:val="000000"/>
              </w:rPr>
            </w:pPr>
            <w:r w:rsidRPr="00DA3064">
              <w:rPr>
                <w:rFonts w:asciiTheme="majorBidi" w:hAnsiTheme="majorBidi" w:cstheme="majorBidi"/>
                <w:b/>
                <w:bCs/>
                <w:lang w:val="en-US"/>
              </w:rPr>
              <w:t>2</w:t>
            </w:r>
            <w:r>
              <w:rPr>
                <w:rFonts w:asciiTheme="majorBidi" w:hAnsiTheme="majorBidi" w:cstheme="majorBidi"/>
                <w:b/>
                <w:bCs/>
                <w:lang w:val="en-US"/>
              </w:rPr>
              <w:t>024</w:t>
            </w:r>
          </w:p>
        </w:tc>
      </w:tr>
      <w:tr w:rsidR="00A60AC9" w:rsidRPr="00DA3064" w14:paraId="4ED7F659" w14:textId="77777777" w:rsidTr="0028462A">
        <w:tc>
          <w:tcPr>
            <w:tcW w:w="4506" w:type="dxa"/>
            <w:vAlign w:val="bottom"/>
          </w:tcPr>
          <w:p w14:paraId="7579833B" w14:textId="462E1DF8" w:rsidR="00A60AC9" w:rsidRPr="00DA3064" w:rsidRDefault="00A60AC9" w:rsidP="00A60AC9">
            <w:pPr>
              <w:tabs>
                <w:tab w:val="left" w:pos="1134"/>
                <w:tab w:val="left" w:pos="1276"/>
                <w:tab w:val="center" w:pos="3402"/>
                <w:tab w:val="center" w:pos="4536"/>
                <w:tab w:val="center" w:pos="5670"/>
                <w:tab w:val="center" w:pos="6804"/>
                <w:tab w:val="right" w:pos="7655"/>
                <w:tab w:val="left" w:pos="9446"/>
              </w:tabs>
              <w:ind w:right="86"/>
              <w:rPr>
                <w:rFonts w:asciiTheme="majorBidi" w:hAnsiTheme="majorBidi" w:cstheme="majorBidi"/>
                <w:color w:val="000000"/>
                <w:spacing w:val="-6"/>
              </w:rPr>
            </w:pPr>
            <w:r w:rsidRPr="00532DCB">
              <w:rPr>
                <w:rFonts w:asciiTheme="majorBidi" w:hAnsiTheme="majorBidi" w:cstheme="majorBidi"/>
              </w:rPr>
              <w:t xml:space="preserve">Profit attributable to shareholders </w:t>
            </w:r>
            <w:r w:rsidRPr="00532DCB">
              <w:rPr>
                <w:rFonts w:asciiTheme="majorBidi" w:hAnsiTheme="majorBidi" w:cstheme="majorBidi"/>
                <w:color w:val="000000"/>
                <w:spacing w:val="-6"/>
              </w:rPr>
              <w:t>(</w:t>
            </w:r>
            <w:r w:rsidRPr="00532DCB">
              <w:rPr>
                <w:rFonts w:asciiTheme="majorBidi" w:eastAsia="Times New Roman" w:hAnsiTheme="majorBidi" w:cstheme="majorBidi"/>
                <w:color w:val="000000"/>
              </w:rPr>
              <w:t>Thousand Baht</w:t>
            </w:r>
            <w:r w:rsidRPr="00532DCB">
              <w:rPr>
                <w:rFonts w:asciiTheme="majorBidi" w:hAnsiTheme="majorBidi" w:cstheme="majorBidi"/>
                <w:color w:val="000000"/>
                <w:spacing w:val="-6"/>
              </w:rPr>
              <w:t>)</w:t>
            </w:r>
          </w:p>
        </w:tc>
        <w:tc>
          <w:tcPr>
            <w:tcW w:w="1260" w:type="dxa"/>
            <w:vAlign w:val="bottom"/>
          </w:tcPr>
          <w:p w14:paraId="51AC5516" w14:textId="3E86E174" w:rsidR="00A60AC9" w:rsidRPr="00DA3064" w:rsidRDefault="00A60AC9" w:rsidP="00A60AC9">
            <w:pPr>
              <w:tabs>
                <w:tab w:val="left" w:pos="1134"/>
                <w:tab w:val="left" w:pos="1276"/>
                <w:tab w:val="center" w:pos="3402"/>
                <w:tab w:val="center" w:pos="4536"/>
                <w:tab w:val="center" w:pos="5670"/>
                <w:tab w:val="center" w:pos="6804"/>
                <w:tab w:val="right" w:pos="7655"/>
                <w:tab w:val="left" w:pos="9446"/>
              </w:tabs>
              <w:ind w:right="-18"/>
              <w:jc w:val="right"/>
              <w:rPr>
                <w:rFonts w:asciiTheme="majorBidi" w:hAnsiTheme="majorBidi" w:cstheme="majorBidi"/>
                <w:color w:val="000000"/>
              </w:rPr>
            </w:pPr>
            <w:r w:rsidRPr="00543DAD">
              <w:rPr>
                <w:rFonts w:ascii="Angsana New" w:hAnsi="Angsana New"/>
                <w:color w:val="000000"/>
                <w:lang w:val="en-US" w:bidi="ar-SA"/>
              </w:rPr>
              <w:t>14</w:t>
            </w:r>
            <w:r>
              <w:rPr>
                <w:rFonts w:ascii="Angsana New" w:hAnsi="Angsana New"/>
                <w:color w:val="000000"/>
                <w:lang w:val="en-US" w:bidi="ar-SA"/>
              </w:rPr>
              <w:t>3</w:t>
            </w:r>
            <w:r w:rsidRPr="00543DAD">
              <w:rPr>
                <w:rFonts w:ascii="Angsana New" w:hAnsi="Angsana New"/>
                <w:color w:val="000000"/>
                <w:lang w:val="en-US" w:bidi="ar-SA"/>
              </w:rPr>
              <w:t>,</w:t>
            </w:r>
            <w:r>
              <w:rPr>
                <w:rFonts w:ascii="Angsana New" w:hAnsi="Angsana New"/>
                <w:color w:val="000000"/>
                <w:lang w:val="en-US" w:bidi="ar-SA"/>
              </w:rPr>
              <w:t>019</w:t>
            </w:r>
          </w:p>
        </w:tc>
        <w:tc>
          <w:tcPr>
            <w:tcW w:w="1170" w:type="dxa"/>
            <w:vAlign w:val="bottom"/>
          </w:tcPr>
          <w:p w14:paraId="5B490123" w14:textId="7ABD4054" w:rsidR="00A60AC9" w:rsidRPr="00DA3064" w:rsidRDefault="00A60AC9" w:rsidP="00A60AC9">
            <w:pPr>
              <w:tabs>
                <w:tab w:val="left" w:pos="1134"/>
                <w:tab w:val="left" w:pos="1276"/>
                <w:tab w:val="center" w:pos="3402"/>
                <w:tab w:val="center" w:pos="4536"/>
                <w:tab w:val="center" w:pos="5670"/>
                <w:tab w:val="center" w:pos="6804"/>
                <w:tab w:val="right" w:pos="7655"/>
                <w:tab w:val="left" w:pos="9446"/>
              </w:tabs>
              <w:ind w:right="-23"/>
              <w:jc w:val="right"/>
              <w:rPr>
                <w:rFonts w:asciiTheme="majorBidi" w:hAnsiTheme="majorBidi" w:cstheme="majorBidi"/>
                <w:color w:val="000000"/>
              </w:rPr>
            </w:pPr>
            <w:r>
              <w:rPr>
                <w:rFonts w:ascii="Angsana New" w:hAnsi="Angsana New"/>
                <w:color w:val="000000"/>
                <w:lang w:bidi="ar-SA"/>
              </w:rPr>
              <w:t>189,349</w:t>
            </w:r>
          </w:p>
        </w:tc>
        <w:tc>
          <w:tcPr>
            <w:tcW w:w="1170" w:type="dxa"/>
            <w:vAlign w:val="bottom"/>
          </w:tcPr>
          <w:p w14:paraId="1ABD74E2" w14:textId="176C788F" w:rsidR="00A60AC9" w:rsidRPr="00DA3064" w:rsidRDefault="00A60AC9" w:rsidP="00A60AC9">
            <w:pP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color w:val="000000"/>
              </w:rPr>
            </w:pPr>
            <w:r>
              <w:rPr>
                <w:rFonts w:ascii="Angsana New" w:hAnsi="Angsana New"/>
                <w:color w:val="000000"/>
                <w:lang w:bidi="ar-SA"/>
              </w:rPr>
              <w:t>125,340</w:t>
            </w:r>
          </w:p>
        </w:tc>
        <w:tc>
          <w:tcPr>
            <w:tcW w:w="1110" w:type="dxa"/>
            <w:vAlign w:val="bottom"/>
          </w:tcPr>
          <w:p w14:paraId="7139BB6B" w14:textId="0C4A4CCF" w:rsidR="00A60AC9" w:rsidRPr="00DA3064" w:rsidRDefault="00A60AC9" w:rsidP="00A60AC9">
            <w:pP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color w:val="000000"/>
              </w:rPr>
            </w:pPr>
            <w:r>
              <w:rPr>
                <w:rFonts w:ascii="Angsana New" w:hAnsi="Angsana New"/>
                <w:color w:val="000000"/>
                <w:lang w:bidi="ar-SA"/>
              </w:rPr>
              <w:t>184,662</w:t>
            </w:r>
          </w:p>
        </w:tc>
      </w:tr>
      <w:tr w:rsidR="009B1C6D" w:rsidRPr="00DA3064" w14:paraId="1074FEB3" w14:textId="77777777" w:rsidTr="0028462A">
        <w:tc>
          <w:tcPr>
            <w:tcW w:w="4506" w:type="dxa"/>
            <w:vAlign w:val="bottom"/>
          </w:tcPr>
          <w:p w14:paraId="4D4CDABC" w14:textId="33850650" w:rsidR="009B1C6D" w:rsidRPr="00DA3064" w:rsidRDefault="009B1C6D" w:rsidP="009B1C6D">
            <w:pPr>
              <w:tabs>
                <w:tab w:val="left" w:pos="1134"/>
                <w:tab w:val="left" w:pos="1276"/>
                <w:tab w:val="center" w:pos="3402"/>
                <w:tab w:val="center" w:pos="4536"/>
                <w:tab w:val="center" w:pos="5670"/>
                <w:tab w:val="center" w:pos="6804"/>
                <w:tab w:val="right" w:pos="7655"/>
                <w:tab w:val="left" w:pos="9446"/>
              </w:tabs>
              <w:ind w:right="86"/>
              <w:rPr>
                <w:rFonts w:asciiTheme="majorBidi" w:hAnsiTheme="majorBidi" w:cstheme="majorBidi"/>
                <w:color w:val="000000"/>
              </w:rPr>
            </w:pPr>
            <w:r w:rsidRPr="00532DCB">
              <w:rPr>
                <w:rFonts w:asciiTheme="majorBidi" w:hAnsiTheme="majorBidi" w:cstheme="majorBidi"/>
              </w:rPr>
              <w:t>Number of weighted average shares (Thousand shares)</w:t>
            </w:r>
          </w:p>
        </w:tc>
        <w:tc>
          <w:tcPr>
            <w:tcW w:w="1260" w:type="dxa"/>
            <w:vAlign w:val="bottom"/>
          </w:tcPr>
          <w:p w14:paraId="18702B07" w14:textId="1D01E7E5" w:rsidR="009B1C6D" w:rsidRPr="00DA3064" w:rsidRDefault="009B1C6D" w:rsidP="0028462A">
            <w:pPr>
              <w:pBdr>
                <w:bottom w:val="single" w:sz="4" w:space="1" w:color="auto"/>
              </w:pBdr>
              <w:tabs>
                <w:tab w:val="left" w:pos="1134"/>
                <w:tab w:val="left" w:pos="1276"/>
                <w:tab w:val="center" w:pos="3402"/>
                <w:tab w:val="center" w:pos="4536"/>
                <w:tab w:val="center" w:pos="5670"/>
                <w:tab w:val="center" w:pos="6804"/>
                <w:tab w:val="right" w:pos="7655"/>
                <w:tab w:val="left" w:pos="9446"/>
              </w:tabs>
              <w:ind w:right="-18"/>
              <w:jc w:val="right"/>
              <w:rPr>
                <w:rFonts w:asciiTheme="majorBidi" w:hAnsiTheme="majorBidi" w:cstheme="majorBidi"/>
                <w:color w:val="000000"/>
              </w:rPr>
            </w:pPr>
            <w:r>
              <w:rPr>
                <w:rFonts w:ascii="Angsana New" w:hAnsi="Angsana New"/>
                <w:color w:val="000000"/>
                <w:lang w:bidi="ar-SA"/>
              </w:rPr>
              <w:t>499,247</w:t>
            </w:r>
          </w:p>
        </w:tc>
        <w:tc>
          <w:tcPr>
            <w:tcW w:w="1170" w:type="dxa"/>
            <w:vAlign w:val="bottom"/>
          </w:tcPr>
          <w:p w14:paraId="222F5F05" w14:textId="5C39C75C" w:rsidR="009B1C6D" w:rsidRPr="00DA3064" w:rsidRDefault="009B1C6D" w:rsidP="0028462A">
            <w:pPr>
              <w:pBdr>
                <w:bottom w:val="single" w:sz="4" w:space="1" w:color="auto"/>
              </w:pBdr>
              <w:tabs>
                <w:tab w:val="left" w:pos="1134"/>
                <w:tab w:val="left" w:pos="1276"/>
                <w:tab w:val="center" w:pos="3402"/>
                <w:tab w:val="center" w:pos="4536"/>
                <w:tab w:val="center" w:pos="5670"/>
                <w:tab w:val="center" w:pos="6804"/>
                <w:tab w:val="right" w:pos="7655"/>
                <w:tab w:val="left" w:pos="9446"/>
              </w:tabs>
              <w:ind w:right="-23"/>
              <w:jc w:val="right"/>
              <w:rPr>
                <w:rFonts w:asciiTheme="majorBidi" w:hAnsiTheme="majorBidi" w:cstheme="majorBidi"/>
                <w:color w:val="000000"/>
              </w:rPr>
            </w:pPr>
            <w:r>
              <w:rPr>
                <w:rFonts w:ascii="Angsana New" w:hAnsi="Angsana New"/>
                <w:color w:val="000000"/>
                <w:lang w:bidi="ar-SA"/>
              </w:rPr>
              <w:t>499,755</w:t>
            </w:r>
          </w:p>
        </w:tc>
        <w:tc>
          <w:tcPr>
            <w:tcW w:w="1170" w:type="dxa"/>
            <w:vAlign w:val="bottom"/>
          </w:tcPr>
          <w:p w14:paraId="0E5D147E" w14:textId="6FF0175B" w:rsidR="009B1C6D" w:rsidRPr="00DA3064" w:rsidRDefault="009B1C6D" w:rsidP="004F4414">
            <w:pPr>
              <w:pBdr>
                <w:bottom w:val="sing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color w:val="000000"/>
              </w:rPr>
            </w:pPr>
            <w:r>
              <w:rPr>
                <w:rFonts w:ascii="Angsana New" w:hAnsi="Angsana New"/>
                <w:color w:val="000000"/>
                <w:lang w:bidi="ar-SA"/>
              </w:rPr>
              <w:t>499,247</w:t>
            </w:r>
          </w:p>
        </w:tc>
        <w:tc>
          <w:tcPr>
            <w:tcW w:w="1110" w:type="dxa"/>
            <w:vAlign w:val="bottom"/>
          </w:tcPr>
          <w:p w14:paraId="23E7D8CD" w14:textId="4F0DDD97" w:rsidR="009B1C6D" w:rsidRPr="00DA3064" w:rsidRDefault="009B1C6D" w:rsidP="0028462A">
            <w:pPr>
              <w:pBdr>
                <w:bottom w:val="sing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color w:val="000000"/>
              </w:rPr>
            </w:pPr>
            <w:r>
              <w:rPr>
                <w:rFonts w:ascii="Angsana New" w:hAnsi="Angsana New"/>
                <w:color w:val="000000"/>
                <w:lang w:bidi="ar-SA"/>
              </w:rPr>
              <w:t>499,755</w:t>
            </w:r>
          </w:p>
        </w:tc>
      </w:tr>
      <w:tr w:rsidR="00000EF8" w:rsidRPr="00DA3064" w14:paraId="7C3A5285" w14:textId="77777777" w:rsidTr="0028462A">
        <w:tc>
          <w:tcPr>
            <w:tcW w:w="4506" w:type="dxa"/>
            <w:vAlign w:val="bottom"/>
          </w:tcPr>
          <w:p w14:paraId="735BE4C7" w14:textId="45492A0E" w:rsidR="00000EF8" w:rsidRPr="00DA3064" w:rsidRDefault="00000EF8" w:rsidP="00000EF8">
            <w:pPr>
              <w:tabs>
                <w:tab w:val="left" w:pos="1134"/>
                <w:tab w:val="left" w:pos="1276"/>
                <w:tab w:val="center" w:pos="3402"/>
                <w:tab w:val="center" w:pos="4536"/>
                <w:tab w:val="center" w:pos="5670"/>
                <w:tab w:val="center" w:pos="6804"/>
                <w:tab w:val="right" w:pos="7655"/>
                <w:tab w:val="left" w:pos="9446"/>
              </w:tabs>
              <w:ind w:right="86"/>
              <w:rPr>
                <w:rFonts w:asciiTheme="majorBidi" w:hAnsiTheme="majorBidi" w:cstheme="majorBidi"/>
                <w:color w:val="000000"/>
                <w:spacing w:val="-4"/>
                <w:cs/>
              </w:rPr>
            </w:pPr>
            <w:r w:rsidRPr="00532DCB">
              <w:rPr>
                <w:rFonts w:asciiTheme="majorBidi" w:hAnsiTheme="majorBidi" w:cstheme="majorBidi"/>
              </w:rPr>
              <w:t xml:space="preserve">Diluted earnings per share (Baht per share) </w:t>
            </w:r>
          </w:p>
        </w:tc>
        <w:tc>
          <w:tcPr>
            <w:tcW w:w="1260" w:type="dxa"/>
          </w:tcPr>
          <w:p w14:paraId="276498A3" w14:textId="43DA45F9" w:rsidR="00000EF8" w:rsidRPr="00DA3064" w:rsidRDefault="00000EF8" w:rsidP="0028462A">
            <w:pPr>
              <w:pBdr>
                <w:bottom w:val="double" w:sz="4" w:space="1" w:color="auto"/>
              </w:pBdr>
              <w:tabs>
                <w:tab w:val="left" w:pos="1134"/>
                <w:tab w:val="left" w:pos="1276"/>
                <w:tab w:val="center" w:pos="3402"/>
                <w:tab w:val="center" w:pos="4536"/>
                <w:tab w:val="center" w:pos="5670"/>
                <w:tab w:val="center" w:pos="6804"/>
                <w:tab w:val="right" w:pos="7655"/>
                <w:tab w:val="left" w:pos="9446"/>
              </w:tabs>
              <w:ind w:right="-18"/>
              <w:jc w:val="right"/>
              <w:rPr>
                <w:rFonts w:asciiTheme="majorBidi" w:hAnsiTheme="majorBidi" w:cstheme="majorBidi"/>
                <w:color w:val="000000"/>
                <w:cs/>
              </w:rPr>
            </w:pPr>
            <w:r>
              <w:rPr>
                <w:rFonts w:ascii="Angsana New" w:hAnsi="Angsana New"/>
                <w:color w:val="000000"/>
                <w:lang w:bidi="ar-SA"/>
              </w:rPr>
              <w:t>0.2</w:t>
            </w:r>
            <w:r w:rsidR="00FB1C45">
              <w:rPr>
                <w:rFonts w:ascii="Angsana New" w:hAnsi="Angsana New"/>
                <w:color w:val="000000"/>
                <w:lang w:bidi="ar-SA"/>
              </w:rPr>
              <w:t>9</w:t>
            </w:r>
          </w:p>
        </w:tc>
        <w:tc>
          <w:tcPr>
            <w:tcW w:w="1170" w:type="dxa"/>
          </w:tcPr>
          <w:p w14:paraId="59405FE2" w14:textId="76CA7DA2" w:rsidR="00000EF8" w:rsidRPr="00DA3064" w:rsidRDefault="00000EF8" w:rsidP="0028462A">
            <w:pPr>
              <w:pBdr>
                <w:bottom w:val="double" w:sz="4" w:space="1" w:color="auto"/>
              </w:pBdr>
              <w:tabs>
                <w:tab w:val="left" w:pos="1134"/>
                <w:tab w:val="left" w:pos="1276"/>
                <w:tab w:val="center" w:pos="3402"/>
                <w:tab w:val="center" w:pos="4536"/>
                <w:tab w:val="center" w:pos="5670"/>
                <w:tab w:val="center" w:pos="6804"/>
                <w:tab w:val="right" w:pos="7655"/>
                <w:tab w:val="left" w:pos="9446"/>
              </w:tabs>
              <w:ind w:right="-23"/>
              <w:jc w:val="right"/>
              <w:rPr>
                <w:rFonts w:asciiTheme="majorBidi" w:hAnsiTheme="majorBidi" w:cstheme="majorBidi"/>
                <w:color w:val="000000"/>
                <w:cs/>
              </w:rPr>
            </w:pPr>
            <w:r>
              <w:rPr>
                <w:rFonts w:ascii="Angsana New" w:hAnsi="Angsana New"/>
                <w:color w:val="000000"/>
                <w:lang w:bidi="ar-SA"/>
              </w:rPr>
              <w:t>0.38</w:t>
            </w:r>
          </w:p>
        </w:tc>
        <w:tc>
          <w:tcPr>
            <w:tcW w:w="1170" w:type="dxa"/>
          </w:tcPr>
          <w:p w14:paraId="15AB438F" w14:textId="3459EF66" w:rsidR="00000EF8" w:rsidRPr="00DA3064" w:rsidRDefault="00000EF8" w:rsidP="004F4414">
            <w:pPr>
              <w:pBdr>
                <w:bottom w:val="doub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color w:val="000000"/>
                <w:cs/>
              </w:rPr>
            </w:pPr>
            <w:r>
              <w:rPr>
                <w:rFonts w:ascii="Angsana New" w:hAnsi="Angsana New"/>
                <w:color w:val="000000"/>
                <w:lang w:bidi="ar-SA"/>
              </w:rPr>
              <w:t>0.25</w:t>
            </w:r>
          </w:p>
        </w:tc>
        <w:tc>
          <w:tcPr>
            <w:tcW w:w="1110" w:type="dxa"/>
          </w:tcPr>
          <w:p w14:paraId="664B9259" w14:textId="6B29E13B" w:rsidR="00000EF8" w:rsidRPr="00DA3064" w:rsidRDefault="00000EF8" w:rsidP="0028462A">
            <w:pPr>
              <w:pBdr>
                <w:bottom w:val="double" w:sz="4" w:space="1" w:color="auto"/>
              </w:pBdr>
              <w:tabs>
                <w:tab w:val="left" w:pos="1134"/>
                <w:tab w:val="left" w:pos="1276"/>
                <w:tab w:val="center" w:pos="3402"/>
                <w:tab w:val="center" w:pos="4536"/>
                <w:tab w:val="center" w:pos="5670"/>
                <w:tab w:val="center" w:pos="6804"/>
                <w:tab w:val="right" w:pos="7655"/>
                <w:tab w:val="left" w:pos="9446"/>
              </w:tabs>
              <w:jc w:val="right"/>
              <w:rPr>
                <w:rFonts w:asciiTheme="majorBidi" w:hAnsiTheme="majorBidi" w:cstheme="majorBidi"/>
                <w:color w:val="000000"/>
                <w:cs/>
              </w:rPr>
            </w:pPr>
            <w:r>
              <w:rPr>
                <w:rFonts w:ascii="Angsana New" w:hAnsi="Angsana New"/>
                <w:color w:val="000000"/>
                <w:lang w:bidi="ar-SA"/>
              </w:rPr>
              <w:t>0.37</w:t>
            </w:r>
          </w:p>
        </w:tc>
      </w:tr>
    </w:tbl>
    <w:p w14:paraId="3BBDAB49" w14:textId="668063E1" w:rsidR="00F35E8C" w:rsidRPr="00DA3064" w:rsidRDefault="00036FD8" w:rsidP="007E1CB0">
      <w:pPr>
        <w:numPr>
          <w:ilvl w:val="0"/>
          <w:numId w:val="3"/>
        </w:numPr>
        <w:tabs>
          <w:tab w:val="left" w:pos="9446"/>
        </w:tabs>
        <w:spacing w:before="240"/>
        <w:ind w:left="547" w:hanging="547"/>
        <w:jc w:val="thaiDistribute"/>
        <w:rPr>
          <w:rFonts w:asciiTheme="majorBidi" w:hAnsiTheme="majorBidi" w:cstheme="majorBidi"/>
          <w:b/>
          <w:bCs/>
          <w:cs/>
        </w:rPr>
      </w:pPr>
      <w:r>
        <w:rPr>
          <w:rFonts w:asciiTheme="majorBidi" w:hAnsiTheme="majorBidi" w:cstheme="majorBidi"/>
          <w:b/>
          <w:bCs/>
        </w:rPr>
        <w:t>Dividends</w:t>
      </w:r>
      <w:r w:rsidR="00464ADC">
        <w:rPr>
          <w:rFonts w:asciiTheme="majorBidi" w:hAnsiTheme="majorBidi" w:cstheme="majorBidi"/>
          <w:b/>
          <w:bCs/>
        </w:rPr>
        <w:t xml:space="preserve"> paid</w:t>
      </w:r>
    </w:p>
    <w:p w14:paraId="51E4A1FA" w14:textId="0C5500D5" w:rsidR="00B262C7" w:rsidRPr="00DA3064" w:rsidRDefault="0095333F" w:rsidP="00DA3340">
      <w:pPr>
        <w:tabs>
          <w:tab w:val="left" w:pos="9446"/>
        </w:tabs>
        <w:autoSpaceDE w:val="0"/>
        <w:autoSpaceDN w:val="0"/>
        <w:adjustRightInd w:val="0"/>
        <w:spacing w:before="120" w:line="240" w:lineRule="atLeast"/>
        <w:ind w:left="547" w:right="-4"/>
        <w:jc w:val="thaiDistribute"/>
        <w:rPr>
          <w:rFonts w:asciiTheme="majorBidi" w:hAnsiTheme="majorBidi" w:cstheme="majorBidi"/>
          <w:lang w:val="en-US"/>
        </w:rPr>
      </w:pPr>
      <w:r w:rsidRPr="00DC08C3">
        <w:rPr>
          <w:rFonts w:asciiTheme="majorBidi" w:eastAsia="Times New Roman" w:hAnsiTheme="majorBidi" w:cstheme="majorBidi"/>
        </w:rPr>
        <w:t>At the Board of Directors’ meeting held on 13 August 2025, the Company’s board approved the appropriation of dividends at Baht 0.10 per share for 499.25</w:t>
      </w:r>
      <w:r w:rsidRPr="00DC08C3">
        <w:rPr>
          <w:rFonts w:asciiTheme="majorBidi" w:eastAsia="Times New Roman" w:hAnsiTheme="majorBidi" w:cstheme="majorBidi"/>
          <w:cs/>
        </w:rPr>
        <w:t xml:space="preserve"> </w:t>
      </w:r>
      <w:r w:rsidRPr="00DC08C3">
        <w:rPr>
          <w:rFonts w:asciiTheme="majorBidi" w:eastAsia="Times New Roman" w:hAnsiTheme="majorBidi" w:cstheme="majorBidi"/>
        </w:rPr>
        <w:t xml:space="preserve">million ordinary shares, </w:t>
      </w:r>
      <w:proofErr w:type="spellStart"/>
      <w:r w:rsidRPr="00DC08C3">
        <w:rPr>
          <w:rFonts w:asciiTheme="majorBidi" w:eastAsia="Times New Roman" w:hAnsiTheme="majorBidi" w:cstheme="majorBidi"/>
        </w:rPr>
        <w:t>totaling</w:t>
      </w:r>
      <w:proofErr w:type="spellEnd"/>
      <w:r w:rsidRPr="00DC08C3">
        <w:rPr>
          <w:rFonts w:asciiTheme="majorBidi" w:eastAsia="Times New Roman" w:hAnsiTheme="majorBidi" w:cstheme="majorBidi"/>
        </w:rPr>
        <w:t xml:space="preserve"> Baht 49.92 million.</w:t>
      </w:r>
      <w:r w:rsidRPr="00DC08C3">
        <w:rPr>
          <w:rFonts w:asciiTheme="majorBidi" w:eastAsia="Times New Roman" w:hAnsiTheme="majorBidi" w:cstheme="majorBidi"/>
          <w:cs/>
        </w:rPr>
        <w:t xml:space="preserve"> </w:t>
      </w:r>
      <w:r w:rsidRPr="00DC08C3">
        <w:rPr>
          <w:rFonts w:asciiTheme="majorBidi" w:eastAsia="Times New Roman" w:hAnsiTheme="majorBidi" w:cstheme="majorBidi"/>
        </w:rPr>
        <w:t>The interim dividend was paid to shareholders on 12 September 2025</w:t>
      </w:r>
      <w:r w:rsidRPr="00DC08C3">
        <w:rPr>
          <w:rFonts w:asciiTheme="majorBidi" w:hAnsiTheme="majorBidi" w:cstheme="majorBidi"/>
          <w:lang w:val="en-US"/>
        </w:rPr>
        <w:t>.</w:t>
      </w:r>
    </w:p>
    <w:p w14:paraId="2ED30965" w14:textId="0FA8229F" w:rsidR="005E76CF" w:rsidRPr="00DA3064" w:rsidRDefault="00F6194D" w:rsidP="007E1CB0">
      <w:pPr>
        <w:numPr>
          <w:ilvl w:val="0"/>
          <w:numId w:val="3"/>
        </w:numPr>
        <w:tabs>
          <w:tab w:val="left" w:pos="9446"/>
        </w:tabs>
        <w:spacing w:before="240"/>
        <w:ind w:left="547" w:hanging="547"/>
        <w:jc w:val="thaiDistribute"/>
        <w:rPr>
          <w:rFonts w:asciiTheme="majorBidi" w:hAnsiTheme="majorBidi" w:cstheme="majorBidi"/>
          <w:b/>
          <w:bCs/>
          <w:cs/>
        </w:rPr>
      </w:pPr>
      <w:r w:rsidRPr="00532DCB">
        <w:rPr>
          <w:rFonts w:asciiTheme="majorBidi" w:hAnsiTheme="majorBidi" w:cstheme="majorBidi"/>
          <w:b/>
          <w:bCs/>
        </w:rPr>
        <w:t>C</w:t>
      </w:r>
      <w:r w:rsidRPr="00532DCB">
        <w:rPr>
          <w:rFonts w:asciiTheme="majorBidi" w:hAnsiTheme="majorBidi" w:cstheme="majorBidi"/>
          <w:b/>
          <w:bCs/>
          <w:color w:val="000000"/>
        </w:rPr>
        <w:t>ommitments</w:t>
      </w:r>
    </w:p>
    <w:p w14:paraId="72A5BC59" w14:textId="360B6976" w:rsidR="00F35E8C" w:rsidRPr="00DA3064" w:rsidRDefault="003A5E7C" w:rsidP="00D0113F">
      <w:pPr>
        <w:tabs>
          <w:tab w:val="left" w:pos="1080"/>
          <w:tab w:val="left" w:pos="9446"/>
        </w:tabs>
        <w:spacing w:before="120"/>
        <w:ind w:left="547" w:right="86"/>
        <w:jc w:val="thaiDistribute"/>
        <w:rPr>
          <w:rFonts w:asciiTheme="majorBidi" w:hAnsiTheme="majorBidi" w:cstheme="majorBidi"/>
          <w:b/>
          <w:bCs/>
          <w:cs/>
        </w:rPr>
      </w:pPr>
      <w:r w:rsidRPr="00532DCB">
        <w:rPr>
          <w:rFonts w:asciiTheme="majorBidi" w:hAnsiTheme="majorBidi" w:cstheme="majorBidi"/>
          <w:b/>
          <w:bCs/>
          <w:spacing w:val="-4"/>
        </w:rPr>
        <w:t>License agreements</w:t>
      </w:r>
      <w:r w:rsidR="00F35E8C" w:rsidRPr="00DA3064">
        <w:rPr>
          <w:rFonts w:asciiTheme="majorBidi" w:hAnsiTheme="majorBidi" w:cstheme="majorBidi"/>
          <w:b/>
          <w:bCs/>
          <w:cs/>
        </w:rPr>
        <w:t xml:space="preserve"> </w:t>
      </w:r>
    </w:p>
    <w:p w14:paraId="5B379306" w14:textId="6451D73A" w:rsidR="00F35E8C" w:rsidRPr="00DA3064" w:rsidRDefault="00F04172" w:rsidP="00DA3340">
      <w:pPr>
        <w:tabs>
          <w:tab w:val="left" w:pos="9446"/>
        </w:tabs>
        <w:spacing w:before="120"/>
        <w:ind w:left="540" w:right="-4"/>
        <w:jc w:val="thaiDistribute"/>
        <w:rPr>
          <w:rFonts w:asciiTheme="majorBidi" w:hAnsiTheme="majorBidi" w:cstheme="majorBidi"/>
        </w:rPr>
      </w:pPr>
      <w:r w:rsidRPr="00532DCB">
        <w:rPr>
          <w:rFonts w:asciiTheme="majorBidi" w:eastAsia="Times New Roman" w:hAnsiTheme="majorBidi" w:cstheme="majorBidi"/>
          <w:lang w:val="en-US"/>
        </w:rPr>
        <w:t xml:space="preserve">The Group has entered into software license agreements, to provide publishing online game services and distribution rights agreements with several local and overseas companies. Under the agreements, the Company and its subsidiaries are committed to </w:t>
      </w:r>
      <w:proofErr w:type="gramStart"/>
      <w:r w:rsidRPr="00532DCB">
        <w:rPr>
          <w:rFonts w:asciiTheme="majorBidi" w:eastAsia="Times New Roman" w:hAnsiTheme="majorBidi" w:cstheme="majorBidi"/>
          <w:lang w:val="en-US"/>
        </w:rPr>
        <w:t>pay</w:t>
      </w:r>
      <w:proofErr w:type="gramEnd"/>
      <w:r w:rsidRPr="00532DCB">
        <w:rPr>
          <w:rFonts w:asciiTheme="majorBidi" w:eastAsia="Times New Roman" w:hAnsiTheme="majorBidi" w:cstheme="majorBidi"/>
          <w:lang w:val="en-US"/>
        </w:rPr>
        <w:t xml:space="preserve"> initial license fees, minimum guarantees based on agreements and royalty fees based on revenue as stated in the agreements. The minimum </w:t>
      </w:r>
      <w:proofErr w:type="gramStart"/>
      <w:r w:rsidRPr="00532DCB">
        <w:rPr>
          <w:rFonts w:asciiTheme="majorBidi" w:eastAsia="Times New Roman" w:hAnsiTheme="majorBidi" w:cstheme="majorBidi"/>
          <w:lang w:val="en-US"/>
        </w:rPr>
        <w:t>guarantee</w:t>
      </w:r>
      <w:proofErr w:type="gramEnd"/>
      <w:r w:rsidRPr="00532DCB">
        <w:rPr>
          <w:rFonts w:asciiTheme="majorBidi" w:eastAsia="Times New Roman" w:hAnsiTheme="majorBidi" w:cstheme="majorBidi"/>
          <w:lang w:val="en-US"/>
        </w:rPr>
        <w:t xml:space="preserve"> payments are due according to the payment terms in the agreements</w:t>
      </w:r>
      <w:r>
        <w:rPr>
          <w:rFonts w:asciiTheme="majorBidi" w:eastAsia="Times New Roman" w:hAnsiTheme="majorBidi" w:cstheme="majorBidi"/>
          <w:lang w:val="en-US"/>
        </w:rPr>
        <w:t>.</w:t>
      </w:r>
    </w:p>
    <w:p w14:paraId="7E102E35" w14:textId="2B4F4FA8" w:rsidR="00F35E8C" w:rsidRPr="00DA3064" w:rsidRDefault="007B4B24" w:rsidP="00DA3340">
      <w:pPr>
        <w:tabs>
          <w:tab w:val="left" w:pos="9446"/>
        </w:tabs>
        <w:spacing w:before="120"/>
        <w:ind w:left="547" w:right="-4"/>
        <w:jc w:val="thaiDistribute"/>
        <w:rPr>
          <w:rFonts w:asciiTheme="majorBidi" w:hAnsiTheme="majorBidi" w:cstheme="majorBidi"/>
        </w:rPr>
      </w:pPr>
      <w:r w:rsidRPr="00532DCB">
        <w:rPr>
          <w:rFonts w:asciiTheme="majorBidi" w:eastAsia="Times New Roman" w:hAnsiTheme="majorBidi" w:cstheme="majorBidi"/>
          <w:lang w:val="en-US"/>
        </w:rPr>
        <w:t xml:space="preserve">As </w:t>
      </w:r>
      <w:proofErr w:type="gramStart"/>
      <w:r w:rsidRPr="00532DCB">
        <w:rPr>
          <w:rFonts w:asciiTheme="majorBidi" w:eastAsia="Times New Roman" w:hAnsiTheme="majorBidi" w:cstheme="majorBidi"/>
          <w:lang w:val="en-US"/>
        </w:rPr>
        <w:t>at</w:t>
      </w:r>
      <w:proofErr w:type="gramEnd"/>
      <w:r w:rsidRPr="00532DCB">
        <w:rPr>
          <w:rFonts w:asciiTheme="majorBidi" w:eastAsia="Times New Roman" w:hAnsiTheme="majorBidi" w:cstheme="majorBidi"/>
          <w:lang w:val="en-US"/>
        </w:rPr>
        <w:t xml:space="preserve"> 31 December </w:t>
      </w:r>
      <w:r w:rsidR="0003539D">
        <w:rPr>
          <w:rFonts w:asciiTheme="majorBidi" w:eastAsia="Times New Roman" w:hAnsiTheme="majorBidi" w:cstheme="majorBidi"/>
          <w:lang w:val="en-US"/>
        </w:rPr>
        <w:t xml:space="preserve">2025 and </w:t>
      </w:r>
      <w:r w:rsidRPr="00532DCB">
        <w:rPr>
          <w:rFonts w:asciiTheme="majorBidi" w:eastAsia="Times New Roman" w:hAnsiTheme="majorBidi" w:cstheme="majorBidi"/>
          <w:lang w:val="en-US"/>
        </w:rPr>
        <w:t>2024, the Group is committed to pay initial license fees and minimum guarantees as follows</w:t>
      </w:r>
      <w:r>
        <w:rPr>
          <w:rFonts w:asciiTheme="majorBidi" w:eastAsia="Times New Roman" w:hAnsiTheme="majorBidi" w:cstheme="majorBidi"/>
          <w:lang w:val="en-US"/>
        </w:rPr>
        <w:t>:</w:t>
      </w:r>
    </w:p>
    <w:tbl>
      <w:tblPr>
        <w:tblW w:w="9475" w:type="dxa"/>
        <w:tblInd w:w="270" w:type="dxa"/>
        <w:tblLayout w:type="fixed"/>
        <w:tblLook w:val="0000" w:firstRow="0" w:lastRow="0" w:firstColumn="0" w:lastColumn="0" w:noHBand="0" w:noVBand="0"/>
      </w:tblPr>
      <w:tblGrid>
        <w:gridCol w:w="4291"/>
        <w:gridCol w:w="1296"/>
        <w:gridCol w:w="1296"/>
        <w:gridCol w:w="1296"/>
        <w:gridCol w:w="1296"/>
      </w:tblGrid>
      <w:tr w:rsidR="00393FBD" w:rsidRPr="00DA3064" w14:paraId="61FA6BD4" w14:textId="77777777" w:rsidTr="00AA29FC">
        <w:trPr>
          <w:cantSplit/>
        </w:trPr>
        <w:tc>
          <w:tcPr>
            <w:tcW w:w="4291" w:type="dxa"/>
            <w:vAlign w:val="center"/>
          </w:tcPr>
          <w:p w14:paraId="386A780B" w14:textId="77777777" w:rsidR="00393FBD" w:rsidRPr="00DA3064" w:rsidRDefault="00393FBD" w:rsidP="00D0113F">
            <w:pPr>
              <w:tabs>
                <w:tab w:val="left" w:pos="9446"/>
              </w:tabs>
              <w:ind w:left="864" w:right="86"/>
              <w:rPr>
                <w:rFonts w:asciiTheme="majorBidi" w:hAnsiTheme="majorBidi" w:cstheme="majorBidi"/>
                <w:color w:val="000000"/>
              </w:rPr>
            </w:pPr>
          </w:p>
        </w:tc>
        <w:tc>
          <w:tcPr>
            <w:tcW w:w="5184" w:type="dxa"/>
            <w:gridSpan w:val="4"/>
            <w:vAlign w:val="bottom"/>
          </w:tcPr>
          <w:p w14:paraId="02A3D3A1" w14:textId="2DCF7F7C" w:rsidR="00393FBD" w:rsidRPr="00DA3064" w:rsidRDefault="00393FBD" w:rsidP="004F4414">
            <w:pPr>
              <w:pBdr>
                <w:bottom w:val="single" w:sz="4" w:space="1" w:color="auto"/>
              </w:pBdr>
              <w:tabs>
                <w:tab w:val="left" w:pos="9446"/>
              </w:tabs>
              <w:ind w:right="8"/>
              <w:jc w:val="right"/>
              <w:rPr>
                <w:rFonts w:asciiTheme="majorBidi" w:eastAsia="Times New Roman" w:hAnsiTheme="majorBidi" w:cstheme="majorBidi"/>
                <w:b/>
                <w:bCs/>
                <w:cs/>
                <w:lang w:val="en-US"/>
              </w:rPr>
            </w:pPr>
            <w:r w:rsidRPr="00DA3064">
              <w:rPr>
                <w:rFonts w:asciiTheme="majorBidi" w:eastAsia="Times New Roman" w:hAnsiTheme="majorBidi" w:cstheme="majorBidi"/>
                <w:b/>
                <w:bCs/>
                <w:cs/>
                <w:lang w:val="en-US"/>
              </w:rPr>
              <w:t>(</w:t>
            </w:r>
            <w:r w:rsidR="009967D7" w:rsidRPr="00532DCB">
              <w:rPr>
                <w:rFonts w:asciiTheme="majorBidi" w:hAnsiTheme="majorBidi" w:cstheme="majorBidi"/>
                <w:b/>
                <w:bCs/>
              </w:rPr>
              <w:t>Unit : Thousand Baht</w:t>
            </w:r>
            <w:r w:rsidRPr="00DA3064">
              <w:rPr>
                <w:rFonts w:asciiTheme="majorBidi" w:eastAsia="Times New Roman" w:hAnsiTheme="majorBidi" w:cstheme="majorBidi"/>
                <w:b/>
                <w:bCs/>
                <w:cs/>
                <w:lang w:val="en-US"/>
              </w:rPr>
              <w:t>)</w:t>
            </w:r>
          </w:p>
        </w:tc>
      </w:tr>
      <w:tr w:rsidR="005334C7" w:rsidRPr="00DA3064" w14:paraId="65F2043D" w14:textId="77777777" w:rsidTr="003B738A">
        <w:trPr>
          <w:cantSplit/>
        </w:trPr>
        <w:tc>
          <w:tcPr>
            <w:tcW w:w="4291" w:type="dxa"/>
            <w:vAlign w:val="center"/>
          </w:tcPr>
          <w:p w14:paraId="659A14F0" w14:textId="77777777" w:rsidR="005334C7" w:rsidRPr="00DA3064" w:rsidRDefault="005334C7" w:rsidP="005334C7">
            <w:pPr>
              <w:tabs>
                <w:tab w:val="left" w:pos="9446"/>
              </w:tabs>
              <w:ind w:left="864" w:right="86"/>
              <w:rPr>
                <w:rFonts w:asciiTheme="majorBidi" w:hAnsiTheme="majorBidi" w:cstheme="majorBidi"/>
                <w:color w:val="000000"/>
              </w:rPr>
            </w:pPr>
          </w:p>
        </w:tc>
        <w:tc>
          <w:tcPr>
            <w:tcW w:w="2592" w:type="dxa"/>
            <w:gridSpan w:val="2"/>
            <w:vAlign w:val="center"/>
          </w:tcPr>
          <w:p w14:paraId="7BCF3871" w14:textId="77777777" w:rsidR="005334C7" w:rsidRDefault="005334C7" w:rsidP="005334C7">
            <w:pPr>
              <w:pBdr>
                <w:bottom w:val="single" w:sz="4" w:space="1" w:color="auto"/>
              </w:pBdr>
              <w:jc w:val="center"/>
              <w:rPr>
                <w:rFonts w:asciiTheme="majorBidi" w:hAnsiTheme="majorBidi" w:cstheme="majorBidi"/>
                <w:b/>
                <w:bCs/>
              </w:rPr>
            </w:pPr>
            <w:r w:rsidRPr="00532DCB">
              <w:rPr>
                <w:rFonts w:asciiTheme="majorBidi" w:hAnsiTheme="majorBidi" w:cstheme="majorBidi"/>
                <w:b/>
                <w:bCs/>
              </w:rPr>
              <w:t>Consolidated</w:t>
            </w:r>
          </w:p>
          <w:p w14:paraId="319E2767" w14:textId="6EBA4AA9" w:rsidR="005334C7" w:rsidRPr="005334C7" w:rsidRDefault="005334C7" w:rsidP="005334C7">
            <w:pPr>
              <w:pBdr>
                <w:bottom w:val="single" w:sz="4" w:space="1" w:color="auto"/>
              </w:pBdr>
              <w:jc w:val="center"/>
              <w:rPr>
                <w:rFonts w:asciiTheme="majorBidi" w:hAnsiTheme="majorBidi" w:cstheme="majorBidi"/>
                <w:b/>
                <w:bCs/>
              </w:rPr>
            </w:pPr>
            <w:r w:rsidRPr="00532DCB">
              <w:rPr>
                <w:rFonts w:asciiTheme="majorBidi" w:hAnsiTheme="majorBidi" w:cstheme="majorBidi"/>
                <w:b/>
                <w:bCs/>
              </w:rPr>
              <w:t>financial statements</w:t>
            </w:r>
          </w:p>
        </w:tc>
        <w:tc>
          <w:tcPr>
            <w:tcW w:w="2592" w:type="dxa"/>
            <w:gridSpan w:val="2"/>
            <w:vAlign w:val="center"/>
          </w:tcPr>
          <w:p w14:paraId="37A605AB" w14:textId="77777777" w:rsidR="005334C7" w:rsidRDefault="005334C7" w:rsidP="005334C7">
            <w:pPr>
              <w:pBdr>
                <w:bottom w:val="single" w:sz="4" w:space="1" w:color="auto"/>
              </w:pBdr>
              <w:jc w:val="center"/>
              <w:rPr>
                <w:rFonts w:asciiTheme="majorBidi" w:hAnsiTheme="majorBidi" w:cstheme="majorBidi"/>
                <w:b/>
                <w:bCs/>
              </w:rPr>
            </w:pPr>
            <w:r w:rsidRPr="00532DCB">
              <w:rPr>
                <w:rFonts w:asciiTheme="majorBidi" w:hAnsiTheme="majorBidi" w:cstheme="majorBidi"/>
                <w:b/>
                <w:bCs/>
              </w:rPr>
              <w:t>Separate</w:t>
            </w:r>
          </w:p>
          <w:p w14:paraId="77648292" w14:textId="582251B9" w:rsidR="005334C7" w:rsidRPr="005334C7" w:rsidRDefault="005334C7" w:rsidP="005334C7">
            <w:pPr>
              <w:pBdr>
                <w:bottom w:val="single" w:sz="4" w:space="1" w:color="auto"/>
              </w:pBdr>
              <w:jc w:val="center"/>
              <w:rPr>
                <w:rFonts w:asciiTheme="majorBidi" w:hAnsiTheme="majorBidi" w:cstheme="majorBidi"/>
                <w:b/>
                <w:bCs/>
              </w:rPr>
            </w:pPr>
            <w:r w:rsidRPr="00532DCB">
              <w:rPr>
                <w:rFonts w:asciiTheme="majorBidi" w:hAnsiTheme="majorBidi" w:cstheme="majorBidi"/>
                <w:b/>
                <w:bCs/>
              </w:rPr>
              <w:t>financial statements</w:t>
            </w:r>
          </w:p>
        </w:tc>
      </w:tr>
      <w:tr w:rsidR="009C5741" w:rsidRPr="00DA3064" w14:paraId="4BEDA1E2" w14:textId="77777777" w:rsidTr="003B738A">
        <w:tc>
          <w:tcPr>
            <w:tcW w:w="4291" w:type="dxa"/>
            <w:vAlign w:val="center"/>
          </w:tcPr>
          <w:p w14:paraId="109972E7" w14:textId="77777777" w:rsidR="009C5741" w:rsidRPr="00DA3064" w:rsidRDefault="009C5741" w:rsidP="009C5741">
            <w:pPr>
              <w:tabs>
                <w:tab w:val="left" w:pos="9446"/>
              </w:tabs>
              <w:ind w:left="864" w:right="86"/>
              <w:rPr>
                <w:rFonts w:asciiTheme="majorBidi" w:hAnsiTheme="majorBidi" w:cstheme="majorBidi"/>
                <w:color w:val="000000"/>
              </w:rPr>
            </w:pPr>
          </w:p>
        </w:tc>
        <w:tc>
          <w:tcPr>
            <w:tcW w:w="1296" w:type="dxa"/>
          </w:tcPr>
          <w:p w14:paraId="69D9BA1E" w14:textId="188250F1" w:rsidR="009C5741" w:rsidRPr="00DA3064" w:rsidRDefault="009C5741" w:rsidP="000A2BBB">
            <w:pPr>
              <w:pBdr>
                <w:bottom w:val="single" w:sz="4" w:space="1" w:color="auto"/>
              </w:pBdr>
              <w:tabs>
                <w:tab w:val="left" w:pos="9446"/>
              </w:tabs>
              <w:ind w:right="-14"/>
              <w:jc w:val="center"/>
              <w:rPr>
                <w:rFonts w:asciiTheme="majorBidi" w:hAnsiTheme="majorBidi" w:cstheme="majorBidi"/>
                <w:b/>
                <w:bCs/>
                <w:color w:val="000000"/>
              </w:rPr>
            </w:pPr>
            <w:r w:rsidRPr="00532DCB">
              <w:rPr>
                <w:rFonts w:asciiTheme="majorBidi" w:hAnsiTheme="majorBidi" w:cstheme="majorBidi"/>
                <w:b/>
                <w:bCs/>
                <w:lang w:val="en-US"/>
              </w:rPr>
              <w:t>2025</w:t>
            </w:r>
          </w:p>
        </w:tc>
        <w:tc>
          <w:tcPr>
            <w:tcW w:w="1296" w:type="dxa"/>
          </w:tcPr>
          <w:p w14:paraId="60C6058F" w14:textId="60C2DD99" w:rsidR="009C5741" w:rsidRPr="00DA3064" w:rsidRDefault="009C5741" w:rsidP="000A2BBB">
            <w:pPr>
              <w:pBdr>
                <w:bottom w:val="single" w:sz="4" w:space="1" w:color="auto"/>
              </w:pBdr>
              <w:tabs>
                <w:tab w:val="left" w:pos="9446"/>
              </w:tabs>
              <w:jc w:val="center"/>
              <w:rPr>
                <w:rFonts w:asciiTheme="majorBidi" w:hAnsiTheme="majorBidi" w:cstheme="majorBidi"/>
                <w:b/>
                <w:bCs/>
                <w:color w:val="000000"/>
              </w:rPr>
            </w:pPr>
            <w:r w:rsidRPr="00532DCB">
              <w:rPr>
                <w:rFonts w:asciiTheme="majorBidi" w:hAnsiTheme="majorBidi" w:cstheme="majorBidi"/>
                <w:b/>
                <w:bCs/>
                <w:lang w:val="en-US"/>
              </w:rPr>
              <w:t>2024</w:t>
            </w:r>
          </w:p>
        </w:tc>
        <w:tc>
          <w:tcPr>
            <w:tcW w:w="1296" w:type="dxa"/>
          </w:tcPr>
          <w:p w14:paraId="27D03809" w14:textId="020AD72D" w:rsidR="009C5741" w:rsidRPr="00DA3064" w:rsidRDefault="009C5741" w:rsidP="000A2BBB">
            <w:pPr>
              <w:pBdr>
                <w:bottom w:val="single" w:sz="4" w:space="1" w:color="auto"/>
              </w:pBdr>
              <w:tabs>
                <w:tab w:val="left" w:pos="9446"/>
              </w:tabs>
              <w:jc w:val="center"/>
              <w:rPr>
                <w:rFonts w:asciiTheme="majorBidi" w:hAnsiTheme="majorBidi" w:cstheme="majorBidi"/>
                <w:b/>
                <w:bCs/>
                <w:color w:val="000000"/>
              </w:rPr>
            </w:pPr>
            <w:r w:rsidRPr="00532DCB">
              <w:rPr>
                <w:rFonts w:asciiTheme="majorBidi" w:hAnsiTheme="majorBidi" w:cstheme="majorBidi"/>
                <w:b/>
                <w:bCs/>
                <w:lang w:val="en-US"/>
              </w:rPr>
              <w:t>2025</w:t>
            </w:r>
          </w:p>
        </w:tc>
        <w:tc>
          <w:tcPr>
            <w:tcW w:w="1296" w:type="dxa"/>
          </w:tcPr>
          <w:p w14:paraId="7A02791F" w14:textId="56044610" w:rsidR="009C5741" w:rsidRPr="00DA3064" w:rsidRDefault="009C5741" w:rsidP="000A2BBB">
            <w:pPr>
              <w:pBdr>
                <w:bottom w:val="single" w:sz="4" w:space="1" w:color="auto"/>
              </w:pBdr>
              <w:tabs>
                <w:tab w:val="left" w:pos="9446"/>
              </w:tabs>
              <w:ind w:right="8"/>
              <w:jc w:val="center"/>
              <w:rPr>
                <w:rFonts w:asciiTheme="majorBidi" w:hAnsiTheme="majorBidi" w:cstheme="majorBidi"/>
                <w:b/>
                <w:bCs/>
                <w:color w:val="000000"/>
              </w:rPr>
            </w:pPr>
            <w:r w:rsidRPr="00532DCB">
              <w:rPr>
                <w:rFonts w:asciiTheme="majorBidi" w:hAnsiTheme="majorBidi" w:cstheme="majorBidi"/>
                <w:b/>
                <w:bCs/>
                <w:lang w:val="en-US"/>
              </w:rPr>
              <w:t>2024</w:t>
            </w:r>
          </w:p>
        </w:tc>
      </w:tr>
      <w:tr w:rsidR="00DC08C3" w:rsidRPr="00DA3064" w14:paraId="6F41277A" w14:textId="77777777" w:rsidTr="00DC08C3">
        <w:tc>
          <w:tcPr>
            <w:tcW w:w="4291" w:type="dxa"/>
          </w:tcPr>
          <w:p w14:paraId="18A35442" w14:textId="7448E08F" w:rsidR="00DC08C3" w:rsidRPr="00DA3064" w:rsidRDefault="00DC08C3" w:rsidP="00DC08C3">
            <w:pPr>
              <w:tabs>
                <w:tab w:val="left" w:pos="9446"/>
              </w:tabs>
              <w:ind w:left="225" w:right="86"/>
              <w:rPr>
                <w:rFonts w:asciiTheme="majorBidi" w:hAnsiTheme="majorBidi" w:cstheme="majorBidi"/>
                <w:color w:val="000000"/>
              </w:rPr>
            </w:pPr>
            <w:r w:rsidRPr="00532DCB">
              <w:rPr>
                <w:rFonts w:asciiTheme="majorBidi" w:hAnsiTheme="majorBidi" w:cstheme="majorBidi"/>
              </w:rPr>
              <w:t>Initial license fees</w:t>
            </w:r>
          </w:p>
        </w:tc>
        <w:tc>
          <w:tcPr>
            <w:tcW w:w="1296" w:type="dxa"/>
            <w:vAlign w:val="center"/>
          </w:tcPr>
          <w:p w14:paraId="4CE41934" w14:textId="216A5B2E" w:rsidR="00DC08C3" w:rsidRPr="00DA3064" w:rsidRDefault="00DC08C3" w:rsidP="004F4414">
            <w:pPr>
              <w:pStyle w:val="Footer"/>
              <w:tabs>
                <w:tab w:val="left" w:pos="9446"/>
              </w:tabs>
              <w:ind w:right="-14"/>
              <w:jc w:val="right"/>
              <w:rPr>
                <w:rFonts w:asciiTheme="majorBidi" w:hAnsiTheme="majorBidi" w:cstheme="majorBidi"/>
                <w:color w:val="000000"/>
                <w:cs/>
              </w:rPr>
            </w:pPr>
            <w:r>
              <w:rPr>
                <w:rFonts w:ascii="Angsana New" w:hAnsi="Angsana New"/>
                <w:color w:val="000000"/>
                <w:lang w:val="en-US"/>
              </w:rPr>
              <w:t>11,666</w:t>
            </w:r>
          </w:p>
        </w:tc>
        <w:tc>
          <w:tcPr>
            <w:tcW w:w="1296" w:type="dxa"/>
            <w:vAlign w:val="center"/>
          </w:tcPr>
          <w:p w14:paraId="65A7C6B1" w14:textId="0AD32BD9" w:rsidR="00DC08C3" w:rsidRPr="00DA3064" w:rsidRDefault="00DC08C3" w:rsidP="004F4414">
            <w:pPr>
              <w:pStyle w:val="Footer"/>
              <w:tabs>
                <w:tab w:val="left" w:pos="9446"/>
              </w:tabs>
              <w:jc w:val="right"/>
              <w:rPr>
                <w:rFonts w:asciiTheme="majorBidi" w:hAnsiTheme="majorBidi" w:cstheme="majorBidi"/>
                <w:color w:val="000000"/>
                <w:cs/>
              </w:rPr>
            </w:pPr>
            <w:r>
              <w:rPr>
                <w:rFonts w:ascii="Angsana New" w:hAnsi="Angsana New"/>
                <w:color w:val="000000"/>
                <w:lang w:bidi="ar-SA"/>
              </w:rPr>
              <w:t>57,019</w:t>
            </w:r>
          </w:p>
        </w:tc>
        <w:tc>
          <w:tcPr>
            <w:tcW w:w="1296" w:type="dxa"/>
            <w:vAlign w:val="center"/>
          </w:tcPr>
          <w:p w14:paraId="707E563B" w14:textId="6245C8FF" w:rsidR="00DC08C3" w:rsidRPr="00DA3064" w:rsidRDefault="00DC08C3" w:rsidP="004F4414">
            <w:pPr>
              <w:pStyle w:val="Footer"/>
              <w:tabs>
                <w:tab w:val="left" w:pos="9446"/>
              </w:tabs>
              <w:jc w:val="right"/>
              <w:rPr>
                <w:rFonts w:asciiTheme="majorBidi" w:hAnsiTheme="majorBidi" w:cstheme="majorBidi"/>
                <w:color w:val="000000"/>
                <w:cs/>
              </w:rPr>
            </w:pPr>
            <w:r>
              <w:rPr>
                <w:rFonts w:ascii="Angsana New" w:hAnsi="Angsana New"/>
                <w:color w:val="000000"/>
                <w:lang w:bidi="ar-SA"/>
              </w:rPr>
              <w:t>-</w:t>
            </w:r>
          </w:p>
        </w:tc>
        <w:tc>
          <w:tcPr>
            <w:tcW w:w="1296" w:type="dxa"/>
            <w:vAlign w:val="center"/>
          </w:tcPr>
          <w:p w14:paraId="39BEFEC9" w14:textId="7707EBC8" w:rsidR="00DC08C3" w:rsidRPr="00DA3064" w:rsidRDefault="00DC08C3" w:rsidP="004F4414">
            <w:pPr>
              <w:pStyle w:val="Footer"/>
              <w:tabs>
                <w:tab w:val="left" w:pos="9446"/>
              </w:tabs>
              <w:ind w:right="8"/>
              <w:jc w:val="right"/>
              <w:rPr>
                <w:rFonts w:asciiTheme="majorBidi" w:hAnsiTheme="majorBidi" w:cstheme="majorBidi"/>
                <w:color w:val="000000"/>
                <w:cs/>
              </w:rPr>
            </w:pPr>
            <w:r>
              <w:rPr>
                <w:rFonts w:ascii="Angsana New" w:hAnsi="Angsana New"/>
                <w:color w:val="000000"/>
                <w:cs/>
              </w:rPr>
              <w:t>-</w:t>
            </w:r>
          </w:p>
        </w:tc>
      </w:tr>
      <w:tr w:rsidR="00DC08C3" w:rsidRPr="00DA3064" w14:paraId="10886A48" w14:textId="77777777" w:rsidTr="00DC08C3">
        <w:tc>
          <w:tcPr>
            <w:tcW w:w="4291" w:type="dxa"/>
          </w:tcPr>
          <w:p w14:paraId="319477F2" w14:textId="4EAB7277" w:rsidR="00DC08C3" w:rsidRPr="00DA3064" w:rsidRDefault="00DC08C3" w:rsidP="00DC08C3">
            <w:pPr>
              <w:tabs>
                <w:tab w:val="left" w:pos="9446"/>
              </w:tabs>
              <w:ind w:left="225" w:right="86"/>
              <w:rPr>
                <w:rFonts w:asciiTheme="majorBidi" w:hAnsiTheme="majorBidi" w:cstheme="majorBidi"/>
                <w:color w:val="000000"/>
              </w:rPr>
            </w:pPr>
            <w:r w:rsidRPr="00532DCB">
              <w:rPr>
                <w:rFonts w:asciiTheme="majorBidi" w:hAnsiTheme="majorBidi" w:cstheme="majorBidi"/>
              </w:rPr>
              <w:t>Minimum guarantees</w:t>
            </w:r>
          </w:p>
        </w:tc>
        <w:tc>
          <w:tcPr>
            <w:tcW w:w="1296" w:type="dxa"/>
            <w:vAlign w:val="center"/>
          </w:tcPr>
          <w:p w14:paraId="27CA45DF" w14:textId="0838BFC4" w:rsidR="00DC08C3" w:rsidRPr="00DA3064" w:rsidRDefault="00DC08C3" w:rsidP="004F4414">
            <w:pPr>
              <w:pStyle w:val="Footer"/>
              <w:tabs>
                <w:tab w:val="left" w:pos="9446"/>
              </w:tabs>
              <w:ind w:right="-14"/>
              <w:jc w:val="right"/>
              <w:rPr>
                <w:rFonts w:asciiTheme="majorBidi" w:hAnsiTheme="majorBidi" w:cstheme="majorBidi"/>
                <w:color w:val="000000"/>
                <w:lang w:val="en-US"/>
              </w:rPr>
            </w:pPr>
            <w:r>
              <w:rPr>
                <w:rFonts w:ascii="Angsana New" w:hAnsi="Angsana New"/>
                <w:color w:val="000000"/>
                <w:lang w:val="en-US"/>
              </w:rPr>
              <w:t>14,031</w:t>
            </w:r>
          </w:p>
        </w:tc>
        <w:tc>
          <w:tcPr>
            <w:tcW w:w="1296" w:type="dxa"/>
            <w:vAlign w:val="center"/>
          </w:tcPr>
          <w:p w14:paraId="15E75661" w14:textId="7C592FCA" w:rsidR="00DC08C3" w:rsidRPr="00DA3064" w:rsidRDefault="00DC08C3" w:rsidP="004F4414">
            <w:pPr>
              <w:pStyle w:val="Footer"/>
              <w:tabs>
                <w:tab w:val="left" w:pos="9446"/>
              </w:tabs>
              <w:jc w:val="right"/>
              <w:rPr>
                <w:rFonts w:asciiTheme="majorBidi" w:hAnsiTheme="majorBidi" w:cstheme="majorBidi"/>
                <w:color w:val="000000"/>
                <w:lang w:val="en-US"/>
              </w:rPr>
            </w:pPr>
            <w:r>
              <w:rPr>
                <w:rFonts w:ascii="Angsana New" w:hAnsi="Angsana New"/>
                <w:color w:val="000000"/>
                <w:lang w:val="en-US" w:bidi="ar-SA"/>
              </w:rPr>
              <w:t>13,824</w:t>
            </w:r>
          </w:p>
        </w:tc>
        <w:tc>
          <w:tcPr>
            <w:tcW w:w="1296" w:type="dxa"/>
            <w:vAlign w:val="center"/>
          </w:tcPr>
          <w:p w14:paraId="66E97CF6" w14:textId="048B41E3" w:rsidR="00DC08C3" w:rsidRPr="00DA3064" w:rsidRDefault="00DC08C3" w:rsidP="004F4414">
            <w:pPr>
              <w:pStyle w:val="Footer"/>
              <w:tabs>
                <w:tab w:val="left" w:pos="9446"/>
              </w:tabs>
              <w:jc w:val="right"/>
              <w:rPr>
                <w:rFonts w:asciiTheme="majorBidi" w:hAnsiTheme="majorBidi" w:cstheme="majorBidi"/>
                <w:color w:val="000000"/>
                <w:cs/>
                <w:lang w:val="en-US"/>
              </w:rPr>
            </w:pPr>
            <w:r>
              <w:rPr>
                <w:rFonts w:ascii="Angsana New" w:hAnsi="Angsana New"/>
                <w:color w:val="000000"/>
                <w:lang w:val="en-US" w:bidi="ar-SA"/>
              </w:rPr>
              <w:t>-</w:t>
            </w:r>
          </w:p>
        </w:tc>
        <w:tc>
          <w:tcPr>
            <w:tcW w:w="1296" w:type="dxa"/>
            <w:vAlign w:val="center"/>
          </w:tcPr>
          <w:p w14:paraId="266BCC46" w14:textId="483683C7" w:rsidR="00DC08C3" w:rsidRPr="00DA3064" w:rsidRDefault="00DC08C3" w:rsidP="004F4414">
            <w:pPr>
              <w:pStyle w:val="Footer"/>
              <w:tabs>
                <w:tab w:val="left" w:pos="9446"/>
              </w:tabs>
              <w:ind w:right="8"/>
              <w:jc w:val="right"/>
              <w:rPr>
                <w:rFonts w:asciiTheme="majorBidi" w:hAnsiTheme="majorBidi" w:cstheme="majorBidi"/>
                <w:color w:val="000000"/>
                <w:lang w:val="en-US"/>
              </w:rPr>
            </w:pPr>
            <w:r>
              <w:rPr>
                <w:rFonts w:ascii="Angsana New" w:hAnsi="Angsana New"/>
                <w:color w:val="000000"/>
                <w:lang w:val="en-US" w:bidi="ar-SA"/>
              </w:rPr>
              <w:t>-</w:t>
            </w:r>
          </w:p>
        </w:tc>
      </w:tr>
    </w:tbl>
    <w:p w14:paraId="3CABF5C4" w14:textId="77777777" w:rsidR="00393FBD" w:rsidRPr="00DA3064" w:rsidRDefault="00393FBD" w:rsidP="00393FBD">
      <w:pPr>
        <w:tabs>
          <w:tab w:val="left" w:pos="9446"/>
        </w:tabs>
        <w:spacing w:before="240"/>
        <w:ind w:left="547"/>
        <w:jc w:val="thaiDistribute"/>
        <w:rPr>
          <w:rFonts w:asciiTheme="majorBidi" w:hAnsiTheme="majorBidi" w:cstheme="majorBidi"/>
          <w:b/>
          <w:bCs/>
          <w:cs/>
        </w:rPr>
      </w:pPr>
    </w:p>
    <w:p w14:paraId="219F9413" w14:textId="77777777" w:rsidR="00393FBD" w:rsidRPr="00DA3064" w:rsidRDefault="00393FBD">
      <w:pPr>
        <w:jc w:val="left"/>
        <w:rPr>
          <w:rFonts w:asciiTheme="majorBidi" w:hAnsiTheme="majorBidi" w:cstheme="majorBidi"/>
          <w:b/>
          <w:bCs/>
          <w:cs/>
        </w:rPr>
      </w:pPr>
      <w:r w:rsidRPr="00DA3064">
        <w:rPr>
          <w:rFonts w:asciiTheme="majorBidi" w:hAnsiTheme="majorBidi" w:cstheme="majorBidi"/>
          <w:b/>
          <w:bCs/>
          <w:cs/>
        </w:rPr>
        <w:br w:type="page"/>
      </w:r>
    </w:p>
    <w:p w14:paraId="72B69E4D" w14:textId="6A103BDD" w:rsidR="00F35E8C" w:rsidRPr="00DA3064" w:rsidRDefault="0025359A" w:rsidP="007E1CB0">
      <w:pPr>
        <w:numPr>
          <w:ilvl w:val="0"/>
          <w:numId w:val="3"/>
        </w:numPr>
        <w:tabs>
          <w:tab w:val="left" w:pos="9446"/>
        </w:tabs>
        <w:spacing w:before="240"/>
        <w:ind w:left="547" w:hanging="547"/>
        <w:jc w:val="thaiDistribute"/>
        <w:rPr>
          <w:rFonts w:asciiTheme="majorBidi" w:hAnsiTheme="majorBidi" w:cstheme="majorBidi"/>
          <w:b/>
          <w:bCs/>
        </w:rPr>
      </w:pPr>
      <w:r w:rsidRPr="00532DCB">
        <w:rPr>
          <w:rFonts w:asciiTheme="majorBidi" w:eastAsia="Angsana New" w:hAnsiTheme="majorBidi" w:cstheme="majorBidi"/>
          <w:b/>
          <w:bCs/>
        </w:rPr>
        <w:lastRenderedPageBreak/>
        <w:t>Related party transactions</w:t>
      </w:r>
    </w:p>
    <w:p w14:paraId="50DA9102" w14:textId="78024601" w:rsidR="003F3EAD" w:rsidRPr="00532DCB" w:rsidRDefault="003F3EAD" w:rsidP="00DA3340">
      <w:pPr>
        <w:pStyle w:val="Signature"/>
        <w:spacing w:before="240"/>
        <w:ind w:left="547" w:right="-4"/>
        <w:jc w:val="both"/>
        <w:rPr>
          <w:rFonts w:asciiTheme="majorBidi" w:eastAsia="Times New Roman" w:hAnsiTheme="majorBidi" w:cstheme="majorBidi"/>
          <w:color w:val="000000"/>
          <w:sz w:val="28"/>
          <w:szCs w:val="28"/>
          <w:lang w:eastAsia="en-US"/>
        </w:rPr>
      </w:pPr>
      <w:r w:rsidRPr="00532DCB">
        <w:rPr>
          <w:rFonts w:asciiTheme="majorBidi" w:eastAsia="Times New Roman" w:hAnsiTheme="majorBidi" w:cstheme="majorBidi"/>
          <w:color w:val="000000"/>
          <w:sz w:val="28"/>
          <w:szCs w:val="28"/>
          <w:lang w:eastAsia="en-US"/>
        </w:rPr>
        <w:t xml:space="preserve">Enterprises and individuals that directly, or indirectly through one or more intermediaries, control, or are controlled by, or are under common control with, the Company, including holding companies, subsidiaries and fellow subsidiaries are related parties of the Company. Associate and individuals owning, directly or indirectly, an interest in the voting power of the Company that gives them significant influence over the enterprise, key management personnel, including directors and officers of the Company </w:t>
      </w:r>
      <w:r w:rsidRPr="00532DCB">
        <w:rPr>
          <w:rFonts w:asciiTheme="majorBidi" w:eastAsia="Times New Roman" w:hAnsiTheme="majorBidi" w:cstheme="majorBidi"/>
          <w:color w:val="000000"/>
          <w:spacing w:val="-2"/>
          <w:sz w:val="28"/>
          <w:szCs w:val="28"/>
          <w:lang w:eastAsia="en-US"/>
        </w:rPr>
        <w:t>and close members of the family of these individuals and companies associated with these individuals also constitute related parties.</w:t>
      </w:r>
    </w:p>
    <w:p w14:paraId="34024849" w14:textId="34D79C9C" w:rsidR="00F35E8C" w:rsidRPr="00DA3064" w:rsidRDefault="003F3EAD" w:rsidP="00DA3340">
      <w:pPr>
        <w:tabs>
          <w:tab w:val="left" w:pos="9446"/>
        </w:tabs>
        <w:spacing w:before="120"/>
        <w:ind w:left="540" w:right="-4"/>
        <w:jc w:val="thaiDistribute"/>
        <w:rPr>
          <w:rFonts w:asciiTheme="majorBidi" w:hAnsiTheme="majorBidi" w:cstheme="majorBidi"/>
          <w:spacing w:val="-4"/>
        </w:rPr>
      </w:pPr>
      <w:r w:rsidRPr="00532DCB">
        <w:rPr>
          <w:rFonts w:asciiTheme="majorBidi" w:hAnsiTheme="majorBidi" w:cstheme="majorBidi"/>
          <w:color w:val="000000"/>
        </w:rPr>
        <w:t>In considering each possible related party relationship, attention is directed to the substance of the relationship, and not merely the legal form.</w:t>
      </w:r>
    </w:p>
    <w:p w14:paraId="37AD8518" w14:textId="2D80B133" w:rsidR="00F35E8C" w:rsidRPr="00FB3EA1" w:rsidRDefault="00D07C9C" w:rsidP="00DA3340">
      <w:pPr>
        <w:tabs>
          <w:tab w:val="left" w:pos="9446"/>
        </w:tabs>
        <w:spacing w:before="120"/>
        <w:ind w:left="540" w:right="-4"/>
        <w:jc w:val="thaiDistribute"/>
        <w:rPr>
          <w:rFonts w:asciiTheme="majorBidi" w:hAnsiTheme="majorBidi" w:cstheme="majorBidi"/>
          <w:spacing w:val="-4"/>
          <w:cs/>
        </w:rPr>
      </w:pPr>
      <w:r w:rsidRPr="00532DCB">
        <w:rPr>
          <w:rFonts w:asciiTheme="majorBidi" w:hAnsiTheme="majorBidi" w:cstheme="majorBidi"/>
          <w:color w:val="000000"/>
          <w:spacing w:val="-4"/>
        </w:rPr>
        <w:t xml:space="preserve">The Company’s shares are held by Mr. Pramoth </w:t>
      </w:r>
      <w:proofErr w:type="spellStart"/>
      <w:r w:rsidRPr="00532DCB">
        <w:rPr>
          <w:rFonts w:asciiTheme="majorBidi" w:hAnsiTheme="majorBidi" w:cstheme="majorBidi"/>
          <w:color w:val="000000"/>
          <w:spacing w:val="-4"/>
        </w:rPr>
        <w:t>Sudjitporn</w:t>
      </w:r>
      <w:proofErr w:type="spellEnd"/>
      <w:r w:rsidRPr="00532DCB">
        <w:rPr>
          <w:rFonts w:asciiTheme="majorBidi" w:hAnsiTheme="majorBidi" w:cstheme="majorBidi"/>
          <w:color w:val="000000"/>
          <w:spacing w:val="-4"/>
        </w:rPr>
        <w:t xml:space="preserve"> in the </w:t>
      </w:r>
      <w:r w:rsidRPr="00FB3EA1">
        <w:rPr>
          <w:rFonts w:asciiTheme="majorBidi" w:hAnsiTheme="majorBidi" w:cstheme="majorBidi"/>
          <w:color w:val="000000"/>
          <w:spacing w:val="-4"/>
        </w:rPr>
        <w:t xml:space="preserve">proportion </w:t>
      </w:r>
      <w:proofErr w:type="gramStart"/>
      <w:r w:rsidRPr="00FB3EA1">
        <w:rPr>
          <w:rFonts w:asciiTheme="majorBidi" w:hAnsiTheme="majorBidi" w:cstheme="majorBidi"/>
          <w:color w:val="000000"/>
          <w:spacing w:val="-4"/>
        </w:rPr>
        <w:t>of  3</w:t>
      </w:r>
      <w:r w:rsidR="00817B9C" w:rsidRPr="00FB3EA1">
        <w:rPr>
          <w:rFonts w:asciiTheme="majorBidi" w:hAnsiTheme="majorBidi" w:cstheme="majorBidi"/>
          <w:color w:val="000000"/>
          <w:spacing w:val="-4"/>
          <w:lang w:val="en-US"/>
        </w:rPr>
        <w:t>6</w:t>
      </w:r>
      <w:proofErr w:type="gramEnd"/>
      <w:r w:rsidRPr="00FB3EA1">
        <w:rPr>
          <w:rFonts w:asciiTheme="majorBidi" w:hAnsiTheme="majorBidi" w:cstheme="majorBidi"/>
          <w:color w:val="000000"/>
          <w:spacing w:val="-4"/>
        </w:rPr>
        <w:t>%. The remaining 64% are widely held</w:t>
      </w:r>
      <w:r w:rsidRPr="00FB3EA1">
        <w:rPr>
          <w:rFonts w:asciiTheme="majorBidi" w:hAnsiTheme="majorBidi" w:cstheme="majorBidi"/>
          <w:spacing w:val="-4"/>
        </w:rPr>
        <w:t>.</w:t>
      </w:r>
    </w:p>
    <w:p w14:paraId="73207914" w14:textId="12DACEA2" w:rsidR="00F636AF" w:rsidRPr="00DA3064" w:rsidRDefault="00F05282" w:rsidP="00DA3340">
      <w:pPr>
        <w:tabs>
          <w:tab w:val="left" w:pos="9446"/>
        </w:tabs>
        <w:spacing w:before="120"/>
        <w:ind w:left="540" w:right="-4"/>
        <w:jc w:val="thaiDistribute"/>
        <w:rPr>
          <w:rFonts w:asciiTheme="majorBidi" w:hAnsiTheme="majorBidi" w:cstheme="majorBidi"/>
          <w:spacing w:val="-4"/>
          <w:lang w:val="en-US"/>
        </w:rPr>
      </w:pPr>
      <w:r w:rsidRPr="00FB3EA1">
        <w:rPr>
          <w:rFonts w:asciiTheme="majorBidi" w:hAnsiTheme="majorBidi" w:cstheme="majorBidi"/>
          <w:color w:val="000000" w:themeColor="text1"/>
        </w:rPr>
        <w:t>The significant investments in subsidiaries, associate and joint venture are set out in Note</w:t>
      </w:r>
      <w:r w:rsidR="00F35E8C" w:rsidRPr="00FB3EA1">
        <w:rPr>
          <w:rFonts w:asciiTheme="majorBidi" w:hAnsiTheme="majorBidi" w:cstheme="majorBidi"/>
          <w:spacing w:val="-4"/>
          <w:cs/>
        </w:rPr>
        <w:t xml:space="preserve"> </w:t>
      </w:r>
      <w:r w:rsidR="00FA7C2E" w:rsidRPr="00FB3EA1">
        <w:rPr>
          <w:rFonts w:asciiTheme="majorBidi" w:hAnsiTheme="majorBidi" w:cstheme="majorBidi"/>
          <w:spacing w:val="-4"/>
          <w:lang w:val="en-US"/>
        </w:rPr>
        <w:t>1</w:t>
      </w:r>
      <w:r w:rsidR="00D107FB" w:rsidRPr="00FB3EA1">
        <w:rPr>
          <w:rFonts w:asciiTheme="majorBidi" w:hAnsiTheme="majorBidi" w:cstheme="majorBidi"/>
          <w:spacing w:val="-4"/>
          <w:lang w:val="en-US"/>
        </w:rPr>
        <w:t>5</w:t>
      </w:r>
    </w:p>
    <w:p w14:paraId="70CB7E44" w14:textId="296ABF38" w:rsidR="001605D6" w:rsidRPr="00DA3064" w:rsidRDefault="00B218DB" w:rsidP="00DA3340">
      <w:pPr>
        <w:tabs>
          <w:tab w:val="left" w:pos="9446"/>
        </w:tabs>
        <w:spacing w:before="120"/>
        <w:ind w:left="540" w:right="-4"/>
        <w:jc w:val="thaiDistribute"/>
        <w:rPr>
          <w:rFonts w:asciiTheme="majorBidi" w:hAnsiTheme="majorBidi" w:cstheme="majorBidi"/>
          <w:spacing w:val="-4"/>
        </w:rPr>
      </w:pPr>
      <w:r w:rsidRPr="00532DCB">
        <w:rPr>
          <w:rFonts w:asciiTheme="majorBidi" w:hAnsiTheme="majorBidi" w:cstheme="majorBidi"/>
          <w:lang w:val="en-US"/>
        </w:rPr>
        <w:t>The following significant transactions were carried out with related parties</w:t>
      </w:r>
      <w:r>
        <w:rPr>
          <w:rFonts w:asciiTheme="majorBidi" w:hAnsiTheme="majorBidi" w:cstheme="majorBidi"/>
          <w:spacing w:val="-4"/>
        </w:rPr>
        <w:t>:</w:t>
      </w:r>
    </w:p>
    <w:p w14:paraId="472613CF" w14:textId="4BC84DE5" w:rsidR="00AC12BA" w:rsidRPr="00DA3064" w:rsidRDefault="001605D6" w:rsidP="001605D6">
      <w:pPr>
        <w:tabs>
          <w:tab w:val="left" w:pos="1170"/>
          <w:tab w:val="left" w:pos="9446"/>
        </w:tabs>
        <w:spacing w:before="120"/>
        <w:ind w:left="540" w:right="86"/>
        <w:rPr>
          <w:rFonts w:asciiTheme="majorBidi" w:hAnsiTheme="majorBidi" w:cstheme="majorBidi"/>
          <w:b/>
          <w:bCs/>
          <w:spacing w:val="-4"/>
          <w:lang w:val="en-US"/>
        </w:rPr>
      </w:pPr>
      <w:r w:rsidRPr="00DA3064">
        <w:rPr>
          <w:rFonts w:asciiTheme="majorBidi" w:hAnsiTheme="majorBidi" w:cstheme="majorBidi"/>
          <w:b/>
          <w:bCs/>
          <w:spacing w:val="-4"/>
          <w:lang w:val="en-US"/>
        </w:rPr>
        <w:t>3</w:t>
      </w:r>
      <w:r w:rsidR="00574214">
        <w:rPr>
          <w:rFonts w:asciiTheme="majorBidi" w:hAnsiTheme="majorBidi" w:cstheme="majorBidi"/>
          <w:b/>
          <w:bCs/>
          <w:spacing w:val="-4"/>
          <w:lang w:val="en-US"/>
        </w:rPr>
        <w:t>5</w:t>
      </w:r>
      <w:r w:rsidRPr="00DA3064">
        <w:rPr>
          <w:rFonts w:asciiTheme="majorBidi" w:hAnsiTheme="majorBidi" w:cstheme="majorBidi"/>
          <w:b/>
          <w:bCs/>
          <w:spacing w:val="-4"/>
          <w:lang w:val="en-US"/>
        </w:rPr>
        <w:t>.</w:t>
      </w:r>
      <w:r w:rsidRPr="00DA3064">
        <w:rPr>
          <w:rFonts w:asciiTheme="majorBidi" w:hAnsiTheme="majorBidi" w:cstheme="majorBidi"/>
          <w:b/>
          <w:bCs/>
          <w:spacing w:val="-4"/>
          <w:cs/>
          <w:lang w:val="en-US"/>
        </w:rPr>
        <w:t>(</w:t>
      </w:r>
      <w:proofErr w:type="gramStart"/>
      <w:r w:rsidR="00F42378">
        <w:rPr>
          <w:rFonts w:asciiTheme="majorBidi" w:hAnsiTheme="majorBidi" w:cstheme="majorBidi"/>
          <w:b/>
          <w:bCs/>
          <w:spacing w:val="-4"/>
          <w:lang w:val="en-US"/>
        </w:rPr>
        <w:t>a</w:t>
      </w:r>
      <w:r w:rsidRPr="00DA3064">
        <w:rPr>
          <w:rFonts w:asciiTheme="majorBidi" w:hAnsiTheme="majorBidi" w:cstheme="majorBidi"/>
          <w:b/>
          <w:bCs/>
          <w:spacing w:val="-4"/>
          <w:cs/>
          <w:lang w:val="en-US"/>
        </w:rPr>
        <w:t xml:space="preserve">) </w:t>
      </w:r>
      <w:r w:rsidR="00574214">
        <w:rPr>
          <w:rFonts w:asciiTheme="majorBidi" w:hAnsiTheme="majorBidi" w:cstheme="majorBidi"/>
          <w:b/>
          <w:bCs/>
          <w:spacing w:val="-4"/>
          <w:lang w:val="en-US"/>
        </w:rPr>
        <w:t xml:space="preserve"> </w:t>
      </w:r>
      <w:r w:rsidRPr="00DA3064">
        <w:rPr>
          <w:rFonts w:asciiTheme="majorBidi" w:hAnsiTheme="majorBidi" w:cstheme="majorBidi"/>
          <w:b/>
          <w:bCs/>
          <w:spacing w:val="-4"/>
          <w:cs/>
          <w:lang w:val="en-US"/>
        </w:rPr>
        <w:t xml:space="preserve"> </w:t>
      </w:r>
      <w:proofErr w:type="gramEnd"/>
      <w:r w:rsidR="00F42378" w:rsidRPr="00532DCB">
        <w:rPr>
          <w:rFonts w:asciiTheme="majorBidi" w:hAnsiTheme="majorBidi" w:cstheme="majorBidi"/>
          <w:b/>
          <w:bCs/>
          <w:color w:val="000000"/>
        </w:rPr>
        <w:t>Relationship</w:t>
      </w:r>
    </w:p>
    <w:p w14:paraId="48F267F0" w14:textId="4273BD62" w:rsidR="00395B8F" w:rsidRPr="00DA3064" w:rsidRDefault="00B83553" w:rsidP="00743F4F">
      <w:pPr>
        <w:pStyle w:val="ListParagraph"/>
        <w:tabs>
          <w:tab w:val="left" w:pos="9446"/>
        </w:tabs>
        <w:spacing w:before="120" w:after="120"/>
        <w:ind w:left="1170" w:right="86" w:hanging="90"/>
        <w:jc w:val="thaiDistribute"/>
        <w:rPr>
          <w:rFonts w:asciiTheme="majorBidi" w:hAnsiTheme="majorBidi" w:cstheme="majorBidi"/>
          <w:color w:val="000000"/>
          <w:spacing w:val="-2"/>
          <w:cs/>
        </w:rPr>
      </w:pPr>
      <w:r w:rsidRPr="00532DCB">
        <w:rPr>
          <w:rFonts w:asciiTheme="majorBidi" w:hAnsiTheme="majorBidi" w:cstheme="majorBidi"/>
          <w:color w:val="000000"/>
        </w:rPr>
        <w:t>The relationships that the Group and the Company have with related persons or related parties as follows:</w:t>
      </w:r>
    </w:p>
    <w:tbl>
      <w:tblPr>
        <w:tblW w:w="9180" w:type="dxa"/>
        <w:tblInd w:w="180" w:type="dxa"/>
        <w:tblLayout w:type="fixed"/>
        <w:tblLook w:val="0000" w:firstRow="0" w:lastRow="0" w:firstColumn="0" w:lastColumn="0" w:noHBand="0" w:noVBand="0"/>
      </w:tblPr>
      <w:tblGrid>
        <w:gridCol w:w="4460"/>
        <w:gridCol w:w="236"/>
        <w:gridCol w:w="4484"/>
      </w:tblGrid>
      <w:tr w:rsidR="0029455A" w:rsidRPr="00DA3064" w14:paraId="13BDAD8A" w14:textId="77777777" w:rsidTr="00D56218">
        <w:trPr>
          <w:trHeight w:val="20"/>
          <w:tblHeader/>
        </w:trPr>
        <w:tc>
          <w:tcPr>
            <w:tcW w:w="4460" w:type="dxa"/>
            <w:tcBorders>
              <w:bottom w:val="single" w:sz="4" w:space="0" w:color="auto"/>
            </w:tcBorders>
          </w:tcPr>
          <w:p w14:paraId="71665453" w14:textId="665A3B7C" w:rsidR="0029455A" w:rsidRPr="00DA3064" w:rsidRDefault="0029455A" w:rsidP="0029455A">
            <w:pPr>
              <w:tabs>
                <w:tab w:val="left" w:pos="9446"/>
              </w:tabs>
              <w:ind w:right="86"/>
              <w:jc w:val="center"/>
              <w:rPr>
                <w:rFonts w:asciiTheme="majorBidi" w:hAnsiTheme="majorBidi" w:cstheme="majorBidi"/>
                <w:b/>
                <w:bCs/>
                <w:sz w:val="26"/>
                <w:szCs w:val="26"/>
                <w:cs/>
              </w:rPr>
            </w:pPr>
            <w:r w:rsidRPr="00532DCB">
              <w:rPr>
                <w:rFonts w:asciiTheme="majorBidi" w:hAnsiTheme="majorBidi" w:cstheme="majorBidi"/>
                <w:b/>
                <w:bCs/>
              </w:rPr>
              <w:t>Company</w:t>
            </w:r>
          </w:p>
        </w:tc>
        <w:tc>
          <w:tcPr>
            <w:tcW w:w="236" w:type="dxa"/>
          </w:tcPr>
          <w:p w14:paraId="7DBDEC09" w14:textId="77777777" w:rsidR="0029455A" w:rsidRPr="00DA3064" w:rsidRDefault="0029455A" w:rsidP="0029455A">
            <w:pPr>
              <w:tabs>
                <w:tab w:val="left" w:pos="9446"/>
              </w:tabs>
              <w:ind w:right="86"/>
              <w:jc w:val="center"/>
              <w:rPr>
                <w:rFonts w:asciiTheme="majorBidi" w:hAnsiTheme="majorBidi" w:cstheme="majorBidi"/>
                <w:b/>
                <w:bCs/>
                <w:sz w:val="26"/>
                <w:szCs w:val="26"/>
                <w:cs/>
              </w:rPr>
            </w:pPr>
          </w:p>
        </w:tc>
        <w:tc>
          <w:tcPr>
            <w:tcW w:w="4484" w:type="dxa"/>
            <w:tcBorders>
              <w:bottom w:val="single" w:sz="4" w:space="0" w:color="auto"/>
            </w:tcBorders>
          </w:tcPr>
          <w:p w14:paraId="7A150715" w14:textId="21210A72" w:rsidR="0029455A" w:rsidRPr="00DA3064" w:rsidRDefault="0029455A" w:rsidP="0029455A">
            <w:pPr>
              <w:tabs>
                <w:tab w:val="left" w:pos="9446"/>
              </w:tabs>
              <w:ind w:right="86"/>
              <w:jc w:val="center"/>
              <w:rPr>
                <w:rFonts w:asciiTheme="majorBidi" w:hAnsiTheme="majorBidi" w:cstheme="majorBidi"/>
                <w:b/>
                <w:bCs/>
                <w:sz w:val="26"/>
                <w:szCs w:val="26"/>
              </w:rPr>
            </w:pPr>
            <w:r w:rsidRPr="00532DCB">
              <w:rPr>
                <w:rFonts w:asciiTheme="majorBidi" w:hAnsiTheme="majorBidi" w:cstheme="majorBidi"/>
                <w:b/>
                <w:bCs/>
              </w:rPr>
              <w:t>Relationship</w:t>
            </w:r>
          </w:p>
        </w:tc>
      </w:tr>
      <w:tr w:rsidR="00124D58" w:rsidRPr="00DA3064" w14:paraId="6D246B4C" w14:textId="77777777" w:rsidTr="00D56218">
        <w:trPr>
          <w:trHeight w:val="20"/>
        </w:trPr>
        <w:tc>
          <w:tcPr>
            <w:tcW w:w="4460" w:type="dxa"/>
            <w:tcBorders>
              <w:top w:val="single" w:sz="4" w:space="0" w:color="auto"/>
            </w:tcBorders>
          </w:tcPr>
          <w:p w14:paraId="6EB732D0" w14:textId="38DD2553" w:rsidR="00124D58" w:rsidRPr="00DA3064" w:rsidRDefault="00124D58" w:rsidP="00124D58">
            <w:pPr>
              <w:tabs>
                <w:tab w:val="left" w:pos="9446"/>
              </w:tabs>
              <w:ind w:left="792" w:right="86"/>
              <w:rPr>
                <w:rFonts w:asciiTheme="majorBidi" w:hAnsiTheme="majorBidi" w:cstheme="majorBidi"/>
                <w:color w:val="000000"/>
                <w:sz w:val="26"/>
                <w:szCs w:val="26"/>
                <w:cs/>
              </w:rPr>
            </w:pPr>
            <w:r w:rsidRPr="00532DCB">
              <w:rPr>
                <w:rFonts w:asciiTheme="majorBidi" w:hAnsiTheme="majorBidi" w:cstheme="majorBidi"/>
                <w:color w:val="000000"/>
              </w:rPr>
              <w:t>A Capital Co., Ltd.</w:t>
            </w:r>
          </w:p>
        </w:tc>
        <w:tc>
          <w:tcPr>
            <w:tcW w:w="236" w:type="dxa"/>
          </w:tcPr>
          <w:p w14:paraId="052551CC" w14:textId="77777777" w:rsidR="00124D58" w:rsidRPr="00DA3064" w:rsidRDefault="00124D58" w:rsidP="00124D58">
            <w:pPr>
              <w:tabs>
                <w:tab w:val="left" w:pos="9446"/>
              </w:tabs>
              <w:ind w:right="86"/>
              <w:jc w:val="thaiDistribute"/>
              <w:rPr>
                <w:rFonts w:asciiTheme="majorBidi" w:hAnsiTheme="majorBidi" w:cstheme="majorBidi"/>
                <w:sz w:val="26"/>
                <w:szCs w:val="26"/>
                <w:cs/>
              </w:rPr>
            </w:pPr>
          </w:p>
        </w:tc>
        <w:tc>
          <w:tcPr>
            <w:tcW w:w="4484" w:type="dxa"/>
            <w:tcBorders>
              <w:top w:val="single" w:sz="4" w:space="0" w:color="auto"/>
            </w:tcBorders>
          </w:tcPr>
          <w:p w14:paraId="03BFB8E2" w14:textId="152E3941" w:rsidR="00124D58" w:rsidRPr="00DA3064" w:rsidRDefault="00124D58" w:rsidP="00124D58">
            <w:pPr>
              <w:tabs>
                <w:tab w:val="left" w:pos="9446"/>
              </w:tabs>
              <w:ind w:left="722" w:right="86"/>
              <w:rPr>
                <w:rFonts w:asciiTheme="majorBidi" w:hAnsiTheme="majorBidi" w:cstheme="majorBidi"/>
                <w:color w:val="000000"/>
                <w:sz w:val="26"/>
                <w:szCs w:val="26"/>
                <w:cs/>
                <w:lang w:val="en-US"/>
              </w:rPr>
            </w:pPr>
            <w:r w:rsidRPr="00532DCB">
              <w:rPr>
                <w:rFonts w:asciiTheme="majorBidi" w:hAnsiTheme="majorBidi" w:cstheme="majorBidi"/>
                <w:color w:val="000000"/>
              </w:rPr>
              <w:t>Subsidiary company</w:t>
            </w:r>
          </w:p>
        </w:tc>
      </w:tr>
      <w:tr w:rsidR="00124D58" w:rsidRPr="00DA3064" w14:paraId="16E77B79" w14:textId="77777777" w:rsidTr="00D56218">
        <w:trPr>
          <w:trHeight w:val="20"/>
        </w:trPr>
        <w:tc>
          <w:tcPr>
            <w:tcW w:w="4460" w:type="dxa"/>
          </w:tcPr>
          <w:p w14:paraId="00AEB613" w14:textId="37626882" w:rsidR="00124D58" w:rsidRPr="00DA3064" w:rsidRDefault="00124D58" w:rsidP="00124D58">
            <w:pPr>
              <w:tabs>
                <w:tab w:val="left" w:pos="9446"/>
              </w:tabs>
              <w:ind w:left="792" w:right="86"/>
              <w:rPr>
                <w:rFonts w:asciiTheme="majorBidi" w:hAnsiTheme="majorBidi" w:cstheme="majorBidi"/>
                <w:color w:val="000000"/>
                <w:sz w:val="26"/>
                <w:szCs w:val="26"/>
                <w:cs/>
              </w:rPr>
            </w:pPr>
            <w:proofErr w:type="spellStart"/>
            <w:r w:rsidRPr="00532DCB">
              <w:rPr>
                <w:rFonts w:asciiTheme="majorBidi" w:hAnsiTheme="majorBidi" w:cstheme="majorBidi"/>
                <w:color w:val="000000"/>
              </w:rPr>
              <w:t>PlayPark</w:t>
            </w:r>
            <w:proofErr w:type="spellEnd"/>
            <w:r w:rsidRPr="00532DCB">
              <w:rPr>
                <w:rFonts w:asciiTheme="majorBidi" w:hAnsiTheme="majorBidi" w:cstheme="majorBidi"/>
                <w:color w:val="000000"/>
              </w:rPr>
              <w:t xml:space="preserve"> Co., Ltd.</w:t>
            </w:r>
          </w:p>
        </w:tc>
        <w:tc>
          <w:tcPr>
            <w:tcW w:w="236" w:type="dxa"/>
          </w:tcPr>
          <w:p w14:paraId="498BB29F" w14:textId="77777777" w:rsidR="00124D58" w:rsidRPr="00DA3064" w:rsidRDefault="00124D58" w:rsidP="00124D58">
            <w:pPr>
              <w:tabs>
                <w:tab w:val="left" w:pos="9446"/>
              </w:tabs>
              <w:ind w:right="86"/>
              <w:rPr>
                <w:rFonts w:asciiTheme="majorBidi" w:hAnsiTheme="majorBidi" w:cstheme="majorBidi"/>
                <w:sz w:val="26"/>
                <w:szCs w:val="26"/>
                <w:cs/>
              </w:rPr>
            </w:pPr>
          </w:p>
        </w:tc>
        <w:tc>
          <w:tcPr>
            <w:tcW w:w="4484" w:type="dxa"/>
          </w:tcPr>
          <w:p w14:paraId="0F504EB0" w14:textId="11AD3764" w:rsidR="00124D58" w:rsidRPr="00DA3064" w:rsidRDefault="00124D58" w:rsidP="00124D58">
            <w:pPr>
              <w:tabs>
                <w:tab w:val="left" w:pos="9446"/>
              </w:tabs>
              <w:ind w:left="722" w:right="86"/>
              <w:rPr>
                <w:rFonts w:asciiTheme="majorBidi" w:hAnsiTheme="majorBidi" w:cstheme="majorBidi"/>
                <w:color w:val="000000"/>
                <w:sz w:val="26"/>
                <w:szCs w:val="26"/>
              </w:rPr>
            </w:pPr>
            <w:r w:rsidRPr="00532DCB">
              <w:rPr>
                <w:rFonts w:asciiTheme="majorBidi" w:hAnsiTheme="majorBidi" w:cstheme="majorBidi"/>
                <w:color w:val="000000"/>
              </w:rPr>
              <w:t>Subsidiary company</w:t>
            </w:r>
          </w:p>
        </w:tc>
      </w:tr>
      <w:tr w:rsidR="00124D58" w:rsidRPr="00DA3064" w14:paraId="7E55C429" w14:textId="77777777" w:rsidTr="00D56218">
        <w:trPr>
          <w:trHeight w:val="20"/>
        </w:trPr>
        <w:tc>
          <w:tcPr>
            <w:tcW w:w="4460" w:type="dxa"/>
          </w:tcPr>
          <w:p w14:paraId="49789A03" w14:textId="7DDC8251" w:rsidR="00124D58" w:rsidRPr="00DA3064" w:rsidRDefault="00124D58" w:rsidP="00124D58">
            <w:pPr>
              <w:tabs>
                <w:tab w:val="left" w:pos="9446"/>
              </w:tabs>
              <w:ind w:left="792" w:right="86"/>
              <w:rPr>
                <w:rFonts w:asciiTheme="majorBidi" w:hAnsiTheme="majorBidi" w:cstheme="majorBidi"/>
                <w:color w:val="000000"/>
                <w:sz w:val="26"/>
                <w:szCs w:val="26"/>
                <w:cs/>
              </w:rPr>
            </w:pPr>
            <w:proofErr w:type="spellStart"/>
            <w:r w:rsidRPr="00532DCB">
              <w:rPr>
                <w:rFonts w:asciiTheme="majorBidi" w:hAnsiTheme="majorBidi" w:cstheme="majorBidi"/>
                <w:color w:val="000000"/>
              </w:rPr>
              <w:t>PlayPark</w:t>
            </w:r>
            <w:proofErr w:type="spellEnd"/>
            <w:r w:rsidRPr="00532DCB">
              <w:rPr>
                <w:rFonts w:asciiTheme="majorBidi" w:hAnsiTheme="majorBidi" w:cstheme="majorBidi"/>
                <w:color w:val="000000"/>
              </w:rPr>
              <w:t xml:space="preserve"> Pte Ltd. </w:t>
            </w:r>
          </w:p>
        </w:tc>
        <w:tc>
          <w:tcPr>
            <w:tcW w:w="236" w:type="dxa"/>
          </w:tcPr>
          <w:p w14:paraId="32B942C0" w14:textId="77777777" w:rsidR="00124D58" w:rsidRPr="00DA3064" w:rsidRDefault="00124D58" w:rsidP="00124D58">
            <w:pPr>
              <w:tabs>
                <w:tab w:val="left" w:pos="9446"/>
              </w:tabs>
              <w:ind w:right="86"/>
              <w:rPr>
                <w:rFonts w:asciiTheme="majorBidi" w:hAnsiTheme="majorBidi" w:cstheme="majorBidi"/>
                <w:sz w:val="26"/>
                <w:szCs w:val="26"/>
                <w:cs/>
              </w:rPr>
            </w:pPr>
          </w:p>
        </w:tc>
        <w:tc>
          <w:tcPr>
            <w:tcW w:w="4484" w:type="dxa"/>
          </w:tcPr>
          <w:p w14:paraId="08429B8A" w14:textId="5B007BD1" w:rsidR="00124D58" w:rsidRPr="00DA3064" w:rsidRDefault="00124D58" w:rsidP="00124D58">
            <w:pPr>
              <w:tabs>
                <w:tab w:val="left" w:pos="9446"/>
              </w:tabs>
              <w:ind w:left="722" w:right="86"/>
              <w:rPr>
                <w:rFonts w:asciiTheme="majorBidi" w:hAnsiTheme="majorBidi" w:cstheme="majorBidi"/>
                <w:color w:val="000000"/>
                <w:sz w:val="26"/>
                <w:szCs w:val="26"/>
              </w:rPr>
            </w:pPr>
            <w:r w:rsidRPr="00532DCB">
              <w:rPr>
                <w:rFonts w:asciiTheme="majorBidi" w:hAnsiTheme="majorBidi" w:cstheme="majorBidi"/>
                <w:color w:val="000000"/>
              </w:rPr>
              <w:t>Subsidiary company</w:t>
            </w:r>
          </w:p>
        </w:tc>
      </w:tr>
      <w:tr w:rsidR="00124D58" w:rsidRPr="00DA3064" w14:paraId="701A3F41" w14:textId="77777777" w:rsidTr="00D56218">
        <w:trPr>
          <w:trHeight w:val="20"/>
        </w:trPr>
        <w:tc>
          <w:tcPr>
            <w:tcW w:w="4460" w:type="dxa"/>
          </w:tcPr>
          <w:p w14:paraId="3B536097" w14:textId="4BE50C07" w:rsidR="00124D58" w:rsidRPr="00DA3064" w:rsidRDefault="00124D58" w:rsidP="00124D58">
            <w:pPr>
              <w:tabs>
                <w:tab w:val="left" w:pos="9446"/>
              </w:tabs>
              <w:ind w:left="792" w:right="86"/>
              <w:rPr>
                <w:rFonts w:asciiTheme="majorBidi" w:hAnsiTheme="majorBidi" w:cstheme="majorBidi"/>
                <w:color w:val="000000"/>
                <w:sz w:val="26"/>
                <w:szCs w:val="26"/>
                <w:cs/>
              </w:rPr>
            </w:pPr>
            <w:r w:rsidRPr="00532DCB">
              <w:rPr>
                <w:rFonts w:asciiTheme="majorBidi" w:hAnsiTheme="majorBidi" w:cstheme="majorBidi"/>
                <w:color w:val="000000"/>
              </w:rPr>
              <w:t xml:space="preserve">PT. </w:t>
            </w:r>
            <w:proofErr w:type="spellStart"/>
            <w:r w:rsidRPr="00532DCB">
              <w:rPr>
                <w:rFonts w:asciiTheme="majorBidi" w:hAnsiTheme="majorBidi" w:cstheme="majorBidi"/>
                <w:color w:val="000000"/>
              </w:rPr>
              <w:t>Asiasoft</w:t>
            </w:r>
            <w:proofErr w:type="spellEnd"/>
          </w:p>
        </w:tc>
        <w:tc>
          <w:tcPr>
            <w:tcW w:w="236" w:type="dxa"/>
          </w:tcPr>
          <w:p w14:paraId="08AD58E6" w14:textId="77777777" w:rsidR="00124D58" w:rsidRPr="00DA3064" w:rsidRDefault="00124D58" w:rsidP="00124D58">
            <w:pPr>
              <w:tabs>
                <w:tab w:val="left" w:pos="9446"/>
              </w:tabs>
              <w:ind w:right="86"/>
              <w:rPr>
                <w:rFonts w:asciiTheme="majorBidi" w:hAnsiTheme="majorBidi" w:cstheme="majorBidi"/>
                <w:sz w:val="26"/>
                <w:szCs w:val="26"/>
                <w:cs/>
              </w:rPr>
            </w:pPr>
          </w:p>
        </w:tc>
        <w:tc>
          <w:tcPr>
            <w:tcW w:w="4484" w:type="dxa"/>
          </w:tcPr>
          <w:p w14:paraId="7D383370" w14:textId="1FEEF307" w:rsidR="00124D58" w:rsidRPr="00DA3064" w:rsidRDefault="00124D58" w:rsidP="00124D58">
            <w:pPr>
              <w:tabs>
                <w:tab w:val="left" w:pos="9446"/>
              </w:tabs>
              <w:ind w:left="722" w:right="86"/>
              <w:rPr>
                <w:rFonts w:asciiTheme="majorBidi" w:hAnsiTheme="majorBidi" w:cstheme="majorBidi"/>
                <w:color w:val="000000"/>
                <w:sz w:val="26"/>
                <w:szCs w:val="26"/>
                <w:cs/>
              </w:rPr>
            </w:pPr>
            <w:r w:rsidRPr="00532DCB">
              <w:rPr>
                <w:rFonts w:asciiTheme="majorBidi" w:hAnsiTheme="majorBidi" w:cstheme="majorBidi"/>
                <w:color w:val="000000"/>
              </w:rPr>
              <w:t>Subsidiary company</w:t>
            </w:r>
          </w:p>
        </w:tc>
      </w:tr>
      <w:tr w:rsidR="00124D58" w:rsidRPr="00DA3064" w14:paraId="3C8C3A04" w14:textId="77777777" w:rsidTr="00D56218">
        <w:trPr>
          <w:trHeight w:val="20"/>
        </w:trPr>
        <w:tc>
          <w:tcPr>
            <w:tcW w:w="4460" w:type="dxa"/>
          </w:tcPr>
          <w:p w14:paraId="39F98C49" w14:textId="26687F78" w:rsidR="00124D58" w:rsidRPr="00DA3064" w:rsidRDefault="00124D58" w:rsidP="00124D58">
            <w:pPr>
              <w:tabs>
                <w:tab w:val="left" w:pos="9446"/>
              </w:tabs>
              <w:ind w:left="792" w:right="86"/>
              <w:rPr>
                <w:rFonts w:asciiTheme="majorBidi" w:hAnsiTheme="majorBidi" w:cstheme="majorBidi"/>
                <w:color w:val="000000"/>
                <w:sz w:val="26"/>
                <w:szCs w:val="26"/>
                <w:cs/>
              </w:rPr>
            </w:pPr>
            <w:proofErr w:type="spellStart"/>
            <w:r w:rsidRPr="00532DCB">
              <w:rPr>
                <w:rFonts w:asciiTheme="majorBidi" w:hAnsiTheme="majorBidi" w:cstheme="majorBidi"/>
                <w:color w:val="000000"/>
              </w:rPr>
              <w:t>PlayPark</w:t>
            </w:r>
            <w:proofErr w:type="spellEnd"/>
            <w:r w:rsidRPr="00532DCB">
              <w:rPr>
                <w:rFonts w:asciiTheme="majorBidi" w:hAnsiTheme="majorBidi" w:cstheme="majorBidi"/>
                <w:color w:val="000000"/>
              </w:rPr>
              <w:t xml:space="preserve"> Company Limited - Vietnam</w:t>
            </w:r>
          </w:p>
        </w:tc>
        <w:tc>
          <w:tcPr>
            <w:tcW w:w="236" w:type="dxa"/>
          </w:tcPr>
          <w:p w14:paraId="3587A71C" w14:textId="77777777" w:rsidR="00124D58" w:rsidRPr="00DA3064" w:rsidRDefault="00124D58" w:rsidP="00124D58">
            <w:pPr>
              <w:tabs>
                <w:tab w:val="left" w:pos="9446"/>
              </w:tabs>
              <w:ind w:right="86"/>
              <w:rPr>
                <w:rFonts w:asciiTheme="majorBidi" w:hAnsiTheme="majorBidi" w:cstheme="majorBidi"/>
                <w:sz w:val="26"/>
                <w:szCs w:val="26"/>
                <w:cs/>
              </w:rPr>
            </w:pPr>
          </w:p>
        </w:tc>
        <w:tc>
          <w:tcPr>
            <w:tcW w:w="4484" w:type="dxa"/>
          </w:tcPr>
          <w:p w14:paraId="3022A7CD" w14:textId="43F48C74" w:rsidR="00124D58" w:rsidRPr="00DA3064" w:rsidRDefault="00124D58" w:rsidP="00124D58">
            <w:pPr>
              <w:tabs>
                <w:tab w:val="left" w:pos="9446"/>
              </w:tabs>
              <w:ind w:left="722" w:right="86"/>
              <w:rPr>
                <w:rFonts w:asciiTheme="majorBidi" w:hAnsiTheme="majorBidi" w:cstheme="majorBidi"/>
                <w:color w:val="000000"/>
                <w:sz w:val="26"/>
                <w:szCs w:val="26"/>
              </w:rPr>
            </w:pPr>
            <w:r w:rsidRPr="00532DCB">
              <w:rPr>
                <w:rFonts w:asciiTheme="majorBidi" w:hAnsiTheme="majorBidi" w:cstheme="majorBidi"/>
                <w:color w:val="000000"/>
              </w:rPr>
              <w:t>Subsidiary company</w:t>
            </w:r>
          </w:p>
        </w:tc>
      </w:tr>
      <w:tr w:rsidR="00124D58" w:rsidRPr="00DA3064" w14:paraId="29D888C7" w14:textId="77777777" w:rsidTr="00D56218">
        <w:trPr>
          <w:trHeight w:val="20"/>
        </w:trPr>
        <w:tc>
          <w:tcPr>
            <w:tcW w:w="4460" w:type="dxa"/>
          </w:tcPr>
          <w:p w14:paraId="6A9A7D6C" w14:textId="171F731D" w:rsidR="00124D58" w:rsidRPr="00DA3064" w:rsidRDefault="00124D58" w:rsidP="00124D58">
            <w:pPr>
              <w:tabs>
                <w:tab w:val="left" w:pos="9446"/>
              </w:tabs>
              <w:ind w:left="792" w:right="86"/>
              <w:rPr>
                <w:rFonts w:asciiTheme="majorBidi" w:hAnsiTheme="majorBidi" w:cstheme="majorBidi"/>
                <w:color w:val="000000"/>
                <w:sz w:val="26"/>
                <w:szCs w:val="26"/>
                <w:cs/>
              </w:rPr>
            </w:pPr>
            <w:proofErr w:type="spellStart"/>
            <w:r w:rsidRPr="00532DCB">
              <w:rPr>
                <w:rFonts w:asciiTheme="majorBidi" w:hAnsiTheme="majorBidi" w:cstheme="majorBidi"/>
                <w:color w:val="000000"/>
              </w:rPr>
              <w:t>Dzogame</w:t>
            </w:r>
            <w:proofErr w:type="spellEnd"/>
            <w:r w:rsidRPr="00532DCB">
              <w:rPr>
                <w:rFonts w:asciiTheme="majorBidi" w:hAnsiTheme="majorBidi" w:cstheme="majorBidi"/>
                <w:color w:val="000000"/>
              </w:rPr>
              <w:t xml:space="preserve"> Company Limited</w:t>
            </w:r>
          </w:p>
        </w:tc>
        <w:tc>
          <w:tcPr>
            <w:tcW w:w="236" w:type="dxa"/>
          </w:tcPr>
          <w:p w14:paraId="43CA8D7F" w14:textId="77777777" w:rsidR="00124D58" w:rsidRPr="00DA3064" w:rsidRDefault="00124D58" w:rsidP="00124D58">
            <w:pPr>
              <w:tabs>
                <w:tab w:val="left" w:pos="9446"/>
              </w:tabs>
              <w:ind w:right="86"/>
              <w:rPr>
                <w:rFonts w:asciiTheme="majorBidi" w:hAnsiTheme="majorBidi" w:cstheme="majorBidi"/>
                <w:sz w:val="26"/>
                <w:szCs w:val="26"/>
                <w:cs/>
              </w:rPr>
            </w:pPr>
          </w:p>
        </w:tc>
        <w:tc>
          <w:tcPr>
            <w:tcW w:w="4484" w:type="dxa"/>
          </w:tcPr>
          <w:p w14:paraId="4CA3253E" w14:textId="34901A65" w:rsidR="00124D58" w:rsidRPr="00DA3064" w:rsidRDefault="00124D58" w:rsidP="00124D58">
            <w:pPr>
              <w:tabs>
                <w:tab w:val="left" w:pos="9446"/>
              </w:tabs>
              <w:ind w:left="722" w:right="86"/>
              <w:rPr>
                <w:rFonts w:asciiTheme="majorBidi" w:hAnsiTheme="majorBidi" w:cstheme="majorBidi"/>
                <w:color w:val="000000"/>
                <w:sz w:val="26"/>
                <w:szCs w:val="26"/>
              </w:rPr>
            </w:pPr>
            <w:r w:rsidRPr="00532DCB">
              <w:rPr>
                <w:rFonts w:asciiTheme="majorBidi" w:hAnsiTheme="majorBidi" w:cstheme="majorBidi"/>
                <w:color w:val="000000"/>
              </w:rPr>
              <w:t>Subsidiary company</w:t>
            </w:r>
          </w:p>
        </w:tc>
      </w:tr>
      <w:tr w:rsidR="00124D58" w:rsidRPr="00DA3064" w14:paraId="26D43494" w14:textId="77777777" w:rsidTr="00D56218">
        <w:trPr>
          <w:trHeight w:val="20"/>
        </w:trPr>
        <w:tc>
          <w:tcPr>
            <w:tcW w:w="4460" w:type="dxa"/>
          </w:tcPr>
          <w:p w14:paraId="7303F82E" w14:textId="2406929E" w:rsidR="00124D58" w:rsidRPr="00DA3064" w:rsidRDefault="00124D58" w:rsidP="00124D58">
            <w:pPr>
              <w:tabs>
                <w:tab w:val="left" w:pos="9446"/>
              </w:tabs>
              <w:ind w:left="792" w:right="86"/>
              <w:rPr>
                <w:rFonts w:asciiTheme="majorBidi" w:hAnsiTheme="majorBidi" w:cstheme="majorBidi"/>
                <w:color w:val="000000"/>
                <w:sz w:val="26"/>
                <w:szCs w:val="26"/>
                <w:cs/>
              </w:rPr>
            </w:pPr>
            <w:proofErr w:type="spellStart"/>
            <w:r w:rsidRPr="00532DCB">
              <w:rPr>
                <w:rFonts w:asciiTheme="majorBidi" w:hAnsiTheme="majorBidi" w:cstheme="majorBidi"/>
                <w:color w:val="000000"/>
              </w:rPr>
              <w:t>Thaiware</w:t>
            </w:r>
            <w:proofErr w:type="spellEnd"/>
            <w:r w:rsidRPr="00532DCB">
              <w:rPr>
                <w:rFonts w:asciiTheme="majorBidi" w:hAnsiTheme="majorBidi" w:cstheme="majorBidi"/>
                <w:color w:val="000000"/>
              </w:rPr>
              <w:t xml:space="preserve"> Communication Company Limited</w:t>
            </w:r>
          </w:p>
        </w:tc>
        <w:tc>
          <w:tcPr>
            <w:tcW w:w="236" w:type="dxa"/>
          </w:tcPr>
          <w:p w14:paraId="7A54FE42" w14:textId="77777777" w:rsidR="00124D58" w:rsidRPr="00DA3064" w:rsidRDefault="00124D58" w:rsidP="00124D58">
            <w:pPr>
              <w:tabs>
                <w:tab w:val="left" w:pos="9446"/>
              </w:tabs>
              <w:ind w:right="86"/>
              <w:rPr>
                <w:rFonts w:asciiTheme="majorBidi" w:hAnsiTheme="majorBidi" w:cstheme="majorBidi"/>
                <w:sz w:val="26"/>
                <w:szCs w:val="26"/>
                <w:cs/>
              </w:rPr>
            </w:pPr>
          </w:p>
        </w:tc>
        <w:tc>
          <w:tcPr>
            <w:tcW w:w="4484" w:type="dxa"/>
          </w:tcPr>
          <w:p w14:paraId="29AB2C6E" w14:textId="5ECE8908" w:rsidR="00124D58" w:rsidRPr="00DA3064" w:rsidRDefault="00124D58" w:rsidP="00124D58">
            <w:pPr>
              <w:tabs>
                <w:tab w:val="left" w:pos="9446"/>
              </w:tabs>
              <w:ind w:left="722" w:right="86"/>
              <w:rPr>
                <w:rFonts w:asciiTheme="majorBidi" w:hAnsiTheme="majorBidi" w:cstheme="majorBidi"/>
                <w:color w:val="000000"/>
                <w:sz w:val="26"/>
                <w:szCs w:val="26"/>
              </w:rPr>
            </w:pPr>
            <w:r w:rsidRPr="00532DCB">
              <w:rPr>
                <w:rFonts w:asciiTheme="majorBidi" w:hAnsiTheme="majorBidi" w:cstheme="majorBidi"/>
                <w:color w:val="000000"/>
              </w:rPr>
              <w:t xml:space="preserve">Associate company of A Capital </w:t>
            </w:r>
            <w:proofErr w:type="spellStart"/>
            <w:proofErr w:type="gramStart"/>
            <w:r w:rsidRPr="00532DCB">
              <w:rPr>
                <w:rFonts w:asciiTheme="majorBidi" w:hAnsiTheme="majorBidi" w:cstheme="majorBidi"/>
                <w:color w:val="000000"/>
              </w:rPr>
              <w:t>Co.,Ltd</w:t>
            </w:r>
            <w:proofErr w:type="spellEnd"/>
            <w:r w:rsidRPr="00532DCB">
              <w:rPr>
                <w:rFonts w:asciiTheme="majorBidi" w:hAnsiTheme="majorBidi" w:cstheme="majorBidi"/>
                <w:color w:val="000000"/>
              </w:rPr>
              <w:t>.</w:t>
            </w:r>
            <w:proofErr w:type="gramEnd"/>
          </w:p>
        </w:tc>
      </w:tr>
      <w:tr w:rsidR="00124D58" w:rsidRPr="00DA3064" w14:paraId="7FAC7826" w14:textId="77777777" w:rsidTr="00D56218">
        <w:trPr>
          <w:trHeight w:val="20"/>
        </w:trPr>
        <w:tc>
          <w:tcPr>
            <w:tcW w:w="4460" w:type="dxa"/>
          </w:tcPr>
          <w:p w14:paraId="35F1E995" w14:textId="728317E9" w:rsidR="00124D58" w:rsidRPr="00DA3064" w:rsidRDefault="00124D58" w:rsidP="00124D58">
            <w:pPr>
              <w:tabs>
                <w:tab w:val="left" w:pos="9446"/>
              </w:tabs>
              <w:ind w:left="792" w:right="86"/>
              <w:rPr>
                <w:rFonts w:asciiTheme="majorBidi" w:hAnsiTheme="majorBidi" w:cstheme="majorBidi"/>
                <w:color w:val="000000"/>
                <w:sz w:val="26"/>
                <w:szCs w:val="26"/>
                <w:cs/>
              </w:rPr>
            </w:pPr>
            <w:proofErr w:type="spellStart"/>
            <w:r w:rsidRPr="00532DCB">
              <w:rPr>
                <w:rFonts w:asciiTheme="majorBidi" w:hAnsiTheme="majorBidi" w:cstheme="majorBidi"/>
                <w:color w:val="000000"/>
              </w:rPr>
              <w:t>KubPlay</w:t>
            </w:r>
            <w:proofErr w:type="spellEnd"/>
            <w:r w:rsidRPr="00532DCB">
              <w:rPr>
                <w:rFonts w:asciiTheme="majorBidi" w:hAnsiTheme="majorBidi" w:cstheme="majorBidi"/>
                <w:color w:val="000000"/>
              </w:rPr>
              <w:t xml:space="preserve"> Entertainment Co., Ltd.</w:t>
            </w:r>
          </w:p>
        </w:tc>
        <w:tc>
          <w:tcPr>
            <w:tcW w:w="236" w:type="dxa"/>
          </w:tcPr>
          <w:p w14:paraId="1C9ACE7A" w14:textId="77777777" w:rsidR="00124D58" w:rsidRPr="00DA3064" w:rsidRDefault="00124D58" w:rsidP="00124D58">
            <w:pPr>
              <w:tabs>
                <w:tab w:val="left" w:pos="9446"/>
              </w:tabs>
              <w:ind w:right="86"/>
              <w:rPr>
                <w:rFonts w:asciiTheme="majorBidi" w:hAnsiTheme="majorBidi" w:cstheme="majorBidi"/>
                <w:sz w:val="26"/>
                <w:szCs w:val="26"/>
                <w:cs/>
              </w:rPr>
            </w:pPr>
          </w:p>
        </w:tc>
        <w:tc>
          <w:tcPr>
            <w:tcW w:w="4484" w:type="dxa"/>
          </w:tcPr>
          <w:p w14:paraId="79EFCD86" w14:textId="28B90E48" w:rsidR="00124D58" w:rsidRPr="00DA3064" w:rsidRDefault="00124D58" w:rsidP="00124D58">
            <w:pPr>
              <w:tabs>
                <w:tab w:val="left" w:pos="9446"/>
              </w:tabs>
              <w:ind w:left="722" w:right="86"/>
              <w:rPr>
                <w:rFonts w:asciiTheme="majorBidi" w:hAnsiTheme="majorBidi" w:cstheme="majorBidi"/>
                <w:color w:val="000000"/>
                <w:sz w:val="26"/>
                <w:szCs w:val="26"/>
              </w:rPr>
            </w:pPr>
            <w:r w:rsidRPr="00532DCB">
              <w:rPr>
                <w:rFonts w:asciiTheme="majorBidi" w:hAnsiTheme="majorBidi" w:cstheme="majorBidi"/>
                <w:color w:val="000000"/>
              </w:rPr>
              <w:t>Joint venture</w:t>
            </w:r>
          </w:p>
        </w:tc>
      </w:tr>
      <w:tr w:rsidR="00124D58" w:rsidRPr="00DA3064" w14:paraId="15E8D34B" w14:textId="77777777" w:rsidTr="00D56218">
        <w:trPr>
          <w:trHeight w:val="20"/>
        </w:trPr>
        <w:tc>
          <w:tcPr>
            <w:tcW w:w="4460" w:type="dxa"/>
          </w:tcPr>
          <w:p w14:paraId="168A4E5B" w14:textId="6F56A8E3" w:rsidR="00124D58" w:rsidRPr="00DA3064" w:rsidRDefault="00124D58" w:rsidP="00124D58">
            <w:pPr>
              <w:tabs>
                <w:tab w:val="left" w:pos="9446"/>
              </w:tabs>
              <w:ind w:left="792" w:right="86"/>
              <w:rPr>
                <w:rFonts w:asciiTheme="majorBidi" w:hAnsiTheme="majorBidi" w:cstheme="majorBidi"/>
                <w:color w:val="000000"/>
                <w:sz w:val="26"/>
                <w:szCs w:val="26"/>
                <w:cs/>
              </w:rPr>
            </w:pPr>
            <w:r w:rsidRPr="00532DCB">
              <w:rPr>
                <w:rFonts w:asciiTheme="majorBidi" w:hAnsiTheme="majorBidi" w:cstheme="majorBidi"/>
                <w:color w:val="000000"/>
              </w:rPr>
              <w:t>Person or other related parties</w:t>
            </w:r>
          </w:p>
        </w:tc>
        <w:tc>
          <w:tcPr>
            <w:tcW w:w="236" w:type="dxa"/>
          </w:tcPr>
          <w:p w14:paraId="52ECB8F9" w14:textId="77777777" w:rsidR="00124D58" w:rsidRPr="00DA3064" w:rsidRDefault="00124D58" w:rsidP="00124D58">
            <w:pPr>
              <w:tabs>
                <w:tab w:val="left" w:pos="9446"/>
              </w:tabs>
              <w:ind w:right="86"/>
              <w:rPr>
                <w:rFonts w:asciiTheme="majorBidi" w:hAnsiTheme="majorBidi" w:cstheme="majorBidi"/>
                <w:sz w:val="26"/>
                <w:szCs w:val="26"/>
                <w:cs/>
              </w:rPr>
            </w:pPr>
          </w:p>
        </w:tc>
        <w:tc>
          <w:tcPr>
            <w:tcW w:w="4484" w:type="dxa"/>
          </w:tcPr>
          <w:p w14:paraId="5E80FFF9" w14:textId="7A4B6910" w:rsidR="00124D58" w:rsidRPr="00483574" w:rsidRDefault="00124D58" w:rsidP="009C16AC">
            <w:pPr>
              <w:tabs>
                <w:tab w:val="left" w:pos="9446"/>
              </w:tabs>
              <w:ind w:left="722" w:right="86"/>
              <w:rPr>
                <w:rFonts w:asciiTheme="majorBidi" w:hAnsiTheme="majorBidi" w:cstheme="majorBidi"/>
                <w:color w:val="000000"/>
                <w:spacing w:val="-2"/>
              </w:rPr>
            </w:pPr>
            <w:r w:rsidRPr="009C16AC">
              <w:rPr>
                <w:rFonts w:asciiTheme="majorBidi" w:hAnsiTheme="majorBidi" w:cstheme="majorBidi"/>
                <w:color w:val="000000"/>
              </w:rPr>
              <w:t>Being a person related to a director of the Company or</w:t>
            </w:r>
            <w:r w:rsidR="00483574" w:rsidRPr="009C16AC">
              <w:rPr>
                <w:rFonts w:asciiTheme="majorBidi" w:hAnsiTheme="majorBidi" w:cstheme="majorBidi"/>
                <w:color w:val="000000"/>
              </w:rPr>
              <w:t xml:space="preserve"> </w:t>
            </w:r>
            <w:r w:rsidRPr="009C16AC">
              <w:rPr>
                <w:rFonts w:asciiTheme="majorBidi" w:hAnsiTheme="majorBidi" w:cstheme="majorBidi"/>
                <w:color w:val="000000"/>
              </w:rPr>
              <w:t>A business that has a joint director</w:t>
            </w:r>
          </w:p>
        </w:tc>
      </w:tr>
      <w:tr w:rsidR="009C16AC" w:rsidRPr="00DA3064" w14:paraId="196C0120" w14:textId="77777777" w:rsidTr="00D56218">
        <w:trPr>
          <w:trHeight w:val="20"/>
        </w:trPr>
        <w:tc>
          <w:tcPr>
            <w:tcW w:w="4460" w:type="dxa"/>
          </w:tcPr>
          <w:p w14:paraId="7BDD9DCD" w14:textId="77777777" w:rsidR="009C16AC" w:rsidRPr="00532DCB" w:rsidRDefault="009C16AC" w:rsidP="00124D58">
            <w:pPr>
              <w:tabs>
                <w:tab w:val="left" w:pos="9446"/>
              </w:tabs>
              <w:ind w:left="792" w:right="86"/>
              <w:rPr>
                <w:rFonts w:asciiTheme="majorBidi" w:hAnsiTheme="majorBidi" w:cstheme="majorBidi"/>
                <w:color w:val="000000"/>
              </w:rPr>
            </w:pPr>
          </w:p>
        </w:tc>
        <w:tc>
          <w:tcPr>
            <w:tcW w:w="236" w:type="dxa"/>
          </w:tcPr>
          <w:p w14:paraId="7FFBC2B8" w14:textId="77777777" w:rsidR="009C16AC" w:rsidRPr="00DA3064" w:rsidRDefault="009C16AC" w:rsidP="00124D58">
            <w:pPr>
              <w:tabs>
                <w:tab w:val="left" w:pos="9446"/>
              </w:tabs>
              <w:ind w:right="86"/>
              <w:rPr>
                <w:rFonts w:asciiTheme="majorBidi" w:hAnsiTheme="majorBidi" w:cstheme="majorBidi"/>
                <w:sz w:val="26"/>
                <w:szCs w:val="26"/>
                <w:cs/>
              </w:rPr>
            </w:pPr>
          </w:p>
        </w:tc>
        <w:tc>
          <w:tcPr>
            <w:tcW w:w="4484" w:type="dxa"/>
          </w:tcPr>
          <w:p w14:paraId="786A19C8" w14:textId="77777777" w:rsidR="009C16AC" w:rsidRPr="009C16AC" w:rsidRDefault="009C16AC" w:rsidP="009C16AC">
            <w:pPr>
              <w:ind w:right="690"/>
              <w:jc w:val="left"/>
              <w:rPr>
                <w:rFonts w:asciiTheme="majorBidi" w:hAnsiTheme="majorBidi" w:cstheme="majorBidi"/>
                <w:color w:val="000000"/>
              </w:rPr>
            </w:pPr>
          </w:p>
        </w:tc>
      </w:tr>
    </w:tbl>
    <w:p w14:paraId="3A2918A6" w14:textId="0DDB3B9E" w:rsidR="001B7F94" w:rsidRDefault="001B7F94">
      <w:pPr>
        <w:jc w:val="left"/>
        <w:rPr>
          <w:rFonts w:asciiTheme="majorBidi" w:hAnsiTheme="majorBidi" w:cstheme="majorBidi"/>
          <w:b/>
          <w:bCs/>
          <w:lang w:val="en-US"/>
        </w:rPr>
      </w:pPr>
    </w:p>
    <w:p w14:paraId="06811ADD" w14:textId="77777777" w:rsidR="00965918" w:rsidRDefault="00965918">
      <w:pPr>
        <w:jc w:val="left"/>
        <w:rPr>
          <w:rFonts w:asciiTheme="majorBidi" w:hAnsiTheme="majorBidi" w:cstheme="majorBidi"/>
          <w:b/>
          <w:bCs/>
          <w:lang w:val="en-US"/>
        </w:rPr>
      </w:pPr>
    </w:p>
    <w:p w14:paraId="5EFB0C79" w14:textId="77777777" w:rsidR="00965918" w:rsidRDefault="00965918">
      <w:pPr>
        <w:jc w:val="left"/>
        <w:rPr>
          <w:rFonts w:asciiTheme="majorBidi" w:hAnsiTheme="majorBidi" w:cstheme="majorBidi"/>
          <w:b/>
          <w:bCs/>
          <w:lang w:val="en-US"/>
        </w:rPr>
      </w:pPr>
    </w:p>
    <w:p w14:paraId="6D53A287" w14:textId="77777777" w:rsidR="00965918" w:rsidRPr="00DA3064" w:rsidRDefault="00965918">
      <w:pPr>
        <w:jc w:val="left"/>
        <w:rPr>
          <w:rFonts w:asciiTheme="majorBidi" w:hAnsiTheme="majorBidi" w:cstheme="majorBidi"/>
          <w:b/>
          <w:bCs/>
          <w:lang w:val="en-US"/>
        </w:rPr>
      </w:pPr>
    </w:p>
    <w:p w14:paraId="6AC1E7ED" w14:textId="51E65F1A" w:rsidR="005C75C1" w:rsidRPr="008E04DD" w:rsidRDefault="001605D6" w:rsidP="001B7F94">
      <w:pPr>
        <w:tabs>
          <w:tab w:val="left" w:pos="9446"/>
        </w:tabs>
        <w:spacing w:before="120"/>
        <w:ind w:left="540" w:right="86"/>
        <w:rPr>
          <w:rFonts w:asciiTheme="majorBidi" w:eastAsia="Times New Roman" w:hAnsiTheme="majorBidi" w:cstheme="majorBidi"/>
          <w:b/>
          <w:bCs/>
          <w:spacing w:val="-4"/>
          <w:lang w:val="en-US"/>
        </w:rPr>
      </w:pPr>
      <w:r w:rsidRPr="00DA3064">
        <w:rPr>
          <w:rFonts w:asciiTheme="majorBidi" w:hAnsiTheme="majorBidi" w:cstheme="majorBidi"/>
          <w:b/>
          <w:bCs/>
          <w:lang w:val="en-US"/>
        </w:rPr>
        <w:lastRenderedPageBreak/>
        <w:t>3</w:t>
      </w:r>
      <w:r w:rsidR="00574214">
        <w:rPr>
          <w:rFonts w:asciiTheme="majorBidi" w:hAnsiTheme="majorBidi" w:cstheme="majorBidi"/>
          <w:b/>
          <w:bCs/>
          <w:lang w:val="en-US"/>
        </w:rPr>
        <w:t>5</w:t>
      </w:r>
      <w:r w:rsidRPr="008E04DD">
        <w:rPr>
          <w:rFonts w:asciiTheme="majorBidi" w:hAnsiTheme="majorBidi" w:cstheme="majorBidi"/>
          <w:b/>
          <w:bCs/>
          <w:lang w:val="en-US"/>
        </w:rPr>
        <w:t>.</w:t>
      </w:r>
      <w:r w:rsidRPr="008E04DD">
        <w:rPr>
          <w:rFonts w:asciiTheme="majorBidi" w:hAnsiTheme="majorBidi" w:cstheme="majorBidi"/>
          <w:b/>
          <w:bCs/>
          <w:cs/>
          <w:lang w:val="en-US"/>
        </w:rPr>
        <w:t>(</w:t>
      </w:r>
      <w:r w:rsidR="00483574" w:rsidRPr="008E04DD">
        <w:rPr>
          <w:rFonts w:asciiTheme="majorBidi" w:hAnsiTheme="majorBidi" w:cstheme="majorBidi"/>
          <w:b/>
          <w:bCs/>
          <w:lang w:val="en-US"/>
        </w:rPr>
        <w:t>b</w:t>
      </w:r>
      <w:r w:rsidR="001B7F94" w:rsidRPr="008E04DD">
        <w:rPr>
          <w:rFonts w:asciiTheme="majorBidi" w:hAnsiTheme="majorBidi" w:cstheme="majorBidi"/>
          <w:b/>
          <w:bCs/>
          <w:cs/>
          <w:lang w:val="en-US"/>
        </w:rPr>
        <w:t xml:space="preserve">) </w:t>
      </w:r>
      <w:r w:rsidR="003857AF" w:rsidRPr="008E04DD">
        <w:rPr>
          <w:rFonts w:asciiTheme="majorBidi" w:hAnsiTheme="majorBidi" w:cstheme="majorBidi"/>
          <w:b/>
          <w:bCs/>
        </w:rPr>
        <w:t>Sales of goods and services and others</w:t>
      </w:r>
    </w:p>
    <w:tbl>
      <w:tblPr>
        <w:tblW w:w="9475" w:type="dxa"/>
        <w:tblInd w:w="270" w:type="dxa"/>
        <w:tblLayout w:type="fixed"/>
        <w:tblLook w:val="0000" w:firstRow="0" w:lastRow="0" w:firstColumn="0" w:lastColumn="0" w:noHBand="0" w:noVBand="0"/>
      </w:tblPr>
      <w:tblGrid>
        <w:gridCol w:w="4291"/>
        <w:gridCol w:w="1296"/>
        <w:gridCol w:w="1296"/>
        <w:gridCol w:w="1296"/>
        <w:gridCol w:w="1296"/>
      </w:tblGrid>
      <w:tr w:rsidR="001B7F94" w:rsidRPr="008E04DD" w14:paraId="753A4220" w14:textId="77777777" w:rsidTr="00AA29FC">
        <w:tc>
          <w:tcPr>
            <w:tcW w:w="4291" w:type="dxa"/>
            <w:vAlign w:val="bottom"/>
          </w:tcPr>
          <w:p w14:paraId="689332B2" w14:textId="77777777" w:rsidR="001B7F94" w:rsidRPr="008E04DD" w:rsidRDefault="001B7F94" w:rsidP="00D0113F">
            <w:pPr>
              <w:tabs>
                <w:tab w:val="left" w:pos="9446"/>
              </w:tabs>
              <w:ind w:left="722" w:right="86"/>
              <w:rPr>
                <w:rFonts w:asciiTheme="majorBidi" w:eastAsia="Times New Roman" w:hAnsiTheme="majorBidi" w:cstheme="majorBidi"/>
                <w:b/>
                <w:bCs/>
                <w:color w:val="000000"/>
                <w:cs/>
              </w:rPr>
            </w:pPr>
          </w:p>
        </w:tc>
        <w:tc>
          <w:tcPr>
            <w:tcW w:w="5184" w:type="dxa"/>
            <w:gridSpan w:val="4"/>
            <w:vAlign w:val="bottom"/>
          </w:tcPr>
          <w:p w14:paraId="6C96EE20" w14:textId="44187F6E" w:rsidR="001B7F94" w:rsidRPr="008E04DD" w:rsidRDefault="00BD6692" w:rsidP="001B7F94">
            <w:pPr>
              <w:pBdr>
                <w:bottom w:val="single" w:sz="4" w:space="1" w:color="auto"/>
              </w:pBdr>
              <w:tabs>
                <w:tab w:val="left" w:pos="9446"/>
              </w:tabs>
              <w:jc w:val="right"/>
              <w:rPr>
                <w:rFonts w:asciiTheme="majorBidi" w:hAnsiTheme="majorBidi" w:cstheme="majorBidi"/>
                <w:b/>
                <w:bCs/>
                <w:spacing w:val="-2"/>
                <w:cs/>
                <w:lang w:val="en-US"/>
              </w:rPr>
            </w:pPr>
            <w:r w:rsidRPr="008E04DD">
              <w:rPr>
                <w:rFonts w:asciiTheme="majorBidi" w:hAnsiTheme="majorBidi" w:cstheme="majorBidi"/>
                <w:b/>
                <w:bCs/>
                <w:spacing w:val="-2"/>
                <w:cs/>
              </w:rPr>
              <w:t>(</w:t>
            </w:r>
            <w:r w:rsidR="00730FF6" w:rsidRPr="008E04DD">
              <w:rPr>
                <w:rFonts w:asciiTheme="majorBidi" w:hAnsiTheme="majorBidi" w:cstheme="majorBidi"/>
                <w:b/>
                <w:bCs/>
              </w:rPr>
              <w:t>Unit : Thousand Baht</w:t>
            </w:r>
            <w:r w:rsidRPr="008E04DD">
              <w:rPr>
                <w:rFonts w:asciiTheme="majorBidi" w:hAnsiTheme="majorBidi" w:cstheme="majorBidi"/>
                <w:b/>
                <w:bCs/>
                <w:spacing w:val="-2"/>
                <w:cs/>
                <w:lang w:val="en-US"/>
              </w:rPr>
              <w:t>)</w:t>
            </w:r>
          </w:p>
        </w:tc>
      </w:tr>
      <w:tr w:rsidR="003F2AE3" w:rsidRPr="008E04DD" w14:paraId="271CEC8C" w14:textId="77777777" w:rsidTr="003D034E">
        <w:tc>
          <w:tcPr>
            <w:tcW w:w="4291" w:type="dxa"/>
            <w:vAlign w:val="bottom"/>
          </w:tcPr>
          <w:p w14:paraId="5831CFFC" w14:textId="748E8DF5" w:rsidR="003F2AE3" w:rsidRPr="008E04DD" w:rsidRDefault="003F2AE3" w:rsidP="003F2AE3">
            <w:pPr>
              <w:tabs>
                <w:tab w:val="left" w:pos="9446"/>
              </w:tabs>
              <w:ind w:left="722" w:right="86"/>
              <w:rPr>
                <w:rFonts w:asciiTheme="majorBidi" w:eastAsia="Times New Roman" w:hAnsiTheme="majorBidi" w:cstheme="majorBidi"/>
                <w:b/>
                <w:bCs/>
                <w:color w:val="000000"/>
                <w:cs/>
              </w:rPr>
            </w:pPr>
          </w:p>
        </w:tc>
        <w:tc>
          <w:tcPr>
            <w:tcW w:w="2592" w:type="dxa"/>
            <w:gridSpan w:val="2"/>
            <w:vAlign w:val="bottom"/>
          </w:tcPr>
          <w:p w14:paraId="33AC5843" w14:textId="77777777" w:rsidR="003F2AE3" w:rsidRPr="008E04DD" w:rsidRDefault="003F2AE3" w:rsidP="003F2AE3">
            <w:pPr>
              <w:pBdr>
                <w:bottom w:val="single" w:sz="4" w:space="1" w:color="auto"/>
              </w:pBdr>
              <w:tabs>
                <w:tab w:val="left" w:pos="-72"/>
              </w:tabs>
              <w:jc w:val="center"/>
              <w:rPr>
                <w:rFonts w:asciiTheme="majorBidi" w:hAnsiTheme="majorBidi" w:cstheme="majorBidi"/>
                <w:b/>
                <w:bCs/>
              </w:rPr>
            </w:pPr>
            <w:r w:rsidRPr="008E04DD">
              <w:rPr>
                <w:rFonts w:asciiTheme="majorBidi" w:hAnsiTheme="majorBidi" w:cstheme="majorBidi"/>
                <w:b/>
                <w:bCs/>
              </w:rPr>
              <w:t>Consolidated</w:t>
            </w:r>
          </w:p>
          <w:p w14:paraId="78B7D53C" w14:textId="75C2D595" w:rsidR="003F2AE3" w:rsidRPr="008E04DD" w:rsidRDefault="003F2AE3" w:rsidP="003F2AE3">
            <w:pPr>
              <w:pBdr>
                <w:bottom w:val="single" w:sz="4" w:space="1" w:color="auto"/>
              </w:pBdr>
              <w:tabs>
                <w:tab w:val="left" w:pos="9446"/>
              </w:tabs>
              <w:jc w:val="center"/>
              <w:rPr>
                <w:rFonts w:asciiTheme="majorBidi" w:eastAsia="Times New Roman" w:hAnsiTheme="majorBidi" w:cstheme="majorBidi"/>
                <w:b/>
                <w:bCs/>
                <w:color w:val="000000"/>
                <w:cs/>
              </w:rPr>
            </w:pPr>
            <w:r w:rsidRPr="008E04DD">
              <w:rPr>
                <w:rFonts w:asciiTheme="majorBidi" w:hAnsiTheme="majorBidi" w:cstheme="majorBidi"/>
                <w:b/>
                <w:bCs/>
              </w:rPr>
              <w:t xml:space="preserve">financial </w:t>
            </w:r>
            <w:r w:rsidRPr="008E04DD">
              <w:rPr>
                <w:rFonts w:asciiTheme="majorBidi" w:eastAsia="Angsana New" w:hAnsiTheme="majorBidi" w:cstheme="majorBidi"/>
                <w:b/>
                <w:bCs/>
              </w:rPr>
              <w:t>statements</w:t>
            </w:r>
          </w:p>
        </w:tc>
        <w:tc>
          <w:tcPr>
            <w:tcW w:w="2592" w:type="dxa"/>
            <w:gridSpan w:val="2"/>
            <w:vAlign w:val="bottom"/>
          </w:tcPr>
          <w:p w14:paraId="6C7EFCC3" w14:textId="77777777" w:rsidR="003F2AE3" w:rsidRPr="008E04DD" w:rsidRDefault="003F2AE3" w:rsidP="003F2AE3">
            <w:pPr>
              <w:pBdr>
                <w:bottom w:val="single" w:sz="4" w:space="1" w:color="auto"/>
              </w:pBdr>
              <w:tabs>
                <w:tab w:val="left" w:pos="-72"/>
              </w:tabs>
              <w:jc w:val="center"/>
              <w:rPr>
                <w:rFonts w:asciiTheme="majorBidi" w:hAnsiTheme="majorBidi" w:cstheme="majorBidi"/>
                <w:b/>
                <w:bCs/>
              </w:rPr>
            </w:pPr>
            <w:r w:rsidRPr="008E04DD">
              <w:rPr>
                <w:rFonts w:asciiTheme="majorBidi" w:hAnsiTheme="majorBidi" w:cstheme="majorBidi"/>
                <w:b/>
                <w:bCs/>
              </w:rPr>
              <w:t>Separate</w:t>
            </w:r>
          </w:p>
          <w:p w14:paraId="1DF6FB8C" w14:textId="5EB3A665" w:rsidR="003F2AE3" w:rsidRPr="008E04DD" w:rsidRDefault="003F2AE3" w:rsidP="003F2AE3">
            <w:pPr>
              <w:pBdr>
                <w:bottom w:val="single" w:sz="4" w:space="1" w:color="auto"/>
              </w:pBdr>
              <w:tabs>
                <w:tab w:val="left" w:pos="9446"/>
              </w:tabs>
              <w:jc w:val="center"/>
              <w:rPr>
                <w:rFonts w:asciiTheme="majorBidi" w:eastAsia="Times New Roman" w:hAnsiTheme="majorBidi" w:cstheme="majorBidi"/>
                <w:b/>
                <w:bCs/>
                <w:color w:val="000000"/>
              </w:rPr>
            </w:pPr>
            <w:r w:rsidRPr="008E04DD">
              <w:rPr>
                <w:rFonts w:asciiTheme="majorBidi" w:hAnsiTheme="majorBidi" w:cstheme="majorBidi"/>
                <w:b/>
                <w:bCs/>
              </w:rPr>
              <w:t>financial statements</w:t>
            </w:r>
          </w:p>
        </w:tc>
      </w:tr>
      <w:tr w:rsidR="00EE40DF" w:rsidRPr="008E04DD" w14:paraId="69FC904C" w14:textId="77777777">
        <w:tc>
          <w:tcPr>
            <w:tcW w:w="4291" w:type="dxa"/>
            <w:vAlign w:val="bottom"/>
          </w:tcPr>
          <w:p w14:paraId="246F1B3E" w14:textId="49BC784E" w:rsidR="00EE40DF" w:rsidRPr="008E04DD" w:rsidRDefault="00EE40DF" w:rsidP="00EE40DF">
            <w:pPr>
              <w:tabs>
                <w:tab w:val="left" w:pos="9446"/>
              </w:tabs>
              <w:ind w:left="722" w:right="86"/>
              <w:rPr>
                <w:rFonts w:asciiTheme="majorBidi" w:eastAsia="Times New Roman" w:hAnsiTheme="majorBidi" w:cstheme="majorBidi"/>
                <w:b/>
                <w:bCs/>
                <w:cs/>
              </w:rPr>
            </w:pPr>
            <w:r w:rsidRPr="008E04DD">
              <w:rPr>
                <w:rFonts w:asciiTheme="majorBidi" w:hAnsiTheme="majorBidi" w:cstheme="majorBidi"/>
                <w:b/>
                <w:bCs/>
                <w:color w:val="000000"/>
              </w:rPr>
              <w:t xml:space="preserve">As </w:t>
            </w:r>
            <w:proofErr w:type="gramStart"/>
            <w:r w:rsidRPr="008E04DD">
              <w:rPr>
                <w:rFonts w:asciiTheme="majorBidi" w:hAnsiTheme="majorBidi" w:cstheme="majorBidi"/>
                <w:b/>
                <w:bCs/>
                <w:color w:val="000000"/>
              </w:rPr>
              <w:t>at</w:t>
            </w:r>
            <w:proofErr w:type="gramEnd"/>
            <w:r w:rsidRPr="008E04DD">
              <w:rPr>
                <w:rFonts w:asciiTheme="majorBidi" w:hAnsiTheme="majorBidi" w:cstheme="majorBidi"/>
                <w:b/>
                <w:bCs/>
                <w:color w:val="000000"/>
              </w:rPr>
              <w:t xml:space="preserve"> 31 December</w:t>
            </w:r>
          </w:p>
        </w:tc>
        <w:tc>
          <w:tcPr>
            <w:tcW w:w="1296" w:type="dxa"/>
          </w:tcPr>
          <w:p w14:paraId="5574D9BC" w14:textId="45EB7927" w:rsidR="00EE40DF" w:rsidRPr="008E04DD" w:rsidRDefault="00EE40DF" w:rsidP="00EE40DF">
            <w:pPr>
              <w:pBdr>
                <w:bottom w:val="single" w:sz="4" w:space="1" w:color="auto"/>
              </w:pBdr>
              <w:tabs>
                <w:tab w:val="left" w:pos="9446"/>
              </w:tabs>
              <w:ind w:right="-13"/>
              <w:jc w:val="center"/>
              <w:rPr>
                <w:rFonts w:asciiTheme="majorBidi" w:eastAsia="Times New Roman" w:hAnsiTheme="majorBidi" w:cstheme="majorBidi"/>
                <w:b/>
                <w:bCs/>
                <w:color w:val="000000"/>
              </w:rPr>
            </w:pPr>
            <w:r w:rsidRPr="008E04DD">
              <w:rPr>
                <w:rFonts w:asciiTheme="majorBidi" w:hAnsiTheme="majorBidi" w:cstheme="majorBidi"/>
                <w:b/>
                <w:bCs/>
                <w:lang w:val="en-US"/>
              </w:rPr>
              <w:t>2025</w:t>
            </w:r>
          </w:p>
        </w:tc>
        <w:tc>
          <w:tcPr>
            <w:tcW w:w="1296" w:type="dxa"/>
          </w:tcPr>
          <w:p w14:paraId="7ED1F4AF" w14:textId="3F074C0B" w:rsidR="00EE40DF" w:rsidRPr="008E04DD" w:rsidRDefault="00EE40DF" w:rsidP="00EE40DF">
            <w:pPr>
              <w:pBdr>
                <w:bottom w:val="single" w:sz="4" w:space="1" w:color="auto"/>
              </w:pBdr>
              <w:tabs>
                <w:tab w:val="left" w:pos="9446"/>
              </w:tabs>
              <w:jc w:val="center"/>
              <w:rPr>
                <w:rFonts w:asciiTheme="majorBidi" w:eastAsia="Times New Roman" w:hAnsiTheme="majorBidi" w:cstheme="majorBidi"/>
                <w:b/>
                <w:bCs/>
                <w:color w:val="000000"/>
                <w:cs/>
              </w:rPr>
            </w:pPr>
            <w:r w:rsidRPr="008E04DD">
              <w:rPr>
                <w:rFonts w:asciiTheme="majorBidi" w:hAnsiTheme="majorBidi" w:cstheme="majorBidi"/>
                <w:b/>
                <w:bCs/>
                <w:lang w:val="en-US"/>
              </w:rPr>
              <w:t>2024</w:t>
            </w:r>
          </w:p>
        </w:tc>
        <w:tc>
          <w:tcPr>
            <w:tcW w:w="1296" w:type="dxa"/>
          </w:tcPr>
          <w:p w14:paraId="57A4D349" w14:textId="27DD0C8A" w:rsidR="00EE40DF" w:rsidRPr="008E04DD" w:rsidRDefault="00EE40DF" w:rsidP="00EE40DF">
            <w:pPr>
              <w:pBdr>
                <w:bottom w:val="single" w:sz="4" w:space="1" w:color="auto"/>
              </w:pBdr>
              <w:tabs>
                <w:tab w:val="left" w:pos="9446"/>
              </w:tabs>
              <w:jc w:val="center"/>
              <w:rPr>
                <w:rFonts w:asciiTheme="majorBidi" w:eastAsia="Times New Roman" w:hAnsiTheme="majorBidi" w:cstheme="majorBidi"/>
                <w:b/>
                <w:bCs/>
                <w:color w:val="000000"/>
              </w:rPr>
            </w:pPr>
            <w:r w:rsidRPr="008E04DD">
              <w:rPr>
                <w:rFonts w:asciiTheme="majorBidi" w:hAnsiTheme="majorBidi" w:cstheme="majorBidi"/>
                <w:b/>
                <w:bCs/>
                <w:lang w:val="en-US"/>
              </w:rPr>
              <w:t>2025</w:t>
            </w:r>
          </w:p>
        </w:tc>
        <w:tc>
          <w:tcPr>
            <w:tcW w:w="1296" w:type="dxa"/>
          </w:tcPr>
          <w:p w14:paraId="694A7F25" w14:textId="6108ADD2" w:rsidR="00EE40DF" w:rsidRPr="008E04DD" w:rsidRDefault="00EE40DF" w:rsidP="00EE40DF">
            <w:pPr>
              <w:pBdr>
                <w:bottom w:val="single" w:sz="4" w:space="1" w:color="auto"/>
              </w:pBdr>
              <w:tabs>
                <w:tab w:val="left" w:pos="9446"/>
              </w:tabs>
              <w:jc w:val="center"/>
              <w:rPr>
                <w:rFonts w:asciiTheme="majorBidi" w:eastAsia="Times New Roman" w:hAnsiTheme="majorBidi" w:cstheme="majorBidi"/>
                <w:b/>
                <w:bCs/>
                <w:color w:val="000000"/>
              </w:rPr>
            </w:pPr>
            <w:r w:rsidRPr="008E04DD">
              <w:rPr>
                <w:rFonts w:asciiTheme="majorBidi" w:hAnsiTheme="majorBidi" w:cstheme="majorBidi"/>
                <w:b/>
                <w:bCs/>
                <w:lang w:val="en-US"/>
              </w:rPr>
              <w:t>2024</w:t>
            </w:r>
          </w:p>
        </w:tc>
      </w:tr>
      <w:tr w:rsidR="00021B75" w:rsidRPr="008E04DD" w14:paraId="10E875EA" w14:textId="77777777" w:rsidTr="003D034E">
        <w:tc>
          <w:tcPr>
            <w:tcW w:w="4291" w:type="dxa"/>
            <w:vAlign w:val="bottom"/>
          </w:tcPr>
          <w:p w14:paraId="0504056A" w14:textId="41FF4879" w:rsidR="00021B75" w:rsidRPr="008E04DD" w:rsidRDefault="00546B39" w:rsidP="00D0113F">
            <w:pPr>
              <w:tabs>
                <w:tab w:val="left" w:pos="9446"/>
              </w:tabs>
              <w:ind w:left="722" w:right="86"/>
              <w:rPr>
                <w:rFonts w:asciiTheme="majorBidi" w:eastAsia="Times New Roman" w:hAnsiTheme="majorBidi" w:cstheme="majorBidi"/>
                <w:b/>
                <w:bCs/>
                <w:cs/>
              </w:rPr>
            </w:pPr>
            <w:r w:rsidRPr="008E04DD">
              <w:rPr>
                <w:rFonts w:asciiTheme="majorBidi" w:hAnsiTheme="majorBidi" w:cstheme="majorBidi"/>
                <w:b/>
                <w:bCs/>
              </w:rPr>
              <w:t>Interest income</w:t>
            </w:r>
          </w:p>
        </w:tc>
        <w:tc>
          <w:tcPr>
            <w:tcW w:w="1296" w:type="dxa"/>
            <w:vAlign w:val="bottom"/>
          </w:tcPr>
          <w:p w14:paraId="0650754C" w14:textId="77777777" w:rsidR="00021B75" w:rsidRPr="008E04DD" w:rsidRDefault="00021B75" w:rsidP="00D65350">
            <w:pPr>
              <w:tabs>
                <w:tab w:val="left" w:pos="9446"/>
              </w:tabs>
              <w:ind w:right="-13"/>
              <w:rPr>
                <w:rFonts w:asciiTheme="majorBidi" w:eastAsia="Times New Roman" w:hAnsiTheme="majorBidi" w:cstheme="majorBidi"/>
                <w:b/>
                <w:bCs/>
                <w:color w:val="000000"/>
                <w:cs/>
              </w:rPr>
            </w:pPr>
          </w:p>
        </w:tc>
        <w:tc>
          <w:tcPr>
            <w:tcW w:w="1296" w:type="dxa"/>
            <w:vAlign w:val="bottom"/>
          </w:tcPr>
          <w:p w14:paraId="57B0AA84" w14:textId="77777777" w:rsidR="00021B75" w:rsidRPr="008E04DD" w:rsidRDefault="00021B75" w:rsidP="00D65350">
            <w:pPr>
              <w:tabs>
                <w:tab w:val="left" w:pos="9446"/>
              </w:tabs>
              <w:rPr>
                <w:rFonts w:asciiTheme="majorBidi" w:eastAsia="Times New Roman" w:hAnsiTheme="majorBidi" w:cstheme="majorBidi"/>
                <w:b/>
                <w:bCs/>
                <w:color w:val="000000"/>
                <w:cs/>
              </w:rPr>
            </w:pPr>
          </w:p>
        </w:tc>
        <w:tc>
          <w:tcPr>
            <w:tcW w:w="1296" w:type="dxa"/>
            <w:vAlign w:val="bottom"/>
          </w:tcPr>
          <w:p w14:paraId="2F8A75DA" w14:textId="77777777" w:rsidR="00021B75" w:rsidRPr="008E04DD" w:rsidRDefault="00021B75" w:rsidP="00D65350">
            <w:pPr>
              <w:tabs>
                <w:tab w:val="left" w:pos="9446"/>
              </w:tabs>
              <w:rPr>
                <w:rFonts w:asciiTheme="majorBidi" w:eastAsia="Times New Roman" w:hAnsiTheme="majorBidi" w:cstheme="majorBidi"/>
                <w:b/>
                <w:bCs/>
                <w:color w:val="000000"/>
              </w:rPr>
            </w:pPr>
          </w:p>
        </w:tc>
        <w:tc>
          <w:tcPr>
            <w:tcW w:w="1296" w:type="dxa"/>
            <w:vAlign w:val="bottom"/>
          </w:tcPr>
          <w:p w14:paraId="6DD7F53F" w14:textId="77777777" w:rsidR="00021B75" w:rsidRPr="008E04DD" w:rsidRDefault="00021B75" w:rsidP="00D65350">
            <w:pPr>
              <w:tabs>
                <w:tab w:val="left" w:pos="9446"/>
              </w:tabs>
              <w:rPr>
                <w:rFonts w:asciiTheme="majorBidi" w:eastAsia="Times New Roman" w:hAnsiTheme="majorBidi" w:cstheme="majorBidi"/>
                <w:b/>
                <w:bCs/>
                <w:color w:val="000000"/>
              </w:rPr>
            </w:pPr>
          </w:p>
        </w:tc>
      </w:tr>
      <w:tr w:rsidR="00F573B7" w:rsidRPr="008E04DD" w14:paraId="109CE501" w14:textId="77777777" w:rsidTr="00F573B7">
        <w:tc>
          <w:tcPr>
            <w:tcW w:w="4291" w:type="dxa"/>
            <w:vAlign w:val="bottom"/>
          </w:tcPr>
          <w:p w14:paraId="1BAB83AA" w14:textId="00302480" w:rsidR="00F573B7" w:rsidRPr="008E04DD" w:rsidRDefault="00F573B7" w:rsidP="00F573B7">
            <w:pPr>
              <w:tabs>
                <w:tab w:val="left" w:pos="9446"/>
              </w:tabs>
              <w:ind w:left="722" w:right="86"/>
              <w:rPr>
                <w:rFonts w:asciiTheme="majorBidi" w:hAnsiTheme="majorBidi" w:cstheme="majorBidi"/>
                <w:cs/>
              </w:rPr>
            </w:pPr>
            <w:r w:rsidRPr="008E04DD">
              <w:rPr>
                <w:rFonts w:asciiTheme="majorBidi" w:hAnsiTheme="majorBidi" w:cstheme="majorBidi"/>
              </w:rPr>
              <w:t>Joint venture</w:t>
            </w:r>
          </w:p>
        </w:tc>
        <w:tc>
          <w:tcPr>
            <w:tcW w:w="1296" w:type="dxa"/>
            <w:vAlign w:val="bottom"/>
          </w:tcPr>
          <w:p w14:paraId="1DE6CB34" w14:textId="16A1EBFD" w:rsidR="00F573B7" w:rsidRPr="008E04DD" w:rsidRDefault="00F573B7" w:rsidP="00F573B7">
            <w:pPr>
              <w:pStyle w:val="Footer"/>
              <w:pBdr>
                <w:bottom w:val="single" w:sz="4" w:space="1" w:color="auto"/>
              </w:pBdr>
              <w:tabs>
                <w:tab w:val="left" w:pos="9446"/>
              </w:tabs>
              <w:ind w:right="-13"/>
              <w:jc w:val="right"/>
              <w:rPr>
                <w:rFonts w:asciiTheme="majorBidi" w:hAnsiTheme="majorBidi" w:cstheme="majorBidi"/>
                <w:color w:val="000000"/>
                <w:cs/>
              </w:rPr>
            </w:pPr>
            <w:r>
              <w:rPr>
                <w:rFonts w:ascii="Angsana New" w:hAnsi="Angsana New"/>
                <w:color w:val="000000"/>
              </w:rPr>
              <w:t>943</w:t>
            </w:r>
          </w:p>
        </w:tc>
        <w:tc>
          <w:tcPr>
            <w:tcW w:w="1296" w:type="dxa"/>
            <w:vAlign w:val="bottom"/>
          </w:tcPr>
          <w:p w14:paraId="3A0E5771" w14:textId="115F4519" w:rsidR="00F573B7" w:rsidRPr="008E04DD" w:rsidRDefault="00F573B7" w:rsidP="00F573B7">
            <w:pPr>
              <w:pStyle w:val="Footer"/>
              <w:pBdr>
                <w:bottom w:val="single" w:sz="4" w:space="1" w:color="auto"/>
              </w:pBdr>
              <w:tabs>
                <w:tab w:val="left" w:pos="9446"/>
              </w:tabs>
              <w:jc w:val="right"/>
              <w:rPr>
                <w:rFonts w:asciiTheme="majorBidi" w:hAnsiTheme="majorBidi" w:cstheme="majorBidi"/>
                <w:color w:val="000000"/>
                <w:cs/>
              </w:rPr>
            </w:pPr>
            <w:r>
              <w:rPr>
                <w:rFonts w:ascii="Angsana New" w:hAnsi="Angsana New"/>
                <w:color w:val="000000" w:themeColor="text1"/>
                <w:lang w:bidi="ar-SA"/>
              </w:rPr>
              <w:t>931</w:t>
            </w:r>
          </w:p>
        </w:tc>
        <w:tc>
          <w:tcPr>
            <w:tcW w:w="1296" w:type="dxa"/>
            <w:vAlign w:val="bottom"/>
          </w:tcPr>
          <w:p w14:paraId="533D63D0" w14:textId="620D25A4" w:rsidR="00F573B7" w:rsidRPr="008E04DD" w:rsidRDefault="00F573B7" w:rsidP="00F573B7">
            <w:pPr>
              <w:pBdr>
                <w:bottom w:val="single" w:sz="4" w:space="1" w:color="auto"/>
              </w:pBdr>
              <w:tabs>
                <w:tab w:val="left" w:pos="9446"/>
              </w:tabs>
              <w:jc w:val="right"/>
              <w:rPr>
                <w:rFonts w:asciiTheme="majorBidi" w:hAnsiTheme="majorBidi" w:cstheme="majorBidi"/>
                <w:color w:val="000000"/>
              </w:rPr>
            </w:pPr>
            <w:r>
              <w:rPr>
                <w:rFonts w:ascii="Angsana New" w:hAnsi="Angsana New"/>
                <w:color w:val="000000"/>
                <w:lang w:bidi="ar-SA"/>
              </w:rPr>
              <w:t>943</w:t>
            </w:r>
          </w:p>
        </w:tc>
        <w:tc>
          <w:tcPr>
            <w:tcW w:w="1296" w:type="dxa"/>
            <w:vAlign w:val="bottom"/>
          </w:tcPr>
          <w:p w14:paraId="752B13A0" w14:textId="6EFA1384" w:rsidR="00F573B7" w:rsidRPr="008E04DD" w:rsidRDefault="00F573B7" w:rsidP="00F573B7">
            <w:pPr>
              <w:pBdr>
                <w:bottom w:val="single" w:sz="4" w:space="1" w:color="auto"/>
              </w:pBdr>
              <w:tabs>
                <w:tab w:val="left" w:pos="9446"/>
              </w:tabs>
              <w:jc w:val="right"/>
              <w:rPr>
                <w:rFonts w:asciiTheme="majorBidi" w:hAnsiTheme="majorBidi" w:cstheme="majorBidi"/>
                <w:color w:val="000000"/>
                <w:cs/>
                <w:lang w:val="th-TH"/>
              </w:rPr>
            </w:pPr>
            <w:r>
              <w:rPr>
                <w:rFonts w:ascii="Angsana New" w:hAnsi="Angsana New"/>
                <w:color w:val="000000" w:themeColor="text1"/>
                <w:lang w:bidi="ar-SA"/>
              </w:rPr>
              <w:t>931</w:t>
            </w:r>
          </w:p>
        </w:tc>
      </w:tr>
      <w:tr w:rsidR="00F573B7" w:rsidRPr="008E04DD" w14:paraId="586EC86D" w14:textId="77777777" w:rsidTr="00F573B7">
        <w:tc>
          <w:tcPr>
            <w:tcW w:w="4291" w:type="dxa"/>
            <w:vAlign w:val="bottom"/>
          </w:tcPr>
          <w:p w14:paraId="6E09FED9" w14:textId="77777777" w:rsidR="00F573B7" w:rsidRPr="008E04DD" w:rsidRDefault="00F573B7" w:rsidP="00F573B7">
            <w:pPr>
              <w:tabs>
                <w:tab w:val="left" w:pos="9446"/>
              </w:tabs>
              <w:ind w:left="722" w:right="86"/>
              <w:rPr>
                <w:rFonts w:asciiTheme="majorBidi" w:hAnsiTheme="majorBidi" w:cstheme="majorBidi"/>
                <w:color w:val="000000"/>
              </w:rPr>
            </w:pPr>
          </w:p>
        </w:tc>
        <w:tc>
          <w:tcPr>
            <w:tcW w:w="1296" w:type="dxa"/>
            <w:vAlign w:val="bottom"/>
          </w:tcPr>
          <w:p w14:paraId="1082C079" w14:textId="5CE705E6" w:rsidR="00F573B7" w:rsidRPr="008E04DD" w:rsidRDefault="00F573B7" w:rsidP="00F573B7">
            <w:pPr>
              <w:pStyle w:val="Footer"/>
              <w:pBdr>
                <w:bottom w:val="double" w:sz="4" w:space="1" w:color="auto"/>
              </w:pBdr>
              <w:tabs>
                <w:tab w:val="left" w:pos="9446"/>
              </w:tabs>
              <w:ind w:right="-13"/>
              <w:jc w:val="right"/>
              <w:rPr>
                <w:rFonts w:asciiTheme="majorBidi" w:hAnsiTheme="majorBidi" w:cstheme="majorBidi"/>
                <w:color w:val="000000"/>
                <w:cs/>
              </w:rPr>
            </w:pPr>
            <w:r>
              <w:rPr>
                <w:rFonts w:ascii="Angsana New" w:hAnsi="Angsana New"/>
                <w:color w:val="000000"/>
              </w:rPr>
              <w:t>943</w:t>
            </w:r>
          </w:p>
        </w:tc>
        <w:tc>
          <w:tcPr>
            <w:tcW w:w="1296" w:type="dxa"/>
            <w:vAlign w:val="bottom"/>
          </w:tcPr>
          <w:p w14:paraId="031E9C55" w14:textId="55755A3E" w:rsidR="00F573B7" w:rsidRPr="008E04DD" w:rsidRDefault="00F573B7" w:rsidP="00F573B7">
            <w:pPr>
              <w:pStyle w:val="Footer"/>
              <w:pBdr>
                <w:bottom w:val="double" w:sz="4" w:space="1" w:color="auto"/>
              </w:pBdr>
              <w:tabs>
                <w:tab w:val="left" w:pos="9446"/>
              </w:tabs>
              <w:jc w:val="right"/>
              <w:rPr>
                <w:rFonts w:asciiTheme="majorBidi" w:hAnsiTheme="majorBidi" w:cstheme="majorBidi"/>
                <w:color w:val="000000"/>
                <w:cs/>
              </w:rPr>
            </w:pPr>
            <w:r>
              <w:rPr>
                <w:rFonts w:ascii="Angsana New" w:hAnsi="Angsana New"/>
                <w:color w:val="000000" w:themeColor="text1"/>
                <w:lang w:bidi="ar-SA"/>
              </w:rPr>
              <w:t>931</w:t>
            </w:r>
          </w:p>
        </w:tc>
        <w:tc>
          <w:tcPr>
            <w:tcW w:w="1296" w:type="dxa"/>
            <w:vAlign w:val="bottom"/>
          </w:tcPr>
          <w:p w14:paraId="48600919" w14:textId="4BEE464E" w:rsidR="00F573B7" w:rsidRPr="008E04DD" w:rsidRDefault="00F573B7" w:rsidP="00F573B7">
            <w:pPr>
              <w:pStyle w:val="Footer"/>
              <w:pBdr>
                <w:bottom w:val="double" w:sz="4" w:space="1" w:color="auto"/>
              </w:pBdr>
              <w:tabs>
                <w:tab w:val="left" w:pos="9446"/>
              </w:tabs>
              <w:jc w:val="right"/>
              <w:rPr>
                <w:rFonts w:asciiTheme="majorBidi" w:hAnsiTheme="majorBidi" w:cstheme="majorBidi"/>
                <w:color w:val="000000"/>
                <w:lang w:val="en-US"/>
              </w:rPr>
            </w:pPr>
            <w:r>
              <w:rPr>
                <w:rFonts w:ascii="Angsana New" w:hAnsi="Angsana New"/>
                <w:color w:val="000000"/>
                <w:lang w:val="en-US" w:bidi="ar-SA"/>
              </w:rPr>
              <w:t>943</w:t>
            </w:r>
          </w:p>
        </w:tc>
        <w:tc>
          <w:tcPr>
            <w:tcW w:w="1296" w:type="dxa"/>
            <w:vAlign w:val="bottom"/>
          </w:tcPr>
          <w:p w14:paraId="2749E1F9" w14:textId="406501CD" w:rsidR="00F573B7" w:rsidRPr="008E04DD" w:rsidRDefault="00F573B7" w:rsidP="00F573B7">
            <w:pPr>
              <w:pStyle w:val="Footer"/>
              <w:pBdr>
                <w:bottom w:val="double" w:sz="4" w:space="1" w:color="auto"/>
              </w:pBdr>
              <w:tabs>
                <w:tab w:val="left" w:pos="9446"/>
              </w:tabs>
              <w:jc w:val="right"/>
              <w:rPr>
                <w:rFonts w:asciiTheme="majorBidi" w:hAnsiTheme="majorBidi" w:cstheme="majorBidi"/>
                <w:color w:val="000000"/>
                <w:lang w:val="en-US"/>
              </w:rPr>
            </w:pPr>
            <w:r>
              <w:rPr>
                <w:rFonts w:ascii="Angsana New" w:hAnsi="Angsana New"/>
                <w:color w:val="000000" w:themeColor="text1"/>
                <w:lang w:val="en-US" w:bidi="ar-SA"/>
              </w:rPr>
              <w:t>931</w:t>
            </w:r>
          </w:p>
        </w:tc>
      </w:tr>
      <w:tr w:rsidR="00F573B7" w:rsidRPr="008E04DD" w14:paraId="0FAC1F2F" w14:textId="77777777" w:rsidTr="003D034E">
        <w:trPr>
          <w:trHeight w:val="333"/>
        </w:trPr>
        <w:tc>
          <w:tcPr>
            <w:tcW w:w="4291" w:type="dxa"/>
            <w:vAlign w:val="center"/>
          </w:tcPr>
          <w:p w14:paraId="2D0BD591" w14:textId="641B4007" w:rsidR="00F573B7" w:rsidRPr="008E04DD" w:rsidRDefault="00F573B7" w:rsidP="00F573B7">
            <w:pPr>
              <w:tabs>
                <w:tab w:val="left" w:pos="9446"/>
              </w:tabs>
              <w:ind w:left="722" w:right="86"/>
              <w:rPr>
                <w:rFonts w:asciiTheme="majorBidi" w:hAnsiTheme="majorBidi" w:cstheme="majorBidi"/>
                <w:b/>
                <w:bCs/>
                <w:color w:val="000000"/>
              </w:rPr>
            </w:pPr>
            <w:r w:rsidRPr="008E04DD">
              <w:rPr>
                <w:rFonts w:asciiTheme="majorBidi" w:hAnsiTheme="majorBidi" w:cstheme="majorBidi"/>
                <w:b/>
                <w:bCs/>
              </w:rPr>
              <w:t>Dividend income</w:t>
            </w:r>
          </w:p>
        </w:tc>
        <w:tc>
          <w:tcPr>
            <w:tcW w:w="1296" w:type="dxa"/>
            <w:vAlign w:val="bottom"/>
          </w:tcPr>
          <w:p w14:paraId="3A0CD898" w14:textId="77777777" w:rsidR="00F573B7" w:rsidRPr="008E04DD" w:rsidRDefault="00F573B7" w:rsidP="00F573B7">
            <w:pPr>
              <w:tabs>
                <w:tab w:val="left" w:pos="9446"/>
              </w:tabs>
              <w:ind w:right="-13" w:firstLine="14"/>
              <w:jc w:val="right"/>
              <w:rPr>
                <w:rFonts w:asciiTheme="majorBidi" w:hAnsiTheme="majorBidi" w:cstheme="majorBidi"/>
                <w:color w:val="000000"/>
              </w:rPr>
            </w:pPr>
          </w:p>
        </w:tc>
        <w:tc>
          <w:tcPr>
            <w:tcW w:w="1296" w:type="dxa"/>
            <w:vAlign w:val="bottom"/>
          </w:tcPr>
          <w:p w14:paraId="19DE0C8C" w14:textId="77777777" w:rsidR="00F573B7" w:rsidRPr="008E04DD" w:rsidRDefault="00F573B7" w:rsidP="00F573B7">
            <w:pPr>
              <w:tabs>
                <w:tab w:val="left" w:pos="9446"/>
              </w:tabs>
              <w:ind w:firstLine="14"/>
              <w:jc w:val="right"/>
              <w:rPr>
                <w:rFonts w:asciiTheme="majorBidi" w:hAnsiTheme="majorBidi" w:cstheme="majorBidi"/>
                <w:color w:val="000000"/>
              </w:rPr>
            </w:pPr>
          </w:p>
        </w:tc>
        <w:tc>
          <w:tcPr>
            <w:tcW w:w="1296" w:type="dxa"/>
            <w:vAlign w:val="bottom"/>
          </w:tcPr>
          <w:p w14:paraId="76941BB7" w14:textId="77777777" w:rsidR="00F573B7" w:rsidRPr="008E04DD" w:rsidRDefault="00F573B7" w:rsidP="00F573B7">
            <w:pPr>
              <w:tabs>
                <w:tab w:val="left" w:pos="9446"/>
              </w:tabs>
              <w:ind w:firstLine="14"/>
              <w:jc w:val="right"/>
              <w:rPr>
                <w:rFonts w:asciiTheme="majorBidi" w:hAnsiTheme="majorBidi" w:cstheme="majorBidi"/>
                <w:color w:val="000000"/>
              </w:rPr>
            </w:pPr>
          </w:p>
        </w:tc>
        <w:tc>
          <w:tcPr>
            <w:tcW w:w="1296" w:type="dxa"/>
            <w:vAlign w:val="bottom"/>
          </w:tcPr>
          <w:p w14:paraId="2AF838E9" w14:textId="77777777" w:rsidR="00F573B7" w:rsidRPr="008E04DD" w:rsidRDefault="00F573B7" w:rsidP="00F573B7">
            <w:pPr>
              <w:tabs>
                <w:tab w:val="left" w:pos="9446"/>
              </w:tabs>
              <w:ind w:firstLine="14"/>
              <w:jc w:val="right"/>
              <w:rPr>
                <w:rFonts w:asciiTheme="majorBidi" w:hAnsiTheme="majorBidi" w:cstheme="majorBidi"/>
                <w:color w:val="000000"/>
              </w:rPr>
            </w:pPr>
          </w:p>
        </w:tc>
      </w:tr>
      <w:tr w:rsidR="00F573B7" w:rsidRPr="008E04DD" w14:paraId="761D95EA" w14:textId="77777777" w:rsidTr="00F573B7">
        <w:tc>
          <w:tcPr>
            <w:tcW w:w="4291" w:type="dxa"/>
            <w:vAlign w:val="center"/>
          </w:tcPr>
          <w:p w14:paraId="59350E10" w14:textId="46DD3A2C" w:rsidR="00F573B7" w:rsidRPr="008E04DD" w:rsidRDefault="00F573B7" w:rsidP="00F573B7">
            <w:pPr>
              <w:tabs>
                <w:tab w:val="left" w:pos="9446"/>
              </w:tabs>
              <w:ind w:left="722" w:right="86"/>
              <w:rPr>
                <w:rFonts w:asciiTheme="majorBidi" w:hAnsiTheme="majorBidi" w:cstheme="majorBidi"/>
                <w:color w:val="000000"/>
              </w:rPr>
            </w:pPr>
            <w:r w:rsidRPr="008E04DD">
              <w:rPr>
                <w:rFonts w:asciiTheme="majorBidi" w:hAnsiTheme="majorBidi" w:cstheme="majorBidi"/>
              </w:rPr>
              <w:t>Subsidiaries</w:t>
            </w:r>
          </w:p>
        </w:tc>
        <w:tc>
          <w:tcPr>
            <w:tcW w:w="1296" w:type="dxa"/>
            <w:vAlign w:val="bottom"/>
          </w:tcPr>
          <w:p w14:paraId="63695A4C" w14:textId="25DA4337" w:rsidR="00F573B7" w:rsidRPr="008E04DD" w:rsidRDefault="00F573B7" w:rsidP="00F573B7">
            <w:pPr>
              <w:pStyle w:val="Footer"/>
              <w:pBdr>
                <w:bottom w:val="single" w:sz="4" w:space="1" w:color="auto"/>
              </w:pBdr>
              <w:tabs>
                <w:tab w:val="left" w:pos="9446"/>
              </w:tabs>
              <w:ind w:right="-13"/>
              <w:jc w:val="right"/>
              <w:rPr>
                <w:rFonts w:asciiTheme="majorBidi" w:hAnsiTheme="majorBidi" w:cstheme="majorBidi"/>
                <w:color w:val="000000"/>
                <w:cs/>
                <w:lang w:val="en-US"/>
              </w:rPr>
            </w:pPr>
            <w:r>
              <w:rPr>
                <w:rFonts w:ascii="Angsana New" w:hAnsi="Angsana New"/>
                <w:color w:val="000000"/>
                <w:lang w:val="en-US"/>
              </w:rPr>
              <w:t>-</w:t>
            </w:r>
          </w:p>
        </w:tc>
        <w:tc>
          <w:tcPr>
            <w:tcW w:w="1296" w:type="dxa"/>
            <w:vAlign w:val="bottom"/>
          </w:tcPr>
          <w:p w14:paraId="5BB9F152" w14:textId="1E0DBFB8" w:rsidR="00F573B7" w:rsidRPr="008E04DD" w:rsidRDefault="00F573B7" w:rsidP="00F573B7">
            <w:pPr>
              <w:pStyle w:val="Footer"/>
              <w:pBdr>
                <w:bottom w:val="single" w:sz="4" w:space="1" w:color="auto"/>
              </w:pBdr>
              <w:tabs>
                <w:tab w:val="left" w:pos="9446"/>
              </w:tabs>
              <w:jc w:val="right"/>
              <w:rPr>
                <w:rFonts w:asciiTheme="majorBidi" w:hAnsiTheme="majorBidi" w:cstheme="majorBidi"/>
                <w:color w:val="000000"/>
                <w:cs/>
              </w:rPr>
            </w:pPr>
            <w:r>
              <w:rPr>
                <w:rFonts w:ascii="Angsana New" w:hAnsi="Angsana New"/>
                <w:color w:val="000000" w:themeColor="text1"/>
                <w:lang w:val="en-US" w:bidi="ar-SA"/>
              </w:rPr>
              <w:t>-</w:t>
            </w:r>
          </w:p>
        </w:tc>
        <w:tc>
          <w:tcPr>
            <w:tcW w:w="1296" w:type="dxa"/>
            <w:vAlign w:val="bottom"/>
          </w:tcPr>
          <w:p w14:paraId="076BBD38" w14:textId="04F25FAE" w:rsidR="00F573B7" w:rsidRPr="008E04DD" w:rsidRDefault="00F573B7" w:rsidP="00F573B7">
            <w:pPr>
              <w:pStyle w:val="Footer"/>
              <w:pBdr>
                <w:bottom w:val="single" w:sz="4" w:space="1" w:color="auto"/>
              </w:pBdr>
              <w:tabs>
                <w:tab w:val="left" w:pos="9446"/>
              </w:tabs>
              <w:jc w:val="right"/>
              <w:rPr>
                <w:rFonts w:asciiTheme="majorBidi" w:hAnsiTheme="majorBidi" w:cstheme="majorBidi"/>
                <w:color w:val="000000"/>
                <w:cs/>
                <w:lang w:val="en-US"/>
              </w:rPr>
            </w:pPr>
            <w:r>
              <w:rPr>
                <w:rFonts w:ascii="Angsana New" w:hAnsi="Angsana New"/>
                <w:color w:val="000000"/>
                <w:lang w:val="en-US" w:bidi="ar-SA"/>
              </w:rPr>
              <w:t>134,279</w:t>
            </w:r>
          </w:p>
        </w:tc>
        <w:tc>
          <w:tcPr>
            <w:tcW w:w="1296" w:type="dxa"/>
            <w:vAlign w:val="bottom"/>
          </w:tcPr>
          <w:p w14:paraId="4B46CC6F" w14:textId="4EE3616B" w:rsidR="00F573B7" w:rsidRPr="008E04DD" w:rsidRDefault="00F573B7" w:rsidP="00F573B7">
            <w:pPr>
              <w:pStyle w:val="Footer"/>
              <w:pBdr>
                <w:bottom w:val="single" w:sz="4" w:space="1" w:color="auto"/>
              </w:pBdr>
              <w:tabs>
                <w:tab w:val="left" w:pos="9446"/>
              </w:tabs>
              <w:jc w:val="right"/>
              <w:rPr>
                <w:rFonts w:asciiTheme="majorBidi" w:hAnsiTheme="majorBidi" w:cstheme="majorBidi"/>
                <w:color w:val="000000"/>
                <w:cs/>
              </w:rPr>
            </w:pPr>
            <w:r>
              <w:rPr>
                <w:rFonts w:ascii="Angsana New" w:hAnsi="Angsana New"/>
                <w:color w:val="000000" w:themeColor="text1"/>
                <w:lang w:val="en-US" w:bidi="ar-SA"/>
              </w:rPr>
              <w:t>184,231</w:t>
            </w:r>
          </w:p>
        </w:tc>
      </w:tr>
      <w:tr w:rsidR="00F573B7" w:rsidRPr="008E04DD" w14:paraId="59BC7FB6" w14:textId="77777777" w:rsidTr="00F573B7">
        <w:tc>
          <w:tcPr>
            <w:tcW w:w="4291" w:type="dxa"/>
          </w:tcPr>
          <w:p w14:paraId="680D18CF" w14:textId="77777777" w:rsidR="00F573B7" w:rsidRPr="008E04DD" w:rsidRDefault="00F573B7" w:rsidP="00F573B7">
            <w:pPr>
              <w:tabs>
                <w:tab w:val="left" w:pos="9446"/>
              </w:tabs>
              <w:ind w:left="722" w:right="86"/>
              <w:rPr>
                <w:rFonts w:asciiTheme="majorBidi" w:hAnsiTheme="majorBidi" w:cstheme="majorBidi"/>
                <w:color w:val="000000"/>
              </w:rPr>
            </w:pPr>
          </w:p>
        </w:tc>
        <w:tc>
          <w:tcPr>
            <w:tcW w:w="1296" w:type="dxa"/>
            <w:vAlign w:val="bottom"/>
          </w:tcPr>
          <w:p w14:paraId="597D9F21" w14:textId="415155B8" w:rsidR="00F573B7" w:rsidRPr="008E04DD" w:rsidRDefault="00F573B7" w:rsidP="00F573B7">
            <w:pPr>
              <w:pStyle w:val="Footer"/>
              <w:pBdr>
                <w:bottom w:val="double" w:sz="4" w:space="1" w:color="auto"/>
              </w:pBdr>
              <w:tabs>
                <w:tab w:val="left" w:pos="9446"/>
              </w:tabs>
              <w:ind w:right="-13"/>
              <w:jc w:val="right"/>
              <w:rPr>
                <w:rFonts w:asciiTheme="majorBidi" w:hAnsiTheme="majorBidi" w:cstheme="majorBidi"/>
                <w:color w:val="000000"/>
                <w:lang w:val="en-US"/>
              </w:rPr>
            </w:pPr>
            <w:r>
              <w:rPr>
                <w:rFonts w:ascii="Angsana New" w:hAnsi="Angsana New"/>
                <w:color w:val="000000"/>
                <w:lang w:val="en-US"/>
              </w:rPr>
              <w:t>-</w:t>
            </w:r>
          </w:p>
        </w:tc>
        <w:tc>
          <w:tcPr>
            <w:tcW w:w="1296" w:type="dxa"/>
            <w:vAlign w:val="bottom"/>
          </w:tcPr>
          <w:p w14:paraId="434E9E56" w14:textId="34177303" w:rsidR="00F573B7" w:rsidRPr="008E04DD" w:rsidRDefault="00F573B7" w:rsidP="00F573B7">
            <w:pPr>
              <w:pStyle w:val="Footer"/>
              <w:pBdr>
                <w:bottom w:val="double" w:sz="4" w:space="1" w:color="auto"/>
              </w:pBdr>
              <w:tabs>
                <w:tab w:val="left" w:pos="9446"/>
              </w:tabs>
              <w:jc w:val="right"/>
              <w:rPr>
                <w:rFonts w:asciiTheme="majorBidi" w:hAnsiTheme="majorBidi" w:cstheme="majorBidi"/>
                <w:color w:val="000000"/>
                <w:lang w:val="en-US"/>
              </w:rPr>
            </w:pPr>
            <w:r>
              <w:rPr>
                <w:rFonts w:ascii="Angsana New" w:hAnsi="Angsana New"/>
                <w:color w:val="000000" w:themeColor="text1"/>
                <w:lang w:val="en-US" w:bidi="ar-SA"/>
              </w:rPr>
              <w:t>-</w:t>
            </w:r>
          </w:p>
        </w:tc>
        <w:tc>
          <w:tcPr>
            <w:tcW w:w="1296" w:type="dxa"/>
            <w:vAlign w:val="bottom"/>
          </w:tcPr>
          <w:p w14:paraId="3A1D31EB" w14:textId="58A847A2" w:rsidR="00F573B7" w:rsidRPr="008E04DD" w:rsidRDefault="00F573B7" w:rsidP="00F573B7">
            <w:pPr>
              <w:pBdr>
                <w:bottom w:val="double" w:sz="4" w:space="1" w:color="auto"/>
              </w:pBdr>
              <w:tabs>
                <w:tab w:val="left" w:pos="9446"/>
              </w:tabs>
              <w:jc w:val="right"/>
              <w:rPr>
                <w:rFonts w:asciiTheme="majorBidi" w:hAnsiTheme="majorBidi" w:cstheme="majorBidi"/>
                <w:color w:val="000000"/>
              </w:rPr>
            </w:pPr>
            <w:r>
              <w:rPr>
                <w:rFonts w:ascii="Angsana New" w:hAnsi="Angsana New"/>
                <w:color w:val="000000"/>
                <w:lang w:bidi="ar-SA"/>
              </w:rPr>
              <w:t>134,279</w:t>
            </w:r>
          </w:p>
        </w:tc>
        <w:tc>
          <w:tcPr>
            <w:tcW w:w="1296" w:type="dxa"/>
            <w:vAlign w:val="bottom"/>
          </w:tcPr>
          <w:p w14:paraId="0D10D4B3" w14:textId="6E1C865A" w:rsidR="00F573B7" w:rsidRPr="008E04DD" w:rsidRDefault="00F573B7" w:rsidP="00F573B7">
            <w:pPr>
              <w:pBdr>
                <w:bottom w:val="double" w:sz="4" w:space="1" w:color="auto"/>
              </w:pBdr>
              <w:tabs>
                <w:tab w:val="left" w:pos="9446"/>
              </w:tabs>
              <w:jc w:val="right"/>
              <w:rPr>
                <w:rFonts w:asciiTheme="majorBidi" w:hAnsiTheme="majorBidi" w:cstheme="majorBidi"/>
                <w:color w:val="000000"/>
              </w:rPr>
            </w:pPr>
            <w:r>
              <w:rPr>
                <w:rFonts w:ascii="Angsana New" w:hAnsi="Angsana New"/>
                <w:color w:val="000000" w:themeColor="text1"/>
                <w:lang w:bidi="ar-SA"/>
              </w:rPr>
              <w:t>184,231</w:t>
            </w:r>
          </w:p>
        </w:tc>
      </w:tr>
      <w:tr w:rsidR="00F573B7" w:rsidRPr="008E04DD" w14:paraId="24793642" w14:textId="77777777">
        <w:tc>
          <w:tcPr>
            <w:tcW w:w="4291" w:type="dxa"/>
            <w:vAlign w:val="bottom"/>
          </w:tcPr>
          <w:p w14:paraId="43A60B2D" w14:textId="3453B1EE" w:rsidR="00F573B7" w:rsidRPr="008E04DD" w:rsidRDefault="00F573B7" w:rsidP="00F573B7">
            <w:pPr>
              <w:tabs>
                <w:tab w:val="left" w:pos="9446"/>
              </w:tabs>
              <w:ind w:left="722" w:right="86"/>
              <w:rPr>
                <w:rFonts w:asciiTheme="majorBidi" w:hAnsiTheme="majorBidi" w:cstheme="majorBidi"/>
                <w:color w:val="000000"/>
              </w:rPr>
            </w:pPr>
            <w:r w:rsidRPr="008E04DD">
              <w:rPr>
                <w:rFonts w:asciiTheme="majorBidi" w:hAnsiTheme="majorBidi" w:cstheme="majorBidi"/>
                <w:b/>
                <w:bCs/>
              </w:rPr>
              <w:t>Other income</w:t>
            </w:r>
          </w:p>
        </w:tc>
        <w:tc>
          <w:tcPr>
            <w:tcW w:w="1296" w:type="dxa"/>
            <w:vAlign w:val="bottom"/>
          </w:tcPr>
          <w:p w14:paraId="5407A546" w14:textId="77777777" w:rsidR="00F573B7" w:rsidRPr="008E04DD" w:rsidRDefault="00F573B7" w:rsidP="00F573B7">
            <w:pPr>
              <w:pStyle w:val="Footer"/>
              <w:tabs>
                <w:tab w:val="left" w:pos="9446"/>
              </w:tabs>
              <w:ind w:right="-13"/>
              <w:jc w:val="right"/>
              <w:rPr>
                <w:rFonts w:asciiTheme="majorBidi" w:hAnsiTheme="majorBidi" w:cstheme="majorBidi"/>
                <w:color w:val="000000"/>
                <w:lang w:val="en-US"/>
              </w:rPr>
            </w:pPr>
          </w:p>
        </w:tc>
        <w:tc>
          <w:tcPr>
            <w:tcW w:w="1296" w:type="dxa"/>
            <w:vAlign w:val="bottom"/>
          </w:tcPr>
          <w:p w14:paraId="445C45CC" w14:textId="77777777" w:rsidR="00F573B7" w:rsidRPr="008E04DD" w:rsidRDefault="00F573B7" w:rsidP="00F573B7">
            <w:pPr>
              <w:pStyle w:val="Footer"/>
              <w:tabs>
                <w:tab w:val="left" w:pos="9446"/>
              </w:tabs>
              <w:jc w:val="right"/>
              <w:rPr>
                <w:rFonts w:asciiTheme="majorBidi" w:hAnsiTheme="majorBidi" w:cstheme="majorBidi"/>
                <w:color w:val="000000"/>
                <w:lang w:val="en-US"/>
              </w:rPr>
            </w:pPr>
          </w:p>
        </w:tc>
        <w:tc>
          <w:tcPr>
            <w:tcW w:w="1296" w:type="dxa"/>
            <w:vAlign w:val="bottom"/>
          </w:tcPr>
          <w:p w14:paraId="22EE7502" w14:textId="77777777" w:rsidR="00F573B7" w:rsidRPr="008E04DD" w:rsidRDefault="00F573B7" w:rsidP="00F573B7">
            <w:pPr>
              <w:tabs>
                <w:tab w:val="left" w:pos="9446"/>
              </w:tabs>
              <w:jc w:val="right"/>
              <w:rPr>
                <w:rFonts w:asciiTheme="majorBidi" w:hAnsiTheme="majorBidi" w:cstheme="majorBidi"/>
                <w:color w:val="000000"/>
              </w:rPr>
            </w:pPr>
          </w:p>
        </w:tc>
        <w:tc>
          <w:tcPr>
            <w:tcW w:w="1296" w:type="dxa"/>
            <w:vAlign w:val="bottom"/>
          </w:tcPr>
          <w:p w14:paraId="310B95A9" w14:textId="77777777" w:rsidR="00F573B7" w:rsidRPr="008E04DD" w:rsidRDefault="00F573B7" w:rsidP="00F573B7">
            <w:pPr>
              <w:tabs>
                <w:tab w:val="left" w:pos="9446"/>
              </w:tabs>
              <w:jc w:val="right"/>
              <w:rPr>
                <w:rFonts w:asciiTheme="majorBidi" w:hAnsiTheme="majorBidi" w:cstheme="majorBidi"/>
                <w:color w:val="000000"/>
              </w:rPr>
            </w:pPr>
          </w:p>
        </w:tc>
      </w:tr>
      <w:tr w:rsidR="00A60AC9" w:rsidRPr="008E04DD" w14:paraId="1EA37AA9" w14:textId="77777777" w:rsidTr="00F573B7">
        <w:tc>
          <w:tcPr>
            <w:tcW w:w="4291" w:type="dxa"/>
            <w:vAlign w:val="bottom"/>
          </w:tcPr>
          <w:p w14:paraId="3DE755E1" w14:textId="1E31C2F5" w:rsidR="00A60AC9" w:rsidRPr="008E04DD" w:rsidRDefault="00A60AC9" w:rsidP="00A60AC9">
            <w:pPr>
              <w:tabs>
                <w:tab w:val="left" w:pos="9446"/>
              </w:tabs>
              <w:ind w:left="722" w:right="86"/>
              <w:rPr>
                <w:rFonts w:asciiTheme="majorBidi" w:eastAsia="Times New Roman" w:hAnsiTheme="majorBidi" w:cstheme="majorBidi"/>
                <w:b/>
                <w:bCs/>
                <w:cs/>
              </w:rPr>
            </w:pPr>
            <w:r w:rsidRPr="008E04DD">
              <w:rPr>
                <w:rFonts w:asciiTheme="majorBidi" w:hAnsiTheme="majorBidi" w:cstheme="majorBidi"/>
              </w:rPr>
              <w:t>Subsidiaries</w:t>
            </w:r>
          </w:p>
        </w:tc>
        <w:tc>
          <w:tcPr>
            <w:tcW w:w="1296" w:type="dxa"/>
            <w:vAlign w:val="bottom"/>
          </w:tcPr>
          <w:p w14:paraId="6ED67D97" w14:textId="68524B48" w:rsidR="00A60AC9" w:rsidRPr="008E04DD" w:rsidRDefault="00A60AC9" w:rsidP="00A60AC9">
            <w:pPr>
              <w:pStyle w:val="Footer"/>
              <w:tabs>
                <w:tab w:val="left" w:pos="9446"/>
              </w:tabs>
              <w:ind w:right="-13"/>
              <w:jc w:val="right"/>
              <w:rPr>
                <w:rFonts w:asciiTheme="majorBidi" w:hAnsiTheme="majorBidi" w:cstheme="majorBidi"/>
                <w:color w:val="000000"/>
                <w:lang w:val="en-US"/>
              </w:rPr>
            </w:pPr>
            <w:r>
              <w:rPr>
                <w:rFonts w:ascii="Angsana New" w:hAnsi="Angsana New"/>
                <w:color w:val="000000"/>
                <w:lang w:val="en-US"/>
              </w:rPr>
              <w:t>-</w:t>
            </w:r>
          </w:p>
        </w:tc>
        <w:tc>
          <w:tcPr>
            <w:tcW w:w="1296" w:type="dxa"/>
            <w:vAlign w:val="bottom"/>
          </w:tcPr>
          <w:p w14:paraId="359CF66D" w14:textId="6A8F2F4A" w:rsidR="00A60AC9" w:rsidRPr="008E04DD" w:rsidRDefault="00A60AC9" w:rsidP="00A60AC9">
            <w:pPr>
              <w:pStyle w:val="Footer"/>
              <w:tabs>
                <w:tab w:val="left" w:pos="9446"/>
              </w:tabs>
              <w:jc w:val="right"/>
              <w:rPr>
                <w:rFonts w:asciiTheme="majorBidi" w:hAnsiTheme="majorBidi" w:cstheme="majorBidi"/>
                <w:color w:val="000000"/>
                <w:lang w:val="en-US"/>
              </w:rPr>
            </w:pPr>
            <w:r>
              <w:rPr>
                <w:rFonts w:ascii="Angsana New" w:hAnsi="Angsana New"/>
                <w:color w:val="000000" w:themeColor="text1"/>
                <w:lang w:val="en-US" w:bidi="ar-SA"/>
              </w:rPr>
              <w:t>-</w:t>
            </w:r>
          </w:p>
        </w:tc>
        <w:tc>
          <w:tcPr>
            <w:tcW w:w="1296" w:type="dxa"/>
            <w:vAlign w:val="bottom"/>
          </w:tcPr>
          <w:p w14:paraId="61A69514" w14:textId="0D8829F7" w:rsidR="00A60AC9" w:rsidRPr="008E04DD" w:rsidRDefault="00A60AC9" w:rsidP="00A60AC9">
            <w:pPr>
              <w:tabs>
                <w:tab w:val="left" w:pos="9446"/>
              </w:tabs>
              <w:jc w:val="right"/>
              <w:rPr>
                <w:rFonts w:asciiTheme="majorBidi" w:hAnsiTheme="majorBidi" w:cstheme="majorBidi"/>
                <w:color w:val="000000"/>
              </w:rPr>
            </w:pPr>
            <w:r>
              <w:rPr>
                <w:rFonts w:ascii="Angsana New" w:hAnsi="Angsana New"/>
                <w:color w:val="000000"/>
              </w:rPr>
              <w:t>1,288</w:t>
            </w:r>
          </w:p>
        </w:tc>
        <w:tc>
          <w:tcPr>
            <w:tcW w:w="1296" w:type="dxa"/>
            <w:vAlign w:val="bottom"/>
          </w:tcPr>
          <w:p w14:paraId="4EB2062B" w14:textId="5FA08A44" w:rsidR="00A60AC9" w:rsidRPr="008E04DD" w:rsidRDefault="00A60AC9" w:rsidP="00A60AC9">
            <w:pPr>
              <w:tabs>
                <w:tab w:val="left" w:pos="9446"/>
              </w:tabs>
              <w:jc w:val="right"/>
              <w:rPr>
                <w:rFonts w:asciiTheme="majorBidi" w:hAnsiTheme="majorBidi" w:cstheme="majorBidi"/>
                <w:color w:val="000000"/>
              </w:rPr>
            </w:pPr>
            <w:r>
              <w:rPr>
                <w:rFonts w:ascii="Angsana New" w:hAnsi="Angsana New"/>
                <w:color w:val="000000" w:themeColor="text1"/>
                <w:lang w:bidi="ar-SA"/>
              </w:rPr>
              <w:t>2,906</w:t>
            </w:r>
          </w:p>
        </w:tc>
      </w:tr>
      <w:tr w:rsidR="00A60AC9" w:rsidRPr="008E04DD" w14:paraId="667B1A9F" w14:textId="77777777" w:rsidTr="00F573B7">
        <w:tc>
          <w:tcPr>
            <w:tcW w:w="4291" w:type="dxa"/>
            <w:vAlign w:val="bottom"/>
          </w:tcPr>
          <w:p w14:paraId="59234EDA" w14:textId="029B4308" w:rsidR="00A60AC9" w:rsidRPr="008E04DD" w:rsidRDefault="00A60AC9" w:rsidP="00A60AC9">
            <w:pPr>
              <w:tabs>
                <w:tab w:val="left" w:pos="9446"/>
              </w:tabs>
              <w:ind w:left="722" w:right="86"/>
              <w:rPr>
                <w:rFonts w:asciiTheme="majorBidi" w:hAnsiTheme="majorBidi" w:cstheme="majorBidi"/>
                <w:color w:val="000000"/>
              </w:rPr>
            </w:pPr>
            <w:r w:rsidRPr="008E04DD">
              <w:rPr>
                <w:rFonts w:asciiTheme="majorBidi" w:hAnsiTheme="majorBidi" w:cstheme="majorBidi"/>
              </w:rPr>
              <w:t>Joint venture</w:t>
            </w:r>
          </w:p>
        </w:tc>
        <w:tc>
          <w:tcPr>
            <w:tcW w:w="1296" w:type="dxa"/>
            <w:vAlign w:val="bottom"/>
          </w:tcPr>
          <w:p w14:paraId="3A94E8F9" w14:textId="381F0863" w:rsidR="00A60AC9" w:rsidRPr="008E04DD" w:rsidRDefault="00A60AC9" w:rsidP="00A60AC9">
            <w:pPr>
              <w:pStyle w:val="Footer"/>
              <w:pBdr>
                <w:bottom w:val="single" w:sz="4" w:space="1" w:color="auto"/>
              </w:pBdr>
              <w:tabs>
                <w:tab w:val="left" w:pos="9446"/>
              </w:tabs>
              <w:spacing w:line="259" w:lineRule="auto"/>
              <w:ind w:right="-13"/>
              <w:jc w:val="right"/>
              <w:rPr>
                <w:rFonts w:asciiTheme="majorBidi" w:hAnsiTheme="majorBidi" w:cstheme="majorBidi"/>
              </w:rPr>
            </w:pPr>
            <w:r>
              <w:rPr>
                <w:rFonts w:ascii="Angsana New" w:hAnsi="Angsana New"/>
              </w:rPr>
              <w:t>3,894</w:t>
            </w:r>
          </w:p>
        </w:tc>
        <w:tc>
          <w:tcPr>
            <w:tcW w:w="1296" w:type="dxa"/>
            <w:vAlign w:val="bottom"/>
          </w:tcPr>
          <w:p w14:paraId="7DBA61E2" w14:textId="72183330" w:rsidR="00A60AC9" w:rsidRPr="008E04DD" w:rsidRDefault="00A60AC9" w:rsidP="00A60AC9">
            <w:pPr>
              <w:pStyle w:val="Footer"/>
              <w:pBdr>
                <w:bottom w:val="single" w:sz="4" w:space="1" w:color="auto"/>
              </w:pBdr>
              <w:tabs>
                <w:tab w:val="left" w:pos="9446"/>
              </w:tabs>
              <w:jc w:val="right"/>
              <w:rPr>
                <w:rFonts w:asciiTheme="majorBidi" w:hAnsiTheme="majorBidi" w:cstheme="majorBidi"/>
                <w:color w:val="000000"/>
                <w:lang w:val="en-US"/>
              </w:rPr>
            </w:pPr>
            <w:r>
              <w:rPr>
                <w:rFonts w:ascii="Angsana New" w:hAnsi="Angsana New"/>
                <w:color w:val="000000"/>
                <w:lang w:bidi="ar-SA"/>
              </w:rPr>
              <w:t>2,211</w:t>
            </w:r>
          </w:p>
        </w:tc>
        <w:tc>
          <w:tcPr>
            <w:tcW w:w="1296" w:type="dxa"/>
            <w:vAlign w:val="bottom"/>
          </w:tcPr>
          <w:p w14:paraId="724A1B9A" w14:textId="1C2D7B66" w:rsidR="00A60AC9" w:rsidRPr="008E04DD" w:rsidRDefault="00A60AC9" w:rsidP="00A60AC9">
            <w:pPr>
              <w:pBdr>
                <w:bottom w:val="single" w:sz="4" w:space="1" w:color="auto"/>
              </w:pBdr>
              <w:tabs>
                <w:tab w:val="left" w:pos="9446"/>
              </w:tabs>
              <w:jc w:val="right"/>
              <w:rPr>
                <w:rFonts w:asciiTheme="majorBidi" w:hAnsiTheme="majorBidi" w:cstheme="majorBidi"/>
                <w:color w:val="000000"/>
              </w:rPr>
            </w:pPr>
            <w:r>
              <w:rPr>
                <w:rFonts w:ascii="Angsana New" w:hAnsi="Angsana New"/>
                <w:color w:val="000000"/>
              </w:rPr>
              <w:t>1,959</w:t>
            </w:r>
          </w:p>
        </w:tc>
        <w:tc>
          <w:tcPr>
            <w:tcW w:w="1296" w:type="dxa"/>
            <w:vAlign w:val="bottom"/>
          </w:tcPr>
          <w:p w14:paraId="2011D091" w14:textId="70B3AD9A" w:rsidR="00A60AC9" w:rsidRPr="008E04DD" w:rsidRDefault="00A60AC9" w:rsidP="00A60AC9">
            <w:pPr>
              <w:pBdr>
                <w:bottom w:val="single" w:sz="4" w:space="1" w:color="auto"/>
              </w:pBdr>
              <w:tabs>
                <w:tab w:val="left" w:pos="9446"/>
              </w:tabs>
              <w:jc w:val="right"/>
              <w:rPr>
                <w:rFonts w:asciiTheme="majorBidi" w:hAnsiTheme="majorBidi" w:cstheme="majorBidi"/>
                <w:color w:val="000000"/>
              </w:rPr>
            </w:pPr>
            <w:r>
              <w:rPr>
                <w:rFonts w:ascii="Angsana New" w:hAnsi="Angsana New"/>
                <w:color w:val="000000"/>
                <w:lang w:bidi="ar-SA"/>
              </w:rPr>
              <w:t>2,211</w:t>
            </w:r>
          </w:p>
        </w:tc>
      </w:tr>
      <w:tr w:rsidR="00A60AC9" w:rsidRPr="008E04DD" w14:paraId="6D65C4BF" w14:textId="77777777" w:rsidTr="00F573B7">
        <w:tc>
          <w:tcPr>
            <w:tcW w:w="4291" w:type="dxa"/>
          </w:tcPr>
          <w:p w14:paraId="1BB93EB3" w14:textId="77777777" w:rsidR="00A60AC9" w:rsidRPr="008E04DD" w:rsidRDefault="00A60AC9" w:rsidP="00A60AC9">
            <w:pPr>
              <w:tabs>
                <w:tab w:val="left" w:pos="9446"/>
              </w:tabs>
              <w:ind w:left="722" w:right="86"/>
              <w:rPr>
                <w:rFonts w:asciiTheme="majorBidi" w:hAnsiTheme="majorBidi" w:cstheme="majorBidi"/>
                <w:color w:val="000000"/>
              </w:rPr>
            </w:pPr>
          </w:p>
        </w:tc>
        <w:tc>
          <w:tcPr>
            <w:tcW w:w="1296" w:type="dxa"/>
            <w:vAlign w:val="bottom"/>
          </w:tcPr>
          <w:p w14:paraId="2CA712F3" w14:textId="199181C7" w:rsidR="00A60AC9" w:rsidRPr="008E04DD" w:rsidRDefault="00A60AC9" w:rsidP="00A60AC9">
            <w:pPr>
              <w:pStyle w:val="Footer"/>
              <w:pBdr>
                <w:bottom w:val="double" w:sz="4" w:space="1" w:color="auto"/>
              </w:pBdr>
              <w:tabs>
                <w:tab w:val="left" w:pos="9446"/>
              </w:tabs>
              <w:ind w:right="-13"/>
              <w:jc w:val="right"/>
              <w:rPr>
                <w:rFonts w:asciiTheme="majorBidi" w:hAnsiTheme="majorBidi" w:cstheme="majorBidi"/>
                <w:color w:val="000000"/>
                <w:lang w:val="en-US"/>
              </w:rPr>
            </w:pPr>
            <w:r>
              <w:rPr>
                <w:rFonts w:ascii="Angsana New" w:hAnsi="Angsana New"/>
                <w:color w:val="000000"/>
                <w:lang w:val="en-US"/>
              </w:rPr>
              <w:t>3,894</w:t>
            </w:r>
          </w:p>
        </w:tc>
        <w:tc>
          <w:tcPr>
            <w:tcW w:w="1296" w:type="dxa"/>
            <w:vAlign w:val="bottom"/>
          </w:tcPr>
          <w:p w14:paraId="208EB76A" w14:textId="708D9B91" w:rsidR="00A60AC9" w:rsidRPr="008E04DD" w:rsidRDefault="00A60AC9" w:rsidP="00A60AC9">
            <w:pPr>
              <w:pStyle w:val="Footer"/>
              <w:pBdr>
                <w:bottom w:val="double" w:sz="4" w:space="1" w:color="auto"/>
              </w:pBdr>
              <w:tabs>
                <w:tab w:val="left" w:pos="9446"/>
              </w:tabs>
              <w:jc w:val="right"/>
              <w:rPr>
                <w:rFonts w:asciiTheme="majorBidi" w:hAnsiTheme="majorBidi" w:cstheme="majorBidi"/>
                <w:color w:val="000000"/>
                <w:lang w:val="en-US"/>
              </w:rPr>
            </w:pPr>
            <w:r>
              <w:rPr>
                <w:rFonts w:ascii="Angsana New" w:hAnsi="Angsana New"/>
                <w:color w:val="000000" w:themeColor="text1"/>
                <w:lang w:val="en-US" w:bidi="ar-SA"/>
              </w:rPr>
              <w:t>2,211</w:t>
            </w:r>
          </w:p>
        </w:tc>
        <w:tc>
          <w:tcPr>
            <w:tcW w:w="1296" w:type="dxa"/>
            <w:vAlign w:val="bottom"/>
          </w:tcPr>
          <w:p w14:paraId="1E1F2DC2" w14:textId="18A1FF41" w:rsidR="00A60AC9" w:rsidRPr="008E04DD" w:rsidRDefault="00A60AC9" w:rsidP="00A60AC9">
            <w:pPr>
              <w:pBdr>
                <w:bottom w:val="double" w:sz="4" w:space="1" w:color="auto"/>
              </w:pBdr>
              <w:tabs>
                <w:tab w:val="left" w:pos="9446"/>
              </w:tabs>
              <w:jc w:val="right"/>
              <w:rPr>
                <w:rFonts w:asciiTheme="majorBidi" w:hAnsiTheme="majorBidi" w:cstheme="majorBidi"/>
                <w:color w:val="000000"/>
              </w:rPr>
            </w:pPr>
            <w:r>
              <w:rPr>
                <w:rFonts w:ascii="Angsana New" w:hAnsi="Angsana New"/>
                <w:color w:val="000000"/>
              </w:rPr>
              <w:t>3,247</w:t>
            </w:r>
          </w:p>
        </w:tc>
        <w:tc>
          <w:tcPr>
            <w:tcW w:w="1296" w:type="dxa"/>
            <w:vAlign w:val="bottom"/>
          </w:tcPr>
          <w:p w14:paraId="2D2B338F" w14:textId="086A828F" w:rsidR="00A60AC9" w:rsidRPr="008E04DD" w:rsidRDefault="00A60AC9" w:rsidP="00A60AC9">
            <w:pPr>
              <w:pBdr>
                <w:bottom w:val="double" w:sz="4" w:space="1" w:color="auto"/>
              </w:pBdr>
              <w:tabs>
                <w:tab w:val="left" w:pos="9446"/>
              </w:tabs>
              <w:jc w:val="right"/>
              <w:rPr>
                <w:rFonts w:asciiTheme="majorBidi" w:hAnsiTheme="majorBidi" w:cstheme="majorBidi"/>
                <w:color w:val="000000"/>
              </w:rPr>
            </w:pPr>
            <w:r>
              <w:rPr>
                <w:rFonts w:ascii="Angsana New" w:hAnsi="Angsana New"/>
                <w:color w:val="000000" w:themeColor="text1"/>
                <w:lang w:bidi="ar-SA"/>
              </w:rPr>
              <w:t>5,117</w:t>
            </w:r>
          </w:p>
        </w:tc>
      </w:tr>
    </w:tbl>
    <w:p w14:paraId="6ED9F916" w14:textId="58C73CB4" w:rsidR="00F35E8C" w:rsidRPr="000829D7" w:rsidRDefault="001448C1" w:rsidP="001448C1">
      <w:pPr>
        <w:pStyle w:val="ListParagraph"/>
        <w:spacing w:before="120"/>
        <w:ind w:left="540" w:right="86"/>
        <w:contextualSpacing w:val="0"/>
        <w:rPr>
          <w:rFonts w:asciiTheme="majorBidi" w:hAnsiTheme="majorBidi" w:cstheme="majorBidi"/>
          <w:b/>
          <w:bCs/>
          <w:spacing w:val="-4"/>
          <w:cs/>
          <w:lang w:val="en-US"/>
        </w:rPr>
      </w:pPr>
      <w:r w:rsidRPr="000829D7">
        <w:rPr>
          <w:rFonts w:asciiTheme="majorBidi" w:hAnsiTheme="majorBidi" w:cstheme="majorBidi"/>
          <w:b/>
          <w:bCs/>
          <w:spacing w:val="-4"/>
          <w:lang w:val="en-US"/>
        </w:rPr>
        <w:t>3</w:t>
      </w:r>
      <w:r w:rsidR="00965918">
        <w:rPr>
          <w:rFonts w:asciiTheme="majorBidi" w:hAnsiTheme="majorBidi" w:cstheme="majorBidi"/>
          <w:b/>
          <w:bCs/>
          <w:spacing w:val="-4"/>
          <w:lang w:val="en-US"/>
        </w:rPr>
        <w:t>5</w:t>
      </w:r>
      <w:r w:rsidRPr="000829D7">
        <w:rPr>
          <w:rFonts w:asciiTheme="majorBidi" w:hAnsiTheme="majorBidi" w:cstheme="majorBidi"/>
          <w:b/>
          <w:bCs/>
          <w:spacing w:val="-4"/>
          <w:lang w:val="en-US"/>
        </w:rPr>
        <w:t>.</w:t>
      </w:r>
      <w:r w:rsidRPr="000829D7">
        <w:rPr>
          <w:rFonts w:asciiTheme="majorBidi" w:hAnsiTheme="majorBidi" w:cstheme="majorBidi"/>
          <w:b/>
          <w:bCs/>
          <w:spacing w:val="-4"/>
          <w:cs/>
          <w:lang w:val="en-US"/>
        </w:rPr>
        <w:t>(</w:t>
      </w:r>
      <w:r w:rsidR="006A7032" w:rsidRPr="000829D7">
        <w:rPr>
          <w:rFonts w:asciiTheme="majorBidi" w:hAnsiTheme="majorBidi" w:cstheme="majorBidi"/>
          <w:b/>
          <w:bCs/>
          <w:spacing w:val="-4"/>
          <w:lang w:val="en-US"/>
        </w:rPr>
        <w:t>c</w:t>
      </w:r>
      <w:proofErr w:type="gramStart"/>
      <w:r w:rsidRPr="000829D7">
        <w:rPr>
          <w:rFonts w:asciiTheme="majorBidi" w:hAnsiTheme="majorBidi" w:cstheme="majorBidi"/>
          <w:b/>
          <w:bCs/>
          <w:spacing w:val="-4"/>
          <w:cs/>
          <w:lang w:val="en-US"/>
        </w:rPr>
        <w:t xml:space="preserve">)  </w:t>
      </w:r>
      <w:r w:rsidR="00B13F75" w:rsidRPr="000829D7">
        <w:rPr>
          <w:rFonts w:asciiTheme="majorBidi" w:hAnsiTheme="majorBidi" w:cstheme="majorBidi"/>
          <w:b/>
          <w:bCs/>
        </w:rPr>
        <w:t>Purchases</w:t>
      </w:r>
      <w:proofErr w:type="gramEnd"/>
      <w:r w:rsidR="00B13F75" w:rsidRPr="000829D7">
        <w:rPr>
          <w:rFonts w:asciiTheme="majorBidi" w:hAnsiTheme="majorBidi" w:cstheme="majorBidi"/>
          <w:b/>
          <w:bCs/>
        </w:rPr>
        <w:t xml:space="preserve"> of goods and services and others</w:t>
      </w:r>
    </w:p>
    <w:tbl>
      <w:tblPr>
        <w:tblW w:w="9475" w:type="dxa"/>
        <w:tblInd w:w="270" w:type="dxa"/>
        <w:tblLayout w:type="fixed"/>
        <w:tblLook w:val="0000" w:firstRow="0" w:lastRow="0" w:firstColumn="0" w:lastColumn="0" w:noHBand="0" w:noVBand="0"/>
      </w:tblPr>
      <w:tblGrid>
        <w:gridCol w:w="4291"/>
        <w:gridCol w:w="1296"/>
        <w:gridCol w:w="1296"/>
        <w:gridCol w:w="1296"/>
        <w:gridCol w:w="1296"/>
      </w:tblGrid>
      <w:tr w:rsidR="00D65350" w:rsidRPr="000829D7" w14:paraId="23B23714" w14:textId="77777777" w:rsidTr="00AA29FC">
        <w:tc>
          <w:tcPr>
            <w:tcW w:w="4291" w:type="dxa"/>
            <w:vAlign w:val="bottom"/>
          </w:tcPr>
          <w:p w14:paraId="7C6E78E5" w14:textId="77777777" w:rsidR="00D65350" w:rsidRPr="000829D7" w:rsidRDefault="00D65350" w:rsidP="00D0113F">
            <w:pPr>
              <w:tabs>
                <w:tab w:val="left" w:pos="1134"/>
                <w:tab w:val="left" w:pos="1276"/>
                <w:tab w:val="center" w:pos="3402"/>
                <w:tab w:val="center" w:pos="4536"/>
                <w:tab w:val="center" w:pos="5670"/>
                <w:tab w:val="center" w:pos="6804"/>
                <w:tab w:val="right" w:pos="7655"/>
                <w:tab w:val="left" w:pos="9446"/>
              </w:tabs>
              <w:ind w:left="722" w:right="86"/>
              <w:jc w:val="left"/>
              <w:rPr>
                <w:rFonts w:asciiTheme="majorBidi" w:hAnsiTheme="majorBidi" w:cstheme="majorBidi"/>
                <w:b/>
                <w:bCs/>
                <w:color w:val="000000"/>
              </w:rPr>
            </w:pPr>
          </w:p>
        </w:tc>
        <w:tc>
          <w:tcPr>
            <w:tcW w:w="5184" w:type="dxa"/>
            <w:gridSpan w:val="4"/>
            <w:vAlign w:val="bottom"/>
          </w:tcPr>
          <w:p w14:paraId="4A225F63" w14:textId="117F7D18" w:rsidR="00D65350" w:rsidRPr="000829D7" w:rsidRDefault="00D65350" w:rsidP="00D65350">
            <w:pPr>
              <w:pBdr>
                <w:bottom w:val="single" w:sz="4" w:space="1" w:color="auto"/>
              </w:pBdr>
              <w:tabs>
                <w:tab w:val="left" w:pos="9446"/>
              </w:tabs>
              <w:jc w:val="right"/>
              <w:rPr>
                <w:rFonts w:asciiTheme="majorBidi" w:hAnsiTheme="majorBidi" w:cstheme="majorBidi"/>
                <w:b/>
                <w:bCs/>
                <w:spacing w:val="-2"/>
                <w:cs/>
              </w:rPr>
            </w:pPr>
            <w:r w:rsidRPr="000829D7">
              <w:rPr>
                <w:rFonts w:asciiTheme="majorBidi" w:hAnsiTheme="majorBidi" w:cstheme="majorBidi"/>
                <w:b/>
                <w:bCs/>
                <w:spacing w:val="-2"/>
                <w:cs/>
              </w:rPr>
              <w:t>(</w:t>
            </w:r>
            <w:r w:rsidR="006430F0" w:rsidRPr="000829D7">
              <w:rPr>
                <w:rFonts w:asciiTheme="majorBidi" w:hAnsiTheme="majorBidi" w:cstheme="majorBidi"/>
                <w:b/>
                <w:bCs/>
              </w:rPr>
              <w:t>Unit : Thousand Baht</w:t>
            </w:r>
            <w:r w:rsidRPr="000829D7">
              <w:rPr>
                <w:rFonts w:asciiTheme="majorBidi" w:hAnsiTheme="majorBidi" w:cstheme="majorBidi"/>
                <w:b/>
                <w:bCs/>
                <w:spacing w:val="-2"/>
                <w:cs/>
                <w:lang w:val="en-US"/>
              </w:rPr>
              <w:t>)</w:t>
            </w:r>
          </w:p>
        </w:tc>
      </w:tr>
      <w:tr w:rsidR="006D7C5E" w:rsidRPr="000829D7" w14:paraId="38196026" w14:textId="77777777" w:rsidTr="003D034E">
        <w:tc>
          <w:tcPr>
            <w:tcW w:w="4291" w:type="dxa"/>
            <w:vAlign w:val="bottom"/>
          </w:tcPr>
          <w:p w14:paraId="254B686D" w14:textId="77777777" w:rsidR="006D7C5E" w:rsidRPr="000829D7" w:rsidRDefault="006D7C5E" w:rsidP="006D7C5E">
            <w:pPr>
              <w:tabs>
                <w:tab w:val="left" w:pos="1134"/>
                <w:tab w:val="left" w:pos="1276"/>
                <w:tab w:val="center" w:pos="3402"/>
                <w:tab w:val="center" w:pos="4536"/>
                <w:tab w:val="center" w:pos="5670"/>
                <w:tab w:val="center" w:pos="6804"/>
                <w:tab w:val="right" w:pos="7655"/>
                <w:tab w:val="left" w:pos="9446"/>
              </w:tabs>
              <w:ind w:left="722" w:right="86"/>
              <w:jc w:val="left"/>
              <w:rPr>
                <w:rFonts w:asciiTheme="majorBidi" w:hAnsiTheme="majorBidi" w:cstheme="majorBidi"/>
                <w:b/>
                <w:bCs/>
                <w:color w:val="000000"/>
              </w:rPr>
            </w:pPr>
          </w:p>
        </w:tc>
        <w:tc>
          <w:tcPr>
            <w:tcW w:w="2592" w:type="dxa"/>
            <w:gridSpan w:val="2"/>
            <w:vAlign w:val="bottom"/>
          </w:tcPr>
          <w:p w14:paraId="01768B46" w14:textId="77777777" w:rsidR="006D7C5E" w:rsidRPr="000829D7" w:rsidRDefault="006D7C5E" w:rsidP="006D7C5E">
            <w:pPr>
              <w:pBdr>
                <w:bottom w:val="single" w:sz="4" w:space="1" w:color="auto"/>
              </w:pBdr>
              <w:tabs>
                <w:tab w:val="left" w:pos="-72"/>
              </w:tabs>
              <w:jc w:val="center"/>
              <w:rPr>
                <w:rFonts w:asciiTheme="majorBidi" w:hAnsiTheme="majorBidi" w:cstheme="majorBidi"/>
                <w:b/>
                <w:bCs/>
              </w:rPr>
            </w:pPr>
            <w:r w:rsidRPr="000829D7">
              <w:rPr>
                <w:rFonts w:asciiTheme="majorBidi" w:hAnsiTheme="majorBidi" w:cstheme="majorBidi"/>
                <w:b/>
                <w:bCs/>
              </w:rPr>
              <w:t>Consolidated</w:t>
            </w:r>
          </w:p>
          <w:p w14:paraId="52D9F5F3" w14:textId="409DD163" w:rsidR="006D7C5E" w:rsidRPr="000829D7" w:rsidRDefault="006D7C5E" w:rsidP="006D7C5E">
            <w:pPr>
              <w:pBdr>
                <w:bottom w:val="single" w:sz="4" w:space="1" w:color="auto"/>
              </w:pBdr>
              <w:tabs>
                <w:tab w:val="left" w:pos="-72"/>
              </w:tabs>
              <w:jc w:val="center"/>
              <w:rPr>
                <w:rFonts w:asciiTheme="majorBidi" w:hAnsiTheme="majorBidi" w:cstheme="majorBidi"/>
                <w:b/>
                <w:bCs/>
              </w:rPr>
            </w:pPr>
            <w:r w:rsidRPr="000829D7">
              <w:rPr>
                <w:rFonts w:asciiTheme="majorBidi" w:hAnsiTheme="majorBidi" w:cstheme="majorBidi"/>
                <w:b/>
                <w:bCs/>
              </w:rPr>
              <w:t>financial statements</w:t>
            </w:r>
          </w:p>
        </w:tc>
        <w:tc>
          <w:tcPr>
            <w:tcW w:w="2592" w:type="dxa"/>
            <w:gridSpan w:val="2"/>
            <w:vAlign w:val="bottom"/>
          </w:tcPr>
          <w:p w14:paraId="6FF288E1" w14:textId="77777777" w:rsidR="006D7C5E" w:rsidRPr="000829D7" w:rsidRDefault="006D7C5E" w:rsidP="006D7C5E">
            <w:pPr>
              <w:pBdr>
                <w:bottom w:val="single" w:sz="4" w:space="1" w:color="auto"/>
              </w:pBdr>
              <w:tabs>
                <w:tab w:val="left" w:pos="-72"/>
              </w:tabs>
              <w:jc w:val="center"/>
              <w:rPr>
                <w:rFonts w:asciiTheme="majorBidi" w:hAnsiTheme="majorBidi" w:cstheme="majorBidi"/>
                <w:b/>
                <w:bCs/>
              </w:rPr>
            </w:pPr>
            <w:r w:rsidRPr="000829D7">
              <w:rPr>
                <w:rFonts w:asciiTheme="majorBidi" w:hAnsiTheme="majorBidi" w:cstheme="majorBidi"/>
                <w:b/>
                <w:bCs/>
              </w:rPr>
              <w:t>Separate</w:t>
            </w:r>
          </w:p>
          <w:p w14:paraId="0E679DB2" w14:textId="4EB424BF" w:rsidR="006D7C5E" w:rsidRPr="000829D7" w:rsidRDefault="006D7C5E" w:rsidP="006D7C5E">
            <w:pPr>
              <w:pBdr>
                <w:bottom w:val="single" w:sz="4" w:space="1" w:color="auto"/>
              </w:pBdr>
              <w:tabs>
                <w:tab w:val="left" w:pos="-72"/>
              </w:tabs>
              <w:jc w:val="center"/>
              <w:rPr>
                <w:rFonts w:asciiTheme="majorBidi" w:hAnsiTheme="majorBidi" w:cstheme="majorBidi"/>
                <w:b/>
                <w:bCs/>
              </w:rPr>
            </w:pPr>
            <w:r w:rsidRPr="000829D7">
              <w:rPr>
                <w:rFonts w:asciiTheme="majorBidi" w:hAnsiTheme="majorBidi" w:cstheme="majorBidi"/>
                <w:b/>
                <w:bCs/>
              </w:rPr>
              <w:t>financial statements</w:t>
            </w:r>
          </w:p>
        </w:tc>
      </w:tr>
      <w:tr w:rsidR="008E04DD" w:rsidRPr="000829D7" w14:paraId="69B57A39" w14:textId="77777777" w:rsidTr="003D034E">
        <w:tc>
          <w:tcPr>
            <w:tcW w:w="4291" w:type="dxa"/>
            <w:vAlign w:val="bottom"/>
          </w:tcPr>
          <w:p w14:paraId="408A6B45" w14:textId="427ABB5E" w:rsidR="008E04DD" w:rsidRPr="000829D7" w:rsidRDefault="008E04DD" w:rsidP="008E04DD">
            <w:pPr>
              <w:tabs>
                <w:tab w:val="left" w:pos="1134"/>
                <w:tab w:val="left" w:pos="1276"/>
                <w:tab w:val="center" w:pos="3402"/>
                <w:tab w:val="center" w:pos="4536"/>
                <w:tab w:val="center" w:pos="5670"/>
                <w:tab w:val="center" w:pos="6804"/>
                <w:tab w:val="right" w:pos="7655"/>
                <w:tab w:val="left" w:pos="9446"/>
              </w:tabs>
              <w:ind w:left="722" w:right="86"/>
              <w:jc w:val="left"/>
              <w:rPr>
                <w:rFonts w:asciiTheme="majorBidi" w:hAnsiTheme="majorBidi" w:cstheme="majorBidi"/>
                <w:b/>
                <w:bCs/>
                <w:color w:val="000000"/>
                <w:spacing w:val="-6"/>
              </w:rPr>
            </w:pPr>
            <w:r w:rsidRPr="000829D7">
              <w:rPr>
                <w:rFonts w:asciiTheme="majorBidi" w:hAnsiTheme="majorBidi" w:cstheme="majorBidi"/>
                <w:b/>
                <w:bCs/>
                <w:color w:val="000000"/>
              </w:rPr>
              <w:t xml:space="preserve">As </w:t>
            </w:r>
            <w:proofErr w:type="gramStart"/>
            <w:r w:rsidRPr="000829D7">
              <w:rPr>
                <w:rFonts w:asciiTheme="majorBidi" w:hAnsiTheme="majorBidi" w:cstheme="majorBidi"/>
                <w:b/>
                <w:bCs/>
                <w:color w:val="000000"/>
              </w:rPr>
              <w:t>at</w:t>
            </w:r>
            <w:proofErr w:type="gramEnd"/>
            <w:r w:rsidRPr="000829D7">
              <w:rPr>
                <w:rFonts w:asciiTheme="majorBidi" w:hAnsiTheme="majorBidi" w:cstheme="majorBidi"/>
                <w:b/>
                <w:bCs/>
                <w:color w:val="000000"/>
              </w:rPr>
              <w:t xml:space="preserve"> 31 December</w:t>
            </w:r>
          </w:p>
        </w:tc>
        <w:tc>
          <w:tcPr>
            <w:tcW w:w="1296" w:type="dxa"/>
          </w:tcPr>
          <w:p w14:paraId="19420B43" w14:textId="7B33E714" w:rsidR="008E04DD" w:rsidRPr="000829D7" w:rsidRDefault="008E04DD" w:rsidP="008E04DD">
            <w:pPr>
              <w:pBdr>
                <w:bottom w:val="single" w:sz="4" w:space="1" w:color="auto"/>
              </w:pBdr>
              <w:tabs>
                <w:tab w:val="left" w:pos="9446"/>
              </w:tabs>
              <w:ind w:right="-13"/>
              <w:jc w:val="center"/>
              <w:rPr>
                <w:rFonts w:asciiTheme="majorBidi" w:hAnsiTheme="majorBidi" w:cstheme="majorBidi"/>
                <w:b/>
                <w:bCs/>
                <w:color w:val="000000"/>
              </w:rPr>
            </w:pPr>
            <w:r w:rsidRPr="000829D7">
              <w:rPr>
                <w:rFonts w:asciiTheme="majorBidi" w:hAnsiTheme="majorBidi" w:cstheme="majorBidi"/>
                <w:b/>
                <w:bCs/>
                <w:lang w:val="en-US"/>
              </w:rPr>
              <w:t>2025</w:t>
            </w:r>
          </w:p>
        </w:tc>
        <w:tc>
          <w:tcPr>
            <w:tcW w:w="1296" w:type="dxa"/>
          </w:tcPr>
          <w:p w14:paraId="15B6D0F9" w14:textId="34D1DDD3" w:rsidR="008E04DD" w:rsidRPr="000829D7" w:rsidRDefault="008E04DD" w:rsidP="008E04DD">
            <w:pPr>
              <w:pBdr>
                <w:bottom w:val="single" w:sz="4" w:space="1" w:color="auto"/>
              </w:pBdr>
              <w:tabs>
                <w:tab w:val="left" w:pos="9446"/>
              </w:tabs>
              <w:jc w:val="center"/>
              <w:rPr>
                <w:rFonts w:asciiTheme="majorBidi" w:hAnsiTheme="majorBidi" w:cstheme="majorBidi"/>
                <w:b/>
                <w:bCs/>
                <w:color w:val="000000"/>
              </w:rPr>
            </w:pPr>
            <w:r w:rsidRPr="000829D7">
              <w:rPr>
                <w:rFonts w:asciiTheme="majorBidi" w:hAnsiTheme="majorBidi" w:cstheme="majorBidi"/>
                <w:b/>
                <w:bCs/>
                <w:lang w:val="en-US"/>
              </w:rPr>
              <w:t>2024</w:t>
            </w:r>
          </w:p>
        </w:tc>
        <w:tc>
          <w:tcPr>
            <w:tcW w:w="1296" w:type="dxa"/>
          </w:tcPr>
          <w:p w14:paraId="217BACD0" w14:textId="612EE31F" w:rsidR="008E04DD" w:rsidRPr="000829D7" w:rsidRDefault="008E04DD" w:rsidP="008E04DD">
            <w:pPr>
              <w:pBdr>
                <w:bottom w:val="single" w:sz="4" w:space="1" w:color="auto"/>
              </w:pBdr>
              <w:tabs>
                <w:tab w:val="left" w:pos="9446"/>
              </w:tabs>
              <w:jc w:val="center"/>
              <w:rPr>
                <w:rFonts w:asciiTheme="majorBidi" w:hAnsiTheme="majorBidi" w:cstheme="majorBidi"/>
                <w:b/>
                <w:bCs/>
                <w:color w:val="000000"/>
              </w:rPr>
            </w:pPr>
            <w:r w:rsidRPr="000829D7">
              <w:rPr>
                <w:rFonts w:asciiTheme="majorBidi" w:hAnsiTheme="majorBidi" w:cstheme="majorBidi"/>
                <w:b/>
                <w:bCs/>
                <w:lang w:val="en-US"/>
              </w:rPr>
              <w:t>2025</w:t>
            </w:r>
          </w:p>
        </w:tc>
        <w:tc>
          <w:tcPr>
            <w:tcW w:w="1296" w:type="dxa"/>
          </w:tcPr>
          <w:p w14:paraId="20A15E90" w14:textId="56FF97D1" w:rsidR="008E04DD" w:rsidRPr="000829D7" w:rsidRDefault="008E04DD" w:rsidP="008E04DD">
            <w:pPr>
              <w:pBdr>
                <w:bottom w:val="single" w:sz="4" w:space="1" w:color="auto"/>
              </w:pBdr>
              <w:tabs>
                <w:tab w:val="left" w:pos="9446"/>
              </w:tabs>
              <w:ind w:right="12"/>
              <w:jc w:val="center"/>
              <w:rPr>
                <w:rFonts w:asciiTheme="majorBidi" w:hAnsiTheme="majorBidi" w:cstheme="majorBidi"/>
                <w:b/>
                <w:bCs/>
                <w:color w:val="000000"/>
              </w:rPr>
            </w:pPr>
            <w:r w:rsidRPr="000829D7">
              <w:rPr>
                <w:rFonts w:asciiTheme="majorBidi" w:hAnsiTheme="majorBidi" w:cstheme="majorBidi"/>
                <w:b/>
                <w:bCs/>
                <w:lang w:val="en-US"/>
              </w:rPr>
              <w:t>2024</w:t>
            </w:r>
          </w:p>
        </w:tc>
      </w:tr>
      <w:tr w:rsidR="007638B1" w:rsidRPr="000829D7" w14:paraId="36295013" w14:textId="77777777" w:rsidTr="003D034E">
        <w:tc>
          <w:tcPr>
            <w:tcW w:w="4291" w:type="dxa"/>
            <w:vAlign w:val="bottom"/>
          </w:tcPr>
          <w:p w14:paraId="747E7D94" w14:textId="5B68F8F1" w:rsidR="007638B1" w:rsidRPr="000829D7" w:rsidRDefault="007638B1" w:rsidP="007638B1">
            <w:pPr>
              <w:tabs>
                <w:tab w:val="left" w:pos="1134"/>
                <w:tab w:val="left" w:pos="1276"/>
                <w:tab w:val="center" w:pos="3402"/>
                <w:tab w:val="center" w:pos="4536"/>
                <w:tab w:val="center" w:pos="5670"/>
                <w:tab w:val="center" w:pos="6804"/>
                <w:tab w:val="right" w:pos="7655"/>
                <w:tab w:val="left" w:pos="9446"/>
              </w:tabs>
              <w:ind w:left="722" w:right="86"/>
              <w:jc w:val="left"/>
              <w:rPr>
                <w:rFonts w:asciiTheme="majorBidi" w:hAnsiTheme="majorBidi" w:cstheme="majorBidi"/>
                <w:b/>
                <w:bCs/>
                <w:color w:val="000000"/>
                <w:spacing w:val="-2"/>
              </w:rPr>
            </w:pPr>
            <w:r w:rsidRPr="000829D7">
              <w:rPr>
                <w:rStyle w:val="normaltextrun"/>
                <w:rFonts w:asciiTheme="majorBidi" w:hAnsiTheme="majorBidi" w:cstheme="majorBidi"/>
                <w:b/>
                <w:bCs/>
                <w:color w:val="000000"/>
              </w:rPr>
              <w:t>Management fee</w:t>
            </w:r>
            <w:r w:rsidRPr="000829D7">
              <w:rPr>
                <w:rStyle w:val="eop"/>
                <w:rFonts w:asciiTheme="majorBidi" w:hAnsiTheme="majorBidi" w:cstheme="majorBidi"/>
                <w:color w:val="000000"/>
              </w:rPr>
              <w:t> </w:t>
            </w:r>
          </w:p>
        </w:tc>
        <w:tc>
          <w:tcPr>
            <w:tcW w:w="1296" w:type="dxa"/>
          </w:tcPr>
          <w:p w14:paraId="33A485CF" w14:textId="77777777" w:rsidR="007638B1" w:rsidRPr="000829D7" w:rsidRDefault="007638B1" w:rsidP="007638B1">
            <w:pPr>
              <w:tabs>
                <w:tab w:val="left" w:pos="9446"/>
              </w:tabs>
              <w:ind w:right="-13" w:firstLine="14"/>
              <w:jc w:val="right"/>
              <w:rPr>
                <w:rFonts w:asciiTheme="majorBidi" w:hAnsiTheme="majorBidi" w:cstheme="majorBidi"/>
                <w:color w:val="000000"/>
              </w:rPr>
            </w:pPr>
          </w:p>
        </w:tc>
        <w:tc>
          <w:tcPr>
            <w:tcW w:w="1296" w:type="dxa"/>
          </w:tcPr>
          <w:p w14:paraId="49AE3788" w14:textId="77777777" w:rsidR="007638B1" w:rsidRPr="000829D7" w:rsidRDefault="007638B1" w:rsidP="007638B1">
            <w:pPr>
              <w:tabs>
                <w:tab w:val="left" w:pos="9446"/>
              </w:tabs>
              <w:ind w:firstLine="14"/>
              <w:jc w:val="right"/>
              <w:rPr>
                <w:rFonts w:asciiTheme="majorBidi" w:hAnsiTheme="majorBidi" w:cstheme="majorBidi"/>
                <w:color w:val="000000"/>
              </w:rPr>
            </w:pPr>
          </w:p>
        </w:tc>
        <w:tc>
          <w:tcPr>
            <w:tcW w:w="1296" w:type="dxa"/>
          </w:tcPr>
          <w:p w14:paraId="3B95345F" w14:textId="77777777" w:rsidR="007638B1" w:rsidRPr="000829D7" w:rsidRDefault="007638B1" w:rsidP="007638B1">
            <w:pPr>
              <w:tabs>
                <w:tab w:val="left" w:pos="9446"/>
              </w:tabs>
              <w:ind w:firstLine="14"/>
              <w:jc w:val="right"/>
              <w:rPr>
                <w:rFonts w:asciiTheme="majorBidi" w:hAnsiTheme="majorBidi" w:cstheme="majorBidi"/>
                <w:color w:val="000000"/>
              </w:rPr>
            </w:pPr>
          </w:p>
        </w:tc>
        <w:tc>
          <w:tcPr>
            <w:tcW w:w="1296" w:type="dxa"/>
          </w:tcPr>
          <w:p w14:paraId="660703CA" w14:textId="77777777" w:rsidR="007638B1" w:rsidRPr="000829D7" w:rsidRDefault="007638B1" w:rsidP="007638B1">
            <w:pPr>
              <w:tabs>
                <w:tab w:val="left" w:pos="9446"/>
              </w:tabs>
              <w:ind w:right="12" w:firstLine="14"/>
              <w:jc w:val="right"/>
              <w:rPr>
                <w:rFonts w:asciiTheme="majorBidi" w:hAnsiTheme="majorBidi" w:cstheme="majorBidi"/>
                <w:color w:val="000000"/>
              </w:rPr>
            </w:pPr>
          </w:p>
        </w:tc>
      </w:tr>
      <w:tr w:rsidR="0032470E" w:rsidRPr="000829D7" w14:paraId="56C202FD" w14:textId="77777777" w:rsidTr="00F573B7">
        <w:tc>
          <w:tcPr>
            <w:tcW w:w="4291" w:type="dxa"/>
            <w:vAlign w:val="bottom"/>
          </w:tcPr>
          <w:p w14:paraId="69F1ADC2" w14:textId="0C8E06F4" w:rsidR="0032470E" w:rsidRPr="000829D7" w:rsidRDefault="0032470E" w:rsidP="0032470E">
            <w:pPr>
              <w:tabs>
                <w:tab w:val="left" w:pos="9446"/>
              </w:tabs>
              <w:ind w:left="722" w:right="86"/>
              <w:jc w:val="left"/>
              <w:rPr>
                <w:rFonts w:asciiTheme="majorBidi" w:hAnsiTheme="majorBidi" w:cstheme="majorBidi"/>
                <w:color w:val="000000"/>
              </w:rPr>
            </w:pPr>
            <w:r w:rsidRPr="000829D7">
              <w:rPr>
                <w:rStyle w:val="normaltextrun"/>
                <w:rFonts w:asciiTheme="majorBidi" w:hAnsiTheme="majorBidi" w:cstheme="majorBidi"/>
                <w:color w:val="000000"/>
              </w:rPr>
              <w:t>Subsidiaries</w:t>
            </w:r>
            <w:r w:rsidRPr="000829D7">
              <w:rPr>
                <w:rStyle w:val="eop"/>
                <w:rFonts w:asciiTheme="majorBidi" w:hAnsiTheme="majorBidi" w:cstheme="majorBidi"/>
                <w:color w:val="000000"/>
              </w:rPr>
              <w:t> </w:t>
            </w:r>
          </w:p>
        </w:tc>
        <w:tc>
          <w:tcPr>
            <w:tcW w:w="1296" w:type="dxa"/>
            <w:vAlign w:val="bottom"/>
          </w:tcPr>
          <w:p w14:paraId="77A3E8E7" w14:textId="7E2C7187" w:rsidR="0032470E" w:rsidRPr="000829D7" w:rsidRDefault="00F573B7" w:rsidP="0032470E">
            <w:pPr>
              <w:pStyle w:val="Footer"/>
              <w:pBdr>
                <w:bottom w:val="single" w:sz="4" w:space="1" w:color="auto"/>
              </w:pBdr>
              <w:tabs>
                <w:tab w:val="left" w:pos="9446"/>
              </w:tabs>
              <w:ind w:right="-13"/>
              <w:jc w:val="right"/>
              <w:rPr>
                <w:rFonts w:asciiTheme="majorBidi" w:hAnsiTheme="majorBidi" w:cstheme="majorBidi"/>
                <w:color w:val="000000"/>
                <w:cs/>
              </w:rPr>
            </w:pPr>
            <w:r>
              <w:rPr>
                <w:rFonts w:asciiTheme="majorBidi" w:hAnsiTheme="majorBidi" w:cstheme="majorBidi"/>
                <w:color w:val="000000"/>
              </w:rPr>
              <w:t>-</w:t>
            </w:r>
          </w:p>
        </w:tc>
        <w:tc>
          <w:tcPr>
            <w:tcW w:w="1296" w:type="dxa"/>
            <w:vAlign w:val="bottom"/>
          </w:tcPr>
          <w:p w14:paraId="662AE8AA" w14:textId="0E55C731" w:rsidR="0032470E" w:rsidRPr="000829D7" w:rsidRDefault="0032470E" w:rsidP="0032470E">
            <w:pPr>
              <w:pStyle w:val="Footer"/>
              <w:pBdr>
                <w:bottom w:val="single" w:sz="4" w:space="1" w:color="auto"/>
              </w:pBdr>
              <w:tabs>
                <w:tab w:val="left" w:pos="9446"/>
              </w:tabs>
              <w:jc w:val="right"/>
              <w:rPr>
                <w:rFonts w:asciiTheme="majorBidi" w:hAnsiTheme="majorBidi" w:cstheme="majorBidi"/>
                <w:color w:val="000000"/>
                <w:cs/>
              </w:rPr>
            </w:pPr>
            <w:r>
              <w:rPr>
                <w:rFonts w:ascii="Angsana New" w:hAnsi="Angsana New"/>
                <w:color w:val="000000" w:themeColor="text1"/>
                <w:lang w:bidi="ar-SA"/>
              </w:rPr>
              <w:t>-</w:t>
            </w:r>
          </w:p>
        </w:tc>
        <w:tc>
          <w:tcPr>
            <w:tcW w:w="1296" w:type="dxa"/>
            <w:vAlign w:val="bottom"/>
          </w:tcPr>
          <w:p w14:paraId="172CC09D" w14:textId="103631A4" w:rsidR="0032470E" w:rsidRPr="000829D7" w:rsidRDefault="0032470E" w:rsidP="0032470E">
            <w:pPr>
              <w:pStyle w:val="Footer"/>
              <w:pBdr>
                <w:bottom w:val="single" w:sz="4" w:space="1" w:color="auto"/>
              </w:pBdr>
              <w:tabs>
                <w:tab w:val="left" w:pos="9446"/>
              </w:tabs>
              <w:jc w:val="right"/>
              <w:rPr>
                <w:rFonts w:asciiTheme="majorBidi" w:hAnsiTheme="majorBidi" w:cstheme="majorBidi"/>
                <w:color w:val="000000"/>
                <w:lang w:val="en-US"/>
              </w:rPr>
            </w:pPr>
            <w:r>
              <w:rPr>
                <w:rFonts w:ascii="Angsana New" w:hAnsi="Angsana New"/>
                <w:color w:val="000000"/>
                <w:lang w:val="en-US" w:bidi="ar-SA"/>
              </w:rPr>
              <w:t>60</w:t>
            </w:r>
          </w:p>
        </w:tc>
        <w:tc>
          <w:tcPr>
            <w:tcW w:w="1296" w:type="dxa"/>
            <w:vAlign w:val="bottom"/>
          </w:tcPr>
          <w:p w14:paraId="2AE60E5E" w14:textId="688CA1AD" w:rsidR="0032470E" w:rsidRPr="000829D7" w:rsidRDefault="0032470E" w:rsidP="0032470E">
            <w:pPr>
              <w:pStyle w:val="Footer"/>
              <w:pBdr>
                <w:bottom w:val="single" w:sz="4" w:space="1" w:color="auto"/>
              </w:pBdr>
              <w:tabs>
                <w:tab w:val="left" w:pos="9446"/>
              </w:tabs>
              <w:ind w:right="12"/>
              <w:jc w:val="right"/>
              <w:rPr>
                <w:rFonts w:asciiTheme="majorBidi" w:hAnsiTheme="majorBidi" w:cstheme="majorBidi"/>
                <w:color w:val="000000"/>
                <w:cs/>
              </w:rPr>
            </w:pPr>
            <w:r>
              <w:rPr>
                <w:rFonts w:ascii="Angsana New" w:hAnsi="Angsana New"/>
                <w:color w:val="000000"/>
                <w:lang w:val="en-US" w:bidi="ar-SA"/>
              </w:rPr>
              <w:t>60</w:t>
            </w:r>
          </w:p>
        </w:tc>
      </w:tr>
      <w:tr w:rsidR="0032470E" w:rsidRPr="000829D7" w14:paraId="4A22780D" w14:textId="77777777" w:rsidTr="00F573B7">
        <w:tc>
          <w:tcPr>
            <w:tcW w:w="4291" w:type="dxa"/>
            <w:vAlign w:val="bottom"/>
          </w:tcPr>
          <w:p w14:paraId="6BF991C1" w14:textId="77777777" w:rsidR="0032470E" w:rsidRPr="000829D7" w:rsidRDefault="0032470E" w:rsidP="0032470E">
            <w:pPr>
              <w:tabs>
                <w:tab w:val="left" w:pos="9446"/>
              </w:tabs>
              <w:ind w:left="722" w:right="86"/>
              <w:jc w:val="left"/>
              <w:rPr>
                <w:rFonts w:asciiTheme="majorBidi" w:hAnsiTheme="majorBidi" w:cstheme="majorBidi"/>
                <w:color w:val="000000"/>
              </w:rPr>
            </w:pPr>
          </w:p>
        </w:tc>
        <w:tc>
          <w:tcPr>
            <w:tcW w:w="1296" w:type="dxa"/>
            <w:vAlign w:val="bottom"/>
          </w:tcPr>
          <w:p w14:paraId="60597DE4" w14:textId="0A0C37C4" w:rsidR="0032470E" w:rsidRPr="000829D7" w:rsidRDefault="00F573B7" w:rsidP="0032470E">
            <w:pPr>
              <w:pStyle w:val="Footer"/>
              <w:pBdr>
                <w:bottom w:val="double" w:sz="4" w:space="1" w:color="auto"/>
              </w:pBdr>
              <w:tabs>
                <w:tab w:val="left" w:pos="9446"/>
              </w:tabs>
              <w:ind w:right="-13"/>
              <w:jc w:val="right"/>
              <w:rPr>
                <w:rFonts w:asciiTheme="majorBidi" w:hAnsiTheme="majorBidi" w:cstheme="majorBidi"/>
                <w:color w:val="000000"/>
                <w:cs/>
              </w:rPr>
            </w:pPr>
            <w:r>
              <w:rPr>
                <w:rFonts w:asciiTheme="majorBidi" w:hAnsiTheme="majorBidi" w:cstheme="majorBidi"/>
                <w:color w:val="000000"/>
              </w:rPr>
              <w:t>-</w:t>
            </w:r>
          </w:p>
        </w:tc>
        <w:tc>
          <w:tcPr>
            <w:tcW w:w="1296" w:type="dxa"/>
            <w:vAlign w:val="bottom"/>
          </w:tcPr>
          <w:p w14:paraId="643F7981" w14:textId="5C4B4E04" w:rsidR="0032470E" w:rsidRPr="000829D7" w:rsidRDefault="0032470E" w:rsidP="0032470E">
            <w:pPr>
              <w:pStyle w:val="Footer"/>
              <w:pBdr>
                <w:bottom w:val="double" w:sz="4" w:space="1" w:color="auto"/>
              </w:pBdr>
              <w:tabs>
                <w:tab w:val="left" w:pos="9446"/>
              </w:tabs>
              <w:jc w:val="right"/>
              <w:rPr>
                <w:rFonts w:asciiTheme="majorBidi" w:hAnsiTheme="majorBidi" w:cstheme="majorBidi"/>
                <w:color w:val="000000"/>
                <w:cs/>
              </w:rPr>
            </w:pPr>
            <w:r>
              <w:rPr>
                <w:rFonts w:ascii="Angsana New" w:hAnsi="Angsana New"/>
                <w:color w:val="000000" w:themeColor="text1"/>
                <w:lang w:bidi="ar-SA"/>
              </w:rPr>
              <w:t>-</w:t>
            </w:r>
          </w:p>
        </w:tc>
        <w:tc>
          <w:tcPr>
            <w:tcW w:w="1296" w:type="dxa"/>
            <w:vAlign w:val="bottom"/>
          </w:tcPr>
          <w:p w14:paraId="7225365B" w14:textId="5E2CDF72" w:rsidR="0032470E" w:rsidRPr="000829D7" w:rsidRDefault="0032470E" w:rsidP="0032470E">
            <w:pPr>
              <w:pStyle w:val="Footer"/>
              <w:pBdr>
                <w:bottom w:val="double" w:sz="4" w:space="1" w:color="auto"/>
              </w:pBdr>
              <w:tabs>
                <w:tab w:val="left" w:pos="9446"/>
              </w:tabs>
              <w:jc w:val="right"/>
              <w:rPr>
                <w:rFonts w:asciiTheme="majorBidi" w:hAnsiTheme="majorBidi" w:cstheme="majorBidi"/>
                <w:color w:val="000000"/>
                <w:cs/>
                <w:lang w:val="en-US"/>
              </w:rPr>
            </w:pPr>
            <w:r>
              <w:rPr>
                <w:rFonts w:ascii="Angsana New" w:hAnsi="Angsana New"/>
                <w:color w:val="000000"/>
                <w:lang w:val="en-US" w:bidi="ar-SA"/>
              </w:rPr>
              <w:t>60</w:t>
            </w:r>
          </w:p>
        </w:tc>
        <w:tc>
          <w:tcPr>
            <w:tcW w:w="1296" w:type="dxa"/>
            <w:vAlign w:val="bottom"/>
          </w:tcPr>
          <w:p w14:paraId="18A341DD" w14:textId="433BB959" w:rsidR="0032470E" w:rsidRPr="000829D7" w:rsidRDefault="0032470E" w:rsidP="0032470E">
            <w:pPr>
              <w:pStyle w:val="Footer"/>
              <w:pBdr>
                <w:bottom w:val="double" w:sz="4" w:space="1" w:color="auto"/>
              </w:pBdr>
              <w:tabs>
                <w:tab w:val="left" w:pos="9446"/>
              </w:tabs>
              <w:ind w:right="12"/>
              <w:jc w:val="right"/>
              <w:rPr>
                <w:rFonts w:asciiTheme="majorBidi" w:hAnsiTheme="majorBidi" w:cstheme="majorBidi"/>
                <w:color w:val="000000"/>
                <w:cs/>
              </w:rPr>
            </w:pPr>
            <w:r>
              <w:rPr>
                <w:rFonts w:ascii="Angsana New" w:hAnsi="Angsana New"/>
                <w:color w:val="000000"/>
                <w:lang w:val="en-US" w:bidi="ar-SA"/>
              </w:rPr>
              <w:t>60</w:t>
            </w:r>
          </w:p>
        </w:tc>
      </w:tr>
    </w:tbl>
    <w:p w14:paraId="0C2FDFF8" w14:textId="77777777" w:rsidR="00F42E0A" w:rsidRDefault="00F42E0A" w:rsidP="00D0113F">
      <w:pPr>
        <w:tabs>
          <w:tab w:val="left" w:pos="1170"/>
          <w:tab w:val="left" w:pos="9446"/>
        </w:tabs>
        <w:spacing w:before="120"/>
        <w:ind w:left="1094" w:right="86" w:hanging="547"/>
        <w:jc w:val="thaiDistribute"/>
        <w:rPr>
          <w:rFonts w:asciiTheme="majorBidi" w:hAnsiTheme="majorBidi" w:cstheme="majorBidi"/>
          <w:b/>
          <w:bCs/>
          <w:spacing w:val="-4"/>
          <w:lang w:val="en-US"/>
        </w:rPr>
      </w:pPr>
    </w:p>
    <w:p w14:paraId="2D0215D1" w14:textId="77777777" w:rsidR="00F42E0A" w:rsidRDefault="00F42E0A" w:rsidP="00D0113F">
      <w:pPr>
        <w:tabs>
          <w:tab w:val="left" w:pos="1170"/>
          <w:tab w:val="left" w:pos="9446"/>
        </w:tabs>
        <w:spacing w:before="120"/>
        <w:ind w:left="1094" w:right="86" w:hanging="547"/>
        <w:jc w:val="thaiDistribute"/>
        <w:rPr>
          <w:rFonts w:asciiTheme="majorBidi" w:hAnsiTheme="majorBidi" w:cstheme="majorBidi"/>
          <w:b/>
          <w:bCs/>
          <w:spacing w:val="-4"/>
          <w:lang w:val="en-US"/>
        </w:rPr>
      </w:pPr>
    </w:p>
    <w:p w14:paraId="113D2997" w14:textId="77777777" w:rsidR="00F42E0A" w:rsidRDefault="00F42E0A" w:rsidP="00D0113F">
      <w:pPr>
        <w:tabs>
          <w:tab w:val="left" w:pos="1170"/>
          <w:tab w:val="left" w:pos="9446"/>
        </w:tabs>
        <w:spacing w:before="120"/>
        <w:ind w:left="1094" w:right="86" w:hanging="547"/>
        <w:jc w:val="thaiDistribute"/>
        <w:rPr>
          <w:rFonts w:asciiTheme="majorBidi" w:hAnsiTheme="majorBidi" w:cstheme="majorBidi"/>
          <w:b/>
          <w:bCs/>
          <w:spacing w:val="-4"/>
          <w:lang w:val="en-US"/>
        </w:rPr>
      </w:pPr>
    </w:p>
    <w:p w14:paraId="7BBFCE69" w14:textId="77777777" w:rsidR="00F42E0A" w:rsidRDefault="00F42E0A" w:rsidP="00D0113F">
      <w:pPr>
        <w:tabs>
          <w:tab w:val="left" w:pos="1170"/>
          <w:tab w:val="left" w:pos="9446"/>
        </w:tabs>
        <w:spacing w:before="120"/>
        <w:ind w:left="1094" w:right="86" w:hanging="547"/>
        <w:jc w:val="thaiDistribute"/>
        <w:rPr>
          <w:rFonts w:asciiTheme="majorBidi" w:hAnsiTheme="majorBidi" w:cstheme="majorBidi"/>
          <w:b/>
          <w:bCs/>
          <w:spacing w:val="-4"/>
          <w:lang w:val="en-US"/>
        </w:rPr>
      </w:pPr>
    </w:p>
    <w:p w14:paraId="2F38310C" w14:textId="77777777" w:rsidR="00F42E0A" w:rsidRDefault="00F42E0A" w:rsidP="00D0113F">
      <w:pPr>
        <w:tabs>
          <w:tab w:val="left" w:pos="1170"/>
          <w:tab w:val="left" w:pos="9446"/>
        </w:tabs>
        <w:spacing w:before="120"/>
        <w:ind w:left="1094" w:right="86" w:hanging="547"/>
        <w:jc w:val="thaiDistribute"/>
        <w:rPr>
          <w:rFonts w:asciiTheme="majorBidi" w:hAnsiTheme="majorBidi" w:cstheme="majorBidi"/>
          <w:b/>
          <w:bCs/>
          <w:spacing w:val="-4"/>
          <w:lang w:val="en-US"/>
        </w:rPr>
      </w:pPr>
    </w:p>
    <w:p w14:paraId="365F8ADA" w14:textId="77777777" w:rsidR="00F42E0A" w:rsidRDefault="00F42E0A" w:rsidP="00D0113F">
      <w:pPr>
        <w:tabs>
          <w:tab w:val="left" w:pos="1170"/>
          <w:tab w:val="left" w:pos="9446"/>
        </w:tabs>
        <w:spacing w:before="120"/>
        <w:ind w:left="1094" w:right="86" w:hanging="547"/>
        <w:jc w:val="thaiDistribute"/>
        <w:rPr>
          <w:rFonts w:asciiTheme="majorBidi" w:hAnsiTheme="majorBidi" w:cstheme="majorBidi"/>
          <w:b/>
          <w:bCs/>
          <w:spacing w:val="-4"/>
          <w:lang w:val="en-US"/>
        </w:rPr>
      </w:pPr>
    </w:p>
    <w:p w14:paraId="137B2770" w14:textId="6E6D9E50" w:rsidR="00F35E8C" w:rsidRPr="008308A2" w:rsidRDefault="006D7A4D" w:rsidP="00965918">
      <w:pPr>
        <w:spacing w:before="120"/>
        <w:ind w:left="1094" w:right="86" w:hanging="547"/>
        <w:jc w:val="thaiDistribute"/>
        <w:rPr>
          <w:rFonts w:asciiTheme="majorBidi" w:eastAsia="Times New Roman" w:hAnsiTheme="majorBidi" w:cstheme="majorBidi"/>
          <w:b/>
          <w:bCs/>
          <w:spacing w:val="-4"/>
          <w:lang w:val="en-US"/>
        </w:rPr>
      </w:pPr>
      <w:r w:rsidRPr="00DA3064">
        <w:rPr>
          <w:rFonts w:asciiTheme="majorBidi" w:hAnsiTheme="majorBidi" w:cstheme="majorBidi"/>
          <w:b/>
          <w:bCs/>
          <w:spacing w:val="-4"/>
          <w:lang w:val="en-US"/>
        </w:rPr>
        <w:lastRenderedPageBreak/>
        <w:t>3</w:t>
      </w:r>
      <w:r w:rsidR="00965918">
        <w:rPr>
          <w:rFonts w:asciiTheme="majorBidi" w:hAnsiTheme="majorBidi" w:cstheme="majorBidi"/>
          <w:b/>
          <w:bCs/>
          <w:spacing w:val="-4"/>
          <w:lang w:val="en-US"/>
        </w:rPr>
        <w:t>5</w:t>
      </w:r>
      <w:r w:rsidRPr="00DA3064">
        <w:rPr>
          <w:rFonts w:asciiTheme="majorBidi" w:hAnsiTheme="majorBidi" w:cstheme="majorBidi"/>
          <w:b/>
          <w:bCs/>
          <w:spacing w:val="-4"/>
          <w:lang w:val="en-US"/>
        </w:rPr>
        <w:t>.</w:t>
      </w:r>
      <w:r w:rsidR="00F35E8C" w:rsidRPr="00DA3064">
        <w:rPr>
          <w:rFonts w:asciiTheme="majorBidi" w:eastAsia="Times New Roman" w:hAnsiTheme="majorBidi" w:cstheme="majorBidi"/>
          <w:b/>
          <w:bCs/>
          <w:spacing w:val="-4"/>
          <w:cs/>
        </w:rPr>
        <w:t>(</w:t>
      </w:r>
      <w:r w:rsidR="000829D7">
        <w:rPr>
          <w:rFonts w:asciiTheme="majorBidi" w:eastAsia="Times New Roman" w:hAnsiTheme="majorBidi" w:cstheme="majorBidi"/>
          <w:b/>
          <w:bCs/>
          <w:spacing w:val="-4"/>
          <w:lang w:val="en-US"/>
        </w:rPr>
        <w:t>d</w:t>
      </w:r>
      <w:r w:rsidR="00F35E8C" w:rsidRPr="00DA3064">
        <w:rPr>
          <w:rFonts w:asciiTheme="majorBidi" w:eastAsia="Times New Roman" w:hAnsiTheme="majorBidi" w:cstheme="majorBidi"/>
          <w:b/>
          <w:bCs/>
          <w:spacing w:val="-4"/>
          <w:cs/>
        </w:rPr>
        <w:t>)</w:t>
      </w:r>
      <w:r w:rsidR="00965918">
        <w:rPr>
          <w:rFonts w:asciiTheme="majorBidi" w:eastAsia="Times New Roman" w:hAnsiTheme="majorBidi" w:cstheme="majorBidi"/>
          <w:b/>
          <w:bCs/>
          <w:spacing w:val="-4"/>
          <w:lang w:val="en-US"/>
        </w:rPr>
        <w:t xml:space="preserve"> </w:t>
      </w:r>
      <w:r w:rsidR="000F27A1" w:rsidRPr="008308A2">
        <w:rPr>
          <w:rFonts w:asciiTheme="majorBidi" w:hAnsiTheme="majorBidi" w:cstheme="majorBidi"/>
          <w:b/>
          <w:bCs/>
        </w:rPr>
        <w:t>Outstanding balances arising from sales/purchases of goods and services and others</w:t>
      </w:r>
    </w:p>
    <w:tbl>
      <w:tblPr>
        <w:tblW w:w="9656" w:type="dxa"/>
        <w:tblLayout w:type="fixed"/>
        <w:tblLook w:val="0000" w:firstRow="0" w:lastRow="0" w:firstColumn="0" w:lastColumn="0" w:noHBand="0" w:noVBand="0"/>
      </w:tblPr>
      <w:tblGrid>
        <w:gridCol w:w="4464"/>
        <w:gridCol w:w="1296"/>
        <w:gridCol w:w="1297"/>
        <w:gridCol w:w="1296"/>
        <w:gridCol w:w="1296"/>
        <w:gridCol w:w="7"/>
      </w:tblGrid>
      <w:tr w:rsidR="00AE62C6" w:rsidRPr="008308A2" w14:paraId="6872CFFA" w14:textId="77777777" w:rsidTr="00AA29FC">
        <w:trPr>
          <w:cantSplit/>
        </w:trPr>
        <w:tc>
          <w:tcPr>
            <w:tcW w:w="4464" w:type="dxa"/>
            <w:vAlign w:val="center"/>
          </w:tcPr>
          <w:p w14:paraId="2B1C1F48" w14:textId="77777777" w:rsidR="00AE62C6" w:rsidRPr="008308A2" w:rsidRDefault="00AE62C6" w:rsidP="00D0113F">
            <w:pPr>
              <w:tabs>
                <w:tab w:val="left" w:pos="1703"/>
                <w:tab w:val="left" w:pos="9446"/>
              </w:tabs>
              <w:ind w:left="864" w:right="86"/>
              <w:rPr>
                <w:rFonts w:asciiTheme="majorBidi" w:hAnsiTheme="majorBidi" w:cstheme="majorBidi"/>
                <w:color w:val="000000"/>
              </w:rPr>
            </w:pPr>
          </w:p>
        </w:tc>
        <w:tc>
          <w:tcPr>
            <w:tcW w:w="5192" w:type="dxa"/>
            <w:gridSpan w:val="5"/>
            <w:vAlign w:val="bottom"/>
          </w:tcPr>
          <w:p w14:paraId="2EAE1BF2" w14:textId="42657EA1" w:rsidR="00AE62C6" w:rsidRPr="008308A2" w:rsidRDefault="00AE62C6" w:rsidP="001252F3">
            <w:pPr>
              <w:pBdr>
                <w:bottom w:val="single" w:sz="4" w:space="1" w:color="auto"/>
              </w:pBdr>
              <w:tabs>
                <w:tab w:val="left" w:pos="9446"/>
              </w:tabs>
              <w:ind w:right="12"/>
              <w:jc w:val="right"/>
              <w:rPr>
                <w:rFonts w:asciiTheme="majorBidi" w:hAnsiTheme="majorBidi" w:cstheme="majorBidi"/>
                <w:b/>
                <w:bCs/>
                <w:spacing w:val="-2"/>
                <w:cs/>
                <w:lang w:val="en-US"/>
              </w:rPr>
            </w:pPr>
            <w:r w:rsidRPr="008308A2">
              <w:rPr>
                <w:rFonts w:asciiTheme="majorBidi" w:hAnsiTheme="majorBidi" w:cstheme="majorBidi"/>
                <w:b/>
                <w:bCs/>
                <w:spacing w:val="-2"/>
                <w:cs/>
              </w:rPr>
              <w:t>(</w:t>
            </w:r>
            <w:r w:rsidR="00310A08" w:rsidRPr="008308A2">
              <w:rPr>
                <w:rFonts w:asciiTheme="majorBidi" w:hAnsiTheme="majorBidi" w:cstheme="majorBidi"/>
                <w:b/>
                <w:bCs/>
              </w:rPr>
              <w:t>Unit : Thousand Baht</w:t>
            </w:r>
            <w:r w:rsidR="001252F3" w:rsidRPr="008308A2">
              <w:rPr>
                <w:rFonts w:asciiTheme="majorBidi" w:hAnsiTheme="majorBidi" w:cstheme="majorBidi"/>
                <w:b/>
                <w:bCs/>
                <w:spacing w:val="-2"/>
                <w:cs/>
                <w:lang w:val="en-US"/>
              </w:rPr>
              <w:t>)</w:t>
            </w:r>
          </w:p>
        </w:tc>
      </w:tr>
      <w:tr w:rsidR="00222287" w:rsidRPr="008308A2" w14:paraId="0874C4FC" w14:textId="77777777" w:rsidTr="003D034E">
        <w:trPr>
          <w:cantSplit/>
        </w:trPr>
        <w:tc>
          <w:tcPr>
            <w:tcW w:w="4464" w:type="dxa"/>
            <w:vAlign w:val="center"/>
          </w:tcPr>
          <w:p w14:paraId="68E32C3A" w14:textId="77777777" w:rsidR="00222287" w:rsidRPr="008308A2" w:rsidRDefault="00222287" w:rsidP="00222287">
            <w:pPr>
              <w:tabs>
                <w:tab w:val="left" w:pos="1703"/>
                <w:tab w:val="left" w:pos="9446"/>
              </w:tabs>
              <w:ind w:left="864" w:right="86"/>
              <w:rPr>
                <w:rFonts w:asciiTheme="majorBidi" w:hAnsiTheme="majorBidi" w:cstheme="majorBidi"/>
                <w:color w:val="000000"/>
              </w:rPr>
            </w:pPr>
          </w:p>
        </w:tc>
        <w:tc>
          <w:tcPr>
            <w:tcW w:w="2593" w:type="dxa"/>
            <w:gridSpan w:val="2"/>
            <w:vAlign w:val="bottom"/>
          </w:tcPr>
          <w:p w14:paraId="52E3A6C7" w14:textId="77777777" w:rsidR="00222287" w:rsidRPr="008308A2" w:rsidRDefault="00222287" w:rsidP="00222287">
            <w:pPr>
              <w:pBdr>
                <w:bottom w:val="single" w:sz="4" w:space="1" w:color="auto"/>
              </w:pBdr>
              <w:jc w:val="center"/>
              <w:rPr>
                <w:rFonts w:asciiTheme="majorBidi" w:hAnsiTheme="majorBidi" w:cstheme="majorBidi"/>
                <w:b/>
                <w:bCs/>
              </w:rPr>
            </w:pPr>
            <w:r w:rsidRPr="008308A2">
              <w:rPr>
                <w:rFonts w:asciiTheme="majorBidi" w:hAnsiTheme="majorBidi" w:cstheme="majorBidi"/>
                <w:b/>
                <w:bCs/>
              </w:rPr>
              <w:t>Consolidated</w:t>
            </w:r>
          </w:p>
          <w:p w14:paraId="0C9190B7" w14:textId="02820B12" w:rsidR="00222287" w:rsidRPr="008308A2" w:rsidRDefault="00222287" w:rsidP="00222287">
            <w:pPr>
              <w:pBdr>
                <w:bottom w:val="single" w:sz="4" w:space="1" w:color="auto"/>
              </w:pBdr>
              <w:tabs>
                <w:tab w:val="left" w:pos="9446"/>
              </w:tabs>
              <w:jc w:val="center"/>
              <w:rPr>
                <w:rFonts w:asciiTheme="majorBidi" w:hAnsiTheme="majorBidi" w:cstheme="majorBidi"/>
                <w:b/>
                <w:bCs/>
                <w:color w:val="000000"/>
              </w:rPr>
            </w:pPr>
            <w:r w:rsidRPr="008308A2">
              <w:rPr>
                <w:rFonts w:asciiTheme="majorBidi" w:hAnsiTheme="majorBidi" w:cstheme="majorBidi"/>
                <w:b/>
                <w:bCs/>
              </w:rPr>
              <w:t>financial statements</w:t>
            </w:r>
          </w:p>
        </w:tc>
        <w:tc>
          <w:tcPr>
            <w:tcW w:w="2599" w:type="dxa"/>
            <w:gridSpan w:val="3"/>
            <w:vAlign w:val="bottom"/>
          </w:tcPr>
          <w:p w14:paraId="0FF3D605" w14:textId="77777777" w:rsidR="00222287" w:rsidRPr="008308A2" w:rsidRDefault="00222287" w:rsidP="00222287">
            <w:pPr>
              <w:pBdr>
                <w:bottom w:val="single" w:sz="4" w:space="1" w:color="auto"/>
              </w:pBdr>
              <w:jc w:val="center"/>
              <w:rPr>
                <w:rFonts w:asciiTheme="majorBidi" w:hAnsiTheme="majorBidi" w:cstheme="majorBidi"/>
                <w:b/>
                <w:bCs/>
              </w:rPr>
            </w:pPr>
            <w:r w:rsidRPr="008308A2">
              <w:rPr>
                <w:rFonts w:asciiTheme="majorBidi" w:hAnsiTheme="majorBidi" w:cstheme="majorBidi"/>
                <w:b/>
                <w:bCs/>
              </w:rPr>
              <w:t>Separate</w:t>
            </w:r>
          </w:p>
          <w:p w14:paraId="315AEE4D" w14:textId="70DE01B1" w:rsidR="00222287" w:rsidRPr="008308A2" w:rsidRDefault="00222287" w:rsidP="00222287">
            <w:pPr>
              <w:pBdr>
                <w:bottom w:val="single" w:sz="4" w:space="1" w:color="auto"/>
              </w:pBdr>
              <w:jc w:val="center"/>
              <w:rPr>
                <w:rFonts w:asciiTheme="majorBidi" w:hAnsiTheme="majorBidi" w:cstheme="majorBidi"/>
                <w:b/>
                <w:bCs/>
              </w:rPr>
            </w:pPr>
            <w:r w:rsidRPr="008308A2">
              <w:rPr>
                <w:rFonts w:asciiTheme="majorBidi" w:hAnsiTheme="majorBidi" w:cstheme="majorBidi"/>
                <w:b/>
                <w:bCs/>
              </w:rPr>
              <w:t>financial statements</w:t>
            </w:r>
          </w:p>
        </w:tc>
      </w:tr>
      <w:tr w:rsidR="004665BC" w:rsidRPr="008308A2" w14:paraId="6F2D9F20" w14:textId="77777777" w:rsidTr="003D034E">
        <w:tc>
          <w:tcPr>
            <w:tcW w:w="4464" w:type="dxa"/>
            <w:vAlign w:val="center"/>
          </w:tcPr>
          <w:p w14:paraId="02B5B631" w14:textId="77777777" w:rsidR="004665BC" w:rsidRPr="008308A2" w:rsidRDefault="004665BC" w:rsidP="004665BC">
            <w:pPr>
              <w:tabs>
                <w:tab w:val="left" w:pos="1703"/>
                <w:tab w:val="left" w:pos="9446"/>
              </w:tabs>
              <w:ind w:left="864" w:right="86"/>
              <w:rPr>
                <w:rFonts w:asciiTheme="majorBidi" w:hAnsiTheme="majorBidi" w:cstheme="majorBidi"/>
                <w:color w:val="000000"/>
              </w:rPr>
            </w:pPr>
          </w:p>
        </w:tc>
        <w:tc>
          <w:tcPr>
            <w:tcW w:w="1296" w:type="dxa"/>
          </w:tcPr>
          <w:p w14:paraId="101B2396" w14:textId="2EE2A4E6" w:rsidR="004665BC" w:rsidRPr="008308A2" w:rsidRDefault="004665BC" w:rsidP="004665BC">
            <w:pPr>
              <w:pBdr>
                <w:bottom w:val="single" w:sz="4" w:space="1" w:color="auto"/>
              </w:pBdr>
              <w:tabs>
                <w:tab w:val="left" w:pos="9446"/>
              </w:tabs>
              <w:ind w:right="-24"/>
              <w:jc w:val="center"/>
              <w:rPr>
                <w:rFonts w:asciiTheme="majorBidi" w:hAnsiTheme="majorBidi" w:cstheme="majorBidi"/>
                <w:b/>
                <w:bCs/>
                <w:color w:val="000000"/>
              </w:rPr>
            </w:pPr>
            <w:r w:rsidRPr="008308A2">
              <w:rPr>
                <w:rFonts w:asciiTheme="majorBidi" w:hAnsiTheme="majorBidi" w:cstheme="majorBidi"/>
                <w:b/>
                <w:bCs/>
                <w:cs/>
              </w:rPr>
              <w:t>2025</w:t>
            </w:r>
          </w:p>
        </w:tc>
        <w:tc>
          <w:tcPr>
            <w:tcW w:w="1297" w:type="dxa"/>
          </w:tcPr>
          <w:p w14:paraId="7C30E44B" w14:textId="7E427D6A" w:rsidR="004665BC" w:rsidRPr="008308A2" w:rsidRDefault="004665BC" w:rsidP="004665BC">
            <w:pPr>
              <w:pBdr>
                <w:bottom w:val="single" w:sz="4" w:space="1" w:color="auto"/>
              </w:pBdr>
              <w:tabs>
                <w:tab w:val="left" w:pos="9446"/>
              </w:tabs>
              <w:ind w:right="13"/>
              <w:jc w:val="center"/>
              <w:rPr>
                <w:rFonts w:asciiTheme="majorBidi" w:hAnsiTheme="majorBidi" w:cstheme="majorBidi"/>
                <w:b/>
                <w:bCs/>
                <w:color w:val="000000"/>
              </w:rPr>
            </w:pPr>
            <w:r w:rsidRPr="008308A2">
              <w:rPr>
                <w:rFonts w:asciiTheme="majorBidi" w:hAnsiTheme="majorBidi" w:cstheme="majorBidi"/>
                <w:b/>
                <w:bCs/>
              </w:rPr>
              <w:t>2024</w:t>
            </w:r>
          </w:p>
        </w:tc>
        <w:tc>
          <w:tcPr>
            <w:tcW w:w="1296" w:type="dxa"/>
          </w:tcPr>
          <w:p w14:paraId="7AB307EE" w14:textId="398158EF" w:rsidR="004665BC" w:rsidRPr="008308A2" w:rsidRDefault="004665BC" w:rsidP="004665BC">
            <w:pPr>
              <w:pBdr>
                <w:bottom w:val="single" w:sz="4" w:space="1" w:color="auto"/>
              </w:pBdr>
              <w:tabs>
                <w:tab w:val="left" w:pos="9446"/>
              </w:tabs>
              <w:ind w:right="-39"/>
              <w:jc w:val="center"/>
              <w:rPr>
                <w:rFonts w:asciiTheme="majorBidi" w:hAnsiTheme="majorBidi" w:cstheme="majorBidi"/>
                <w:b/>
                <w:bCs/>
                <w:color w:val="000000"/>
              </w:rPr>
            </w:pPr>
            <w:r w:rsidRPr="008308A2">
              <w:rPr>
                <w:rFonts w:asciiTheme="majorBidi" w:hAnsiTheme="majorBidi" w:cstheme="majorBidi"/>
                <w:b/>
                <w:bCs/>
              </w:rPr>
              <w:t>2025</w:t>
            </w:r>
          </w:p>
        </w:tc>
        <w:tc>
          <w:tcPr>
            <w:tcW w:w="1303" w:type="dxa"/>
            <w:gridSpan w:val="2"/>
          </w:tcPr>
          <w:p w14:paraId="41442AE0" w14:textId="00F24CCE" w:rsidR="004665BC" w:rsidRPr="008308A2" w:rsidRDefault="004665BC" w:rsidP="004665BC">
            <w:pPr>
              <w:pBdr>
                <w:bottom w:val="single" w:sz="4" w:space="1" w:color="auto"/>
              </w:pBdr>
              <w:tabs>
                <w:tab w:val="left" w:pos="9446"/>
              </w:tabs>
              <w:ind w:right="12"/>
              <w:jc w:val="center"/>
              <w:rPr>
                <w:rFonts w:asciiTheme="majorBidi" w:hAnsiTheme="majorBidi" w:cstheme="majorBidi"/>
                <w:b/>
                <w:bCs/>
                <w:color w:val="000000"/>
              </w:rPr>
            </w:pPr>
            <w:r w:rsidRPr="008308A2">
              <w:rPr>
                <w:rFonts w:asciiTheme="majorBidi" w:hAnsiTheme="majorBidi" w:cstheme="majorBidi"/>
                <w:b/>
                <w:bCs/>
              </w:rPr>
              <w:t>2024</w:t>
            </w:r>
          </w:p>
        </w:tc>
      </w:tr>
      <w:tr w:rsidR="004665BC" w:rsidRPr="008308A2" w14:paraId="152EF284" w14:textId="77777777" w:rsidTr="003D034E">
        <w:tc>
          <w:tcPr>
            <w:tcW w:w="4464" w:type="dxa"/>
            <w:vAlign w:val="center"/>
          </w:tcPr>
          <w:p w14:paraId="6CECE42F" w14:textId="41635A3A" w:rsidR="004665BC" w:rsidRPr="008308A2" w:rsidRDefault="004665BC" w:rsidP="004665BC">
            <w:pPr>
              <w:tabs>
                <w:tab w:val="left" w:pos="1703"/>
                <w:tab w:val="left" w:pos="9446"/>
              </w:tabs>
              <w:ind w:left="967" w:right="86"/>
              <w:rPr>
                <w:rFonts w:asciiTheme="majorBidi" w:hAnsiTheme="majorBidi" w:cstheme="majorBidi"/>
                <w:b/>
                <w:bCs/>
                <w:color w:val="000000"/>
              </w:rPr>
            </w:pPr>
            <w:r w:rsidRPr="008308A2">
              <w:rPr>
                <w:rStyle w:val="normaltextrun"/>
                <w:rFonts w:asciiTheme="majorBidi" w:hAnsiTheme="majorBidi" w:cstheme="majorBidi"/>
                <w:b/>
                <w:bCs/>
                <w:color w:val="000000"/>
              </w:rPr>
              <w:t xml:space="preserve">Trade </w:t>
            </w:r>
            <w:r w:rsidRPr="00FB3EA1">
              <w:rPr>
                <w:rStyle w:val="normaltextrun"/>
                <w:rFonts w:asciiTheme="majorBidi" w:hAnsiTheme="majorBidi" w:cstheme="majorBidi"/>
                <w:b/>
                <w:bCs/>
                <w:color w:val="000000"/>
              </w:rPr>
              <w:t>receivables (Note </w:t>
            </w:r>
            <w:r w:rsidR="008B35EA" w:rsidRPr="00FB3EA1">
              <w:rPr>
                <w:rStyle w:val="normaltextrun"/>
                <w:rFonts w:asciiTheme="majorBidi" w:hAnsiTheme="majorBidi" w:cstheme="majorBidi"/>
                <w:b/>
                <w:bCs/>
                <w:color w:val="000000"/>
              </w:rPr>
              <w:t>9</w:t>
            </w:r>
            <w:r w:rsidRPr="00FB3EA1">
              <w:rPr>
                <w:rStyle w:val="normaltextrun"/>
                <w:rFonts w:asciiTheme="majorBidi" w:hAnsiTheme="majorBidi" w:cstheme="majorBidi"/>
                <w:b/>
                <w:bCs/>
                <w:color w:val="000000"/>
              </w:rPr>
              <w:t>)</w:t>
            </w:r>
            <w:r w:rsidRPr="008308A2">
              <w:rPr>
                <w:rStyle w:val="eop"/>
                <w:rFonts w:asciiTheme="majorBidi" w:hAnsiTheme="majorBidi" w:cstheme="majorBidi"/>
                <w:color w:val="000000"/>
              </w:rPr>
              <w:t> </w:t>
            </w:r>
          </w:p>
        </w:tc>
        <w:tc>
          <w:tcPr>
            <w:tcW w:w="1296" w:type="dxa"/>
            <w:vAlign w:val="center"/>
          </w:tcPr>
          <w:p w14:paraId="56FADA55" w14:textId="77777777" w:rsidR="004665BC" w:rsidRPr="008308A2" w:rsidRDefault="004665BC" w:rsidP="004665BC">
            <w:pPr>
              <w:tabs>
                <w:tab w:val="left" w:pos="9446"/>
              </w:tabs>
              <w:ind w:right="-24"/>
              <w:jc w:val="right"/>
              <w:rPr>
                <w:rFonts w:asciiTheme="majorBidi" w:hAnsiTheme="majorBidi" w:cstheme="majorBidi"/>
                <w:color w:val="000000"/>
              </w:rPr>
            </w:pPr>
          </w:p>
        </w:tc>
        <w:tc>
          <w:tcPr>
            <w:tcW w:w="1297" w:type="dxa"/>
            <w:vAlign w:val="center"/>
          </w:tcPr>
          <w:p w14:paraId="7096C113" w14:textId="77777777" w:rsidR="004665BC" w:rsidRPr="008308A2" w:rsidRDefault="004665BC" w:rsidP="004665BC">
            <w:pPr>
              <w:tabs>
                <w:tab w:val="left" w:pos="9446"/>
              </w:tabs>
              <w:ind w:right="13"/>
              <w:jc w:val="right"/>
              <w:rPr>
                <w:rFonts w:asciiTheme="majorBidi" w:hAnsiTheme="majorBidi" w:cstheme="majorBidi"/>
                <w:color w:val="000000"/>
              </w:rPr>
            </w:pPr>
          </w:p>
        </w:tc>
        <w:tc>
          <w:tcPr>
            <w:tcW w:w="1296" w:type="dxa"/>
            <w:vAlign w:val="center"/>
          </w:tcPr>
          <w:p w14:paraId="6279D9B4" w14:textId="77777777" w:rsidR="004665BC" w:rsidRPr="008308A2" w:rsidRDefault="004665BC" w:rsidP="004665BC">
            <w:pPr>
              <w:tabs>
                <w:tab w:val="left" w:pos="9446"/>
              </w:tabs>
              <w:ind w:right="-39"/>
              <w:jc w:val="right"/>
              <w:rPr>
                <w:rFonts w:asciiTheme="majorBidi" w:hAnsiTheme="majorBidi" w:cstheme="majorBidi"/>
                <w:color w:val="000000"/>
              </w:rPr>
            </w:pPr>
          </w:p>
        </w:tc>
        <w:tc>
          <w:tcPr>
            <w:tcW w:w="1303" w:type="dxa"/>
            <w:gridSpan w:val="2"/>
            <w:vAlign w:val="center"/>
          </w:tcPr>
          <w:p w14:paraId="77A1CC7E" w14:textId="77777777" w:rsidR="004665BC" w:rsidRPr="008308A2" w:rsidRDefault="004665BC" w:rsidP="004665BC">
            <w:pPr>
              <w:tabs>
                <w:tab w:val="left" w:pos="9446"/>
              </w:tabs>
              <w:ind w:right="12"/>
              <w:jc w:val="right"/>
              <w:rPr>
                <w:rFonts w:asciiTheme="majorBidi" w:hAnsiTheme="majorBidi" w:cstheme="majorBidi"/>
                <w:color w:val="000000"/>
              </w:rPr>
            </w:pPr>
          </w:p>
        </w:tc>
      </w:tr>
      <w:tr w:rsidR="00F573B7" w:rsidRPr="008308A2" w14:paraId="180CA3D8" w14:textId="77777777" w:rsidTr="00F573B7">
        <w:tc>
          <w:tcPr>
            <w:tcW w:w="4464" w:type="dxa"/>
            <w:vAlign w:val="center"/>
          </w:tcPr>
          <w:p w14:paraId="451A656E" w14:textId="2ECDF77D" w:rsidR="00F573B7" w:rsidRPr="008308A2" w:rsidRDefault="00F573B7" w:rsidP="00F573B7">
            <w:pPr>
              <w:tabs>
                <w:tab w:val="left" w:pos="1703"/>
                <w:tab w:val="left" w:pos="9446"/>
              </w:tabs>
              <w:ind w:left="967" w:right="86"/>
              <w:rPr>
                <w:rFonts w:asciiTheme="majorBidi" w:hAnsiTheme="majorBidi" w:cstheme="majorBidi"/>
                <w:color w:val="000000"/>
              </w:rPr>
            </w:pPr>
            <w:r w:rsidRPr="008308A2">
              <w:rPr>
                <w:rStyle w:val="normaltextrun"/>
                <w:rFonts w:asciiTheme="majorBidi" w:hAnsiTheme="majorBidi" w:cstheme="majorBidi"/>
                <w:color w:val="000000"/>
              </w:rPr>
              <w:t>Subsidiaries</w:t>
            </w:r>
            <w:r w:rsidRPr="008308A2">
              <w:rPr>
                <w:rStyle w:val="eop"/>
                <w:rFonts w:asciiTheme="majorBidi" w:hAnsiTheme="majorBidi" w:cstheme="majorBidi"/>
                <w:color w:val="000000"/>
              </w:rPr>
              <w:t> </w:t>
            </w:r>
          </w:p>
        </w:tc>
        <w:tc>
          <w:tcPr>
            <w:tcW w:w="1296" w:type="dxa"/>
            <w:vAlign w:val="center"/>
          </w:tcPr>
          <w:p w14:paraId="20B1FEA3" w14:textId="4DD4B46F" w:rsidR="00F573B7" w:rsidRPr="008308A2" w:rsidRDefault="00F573B7" w:rsidP="00F573B7">
            <w:pPr>
              <w:pStyle w:val="Footer"/>
              <w:pBdr>
                <w:bottom w:val="single" w:sz="4" w:space="1" w:color="auto"/>
              </w:pBdr>
              <w:tabs>
                <w:tab w:val="left" w:pos="9446"/>
              </w:tabs>
              <w:ind w:right="-24"/>
              <w:jc w:val="right"/>
              <w:rPr>
                <w:rFonts w:asciiTheme="majorBidi" w:hAnsiTheme="majorBidi" w:cstheme="majorBidi"/>
                <w:color w:val="000000"/>
                <w:cs/>
              </w:rPr>
            </w:pPr>
            <w:r>
              <w:rPr>
                <w:rFonts w:ascii="Angsana New" w:hAnsi="Angsana New"/>
                <w:color w:val="000000"/>
              </w:rPr>
              <w:t>-</w:t>
            </w:r>
          </w:p>
        </w:tc>
        <w:tc>
          <w:tcPr>
            <w:tcW w:w="1297" w:type="dxa"/>
            <w:vAlign w:val="center"/>
          </w:tcPr>
          <w:p w14:paraId="6782663D" w14:textId="570EC292" w:rsidR="00F573B7" w:rsidRPr="008308A2" w:rsidRDefault="00F573B7" w:rsidP="00F573B7">
            <w:pPr>
              <w:pStyle w:val="Footer"/>
              <w:pBdr>
                <w:bottom w:val="single" w:sz="4" w:space="1" w:color="auto"/>
              </w:pBdr>
              <w:tabs>
                <w:tab w:val="left" w:pos="9446"/>
              </w:tabs>
              <w:ind w:right="13"/>
              <w:jc w:val="right"/>
              <w:rPr>
                <w:rFonts w:asciiTheme="majorBidi" w:hAnsiTheme="majorBidi" w:cstheme="majorBidi"/>
                <w:color w:val="000000"/>
                <w:cs/>
              </w:rPr>
            </w:pPr>
            <w:r>
              <w:rPr>
                <w:rFonts w:ascii="Angsana New" w:hAnsi="Angsana New"/>
                <w:color w:val="000000" w:themeColor="text1"/>
                <w:lang w:bidi="ar-SA"/>
              </w:rPr>
              <w:t>-</w:t>
            </w:r>
          </w:p>
        </w:tc>
        <w:tc>
          <w:tcPr>
            <w:tcW w:w="1296" w:type="dxa"/>
            <w:vAlign w:val="center"/>
          </w:tcPr>
          <w:p w14:paraId="109926C0" w14:textId="5EBE8C46" w:rsidR="00F573B7" w:rsidRPr="008308A2" w:rsidRDefault="00F573B7" w:rsidP="00F573B7">
            <w:pPr>
              <w:pStyle w:val="Footer"/>
              <w:pBdr>
                <w:bottom w:val="single" w:sz="4" w:space="1" w:color="auto"/>
              </w:pBdr>
              <w:tabs>
                <w:tab w:val="left" w:pos="9446"/>
              </w:tabs>
              <w:ind w:right="-39"/>
              <w:jc w:val="right"/>
              <w:rPr>
                <w:rFonts w:asciiTheme="majorBidi" w:hAnsiTheme="majorBidi" w:cstheme="majorBidi"/>
                <w:color w:val="000000"/>
                <w:lang w:val="en-US"/>
              </w:rPr>
            </w:pPr>
            <w:r>
              <w:rPr>
                <w:rFonts w:ascii="Angsana New" w:hAnsi="Angsana New"/>
                <w:color w:val="000000" w:themeColor="text1"/>
                <w:lang w:val="en-US" w:bidi="ar-SA"/>
              </w:rPr>
              <w:t>28,919</w:t>
            </w:r>
          </w:p>
        </w:tc>
        <w:tc>
          <w:tcPr>
            <w:tcW w:w="1303" w:type="dxa"/>
            <w:gridSpan w:val="2"/>
            <w:vAlign w:val="center"/>
          </w:tcPr>
          <w:p w14:paraId="5E705F80" w14:textId="1FE742FE" w:rsidR="00F573B7" w:rsidRPr="008308A2" w:rsidRDefault="00F573B7" w:rsidP="00F573B7">
            <w:pPr>
              <w:pStyle w:val="Footer"/>
              <w:pBdr>
                <w:bottom w:val="single" w:sz="4" w:space="1" w:color="auto"/>
              </w:pBdr>
              <w:tabs>
                <w:tab w:val="left" w:pos="9446"/>
              </w:tabs>
              <w:ind w:right="12"/>
              <w:jc w:val="right"/>
              <w:rPr>
                <w:rFonts w:asciiTheme="majorBidi" w:hAnsiTheme="majorBidi" w:cstheme="majorBidi"/>
                <w:color w:val="000000"/>
                <w:lang w:val="en-US"/>
              </w:rPr>
            </w:pPr>
            <w:r>
              <w:rPr>
                <w:rFonts w:ascii="Angsana New" w:hAnsi="Angsana New"/>
                <w:color w:val="000000" w:themeColor="text1"/>
                <w:lang w:val="en-US" w:bidi="ar-SA"/>
              </w:rPr>
              <w:t>28,919</w:t>
            </w:r>
          </w:p>
        </w:tc>
      </w:tr>
      <w:tr w:rsidR="008878D4" w:rsidRPr="008308A2" w14:paraId="4EEA75F3" w14:textId="77777777" w:rsidTr="00F573B7">
        <w:tc>
          <w:tcPr>
            <w:tcW w:w="4464" w:type="dxa"/>
            <w:vAlign w:val="center"/>
          </w:tcPr>
          <w:p w14:paraId="30C9A69A" w14:textId="3E69114B" w:rsidR="008878D4" w:rsidRPr="008308A2" w:rsidRDefault="008878D4" w:rsidP="008878D4">
            <w:pPr>
              <w:tabs>
                <w:tab w:val="left" w:pos="1703"/>
                <w:tab w:val="left" w:pos="9446"/>
              </w:tabs>
              <w:ind w:left="967" w:right="86"/>
              <w:jc w:val="left"/>
              <w:rPr>
                <w:rFonts w:asciiTheme="majorBidi" w:hAnsiTheme="majorBidi" w:cstheme="majorBidi"/>
                <w:color w:val="000000"/>
              </w:rPr>
            </w:pPr>
            <w:r w:rsidRPr="008308A2">
              <w:rPr>
                <w:rStyle w:val="normaltextrun"/>
                <w:rFonts w:asciiTheme="majorBidi" w:hAnsiTheme="majorBidi" w:cstheme="majorBidi"/>
                <w:color w:val="000000"/>
              </w:rPr>
              <w:t>Total</w:t>
            </w:r>
            <w:r w:rsidRPr="008308A2">
              <w:rPr>
                <w:rStyle w:val="eop"/>
                <w:rFonts w:asciiTheme="majorBidi" w:hAnsiTheme="majorBidi" w:cstheme="majorBidi"/>
                <w:color w:val="000000"/>
              </w:rPr>
              <w:t> </w:t>
            </w:r>
          </w:p>
        </w:tc>
        <w:tc>
          <w:tcPr>
            <w:tcW w:w="1296" w:type="dxa"/>
            <w:vAlign w:val="center"/>
          </w:tcPr>
          <w:p w14:paraId="43092D66" w14:textId="656DB0C3" w:rsidR="008878D4" w:rsidRPr="008308A2" w:rsidRDefault="008878D4" w:rsidP="008878D4">
            <w:pPr>
              <w:pStyle w:val="Footer"/>
              <w:tabs>
                <w:tab w:val="left" w:pos="9446"/>
              </w:tabs>
              <w:ind w:right="-24"/>
              <w:jc w:val="right"/>
              <w:rPr>
                <w:rFonts w:asciiTheme="majorBidi" w:hAnsiTheme="majorBidi" w:cstheme="majorBidi"/>
                <w:color w:val="000000"/>
                <w:cs/>
                <w:lang w:val="en-US"/>
              </w:rPr>
            </w:pPr>
            <w:r>
              <w:rPr>
                <w:rFonts w:ascii="Angsana New" w:hAnsi="Angsana New"/>
                <w:color w:val="000000"/>
                <w:lang w:val="en-US"/>
              </w:rPr>
              <w:t>-</w:t>
            </w:r>
          </w:p>
        </w:tc>
        <w:tc>
          <w:tcPr>
            <w:tcW w:w="1297" w:type="dxa"/>
            <w:vAlign w:val="center"/>
          </w:tcPr>
          <w:p w14:paraId="521F7885" w14:textId="355D7F06" w:rsidR="008878D4" w:rsidRPr="008308A2" w:rsidRDefault="008878D4" w:rsidP="008878D4">
            <w:pPr>
              <w:pStyle w:val="Footer"/>
              <w:tabs>
                <w:tab w:val="left" w:pos="9446"/>
              </w:tabs>
              <w:ind w:right="13"/>
              <w:jc w:val="right"/>
              <w:rPr>
                <w:rFonts w:asciiTheme="majorBidi" w:hAnsiTheme="majorBidi" w:cstheme="majorBidi"/>
                <w:color w:val="000000"/>
                <w:cs/>
              </w:rPr>
            </w:pPr>
            <w:r>
              <w:rPr>
                <w:rFonts w:ascii="Angsana New" w:hAnsi="Angsana New"/>
                <w:color w:val="000000" w:themeColor="text1"/>
                <w:lang w:val="en-US" w:bidi="ar-SA"/>
              </w:rPr>
              <w:t>-</w:t>
            </w:r>
          </w:p>
        </w:tc>
        <w:tc>
          <w:tcPr>
            <w:tcW w:w="1296" w:type="dxa"/>
            <w:vAlign w:val="center"/>
          </w:tcPr>
          <w:p w14:paraId="1C5F77AF" w14:textId="13B12B5E" w:rsidR="008878D4" w:rsidRPr="008308A2" w:rsidRDefault="008878D4" w:rsidP="008878D4">
            <w:pPr>
              <w:tabs>
                <w:tab w:val="left" w:pos="9446"/>
              </w:tabs>
              <w:ind w:right="-39"/>
              <w:jc w:val="right"/>
              <w:rPr>
                <w:rFonts w:asciiTheme="majorBidi" w:hAnsiTheme="majorBidi" w:cstheme="majorBidi"/>
                <w:color w:val="000000"/>
                <w:cs/>
              </w:rPr>
            </w:pPr>
            <w:r>
              <w:rPr>
                <w:rFonts w:ascii="Angsana New" w:hAnsi="Angsana New"/>
                <w:color w:val="000000" w:themeColor="text1"/>
                <w:lang w:val="en-US" w:bidi="ar-SA"/>
              </w:rPr>
              <w:t>28,919</w:t>
            </w:r>
          </w:p>
        </w:tc>
        <w:tc>
          <w:tcPr>
            <w:tcW w:w="1303" w:type="dxa"/>
            <w:gridSpan w:val="2"/>
            <w:vAlign w:val="center"/>
          </w:tcPr>
          <w:p w14:paraId="157F4799" w14:textId="27CF0775" w:rsidR="008878D4" w:rsidRPr="008308A2" w:rsidRDefault="008878D4" w:rsidP="008878D4">
            <w:pPr>
              <w:tabs>
                <w:tab w:val="left" w:pos="9446"/>
              </w:tabs>
              <w:ind w:right="12"/>
              <w:jc w:val="right"/>
              <w:rPr>
                <w:rFonts w:asciiTheme="majorBidi" w:hAnsiTheme="majorBidi" w:cstheme="majorBidi"/>
                <w:color w:val="000000"/>
                <w:cs/>
                <w:lang w:val="th-TH"/>
              </w:rPr>
            </w:pPr>
            <w:r>
              <w:rPr>
                <w:rFonts w:ascii="Angsana New" w:hAnsi="Angsana New"/>
                <w:color w:val="000000" w:themeColor="text1"/>
                <w:lang w:val="en-US" w:bidi="ar-SA"/>
              </w:rPr>
              <w:t>28,919</w:t>
            </w:r>
          </w:p>
        </w:tc>
      </w:tr>
      <w:tr w:rsidR="008878D4" w:rsidRPr="008308A2" w14:paraId="6704B9F8" w14:textId="77777777" w:rsidTr="00A7182E">
        <w:trPr>
          <w:trHeight w:val="270"/>
        </w:trPr>
        <w:tc>
          <w:tcPr>
            <w:tcW w:w="4464" w:type="dxa"/>
            <w:vAlign w:val="center"/>
          </w:tcPr>
          <w:p w14:paraId="13BBBC0E" w14:textId="454348D0" w:rsidR="008878D4" w:rsidRPr="008308A2" w:rsidRDefault="008878D4" w:rsidP="008878D4">
            <w:pPr>
              <w:tabs>
                <w:tab w:val="left" w:pos="1703"/>
                <w:tab w:val="left" w:pos="9446"/>
              </w:tabs>
              <w:ind w:left="967" w:right="86"/>
              <w:jc w:val="left"/>
              <w:rPr>
                <w:rFonts w:asciiTheme="majorBidi" w:hAnsiTheme="majorBidi" w:cstheme="majorBidi"/>
                <w:color w:val="000000"/>
              </w:rPr>
            </w:pPr>
            <w:r w:rsidRPr="008308A2">
              <w:rPr>
                <w:rStyle w:val="normaltextrun"/>
                <w:rFonts w:asciiTheme="majorBidi" w:hAnsiTheme="majorBidi" w:cstheme="majorBidi"/>
                <w:color w:val="000000"/>
                <w:u w:val="single"/>
              </w:rPr>
              <w:t>Less</w:t>
            </w:r>
            <w:r w:rsidRPr="008308A2">
              <w:rPr>
                <w:rStyle w:val="normaltextrun"/>
                <w:rFonts w:asciiTheme="majorBidi" w:hAnsiTheme="majorBidi" w:cstheme="majorBidi"/>
                <w:color w:val="000000"/>
              </w:rPr>
              <w:t> Allowance expected credit losses </w:t>
            </w:r>
            <w:r w:rsidRPr="008308A2">
              <w:rPr>
                <w:rStyle w:val="eop"/>
                <w:rFonts w:asciiTheme="majorBidi" w:hAnsiTheme="majorBidi" w:cstheme="majorBidi"/>
                <w:color w:val="000000"/>
              </w:rPr>
              <w:t> </w:t>
            </w:r>
          </w:p>
        </w:tc>
        <w:tc>
          <w:tcPr>
            <w:tcW w:w="1296" w:type="dxa"/>
            <w:vAlign w:val="bottom"/>
          </w:tcPr>
          <w:p w14:paraId="242A1139" w14:textId="2A049287" w:rsidR="008878D4" w:rsidRPr="008308A2" w:rsidRDefault="008878D4" w:rsidP="008878D4">
            <w:pPr>
              <w:pStyle w:val="Footer"/>
              <w:tabs>
                <w:tab w:val="left" w:pos="9446"/>
              </w:tabs>
              <w:ind w:right="-24"/>
              <w:jc w:val="right"/>
              <w:rPr>
                <w:rFonts w:asciiTheme="majorBidi" w:hAnsiTheme="majorBidi" w:cstheme="majorBidi"/>
                <w:color w:val="000000"/>
                <w:lang w:val="en-US"/>
              </w:rPr>
            </w:pPr>
            <w:r>
              <w:rPr>
                <w:rFonts w:ascii="Angsana New" w:hAnsi="Angsana New"/>
                <w:color w:val="000000"/>
                <w:lang w:val="en-US"/>
              </w:rPr>
              <w:t>-</w:t>
            </w:r>
          </w:p>
        </w:tc>
        <w:tc>
          <w:tcPr>
            <w:tcW w:w="1297" w:type="dxa"/>
            <w:vAlign w:val="bottom"/>
          </w:tcPr>
          <w:p w14:paraId="7CE36AA8" w14:textId="4C5DCBED" w:rsidR="008878D4" w:rsidRPr="008308A2" w:rsidRDefault="008878D4" w:rsidP="008878D4">
            <w:pPr>
              <w:pStyle w:val="Footer"/>
              <w:tabs>
                <w:tab w:val="left" w:pos="9446"/>
              </w:tabs>
              <w:ind w:right="13"/>
              <w:jc w:val="right"/>
              <w:rPr>
                <w:rFonts w:asciiTheme="majorBidi" w:hAnsiTheme="majorBidi" w:cstheme="majorBidi"/>
                <w:color w:val="000000"/>
                <w:lang w:val="en-US"/>
              </w:rPr>
            </w:pPr>
            <w:r>
              <w:rPr>
                <w:rFonts w:ascii="Angsana New" w:hAnsi="Angsana New"/>
                <w:color w:val="000000" w:themeColor="text1"/>
                <w:lang w:val="en-US" w:bidi="ar-SA"/>
              </w:rPr>
              <w:t>-</w:t>
            </w:r>
          </w:p>
        </w:tc>
        <w:tc>
          <w:tcPr>
            <w:tcW w:w="1296" w:type="dxa"/>
            <w:vAlign w:val="bottom"/>
          </w:tcPr>
          <w:p w14:paraId="3B7F9CA7" w14:textId="06F88F3B" w:rsidR="008878D4" w:rsidRPr="008308A2" w:rsidRDefault="008878D4" w:rsidP="008878D4">
            <w:pPr>
              <w:pStyle w:val="Footer"/>
              <w:tabs>
                <w:tab w:val="left" w:pos="9446"/>
              </w:tabs>
              <w:ind w:right="-39"/>
              <w:jc w:val="right"/>
              <w:rPr>
                <w:rFonts w:asciiTheme="majorBidi" w:hAnsiTheme="majorBidi" w:cstheme="majorBidi"/>
                <w:color w:val="000000"/>
                <w:cs/>
                <w:lang w:val="en-US"/>
              </w:rPr>
            </w:pPr>
            <w:r>
              <w:rPr>
                <w:rFonts w:ascii="Angsana New" w:hAnsi="Angsana New"/>
                <w:color w:val="000000" w:themeColor="text1"/>
                <w:lang w:val="en-US" w:bidi="ar-SA"/>
              </w:rPr>
              <w:t>(28,919)</w:t>
            </w:r>
          </w:p>
        </w:tc>
        <w:tc>
          <w:tcPr>
            <w:tcW w:w="1303" w:type="dxa"/>
            <w:gridSpan w:val="2"/>
            <w:vAlign w:val="bottom"/>
          </w:tcPr>
          <w:p w14:paraId="29A9829E" w14:textId="51C963BB" w:rsidR="008878D4" w:rsidRPr="008308A2" w:rsidRDefault="008878D4" w:rsidP="008878D4">
            <w:pPr>
              <w:pStyle w:val="Footer"/>
              <w:tabs>
                <w:tab w:val="left" w:pos="9446"/>
              </w:tabs>
              <w:ind w:right="12"/>
              <w:jc w:val="right"/>
              <w:rPr>
                <w:rFonts w:asciiTheme="majorBidi" w:hAnsiTheme="majorBidi" w:cstheme="majorBidi"/>
                <w:color w:val="000000"/>
                <w:lang w:val="en-US"/>
              </w:rPr>
            </w:pPr>
            <w:r>
              <w:rPr>
                <w:rFonts w:ascii="Angsana New" w:hAnsi="Angsana New"/>
                <w:color w:val="000000" w:themeColor="text1"/>
                <w:lang w:val="en-US" w:bidi="ar-SA"/>
              </w:rPr>
              <w:t>(28,919)</w:t>
            </w:r>
          </w:p>
        </w:tc>
      </w:tr>
      <w:tr w:rsidR="008878D4" w:rsidRPr="008308A2" w14:paraId="762567F5" w14:textId="77777777" w:rsidTr="00F573B7">
        <w:tc>
          <w:tcPr>
            <w:tcW w:w="4464" w:type="dxa"/>
            <w:vAlign w:val="center"/>
          </w:tcPr>
          <w:p w14:paraId="3B5F3F61" w14:textId="77777777" w:rsidR="008878D4" w:rsidRPr="008308A2" w:rsidRDefault="008878D4" w:rsidP="008878D4">
            <w:pPr>
              <w:tabs>
                <w:tab w:val="left" w:pos="1134"/>
                <w:tab w:val="left" w:pos="1276"/>
                <w:tab w:val="left" w:pos="1703"/>
                <w:tab w:val="center" w:pos="3402"/>
                <w:tab w:val="center" w:pos="4536"/>
                <w:tab w:val="center" w:pos="5670"/>
                <w:tab w:val="center" w:pos="6804"/>
                <w:tab w:val="right" w:pos="7655"/>
                <w:tab w:val="left" w:pos="9446"/>
              </w:tabs>
              <w:ind w:left="967" w:right="86"/>
              <w:jc w:val="left"/>
              <w:rPr>
                <w:rFonts w:asciiTheme="majorBidi" w:hAnsiTheme="majorBidi" w:cstheme="majorBidi"/>
                <w:color w:val="000000"/>
              </w:rPr>
            </w:pPr>
          </w:p>
        </w:tc>
        <w:tc>
          <w:tcPr>
            <w:tcW w:w="1296" w:type="dxa"/>
            <w:vAlign w:val="center"/>
          </w:tcPr>
          <w:p w14:paraId="500F2F60" w14:textId="259DAE8D" w:rsidR="008878D4" w:rsidRPr="008308A2" w:rsidRDefault="008878D4" w:rsidP="008878D4">
            <w:pPr>
              <w:pStyle w:val="Footer"/>
              <w:pBdr>
                <w:top w:val="single" w:sz="4" w:space="1" w:color="auto"/>
                <w:bottom w:val="double" w:sz="4" w:space="1" w:color="auto"/>
              </w:pBdr>
              <w:tabs>
                <w:tab w:val="left" w:pos="9446"/>
              </w:tabs>
              <w:ind w:right="-24"/>
              <w:jc w:val="right"/>
              <w:rPr>
                <w:rFonts w:asciiTheme="majorBidi" w:hAnsiTheme="majorBidi" w:cstheme="majorBidi"/>
                <w:color w:val="000000"/>
                <w:lang w:val="en-US"/>
              </w:rPr>
            </w:pPr>
            <w:r>
              <w:rPr>
                <w:rFonts w:ascii="Angsana New" w:hAnsi="Angsana New"/>
                <w:color w:val="000000"/>
                <w:lang w:val="en-US"/>
              </w:rPr>
              <w:t>-</w:t>
            </w:r>
          </w:p>
        </w:tc>
        <w:tc>
          <w:tcPr>
            <w:tcW w:w="1297" w:type="dxa"/>
            <w:vAlign w:val="center"/>
          </w:tcPr>
          <w:p w14:paraId="7199461F" w14:textId="3603E3E3" w:rsidR="008878D4" w:rsidRPr="008308A2" w:rsidRDefault="008878D4" w:rsidP="008878D4">
            <w:pPr>
              <w:pStyle w:val="Footer"/>
              <w:pBdr>
                <w:top w:val="single" w:sz="4" w:space="1" w:color="auto"/>
                <w:bottom w:val="double" w:sz="4" w:space="1" w:color="auto"/>
              </w:pBdr>
              <w:tabs>
                <w:tab w:val="left" w:pos="9446"/>
              </w:tabs>
              <w:ind w:right="13"/>
              <w:jc w:val="right"/>
              <w:rPr>
                <w:rFonts w:asciiTheme="majorBidi" w:hAnsiTheme="majorBidi" w:cstheme="majorBidi"/>
                <w:color w:val="000000"/>
                <w:lang w:val="en-US"/>
              </w:rPr>
            </w:pPr>
            <w:r>
              <w:rPr>
                <w:rFonts w:ascii="Angsana New" w:hAnsi="Angsana New"/>
                <w:color w:val="000000" w:themeColor="text1"/>
                <w:lang w:val="en-US" w:bidi="ar-SA"/>
              </w:rPr>
              <w:t>-</w:t>
            </w:r>
          </w:p>
        </w:tc>
        <w:tc>
          <w:tcPr>
            <w:tcW w:w="1296" w:type="dxa"/>
            <w:vAlign w:val="center"/>
          </w:tcPr>
          <w:p w14:paraId="202401B5" w14:textId="5FA309C6" w:rsidR="008878D4" w:rsidRPr="008308A2" w:rsidRDefault="008878D4" w:rsidP="008878D4">
            <w:pPr>
              <w:pStyle w:val="Footer"/>
              <w:pBdr>
                <w:top w:val="single" w:sz="4" w:space="1" w:color="auto"/>
                <w:bottom w:val="double" w:sz="4" w:space="1" w:color="auto"/>
              </w:pBdr>
              <w:tabs>
                <w:tab w:val="left" w:pos="9446"/>
              </w:tabs>
              <w:ind w:right="-39"/>
              <w:jc w:val="right"/>
              <w:rPr>
                <w:rFonts w:asciiTheme="majorBidi" w:hAnsiTheme="majorBidi" w:cstheme="majorBidi"/>
                <w:color w:val="000000"/>
                <w:lang w:val="en-US"/>
              </w:rPr>
            </w:pPr>
            <w:r>
              <w:rPr>
                <w:rFonts w:ascii="Angsana New" w:hAnsi="Angsana New"/>
                <w:color w:val="000000" w:themeColor="text1"/>
                <w:lang w:val="en-US" w:bidi="ar-SA"/>
              </w:rPr>
              <w:t>-</w:t>
            </w:r>
          </w:p>
        </w:tc>
        <w:tc>
          <w:tcPr>
            <w:tcW w:w="1303" w:type="dxa"/>
            <w:gridSpan w:val="2"/>
            <w:vAlign w:val="center"/>
          </w:tcPr>
          <w:p w14:paraId="20624CB4" w14:textId="1244BF34" w:rsidR="008878D4" w:rsidRPr="008308A2" w:rsidRDefault="008878D4" w:rsidP="008878D4">
            <w:pPr>
              <w:pStyle w:val="Footer"/>
              <w:pBdr>
                <w:top w:val="single" w:sz="4" w:space="1" w:color="auto"/>
                <w:bottom w:val="double" w:sz="4" w:space="1" w:color="auto"/>
              </w:pBdr>
              <w:tabs>
                <w:tab w:val="left" w:pos="9446"/>
              </w:tabs>
              <w:ind w:right="12"/>
              <w:jc w:val="right"/>
              <w:rPr>
                <w:rFonts w:asciiTheme="majorBidi" w:hAnsiTheme="majorBidi" w:cstheme="majorBidi"/>
                <w:color w:val="000000"/>
                <w:lang w:val="en-US"/>
              </w:rPr>
            </w:pPr>
            <w:r>
              <w:rPr>
                <w:rFonts w:ascii="Angsana New" w:hAnsi="Angsana New"/>
                <w:color w:val="000000" w:themeColor="text1"/>
                <w:lang w:val="en-US" w:bidi="ar-SA"/>
              </w:rPr>
              <w:t>-</w:t>
            </w:r>
          </w:p>
        </w:tc>
      </w:tr>
      <w:tr w:rsidR="00F573B7" w:rsidRPr="008308A2" w14:paraId="004B3F9E" w14:textId="77777777" w:rsidTr="003D034E">
        <w:trPr>
          <w:trHeight w:val="369"/>
        </w:trPr>
        <w:tc>
          <w:tcPr>
            <w:tcW w:w="4464" w:type="dxa"/>
            <w:vAlign w:val="center"/>
          </w:tcPr>
          <w:p w14:paraId="17AE51E2" w14:textId="565056E9" w:rsidR="00F573B7" w:rsidRPr="008308A2" w:rsidRDefault="00F573B7" w:rsidP="00F573B7">
            <w:pPr>
              <w:tabs>
                <w:tab w:val="left" w:pos="1703"/>
                <w:tab w:val="left" w:pos="9446"/>
              </w:tabs>
              <w:ind w:left="967" w:right="86"/>
              <w:rPr>
                <w:rFonts w:asciiTheme="majorBidi" w:hAnsiTheme="majorBidi" w:cstheme="majorBidi"/>
                <w:b/>
                <w:bCs/>
                <w:color w:val="000000"/>
              </w:rPr>
            </w:pPr>
            <w:r w:rsidRPr="008308A2">
              <w:rPr>
                <w:rFonts w:asciiTheme="majorBidi" w:hAnsiTheme="majorBidi" w:cstheme="majorBidi"/>
                <w:b/>
                <w:bCs/>
              </w:rPr>
              <w:t xml:space="preserve">Other current receivables and </w:t>
            </w:r>
          </w:p>
        </w:tc>
        <w:tc>
          <w:tcPr>
            <w:tcW w:w="1296" w:type="dxa"/>
            <w:vAlign w:val="center"/>
          </w:tcPr>
          <w:p w14:paraId="1587FBF5" w14:textId="77777777" w:rsidR="00F573B7" w:rsidRPr="008308A2" w:rsidRDefault="00F573B7" w:rsidP="00F573B7">
            <w:pPr>
              <w:tabs>
                <w:tab w:val="left" w:pos="9446"/>
              </w:tabs>
              <w:ind w:right="-24"/>
              <w:jc w:val="right"/>
              <w:rPr>
                <w:rFonts w:asciiTheme="majorBidi" w:hAnsiTheme="majorBidi" w:cstheme="majorBidi"/>
                <w:color w:val="000000"/>
              </w:rPr>
            </w:pPr>
          </w:p>
        </w:tc>
        <w:tc>
          <w:tcPr>
            <w:tcW w:w="1297" w:type="dxa"/>
            <w:vAlign w:val="center"/>
          </w:tcPr>
          <w:p w14:paraId="1CD9A9F7" w14:textId="77777777" w:rsidR="00F573B7" w:rsidRPr="008308A2" w:rsidRDefault="00F573B7" w:rsidP="00F573B7">
            <w:pPr>
              <w:tabs>
                <w:tab w:val="left" w:pos="9446"/>
              </w:tabs>
              <w:ind w:right="13"/>
              <w:jc w:val="right"/>
              <w:rPr>
                <w:rFonts w:asciiTheme="majorBidi" w:hAnsiTheme="majorBidi" w:cstheme="majorBidi"/>
                <w:color w:val="000000"/>
              </w:rPr>
            </w:pPr>
          </w:p>
        </w:tc>
        <w:tc>
          <w:tcPr>
            <w:tcW w:w="1296" w:type="dxa"/>
            <w:vAlign w:val="center"/>
          </w:tcPr>
          <w:p w14:paraId="655A38E7" w14:textId="77777777" w:rsidR="00F573B7" w:rsidRPr="008308A2" w:rsidRDefault="00F573B7" w:rsidP="00F573B7">
            <w:pPr>
              <w:tabs>
                <w:tab w:val="left" w:pos="9446"/>
              </w:tabs>
              <w:ind w:right="-39"/>
              <w:jc w:val="right"/>
              <w:rPr>
                <w:rFonts w:asciiTheme="majorBidi" w:hAnsiTheme="majorBidi" w:cstheme="majorBidi"/>
                <w:color w:val="000000"/>
              </w:rPr>
            </w:pPr>
          </w:p>
        </w:tc>
        <w:tc>
          <w:tcPr>
            <w:tcW w:w="1303" w:type="dxa"/>
            <w:gridSpan w:val="2"/>
            <w:vAlign w:val="center"/>
          </w:tcPr>
          <w:p w14:paraId="5145DD65" w14:textId="77777777" w:rsidR="00F573B7" w:rsidRPr="008308A2" w:rsidRDefault="00F573B7" w:rsidP="00F573B7">
            <w:pPr>
              <w:tabs>
                <w:tab w:val="left" w:pos="9446"/>
              </w:tabs>
              <w:ind w:right="12"/>
              <w:jc w:val="right"/>
              <w:rPr>
                <w:rFonts w:asciiTheme="majorBidi" w:hAnsiTheme="majorBidi" w:cstheme="majorBidi"/>
                <w:color w:val="000000"/>
              </w:rPr>
            </w:pPr>
          </w:p>
        </w:tc>
      </w:tr>
      <w:tr w:rsidR="00F573B7" w:rsidRPr="008308A2" w14:paraId="11CBF950" w14:textId="7267F0F3" w:rsidTr="003B738A">
        <w:trPr>
          <w:gridAfter w:val="1"/>
          <w:wAfter w:w="7" w:type="dxa"/>
        </w:trPr>
        <w:tc>
          <w:tcPr>
            <w:tcW w:w="5760" w:type="dxa"/>
            <w:gridSpan w:val="2"/>
            <w:vAlign w:val="center"/>
          </w:tcPr>
          <w:p w14:paraId="2400DF4C" w14:textId="006BD556" w:rsidR="00F573B7" w:rsidRPr="008308A2" w:rsidRDefault="00F573B7" w:rsidP="00F573B7">
            <w:pPr>
              <w:tabs>
                <w:tab w:val="left" w:pos="9446"/>
              </w:tabs>
              <w:ind w:left="1237" w:right="-24"/>
              <w:rPr>
                <w:rFonts w:asciiTheme="majorBidi" w:hAnsiTheme="majorBidi" w:cstheme="majorBidi"/>
                <w:color w:val="000000"/>
              </w:rPr>
            </w:pPr>
            <w:r w:rsidRPr="008308A2">
              <w:rPr>
                <w:rFonts w:asciiTheme="majorBidi" w:hAnsiTheme="majorBidi" w:cstheme="majorBidi"/>
                <w:b/>
                <w:bCs/>
              </w:rPr>
              <w:t xml:space="preserve">accrued interest from related </w:t>
            </w:r>
            <w:r w:rsidRPr="00FB3EA1">
              <w:rPr>
                <w:rFonts w:asciiTheme="majorBidi" w:hAnsiTheme="majorBidi" w:cstheme="majorBidi"/>
                <w:b/>
                <w:bCs/>
              </w:rPr>
              <w:t>parties (Note 9)</w:t>
            </w:r>
            <w:r w:rsidRPr="008308A2">
              <w:rPr>
                <w:rFonts w:asciiTheme="majorBidi" w:hAnsiTheme="majorBidi" w:cstheme="majorBidi"/>
                <w:b/>
                <w:bCs/>
              </w:rPr>
              <w:t> </w:t>
            </w:r>
          </w:p>
        </w:tc>
        <w:tc>
          <w:tcPr>
            <w:tcW w:w="1297" w:type="dxa"/>
            <w:vAlign w:val="center"/>
          </w:tcPr>
          <w:p w14:paraId="508325A0" w14:textId="77777777" w:rsidR="00F573B7" w:rsidRPr="008308A2" w:rsidRDefault="00F573B7" w:rsidP="00F573B7">
            <w:pPr>
              <w:tabs>
                <w:tab w:val="left" w:pos="9446"/>
              </w:tabs>
              <w:ind w:right="13"/>
              <w:jc w:val="right"/>
              <w:rPr>
                <w:rFonts w:asciiTheme="majorBidi" w:hAnsiTheme="majorBidi" w:cstheme="majorBidi"/>
                <w:color w:val="000000"/>
              </w:rPr>
            </w:pPr>
          </w:p>
        </w:tc>
        <w:tc>
          <w:tcPr>
            <w:tcW w:w="1296" w:type="dxa"/>
            <w:vAlign w:val="center"/>
          </w:tcPr>
          <w:p w14:paraId="52473BBF" w14:textId="77777777" w:rsidR="00F573B7" w:rsidRPr="008308A2" w:rsidRDefault="00F573B7" w:rsidP="00F573B7">
            <w:pPr>
              <w:tabs>
                <w:tab w:val="left" w:pos="9446"/>
              </w:tabs>
              <w:ind w:right="-39"/>
              <w:jc w:val="right"/>
              <w:rPr>
                <w:rFonts w:asciiTheme="majorBidi" w:hAnsiTheme="majorBidi" w:cstheme="majorBidi"/>
                <w:color w:val="000000"/>
              </w:rPr>
            </w:pPr>
          </w:p>
        </w:tc>
        <w:tc>
          <w:tcPr>
            <w:tcW w:w="1296" w:type="dxa"/>
            <w:vAlign w:val="center"/>
          </w:tcPr>
          <w:p w14:paraId="189389EC" w14:textId="77777777" w:rsidR="00F573B7" w:rsidRPr="008308A2" w:rsidRDefault="00F573B7" w:rsidP="00F573B7">
            <w:pPr>
              <w:tabs>
                <w:tab w:val="left" w:pos="9446"/>
              </w:tabs>
              <w:ind w:right="12"/>
              <w:jc w:val="left"/>
              <w:rPr>
                <w:rFonts w:asciiTheme="majorBidi" w:hAnsiTheme="majorBidi" w:cstheme="majorBidi"/>
              </w:rPr>
            </w:pPr>
          </w:p>
        </w:tc>
      </w:tr>
      <w:tr w:rsidR="008878D4" w:rsidRPr="008308A2" w14:paraId="1208F921" w14:textId="77777777" w:rsidTr="008878D4">
        <w:tc>
          <w:tcPr>
            <w:tcW w:w="4464" w:type="dxa"/>
            <w:vAlign w:val="center"/>
          </w:tcPr>
          <w:p w14:paraId="59282D41" w14:textId="5536FFCC" w:rsidR="008878D4" w:rsidRPr="008308A2" w:rsidRDefault="008878D4" w:rsidP="008878D4">
            <w:pPr>
              <w:tabs>
                <w:tab w:val="left" w:pos="1134"/>
                <w:tab w:val="left" w:pos="1276"/>
                <w:tab w:val="left" w:pos="1703"/>
                <w:tab w:val="left" w:pos="1944"/>
                <w:tab w:val="center" w:pos="3402"/>
                <w:tab w:val="center" w:pos="4536"/>
                <w:tab w:val="center" w:pos="5670"/>
                <w:tab w:val="center" w:pos="6804"/>
                <w:tab w:val="right" w:pos="7655"/>
                <w:tab w:val="left" w:pos="9446"/>
              </w:tabs>
              <w:ind w:left="967" w:right="86"/>
              <w:rPr>
                <w:rFonts w:asciiTheme="majorBidi" w:hAnsiTheme="majorBidi" w:cstheme="majorBidi"/>
                <w:b/>
                <w:bCs/>
                <w:color w:val="000000"/>
              </w:rPr>
            </w:pPr>
            <w:r w:rsidRPr="008308A2">
              <w:rPr>
                <w:rStyle w:val="normaltextrun"/>
                <w:rFonts w:asciiTheme="majorBidi" w:hAnsiTheme="majorBidi" w:cstheme="majorBidi"/>
                <w:color w:val="000000"/>
              </w:rPr>
              <w:t>Subsidiaries - other current receivables</w:t>
            </w:r>
            <w:r w:rsidRPr="008308A2">
              <w:rPr>
                <w:rStyle w:val="eop"/>
                <w:rFonts w:asciiTheme="majorBidi" w:hAnsiTheme="majorBidi" w:cstheme="majorBidi"/>
                <w:color w:val="000000"/>
              </w:rPr>
              <w:t> </w:t>
            </w:r>
          </w:p>
        </w:tc>
        <w:tc>
          <w:tcPr>
            <w:tcW w:w="1296" w:type="dxa"/>
            <w:vAlign w:val="center"/>
          </w:tcPr>
          <w:p w14:paraId="755D037B" w14:textId="759D10E8" w:rsidR="008878D4" w:rsidRPr="008308A2" w:rsidRDefault="008878D4" w:rsidP="008878D4">
            <w:pPr>
              <w:pStyle w:val="Footer"/>
              <w:tabs>
                <w:tab w:val="left" w:pos="9446"/>
              </w:tabs>
              <w:ind w:right="-24"/>
              <w:jc w:val="right"/>
              <w:rPr>
                <w:rFonts w:asciiTheme="majorBidi" w:hAnsiTheme="majorBidi" w:cstheme="majorBidi"/>
                <w:color w:val="000000"/>
                <w:cs/>
              </w:rPr>
            </w:pPr>
            <w:r>
              <w:rPr>
                <w:rFonts w:ascii="Angsana New" w:hAnsi="Angsana New"/>
                <w:color w:val="000000"/>
              </w:rPr>
              <w:t>-</w:t>
            </w:r>
          </w:p>
        </w:tc>
        <w:tc>
          <w:tcPr>
            <w:tcW w:w="1297" w:type="dxa"/>
            <w:vAlign w:val="center"/>
          </w:tcPr>
          <w:p w14:paraId="0C5B82F8" w14:textId="27292937" w:rsidR="008878D4" w:rsidRPr="008308A2" w:rsidRDefault="008878D4" w:rsidP="008878D4">
            <w:pPr>
              <w:pStyle w:val="Footer"/>
              <w:tabs>
                <w:tab w:val="left" w:pos="9446"/>
              </w:tabs>
              <w:ind w:right="13"/>
              <w:jc w:val="right"/>
              <w:rPr>
                <w:rFonts w:asciiTheme="majorBidi" w:hAnsiTheme="majorBidi" w:cstheme="majorBidi"/>
                <w:color w:val="000000"/>
                <w:cs/>
              </w:rPr>
            </w:pPr>
            <w:r>
              <w:rPr>
                <w:rFonts w:ascii="Angsana New" w:hAnsi="Angsana New"/>
                <w:color w:val="000000" w:themeColor="text1"/>
                <w:lang w:bidi="ar-SA"/>
              </w:rPr>
              <w:t>-</w:t>
            </w:r>
          </w:p>
        </w:tc>
        <w:tc>
          <w:tcPr>
            <w:tcW w:w="1296" w:type="dxa"/>
            <w:vAlign w:val="center"/>
          </w:tcPr>
          <w:p w14:paraId="2DBC0C2F" w14:textId="0F29E743" w:rsidR="008878D4" w:rsidRPr="008308A2" w:rsidRDefault="008878D4" w:rsidP="008878D4">
            <w:pPr>
              <w:pStyle w:val="Footer"/>
              <w:tabs>
                <w:tab w:val="left" w:pos="9446"/>
              </w:tabs>
              <w:ind w:right="-39"/>
              <w:jc w:val="right"/>
              <w:rPr>
                <w:rFonts w:asciiTheme="majorBidi" w:hAnsiTheme="majorBidi" w:cstheme="majorBidi"/>
                <w:color w:val="000000"/>
                <w:cs/>
              </w:rPr>
            </w:pPr>
            <w:r>
              <w:rPr>
                <w:rFonts w:ascii="Angsana New" w:hAnsi="Angsana New"/>
                <w:color w:val="000000"/>
                <w:lang w:bidi="ar-SA"/>
              </w:rPr>
              <w:t>8,727</w:t>
            </w:r>
          </w:p>
        </w:tc>
        <w:tc>
          <w:tcPr>
            <w:tcW w:w="1303" w:type="dxa"/>
            <w:gridSpan w:val="2"/>
            <w:vAlign w:val="center"/>
          </w:tcPr>
          <w:p w14:paraId="222C215F" w14:textId="062D0C23" w:rsidR="008878D4" w:rsidRPr="008308A2" w:rsidRDefault="008878D4" w:rsidP="008878D4">
            <w:pPr>
              <w:pStyle w:val="Footer"/>
              <w:tabs>
                <w:tab w:val="left" w:pos="9446"/>
              </w:tabs>
              <w:ind w:right="12"/>
              <w:jc w:val="right"/>
              <w:rPr>
                <w:rFonts w:asciiTheme="majorBidi" w:hAnsiTheme="majorBidi" w:cstheme="majorBidi"/>
                <w:color w:val="000000"/>
                <w:cs/>
              </w:rPr>
            </w:pPr>
            <w:r>
              <w:rPr>
                <w:rFonts w:ascii="Angsana New" w:hAnsi="Angsana New"/>
                <w:color w:val="000000" w:themeColor="text1"/>
                <w:lang w:bidi="ar-SA"/>
              </w:rPr>
              <w:t>6,815</w:t>
            </w:r>
          </w:p>
        </w:tc>
      </w:tr>
      <w:tr w:rsidR="008878D4" w:rsidRPr="008308A2" w14:paraId="7B378BB3" w14:textId="77777777" w:rsidTr="008878D4">
        <w:tc>
          <w:tcPr>
            <w:tcW w:w="4464" w:type="dxa"/>
            <w:vAlign w:val="center"/>
          </w:tcPr>
          <w:p w14:paraId="7C69A9B8" w14:textId="3194B791" w:rsidR="008878D4" w:rsidRPr="008308A2" w:rsidRDefault="008878D4" w:rsidP="008878D4">
            <w:pPr>
              <w:tabs>
                <w:tab w:val="left" w:pos="1134"/>
                <w:tab w:val="left" w:pos="1703"/>
                <w:tab w:val="left" w:pos="1747"/>
                <w:tab w:val="center" w:pos="3402"/>
                <w:tab w:val="center" w:pos="4536"/>
                <w:tab w:val="center" w:pos="5670"/>
                <w:tab w:val="center" w:pos="6804"/>
                <w:tab w:val="right" w:pos="7655"/>
                <w:tab w:val="left" w:pos="9446"/>
              </w:tabs>
              <w:ind w:left="967" w:right="86"/>
              <w:rPr>
                <w:rFonts w:asciiTheme="majorBidi" w:hAnsiTheme="majorBidi" w:cstheme="majorBidi"/>
                <w:color w:val="000000"/>
                <w:lang w:val="en-US"/>
              </w:rPr>
            </w:pPr>
            <w:r w:rsidRPr="008308A2">
              <w:rPr>
                <w:rStyle w:val="normaltextrun"/>
                <w:rFonts w:asciiTheme="majorBidi" w:hAnsiTheme="majorBidi" w:cstheme="majorBidi"/>
                <w:color w:val="000000"/>
              </w:rPr>
              <w:t>Joint venture - other current receivables</w:t>
            </w:r>
            <w:r w:rsidRPr="008308A2">
              <w:rPr>
                <w:rStyle w:val="eop"/>
                <w:rFonts w:asciiTheme="majorBidi" w:hAnsiTheme="majorBidi" w:cstheme="majorBidi"/>
                <w:color w:val="000000"/>
              </w:rPr>
              <w:t> </w:t>
            </w:r>
          </w:p>
        </w:tc>
        <w:tc>
          <w:tcPr>
            <w:tcW w:w="1296" w:type="dxa"/>
            <w:vAlign w:val="center"/>
          </w:tcPr>
          <w:p w14:paraId="7CA0FFFC" w14:textId="4B971A20" w:rsidR="008878D4" w:rsidRPr="008308A2" w:rsidRDefault="008878D4" w:rsidP="008878D4">
            <w:pPr>
              <w:pStyle w:val="Footer"/>
              <w:tabs>
                <w:tab w:val="left" w:pos="9446"/>
              </w:tabs>
              <w:ind w:right="-24"/>
              <w:jc w:val="right"/>
              <w:rPr>
                <w:rFonts w:asciiTheme="majorBidi" w:hAnsiTheme="majorBidi" w:cstheme="majorBidi"/>
                <w:color w:val="000000"/>
                <w:cs/>
                <w:lang w:val="en-US"/>
              </w:rPr>
            </w:pPr>
            <w:r>
              <w:rPr>
                <w:rFonts w:ascii="Angsana New" w:hAnsi="Angsana New"/>
                <w:color w:val="000000"/>
                <w:lang w:val="en-US"/>
              </w:rPr>
              <w:t>771</w:t>
            </w:r>
          </w:p>
        </w:tc>
        <w:tc>
          <w:tcPr>
            <w:tcW w:w="1297" w:type="dxa"/>
            <w:vAlign w:val="center"/>
          </w:tcPr>
          <w:p w14:paraId="47896866" w14:textId="4B93EFF2" w:rsidR="008878D4" w:rsidRPr="008308A2" w:rsidRDefault="008878D4" w:rsidP="008878D4">
            <w:pPr>
              <w:pStyle w:val="Footer"/>
              <w:tabs>
                <w:tab w:val="left" w:pos="9446"/>
              </w:tabs>
              <w:ind w:right="13"/>
              <w:jc w:val="right"/>
              <w:rPr>
                <w:rFonts w:asciiTheme="majorBidi" w:hAnsiTheme="majorBidi" w:cstheme="majorBidi"/>
                <w:color w:val="000000"/>
                <w:cs/>
              </w:rPr>
            </w:pPr>
            <w:r>
              <w:rPr>
                <w:rFonts w:ascii="Angsana New" w:hAnsi="Angsana New"/>
                <w:color w:val="000000" w:themeColor="text1"/>
                <w:lang w:val="en-US" w:bidi="ar-SA"/>
              </w:rPr>
              <w:t>515</w:t>
            </w:r>
          </w:p>
        </w:tc>
        <w:tc>
          <w:tcPr>
            <w:tcW w:w="1296" w:type="dxa"/>
            <w:vAlign w:val="center"/>
          </w:tcPr>
          <w:p w14:paraId="7D76E2A6" w14:textId="35DA1EBB" w:rsidR="008878D4" w:rsidRPr="008308A2" w:rsidRDefault="008878D4" w:rsidP="008878D4">
            <w:pPr>
              <w:pStyle w:val="Footer"/>
              <w:tabs>
                <w:tab w:val="left" w:pos="9446"/>
              </w:tabs>
              <w:ind w:right="-39"/>
              <w:jc w:val="right"/>
              <w:rPr>
                <w:rFonts w:asciiTheme="majorBidi" w:hAnsiTheme="majorBidi" w:cstheme="majorBidi"/>
                <w:color w:val="000000"/>
                <w:lang w:val="en-US"/>
              </w:rPr>
            </w:pPr>
            <w:r>
              <w:rPr>
                <w:rFonts w:ascii="Angsana New" w:hAnsi="Angsana New"/>
                <w:color w:val="000000"/>
                <w:lang w:val="en-US" w:bidi="ar-SA"/>
              </w:rPr>
              <w:t>154</w:t>
            </w:r>
          </w:p>
        </w:tc>
        <w:tc>
          <w:tcPr>
            <w:tcW w:w="1303" w:type="dxa"/>
            <w:gridSpan w:val="2"/>
            <w:vAlign w:val="center"/>
          </w:tcPr>
          <w:p w14:paraId="54E1F317" w14:textId="27F953E8" w:rsidR="008878D4" w:rsidRPr="008308A2" w:rsidRDefault="008878D4" w:rsidP="008878D4">
            <w:pPr>
              <w:pStyle w:val="Footer"/>
              <w:tabs>
                <w:tab w:val="left" w:pos="9446"/>
              </w:tabs>
              <w:ind w:right="12"/>
              <w:jc w:val="right"/>
              <w:rPr>
                <w:rFonts w:asciiTheme="majorBidi" w:hAnsiTheme="majorBidi" w:cstheme="majorBidi"/>
                <w:color w:val="000000"/>
                <w:cs/>
                <w:lang w:val="en-US"/>
              </w:rPr>
            </w:pPr>
            <w:r>
              <w:rPr>
                <w:rFonts w:ascii="Angsana New" w:hAnsi="Angsana New"/>
                <w:color w:val="000000" w:themeColor="text1"/>
                <w:lang w:val="en-US" w:bidi="ar-SA"/>
              </w:rPr>
              <w:t>173</w:t>
            </w:r>
          </w:p>
        </w:tc>
      </w:tr>
      <w:tr w:rsidR="008878D4" w:rsidRPr="008308A2" w14:paraId="5B3A2F5D" w14:textId="77777777" w:rsidTr="008878D4">
        <w:tc>
          <w:tcPr>
            <w:tcW w:w="4464" w:type="dxa"/>
            <w:vAlign w:val="center"/>
          </w:tcPr>
          <w:p w14:paraId="288A949F" w14:textId="7BF8B295" w:rsidR="008878D4" w:rsidRPr="008308A2" w:rsidRDefault="008878D4" w:rsidP="008878D4">
            <w:pPr>
              <w:tabs>
                <w:tab w:val="left" w:pos="1134"/>
                <w:tab w:val="left" w:pos="1703"/>
                <w:tab w:val="left" w:pos="1747"/>
                <w:tab w:val="center" w:pos="3402"/>
                <w:tab w:val="center" w:pos="4536"/>
                <w:tab w:val="center" w:pos="5670"/>
                <w:tab w:val="center" w:pos="6804"/>
                <w:tab w:val="right" w:pos="7655"/>
                <w:tab w:val="left" w:pos="9446"/>
              </w:tabs>
              <w:ind w:left="967" w:right="86" w:firstLine="1006"/>
              <w:rPr>
                <w:rFonts w:asciiTheme="majorBidi" w:hAnsiTheme="majorBidi" w:cstheme="majorBidi"/>
                <w:color w:val="000000"/>
                <w:cs/>
              </w:rPr>
            </w:pPr>
            <w:r w:rsidRPr="008308A2">
              <w:rPr>
                <w:rFonts w:asciiTheme="majorBidi" w:hAnsiTheme="majorBidi" w:cstheme="majorBidi"/>
              </w:rPr>
              <w:t>- accrued interes</w:t>
            </w:r>
            <w:r>
              <w:rPr>
                <w:rFonts w:asciiTheme="majorBidi" w:hAnsiTheme="majorBidi" w:cstheme="majorBidi"/>
              </w:rPr>
              <w:t>t</w:t>
            </w:r>
          </w:p>
        </w:tc>
        <w:tc>
          <w:tcPr>
            <w:tcW w:w="1296" w:type="dxa"/>
            <w:vAlign w:val="center"/>
          </w:tcPr>
          <w:p w14:paraId="6774549A" w14:textId="7ED22A1E" w:rsidR="008878D4" w:rsidRPr="008308A2" w:rsidRDefault="008878D4" w:rsidP="008878D4">
            <w:pPr>
              <w:pStyle w:val="Footer"/>
              <w:pBdr>
                <w:bottom w:val="single" w:sz="4" w:space="1" w:color="auto"/>
              </w:pBdr>
              <w:tabs>
                <w:tab w:val="left" w:pos="9446"/>
              </w:tabs>
              <w:ind w:right="-24"/>
              <w:jc w:val="right"/>
              <w:rPr>
                <w:rFonts w:asciiTheme="majorBidi" w:hAnsiTheme="majorBidi" w:cstheme="majorBidi"/>
                <w:color w:val="000000"/>
                <w:lang w:val="en-US"/>
              </w:rPr>
            </w:pPr>
            <w:r>
              <w:rPr>
                <w:rFonts w:ascii="Angsana New" w:hAnsi="Angsana New"/>
                <w:color w:val="000000"/>
                <w:lang w:val="en-US"/>
              </w:rPr>
              <w:t>1,650</w:t>
            </w:r>
          </w:p>
        </w:tc>
        <w:tc>
          <w:tcPr>
            <w:tcW w:w="1297" w:type="dxa"/>
            <w:vAlign w:val="center"/>
          </w:tcPr>
          <w:p w14:paraId="74DE84AA" w14:textId="28391325" w:rsidR="008878D4" w:rsidRPr="008308A2" w:rsidRDefault="008878D4" w:rsidP="008878D4">
            <w:pPr>
              <w:pStyle w:val="Footer"/>
              <w:pBdr>
                <w:bottom w:val="single" w:sz="4" w:space="1" w:color="auto"/>
              </w:pBdr>
              <w:tabs>
                <w:tab w:val="left" w:pos="9446"/>
              </w:tabs>
              <w:ind w:right="13"/>
              <w:jc w:val="right"/>
              <w:rPr>
                <w:rFonts w:asciiTheme="majorBidi" w:hAnsiTheme="majorBidi" w:cstheme="majorBidi"/>
                <w:color w:val="000000"/>
                <w:cs/>
              </w:rPr>
            </w:pPr>
            <w:r>
              <w:rPr>
                <w:rFonts w:ascii="Angsana New" w:hAnsi="Angsana New"/>
                <w:color w:val="000000" w:themeColor="text1"/>
                <w:lang w:val="en-US" w:bidi="ar-SA"/>
              </w:rPr>
              <w:t>1,129</w:t>
            </w:r>
          </w:p>
        </w:tc>
        <w:tc>
          <w:tcPr>
            <w:tcW w:w="1296" w:type="dxa"/>
            <w:vAlign w:val="center"/>
          </w:tcPr>
          <w:p w14:paraId="17945D1B" w14:textId="7EFE15EE" w:rsidR="008878D4" w:rsidRPr="008308A2" w:rsidRDefault="008878D4" w:rsidP="008878D4">
            <w:pPr>
              <w:pStyle w:val="Footer"/>
              <w:pBdr>
                <w:bottom w:val="single" w:sz="4" w:space="1" w:color="auto"/>
              </w:pBdr>
              <w:tabs>
                <w:tab w:val="left" w:pos="9446"/>
              </w:tabs>
              <w:ind w:right="-39"/>
              <w:jc w:val="right"/>
              <w:rPr>
                <w:rFonts w:asciiTheme="majorBidi" w:hAnsiTheme="majorBidi" w:cstheme="majorBidi"/>
                <w:color w:val="000000" w:themeColor="text1"/>
                <w:lang w:val="en-US"/>
              </w:rPr>
            </w:pPr>
            <w:r>
              <w:rPr>
                <w:rFonts w:ascii="Angsana New" w:hAnsi="Angsana New"/>
                <w:color w:val="000000" w:themeColor="text1"/>
                <w:lang w:val="en-US" w:bidi="ar-SA"/>
              </w:rPr>
              <w:t>1,650</w:t>
            </w:r>
          </w:p>
        </w:tc>
        <w:tc>
          <w:tcPr>
            <w:tcW w:w="1303" w:type="dxa"/>
            <w:gridSpan w:val="2"/>
            <w:vAlign w:val="center"/>
          </w:tcPr>
          <w:p w14:paraId="31C4854A" w14:textId="6EA18A84" w:rsidR="008878D4" w:rsidRPr="008308A2" w:rsidRDefault="008878D4" w:rsidP="008878D4">
            <w:pPr>
              <w:pStyle w:val="Footer"/>
              <w:pBdr>
                <w:bottom w:val="single" w:sz="4" w:space="1" w:color="auto"/>
              </w:pBdr>
              <w:tabs>
                <w:tab w:val="left" w:pos="9446"/>
              </w:tabs>
              <w:ind w:right="12"/>
              <w:jc w:val="right"/>
              <w:rPr>
                <w:rFonts w:asciiTheme="majorBidi" w:hAnsiTheme="majorBidi" w:cstheme="majorBidi"/>
                <w:color w:val="000000"/>
                <w:cs/>
              </w:rPr>
            </w:pPr>
            <w:r>
              <w:rPr>
                <w:rFonts w:ascii="Angsana New" w:hAnsi="Angsana New"/>
                <w:color w:val="000000" w:themeColor="text1"/>
                <w:lang w:val="en-US" w:bidi="ar-SA"/>
              </w:rPr>
              <w:t>1,129</w:t>
            </w:r>
          </w:p>
        </w:tc>
      </w:tr>
      <w:tr w:rsidR="008878D4" w:rsidRPr="008308A2" w14:paraId="25F9A76C" w14:textId="77777777" w:rsidTr="008878D4">
        <w:trPr>
          <w:trHeight w:val="401"/>
        </w:trPr>
        <w:tc>
          <w:tcPr>
            <w:tcW w:w="4464" w:type="dxa"/>
            <w:vAlign w:val="center"/>
          </w:tcPr>
          <w:p w14:paraId="1CF743C5" w14:textId="5AA55A26" w:rsidR="008878D4" w:rsidRPr="008308A2" w:rsidRDefault="008878D4" w:rsidP="008878D4">
            <w:pPr>
              <w:tabs>
                <w:tab w:val="left" w:pos="1134"/>
                <w:tab w:val="left" w:pos="1703"/>
                <w:tab w:val="left" w:pos="1747"/>
                <w:tab w:val="center" w:pos="3402"/>
                <w:tab w:val="center" w:pos="4536"/>
                <w:tab w:val="center" w:pos="5670"/>
                <w:tab w:val="center" w:pos="6804"/>
                <w:tab w:val="right" w:pos="7655"/>
                <w:tab w:val="left" w:pos="9446"/>
              </w:tabs>
              <w:ind w:left="967" w:right="86"/>
              <w:rPr>
                <w:rFonts w:asciiTheme="majorBidi" w:hAnsiTheme="majorBidi" w:cstheme="majorBidi"/>
                <w:color w:val="000000"/>
              </w:rPr>
            </w:pPr>
            <w:r w:rsidRPr="008308A2">
              <w:rPr>
                <w:rFonts w:asciiTheme="majorBidi" w:hAnsiTheme="majorBidi" w:cstheme="majorBidi"/>
              </w:rPr>
              <w:t>Total</w:t>
            </w:r>
          </w:p>
        </w:tc>
        <w:tc>
          <w:tcPr>
            <w:tcW w:w="1296" w:type="dxa"/>
            <w:vAlign w:val="center"/>
          </w:tcPr>
          <w:p w14:paraId="54EFAC37" w14:textId="5FA6C1B3" w:rsidR="008878D4" w:rsidRPr="008308A2" w:rsidRDefault="008878D4" w:rsidP="008878D4">
            <w:pPr>
              <w:pStyle w:val="Footer"/>
              <w:pBdr>
                <w:bottom w:val="double" w:sz="4" w:space="1" w:color="auto"/>
              </w:pBdr>
              <w:tabs>
                <w:tab w:val="left" w:pos="9446"/>
              </w:tabs>
              <w:ind w:right="-24"/>
              <w:jc w:val="right"/>
              <w:rPr>
                <w:rFonts w:asciiTheme="majorBidi" w:hAnsiTheme="majorBidi" w:cstheme="majorBidi"/>
                <w:color w:val="000000"/>
                <w:lang w:val="en-US"/>
              </w:rPr>
            </w:pPr>
            <w:r>
              <w:rPr>
                <w:rFonts w:ascii="Angsana New" w:hAnsi="Angsana New"/>
                <w:color w:val="000000"/>
                <w:lang w:val="en-US"/>
              </w:rPr>
              <w:t>2,421</w:t>
            </w:r>
          </w:p>
        </w:tc>
        <w:tc>
          <w:tcPr>
            <w:tcW w:w="1297" w:type="dxa"/>
            <w:vAlign w:val="center"/>
          </w:tcPr>
          <w:p w14:paraId="09AE970C" w14:textId="0FCC4125" w:rsidR="008878D4" w:rsidRPr="008308A2" w:rsidRDefault="008878D4" w:rsidP="008878D4">
            <w:pPr>
              <w:pStyle w:val="Footer"/>
              <w:pBdr>
                <w:bottom w:val="double" w:sz="4" w:space="1" w:color="auto"/>
              </w:pBdr>
              <w:tabs>
                <w:tab w:val="left" w:pos="9446"/>
              </w:tabs>
              <w:ind w:right="13"/>
              <w:jc w:val="right"/>
              <w:rPr>
                <w:rFonts w:asciiTheme="majorBidi" w:hAnsiTheme="majorBidi" w:cstheme="majorBidi"/>
                <w:color w:val="000000"/>
                <w:lang w:val="en-US"/>
              </w:rPr>
            </w:pPr>
            <w:r>
              <w:rPr>
                <w:rFonts w:ascii="Angsana New" w:hAnsi="Angsana New"/>
                <w:color w:val="000000" w:themeColor="text1"/>
                <w:lang w:val="en-US" w:bidi="ar-SA"/>
              </w:rPr>
              <w:t>1,644</w:t>
            </w:r>
          </w:p>
        </w:tc>
        <w:tc>
          <w:tcPr>
            <w:tcW w:w="1296" w:type="dxa"/>
            <w:vAlign w:val="center"/>
          </w:tcPr>
          <w:p w14:paraId="09E54B67" w14:textId="2CD0C438" w:rsidR="008878D4" w:rsidRPr="008308A2" w:rsidRDefault="008878D4" w:rsidP="008878D4">
            <w:pPr>
              <w:pStyle w:val="Footer"/>
              <w:pBdr>
                <w:bottom w:val="double" w:sz="4" w:space="1" w:color="auto"/>
              </w:pBdr>
              <w:tabs>
                <w:tab w:val="left" w:pos="9446"/>
              </w:tabs>
              <w:ind w:right="-39"/>
              <w:jc w:val="right"/>
              <w:rPr>
                <w:rFonts w:asciiTheme="majorBidi" w:hAnsiTheme="majorBidi" w:cstheme="majorBidi"/>
                <w:color w:val="000000"/>
                <w:lang w:val="en-US"/>
              </w:rPr>
            </w:pPr>
            <w:r>
              <w:rPr>
                <w:rFonts w:ascii="Angsana New" w:hAnsi="Angsana New"/>
                <w:color w:val="000000"/>
                <w:lang w:val="en-US" w:bidi="ar-SA"/>
              </w:rPr>
              <w:t>10,531</w:t>
            </w:r>
          </w:p>
        </w:tc>
        <w:tc>
          <w:tcPr>
            <w:tcW w:w="1303" w:type="dxa"/>
            <w:gridSpan w:val="2"/>
            <w:vAlign w:val="center"/>
          </w:tcPr>
          <w:p w14:paraId="3C8A700E" w14:textId="6A2C0939" w:rsidR="008878D4" w:rsidRPr="008308A2" w:rsidRDefault="008878D4" w:rsidP="008878D4">
            <w:pPr>
              <w:pStyle w:val="Footer"/>
              <w:pBdr>
                <w:bottom w:val="double" w:sz="4" w:space="1" w:color="auto"/>
              </w:pBdr>
              <w:tabs>
                <w:tab w:val="left" w:pos="9446"/>
              </w:tabs>
              <w:ind w:right="12"/>
              <w:jc w:val="right"/>
              <w:rPr>
                <w:rFonts w:asciiTheme="majorBidi" w:hAnsiTheme="majorBidi" w:cstheme="majorBidi"/>
                <w:color w:val="000000"/>
                <w:cs/>
              </w:rPr>
            </w:pPr>
            <w:r>
              <w:rPr>
                <w:rFonts w:ascii="Angsana New" w:hAnsi="Angsana New"/>
                <w:color w:val="000000" w:themeColor="text1"/>
                <w:lang w:val="en-US" w:bidi="ar-SA"/>
              </w:rPr>
              <w:t>8,117</w:t>
            </w:r>
          </w:p>
        </w:tc>
      </w:tr>
      <w:tr w:rsidR="008878D4" w:rsidRPr="008308A2" w14:paraId="012544C1" w14:textId="77777777" w:rsidTr="003D034E">
        <w:trPr>
          <w:trHeight w:val="198"/>
        </w:trPr>
        <w:tc>
          <w:tcPr>
            <w:tcW w:w="4464" w:type="dxa"/>
            <w:vAlign w:val="center"/>
          </w:tcPr>
          <w:p w14:paraId="7598A802" w14:textId="77777777" w:rsidR="008878D4" w:rsidRPr="008308A2" w:rsidRDefault="008878D4" w:rsidP="008878D4">
            <w:pPr>
              <w:tabs>
                <w:tab w:val="left" w:pos="1703"/>
                <w:tab w:val="left" w:pos="9446"/>
              </w:tabs>
              <w:ind w:left="967" w:right="86"/>
              <w:rPr>
                <w:rFonts w:asciiTheme="majorBidi" w:hAnsiTheme="majorBidi" w:cstheme="majorBidi"/>
                <w:b/>
                <w:bCs/>
                <w:color w:val="000000"/>
              </w:rPr>
            </w:pPr>
          </w:p>
        </w:tc>
        <w:tc>
          <w:tcPr>
            <w:tcW w:w="1296" w:type="dxa"/>
            <w:vAlign w:val="center"/>
          </w:tcPr>
          <w:p w14:paraId="7C724364" w14:textId="77777777" w:rsidR="008878D4" w:rsidRPr="008308A2" w:rsidRDefault="008878D4" w:rsidP="008878D4">
            <w:pPr>
              <w:tabs>
                <w:tab w:val="left" w:pos="9446"/>
              </w:tabs>
              <w:ind w:right="-24"/>
              <w:jc w:val="right"/>
              <w:rPr>
                <w:rFonts w:asciiTheme="majorBidi" w:hAnsiTheme="majorBidi" w:cstheme="majorBidi"/>
                <w:color w:val="000000"/>
              </w:rPr>
            </w:pPr>
          </w:p>
        </w:tc>
        <w:tc>
          <w:tcPr>
            <w:tcW w:w="1297" w:type="dxa"/>
            <w:vAlign w:val="center"/>
          </w:tcPr>
          <w:p w14:paraId="46905E78" w14:textId="77777777" w:rsidR="008878D4" w:rsidRPr="008308A2" w:rsidRDefault="008878D4" w:rsidP="008878D4">
            <w:pPr>
              <w:tabs>
                <w:tab w:val="left" w:pos="9446"/>
              </w:tabs>
              <w:ind w:right="13"/>
              <w:jc w:val="right"/>
              <w:rPr>
                <w:rFonts w:asciiTheme="majorBidi" w:hAnsiTheme="majorBidi" w:cstheme="majorBidi"/>
                <w:color w:val="000000"/>
              </w:rPr>
            </w:pPr>
          </w:p>
        </w:tc>
        <w:tc>
          <w:tcPr>
            <w:tcW w:w="1296" w:type="dxa"/>
            <w:vAlign w:val="center"/>
          </w:tcPr>
          <w:p w14:paraId="2B850746" w14:textId="77777777" w:rsidR="008878D4" w:rsidRPr="008308A2" w:rsidRDefault="008878D4" w:rsidP="008878D4">
            <w:pPr>
              <w:tabs>
                <w:tab w:val="left" w:pos="9446"/>
              </w:tabs>
              <w:ind w:right="-39"/>
              <w:jc w:val="right"/>
              <w:rPr>
                <w:rFonts w:asciiTheme="majorBidi" w:hAnsiTheme="majorBidi" w:cstheme="majorBidi"/>
                <w:color w:val="000000"/>
              </w:rPr>
            </w:pPr>
          </w:p>
        </w:tc>
        <w:tc>
          <w:tcPr>
            <w:tcW w:w="1303" w:type="dxa"/>
            <w:gridSpan w:val="2"/>
            <w:vAlign w:val="center"/>
          </w:tcPr>
          <w:p w14:paraId="2974CE90" w14:textId="77777777" w:rsidR="008878D4" w:rsidRPr="008308A2" w:rsidRDefault="008878D4" w:rsidP="008878D4">
            <w:pPr>
              <w:tabs>
                <w:tab w:val="left" w:pos="9446"/>
              </w:tabs>
              <w:ind w:right="12"/>
              <w:jc w:val="right"/>
              <w:rPr>
                <w:rFonts w:asciiTheme="majorBidi" w:hAnsiTheme="majorBidi" w:cstheme="majorBidi"/>
                <w:color w:val="000000"/>
              </w:rPr>
            </w:pPr>
          </w:p>
        </w:tc>
      </w:tr>
      <w:tr w:rsidR="008878D4" w:rsidRPr="008308A2" w14:paraId="67DE4378" w14:textId="77777777" w:rsidTr="003B738A">
        <w:trPr>
          <w:trHeight w:val="198"/>
        </w:trPr>
        <w:tc>
          <w:tcPr>
            <w:tcW w:w="5760" w:type="dxa"/>
            <w:gridSpan w:val="2"/>
            <w:vAlign w:val="center"/>
          </w:tcPr>
          <w:p w14:paraId="4DB4299F" w14:textId="1DF06502" w:rsidR="008878D4" w:rsidRPr="008308A2" w:rsidRDefault="008878D4" w:rsidP="008878D4">
            <w:pPr>
              <w:tabs>
                <w:tab w:val="left" w:pos="9446"/>
              </w:tabs>
              <w:ind w:left="967" w:right="-24"/>
              <w:rPr>
                <w:rFonts w:asciiTheme="majorBidi" w:hAnsiTheme="majorBidi" w:cstheme="majorBidi"/>
                <w:color w:val="000000"/>
              </w:rPr>
            </w:pPr>
            <w:r w:rsidRPr="008308A2">
              <w:rPr>
                <w:rFonts w:asciiTheme="majorBidi" w:hAnsiTheme="majorBidi" w:cstheme="majorBidi"/>
                <w:b/>
                <w:bCs/>
              </w:rPr>
              <w:t>Trade and other current pa</w:t>
            </w:r>
            <w:r w:rsidRPr="00FB3EA1">
              <w:rPr>
                <w:rFonts w:asciiTheme="majorBidi" w:hAnsiTheme="majorBidi" w:cstheme="majorBidi"/>
                <w:b/>
                <w:bCs/>
              </w:rPr>
              <w:t>yables (Note 20)</w:t>
            </w:r>
            <w:r w:rsidRPr="008308A2">
              <w:rPr>
                <w:rFonts w:asciiTheme="majorBidi" w:hAnsiTheme="majorBidi" w:cstheme="majorBidi"/>
                <w:b/>
                <w:bCs/>
              </w:rPr>
              <w:t> </w:t>
            </w:r>
          </w:p>
        </w:tc>
        <w:tc>
          <w:tcPr>
            <w:tcW w:w="1297" w:type="dxa"/>
            <w:vAlign w:val="center"/>
          </w:tcPr>
          <w:p w14:paraId="13AD957D" w14:textId="77777777" w:rsidR="008878D4" w:rsidRPr="008308A2" w:rsidRDefault="008878D4" w:rsidP="008878D4">
            <w:pPr>
              <w:tabs>
                <w:tab w:val="left" w:pos="9446"/>
              </w:tabs>
              <w:ind w:right="13"/>
              <w:jc w:val="right"/>
              <w:rPr>
                <w:rFonts w:asciiTheme="majorBidi" w:hAnsiTheme="majorBidi" w:cstheme="majorBidi"/>
                <w:color w:val="000000"/>
              </w:rPr>
            </w:pPr>
          </w:p>
        </w:tc>
        <w:tc>
          <w:tcPr>
            <w:tcW w:w="1296" w:type="dxa"/>
            <w:vAlign w:val="center"/>
          </w:tcPr>
          <w:p w14:paraId="054C9A9B" w14:textId="77777777" w:rsidR="008878D4" w:rsidRPr="008308A2" w:rsidRDefault="008878D4" w:rsidP="008878D4">
            <w:pPr>
              <w:tabs>
                <w:tab w:val="left" w:pos="9446"/>
              </w:tabs>
              <w:ind w:right="-39"/>
              <w:jc w:val="right"/>
              <w:rPr>
                <w:rFonts w:asciiTheme="majorBidi" w:hAnsiTheme="majorBidi" w:cstheme="majorBidi"/>
                <w:color w:val="000000"/>
              </w:rPr>
            </w:pPr>
          </w:p>
        </w:tc>
        <w:tc>
          <w:tcPr>
            <w:tcW w:w="1303" w:type="dxa"/>
            <w:gridSpan w:val="2"/>
            <w:vAlign w:val="center"/>
          </w:tcPr>
          <w:p w14:paraId="66D3D6A4" w14:textId="77777777" w:rsidR="008878D4" w:rsidRPr="008308A2" w:rsidRDefault="008878D4" w:rsidP="008878D4">
            <w:pPr>
              <w:tabs>
                <w:tab w:val="left" w:pos="9446"/>
              </w:tabs>
              <w:ind w:right="12"/>
              <w:jc w:val="right"/>
              <w:rPr>
                <w:rFonts w:asciiTheme="majorBidi" w:hAnsiTheme="majorBidi" w:cstheme="majorBidi"/>
                <w:color w:val="000000"/>
              </w:rPr>
            </w:pPr>
          </w:p>
        </w:tc>
      </w:tr>
      <w:tr w:rsidR="00EC123B" w:rsidRPr="008308A2" w14:paraId="7B682746" w14:textId="77777777" w:rsidTr="008878D4">
        <w:tc>
          <w:tcPr>
            <w:tcW w:w="4464" w:type="dxa"/>
            <w:vAlign w:val="bottom"/>
          </w:tcPr>
          <w:p w14:paraId="54CF3007" w14:textId="54AD5A66" w:rsidR="00EC123B" w:rsidRPr="008308A2" w:rsidRDefault="00EC123B" w:rsidP="00EC123B">
            <w:pPr>
              <w:tabs>
                <w:tab w:val="left" w:pos="1703"/>
                <w:tab w:val="left" w:pos="9446"/>
              </w:tabs>
              <w:ind w:left="967" w:right="86"/>
              <w:rPr>
                <w:rFonts w:asciiTheme="majorBidi" w:hAnsiTheme="majorBidi" w:cstheme="majorBidi"/>
                <w:b/>
                <w:bCs/>
                <w:color w:val="000000"/>
              </w:rPr>
            </w:pPr>
            <w:r w:rsidRPr="008308A2">
              <w:rPr>
                <w:rStyle w:val="normaltextrun"/>
                <w:rFonts w:asciiTheme="majorBidi" w:hAnsiTheme="majorBidi" w:cstheme="majorBidi"/>
                <w:color w:val="000000"/>
              </w:rPr>
              <w:t>Subsidiar</w:t>
            </w:r>
            <w:r>
              <w:rPr>
                <w:rStyle w:val="normaltextrun"/>
                <w:rFonts w:asciiTheme="majorBidi" w:hAnsiTheme="majorBidi" w:cstheme="majorBidi"/>
                <w:color w:val="000000"/>
              </w:rPr>
              <w:t>y</w:t>
            </w:r>
            <w:r w:rsidRPr="008308A2">
              <w:rPr>
                <w:rStyle w:val="normaltextrun"/>
                <w:rFonts w:asciiTheme="majorBidi" w:hAnsiTheme="majorBidi" w:cstheme="majorBidi"/>
                <w:color w:val="000000"/>
              </w:rPr>
              <w:t xml:space="preserve"> - other current </w:t>
            </w:r>
            <w:r w:rsidRPr="00087A96">
              <w:rPr>
                <w:rStyle w:val="normaltextrun"/>
                <w:rFonts w:asciiTheme="majorBidi" w:hAnsiTheme="majorBidi" w:cstheme="majorBidi"/>
                <w:color w:val="000000"/>
              </w:rPr>
              <w:t>payable</w:t>
            </w:r>
            <w:r w:rsidRPr="008308A2">
              <w:rPr>
                <w:rStyle w:val="eop"/>
                <w:rFonts w:asciiTheme="majorBidi" w:hAnsiTheme="majorBidi" w:cstheme="majorBidi"/>
                <w:color w:val="000000"/>
              </w:rPr>
              <w:t> </w:t>
            </w:r>
          </w:p>
        </w:tc>
        <w:tc>
          <w:tcPr>
            <w:tcW w:w="1296" w:type="dxa"/>
            <w:vAlign w:val="center"/>
          </w:tcPr>
          <w:p w14:paraId="2B7269CA" w14:textId="2D3E1052" w:rsidR="00EC123B" w:rsidRPr="008308A2" w:rsidRDefault="00EC123B" w:rsidP="00EC123B">
            <w:pPr>
              <w:tabs>
                <w:tab w:val="left" w:pos="9446"/>
              </w:tabs>
              <w:ind w:right="-24"/>
              <w:jc w:val="right"/>
              <w:rPr>
                <w:rFonts w:asciiTheme="majorBidi" w:hAnsiTheme="majorBidi" w:cstheme="majorBidi"/>
                <w:color w:val="000000"/>
              </w:rPr>
            </w:pPr>
            <w:r>
              <w:rPr>
                <w:rFonts w:asciiTheme="majorBidi" w:hAnsiTheme="majorBidi" w:cstheme="majorBidi"/>
                <w:color w:val="000000"/>
              </w:rPr>
              <w:t>-</w:t>
            </w:r>
          </w:p>
        </w:tc>
        <w:tc>
          <w:tcPr>
            <w:tcW w:w="1297" w:type="dxa"/>
            <w:vAlign w:val="center"/>
          </w:tcPr>
          <w:p w14:paraId="5F513DC7" w14:textId="72E4B9F8" w:rsidR="00EC123B" w:rsidRPr="008308A2" w:rsidRDefault="00EC123B" w:rsidP="00EC123B">
            <w:pPr>
              <w:tabs>
                <w:tab w:val="left" w:pos="9446"/>
              </w:tabs>
              <w:ind w:right="13"/>
              <w:jc w:val="right"/>
              <w:rPr>
                <w:rFonts w:asciiTheme="majorBidi" w:hAnsiTheme="majorBidi" w:cstheme="majorBidi"/>
                <w:color w:val="000000"/>
              </w:rPr>
            </w:pPr>
            <w:r>
              <w:rPr>
                <w:rFonts w:ascii="Angsana New" w:hAnsi="Angsana New"/>
                <w:color w:val="000000" w:themeColor="text1"/>
                <w:lang w:bidi="ar-SA"/>
              </w:rPr>
              <w:t>-</w:t>
            </w:r>
          </w:p>
        </w:tc>
        <w:tc>
          <w:tcPr>
            <w:tcW w:w="1296" w:type="dxa"/>
            <w:vAlign w:val="center"/>
          </w:tcPr>
          <w:p w14:paraId="4ABBDB80" w14:textId="242BEFDA" w:rsidR="00EC123B" w:rsidRPr="008308A2" w:rsidRDefault="00EC123B" w:rsidP="00EC123B">
            <w:pPr>
              <w:tabs>
                <w:tab w:val="left" w:pos="9446"/>
              </w:tabs>
              <w:ind w:right="-39"/>
              <w:jc w:val="right"/>
              <w:rPr>
                <w:rFonts w:asciiTheme="majorBidi" w:hAnsiTheme="majorBidi" w:cstheme="majorBidi"/>
                <w:color w:val="000000"/>
              </w:rPr>
            </w:pPr>
            <w:r>
              <w:rPr>
                <w:rFonts w:ascii="Angsana New" w:hAnsi="Angsana New"/>
                <w:color w:val="000000"/>
              </w:rPr>
              <w:t>9,275</w:t>
            </w:r>
          </w:p>
        </w:tc>
        <w:tc>
          <w:tcPr>
            <w:tcW w:w="1303" w:type="dxa"/>
            <w:gridSpan w:val="2"/>
            <w:vAlign w:val="center"/>
          </w:tcPr>
          <w:p w14:paraId="23E0A008" w14:textId="7DBD1FDB" w:rsidR="00EC123B" w:rsidRPr="008308A2" w:rsidRDefault="00EC123B" w:rsidP="00EC123B">
            <w:pPr>
              <w:tabs>
                <w:tab w:val="left" w:pos="9446"/>
              </w:tabs>
              <w:ind w:right="12"/>
              <w:jc w:val="right"/>
              <w:rPr>
                <w:rFonts w:asciiTheme="majorBidi" w:hAnsiTheme="majorBidi" w:cstheme="majorBidi"/>
                <w:color w:val="000000"/>
              </w:rPr>
            </w:pPr>
            <w:r>
              <w:rPr>
                <w:rFonts w:ascii="Angsana New" w:hAnsi="Angsana New"/>
                <w:color w:val="000000" w:themeColor="text1"/>
                <w:lang w:bidi="ar-SA"/>
              </w:rPr>
              <w:t>11,991</w:t>
            </w:r>
          </w:p>
        </w:tc>
      </w:tr>
      <w:tr w:rsidR="00EC123B" w:rsidRPr="008308A2" w14:paraId="5134EC7D" w14:textId="77777777" w:rsidTr="008878D4">
        <w:tc>
          <w:tcPr>
            <w:tcW w:w="4464" w:type="dxa"/>
            <w:vAlign w:val="bottom"/>
          </w:tcPr>
          <w:p w14:paraId="14DA4903" w14:textId="7DED5E58" w:rsidR="00EC123B" w:rsidRPr="008308A2" w:rsidRDefault="00EC123B" w:rsidP="00EC123B">
            <w:pPr>
              <w:tabs>
                <w:tab w:val="left" w:pos="1703"/>
                <w:tab w:val="left" w:pos="9446"/>
              </w:tabs>
              <w:ind w:left="967" w:right="86"/>
              <w:rPr>
                <w:rFonts w:asciiTheme="majorBidi" w:hAnsiTheme="majorBidi" w:cstheme="majorBidi"/>
              </w:rPr>
            </w:pPr>
            <w:r w:rsidRPr="008308A2">
              <w:rPr>
                <w:rStyle w:val="normaltextrun"/>
                <w:rFonts w:asciiTheme="majorBidi" w:hAnsiTheme="majorBidi" w:cstheme="majorBidi"/>
              </w:rPr>
              <w:t>Subsidiary - accrued interest</w:t>
            </w:r>
            <w:r w:rsidRPr="008308A2">
              <w:rPr>
                <w:rStyle w:val="eop"/>
                <w:rFonts w:asciiTheme="majorBidi" w:hAnsiTheme="majorBidi" w:cstheme="majorBidi"/>
              </w:rPr>
              <w:t> </w:t>
            </w:r>
          </w:p>
        </w:tc>
        <w:tc>
          <w:tcPr>
            <w:tcW w:w="1296" w:type="dxa"/>
            <w:vAlign w:val="center"/>
          </w:tcPr>
          <w:p w14:paraId="152FB562" w14:textId="4104DD00" w:rsidR="00EC123B" w:rsidRPr="008308A2" w:rsidRDefault="00EC123B" w:rsidP="00EC123B">
            <w:pPr>
              <w:tabs>
                <w:tab w:val="left" w:pos="9446"/>
              </w:tabs>
              <w:ind w:right="-24"/>
              <w:jc w:val="right"/>
              <w:rPr>
                <w:rFonts w:asciiTheme="majorBidi" w:hAnsiTheme="majorBidi" w:cstheme="majorBidi"/>
                <w:color w:val="000000"/>
              </w:rPr>
            </w:pPr>
            <w:r>
              <w:rPr>
                <w:rFonts w:asciiTheme="majorBidi" w:hAnsiTheme="majorBidi" w:cstheme="majorBidi"/>
                <w:color w:val="000000"/>
              </w:rPr>
              <w:t>-</w:t>
            </w:r>
          </w:p>
        </w:tc>
        <w:tc>
          <w:tcPr>
            <w:tcW w:w="1297" w:type="dxa"/>
            <w:vAlign w:val="center"/>
          </w:tcPr>
          <w:p w14:paraId="624E3A67" w14:textId="71A4C45E" w:rsidR="00EC123B" w:rsidRPr="008308A2" w:rsidRDefault="00EC123B" w:rsidP="00EC123B">
            <w:pPr>
              <w:tabs>
                <w:tab w:val="left" w:pos="9446"/>
              </w:tabs>
              <w:ind w:right="13"/>
              <w:jc w:val="right"/>
              <w:rPr>
                <w:rFonts w:asciiTheme="majorBidi" w:hAnsiTheme="majorBidi" w:cstheme="majorBidi"/>
                <w:color w:val="000000"/>
              </w:rPr>
            </w:pPr>
            <w:r>
              <w:rPr>
                <w:rFonts w:ascii="Angsana New" w:hAnsi="Angsana New"/>
                <w:color w:val="000000" w:themeColor="text1"/>
                <w:lang w:bidi="ar-SA"/>
              </w:rPr>
              <w:t>-</w:t>
            </w:r>
          </w:p>
        </w:tc>
        <w:tc>
          <w:tcPr>
            <w:tcW w:w="1296" w:type="dxa"/>
            <w:vAlign w:val="center"/>
          </w:tcPr>
          <w:p w14:paraId="6E237E65" w14:textId="6327845D" w:rsidR="00EC123B" w:rsidRPr="008308A2" w:rsidRDefault="00EC123B" w:rsidP="00EC123B">
            <w:pPr>
              <w:tabs>
                <w:tab w:val="left" w:pos="9446"/>
              </w:tabs>
              <w:ind w:right="-39"/>
              <w:jc w:val="right"/>
              <w:rPr>
                <w:rFonts w:asciiTheme="majorBidi" w:hAnsiTheme="majorBidi" w:cstheme="majorBidi"/>
                <w:color w:val="000000"/>
              </w:rPr>
            </w:pPr>
            <w:r>
              <w:rPr>
                <w:rFonts w:ascii="Angsana New" w:hAnsi="Angsana New"/>
                <w:color w:val="000000"/>
              </w:rPr>
              <w:t>2</w:t>
            </w:r>
          </w:p>
        </w:tc>
        <w:tc>
          <w:tcPr>
            <w:tcW w:w="1303" w:type="dxa"/>
            <w:gridSpan w:val="2"/>
            <w:vAlign w:val="center"/>
          </w:tcPr>
          <w:p w14:paraId="62B4E7FE" w14:textId="77269083" w:rsidR="00EC123B" w:rsidRPr="008308A2" w:rsidRDefault="00EC123B" w:rsidP="00EC123B">
            <w:pPr>
              <w:tabs>
                <w:tab w:val="left" w:pos="9446"/>
              </w:tabs>
              <w:ind w:right="12"/>
              <w:jc w:val="right"/>
              <w:rPr>
                <w:rFonts w:asciiTheme="majorBidi" w:hAnsiTheme="majorBidi" w:cstheme="majorBidi"/>
                <w:color w:val="000000"/>
              </w:rPr>
            </w:pPr>
            <w:r>
              <w:rPr>
                <w:rFonts w:ascii="Angsana New" w:hAnsi="Angsana New"/>
                <w:color w:val="000000" w:themeColor="text1"/>
                <w:lang w:bidi="ar-SA"/>
              </w:rPr>
              <w:t>17</w:t>
            </w:r>
          </w:p>
        </w:tc>
      </w:tr>
      <w:tr w:rsidR="00EC123B" w:rsidRPr="008308A2" w14:paraId="5FCAE878" w14:textId="77777777" w:rsidTr="008878D4">
        <w:trPr>
          <w:trHeight w:val="387"/>
        </w:trPr>
        <w:tc>
          <w:tcPr>
            <w:tcW w:w="4464" w:type="dxa"/>
            <w:vAlign w:val="center"/>
          </w:tcPr>
          <w:p w14:paraId="766162DB" w14:textId="18952FA0" w:rsidR="00EC123B" w:rsidRPr="008308A2" w:rsidRDefault="00EC123B" w:rsidP="00EC123B">
            <w:pPr>
              <w:tabs>
                <w:tab w:val="left" w:pos="1703"/>
                <w:tab w:val="left" w:pos="9446"/>
              </w:tabs>
              <w:ind w:left="967" w:right="86"/>
              <w:rPr>
                <w:rFonts w:asciiTheme="majorBidi" w:hAnsiTheme="majorBidi" w:cstheme="majorBidi"/>
                <w:color w:val="000000"/>
              </w:rPr>
            </w:pPr>
            <w:r w:rsidRPr="008308A2">
              <w:rPr>
                <w:rStyle w:val="normaltextrun"/>
                <w:rFonts w:asciiTheme="majorBidi" w:hAnsiTheme="majorBidi" w:cstheme="majorBidi"/>
                <w:color w:val="000000"/>
              </w:rPr>
              <w:t>Total</w:t>
            </w:r>
            <w:r w:rsidRPr="008308A2">
              <w:rPr>
                <w:rStyle w:val="eop"/>
                <w:rFonts w:asciiTheme="majorBidi" w:hAnsiTheme="majorBidi" w:cstheme="majorBidi"/>
                <w:color w:val="000000"/>
              </w:rPr>
              <w:t> </w:t>
            </w:r>
          </w:p>
        </w:tc>
        <w:tc>
          <w:tcPr>
            <w:tcW w:w="1296" w:type="dxa"/>
            <w:vAlign w:val="center"/>
          </w:tcPr>
          <w:p w14:paraId="111A5789" w14:textId="729F2037" w:rsidR="00EC123B" w:rsidRPr="008308A2" w:rsidRDefault="00EC123B" w:rsidP="00EC123B">
            <w:pPr>
              <w:pStyle w:val="Footer"/>
              <w:pBdr>
                <w:top w:val="single" w:sz="4" w:space="1" w:color="auto"/>
                <w:bottom w:val="double" w:sz="4" w:space="1" w:color="auto"/>
              </w:pBdr>
              <w:tabs>
                <w:tab w:val="left" w:pos="9446"/>
              </w:tabs>
              <w:ind w:right="-24"/>
              <w:jc w:val="right"/>
              <w:rPr>
                <w:rFonts w:asciiTheme="majorBidi" w:hAnsiTheme="majorBidi" w:cstheme="majorBidi"/>
                <w:color w:val="000000"/>
              </w:rPr>
            </w:pPr>
            <w:r>
              <w:rPr>
                <w:rFonts w:asciiTheme="majorBidi" w:hAnsiTheme="majorBidi" w:cstheme="majorBidi"/>
                <w:color w:val="000000"/>
              </w:rPr>
              <w:t>-</w:t>
            </w:r>
          </w:p>
        </w:tc>
        <w:tc>
          <w:tcPr>
            <w:tcW w:w="1297" w:type="dxa"/>
            <w:vAlign w:val="center"/>
          </w:tcPr>
          <w:p w14:paraId="3A9CCC81" w14:textId="100E6112" w:rsidR="00EC123B" w:rsidRPr="008308A2" w:rsidRDefault="00EC123B" w:rsidP="00EC123B">
            <w:pPr>
              <w:pStyle w:val="Footer"/>
              <w:pBdr>
                <w:top w:val="single" w:sz="4" w:space="1" w:color="auto"/>
                <w:bottom w:val="double" w:sz="4" w:space="1" w:color="auto"/>
              </w:pBdr>
              <w:tabs>
                <w:tab w:val="left" w:pos="9446"/>
              </w:tabs>
              <w:ind w:right="13"/>
              <w:jc w:val="right"/>
              <w:rPr>
                <w:rFonts w:asciiTheme="majorBidi" w:hAnsiTheme="majorBidi" w:cstheme="majorBidi"/>
                <w:color w:val="000000"/>
              </w:rPr>
            </w:pPr>
            <w:r>
              <w:rPr>
                <w:rFonts w:ascii="Angsana New" w:hAnsi="Angsana New"/>
                <w:color w:val="000000" w:themeColor="text1"/>
                <w:lang w:bidi="ar-SA"/>
              </w:rPr>
              <w:t>-</w:t>
            </w:r>
          </w:p>
        </w:tc>
        <w:tc>
          <w:tcPr>
            <w:tcW w:w="1296" w:type="dxa"/>
            <w:vAlign w:val="center"/>
          </w:tcPr>
          <w:p w14:paraId="2C5E515F" w14:textId="712A898B" w:rsidR="00EC123B" w:rsidRPr="008308A2" w:rsidRDefault="00EC123B" w:rsidP="00EC123B">
            <w:pPr>
              <w:pStyle w:val="Footer"/>
              <w:pBdr>
                <w:top w:val="single" w:sz="4" w:space="1" w:color="auto"/>
                <w:bottom w:val="double" w:sz="4" w:space="1" w:color="auto"/>
              </w:pBdr>
              <w:tabs>
                <w:tab w:val="left" w:pos="9446"/>
              </w:tabs>
              <w:ind w:right="-39"/>
              <w:jc w:val="right"/>
              <w:rPr>
                <w:rFonts w:asciiTheme="majorBidi" w:hAnsiTheme="majorBidi" w:cstheme="majorBidi"/>
                <w:color w:val="000000"/>
              </w:rPr>
            </w:pPr>
            <w:r>
              <w:rPr>
                <w:rFonts w:ascii="Angsana New" w:hAnsi="Angsana New"/>
                <w:color w:val="000000"/>
              </w:rPr>
              <w:t>9,277</w:t>
            </w:r>
          </w:p>
        </w:tc>
        <w:tc>
          <w:tcPr>
            <w:tcW w:w="1303" w:type="dxa"/>
            <w:gridSpan w:val="2"/>
            <w:vAlign w:val="center"/>
          </w:tcPr>
          <w:p w14:paraId="3964818E" w14:textId="4354CC90" w:rsidR="00EC123B" w:rsidRPr="008308A2" w:rsidRDefault="00EC123B" w:rsidP="00EC123B">
            <w:pPr>
              <w:pStyle w:val="Footer"/>
              <w:pBdr>
                <w:top w:val="single" w:sz="4" w:space="1" w:color="auto"/>
                <w:bottom w:val="double" w:sz="4" w:space="1" w:color="auto"/>
              </w:pBdr>
              <w:tabs>
                <w:tab w:val="left" w:pos="9446"/>
              </w:tabs>
              <w:ind w:right="12"/>
              <w:jc w:val="right"/>
              <w:rPr>
                <w:rFonts w:asciiTheme="majorBidi" w:hAnsiTheme="majorBidi" w:cstheme="majorBidi"/>
                <w:color w:val="000000"/>
              </w:rPr>
            </w:pPr>
            <w:r>
              <w:rPr>
                <w:rFonts w:ascii="Angsana New" w:hAnsi="Angsana New"/>
                <w:color w:val="000000" w:themeColor="text1"/>
                <w:lang w:bidi="ar-SA"/>
              </w:rPr>
              <w:t>12,008</w:t>
            </w:r>
          </w:p>
        </w:tc>
      </w:tr>
    </w:tbl>
    <w:p w14:paraId="5158850D" w14:textId="77777777" w:rsidR="00965918" w:rsidRDefault="00965918" w:rsidP="00D0113F">
      <w:pPr>
        <w:tabs>
          <w:tab w:val="left" w:pos="9446"/>
        </w:tabs>
        <w:spacing w:before="120"/>
        <w:ind w:left="1094" w:right="86" w:hanging="547"/>
        <w:jc w:val="thaiDistribute"/>
        <w:rPr>
          <w:rFonts w:asciiTheme="majorBidi" w:hAnsiTheme="majorBidi" w:cstheme="majorBidi"/>
          <w:b/>
          <w:bCs/>
          <w:lang w:val="en-US"/>
        </w:rPr>
      </w:pPr>
    </w:p>
    <w:p w14:paraId="18D76852" w14:textId="77777777" w:rsidR="00965918" w:rsidRDefault="00965918">
      <w:pPr>
        <w:jc w:val="left"/>
        <w:rPr>
          <w:rFonts w:asciiTheme="majorBidi" w:hAnsiTheme="majorBidi" w:cstheme="majorBidi"/>
          <w:b/>
          <w:bCs/>
          <w:lang w:val="en-US"/>
        </w:rPr>
      </w:pPr>
      <w:r>
        <w:rPr>
          <w:rFonts w:asciiTheme="majorBidi" w:hAnsiTheme="majorBidi" w:cstheme="majorBidi"/>
          <w:b/>
          <w:bCs/>
          <w:lang w:val="en-US"/>
        </w:rPr>
        <w:br w:type="page"/>
      </w:r>
    </w:p>
    <w:p w14:paraId="1C21C6B3" w14:textId="4BF533F7" w:rsidR="00685D2F" w:rsidRPr="00830F82" w:rsidRDefault="00824C49" w:rsidP="00D0113F">
      <w:pPr>
        <w:tabs>
          <w:tab w:val="left" w:pos="9446"/>
        </w:tabs>
        <w:spacing w:before="120"/>
        <w:ind w:left="1094" w:right="86" w:hanging="547"/>
        <w:jc w:val="thaiDistribute"/>
        <w:rPr>
          <w:rFonts w:asciiTheme="majorBidi" w:hAnsiTheme="majorBidi" w:cstheme="majorBidi"/>
          <w:b/>
          <w:bCs/>
          <w:lang w:val="en-US"/>
        </w:rPr>
      </w:pPr>
      <w:r w:rsidRPr="00DA3064">
        <w:rPr>
          <w:rFonts w:asciiTheme="majorBidi" w:hAnsiTheme="majorBidi" w:cstheme="majorBidi"/>
          <w:b/>
          <w:bCs/>
          <w:lang w:val="en-US"/>
        </w:rPr>
        <w:lastRenderedPageBreak/>
        <w:t>3</w:t>
      </w:r>
      <w:r w:rsidR="00965918">
        <w:rPr>
          <w:rFonts w:asciiTheme="majorBidi" w:hAnsiTheme="majorBidi" w:cstheme="majorBidi"/>
          <w:b/>
          <w:bCs/>
          <w:lang w:val="en-US"/>
        </w:rPr>
        <w:t>5</w:t>
      </w:r>
      <w:r w:rsidRPr="00DA3064">
        <w:rPr>
          <w:rFonts w:asciiTheme="majorBidi" w:hAnsiTheme="majorBidi" w:cstheme="majorBidi"/>
          <w:b/>
          <w:bCs/>
          <w:lang w:val="en-US"/>
        </w:rPr>
        <w:t>.</w:t>
      </w:r>
      <w:r w:rsidR="00F35E8C" w:rsidRPr="00DA3064">
        <w:rPr>
          <w:rFonts w:asciiTheme="majorBidi" w:hAnsiTheme="majorBidi" w:cstheme="majorBidi"/>
          <w:b/>
          <w:bCs/>
          <w:lang w:val="en-US"/>
        </w:rPr>
        <w:t>(</w:t>
      </w:r>
      <w:proofErr w:type="gramStart"/>
      <w:r w:rsidR="00D93C0F">
        <w:rPr>
          <w:rFonts w:asciiTheme="majorBidi" w:hAnsiTheme="majorBidi" w:cstheme="majorBidi"/>
          <w:b/>
          <w:bCs/>
          <w:lang w:val="en-US"/>
        </w:rPr>
        <w:t>e</w:t>
      </w:r>
      <w:r w:rsidR="00F35E8C" w:rsidRPr="00DA3064">
        <w:rPr>
          <w:rFonts w:asciiTheme="majorBidi" w:hAnsiTheme="majorBidi" w:cstheme="majorBidi"/>
          <w:b/>
          <w:bCs/>
          <w:cs/>
          <w:lang w:val="en-US"/>
        </w:rPr>
        <w:t>)</w:t>
      </w:r>
      <w:r w:rsidR="00965918">
        <w:rPr>
          <w:rFonts w:asciiTheme="majorBidi" w:hAnsiTheme="majorBidi" w:cstheme="majorBidi"/>
          <w:b/>
          <w:bCs/>
          <w:lang w:val="en-US"/>
        </w:rPr>
        <w:t xml:space="preserve">  </w:t>
      </w:r>
      <w:r w:rsidR="00D93C0F" w:rsidRPr="00830F82">
        <w:rPr>
          <w:rFonts w:asciiTheme="majorBidi" w:hAnsiTheme="majorBidi" w:cstheme="majorBidi"/>
          <w:b/>
          <w:bCs/>
        </w:rPr>
        <w:t>Short</w:t>
      </w:r>
      <w:proofErr w:type="gramEnd"/>
      <w:r w:rsidR="00D93C0F" w:rsidRPr="00830F82">
        <w:rPr>
          <w:rFonts w:asciiTheme="majorBidi" w:hAnsiTheme="majorBidi" w:cstheme="majorBidi"/>
          <w:b/>
          <w:bCs/>
        </w:rPr>
        <w:t>-term loans to related parties </w:t>
      </w:r>
      <w:r w:rsidR="00D93C0F" w:rsidRPr="00FB3EA1">
        <w:rPr>
          <w:rFonts w:asciiTheme="majorBidi" w:hAnsiTheme="majorBidi" w:cstheme="majorBidi"/>
          <w:b/>
          <w:bCs/>
        </w:rPr>
        <w:t>(Note 1</w:t>
      </w:r>
      <w:r w:rsidR="008B35EA" w:rsidRPr="00FB3EA1">
        <w:rPr>
          <w:rFonts w:asciiTheme="majorBidi" w:hAnsiTheme="majorBidi" w:cstheme="majorBidi"/>
          <w:b/>
          <w:bCs/>
        </w:rPr>
        <w:t>0</w:t>
      </w:r>
      <w:r w:rsidR="00D93C0F" w:rsidRPr="00FB3EA1">
        <w:rPr>
          <w:rFonts w:asciiTheme="majorBidi" w:hAnsiTheme="majorBidi" w:cstheme="majorBidi"/>
          <w:b/>
          <w:bCs/>
        </w:rPr>
        <w:t>)</w:t>
      </w:r>
    </w:p>
    <w:tbl>
      <w:tblPr>
        <w:tblW w:w="9648" w:type="dxa"/>
        <w:tblInd w:w="90" w:type="dxa"/>
        <w:tblLayout w:type="fixed"/>
        <w:tblLook w:val="0000" w:firstRow="0" w:lastRow="0" w:firstColumn="0" w:lastColumn="0" w:noHBand="0" w:noVBand="0"/>
      </w:tblPr>
      <w:tblGrid>
        <w:gridCol w:w="4464"/>
        <w:gridCol w:w="1296"/>
        <w:gridCol w:w="1296"/>
        <w:gridCol w:w="1296"/>
        <w:gridCol w:w="1296"/>
      </w:tblGrid>
      <w:tr w:rsidR="00824C49" w:rsidRPr="00830F82" w14:paraId="32DC640B" w14:textId="77777777" w:rsidTr="00AA29FC">
        <w:tc>
          <w:tcPr>
            <w:tcW w:w="4464" w:type="dxa"/>
            <w:vAlign w:val="bottom"/>
          </w:tcPr>
          <w:p w14:paraId="503D07C5" w14:textId="77777777" w:rsidR="00824C49" w:rsidRPr="00830F82" w:rsidRDefault="00824C49" w:rsidP="00D0113F">
            <w:pPr>
              <w:tabs>
                <w:tab w:val="left" w:pos="9446"/>
              </w:tabs>
              <w:ind w:left="864" w:right="86"/>
              <w:rPr>
                <w:rFonts w:asciiTheme="majorBidi" w:hAnsiTheme="majorBidi" w:cstheme="majorBidi"/>
                <w:color w:val="000000"/>
              </w:rPr>
            </w:pPr>
          </w:p>
        </w:tc>
        <w:tc>
          <w:tcPr>
            <w:tcW w:w="5184" w:type="dxa"/>
            <w:gridSpan w:val="4"/>
            <w:vAlign w:val="bottom"/>
          </w:tcPr>
          <w:p w14:paraId="09B654B5" w14:textId="59699940" w:rsidR="00824C49" w:rsidRPr="00830F82" w:rsidRDefault="002D37F1" w:rsidP="002D37F1">
            <w:pPr>
              <w:pBdr>
                <w:bottom w:val="single" w:sz="4" w:space="1" w:color="auto"/>
              </w:pBdr>
              <w:tabs>
                <w:tab w:val="left" w:pos="9446"/>
              </w:tabs>
              <w:ind w:right="-6"/>
              <w:jc w:val="right"/>
              <w:rPr>
                <w:rFonts w:asciiTheme="majorBidi" w:hAnsiTheme="majorBidi" w:cstheme="majorBidi"/>
                <w:b/>
                <w:bCs/>
                <w:spacing w:val="-2"/>
                <w:cs/>
                <w:lang w:val="en-US"/>
              </w:rPr>
            </w:pPr>
            <w:r w:rsidRPr="00830F82">
              <w:rPr>
                <w:rFonts w:asciiTheme="majorBidi" w:hAnsiTheme="majorBidi" w:cstheme="majorBidi"/>
                <w:b/>
                <w:bCs/>
                <w:spacing w:val="-2"/>
                <w:cs/>
              </w:rPr>
              <w:t>(</w:t>
            </w:r>
            <w:r w:rsidR="00D93C0F" w:rsidRPr="00830F82">
              <w:rPr>
                <w:rFonts w:asciiTheme="majorBidi" w:hAnsiTheme="majorBidi" w:cstheme="majorBidi"/>
                <w:b/>
                <w:bCs/>
              </w:rPr>
              <w:t>Unit : Thousand Baht</w:t>
            </w:r>
            <w:r w:rsidRPr="00830F82">
              <w:rPr>
                <w:rFonts w:asciiTheme="majorBidi" w:hAnsiTheme="majorBidi" w:cstheme="majorBidi"/>
                <w:b/>
                <w:bCs/>
                <w:spacing w:val="-2"/>
                <w:cs/>
                <w:lang w:val="en-US"/>
              </w:rPr>
              <w:t>)</w:t>
            </w:r>
          </w:p>
        </w:tc>
      </w:tr>
      <w:tr w:rsidR="00D93C0F" w:rsidRPr="00830F82" w14:paraId="7FDBB9AD" w14:textId="77777777" w:rsidTr="00751E9B">
        <w:tc>
          <w:tcPr>
            <w:tcW w:w="4464" w:type="dxa"/>
            <w:vAlign w:val="bottom"/>
          </w:tcPr>
          <w:p w14:paraId="2154D81A" w14:textId="77777777" w:rsidR="00D93C0F" w:rsidRPr="00830F82" w:rsidRDefault="00D93C0F" w:rsidP="00D93C0F">
            <w:pPr>
              <w:tabs>
                <w:tab w:val="left" w:pos="9446"/>
              </w:tabs>
              <w:ind w:left="864" w:right="86"/>
              <w:rPr>
                <w:rFonts w:asciiTheme="majorBidi" w:hAnsiTheme="majorBidi" w:cstheme="majorBidi"/>
                <w:color w:val="000000"/>
              </w:rPr>
            </w:pPr>
          </w:p>
        </w:tc>
        <w:tc>
          <w:tcPr>
            <w:tcW w:w="2592" w:type="dxa"/>
            <w:gridSpan w:val="2"/>
            <w:vAlign w:val="bottom"/>
          </w:tcPr>
          <w:p w14:paraId="56267EA8" w14:textId="77777777" w:rsidR="00D93C0F" w:rsidRPr="00830F82" w:rsidRDefault="00D93C0F" w:rsidP="00D93C0F">
            <w:pPr>
              <w:pBdr>
                <w:bottom w:val="single" w:sz="4" w:space="1" w:color="auto"/>
              </w:pBdr>
              <w:jc w:val="center"/>
              <w:rPr>
                <w:rFonts w:asciiTheme="majorBidi" w:hAnsiTheme="majorBidi" w:cstheme="majorBidi"/>
                <w:b/>
                <w:bCs/>
              </w:rPr>
            </w:pPr>
            <w:r w:rsidRPr="00830F82">
              <w:rPr>
                <w:rFonts w:asciiTheme="majorBidi" w:hAnsiTheme="majorBidi" w:cstheme="majorBidi"/>
                <w:b/>
                <w:bCs/>
              </w:rPr>
              <w:t>Consolidated</w:t>
            </w:r>
          </w:p>
          <w:p w14:paraId="4EF321B4" w14:textId="1DD5CD19" w:rsidR="00D93C0F" w:rsidRPr="00830F82" w:rsidRDefault="00D93C0F" w:rsidP="00D93C0F">
            <w:pPr>
              <w:pBdr>
                <w:bottom w:val="single" w:sz="4" w:space="1" w:color="auto"/>
              </w:pBdr>
              <w:tabs>
                <w:tab w:val="left" w:pos="9446"/>
              </w:tabs>
              <w:jc w:val="center"/>
              <w:rPr>
                <w:rFonts w:asciiTheme="majorBidi" w:hAnsiTheme="majorBidi" w:cstheme="majorBidi"/>
                <w:b/>
                <w:bCs/>
                <w:color w:val="000000"/>
              </w:rPr>
            </w:pPr>
            <w:r w:rsidRPr="00830F82">
              <w:rPr>
                <w:rFonts w:asciiTheme="majorBidi" w:hAnsiTheme="majorBidi" w:cstheme="majorBidi"/>
                <w:b/>
                <w:bCs/>
              </w:rPr>
              <w:t>financial statements</w:t>
            </w:r>
          </w:p>
        </w:tc>
        <w:tc>
          <w:tcPr>
            <w:tcW w:w="2592" w:type="dxa"/>
            <w:gridSpan w:val="2"/>
            <w:vAlign w:val="bottom"/>
          </w:tcPr>
          <w:p w14:paraId="1B2748A3" w14:textId="77777777" w:rsidR="00D93C0F" w:rsidRPr="00830F82" w:rsidRDefault="00D93C0F" w:rsidP="00D93C0F">
            <w:pPr>
              <w:pBdr>
                <w:bottom w:val="single" w:sz="4" w:space="1" w:color="auto"/>
              </w:pBdr>
              <w:jc w:val="center"/>
              <w:rPr>
                <w:rFonts w:asciiTheme="majorBidi" w:hAnsiTheme="majorBidi" w:cstheme="majorBidi"/>
                <w:b/>
                <w:bCs/>
              </w:rPr>
            </w:pPr>
            <w:r w:rsidRPr="00830F82">
              <w:rPr>
                <w:rFonts w:asciiTheme="majorBidi" w:hAnsiTheme="majorBidi" w:cstheme="majorBidi"/>
                <w:b/>
                <w:bCs/>
              </w:rPr>
              <w:t>Separate</w:t>
            </w:r>
          </w:p>
          <w:p w14:paraId="6060E270" w14:textId="4D1A6490" w:rsidR="00D93C0F" w:rsidRPr="00830F82" w:rsidRDefault="00D93C0F" w:rsidP="00D93C0F">
            <w:pPr>
              <w:pBdr>
                <w:bottom w:val="single" w:sz="4" w:space="1" w:color="auto"/>
              </w:pBdr>
              <w:tabs>
                <w:tab w:val="left" w:pos="9446"/>
              </w:tabs>
              <w:jc w:val="center"/>
              <w:rPr>
                <w:rFonts w:asciiTheme="majorBidi" w:hAnsiTheme="majorBidi" w:cstheme="majorBidi"/>
                <w:b/>
                <w:bCs/>
                <w:color w:val="000000"/>
              </w:rPr>
            </w:pPr>
            <w:r w:rsidRPr="00830F82">
              <w:rPr>
                <w:rFonts w:asciiTheme="majorBidi" w:hAnsiTheme="majorBidi" w:cstheme="majorBidi"/>
                <w:b/>
                <w:bCs/>
              </w:rPr>
              <w:t>financial statements</w:t>
            </w:r>
          </w:p>
        </w:tc>
      </w:tr>
      <w:tr w:rsidR="00D93C0F" w:rsidRPr="00830F82" w14:paraId="72849B8F" w14:textId="77777777" w:rsidTr="00751E9B">
        <w:tc>
          <w:tcPr>
            <w:tcW w:w="4464" w:type="dxa"/>
            <w:vAlign w:val="bottom"/>
          </w:tcPr>
          <w:p w14:paraId="2B6F1DA1" w14:textId="77777777" w:rsidR="00D93C0F" w:rsidRPr="00830F82" w:rsidRDefault="00D93C0F" w:rsidP="00D93C0F">
            <w:pPr>
              <w:tabs>
                <w:tab w:val="left" w:pos="9446"/>
              </w:tabs>
              <w:ind w:left="864" w:right="86"/>
              <w:rPr>
                <w:rFonts w:asciiTheme="majorBidi" w:hAnsiTheme="majorBidi" w:cstheme="majorBidi"/>
                <w:b/>
                <w:bCs/>
                <w:color w:val="000000"/>
                <w:spacing w:val="-8"/>
              </w:rPr>
            </w:pPr>
          </w:p>
        </w:tc>
        <w:tc>
          <w:tcPr>
            <w:tcW w:w="1296" w:type="dxa"/>
          </w:tcPr>
          <w:p w14:paraId="60D08606" w14:textId="5A4E7B1F" w:rsidR="00D93C0F" w:rsidRPr="00830F82" w:rsidRDefault="00D93C0F" w:rsidP="00D93C0F">
            <w:pPr>
              <w:pBdr>
                <w:bottom w:val="single" w:sz="4" w:space="1" w:color="auto"/>
              </w:pBdr>
              <w:tabs>
                <w:tab w:val="left" w:pos="9446"/>
              </w:tabs>
              <w:jc w:val="center"/>
              <w:rPr>
                <w:rFonts w:asciiTheme="majorBidi" w:hAnsiTheme="majorBidi" w:cstheme="majorBidi"/>
                <w:b/>
                <w:bCs/>
                <w:color w:val="000000"/>
              </w:rPr>
            </w:pPr>
            <w:r w:rsidRPr="00830F82">
              <w:rPr>
                <w:rFonts w:asciiTheme="majorBidi" w:hAnsiTheme="majorBidi" w:cstheme="majorBidi"/>
                <w:b/>
                <w:bCs/>
                <w:cs/>
              </w:rPr>
              <w:t>2025</w:t>
            </w:r>
          </w:p>
        </w:tc>
        <w:tc>
          <w:tcPr>
            <w:tcW w:w="1296" w:type="dxa"/>
          </w:tcPr>
          <w:p w14:paraId="3AB27A88" w14:textId="25F2D5C9" w:rsidR="00D93C0F" w:rsidRPr="00830F82" w:rsidRDefault="00D93C0F" w:rsidP="00D93C0F">
            <w:pPr>
              <w:pBdr>
                <w:bottom w:val="single" w:sz="4" w:space="1" w:color="auto"/>
              </w:pBdr>
              <w:tabs>
                <w:tab w:val="left" w:pos="9446"/>
              </w:tabs>
              <w:jc w:val="center"/>
              <w:rPr>
                <w:rFonts w:asciiTheme="majorBidi" w:hAnsiTheme="majorBidi" w:cstheme="majorBidi"/>
                <w:b/>
                <w:bCs/>
                <w:color w:val="000000"/>
              </w:rPr>
            </w:pPr>
            <w:r w:rsidRPr="00830F82">
              <w:rPr>
                <w:rFonts w:asciiTheme="majorBidi" w:hAnsiTheme="majorBidi" w:cstheme="majorBidi"/>
                <w:b/>
                <w:bCs/>
              </w:rPr>
              <w:t>2024</w:t>
            </w:r>
          </w:p>
        </w:tc>
        <w:tc>
          <w:tcPr>
            <w:tcW w:w="1296" w:type="dxa"/>
          </w:tcPr>
          <w:p w14:paraId="6C1391E3" w14:textId="53D57486" w:rsidR="00D93C0F" w:rsidRPr="00830F82" w:rsidRDefault="00D93C0F" w:rsidP="00D93C0F">
            <w:pPr>
              <w:pBdr>
                <w:bottom w:val="single" w:sz="4" w:space="1" w:color="auto"/>
              </w:pBdr>
              <w:tabs>
                <w:tab w:val="left" w:pos="9446"/>
              </w:tabs>
              <w:jc w:val="center"/>
              <w:rPr>
                <w:rFonts w:asciiTheme="majorBidi" w:hAnsiTheme="majorBidi" w:cstheme="majorBidi"/>
                <w:b/>
                <w:bCs/>
                <w:color w:val="000000"/>
              </w:rPr>
            </w:pPr>
            <w:r w:rsidRPr="00830F82">
              <w:rPr>
                <w:rFonts w:asciiTheme="majorBidi" w:hAnsiTheme="majorBidi" w:cstheme="majorBidi"/>
                <w:b/>
                <w:bCs/>
              </w:rPr>
              <w:t>2025</w:t>
            </w:r>
          </w:p>
        </w:tc>
        <w:tc>
          <w:tcPr>
            <w:tcW w:w="1296" w:type="dxa"/>
          </w:tcPr>
          <w:p w14:paraId="45D0B38A" w14:textId="4D6B1837" w:rsidR="00D93C0F" w:rsidRPr="00830F82" w:rsidRDefault="00D93C0F" w:rsidP="00D93C0F">
            <w:pPr>
              <w:pBdr>
                <w:bottom w:val="single" w:sz="4" w:space="1" w:color="auto"/>
              </w:pBdr>
              <w:tabs>
                <w:tab w:val="left" w:pos="9446"/>
              </w:tabs>
              <w:jc w:val="center"/>
              <w:rPr>
                <w:rFonts w:asciiTheme="majorBidi" w:hAnsiTheme="majorBidi" w:cstheme="majorBidi"/>
                <w:b/>
                <w:bCs/>
                <w:color w:val="000000"/>
              </w:rPr>
            </w:pPr>
            <w:r w:rsidRPr="00830F82">
              <w:rPr>
                <w:rFonts w:asciiTheme="majorBidi" w:hAnsiTheme="majorBidi" w:cstheme="majorBidi"/>
                <w:b/>
                <w:bCs/>
              </w:rPr>
              <w:t>2024</w:t>
            </w:r>
          </w:p>
        </w:tc>
      </w:tr>
      <w:tr w:rsidR="003B20CF" w:rsidRPr="00830F82" w14:paraId="5757C18D" w14:textId="77777777" w:rsidTr="003B20CF">
        <w:tc>
          <w:tcPr>
            <w:tcW w:w="4464" w:type="dxa"/>
            <w:vAlign w:val="bottom"/>
          </w:tcPr>
          <w:p w14:paraId="234D6001" w14:textId="232ED5DE" w:rsidR="003B20CF" w:rsidRPr="00830F82" w:rsidRDefault="003B20CF" w:rsidP="003B20CF">
            <w:pPr>
              <w:tabs>
                <w:tab w:val="left" w:pos="9446"/>
              </w:tabs>
              <w:ind w:left="864" w:right="86"/>
              <w:outlineLvl w:val="7"/>
              <w:rPr>
                <w:rFonts w:asciiTheme="majorBidi" w:hAnsiTheme="majorBidi" w:cstheme="majorBidi"/>
                <w:color w:val="000000"/>
              </w:rPr>
            </w:pPr>
            <w:r w:rsidRPr="00830F82">
              <w:rPr>
                <w:rStyle w:val="normaltextrun"/>
                <w:rFonts w:asciiTheme="majorBidi" w:hAnsiTheme="majorBidi" w:cstheme="majorBidi"/>
                <w:color w:val="000000"/>
              </w:rPr>
              <w:t>Joint venture</w:t>
            </w:r>
            <w:r w:rsidRPr="00830F82">
              <w:rPr>
                <w:rStyle w:val="eop"/>
                <w:rFonts w:asciiTheme="majorBidi" w:hAnsiTheme="majorBidi" w:cstheme="majorBidi"/>
                <w:color w:val="000000"/>
              </w:rPr>
              <w:t> </w:t>
            </w:r>
          </w:p>
        </w:tc>
        <w:tc>
          <w:tcPr>
            <w:tcW w:w="1296" w:type="dxa"/>
            <w:vAlign w:val="bottom"/>
          </w:tcPr>
          <w:p w14:paraId="6A68C23B" w14:textId="22BB0E6E" w:rsidR="003B20CF" w:rsidRPr="00830F82" w:rsidRDefault="003B20CF" w:rsidP="003B20CF">
            <w:pPr>
              <w:pStyle w:val="a0"/>
              <w:pBdr>
                <w:bottom w:val="single" w:sz="4" w:space="1" w:color="auto"/>
              </w:pBdr>
              <w:tabs>
                <w:tab w:val="left" w:pos="9446"/>
              </w:tabs>
              <w:ind w:right="0"/>
              <w:jc w:val="right"/>
              <w:rPr>
                <w:rFonts w:asciiTheme="majorBidi" w:hAnsiTheme="majorBidi" w:cstheme="majorBidi"/>
                <w:color w:val="000000"/>
                <w:sz w:val="28"/>
                <w:szCs w:val="28"/>
                <w:cs/>
                <w:lang w:val="en-US"/>
              </w:rPr>
            </w:pPr>
            <w:r>
              <w:rPr>
                <w:rFonts w:ascii="Angsana New" w:hAnsi="Angsana New" w:cs="Angsana New"/>
                <w:color w:val="000000" w:themeColor="text1"/>
                <w:sz w:val="28"/>
                <w:szCs w:val="28"/>
                <w:lang w:val="en-US" w:bidi="ar-SA"/>
              </w:rPr>
              <w:t>22,500</w:t>
            </w:r>
          </w:p>
        </w:tc>
        <w:tc>
          <w:tcPr>
            <w:tcW w:w="1296" w:type="dxa"/>
            <w:vAlign w:val="bottom"/>
          </w:tcPr>
          <w:p w14:paraId="4FF0304B" w14:textId="4845D429" w:rsidR="003B20CF" w:rsidRPr="00830F82" w:rsidRDefault="003B20CF" w:rsidP="003B20CF">
            <w:pPr>
              <w:pStyle w:val="a0"/>
              <w:pBdr>
                <w:bottom w:val="single" w:sz="4" w:space="1" w:color="auto"/>
              </w:pBdr>
              <w:tabs>
                <w:tab w:val="left" w:pos="9446"/>
              </w:tabs>
              <w:ind w:right="0"/>
              <w:jc w:val="right"/>
              <w:rPr>
                <w:rFonts w:asciiTheme="majorBidi" w:hAnsiTheme="majorBidi" w:cstheme="majorBidi"/>
                <w:color w:val="000000"/>
                <w:sz w:val="28"/>
                <w:szCs w:val="28"/>
                <w:cs/>
              </w:rPr>
            </w:pPr>
            <w:r>
              <w:rPr>
                <w:rFonts w:ascii="Angsana New" w:hAnsi="Angsana New" w:cs="Angsana New"/>
                <w:color w:val="000000" w:themeColor="text1"/>
                <w:sz w:val="28"/>
                <w:szCs w:val="28"/>
                <w:lang w:val="en-US" w:bidi="ar-SA"/>
              </w:rPr>
              <w:t>22,500</w:t>
            </w:r>
          </w:p>
        </w:tc>
        <w:tc>
          <w:tcPr>
            <w:tcW w:w="1296" w:type="dxa"/>
            <w:vAlign w:val="bottom"/>
          </w:tcPr>
          <w:p w14:paraId="4C798570" w14:textId="6B16545A" w:rsidR="003B20CF" w:rsidRPr="00830F82" w:rsidRDefault="003B20CF" w:rsidP="003B20CF">
            <w:pPr>
              <w:pStyle w:val="a0"/>
              <w:pBdr>
                <w:bottom w:val="single" w:sz="4" w:space="1" w:color="auto"/>
              </w:pBdr>
              <w:tabs>
                <w:tab w:val="left" w:pos="9446"/>
              </w:tabs>
              <w:ind w:right="0"/>
              <w:jc w:val="right"/>
              <w:rPr>
                <w:rFonts w:asciiTheme="majorBidi" w:hAnsiTheme="majorBidi" w:cstheme="majorBidi"/>
                <w:color w:val="000000"/>
                <w:sz w:val="28"/>
                <w:szCs w:val="28"/>
                <w:cs/>
                <w:lang w:val="en-US"/>
              </w:rPr>
            </w:pPr>
            <w:r>
              <w:rPr>
                <w:rFonts w:ascii="Angsana New" w:hAnsi="Angsana New" w:cs="Angsana New"/>
                <w:color w:val="000000" w:themeColor="text1"/>
                <w:sz w:val="28"/>
                <w:szCs w:val="28"/>
                <w:lang w:val="en-US" w:bidi="ar-SA"/>
              </w:rPr>
              <w:t>22,500</w:t>
            </w:r>
          </w:p>
        </w:tc>
        <w:tc>
          <w:tcPr>
            <w:tcW w:w="1296" w:type="dxa"/>
            <w:vAlign w:val="bottom"/>
          </w:tcPr>
          <w:p w14:paraId="6D00EB82" w14:textId="2ED4B8AD" w:rsidR="003B20CF" w:rsidRPr="00830F82" w:rsidRDefault="003B20CF" w:rsidP="003B20CF">
            <w:pPr>
              <w:pStyle w:val="a0"/>
              <w:pBdr>
                <w:bottom w:val="single" w:sz="4" w:space="1" w:color="auto"/>
              </w:pBdr>
              <w:tabs>
                <w:tab w:val="left" w:pos="9446"/>
              </w:tabs>
              <w:ind w:right="0"/>
              <w:jc w:val="right"/>
              <w:rPr>
                <w:rFonts w:asciiTheme="majorBidi" w:hAnsiTheme="majorBidi" w:cstheme="majorBidi"/>
                <w:color w:val="000000"/>
                <w:sz w:val="28"/>
                <w:szCs w:val="28"/>
                <w:cs/>
              </w:rPr>
            </w:pPr>
            <w:r>
              <w:rPr>
                <w:rFonts w:ascii="Angsana New" w:hAnsi="Angsana New" w:cs="Angsana New"/>
                <w:color w:val="000000" w:themeColor="text1"/>
                <w:sz w:val="28"/>
                <w:szCs w:val="28"/>
                <w:lang w:val="en-US" w:bidi="ar-SA"/>
              </w:rPr>
              <w:t>22,500</w:t>
            </w:r>
          </w:p>
        </w:tc>
      </w:tr>
      <w:tr w:rsidR="003B20CF" w:rsidRPr="00830F82" w14:paraId="6183CC9D" w14:textId="77777777" w:rsidTr="003B20CF">
        <w:tc>
          <w:tcPr>
            <w:tcW w:w="4464" w:type="dxa"/>
            <w:vAlign w:val="bottom"/>
          </w:tcPr>
          <w:p w14:paraId="5CA92AA4" w14:textId="6CE5836C" w:rsidR="003B20CF" w:rsidRPr="00830F82" w:rsidRDefault="003B20CF" w:rsidP="003B20CF">
            <w:pPr>
              <w:tabs>
                <w:tab w:val="left" w:pos="9446"/>
              </w:tabs>
              <w:ind w:left="864" w:right="86"/>
              <w:outlineLvl w:val="7"/>
              <w:rPr>
                <w:rFonts w:asciiTheme="majorBidi" w:hAnsiTheme="majorBidi" w:cstheme="majorBidi"/>
                <w:color w:val="000000"/>
              </w:rPr>
            </w:pPr>
            <w:r w:rsidRPr="00830F82">
              <w:rPr>
                <w:rStyle w:val="normaltextrun"/>
                <w:rFonts w:asciiTheme="majorBidi" w:hAnsiTheme="majorBidi" w:cstheme="majorBidi"/>
              </w:rPr>
              <w:t>Total</w:t>
            </w:r>
            <w:r w:rsidRPr="00830F82">
              <w:rPr>
                <w:rStyle w:val="eop"/>
                <w:rFonts w:asciiTheme="majorBidi" w:hAnsiTheme="majorBidi" w:cstheme="majorBidi"/>
              </w:rPr>
              <w:t> </w:t>
            </w:r>
          </w:p>
        </w:tc>
        <w:tc>
          <w:tcPr>
            <w:tcW w:w="1296" w:type="dxa"/>
            <w:vAlign w:val="bottom"/>
          </w:tcPr>
          <w:p w14:paraId="60D5CF69" w14:textId="443D36CE" w:rsidR="003B20CF" w:rsidRPr="00830F82" w:rsidRDefault="003B20CF" w:rsidP="003B20CF">
            <w:pPr>
              <w:pStyle w:val="a0"/>
              <w:pBdr>
                <w:bottom w:val="double" w:sz="4" w:space="1" w:color="auto"/>
              </w:pBdr>
              <w:tabs>
                <w:tab w:val="left" w:pos="9446"/>
              </w:tabs>
              <w:ind w:right="0"/>
              <w:jc w:val="right"/>
              <w:rPr>
                <w:rFonts w:asciiTheme="majorBidi" w:hAnsiTheme="majorBidi" w:cstheme="majorBidi"/>
                <w:color w:val="000000"/>
                <w:sz w:val="28"/>
                <w:szCs w:val="28"/>
                <w:lang w:val="en-US"/>
              </w:rPr>
            </w:pPr>
            <w:r>
              <w:rPr>
                <w:rFonts w:ascii="Angsana New" w:hAnsi="Angsana New" w:cs="Angsana New"/>
                <w:color w:val="000000" w:themeColor="text1"/>
                <w:sz w:val="28"/>
                <w:szCs w:val="28"/>
                <w:lang w:val="en-US" w:bidi="ar-SA"/>
              </w:rPr>
              <w:t>22,500</w:t>
            </w:r>
          </w:p>
        </w:tc>
        <w:tc>
          <w:tcPr>
            <w:tcW w:w="1296" w:type="dxa"/>
            <w:vAlign w:val="bottom"/>
          </w:tcPr>
          <w:p w14:paraId="0582D653" w14:textId="3AF83985" w:rsidR="003B20CF" w:rsidRPr="00830F82" w:rsidRDefault="003B20CF" w:rsidP="003B20CF">
            <w:pPr>
              <w:pStyle w:val="a0"/>
              <w:pBdr>
                <w:bottom w:val="double" w:sz="4" w:space="1" w:color="auto"/>
              </w:pBdr>
              <w:tabs>
                <w:tab w:val="left" w:pos="9446"/>
              </w:tabs>
              <w:ind w:right="0"/>
              <w:jc w:val="right"/>
              <w:rPr>
                <w:rFonts w:asciiTheme="majorBidi" w:hAnsiTheme="majorBidi" w:cstheme="majorBidi"/>
                <w:color w:val="000000"/>
                <w:sz w:val="28"/>
                <w:szCs w:val="28"/>
                <w:cs/>
              </w:rPr>
            </w:pPr>
            <w:r>
              <w:rPr>
                <w:rFonts w:ascii="Angsana New" w:hAnsi="Angsana New" w:cs="Angsana New"/>
                <w:color w:val="000000" w:themeColor="text1"/>
                <w:sz w:val="28"/>
                <w:szCs w:val="28"/>
                <w:lang w:val="en-US" w:bidi="ar-SA"/>
              </w:rPr>
              <w:t>22,500</w:t>
            </w:r>
          </w:p>
        </w:tc>
        <w:tc>
          <w:tcPr>
            <w:tcW w:w="1296" w:type="dxa"/>
            <w:vAlign w:val="bottom"/>
          </w:tcPr>
          <w:p w14:paraId="0764E634" w14:textId="754E4CBC" w:rsidR="003B20CF" w:rsidRPr="00830F82" w:rsidRDefault="003B20CF" w:rsidP="003B20CF">
            <w:pPr>
              <w:pStyle w:val="a0"/>
              <w:pBdr>
                <w:bottom w:val="double" w:sz="4" w:space="1" w:color="auto"/>
              </w:pBdr>
              <w:tabs>
                <w:tab w:val="left" w:pos="9446"/>
              </w:tabs>
              <w:ind w:right="0"/>
              <w:jc w:val="right"/>
              <w:rPr>
                <w:rFonts w:asciiTheme="majorBidi" w:hAnsiTheme="majorBidi" w:cstheme="majorBidi"/>
                <w:color w:val="000000"/>
                <w:sz w:val="28"/>
                <w:szCs w:val="28"/>
                <w:lang w:val="en-US"/>
              </w:rPr>
            </w:pPr>
            <w:r>
              <w:rPr>
                <w:rFonts w:ascii="Angsana New" w:hAnsi="Angsana New" w:cs="Angsana New"/>
                <w:color w:val="000000" w:themeColor="text1"/>
                <w:sz w:val="28"/>
                <w:szCs w:val="28"/>
                <w:lang w:val="en-US" w:bidi="ar-SA"/>
              </w:rPr>
              <w:t>22,500</w:t>
            </w:r>
          </w:p>
        </w:tc>
        <w:tc>
          <w:tcPr>
            <w:tcW w:w="1296" w:type="dxa"/>
            <w:vAlign w:val="bottom"/>
          </w:tcPr>
          <w:p w14:paraId="44E00745" w14:textId="4F615B6F" w:rsidR="003B20CF" w:rsidRPr="00830F82" w:rsidRDefault="003B20CF" w:rsidP="003B20CF">
            <w:pPr>
              <w:pStyle w:val="a0"/>
              <w:pBdr>
                <w:bottom w:val="double" w:sz="4" w:space="1" w:color="auto"/>
              </w:pBdr>
              <w:tabs>
                <w:tab w:val="left" w:pos="9446"/>
              </w:tabs>
              <w:ind w:right="0"/>
              <w:jc w:val="right"/>
              <w:rPr>
                <w:rFonts w:asciiTheme="majorBidi" w:hAnsiTheme="majorBidi" w:cstheme="majorBidi"/>
                <w:color w:val="000000"/>
                <w:sz w:val="28"/>
                <w:szCs w:val="28"/>
                <w:lang w:val="en-US"/>
              </w:rPr>
            </w:pPr>
            <w:r>
              <w:rPr>
                <w:rFonts w:ascii="Angsana New" w:hAnsi="Angsana New" w:cs="Angsana New"/>
                <w:color w:val="000000" w:themeColor="text1"/>
                <w:sz w:val="28"/>
                <w:szCs w:val="28"/>
                <w:lang w:val="en-US" w:bidi="ar-SA"/>
              </w:rPr>
              <w:t>22,500</w:t>
            </w:r>
          </w:p>
        </w:tc>
      </w:tr>
    </w:tbl>
    <w:p w14:paraId="2F284D1C" w14:textId="68388573" w:rsidR="0089299B" w:rsidRPr="00830F82" w:rsidRDefault="00824C49" w:rsidP="00D0113F">
      <w:pPr>
        <w:tabs>
          <w:tab w:val="left" w:pos="9446"/>
        </w:tabs>
        <w:spacing w:before="120"/>
        <w:ind w:left="1094" w:right="86" w:hanging="547"/>
        <w:jc w:val="thaiDistribute"/>
        <w:rPr>
          <w:rFonts w:asciiTheme="majorBidi" w:hAnsiTheme="majorBidi" w:cstheme="majorBidi"/>
          <w:b/>
          <w:bCs/>
          <w:lang w:val="en-US"/>
        </w:rPr>
      </w:pPr>
      <w:r w:rsidRPr="00830F82">
        <w:rPr>
          <w:rFonts w:asciiTheme="majorBidi" w:hAnsiTheme="majorBidi" w:cstheme="majorBidi"/>
          <w:b/>
          <w:bCs/>
          <w:lang w:val="en-US"/>
        </w:rPr>
        <w:t>3</w:t>
      </w:r>
      <w:r w:rsidR="00965918">
        <w:rPr>
          <w:rFonts w:asciiTheme="majorBidi" w:hAnsiTheme="majorBidi" w:cstheme="majorBidi"/>
          <w:b/>
          <w:bCs/>
          <w:lang w:val="en-US"/>
        </w:rPr>
        <w:t>5</w:t>
      </w:r>
      <w:r w:rsidRPr="00830F82">
        <w:rPr>
          <w:rFonts w:asciiTheme="majorBidi" w:hAnsiTheme="majorBidi" w:cstheme="majorBidi"/>
          <w:b/>
          <w:bCs/>
          <w:lang w:val="en-US"/>
        </w:rPr>
        <w:t>.</w:t>
      </w:r>
      <w:r w:rsidR="005800D4" w:rsidRPr="00830F82">
        <w:rPr>
          <w:rFonts w:asciiTheme="majorBidi" w:hAnsiTheme="majorBidi" w:cstheme="majorBidi"/>
          <w:b/>
          <w:bCs/>
          <w:lang w:val="en-US"/>
        </w:rPr>
        <w:t>(</w:t>
      </w:r>
      <w:proofErr w:type="gramStart"/>
      <w:r w:rsidR="00117735" w:rsidRPr="00830F82">
        <w:rPr>
          <w:rFonts w:asciiTheme="majorBidi" w:hAnsiTheme="majorBidi" w:cstheme="majorBidi"/>
          <w:b/>
          <w:bCs/>
          <w:lang w:val="en-US"/>
        </w:rPr>
        <w:t>f</w:t>
      </w:r>
      <w:r w:rsidR="005800D4" w:rsidRPr="00830F82">
        <w:rPr>
          <w:rFonts w:asciiTheme="majorBidi" w:hAnsiTheme="majorBidi" w:cstheme="majorBidi"/>
          <w:b/>
          <w:bCs/>
          <w:cs/>
          <w:lang w:val="en-US"/>
        </w:rPr>
        <w:t>)</w:t>
      </w:r>
      <w:r w:rsidR="00965918">
        <w:rPr>
          <w:rFonts w:asciiTheme="majorBidi" w:hAnsiTheme="majorBidi" w:cstheme="majorBidi"/>
          <w:b/>
          <w:bCs/>
          <w:lang w:val="en-US"/>
        </w:rPr>
        <w:t xml:space="preserve">  </w:t>
      </w:r>
      <w:r w:rsidR="00830F82" w:rsidRPr="00830F82">
        <w:rPr>
          <w:rFonts w:asciiTheme="majorBidi" w:hAnsiTheme="majorBidi" w:cstheme="majorBidi"/>
          <w:b/>
          <w:bCs/>
        </w:rPr>
        <w:t>Short</w:t>
      </w:r>
      <w:proofErr w:type="gramEnd"/>
      <w:r w:rsidR="00830F82" w:rsidRPr="00830F82">
        <w:rPr>
          <w:rFonts w:asciiTheme="majorBidi" w:hAnsiTheme="majorBidi" w:cstheme="majorBidi"/>
          <w:b/>
          <w:bCs/>
        </w:rPr>
        <w:t>-term loans from related part</w:t>
      </w:r>
      <w:r w:rsidR="00B90E9B">
        <w:rPr>
          <w:rFonts w:asciiTheme="majorBidi" w:hAnsiTheme="majorBidi" w:cstheme="majorBidi"/>
          <w:b/>
          <w:bCs/>
        </w:rPr>
        <w:t>y</w:t>
      </w:r>
      <w:r w:rsidR="00830F82" w:rsidRPr="00830F82">
        <w:rPr>
          <w:rFonts w:asciiTheme="majorBidi" w:hAnsiTheme="majorBidi" w:cstheme="majorBidi"/>
          <w:b/>
          <w:bCs/>
        </w:rPr>
        <w:t> </w:t>
      </w:r>
      <w:r w:rsidR="00830F82" w:rsidRPr="00FB3EA1">
        <w:rPr>
          <w:rFonts w:asciiTheme="majorBidi" w:hAnsiTheme="majorBidi" w:cstheme="majorBidi"/>
          <w:b/>
          <w:bCs/>
        </w:rPr>
        <w:t>(Note 2</w:t>
      </w:r>
      <w:r w:rsidR="004962C6" w:rsidRPr="00FB3EA1">
        <w:rPr>
          <w:rFonts w:asciiTheme="majorBidi" w:hAnsiTheme="majorBidi" w:cstheme="majorBidi"/>
          <w:b/>
          <w:bCs/>
        </w:rPr>
        <w:t>1</w:t>
      </w:r>
      <w:r w:rsidR="00830F82" w:rsidRPr="00FB3EA1">
        <w:rPr>
          <w:rFonts w:asciiTheme="majorBidi" w:hAnsiTheme="majorBidi" w:cstheme="majorBidi"/>
          <w:b/>
          <w:bCs/>
        </w:rPr>
        <w:t>)</w:t>
      </w:r>
    </w:p>
    <w:tbl>
      <w:tblPr>
        <w:tblW w:w="9648" w:type="dxa"/>
        <w:tblInd w:w="90" w:type="dxa"/>
        <w:tblLayout w:type="fixed"/>
        <w:tblLook w:val="0000" w:firstRow="0" w:lastRow="0" w:firstColumn="0" w:lastColumn="0" w:noHBand="0" w:noVBand="0"/>
      </w:tblPr>
      <w:tblGrid>
        <w:gridCol w:w="4464"/>
        <w:gridCol w:w="1296"/>
        <w:gridCol w:w="1296"/>
        <w:gridCol w:w="1296"/>
        <w:gridCol w:w="1296"/>
      </w:tblGrid>
      <w:tr w:rsidR="003976BA" w:rsidRPr="00830F82" w14:paraId="138B117B" w14:textId="77777777">
        <w:tc>
          <w:tcPr>
            <w:tcW w:w="4464" w:type="dxa"/>
            <w:vAlign w:val="bottom"/>
          </w:tcPr>
          <w:p w14:paraId="7C8C52CA" w14:textId="77777777" w:rsidR="003976BA" w:rsidRPr="00830F82" w:rsidRDefault="003976BA" w:rsidP="003976BA">
            <w:pPr>
              <w:tabs>
                <w:tab w:val="left" w:pos="9446"/>
              </w:tabs>
              <w:ind w:left="864" w:right="86"/>
              <w:rPr>
                <w:rFonts w:asciiTheme="majorBidi" w:hAnsiTheme="majorBidi" w:cstheme="majorBidi"/>
                <w:color w:val="000000"/>
              </w:rPr>
            </w:pPr>
          </w:p>
        </w:tc>
        <w:tc>
          <w:tcPr>
            <w:tcW w:w="5184" w:type="dxa"/>
            <w:gridSpan w:val="4"/>
            <w:vAlign w:val="bottom"/>
          </w:tcPr>
          <w:p w14:paraId="73BC22AC" w14:textId="21761615" w:rsidR="003976BA" w:rsidRPr="00830F82" w:rsidRDefault="003976BA" w:rsidP="003976BA">
            <w:pPr>
              <w:pBdr>
                <w:bottom w:val="single" w:sz="4" w:space="1" w:color="auto"/>
              </w:pBdr>
              <w:jc w:val="right"/>
              <w:rPr>
                <w:rFonts w:asciiTheme="majorBidi" w:hAnsiTheme="majorBidi" w:cstheme="majorBidi"/>
                <w:b/>
                <w:bCs/>
              </w:rPr>
            </w:pPr>
            <w:r w:rsidRPr="00DA3064">
              <w:rPr>
                <w:rFonts w:asciiTheme="majorBidi" w:hAnsiTheme="majorBidi" w:cstheme="majorBidi"/>
                <w:b/>
                <w:bCs/>
                <w:spacing w:val="-2"/>
                <w:cs/>
              </w:rPr>
              <w:t>(</w:t>
            </w:r>
            <w:r w:rsidRPr="00830F82">
              <w:rPr>
                <w:rFonts w:asciiTheme="majorBidi" w:hAnsiTheme="majorBidi" w:cstheme="majorBidi"/>
                <w:b/>
                <w:bCs/>
              </w:rPr>
              <w:t>Unit : Thousand Baht</w:t>
            </w:r>
            <w:r w:rsidRPr="00DA3064">
              <w:rPr>
                <w:rFonts w:asciiTheme="majorBidi" w:hAnsiTheme="majorBidi" w:cstheme="majorBidi"/>
                <w:b/>
                <w:bCs/>
                <w:spacing w:val="-2"/>
                <w:cs/>
                <w:lang w:val="en-US"/>
              </w:rPr>
              <w:t>)</w:t>
            </w:r>
          </w:p>
        </w:tc>
      </w:tr>
      <w:tr w:rsidR="00D93C0F" w:rsidRPr="00830F82" w14:paraId="100066FE" w14:textId="77777777" w:rsidTr="00751E9B">
        <w:tc>
          <w:tcPr>
            <w:tcW w:w="4464" w:type="dxa"/>
            <w:vAlign w:val="bottom"/>
          </w:tcPr>
          <w:p w14:paraId="34AC243B" w14:textId="77777777" w:rsidR="00D93C0F" w:rsidRPr="00830F82" w:rsidRDefault="00D93C0F" w:rsidP="00D93C0F">
            <w:pPr>
              <w:tabs>
                <w:tab w:val="left" w:pos="9446"/>
              </w:tabs>
              <w:ind w:left="864" w:right="86"/>
              <w:rPr>
                <w:rFonts w:asciiTheme="majorBidi" w:hAnsiTheme="majorBidi" w:cstheme="majorBidi"/>
                <w:color w:val="000000"/>
              </w:rPr>
            </w:pPr>
          </w:p>
        </w:tc>
        <w:tc>
          <w:tcPr>
            <w:tcW w:w="2592" w:type="dxa"/>
            <w:gridSpan w:val="2"/>
            <w:vAlign w:val="bottom"/>
          </w:tcPr>
          <w:p w14:paraId="0B9E1958" w14:textId="77777777" w:rsidR="00830F82" w:rsidRPr="00830F82" w:rsidRDefault="00D93C0F" w:rsidP="00830F82">
            <w:pPr>
              <w:pBdr>
                <w:bottom w:val="single" w:sz="4" w:space="1" w:color="auto"/>
              </w:pBdr>
              <w:jc w:val="center"/>
              <w:rPr>
                <w:rFonts w:asciiTheme="majorBidi" w:hAnsiTheme="majorBidi" w:cstheme="majorBidi"/>
                <w:b/>
                <w:bCs/>
              </w:rPr>
            </w:pPr>
            <w:r w:rsidRPr="00830F82">
              <w:rPr>
                <w:rFonts w:asciiTheme="majorBidi" w:hAnsiTheme="majorBidi" w:cstheme="majorBidi"/>
                <w:b/>
                <w:bCs/>
              </w:rPr>
              <w:t>Consolidated</w:t>
            </w:r>
          </w:p>
          <w:p w14:paraId="4AF6C26D" w14:textId="102236D4" w:rsidR="00D93C0F" w:rsidRPr="00830F82" w:rsidRDefault="00D93C0F" w:rsidP="00830F82">
            <w:pPr>
              <w:pBdr>
                <w:bottom w:val="single" w:sz="4" w:space="1" w:color="auto"/>
              </w:pBdr>
              <w:jc w:val="center"/>
              <w:rPr>
                <w:rFonts w:asciiTheme="majorBidi" w:hAnsiTheme="majorBidi" w:cstheme="majorBidi"/>
                <w:b/>
                <w:bCs/>
              </w:rPr>
            </w:pPr>
            <w:r w:rsidRPr="00830F82">
              <w:rPr>
                <w:rFonts w:asciiTheme="majorBidi" w:hAnsiTheme="majorBidi" w:cstheme="majorBidi"/>
                <w:b/>
                <w:bCs/>
              </w:rPr>
              <w:t>financial statements</w:t>
            </w:r>
          </w:p>
        </w:tc>
        <w:tc>
          <w:tcPr>
            <w:tcW w:w="2592" w:type="dxa"/>
            <w:gridSpan w:val="2"/>
            <w:vAlign w:val="bottom"/>
          </w:tcPr>
          <w:p w14:paraId="3E0D3E19" w14:textId="77777777" w:rsidR="00830F82" w:rsidRPr="00830F82" w:rsidRDefault="00D93C0F" w:rsidP="00830F82">
            <w:pPr>
              <w:pBdr>
                <w:bottom w:val="single" w:sz="4" w:space="1" w:color="auto"/>
              </w:pBdr>
              <w:jc w:val="center"/>
              <w:rPr>
                <w:rFonts w:asciiTheme="majorBidi" w:hAnsiTheme="majorBidi" w:cstheme="majorBidi"/>
                <w:b/>
                <w:bCs/>
              </w:rPr>
            </w:pPr>
            <w:r w:rsidRPr="00830F82">
              <w:rPr>
                <w:rFonts w:asciiTheme="majorBidi" w:hAnsiTheme="majorBidi" w:cstheme="majorBidi"/>
                <w:b/>
                <w:bCs/>
              </w:rPr>
              <w:t>Separate</w:t>
            </w:r>
          </w:p>
          <w:p w14:paraId="778DA503" w14:textId="12115597" w:rsidR="00D93C0F" w:rsidRPr="00830F82" w:rsidRDefault="00D93C0F" w:rsidP="00830F82">
            <w:pPr>
              <w:pBdr>
                <w:bottom w:val="single" w:sz="4" w:space="1" w:color="auto"/>
              </w:pBdr>
              <w:jc w:val="center"/>
              <w:rPr>
                <w:rFonts w:asciiTheme="majorBidi" w:hAnsiTheme="majorBidi" w:cstheme="majorBidi"/>
                <w:b/>
                <w:bCs/>
              </w:rPr>
            </w:pPr>
            <w:r w:rsidRPr="00830F82">
              <w:rPr>
                <w:rFonts w:asciiTheme="majorBidi" w:hAnsiTheme="majorBidi" w:cstheme="majorBidi"/>
                <w:b/>
                <w:bCs/>
              </w:rPr>
              <w:t>financial statements</w:t>
            </w:r>
          </w:p>
        </w:tc>
      </w:tr>
      <w:tr w:rsidR="00D93C0F" w:rsidRPr="00830F82" w14:paraId="78811655" w14:textId="77777777" w:rsidTr="00751E9B">
        <w:tc>
          <w:tcPr>
            <w:tcW w:w="4464" w:type="dxa"/>
            <w:vAlign w:val="bottom"/>
          </w:tcPr>
          <w:p w14:paraId="7A7BDE55" w14:textId="77777777" w:rsidR="00D93C0F" w:rsidRPr="00830F82" w:rsidRDefault="00D93C0F" w:rsidP="00D93C0F">
            <w:pPr>
              <w:tabs>
                <w:tab w:val="left" w:pos="9446"/>
              </w:tabs>
              <w:ind w:left="864" w:right="86"/>
              <w:rPr>
                <w:rFonts w:asciiTheme="majorBidi" w:hAnsiTheme="majorBidi" w:cstheme="majorBidi"/>
                <w:b/>
                <w:bCs/>
                <w:color w:val="000000"/>
                <w:spacing w:val="-8"/>
              </w:rPr>
            </w:pPr>
          </w:p>
        </w:tc>
        <w:tc>
          <w:tcPr>
            <w:tcW w:w="1296" w:type="dxa"/>
          </w:tcPr>
          <w:p w14:paraId="7D0D6EB1" w14:textId="1DCCE4EF" w:rsidR="00D93C0F" w:rsidRPr="00830F82" w:rsidRDefault="00D93C0F" w:rsidP="00D93C0F">
            <w:pPr>
              <w:pBdr>
                <w:bottom w:val="single" w:sz="4" w:space="1" w:color="auto"/>
              </w:pBdr>
              <w:tabs>
                <w:tab w:val="left" w:pos="9446"/>
              </w:tabs>
              <w:jc w:val="center"/>
              <w:rPr>
                <w:rFonts w:asciiTheme="majorBidi" w:hAnsiTheme="majorBidi" w:cstheme="majorBidi"/>
                <w:b/>
                <w:bCs/>
                <w:color w:val="000000"/>
              </w:rPr>
            </w:pPr>
            <w:r w:rsidRPr="00830F82">
              <w:rPr>
                <w:rFonts w:asciiTheme="majorBidi" w:hAnsiTheme="majorBidi" w:cstheme="majorBidi"/>
                <w:b/>
                <w:bCs/>
                <w:cs/>
              </w:rPr>
              <w:t>2025</w:t>
            </w:r>
          </w:p>
        </w:tc>
        <w:tc>
          <w:tcPr>
            <w:tcW w:w="1296" w:type="dxa"/>
          </w:tcPr>
          <w:p w14:paraId="075C7A69" w14:textId="7A4BDC8C" w:rsidR="00D93C0F" w:rsidRPr="00830F82" w:rsidRDefault="00D93C0F" w:rsidP="00D93C0F">
            <w:pPr>
              <w:pBdr>
                <w:bottom w:val="single" w:sz="4" w:space="1" w:color="auto"/>
              </w:pBdr>
              <w:tabs>
                <w:tab w:val="left" w:pos="9446"/>
              </w:tabs>
              <w:ind w:right="23"/>
              <w:jc w:val="center"/>
              <w:rPr>
                <w:rFonts w:asciiTheme="majorBidi" w:hAnsiTheme="majorBidi" w:cstheme="majorBidi"/>
                <w:b/>
                <w:bCs/>
                <w:color w:val="000000"/>
              </w:rPr>
            </w:pPr>
            <w:r w:rsidRPr="00830F82">
              <w:rPr>
                <w:rFonts w:asciiTheme="majorBidi" w:hAnsiTheme="majorBidi" w:cstheme="majorBidi"/>
                <w:b/>
                <w:bCs/>
              </w:rPr>
              <w:t>2024</w:t>
            </w:r>
          </w:p>
        </w:tc>
        <w:tc>
          <w:tcPr>
            <w:tcW w:w="1296" w:type="dxa"/>
          </w:tcPr>
          <w:p w14:paraId="01D0B63C" w14:textId="2DF2938F" w:rsidR="00D93C0F" w:rsidRPr="00830F82" w:rsidRDefault="00D93C0F" w:rsidP="00D93C0F">
            <w:pPr>
              <w:pBdr>
                <w:bottom w:val="single" w:sz="4" w:space="1" w:color="auto"/>
              </w:pBdr>
              <w:tabs>
                <w:tab w:val="left" w:pos="9446"/>
              </w:tabs>
              <w:jc w:val="center"/>
              <w:rPr>
                <w:rFonts w:asciiTheme="majorBidi" w:hAnsiTheme="majorBidi" w:cstheme="majorBidi"/>
                <w:b/>
                <w:bCs/>
                <w:color w:val="000000"/>
              </w:rPr>
            </w:pPr>
            <w:r w:rsidRPr="00830F82">
              <w:rPr>
                <w:rFonts w:asciiTheme="majorBidi" w:hAnsiTheme="majorBidi" w:cstheme="majorBidi"/>
                <w:b/>
                <w:bCs/>
              </w:rPr>
              <w:t>2025</w:t>
            </w:r>
          </w:p>
        </w:tc>
        <w:tc>
          <w:tcPr>
            <w:tcW w:w="1296" w:type="dxa"/>
          </w:tcPr>
          <w:p w14:paraId="3EEBD617" w14:textId="62790053" w:rsidR="00D93C0F" w:rsidRPr="00830F82" w:rsidRDefault="00D93C0F" w:rsidP="00D93C0F">
            <w:pPr>
              <w:pBdr>
                <w:bottom w:val="single" w:sz="4" w:space="1" w:color="auto"/>
              </w:pBdr>
              <w:tabs>
                <w:tab w:val="left" w:pos="9446"/>
              </w:tabs>
              <w:ind w:right="-6"/>
              <w:jc w:val="center"/>
              <w:rPr>
                <w:rFonts w:asciiTheme="majorBidi" w:hAnsiTheme="majorBidi" w:cstheme="majorBidi"/>
                <w:b/>
                <w:bCs/>
                <w:color w:val="000000"/>
              </w:rPr>
            </w:pPr>
            <w:r w:rsidRPr="00830F82">
              <w:rPr>
                <w:rFonts w:asciiTheme="majorBidi" w:hAnsiTheme="majorBidi" w:cstheme="majorBidi"/>
                <w:b/>
                <w:bCs/>
              </w:rPr>
              <w:t>2024</w:t>
            </w:r>
          </w:p>
        </w:tc>
      </w:tr>
      <w:tr w:rsidR="004B5A87" w:rsidRPr="00830F82" w14:paraId="7A847F4F" w14:textId="77777777" w:rsidTr="004B5A87">
        <w:tc>
          <w:tcPr>
            <w:tcW w:w="4464" w:type="dxa"/>
          </w:tcPr>
          <w:p w14:paraId="237E430F" w14:textId="0FFBC0BB" w:rsidR="004B5A87" w:rsidRPr="00830F82" w:rsidRDefault="004B5A87" w:rsidP="004B5A87">
            <w:pPr>
              <w:tabs>
                <w:tab w:val="center" w:pos="4860"/>
                <w:tab w:val="center" w:pos="5760"/>
                <w:tab w:val="right" w:pos="7020"/>
                <w:tab w:val="right" w:pos="8550"/>
                <w:tab w:val="center" w:pos="9000"/>
                <w:tab w:val="left" w:pos="9446"/>
              </w:tabs>
              <w:ind w:left="864" w:right="86"/>
              <w:jc w:val="left"/>
              <w:rPr>
                <w:rFonts w:asciiTheme="majorBidi" w:hAnsiTheme="majorBidi" w:cstheme="majorBidi"/>
                <w:cs/>
              </w:rPr>
            </w:pPr>
            <w:r w:rsidRPr="00830F82">
              <w:rPr>
                <w:rStyle w:val="normaltextrun"/>
                <w:rFonts w:asciiTheme="majorBidi" w:hAnsiTheme="majorBidi" w:cstheme="majorBidi"/>
                <w:color w:val="000000"/>
              </w:rPr>
              <w:t>Subsidiar</w:t>
            </w:r>
            <w:r w:rsidR="00B90E9B">
              <w:rPr>
                <w:rStyle w:val="normaltextrun"/>
                <w:rFonts w:asciiTheme="majorBidi" w:hAnsiTheme="majorBidi" w:cstheme="majorBidi"/>
                <w:color w:val="000000"/>
              </w:rPr>
              <w:t>y</w:t>
            </w:r>
          </w:p>
        </w:tc>
        <w:tc>
          <w:tcPr>
            <w:tcW w:w="1296" w:type="dxa"/>
            <w:vAlign w:val="bottom"/>
          </w:tcPr>
          <w:p w14:paraId="3DDF614E" w14:textId="152C2B59" w:rsidR="004B5A87" w:rsidRPr="00830F82" w:rsidRDefault="004B5A87" w:rsidP="004B5A87">
            <w:pPr>
              <w:pStyle w:val="a0"/>
              <w:pBdr>
                <w:bottom w:val="single" w:sz="4" w:space="1" w:color="auto"/>
              </w:pBdr>
              <w:tabs>
                <w:tab w:val="left" w:pos="9446"/>
              </w:tabs>
              <w:ind w:right="0"/>
              <w:jc w:val="right"/>
              <w:rPr>
                <w:rFonts w:asciiTheme="majorBidi" w:hAnsiTheme="majorBidi" w:cstheme="majorBidi"/>
                <w:color w:val="000000" w:themeColor="text1"/>
                <w:sz w:val="28"/>
                <w:szCs w:val="28"/>
                <w:lang w:val="en-US"/>
              </w:rPr>
            </w:pPr>
            <w:r>
              <w:rPr>
                <w:rFonts w:ascii="Angsana New" w:hAnsi="Angsana New" w:cs="Angsana New"/>
                <w:color w:val="000000" w:themeColor="text1"/>
                <w:sz w:val="28"/>
                <w:szCs w:val="28"/>
                <w:lang w:val="en-US" w:bidi="ar-SA"/>
              </w:rPr>
              <w:t>-</w:t>
            </w:r>
          </w:p>
        </w:tc>
        <w:tc>
          <w:tcPr>
            <w:tcW w:w="1296" w:type="dxa"/>
            <w:vAlign w:val="bottom"/>
          </w:tcPr>
          <w:p w14:paraId="3DA4B26C" w14:textId="2D3BF9D7" w:rsidR="004B5A87" w:rsidRPr="00830F82" w:rsidRDefault="004B5A87" w:rsidP="004B5A87">
            <w:pPr>
              <w:pStyle w:val="a0"/>
              <w:pBdr>
                <w:bottom w:val="single" w:sz="4" w:space="1" w:color="auto"/>
              </w:pBdr>
              <w:tabs>
                <w:tab w:val="left" w:pos="9446"/>
              </w:tabs>
              <w:ind w:right="23"/>
              <w:jc w:val="right"/>
              <w:rPr>
                <w:rFonts w:asciiTheme="majorBidi" w:hAnsiTheme="majorBidi" w:cstheme="majorBidi"/>
                <w:color w:val="000000" w:themeColor="text1"/>
                <w:sz w:val="28"/>
                <w:szCs w:val="28"/>
                <w:lang w:val="en-US"/>
              </w:rPr>
            </w:pPr>
            <w:r>
              <w:rPr>
                <w:rFonts w:ascii="Angsana New" w:hAnsi="Angsana New" w:cs="Angsana New"/>
                <w:color w:val="000000" w:themeColor="text1"/>
                <w:sz w:val="28"/>
                <w:szCs w:val="28"/>
                <w:lang w:val="en-US" w:bidi="ar-SA"/>
              </w:rPr>
              <w:t>-</w:t>
            </w:r>
          </w:p>
        </w:tc>
        <w:tc>
          <w:tcPr>
            <w:tcW w:w="1296" w:type="dxa"/>
            <w:vAlign w:val="bottom"/>
          </w:tcPr>
          <w:p w14:paraId="725D9ED7" w14:textId="0AE173A3" w:rsidR="004B5A87" w:rsidRPr="00830F82" w:rsidRDefault="004B5A87" w:rsidP="004B5A87">
            <w:pPr>
              <w:pStyle w:val="a0"/>
              <w:pBdr>
                <w:bottom w:val="single" w:sz="4" w:space="1" w:color="auto"/>
              </w:pBdr>
              <w:tabs>
                <w:tab w:val="left" w:pos="9446"/>
              </w:tabs>
              <w:ind w:right="0"/>
              <w:jc w:val="right"/>
              <w:rPr>
                <w:rFonts w:asciiTheme="majorBidi" w:hAnsiTheme="majorBidi" w:cstheme="majorBidi"/>
                <w:color w:val="000000" w:themeColor="text1"/>
                <w:sz w:val="28"/>
                <w:szCs w:val="28"/>
                <w:lang w:val="en-US"/>
              </w:rPr>
            </w:pPr>
            <w:r>
              <w:rPr>
                <w:rFonts w:ascii="Angsana New" w:hAnsi="Angsana New" w:cs="Angsana New"/>
                <w:color w:val="000000" w:themeColor="text1"/>
                <w:sz w:val="28"/>
                <w:szCs w:val="28"/>
                <w:lang w:val="en-US" w:bidi="ar-SA"/>
              </w:rPr>
              <w:t>3,000</w:t>
            </w:r>
          </w:p>
        </w:tc>
        <w:tc>
          <w:tcPr>
            <w:tcW w:w="1296" w:type="dxa"/>
            <w:vAlign w:val="bottom"/>
          </w:tcPr>
          <w:p w14:paraId="0CA3947F" w14:textId="2CD767F3" w:rsidR="004B5A87" w:rsidRPr="00830F82" w:rsidRDefault="004B5A87" w:rsidP="004B5A87">
            <w:pPr>
              <w:pStyle w:val="a0"/>
              <w:pBdr>
                <w:bottom w:val="single" w:sz="4" w:space="1" w:color="auto"/>
              </w:pBdr>
              <w:tabs>
                <w:tab w:val="left" w:pos="9446"/>
              </w:tabs>
              <w:ind w:right="-6"/>
              <w:jc w:val="right"/>
              <w:rPr>
                <w:rFonts w:asciiTheme="majorBidi" w:hAnsiTheme="majorBidi" w:cstheme="majorBidi"/>
                <w:color w:val="000000" w:themeColor="text1"/>
                <w:sz w:val="28"/>
                <w:szCs w:val="28"/>
                <w:lang w:val="en-US"/>
              </w:rPr>
            </w:pPr>
            <w:r>
              <w:rPr>
                <w:rFonts w:ascii="Angsana New" w:hAnsi="Angsana New" w:cs="Angsana New"/>
                <w:color w:val="000000" w:themeColor="text1"/>
                <w:sz w:val="28"/>
                <w:szCs w:val="28"/>
                <w:lang w:val="en-US" w:bidi="ar-SA"/>
              </w:rPr>
              <w:t>3,000</w:t>
            </w:r>
          </w:p>
        </w:tc>
      </w:tr>
      <w:tr w:rsidR="004B5A87" w:rsidRPr="00830F82" w14:paraId="764B3EB6" w14:textId="77777777" w:rsidTr="004B5A87">
        <w:tc>
          <w:tcPr>
            <w:tcW w:w="4464" w:type="dxa"/>
            <w:vAlign w:val="bottom"/>
          </w:tcPr>
          <w:p w14:paraId="58D6E6F2" w14:textId="65E93745" w:rsidR="004B5A87" w:rsidRPr="00830F82" w:rsidRDefault="004B5A87" w:rsidP="004B5A87">
            <w:pPr>
              <w:tabs>
                <w:tab w:val="left" w:pos="9446"/>
              </w:tabs>
              <w:ind w:left="864" w:right="86"/>
              <w:outlineLvl w:val="7"/>
              <w:rPr>
                <w:rFonts w:asciiTheme="majorBidi" w:hAnsiTheme="majorBidi" w:cstheme="majorBidi"/>
                <w:color w:val="000000"/>
              </w:rPr>
            </w:pPr>
            <w:r w:rsidRPr="00830F82">
              <w:rPr>
                <w:rStyle w:val="normaltextrun"/>
                <w:rFonts w:asciiTheme="majorBidi" w:hAnsiTheme="majorBidi" w:cstheme="majorBidi"/>
                <w:color w:val="000000"/>
              </w:rPr>
              <w:t>Total</w:t>
            </w:r>
            <w:r w:rsidRPr="00830F82">
              <w:rPr>
                <w:rStyle w:val="eop"/>
                <w:rFonts w:asciiTheme="majorBidi" w:hAnsiTheme="majorBidi" w:cstheme="majorBidi"/>
                <w:color w:val="000000"/>
              </w:rPr>
              <w:t> </w:t>
            </w:r>
          </w:p>
        </w:tc>
        <w:tc>
          <w:tcPr>
            <w:tcW w:w="1296" w:type="dxa"/>
            <w:vAlign w:val="bottom"/>
          </w:tcPr>
          <w:p w14:paraId="4766AF80" w14:textId="07A45CE5" w:rsidR="004B5A87" w:rsidRPr="00830F82" w:rsidRDefault="004B5A87" w:rsidP="004B5A87">
            <w:pPr>
              <w:pStyle w:val="a0"/>
              <w:pBdr>
                <w:bottom w:val="double" w:sz="4" w:space="1" w:color="auto"/>
              </w:pBdr>
              <w:tabs>
                <w:tab w:val="left" w:pos="9446"/>
              </w:tabs>
              <w:ind w:right="0"/>
              <w:jc w:val="right"/>
              <w:rPr>
                <w:rFonts w:asciiTheme="majorBidi" w:hAnsiTheme="majorBidi" w:cstheme="majorBidi"/>
                <w:color w:val="000000"/>
                <w:sz w:val="28"/>
                <w:szCs w:val="28"/>
                <w:lang w:val="en-US"/>
              </w:rPr>
            </w:pPr>
            <w:r>
              <w:rPr>
                <w:rFonts w:ascii="Angsana New" w:hAnsi="Angsana New" w:cs="Angsana New"/>
                <w:color w:val="000000" w:themeColor="text1"/>
                <w:sz w:val="28"/>
                <w:szCs w:val="28"/>
                <w:lang w:val="en-US" w:bidi="ar-SA"/>
              </w:rPr>
              <w:t>-</w:t>
            </w:r>
          </w:p>
        </w:tc>
        <w:tc>
          <w:tcPr>
            <w:tcW w:w="1296" w:type="dxa"/>
            <w:vAlign w:val="bottom"/>
          </w:tcPr>
          <w:p w14:paraId="49679652" w14:textId="3D779E49" w:rsidR="004B5A87" w:rsidRPr="00830F82" w:rsidRDefault="004B5A87" w:rsidP="004B5A87">
            <w:pPr>
              <w:pStyle w:val="a0"/>
              <w:pBdr>
                <w:bottom w:val="double" w:sz="4" w:space="1" w:color="auto"/>
              </w:pBdr>
              <w:tabs>
                <w:tab w:val="left" w:pos="9446"/>
              </w:tabs>
              <w:ind w:right="23"/>
              <w:jc w:val="right"/>
              <w:rPr>
                <w:rFonts w:asciiTheme="majorBidi" w:hAnsiTheme="majorBidi" w:cstheme="majorBidi"/>
                <w:color w:val="000000"/>
                <w:sz w:val="28"/>
                <w:szCs w:val="28"/>
                <w:cs/>
              </w:rPr>
            </w:pPr>
            <w:r>
              <w:rPr>
                <w:rFonts w:ascii="Angsana New" w:hAnsi="Angsana New" w:cs="Angsana New"/>
                <w:color w:val="000000" w:themeColor="text1"/>
                <w:sz w:val="28"/>
                <w:szCs w:val="28"/>
                <w:lang w:val="en-US" w:bidi="ar-SA"/>
              </w:rPr>
              <w:t>-</w:t>
            </w:r>
          </w:p>
        </w:tc>
        <w:tc>
          <w:tcPr>
            <w:tcW w:w="1296" w:type="dxa"/>
            <w:vAlign w:val="bottom"/>
          </w:tcPr>
          <w:p w14:paraId="25FE92F2" w14:textId="58270A51" w:rsidR="004B5A87" w:rsidRPr="00830F82" w:rsidRDefault="004B5A87" w:rsidP="004B5A87">
            <w:pPr>
              <w:pStyle w:val="a0"/>
              <w:pBdr>
                <w:bottom w:val="double" w:sz="4" w:space="1" w:color="auto"/>
              </w:pBdr>
              <w:tabs>
                <w:tab w:val="left" w:pos="9446"/>
              </w:tabs>
              <w:ind w:right="0"/>
              <w:jc w:val="right"/>
              <w:rPr>
                <w:rFonts w:asciiTheme="majorBidi" w:hAnsiTheme="majorBidi" w:cstheme="majorBidi"/>
                <w:color w:val="000000"/>
                <w:sz w:val="28"/>
                <w:szCs w:val="28"/>
                <w:lang w:val="en-US"/>
              </w:rPr>
            </w:pPr>
            <w:r>
              <w:rPr>
                <w:rFonts w:ascii="Angsana New" w:hAnsi="Angsana New" w:cs="Angsana New"/>
                <w:color w:val="000000" w:themeColor="text1"/>
                <w:sz w:val="28"/>
                <w:szCs w:val="28"/>
                <w:lang w:val="en-US" w:bidi="ar-SA"/>
              </w:rPr>
              <w:t>3,000</w:t>
            </w:r>
          </w:p>
        </w:tc>
        <w:tc>
          <w:tcPr>
            <w:tcW w:w="1296" w:type="dxa"/>
            <w:vAlign w:val="bottom"/>
          </w:tcPr>
          <w:p w14:paraId="32580882" w14:textId="5C23BE27" w:rsidR="004B5A87" w:rsidRPr="00830F82" w:rsidRDefault="004B5A87" w:rsidP="004B5A87">
            <w:pPr>
              <w:pStyle w:val="a0"/>
              <w:pBdr>
                <w:bottom w:val="double" w:sz="4" w:space="1" w:color="auto"/>
              </w:pBdr>
              <w:tabs>
                <w:tab w:val="left" w:pos="9446"/>
              </w:tabs>
              <w:ind w:right="-6"/>
              <w:jc w:val="right"/>
              <w:rPr>
                <w:rFonts w:asciiTheme="majorBidi" w:hAnsiTheme="majorBidi" w:cstheme="majorBidi"/>
                <w:color w:val="000000"/>
                <w:sz w:val="28"/>
                <w:szCs w:val="28"/>
                <w:lang w:val="en-US"/>
              </w:rPr>
            </w:pPr>
            <w:r>
              <w:rPr>
                <w:rFonts w:ascii="Angsana New" w:hAnsi="Angsana New" w:cs="Angsana New"/>
                <w:color w:val="000000" w:themeColor="text1"/>
                <w:sz w:val="28"/>
                <w:szCs w:val="28"/>
                <w:lang w:val="en-US" w:bidi="ar-SA"/>
              </w:rPr>
              <w:t>3,000</w:t>
            </w:r>
          </w:p>
        </w:tc>
      </w:tr>
    </w:tbl>
    <w:p w14:paraId="6523E217" w14:textId="1C982288" w:rsidR="00F35E8C" w:rsidRPr="00DA3064" w:rsidRDefault="002D37F1" w:rsidP="00D0113F">
      <w:pPr>
        <w:tabs>
          <w:tab w:val="left" w:pos="9446"/>
        </w:tabs>
        <w:spacing w:before="120" w:after="120"/>
        <w:ind w:left="1094" w:right="86" w:hanging="547"/>
        <w:jc w:val="thaiDistribute"/>
        <w:rPr>
          <w:rFonts w:asciiTheme="majorBidi" w:hAnsiTheme="majorBidi" w:cstheme="majorBidi"/>
          <w:b/>
          <w:bCs/>
        </w:rPr>
      </w:pPr>
      <w:r w:rsidRPr="00DA3064">
        <w:rPr>
          <w:rFonts w:asciiTheme="majorBidi" w:hAnsiTheme="majorBidi" w:cstheme="majorBidi"/>
          <w:b/>
          <w:bCs/>
          <w:lang w:val="en-US"/>
        </w:rPr>
        <w:t>3</w:t>
      </w:r>
      <w:r w:rsidR="00965918">
        <w:rPr>
          <w:rFonts w:asciiTheme="majorBidi" w:hAnsiTheme="majorBidi" w:cstheme="majorBidi"/>
          <w:b/>
          <w:bCs/>
          <w:lang w:val="en-US"/>
        </w:rPr>
        <w:t>5</w:t>
      </w:r>
      <w:r w:rsidRPr="00DA3064">
        <w:rPr>
          <w:rFonts w:asciiTheme="majorBidi" w:hAnsiTheme="majorBidi" w:cstheme="majorBidi"/>
          <w:b/>
          <w:bCs/>
          <w:lang w:val="en-US"/>
        </w:rPr>
        <w:t>.</w:t>
      </w:r>
      <w:r w:rsidR="00B11D3C" w:rsidRPr="00DA3064">
        <w:rPr>
          <w:rFonts w:asciiTheme="majorBidi" w:hAnsiTheme="majorBidi" w:cstheme="majorBidi"/>
          <w:b/>
          <w:bCs/>
          <w:cs/>
          <w:lang w:val="en-US"/>
        </w:rPr>
        <w:t>(</w:t>
      </w:r>
      <w:proofErr w:type="gramStart"/>
      <w:r w:rsidR="00830F82">
        <w:rPr>
          <w:rFonts w:asciiTheme="majorBidi" w:hAnsiTheme="majorBidi" w:cstheme="majorBidi"/>
          <w:b/>
          <w:bCs/>
          <w:lang w:val="en-US"/>
        </w:rPr>
        <w:t>g</w:t>
      </w:r>
      <w:r w:rsidR="00843FA0" w:rsidRPr="00DA3064">
        <w:rPr>
          <w:rFonts w:asciiTheme="majorBidi" w:hAnsiTheme="majorBidi" w:cstheme="majorBidi"/>
          <w:b/>
          <w:bCs/>
          <w:cs/>
          <w:lang w:val="en-US"/>
        </w:rPr>
        <w:t>)</w:t>
      </w:r>
      <w:r w:rsidR="00965918">
        <w:rPr>
          <w:rFonts w:asciiTheme="majorBidi" w:hAnsiTheme="majorBidi" w:cstheme="majorBidi"/>
          <w:b/>
          <w:bCs/>
          <w:lang w:val="en-US"/>
        </w:rPr>
        <w:t xml:space="preserve">  </w:t>
      </w:r>
      <w:r w:rsidR="00370E60" w:rsidRPr="00370E60">
        <w:rPr>
          <w:rFonts w:asciiTheme="majorBidi" w:hAnsiTheme="majorBidi" w:cstheme="majorBidi"/>
          <w:b/>
          <w:bCs/>
        </w:rPr>
        <w:t>Key</w:t>
      </w:r>
      <w:proofErr w:type="gramEnd"/>
      <w:r w:rsidR="00370E60" w:rsidRPr="00370E60">
        <w:rPr>
          <w:rFonts w:asciiTheme="majorBidi" w:hAnsiTheme="majorBidi" w:cstheme="majorBidi"/>
          <w:b/>
          <w:bCs/>
        </w:rPr>
        <w:t xml:space="preserve"> management’s compensations</w:t>
      </w:r>
    </w:p>
    <w:p w14:paraId="2CA56EE3" w14:textId="1AD8320F" w:rsidR="00F35E8C" w:rsidRPr="00DA3064" w:rsidRDefault="00370E60" w:rsidP="00DA3340">
      <w:pPr>
        <w:tabs>
          <w:tab w:val="left" w:pos="9446"/>
        </w:tabs>
        <w:spacing w:before="120"/>
        <w:ind w:left="1080" w:right="-4"/>
        <w:jc w:val="thaiDistribute"/>
        <w:rPr>
          <w:rFonts w:asciiTheme="majorBidi" w:hAnsiTheme="majorBidi" w:cstheme="majorBidi"/>
          <w:spacing w:val="-4"/>
        </w:rPr>
      </w:pPr>
      <w:r w:rsidRPr="00370E60">
        <w:rPr>
          <w:rFonts w:asciiTheme="majorBidi" w:hAnsiTheme="majorBidi" w:cstheme="majorBidi"/>
          <w:spacing w:val="-4"/>
        </w:rPr>
        <w:t>Key management includes directors (executive and non-executive), members of the Executive Committee, and the Company Secretary. For the year ended 31 December </w:t>
      </w:r>
      <w:r w:rsidR="003976BA">
        <w:rPr>
          <w:rFonts w:asciiTheme="majorBidi" w:hAnsiTheme="majorBidi" w:cstheme="majorBidi"/>
          <w:spacing w:val="-4"/>
        </w:rPr>
        <w:t xml:space="preserve">2025 and </w:t>
      </w:r>
      <w:r w:rsidRPr="00370E60">
        <w:rPr>
          <w:rFonts w:asciiTheme="majorBidi" w:hAnsiTheme="majorBidi" w:cstheme="majorBidi"/>
          <w:spacing w:val="-4"/>
        </w:rPr>
        <w:t>2024, the compensation paid or payable to key management for employee services is shown below</w:t>
      </w:r>
      <w:r>
        <w:rPr>
          <w:rFonts w:asciiTheme="majorBidi" w:hAnsiTheme="majorBidi" w:cstheme="majorBidi"/>
          <w:spacing w:val="-4"/>
        </w:rPr>
        <w:t>:</w:t>
      </w:r>
    </w:p>
    <w:tbl>
      <w:tblPr>
        <w:tblW w:w="9630" w:type="dxa"/>
        <w:tblInd w:w="90" w:type="dxa"/>
        <w:tblLayout w:type="fixed"/>
        <w:tblLook w:val="0000" w:firstRow="0" w:lastRow="0" w:firstColumn="0" w:lastColumn="0" w:noHBand="0" w:noVBand="0"/>
      </w:tblPr>
      <w:tblGrid>
        <w:gridCol w:w="4410"/>
        <w:gridCol w:w="1350"/>
        <w:gridCol w:w="1260"/>
        <w:gridCol w:w="1350"/>
        <w:gridCol w:w="1260"/>
      </w:tblGrid>
      <w:tr w:rsidR="00110964" w:rsidRPr="00DA3064" w14:paraId="45549FE5" w14:textId="77777777" w:rsidTr="00AA29FC">
        <w:tc>
          <w:tcPr>
            <w:tcW w:w="4410" w:type="dxa"/>
            <w:vAlign w:val="bottom"/>
          </w:tcPr>
          <w:p w14:paraId="210D20CF" w14:textId="77777777" w:rsidR="00110964" w:rsidRPr="00DA3064" w:rsidRDefault="00110964" w:rsidP="00D0113F">
            <w:pPr>
              <w:tabs>
                <w:tab w:val="left" w:pos="9446"/>
              </w:tabs>
              <w:ind w:left="864" w:right="86"/>
              <w:rPr>
                <w:rFonts w:asciiTheme="majorBidi" w:hAnsiTheme="majorBidi" w:cstheme="majorBidi"/>
                <w:color w:val="000000"/>
              </w:rPr>
            </w:pPr>
          </w:p>
        </w:tc>
        <w:tc>
          <w:tcPr>
            <w:tcW w:w="5220" w:type="dxa"/>
            <w:gridSpan w:val="4"/>
            <w:vAlign w:val="bottom"/>
          </w:tcPr>
          <w:p w14:paraId="7B0D391A" w14:textId="5F7F883B" w:rsidR="00110964" w:rsidRPr="00DA3064" w:rsidRDefault="00110964" w:rsidP="00617725">
            <w:pPr>
              <w:pBdr>
                <w:bottom w:val="single" w:sz="4" w:space="1" w:color="auto"/>
              </w:pBdr>
              <w:tabs>
                <w:tab w:val="left" w:pos="9446"/>
              </w:tabs>
              <w:ind w:right="-20"/>
              <w:jc w:val="right"/>
              <w:rPr>
                <w:rFonts w:asciiTheme="majorBidi" w:hAnsiTheme="majorBidi" w:cstheme="majorBidi"/>
                <w:b/>
                <w:bCs/>
                <w:spacing w:val="-2"/>
                <w:cs/>
                <w:lang w:val="en-US"/>
              </w:rPr>
            </w:pPr>
            <w:r w:rsidRPr="00DA3064">
              <w:rPr>
                <w:rFonts w:asciiTheme="majorBidi" w:hAnsiTheme="majorBidi" w:cstheme="majorBidi"/>
                <w:b/>
                <w:bCs/>
                <w:spacing w:val="-2"/>
                <w:cs/>
              </w:rPr>
              <w:t>(</w:t>
            </w:r>
            <w:r w:rsidR="00370E60" w:rsidRPr="00830F82">
              <w:rPr>
                <w:rFonts w:asciiTheme="majorBidi" w:hAnsiTheme="majorBidi" w:cstheme="majorBidi"/>
                <w:b/>
                <w:bCs/>
              </w:rPr>
              <w:t>Unit : Thousand Baht</w:t>
            </w:r>
            <w:r w:rsidR="00617725" w:rsidRPr="00DA3064">
              <w:rPr>
                <w:rFonts w:asciiTheme="majorBidi" w:hAnsiTheme="majorBidi" w:cstheme="majorBidi"/>
                <w:b/>
                <w:bCs/>
                <w:spacing w:val="-2"/>
                <w:cs/>
                <w:lang w:val="en-US"/>
              </w:rPr>
              <w:t>)</w:t>
            </w:r>
          </w:p>
        </w:tc>
      </w:tr>
      <w:tr w:rsidR="00370E60" w:rsidRPr="00DA3064" w14:paraId="30836C61" w14:textId="77777777" w:rsidTr="00110964">
        <w:tc>
          <w:tcPr>
            <w:tcW w:w="4410" w:type="dxa"/>
            <w:vAlign w:val="bottom"/>
          </w:tcPr>
          <w:p w14:paraId="5B8F374D" w14:textId="77777777" w:rsidR="00370E60" w:rsidRPr="00DA3064" w:rsidRDefault="00370E60" w:rsidP="00370E60">
            <w:pPr>
              <w:tabs>
                <w:tab w:val="left" w:pos="9446"/>
              </w:tabs>
              <w:ind w:left="864" w:right="86"/>
              <w:rPr>
                <w:rFonts w:asciiTheme="majorBidi" w:hAnsiTheme="majorBidi" w:cstheme="majorBidi"/>
                <w:color w:val="000000"/>
              </w:rPr>
            </w:pPr>
          </w:p>
        </w:tc>
        <w:tc>
          <w:tcPr>
            <w:tcW w:w="2610" w:type="dxa"/>
            <w:gridSpan w:val="2"/>
            <w:vAlign w:val="bottom"/>
          </w:tcPr>
          <w:p w14:paraId="19A5274B" w14:textId="77777777" w:rsidR="00370E60" w:rsidRPr="00830F82" w:rsidRDefault="00370E60" w:rsidP="00370E60">
            <w:pPr>
              <w:pBdr>
                <w:bottom w:val="single" w:sz="4" w:space="1" w:color="auto"/>
              </w:pBdr>
              <w:jc w:val="center"/>
              <w:rPr>
                <w:rFonts w:asciiTheme="majorBidi" w:hAnsiTheme="majorBidi" w:cstheme="majorBidi"/>
                <w:b/>
                <w:bCs/>
              </w:rPr>
            </w:pPr>
            <w:r w:rsidRPr="00830F82">
              <w:rPr>
                <w:rFonts w:asciiTheme="majorBidi" w:hAnsiTheme="majorBidi" w:cstheme="majorBidi"/>
                <w:b/>
                <w:bCs/>
              </w:rPr>
              <w:t>Consolidated</w:t>
            </w:r>
          </w:p>
          <w:p w14:paraId="3E842CA9" w14:textId="6FE11BCB" w:rsidR="00370E60" w:rsidRPr="00DA3064" w:rsidRDefault="00370E60" w:rsidP="00370E60">
            <w:pPr>
              <w:pBdr>
                <w:bottom w:val="single" w:sz="4" w:space="1" w:color="auto"/>
              </w:pBdr>
              <w:tabs>
                <w:tab w:val="left" w:pos="9446"/>
              </w:tabs>
              <w:jc w:val="center"/>
              <w:rPr>
                <w:rFonts w:asciiTheme="majorBidi" w:hAnsiTheme="majorBidi" w:cstheme="majorBidi"/>
                <w:b/>
                <w:bCs/>
                <w:color w:val="000000"/>
              </w:rPr>
            </w:pPr>
            <w:r w:rsidRPr="00830F82">
              <w:rPr>
                <w:rFonts w:asciiTheme="majorBidi" w:hAnsiTheme="majorBidi" w:cstheme="majorBidi"/>
                <w:b/>
                <w:bCs/>
              </w:rPr>
              <w:t>financial statements</w:t>
            </w:r>
          </w:p>
        </w:tc>
        <w:tc>
          <w:tcPr>
            <w:tcW w:w="2610" w:type="dxa"/>
            <w:gridSpan w:val="2"/>
            <w:vAlign w:val="bottom"/>
          </w:tcPr>
          <w:p w14:paraId="71C294E2" w14:textId="77777777" w:rsidR="00370E60" w:rsidRDefault="00370E60" w:rsidP="00670FA5">
            <w:pPr>
              <w:jc w:val="center"/>
              <w:rPr>
                <w:rFonts w:asciiTheme="majorBidi" w:hAnsiTheme="majorBidi" w:cstheme="majorBidi"/>
                <w:b/>
                <w:bCs/>
              </w:rPr>
            </w:pPr>
            <w:r w:rsidRPr="00830F82">
              <w:rPr>
                <w:rFonts w:asciiTheme="majorBidi" w:hAnsiTheme="majorBidi" w:cstheme="majorBidi"/>
                <w:b/>
                <w:bCs/>
              </w:rPr>
              <w:t>Separate</w:t>
            </w:r>
          </w:p>
          <w:p w14:paraId="1EEACB3C" w14:textId="68C1E6DD" w:rsidR="00370E60" w:rsidRPr="00370E60" w:rsidRDefault="00370E60" w:rsidP="00670FA5">
            <w:pPr>
              <w:pBdr>
                <w:bottom w:val="single" w:sz="4" w:space="1" w:color="auto"/>
              </w:pBdr>
              <w:ind w:right="-12"/>
              <w:jc w:val="center"/>
              <w:rPr>
                <w:rFonts w:asciiTheme="majorBidi" w:hAnsiTheme="majorBidi" w:cstheme="majorBidi"/>
                <w:b/>
                <w:bCs/>
              </w:rPr>
            </w:pPr>
            <w:r w:rsidRPr="00830F82">
              <w:rPr>
                <w:rFonts w:asciiTheme="majorBidi" w:hAnsiTheme="majorBidi" w:cstheme="majorBidi"/>
                <w:b/>
                <w:bCs/>
              </w:rPr>
              <w:t>financial statements</w:t>
            </w:r>
          </w:p>
        </w:tc>
      </w:tr>
      <w:tr w:rsidR="00370E60" w:rsidRPr="00DA3064" w14:paraId="5008D70D" w14:textId="77777777" w:rsidTr="00110964">
        <w:tc>
          <w:tcPr>
            <w:tcW w:w="4410" w:type="dxa"/>
            <w:vAlign w:val="bottom"/>
          </w:tcPr>
          <w:p w14:paraId="3CE185D4" w14:textId="77777777" w:rsidR="00370E60" w:rsidRPr="00DA3064" w:rsidRDefault="00370E60" w:rsidP="00370E60">
            <w:pPr>
              <w:tabs>
                <w:tab w:val="left" w:pos="9446"/>
              </w:tabs>
              <w:ind w:left="864" w:right="86"/>
              <w:rPr>
                <w:rFonts w:asciiTheme="majorBidi" w:hAnsiTheme="majorBidi" w:cstheme="majorBidi"/>
                <w:b/>
                <w:bCs/>
                <w:color w:val="000000"/>
                <w:spacing w:val="-8"/>
              </w:rPr>
            </w:pPr>
          </w:p>
        </w:tc>
        <w:tc>
          <w:tcPr>
            <w:tcW w:w="1350" w:type="dxa"/>
          </w:tcPr>
          <w:p w14:paraId="32D7DF85" w14:textId="3426A113" w:rsidR="00370E60" w:rsidRPr="00DA3064" w:rsidRDefault="00370E60" w:rsidP="00370E60">
            <w:pPr>
              <w:pBdr>
                <w:bottom w:val="single" w:sz="4" w:space="1" w:color="auto"/>
              </w:pBdr>
              <w:tabs>
                <w:tab w:val="left" w:pos="9446"/>
              </w:tabs>
              <w:jc w:val="center"/>
              <w:rPr>
                <w:rFonts w:asciiTheme="majorBidi" w:hAnsiTheme="majorBidi" w:cstheme="majorBidi"/>
                <w:b/>
                <w:bCs/>
                <w:color w:val="000000"/>
              </w:rPr>
            </w:pPr>
            <w:r w:rsidRPr="00830F82">
              <w:rPr>
                <w:rFonts w:asciiTheme="majorBidi" w:hAnsiTheme="majorBidi" w:cstheme="majorBidi"/>
                <w:b/>
                <w:bCs/>
                <w:cs/>
              </w:rPr>
              <w:t>2025</w:t>
            </w:r>
          </w:p>
        </w:tc>
        <w:tc>
          <w:tcPr>
            <w:tcW w:w="1260" w:type="dxa"/>
          </w:tcPr>
          <w:p w14:paraId="1EA6D26D" w14:textId="562D6F3A" w:rsidR="00370E60" w:rsidRPr="00DA3064" w:rsidRDefault="00370E60" w:rsidP="00370E60">
            <w:pPr>
              <w:pBdr>
                <w:bottom w:val="single" w:sz="4" w:space="1" w:color="auto"/>
              </w:pBdr>
              <w:tabs>
                <w:tab w:val="left" w:pos="9446"/>
              </w:tabs>
              <w:jc w:val="center"/>
              <w:rPr>
                <w:rFonts w:asciiTheme="majorBidi" w:hAnsiTheme="majorBidi" w:cstheme="majorBidi"/>
                <w:b/>
                <w:bCs/>
                <w:color w:val="000000"/>
              </w:rPr>
            </w:pPr>
            <w:r w:rsidRPr="00830F82">
              <w:rPr>
                <w:rFonts w:asciiTheme="majorBidi" w:hAnsiTheme="majorBidi" w:cstheme="majorBidi"/>
                <w:b/>
                <w:bCs/>
              </w:rPr>
              <w:t>2024</w:t>
            </w:r>
          </w:p>
        </w:tc>
        <w:tc>
          <w:tcPr>
            <w:tcW w:w="1350" w:type="dxa"/>
          </w:tcPr>
          <w:p w14:paraId="00E362AA" w14:textId="2ADE9CA7" w:rsidR="00370E60" w:rsidRPr="00DA3064" w:rsidRDefault="00370E60" w:rsidP="00370E60">
            <w:pPr>
              <w:pBdr>
                <w:bottom w:val="single" w:sz="4" w:space="1" w:color="auto"/>
              </w:pBdr>
              <w:tabs>
                <w:tab w:val="left" w:pos="9446"/>
              </w:tabs>
              <w:jc w:val="center"/>
              <w:rPr>
                <w:rFonts w:asciiTheme="majorBidi" w:hAnsiTheme="majorBidi" w:cstheme="majorBidi"/>
                <w:b/>
                <w:bCs/>
                <w:color w:val="000000"/>
              </w:rPr>
            </w:pPr>
            <w:r w:rsidRPr="00830F82">
              <w:rPr>
                <w:rFonts w:asciiTheme="majorBidi" w:hAnsiTheme="majorBidi" w:cstheme="majorBidi"/>
                <w:b/>
                <w:bCs/>
              </w:rPr>
              <w:t>2025</w:t>
            </w:r>
          </w:p>
        </w:tc>
        <w:tc>
          <w:tcPr>
            <w:tcW w:w="1260" w:type="dxa"/>
          </w:tcPr>
          <w:p w14:paraId="2E4CB6AD" w14:textId="7BE396BC" w:rsidR="00370E60" w:rsidRPr="00DA3064" w:rsidRDefault="00370E60" w:rsidP="00370E60">
            <w:pPr>
              <w:pBdr>
                <w:bottom w:val="single" w:sz="4" w:space="1" w:color="auto"/>
              </w:pBdr>
              <w:tabs>
                <w:tab w:val="left" w:pos="9446"/>
              </w:tabs>
              <w:ind w:right="-20"/>
              <w:jc w:val="center"/>
              <w:rPr>
                <w:rFonts w:asciiTheme="majorBidi" w:hAnsiTheme="majorBidi" w:cstheme="majorBidi"/>
                <w:b/>
                <w:bCs/>
                <w:color w:val="000000"/>
              </w:rPr>
            </w:pPr>
            <w:r w:rsidRPr="00830F82">
              <w:rPr>
                <w:rFonts w:asciiTheme="majorBidi" w:hAnsiTheme="majorBidi" w:cstheme="majorBidi"/>
                <w:b/>
                <w:bCs/>
              </w:rPr>
              <w:t>2024</w:t>
            </w:r>
          </w:p>
        </w:tc>
      </w:tr>
      <w:tr w:rsidR="00675A70" w:rsidRPr="00DA3064" w14:paraId="61C3A2B6" w14:textId="77777777" w:rsidTr="00675A70">
        <w:tc>
          <w:tcPr>
            <w:tcW w:w="4410" w:type="dxa"/>
            <w:vAlign w:val="bottom"/>
          </w:tcPr>
          <w:p w14:paraId="0A1814D6" w14:textId="0E0139C8" w:rsidR="00675A70" w:rsidRPr="00DA3064" w:rsidRDefault="00675A70" w:rsidP="00965918">
            <w:pPr>
              <w:tabs>
                <w:tab w:val="center" w:pos="4860"/>
                <w:tab w:val="center" w:pos="5760"/>
                <w:tab w:val="right" w:pos="7020"/>
                <w:tab w:val="right" w:pos="8550"/>
                <w:tab w:val="center" w:pos="9000"/>
                <w:tab w:val="left" w:pos="9446"/>
              </w:tabs>
              <w:ind w:left="886" w:right="86"/>
              <w:jc w:val="left"/>
              <w:rPr>
                <w:rFonts w:asciiTheme="majorBidi" w:hAnsiTheme="majorBidi" w:cstheme="majorBidi"/>
                <w:color w:val="000000"/>
              </w:rPr>
            </w:pPr>
            <w:r w:rsidRPr="00532DCB">
              <w:rPr>
                <w:rFonts w:asciiTheme="majorBidi" w:hAnsiTheme="majorBidi" w:cstheme="majorBidi"/>
                <w:color w:val="000000"/>
              </w:rPr>
              <w:t>Short-term employee benefits</w:t>
            </w:r>
          </w:p>
        </w:tc>
        <w:tc>
          <w:tcPr>
            <w:tcW w:w="1350" w:type="dxa"/>
            <w:vAlign w:val="bottom"/>
          </w:tcPr>
          <w:p w14:paraId="58E40D56" w14:textId="6CB1A102" w:rsidR="00675A70" w:rsidRPr="00DA3064" w:rsidRDefault="00675A70" w:rsidP="00675A70">
            <w:pPr>
              <w:pStyle w:val="a0"/>
              <w:tabs>
                <w:tab w:val="left" w:pos="9446"/>
              </w:tabs>
              <w:ind w:right="0"/>
              <w:jc w:val="right"/>
              <w:rPr>
                <w:rFonts w:asciiTheme="majorBidi" w:hAnsiTheme="majorBidi" w:cstheme="majorBidi"/>
                <w:color w:val="000000"/>
                <w:sz w:val="28"/>
                <w:szCs w:val="28"/>
                <w:lang w:val="en-US"/>
              </w:rPr>
            </w:pPr>
            <w:r>
              <w:rPr>
                <w:rFonts w:ascii="Angsana New" w:hAnsi="Angsana New" w:cs="Angsana New"/>
                <w:color w:val="000000"/>
                <w:sz w:val="28"/>
                <w:szCs w:val="28"/>
                <w:lang w:val="en-US" w:bidi="ar-SA"/>
              </w:rPr>
              <w:t>33,412</w:t>
            </w:r>
          </w:p>
        </w:tc>
        <w:tc>
          <w:tcPr>
            <w:tcW w:w="1260" w:type="dxa"/>
            <w:vAlign w:val="bottom"/>
          </w:tcPr>
          <w:p w14:paraId="3FE093E7" w14:textId="01AE92DF" w:rsidR="00675A70" w:rsidRPr="00DA3064" w:rsidRDefault="00675A70" w:rsidP="00675A70">
            <w:pPr>
              <w:pStyle w:val="a0"/>
              <w:tabs>
                <w:tab w:val="left" w:pos="9446"/>
              </w:tabs>
              <w:ind w:right="0"/>
              <w:jc w:val="right"/>
              <w:rPr>
                <w:rFonts w:asciiTheme="majorBidi" w:hAnsiTheme="majorBidi" w:cstheme="majorBidi"/>
                <w:color w:val="000000"/>
                <w:sz w:val="28"/>
                <w:szCs w:val="28"/>
                <w:cs/>
                <w:lang w:val="en-US"/>
              </w:rPr>
            </w:pPr>
            <w:r>
              <w:rPr>
                <w:rFonts w:ascii="Angsana New" w:hAnsi="Angsana New" w:cs="Angsana New"/>
                <w:color w:val="000000" w:themeColor="text1"/>
                <w:sz w:val="28"/>
                <w:szCs w:val="28"/>
                <w:lang w:val="en-US" w:bidi="ar-SA"/>
              </w:rPr>
              <w:t>33,705</w:t>
            </w:r>
          </w:p>
        </w:tc>
        <w:tc>
          <w:tcPr>
            <w:tcW w:w="1350" w:type="dxa"/>
            <w:vAlign w:val="bottom"/>
          </w:tcPr>
          <w:p w14:paraId="2596E1D5" w14:textId="3065DD40" w:rsidR="00675A70" w:rsidRPr="00DA3064" w:rsidRDefault="00675A70" w:rsidP="00675A70">
            <w:pPr>
              <w:pStyle w:val="a0"/>
              <w:tabs>
                <w:tab w:val="left" w:pos="9446"/>
              </w:tabs>
              <w:ind w:right="0"/>
              <w:jc w:val="right"/>
              <w:rPr>
                <w:rFonts w:asciiTheme="majorBidi" w:hAnsiTheme="majorBidi" w:cstheme="majorBidi"/>
                <w:color w:val="000000"/>
                <w:sz w:val="28"/>
                <w:szCs w:val="28"/>
                <w:cs/>
                <w:lang w:val="en-US"/>
              </w:rPr>
            </w:pPr>
            <w:r>
              <w:rPr>
                <w:rFonts w:ascii="Angsana New" w:hAnsi="Angsana New" w:cs="Angsana New"/>
                <w:color w:val="000000"/>
                <w:sz w:val="28"/>
                <w:szCs w:val="28"/>
                <w:lang w:val="en-US" w:bidi="ar-SA"/>
              </w:rPr>
              <w:t>9,482</w:t>
            </w:r>
          </w:p>
        </w:tc>
        <w:tc>
          <w:tcPr>
            <w:tcW w:w="1260" w:type="dxa"/>
            <w:vAlign w:val="bottom"/>
          </w:tcPr>
          <w:p w14:paraId="286264D9" w14:textId="082879F2" w:rsidR="00675A70" w:rsidRPr="00DA3064" w:rsidRDefault="00675A70" w:rsidP="00675A70">
            <w:pPr>
              <w:pStyle w:val="a0"/>
              <w:tabs>
                <w:tab w:val="left" w:pos="9446"/>
              </w:tabs>
              <w:ind w:right="-20"/>
              <w:jc w:val="right"/>
              <w:rPr>
                <w:rFonts w:asciiTheme="majorBidi" w:hAnsiTheme="majorBidi" w:cstheme="majorBidi"/>
                <w:color w:val="000000"/>
                <w:sz w:val="28"/>
                <w:szCs w:val="28"/>
                <w:cs/>
                <w:lang w:val="en-US"/>
              </w:rPr>
            </w:pPr>
            <w:r>
              <w:rPr>
                <w:rFonts w:ascii="Angsana New" w:hAnsi="Angsana New" w:cs="Angsana New"/>
                <w:color w:val="000000" w:themeColor="text1"/>
                <w:sz w:val="28"/>
                <w:szCs w:val="28"/>
                <w:lang w:val="en-US" w:bidi="ar-SA"/>
              </w:rPr>
              <w:t>9,892</w:t>
            </w:r>
          </w:p>
        </w:tc>
      </w:tr>
      <w:tr w:rsidR="00675A70" w:rsidRPr="00DA3064" w14:paraId="2279C430" w14:textId="77777777" w:rsidTr="00675A70">
        <w:tc>
          <w:tcPr>
            <w:tcW w:w="4410" w:type="dxa"/>
            <w:vAlign w:val="bottom"/>
          </w:tcPr>
          <w:p w14:paraId="2945FDB4" w14:textId="3F21C4A0" w:rsidR="00675A70" w:rsidRPr="00DA3064" w:rsidRDefault="00675A70" w:rsidP="00965918">
            <w:pPr>
              <w:tabs>
                <w:tab w:val="left" w:pos="9446"/>
              </w:tabs>
              <w:ind w:left="886" w:right="86"/>
              <w:outlineLvl w:val="7"/>
              <w:rPr>
                <w:rFonts w:asciiTheme="majorBidi" w:hAnsiTheme="majorBidi" w:cstheme="majorBidi"/>
                <w:color w:val="000000"/>
              </w:rPr>
            </w:pPr>
            <w:r w:rsidRPr="00532DCB">
              <w:rPr>
                <w:rFonts w:asciiTheme="majorBidi" w:hAnsiTheme="majorBidi" w:cstheme="majorBidi"/>
                <w:color w:val="000000"/>
              </w:rPr>
              <w:t>Retirement benefits</w:t>
            </w:r>
          </w:p>
        </w:tc>
        <w:tc>
          <w:tcPr>
            <w:tcW w:w="1350" w:type="dxa"/>
            <w:vAlign w:val="bottom"/>
          </w:tcPr>
          <w:p w14:paraId="7D22B735" w14:textId="5E4ADE65" w:rsidR="00675A70" w:rsidRPr="00DA3064" w:rsidRDefault="006F3455" w:rsidP="00675A70">
            <w:pPr>
              <w:pStyle w:val="a0"/>
              <w:pBdr>
                <w:bottom w:val="single" w:sz="4" w:space="1" w:color="auto"/>
              </w:pBdr>
              <w:tabs>
                <w:tab w:val="left" w:pos="9446"/>
              </w:tabs>
              <w:ind w:right="0"/>
              <w:jc w:val="right"/>
              <w:rPr>
                <w:rFonts w:asciiTheme="majorBidi" w:hAnsiTheme="majorBidi" w:cstheme="majorBidi"/>
                <w:color w:val="000000"/>
                <w:sz w:val="28"/>
                <w:szCs w:val="28"/>
                <w:cs/>
                <w:lang w:val="en-US"/>
              </w:rPr>
            </w:pPr>
            <w:r>
              <w:rPr>
                <w:rFonts w:ascii="Angsana New" w:hAnsi="Angsana New" w:cs="Angsana New"/>
                <w:color w:val="000000"/>
                <w:sz w:val="28"/>
                <w:szCs w:val="28"/>
                <w:lang w:val="en-US" w:bidi="ar-SA"/>
              </w:rPr>
              <w:t>3</w:t>
            </w:r>
            <w:r w:rsidR="00C82819">
              <w:rPr>
                <w:rFonts w:ascii="Angsana New" w:hAnsi="Angsana New" w:cs="Angsana New"/>
                <w:color w:val="000000"/>
                <w:sz w:val="28"/>
                <w:szCs w:val="28"/>
                <w:lang w:val="en-US" w:bidi="ar-SA"/>
              </w:rPr>
              <w:t>,</w:t>
            </w:r>
            <w:r>
              <w:rPr>
                <w:rFonts w:ascii="Angsana New" w:hAnsi="Angsana New" w:cs="Angsana New"/>
                <w:color w:val="000000"/>
                <w:sz w:val="28"/>
                <w:szCs w:val="28"/>
                <w:lang w:val="en-US" w:bidi="ar-SA"/>
              </w:rPr>
              <w:t>11</w:t>
            </w:r>
            <w:r w:rsidR="004841C2">
              <w:rPr>
                <w:rFonts w:ascii="Angsana New" w:hAnsi="Angsana New" w:cs="Angsana New"/>
                <w:color w:val="000000"/>
                <w:sz w:val="28"/>
                <w:szCs w:val="28"/>
                <w:lang w:val="en-US" w:bidi="ar-SA"/>
              </w:rPr>
              <w:t>4</w:t>
            </w:r>
          </w:p>
        </w:tc>
        <w:tc>
          <w:tcPr>
            <w:tcW w:w="1260" w:type="dxa"/>
            <w:vAlign w:val="bottom"/>
          </w:tcPr>
          <w:p w14:paraId="37DB5DC5" w14:textId="74350055" w:rsidR="00675A70" w:rsidRPr="00DA3064" w:rsidRDefault="00675A70" w:rsidP="00675A70">
            <w:pPr>
              <w:pStyle w:val="a0"/>
              <w:pBdr>
                <w:bottom w:val="single" w:sz="4" w:space="1" w:color="auto"/>
              </w:pBdr>
              <w:tabs>
                <w:tab w:val="left" w:pos="9446"/>
              </w:tabs>
              <w:ind w:right="0"/>
              <w:jc w:val="right"/>
              <w:rPr>
                <w:rFonts w:asciiTheme="majorBidi" w:hAnsiTheme="majorBidi" w:cstheme="majorBidi"/>
                <w:color w:val="000000"/>
                <w:sz w:val="28"/>
                <w:szCs w:val="28"/>
                <w:cs/>
                <w:lang w:val="en-US"/>
              </w:rPr>
            </w:pPr>
            <w:r>
              <w:rPr>
                <w:rFonts w:ascii="Angsana New" w:hAnsi="Angsana New" w:cs="Angsana New"/>
                <w:color w:val="000000" w:themeColor="text1"/>
                <w:sz w:val="28"/>
                <w:szCs w:val="28"/>
                <w:lang w:val="en-US" w:bidi="ar-SA"/>
              </w:rPr>
              <w:t>2,292</w:t>
            </w:r>
          </w:p>
        </w:tc>
        <w:tc>
          <w:tcPr>
            <w:tcW w:w="1350" w:type="dxa"/>
            <w:vAlign w:val="bottom"/>
          </w:tcPr>
          <w:p w14:paraId="75A92F98" w14:textId="68671C2D" w:rsidR="00675A70" w:rsidRPr="00DA3064" w:rsidRDefault="006F3455" w:rsidP="00675A70">
            <w:pPr>
              <w:pStyle w:val="a0"/>
              <w:pBdr>
                <w:bottom w:val="single" w:sz="4" w:space="1" w:color="auto"/>
              </w:pBdr>
              <w:tabs>
                <w:tab w:val="left" w:pos="9446"/>
              </w:tabs>
              <w:ind w:right="0"/>
              <w:jc w:val="right"/>
              <w:rPr>
                <w:rFonts w:asciiTheme="majorBidi" w:hAnsiTheme="majorBidi" w:cstheme="majorBidi"/>
                <w:color w:val="000000"/>
                <w:sz w:val="28"/>
                <w:szCs w:val="28"/>
                <w:cs/>
                <w:lang w:val="en-US"/>
              </w:rPr>
            </w:pPr>
            <w:r>
              <w:rPr>
                <w:rFonts w:ascii="Angsana New" w:hAnsi="Angsana New" w:cs="Angsana New"/>
                <w:color w:val="000000"/>
                <w:sz w:val="28"/>
                <w:szCs w:val="28"/>
                <w:lang w:val="en-US" w:bidi="ar-SA"/>
              </w:rPr>
              <w:t>198</w:t>
            </w:r>
          </w:p>
        </w:tc>
        <w:tc>
          <w:tcPr>
            <w:tcW w:w="1260" w:type="dxa"/>
            <w:vAlign w:val="bottom"/>
          </w:tcPr>
          <w:p w14:paraId="7693E309" w14:textId="4F249B96" w:rsidR="00675A70" w:rsidRPr="00DA3064" w:rsidRDefault="00675A70" w:rsidP="00675A70">
            <w:pPr>
              <w:pStyle w:val="a0"/>
              <w:pBdr>
                <w:bottom w:val="single" w:sz="4" w:space="1" w:color="auto"/>
              </w:pBdr>
              <w:tabs>
                <w:tab w:val="left" w:pos="9446"/>
              </w:tabs>
              <w:ind w:right="-20"/>
              <w:jc w:val="right"/>
              <w:rPr>
                <w:rFonts w:asciiTheme="majorBidi" w:hAnsiTheme="majorBidi" w:cstheme="majorBidi"/>
                <w:color w:val="000000"/>
                <w:sz w:val="28"/>
                <w:szCs w:val="28"/>
                <w:cs/>
                <w:lang w:val="en-US"/>
              </w:rPr>
            </w:pPr>
            <w:r>
              <w:rPr>
                <w:rFonts w:ascii="Angsana New" w:hAnsi="Angsana New" w:cs="Angsana New"/>
                <w:color w:val="000000" w:themeColor="text1"/>
                <w:sz w:val="28"/>
                <w:szCs w:val="28"/>
                <w:lang w:val="en-US" w:bidi="ar-SA"/>
              </w:rPr>
              <w:t>188</w:t>
            </w:r>
          </w:p>
        </w:tc>
      </w:tr>
      <w:tr w:rsidR="00675A70" w:rsidRPr="00DA3064" w14:paraId="2D12DDA4" w14:textId="77777777" w:rsidTr="00675A70">
        <w:tc>
          <w:tcPr>
            <w:tcW w:w="4410" w:type="dxa"/>
            <w:vAlign w:val="bottom"/>
          </w:tcPr>
          <w:p w14:paraId="346818EA" w14:textId="26BD0734" w:rsidR="00675A70" w:rsidRPr="00DA3064" w:rsidRDefault="00675A70" w:rsidP="00965918">
            <w:pPr>
              <w:tabs>
                <w:tab w:val="left" w:pos="9446"/>
              </w:tabs>
              <w:ind w:left="886" w:right="86"/>
              <w:outlineLvl w:val="7"/>
              <w:rPr>
                <w:rFonts w:asciiTheme="majorBidi" w:hAnsiTheme="majorBidi" w:cstheme="majorBidi"/>
                <w:color w:val="000000"/>
              </w:rPr>
            </w:pPr>
            <w:r w:rsidRPr="00532DCB">
              <w:rPr>
                <w:rFonts w:asciiTheme="majorBidi" w:hAnsiTheme="majorBidi" w:cstheme="majorBidi"/>
                <w:color w:val="000000"/>
              </w:rPr>
              <w:t>Total</w:t>
            </w:r>
          </w:p>
        </w:tc>
        <w:tc>
          <w:tcPr>
            <w:tcW w:w="1350" w:type="dxa"/>
            <w:vAlign w:val="bottom"/>
          </w:tcPr>
          <w:p w14:paraId="18909AAF" w14:textId="30F6C383" w:rsidR="00675A70" w:rsidRPr="00DA3064" w:rsidRDefault="00675A70" w:rsidP="00675A70">
            <w:pPr>
              <w:pStyle w:val="a0"/>
              <w:pBdr>
                <w:bottom w:val="double" w:sz="4" w:space="1" w:color="auto"/>
              </w:pBdr>
              <w:tabs>
                <w:tab w:val="left" w:pos="9446"/>
              </w:tabs>
              <w:ind w:right="0"/>
              <w:jc w:val="right"/>
              <w:rPr>
                <w:rFonts w:asciiTheme="majorBidi" w:hAnsiTheme="majorBidi" w:cstheme="majorBidi"/>
                <w:color w:val="000000"/>
                <w:sz w:val="28"/>
                <w:szCs w:val="28"/>
                <w:lang w:val="en-US"/>
              </w:rPr>
            </w:pPr>
            <w:r>
              <w:rPr>
                <w:rFonts w:ascii="Angsana New" w:hAnsi="Angsana New" w:cs="Angsana New"/>
                <w:color w:val="000000"/>
                <w:sz w:val="28"/>
                <w:szCs w:val="28"/>
                <w:lang w:val="en-US" w:bidi="ar-SA"/>
              </w:rPr>
              <w:t>3</w:t>
            </w:r>
            <w:r w:rsidR="00C82819">
              <w:rPr>
                <w:rFonts w:ascii="Angsana New" w:hAnsi="Angsana New" w:cs="Angsana New"/>
                <w:color w:val="000000"/>
                <w:sz w:val="28"/>
                <w:szCs w:val="28"/>
                <w:lang w:val="en-US" w:bidi="ar-SA"/>
              </w:rPr>
              <w:t>6,526</w:t>
            </w:r>
          </w:p>
        </w:tc>
        <w:tc>
          <w:tcPr>
            <w:tcW w:w="1260" w:type="dxa"/>
            <w:vAlign w:val="bottom"/>
          </w:tcPr>
          <w:p w14:paraId="7E8ADE99" w14:textId="23B2E4C6" w:rsidR="00675A70" w:rsidRPr="00DA3064" w:rsidRDefault="00675A70" w:rsidP="00675A70">
            <w:pPr>
              <w:pStyle w:val="a0"/>
              <w:pBdr>
                <w:bottom w:val="double" w:sz="4" w:space="1" w:color="auto"/>
              </w:pBdr>
              <w:tabs>
                <w:tab w:val="left" w:pos="9446"/>
              </w:tabs>
              <w:ind w:right="0"/>
              <w:jc w:val="right"/>
              <w:rPr>
                <w:rFonts w:asciiTheme="majorBidi" w:hAnsiTheme="majorBidi" w:cstheme="majorBidi"/>
                <w:color w:val="000000"/>
                <w:sz w:val="28"/>
                <w:szCs w:val="28"/>
                <w:cs/>
                <w:lang w:val="en-US"/>
              </w:rPr>
            </w:pPr>
            <w:r>
              <w:rPr>
                <w:rFonts w:ascii="Angsana New" w:hAnsi="Angsana New" w:cs="Angsana New"/>
                <w:color w:val="000000" w:themeColor="text1"/>
                <w:sz w:val="28"/>
                <w:szCs w:val="28"/>
                <w:lang w:val="en-US" w:bidi="ar-SA"/>
              </w:rPr>
              <w:t>35,997</w:t>
            </w:r>
          </w:p>
        </w:tc>
        <w:tc>
          <w:tcPr>
            <w:tcW w:w="1350" w:type="dxa"/>
            <w:vAlign w:val="bottom"/>
          </w:tcPr>
          <w:p w14:paraId="308A882C" w14:textId="4AB0374D" w:rsidR="00675A70" w:rsidRPr="00DA3064" w:rsidRDefault="00675A70" w:rsidP="00675A70">
            <w:pPr>
              <w:pStyle w:val="a0"/>
              <w:pBdr>
                <w:bottom w:val="double" w:sz="4" w:space="1" w:color="auto"/>
              </w:pBdr>
              <w:tabs>
                <w:tab w:val="left" w:pos="9446"/>
              </w:tabs>
              <w:ind w:right="0"/>
              <w:jc w:val="right"/>
              <w:rPr>
                <w:rFonts w:asciiTheme="majorBidi" w:hAnsiTheme="majorBidi" w:cstheme="majorBidi"/>
                <w:color w:val="000000"/>
                <w:sz w:val="28"/>
                <w:szCs w:val="28"/>
                <w:cs/>
                <w:lang w:val="en-US"/>
              </w:rPr>
            </w:pPr>
            <w:r>
              <w:rPr>
                <w:rFonts w:ascii="Angsana New" w:hAnsi="Angsana New" w:cs="Angsana New"/>
                <w:color w:val="000000"/>
                <w:sz w:val="28"/>
                <w:szCs w:val="28"/>
                <w:lang w:val="en-US" w:bidi="ar-SA"/>
              </w:rPr>
              <w:t>9,</w:t>
            </w:r>
            <w:r w:rsidR="006F3455">
              <w:rPr>
                <w:rFonts w:ascii="Angsana New" w:hAnsi="Angsana New" w:cs="Angsana New"/>
                <w:color w:val="000000"/>
                <w:sz w:val="28"/>
                <w:szCs w:val="28"/>
                <w:lang w:val="en-US" w:bidi="ar-SA"/>
              </w:rPr>
              <w:t>68</w:t>
            </w:r>
            <w:r w:rsidR="0090039D">
              <w:rPr>
                <w:rFonts w:ascii="Angsana New" w:hAnsi="Angsana New" w:cs="Angsana New"/>
                <w:color w:val="000000"/>
                <w:sz w:val="28"/>
                <w:szCs w:val="28"/>
                <w:lang w:val="en-US" w:bidi="ar-SA"/>
              </w:rPr>
              <w:t>0</w:t>
            </w:r>
          </w:p>
        </w:tc>
        <w:tc>
          <w:tcPr>
            <w:tcW w:w="1260" w:type="dxa"/>
            <w:vAlign w:val="bottom"/>
          </w:tcPr>
          <w:p w14:paraId="4D96CBBD" w14:textId="08035DFB" w:rsidR="00675A70" w:rsidRPr="00DA3064" w:rsidRDefault="00675A70" w:rsidP="00675A70">
            <w:pPr>
              <w:pStyle w:val="a0"/>
              <w:pBdr>
                <w:bottom w:val="double" w:sz="4" w:space="1" w:color="auto"/>
              </w:pBdr>
              <w:tabs>
                <w:tab w:val="left" w:pos="9446"/>
              </w:tabs>
              <w:ind w:right="-20"/>
              <w:jc w:val="right"/>
              <w:rPr>
                <w:rFonts w:asciiTheme="majorBidi" w:hAnsiTheme="majorBidi" w:cstheme="majorBidi"/>
                <w:color w:val="000000"/>
                <w:sz w:val="28"/>
                <w:szCs w:val="28"/>
                <w:lang w:val="en-US"/>
              </w:rPr>
            </w:pPr>
            <w:r>
              <w:rPr>
                <w:rFonts w:ascii="Angsana New" w:hAnsi="Angsana New" w:cs="Angsana New"/>
                <w:color w:val="000000" w:themeColor="text1"/>
                <w:sz w:val="28"/>
                <w:szCs w:val="28"/>
                <w:lang w:val="en-US" w:bidi="ar-SA"/>
              </w:rPr>
              <w:t>10,080</w:t>
            </w:r>
          </w:p>
        </w:tc>
      </w:tr>
    </w:tbl>
    <w:p w14:paraId="25B80243" w14:textId="77777777" w:rsidR="00610165" w:rsidRDefault="00610165" w:rsidP="00D0113F">
      <w:pPr>
        <w:tabs>
          <w:tab w:val="left" w:pos="9446"/>
        </w:tabs>
        <w:spacing w:before="120"/>
        <w:ind w:right="86"/>
        <w:jc w:val="thaiDistribute"/>
        <w:rPr>
          <w:rFonts w:asciiTheme="majorBidi" w:hAnsiTheme="majorBidi" w:cstheme="majorBidi"/>
          <w:b/>
          <w:bCs/>
        </w:rPr>
      </w:pPr>
    </w:p>
    <w:p w14:paraId="7F8A17E5" w14:textId="77777777" w:rsidR="0099247F" w:rsidRDefault="0099247F" w:rsidP="00D0113F">
      <w:pPr>
        <w:tabs>
          <w:tab w:val="left" w:pos="9446"/>
        </w:tabs>
        <w:spacing w:before="120"/>
        <w:ind w:right="86"/>
        <w:jc w:val="thaiDistribute"/>
        <w:rPr>
          <w:rFonts w:asciiTheme="majorBidi" w:hAnsiTheme="majorBidi" w:cstheme="majorBidi"/>
          <w:b/>
          <w:bCs/>
        </w:rPr>
      </w:pPr>
    </w:p>
    <w:p w14:paraId="42F5822B" w14:textId="77777777" w:rsidR="0099247F" w:rsidRPr="0095616F" w:rsidRDefault="0099247F" w:rsidP="00D0113F">
      <w:pPr>
        <w:tabs>
          <w:tab w:val="left" w:pos="9446"/>
        </w:tabs>
        <w:spacing w:before="120"/>
        <w:ind w:right="86"/>
        <w:jc w:val="thaiDistribute"/>
        <w:rPr>
          <w:rFonts w:asciiTheme="majorBidi" w:hAnsiTheme="majorBidi" w:cstheme="majorBidi"/>
          <w:b/>
          <w:bCs/>
          <w:lang w:val="en-US"/>
        </w:rPr>
      </w:pPr>
    </w:p>
    <w:p w14:paraId="1D9E6CF5" w14:textId="77777777" w:rsidR="0099247F" w:rsidRDefault="0099247F" w:rsidP="00D0113F">
      <w:pPr>
        <w:tabs>
          <w:tab w:val="left" w:pos="9446"/>
        </w:tabs>
        <w:spacing w:before="120"/>
        <w:ind w:right="86"/>
        <w:jc w:val="thaiDistribute"/>
        <w:rPr>
          <w:rFonts w:asciiTheme="majorBidi" w:hAnsiTheme="majorBidi" w:cstheme="majorBidi"/>
          <w:b/>
          <w:bCs/>
        </w:rPr>
      </w:pPr>
    </w:p>
    <w:p w14:paraId="491FC462" w14:textId="2168B561" w:rsidR="00F35E8C" w:rsidRPr="00DA3064" w:rsidRDefault="00732824" w:rsidP="007E1CB0">
      <w:pPr>
        <w:numPr>
          <w:ilvl w:val="0"/>
          <w:numId w:val="3"/>
        </w:numPr>
        <w:tabs>
          <w:tab w:val="left" w:pos="9446"/>
        </w:tabs>
        <w:spacing w:before="240"/>
        <w:ind w:left="547" w:hanging="547"/>
        <w:jc w:val="thaiDistribute"/>
        <w:rPr>
          <w:rFonts w:asciiTheme="majorBidi" w:hAnsiTheme="majorBidi" w:cstheme="majorBidi"/>
          <w:b/>
          <w:bCs/>
        </w:rPr>
      </w:pPr>
      <w:r w:rsidRPr="00532DCB">
        <w:rPr>
          <w:rFonts w:asciiTheme="majorBidi" w:eastAsia="Angsana New" w:hAnsiTheme="majorBidi" w:cstheme="majorBidi"/>
          <w:b/>
          <w:bCs/>
        </w:rPr>
        <w:lastRenderedPageBreak/>
        <w:t>Fair value of financial instruments</w:t>
      </w:r>
    </w:p>
    <w:p w14:paraId="62BDB951" w14:textId="7AF2EB45" w:rsidR="00F35E8C" w:rsidRPr="00DA3064" w:rsidRDefault="004358C5" w:rsidP="00DA3340">
      <w:pPr>
        <w:tabs>
          <w:tab w:val="left" w:pos="9446"/>
        </w:tabs>
        <w:spacing w:before="120"/>
        <w:ind w:left="547" w:right="-4"/>
        <w:jc w:val="thaiDistribute"/>
        <w:rPr>
          <w:rFonts w:asciiTheme="majorBidi" w:hAnsiTheme="majorBidi" w:cstheme="majorBidi"/>
          <w:color w:val="000000"/>
        </w:rPr>
      </w:pPr>
      <w:r w:rsidRPr="00532DCB">
        <w:rPr>
          <w:rFonts w:asciiTheme="majorBidi" w:hAnsiTheme="majorBidi" w:cstheme="majorBidi"/>
          <w:color w:val="000000"/>
        </w:rPr>
        <w:t>Some financial assets of the Group were measured at fair value in the statement of financial position as at the end of</w:t>
      </w:r>
      <w:r w:rsidRPr="00532DCB">
        <w:rPr>
          <w:rFonts w:asciiTheme="majorBidi" w:hAnsiTheme="majorBidi" w:cstheme="majorBidi"/>
          <w:color w:val="000000"/>
          <w:cs/>
        </w:rPr>
        <w:t xml:space="preserve"> </w:t>
      </w:r>
      <w:r w:rsidRPr="00532DCB">
        <w:rPr>
          <w:rFonts w:asciiTheme="majorBidi" w:hAnsiTheme="majorBidi" w:cstheme="majorBidi"/>
          <w:color w:val="000000"/>
        </w:rPr>
        <w:t>reporting period</w:t>
      </w:r>
      <w:r>
        <w:rPr>
          <w:rFonts w:asciiTheme="majorBidi" w:hAnsiTheme="majorBidi" w:cstheme="majorBidi"/>
          <w:color w:val="000000"/>
        </w:rPr>
        <w:t>.</w:t>
      </w:r>
    </w:p>
    <w:p w14:paraId="237B50D6" w14:textId="688CC03D" w:rsidR="00F35E8C" w:rsidRPr="00DA3064" w:rsidRDefault="006451E9" w:rsidP="00D0113F">
      <w:pPr>
        <w:tabs>
          <w:tab w:val="left" w:pos="9446"/>
        </w:tabs>
        <w:spacing w:before="120"/>
        <w:ind w:left="547" w:right="86"/>
        <w:rPr>
          <w:rFonts w:asciiTheme="majorBidi" w:hAnsiTheme="majorBidi" w:cstheme="majorBidi"/>
          <w:color w:val="000000"/>
          <w:spacing w:val="-2"/>
        </w:rPr>
      </w:pPr>
      <w:r w:rsidRPr="00532DCB">
        <w:rPr>
          <w:rFonts w:asciiTheme="majorBidi" w:hAnsiTheme="majorBidi" w:cstheme="majorBidi"/>
          <w:color w:val="000000"/>
        </w:rPr>
        <w:t>The following table presents information about how the fair values of these financial assets are determined</w:t>
      </w:r>
      <w:r>
        <w:rPr>
          <w:rFonts w:asciiTheme="majorBidi" w:hAnsiTheme="majorBidi" w:cstheme="majorBidi"/>
          <w:color w:val="000000"/>
          <w:spacing w:val="-2"/>
        </w:rPr>
        <w:t>.</w:t>
      </w:r>
    </w:p>
    <w:tbl>
      <w:tblPr>
        <w:tblW w:w="9810" w:type="dxa"/>
        <w:tblInd w:w="90" w:type="dxa"/>
        <w:tblLayout w:type="fixed"/>
        <w:tblLook w:val="0000" w:firstRow="0" w:lastRow="0" w:firstColumn="0" w:lastColumn="0" w:noHBand="0" w:noVBand="0"/>
      </w:tblPr>
      <w:tblGrid>
        <w:gridCol w:w="4770"/>
        <w:gridCol w:w="720"/>
        <w:gridCol w:w="1080"/>
        <w:gridCol w:w="1080"/>
        <w:gridCol w:w="1080"/>
        <w:gridCol w:w="1080"/>
      </w:tblGrid>
      <w:tr w:rsidR="00A0201A" w:rsidRPr="00DA3064" w14:paraId="1E64D17A" w14:textId="77777777" w:rsidTr="00164BAD">
        <w:tc>
          <w:tcPr>
            <w:tcW w:w="4770" w:type="dxa"/>
            <w:vAlign w:val="bottom"/>
          </w:tcPr>
          <w:p w14:paraId="32F0B6CE" w14:textId="77777777" w:rsidR="00A0201A" w:rsidRPr="00DA3064" w:rsidRDefault="00A0201A" w:rsidP="00D0113F">
            <w:pPr>
              <w:tabs>
                <w:tab w:val="left" w:pos="9446"/>
              </w:tabs>
              <w:ind w:left="864" w:right="86"/>
              <w:rPr>
                <w:rFonts w:asciiTheme="majorBidi" w:hAnsiTheme="majorBidi" w:cstheme="majorBidi"/>
                <w:color w:val="000000"/>
                <w:sz w:val="26"/>
                <w:szCs w:val="26"/>
              </w:rPr>
            </w:pPr>
          </w:p>
        </w:tc>
        <w:tc>
          <w:tcPr>
            <w:tcW w:w="720" w:type="dxa"/>
          </w:tcPr>
          <w:p w14:paraId="57A1BA0D" w14:textId="77777777" w:rsidR="00A0201A" w:rsidRPr="00DA3064" w:rsidRDefault="00A0201A" w:rsidP="00D0113F">
            <w:pPr>
              <w:tabs>
                <w:tab w:val="left" w:pos="9446"/>
              </w:tabs>
              <w:ind w:right="86"/>
              <w:jc w:val="center"/>
              <w:rPr>
                <w:rFonts w:asciiTheme="majorBidi" w:eastAsia="Times New Roman" w:hAnsiTheme="majorBidi" w:cstheme="majorBidi"/>
                <w:b/>
                <w:bCs/>
                <w:color w:val="000000"/>
                <w:sz w:val="26"/>
                <w:szCs w:val="26"/>
                <w:cs/>
                <w:lang w:eastAsia="en-GB"/>
              </w:rPr>
            </w:pPr>
          </w:p>
        </w:tc>
        <w:tc>
          <w:tcPr>
            <w:tcW w:w="4320" w:type="dxa"/>
            <w:gridSpan w:val="4"/>
          </w:tcPr>
          <w:p w14:paraId="726B6DEB" w14:textId="0CE2E230" w:rsidR="00A0201A" w:rsidRPr="00BF6352" w:rsidRDefault="00A0201A" w:rsidP="00190DCC">
            <w:pPr>
              <w:pBdr>
                <w:bottom w:val="single" w:sz="4" w:space="1" w:color="auto"/>
              </w:pBdr>
              <w:tabs>
                <w:tab w:val="left" w:pos="9446"/>
              </w:tabs>
              <w:ind w:right="-20"/>
              <w:jc w:val="right"/>
              <w:rPr>
                <w:rFonts w:asciiTheme="majorBidi" w:eastAsia="Times New Roman" w:hAnsiTheme="majorBidi" w:cstheme="majorBidi"/>
                <w:b/>
                <w:bCs/>
                <w:color w:val="000000"/>
                <w:cs/>
                <w:lang w:val="en-US" w:eastAsia="en-GB"/>
              </w:rPr>
            </w:pPr>
            <w:r w:rsidRPr="00BF6352">
              <w:rPr>
                <w:rFonts w:asciiTheme="majorBidi" w:eastAsia="Times New Roman" w:hAnsiTheme="majorBidi" w:cstheme="majorBidi"/>
                <w:b/>
                <w:bCs/>
                <w:color w:val="000000"/>
                <w:cs/>
                <w:lang w:eastAsia="en-GB"/>
              </w:rPr>
              <w:t>(</w:t>
            </w:r>
            <w:r w:rsidRPr="00BF6352">
              <w:rPr>
                <w:rFonts w:asciiTheme="majorBidi" w:hAnsiTheme="majorBidi" w:cstheme="majorBidi"/>
                <w:b/>
                <w:bCs/>
                <w:color w:val="000000"/>
                <w:spacing w:val="-2"/>
              </w:rPr>
              <w:t>Unit : Thousand Baht</w:t>
            </w:r>
            <w:r w:rsidRPr="00BF6352">
              <w:rPr>
                <w:rFonts w:asciiTheme="majorBidi" w:eastAsia="Times New Roman" w:hAnsiTheme="majorBidi" w:cstheme="majorBidi"/>
                <w:b/>
                <w:bCs/>
                <w:color w:val="000000"/>
                <w:cs/>
                <w:lang w:val="en-US" w:eastAsia="en-GB"/>
              </w:rPr>
              <w:t>)</w:t>
            </w:r>
          </w:p>
        </w:tc>
      </w:tr>
      <w:tr w:rsidR="00A0201A" w:rsidRPr="00DA3064" w14:paraId="268629A9" w14:textId="77777777" w:rsidTr="00164BAD">
        <w:tc>
          <w:tcPr>
            <w:tcW w:w="4770" w:type="dxa"/>
            <w:vAlign w:val="bottom"/>
          </w:tcPr>
          <w:p w14:paraId="4CD8F79C" w14:textId="77777777" w:rsidR="00A0201A" w:rsidRPr="00DA3064" w:rsidRDefault="00A0201A" w:rsidP="00D0113F">
            <w:pPr>
              <w:tabs>
                <w:tab w:val="left" w:pos="9446"/>
              </w:tabs>
              <w:ind w:left="864" w:right="86"/>
              <w:rPr>
                <w:rFonts w:asciiTheme="majorBidi" w:hAnsiTheme="majorBidi" w:cstheme="majorBidi"/>
                <w:color w:val="000000"/>
                <w:sz w:val="26"/>
                <w:szCs w:val="26"/>
              </w:rPr>
            </w:pPr>
          </w:p>
        </w:tc>
        <w:tc>
          <w:tcPr>
            <w:tcW w:w="720" w:type="dxa"/>
          </w:tcPr>
          <w:p w14:paraId="0B52D4E8" w14:textId="77777777" w:rsidR="00A0201A" w:rsidRPr="00DA3064" w:rsidRDefault="00A0201A" w:rsidP="00D0113F">
            <w:pPr>
              <w:tabs>
                <w:tab w:val="left" w:pos="9446"/>
              </w:tabs>
              <w:ind w:right="86"/>
              <w:jc w:val="center"/>
              <w:rPr>
                <w:rFonts w:asciiTheme="majorBidi" w:eastAsia="Times New Roman" w:hAnsiTheme="majorBidi" w:cstheme="majorBidi"/>
                <w:b/>
                <w:bCs/>
                <w:color w:val="000000"/>
                <w:sz w:val="26"/>
                <w:szCs w:val="26"/>
                <w:cs/>
                <w:lang w:eastAsia="en-GB"/>
              </w:rPr>
            </w:pPr>
          </w:p>
        </w:tc>
        <w:tc>
          <w:tcPr>
            <w:tcW w:w="4320" w:type="dxa"/>
            <w:gridSpan w:val="4"/>
          </w:tcPr>
          <w:p w14:paraId="3A9FFBA8" w14:textId="2508089C" w:rsidR="00A0201A" w:rsidRPr="00BF6352" w:rsidRDefault="00A0201A" w:rsidP="00190DCC">
            <w:pPr>
              <w:pBdr>
                <w:bottom w:val="single" w:sz="4" w:space="1" w:color="auto"/>
              </w:pBdr>
              <w:tabs>
                <w:tab w:val="left" w:pos="9446"/>
              </w:tabs>
              <w:ind w:right="-20"/>
              <w:jc w:val="center"/>
              <w:rPr>
                <w:rFonts w:asciiTheme="majorBidi" w:hAnsiTheme="majorBidi" w:cstheme="majorBidi"/>
                <w:b/>
                <w:bCs/>
                <w:color w:val="000000"/>
              </w:rPr>
            </w:pPr>
            <w:r w:rsidRPr="00BF6352">
              <w:rPr>
                <w:rFonts w:asciiTheme="majorBidi" w:eastAsia="Times New Roman" w:hAnsiTheme="majorBidi" w:cstheme="majorBidi"/>
                <w:b/>
                <w:bCs/>
                <w:color w:val="000000"/>
                <w:lang w:eastAsia="en-GB"/>
              </w:rPr>
              <w:t>Fair Value</w:t>
            </w:r>
          </w:p>
        </w:tc>
      </w:tr>
      <w:tr w:rsidR="00A0201A" w:rsidRPr="00DA3064" w14:paraId="6E89E19C" w14:textId="77777777" w:rsidTr="00164BAD">
        <w:tc>
          <w:tcPr>
            <w:tcW w:w="4770" w:type="dxa"/>
            <w:vAlign w:val="bottom"/>
          </w:tcPr>
          <w:p w14:paraId="03F8F2C5" w14:textId="77777777" w:rsidR="00A0201A" w:rsidRPr="00BF6352" w:rsidRDefault="00A0201A" w:rsidP="00963433">
            <w:pPr>
              <w:tabs>
                <w:tab w:val="left" w:pos="9446"/>
              </w:tabs>
              <w:ind w:left="864" w:right="86"/>
              <w:rPr>
                <w:rFonts w:asciiTheme="majorBidi" w:hAnsiTheme="majorBidi" w:cstheme="majorBidi"/>
                <w:color w:val="000000"/>
              </w:rPr>
            </w:pPr>
          </w:p>
        </w:tc>
        <w:tc>
          <w:tcPr>
            <w:tcW w:w="720" w:type="dxa"/>
          </w:tcPr>
          <w:p w14:paraId="640DFE8E" w14:textId="77777777" w:rsidR="00A0201A" w:rsidRPr="00BF6352" w:rsidRDefault="00A0201A" w:rsidP="00963433">
            <w:pPr>
              <w:tabs>
                <w:tab w:val="left" w:pos="9446"/>
              </w:tabs>
              <w:ind w:right="86"/>
              <w:jc w:val="center"/>
              <w:rPr>
                <w:rFonts w:asciiTheme="majorBidi" w:hAnsiTheme="majorBidi" w:cstheme="majorBidi"/>
                <w:b/>
                <w:bCs/>
                <w:cs/>
                <w:lang w:val="en-US"/>
              </w:rPr>
            </w:pPr>
          </w:p>
        </w:tc>
        <w:tc>
          <w:tcPr>
            <w:tcW w:w="2160" w:type="dxa"/>
            <w:gridSpan w:val="2"/>
            <w:vAlign w:val="bottom"/>
          </w:tcPr>
          <w:p w14:paraId="37D30BCA" w14:textId="77777777" w:rsidR="00A0201A" w:rsidRPr="00BF6352" w:rsidRDefault="00A0201A" w:rsidP="00963433">
            <w:pPr>
              <w:pBdr>
                <w:bottom w:val="single" w:sz="4" w:space="1" w:color="auto"/>
              </w:pBdr>
              <w:jc w:val="center"/>
              <w:rPr>
                <w:rFonts w:asciiTheme="majorBidi" w:hAnsiTheme="majorBidi" w:cstheme="majorBidi"/>
                <w:b/>
                <w:bCs/>
              </w:rPr>
            </w:pPr>
            <w:r w:rsidRPr="00BF6352">
              <w:rPr>
                <w:rFonts w:asciiTheme="majorBidi" w:hAnsiTheme="majorBidi" w:cstheme="majorBidi"/>
                <w:b/>
                <w:bCs/>
              </w:rPr>
              <w:t>Consolidated</w:t>
            </w:r>
          </w:p>
          <w:p w14:paraId="2F4D0908" w14:textId="3678196D" w:rsidR="00A0201A" w:rsidRPr="00BF6352" w:rsidRDefault="00A0201A" w:rsidP="00963433">
            <w:pPr>
              <w:pBdr>
                <w:bottom w:val="single" w:sz="4" w:space="1" w:color="auto"/>
              </w:pBdr>
              <w:jc w:val="center"/>
              <w:rPr>
                <w:rFonts w:asciiTheme="majorBidi" w:hAnsiTheme="majorBidi" w:cstheme="majorBidi"/>
                <w:b/>
                <w:bCs/>
              </w:rPr>
            </w:pPr>
            <w:r w:rsidRPr="00BF6352">
              <w:rPr>
                <w:rFonts w:asciiTheme="majorBidi" w:hAnsiTheme="majorBidi" w:cstheme="majorBidi"/>
                <w:b/>
                <w:bCs/>
              </w:rPr>
              <w:t>financial statements</w:t>
            </w:r>
          </w:p>
        </w:tc>
        <w:tc>
          <w:tcPr>
            <w:tcW w:w="2160" w:type="dxa"/>
            <w:gridSpan w:val="2"/>
            <w:vAlign w:val="bottom"/>
          </w:tcPr>
          <w:p w14:paraId="00350889" w14:textId="4D617833" w:rsidR="00A0201A" w:rsidRPr="00BF6352" w:rsidRDefault="00A0201A" w:rsidP="00963433">
            <w:pPr>
              <w:pBdr>
                <w:bottom w:val="single" w:sz="4" w:space="1" w:color="auto"/>
              </w:pBdr>
              <w:jc w:val="center"/>
              <w:rPr>
                <w:rFonts w:asciiTheme="majorBidi" w:hAnsiTheme="majorBidi" w:cstheme="majorBidi"/>
                <w:b/>
                <w:bCs/>
              </w:rPr>
            </w:pPr>
            <w:r w:rsidRPr="00BF6352">
              <w:rPr>
                <w:rFonts w:asciiTheme="majorBidi" w:hAnsiTheme="majorBidi" w:cstheme="majorBidi"/>
                <w:b/>
                <w:bCs/>
              </w:rPr>
              <w:t>Separate</w:t>
            </w:r>
          </w:p>
          <w:p w14:paraId="32186FE8" w14:textId="6C9A8D8B" w:rsidR="00A0201A" w:rsidRPr="00BF6352" w:rsidRDefault="00A0201A" w:rsidP="00963433">
            <w:pPr>
              <w:pBdr>
                <w:bottom w:val="single" w:sz="4" w:space="1" w:color="auto"/>
              </w:pBdr>
              <w:jc w:val="center"/>
              <w:rPr>
                <w:rFonts w:asciiTheme="majorBidi" w:hAnsiTheme="majorBidi" w:cstheme="majorBidi"/>
                <w:b/>
                <w:bCs/>
              </w:rPr>
            </w:pPr>
            <w:r w:rsidRPr="00BF6352">
              <w:rPr>
                <w:rFonts w:asciiTheme="majorBidi" w:hAnsiTheme="majorBidi" w:cstheme="majorBidi"/>
                <w:b/>
                <w:bCs/>
              </w:rPr>
              <w:t>financial statements</w:t>
            </w:r>
          </w:p>
        </w:tc>
      </w:tr>
      <w:tr w:rsidR="00A0201A" w:rsidRPr="00DA3064" w14:paraId="71CAC57D" w14:textId="77777777" w:rsidTr="00164BAD">
        <w:tc>
          <w:tcPr>
            <w:tcW w:w="4770" w:type="dxa"/>
            <w:vAlign w:val="bottom"/>
          </w:tcPr>
          <w:p w14:paraId="3AA10A35" w14:textId="77777777" w:rsidR="00A0201A" w:rsidRPr="00BF6352" w:rsidRDefault="00A0201A" w:rsidP="00963433">
            <w:pPr>
              <w:tabs>
                <w:tab w:val="left" w:pos="9446"/>
              </w:tabs>
              <w:ind w:left="864" w:right="86"/>
              <w:rPr>
                <w:rFonts w:asciiTheme="majorBidi" w:hAnsiTheme="majorBidi" w:cstheme="majorBidi"/>
                <w:b/>
                <w:bCs/>
                <w:color w:val="000000"/>
                <w:spacing w:val="-8"/>
              </w:rPr>
            </w:pPr>
          </w:p>
        </w:tc>
        <w:tc>
          <w:tcPr>
            <w:tcW w:w="720" w:type="dxa"/>
          </w:tcPr>
          <w:p w14:paraId="1BB74E2C" w14:textId="42595E82" w:rsidR="00A0201A" w:rsidRPr="00BF6352" w:rsidRDefault="00A0201A" w:rsidP="00963433">
            <w:pPr>
              <w:pBdr>
                <w:bottom w:val="single" w:sz="4" w:space="1" w:color="auto"/>
              </w:pBdr>
              <w:tabs>
                <w:tab w:val="left" w:pos="9446"/>
              </w:tabs>
              <w:ind w:left="-24" w:right="-17"/>
              <w:jc w:val="center"/>
              <w:rPr>
                <w:rFonts w:asciiTheme="majorBidi" w:hAnsiTheme="majorBidi" w:cstheme="majorBidi"/>
                <w:b/>
                <w:bCs/>
                <w:cs/>
              </w:rPr>
            </w:pPr>
            <w:r w:rsidRPr="00BF6352">
              <w:rPr>
                <w:rFonts w:asciiTheme="majorBidi" w:hAnsiTheme="majorBidi" w:cstheme="majorBidi"/>
                <w:b/>
                <w:bCs/>
              </w:rPr>
              <w:t>Level</w:t>
            </w:r>
          </w:p>
        </w:tc>
        <w:tc>
          <w:tcPr>
            <w:tcW w:w="1080" w:type="dxa"/>
          </w:tcPr>
          <w:p w14:paraId="4F115E1B" w14:textId="0E1E5728" w:rsidR="00A0201A" w:rsidRPr="00BF6352" w:rsidRDefault="00A0201A" w:rsidP="00963433">
            <w:pPr>
              <w:pBdr>
                <w:bottom w:val="single" w:sz="4" w:space="1" w:color="auto"/>
              </w:pBdr>
              <w:tabs>
                <w:tab w:val="left" w:pos="9446"/>
              </w:tabs>
              <w:ind w:right="-18"/>
              <w:jc w:val="center"/>
              <w:rPr>
                <w:rFonts w:asciiTheme="majorBidi" w:hAnsiTheme="majorBidi" w:cstheme="majorBidi"/>
                <w:b/>
                <w:bCs/>
                <w:color w:val="000000"/>
                <w:cs/>
              </w:rPr>
            </w:pPr>
            <w:r w:rsidRPr="00BF6352">
              <w:rPr>
                <w:rFonts w:asciiTheme="majorBidi" w:hAnsiTheme="majorBidi" w:cstheme="majorBidi"/>
                <w:b/>
                <w:bCs/>
                <w:cs/>
              </w:rPr>
              <w:t>2025</w:t>
            </w:r>
          </w:p>
        </w:tc>
        <w:tc>
          <w:tcPr>
            <w:tcW w:w="1080" w:type="dxa"/>
          </w:tcPr>
          <w:p w14:paraId="7DF33295" w14:textId="1A2D0BF5" w:rsidR="00A0201A" w:rsidRPr="00BF6352" w:rsidRDefault="00A0201A" w:rsidP="00963433">
            <w:pPr>
              <w:pBdr>
                <w:bottom w:val="single" w:sz="4" w:space="1" w:color="auto"/>
              </w:pBdr>
              <w:tabs>
                <w:tab w:val="left" w:pos="9446"/>
              </w:tabs>
              <w:jc w:val="center"/>
              <w:rPr>
                <w:rFonts w:asciiTheme="majorBidi" w:hAnsiTheme="majorBidi" w:cstheme="majorBidi"/>
                <w:b/>
                <w:bCs/>
                <w:color w:val="000000"/>
                <w:cs/>
              </w:rPr>
            </w:pPr>
            <w:r w:rsidRPr="00BF6352">
              <w:rPr>
                <w:rFonts w:asciiTheme="majorBidi" w:hAnsiTheme="majorBidi" w:cstheme="majorBidi"/>
                <w:b/>
                <w:bCs/>
              </w:rPr>
              <w:t>202</w:t>
            </w:r>
            <w:r>
              <w:rPr>
                <w:rFonts w:asciiTheme="majorBidi" w:hAnsiTheme="majorBidi" w:cstheme="majorBidi"/>
                <w:b/>
                <w:bCs/>
              </w:rPr>
              <w:t>4</w:t>
            </w:r>
          </w:p>
        </w:tc>
        <w:tc>
          <w:tcPr>
            <w:tcW w:w="1080" w:type="dxa"/>
          </w:tcPr>
          <w:p w14:paraId="3C0AE224" w14:textId="3F9E932F" w:rsidR="00A0201A" w:rsidRPr="00BF6352" w:rsidRDefault="00A0201A" w:rsidP="00963433">
            <w:pPr>
              <w:pBdr>
                <w:bottom w:val="single" w:sz="4" w:space="1" w:color="auto"/>
              </w:pBdr>
              <w:tabs>
                <w:tab w:val="left" w:pos="9446"/>
              </w:tabs>
              <w:ind w:right="-20"/>
              <w:jc w:val="center"/>
              <w:rPr>
                <w:rFonts w:asciiTheme="majorBidi" w:hAnsiTheme="majorBidi" w:cstheme="majorBidi"/>
                <w:b/>
                <w:bCs/>
              </w:rPr>
            </w:pPr>
            <w:r>
              <w:rPr>
                <w:rFonts w:asciiTheme="majorBidi" w:hAnsiTheme="majorBidi" w:cstheme="majorBidi"/>
                <w:b/>
                <w:bCs/>
              </w:rPr>
              <w:t>2025</w:t>
            </w:r>
          </w:p>
        </w:tc>
        <w:tc>
          <w:tcPr>
            <w:tcW w:w="1080" w:type="dxa"/>
          </w:tcPr>
          <w:p w14:paraId="75E87483" w14:textId="39603CD7" w:rsidR="00A0201A" w:rsidRPr="00BF6352" w:rsidRDefault="00A0201A" w:rsidP="00963433">
            <w:pPr>
              <w:pBdr>
                <w:bottom w:val="single" w:sz="4" w:space="1" w:color="auto"/>
              </w:pBdr>
              <w:tabs>
                <w:tab w:val="left" w:pos="9446"/>
              </w:tabs>
              <w:ind w:right="-20"/>
              <w:jc w:val="center"/>
              <w:rPr>
                <w:rFonts w:asciiTheme="majorBidi" w:hAnsiTheme="majorBidi" w:cstheme="majorBidi"/>
                <w:b/>
                <w:bCs/>
                <w:color w:val="000000"/>
                <w:cs/>
              </w:rPr>
            </w:pPr>
            <w:r w:rsidRPr="00BF6352">
              <w:rPr>
                <w:rFonts w:asciiTheme="majorBidi" w:hAnsiTheme="majorBidi" w:cstheme="majorBidi"/>
                <w:b/>
                <w:bCs/>
              </w:rPr>
              <w:t>2024</w:t>
            </w:r>
          </w:p>
        </w:tc>
      </w:tr>
      <w:tr w:rsidR="00A0201A" w:rsidRPr="00DA3064" w14:paraId="787A4D35" w14:textId="77777777" w:rsidTr="00164BAD">
        <w:tc>
          <w:tcPr>
            <w:tcW w:w="4770" w:type="dxa"/>
            <w:vAlign w:val="bottom"/>
          </w:tcPr>
          <w:p w14:paraId="52B85E0E" w14:textId="1FCCBCB4" w:rsidR="00A0201A" w:rsidRPr="00BF6352" w:rsidRDefault="00A0201A" w:rsidP="00164BAD">
            <w:pPr>
              <w:tabs>
                <w:tab w:val="center" w:pos="4860"/>
                <w:tab w:val="center" w:pos="5760"/>
                <w:tab w:val="right" w:pos="7020"/>
                <w:tab w:val="right" w:pos="8550"/>
                <w:tab w:val="center" w:pos="9000"/>
                <w:tab w:val="left" w:pos="9446"/>
              </w:tabs>
              <w:ind w:left="610" w:right="86" w:hanging="270"/>
              <w:rPr>
                <w:rFonts w:asciiTheme="majorBidi" w:hAnsiTheme="majorBidi" w:cstheme="majorBidi"/>
                <w:color w:val="000000"/>
              </w:rPr>
            </w:pPr>
            <w:r w:rsidRPr="00BF6352">
              <w:rPr>
                <w:rFonts w:asciiTheme="majorBidi" w:eastAsia="Times New Roman" w:hAnsiTheme="majorBidi" w:cstheme="majorBidi"/>
                <w:b/>
                <w:bCs/>
                <w:color w:val="000000"/>
                <w:lang w:eastAsia="en-GB"/>
              </w:rPr>
              <w:t>Financial assets measured at fair value through profit or loss</w:t>
            </w:r>
          </w:p>
        </w:tc>
        <w:tc>
          <w:tcPr>
            <w:tcW w:w="720" w:type="dxa"/>
          </w:tcPr>
          <w:p w14:paraId="061B7304" w14:textId="77777777" w:rsidR="00A0201A" w:rsidRPr="00BF6352" w:rsidRDefault="00A0201A" w:rsidP="00D0113F">
            <w:pPr>
              <w:pStyle w:val="a0"/>
              <w:tabs>
                <w:tab w:val="left" w:pos="9446"/>
              </w:tabs>
              <w:ind w:right="86"/>
              <w:jc w:val="right"/>
              <w:rPr>
                <w:rFonts w:asciiTheme="majorBidi" w:hAnsiTheme="majorBidi" w:cstheme="majorBidi"/>
                <w:color w:val="000000"/>
                <w:sz w:val="28"/>
                <w:szCs w:val="28"/>
                <w:cs/>
                <w:lang w:val="en-US"/>
              </w:rPr>
            </w:pPr>
          </w:p>
        </w:tc>
        <w:tc>
          <w:tcPr>
            <w:tcW w:w="1080" w:type="dxa"/>
            <w:vAlign w:val="bottom"/>
          </w:tcPr>
          <w:p w14:paraId="05FD29CA" w14:textId="0D44090A" w:rsidR="00A0201A" w:rsidRPr="00DA3064" w:rsidRDefault="00A0201A" w:rsidP="005C72BB">
            <w:pPr>
              <w:pStyle w:val="a0"/>
              <w:tabs>
                <w:tab w:val="left" w:pos="9446"/>
              </w:tabs>
              <w:ind w:right="-18"/>
              <w:jc w:val="right"/>
              <w:rPr>
                <w:rFonts w:asciiTheme="majorBidi" w:hAnsiTheme="majorBidi" w:cstheme="majorBidi"/>
                <w:color w:val="000000"/>
                <w:sz w:val="26"/>
                <w:szCs w:val="26"/>
                <w:cs/>
                <w:lang w:val="en-US"/>
              </w:rPr>
            </w:pPr>
          </w:p>
        </w:tc>
        <w:tc>
          <w:tcPr>
            <w:tcW w:w="1080" w:type="dxa"/>
            <w:vAlign w:val="bottom"/>
          </w:tcPr>
          <w:p w14:paraId="0AAA295C" w14:textId="77777777" w:rsidR="00A0201A" w:rsidRPr="00DA3064" w:rsidRDefault="00A0201A" w:rsidP="005C72BB">
            <w:pPr>
              <w:pStyle w:val="a0"/>
              <w:tabs>
                <w:tab w:val="left" w:pos="9446"/>
              </w:tabs>
              <w:ind w:right="0"/>
              <w:jc w:val="right"/>
              <w:rPr>
                <w:rFonts w:asciiTheme="majorBidi" w:hAnsiTheme="majorBidi" w:cstheme="majorBidi"/>
                <w:color w:val="000000"/>
                <w:sz w:val="26"/>
                <w:szCs w:val="26"/>
                <w:cs/>
                <w:lang w:val="en-US"/>
              </w:rPr>
            </w:pPr>
          </w:p>
        </w:tc>
        <w:tc>
          <w:tcPr>
            <w:tcW w:w="1080" w:type="dxa"/>
          </w:tcPr>
          <w:p w14:paraId="712DA3C2" w14:textId="77777777" w:rsidR="00A0201A" w:rsidRPr="00DA3064" w:rsidRDefault="00A0201A" w:rsidP="00190DCC">
            <w:pPr>
              <w:pStyle w:val="a0"/>
              <w:tabs>
                <w:tab w:val="left" w:pos="9446"/>
              </w:tabs>
              <w:ind w:right="-20"/>
              <w:jc w:val="right"/>
              <w:rPr>
                <w:rFonts w:asciiTheme="majorBidi" w:hAnsiTheme="majorBidi" w:cstheme="majorBidi"/>
                <w:color w:val="000000"/>
                <w:sz w:val="26"/>
                <w:szCs w:val="26"/>
              </w:rPr>
            </w:pPr>
          </w:p>
        </w:tc>
        <w:tc>
          <w:tcPr>
            <w:tcW w:w="1080" w:type="dxa"/>
            <w:vAlign w:val="bottom"/>
          </w:tcPr>
          <w:p w14:paraId="3D015DDA" w14:textId="08925759" w:rsidR="00A0201A" w:rsidRPr="00DA3064" w:rsidRDefault="00A0201A" w:rsidP="00190DCC">
            <w:pPr>
              <w:pStyle w:val="a0"/>
              <w:tabs>
                <w:tab w:val="left" w:pos="9446"/>
              </w:tabs>
              <w:ind w:right="-20"/>
              <w:jc w:val="right"/>
              <w:rPr>
                <w:rFonts w:asciiTheme="majorBidi" w:hAnsiTheme="majorBidi" w:cstheme="majorBidi"/>
                <w:color w:val="000000"/>
                <w:sz w:val="26"/>
                <w:szCs w:val="26"/>
              </w:rPr>
            </w:pPr>
          </w:p>
        </w:tc>
      </w:tr>
      <w:tr w:rsidR="008878D4" w:rsidRPr="00DA3064" w14:paraId="42958CCB" w14:textId="77777777" w:rsidTr="00164BAD">
        <w:tc>
          <w:tcPr>
            <w:tcW w:w="4770" w:type="dxa"/>
            <w:vAlign w:val="bottom"/>
          </w:tcPr>
          <w:p w14:paraId="06F0E25E" w14:textId="057E3E82" w:rsidR="008878D4" w:rsidRPr="00BF6352" w:rsidRDefault="008878D4" w:rsidP="008878D4">
            <w:pPr>
              <w:tabs>
                <w:tab w:val="left" w:pos="9446"/>
              </w:tabs>
              <w:ind w:left="520" w:right="86" w:hanging="180"/>
              <w:outlineLvl w:val="7"/>
              <w:rPr>
                <w:rFonts w:asciiTheme="majorBidi" w:hAnsiTheme="majorBidi" w:cstheme="majorBidi"/>
                <w:color w:val="000000"/>
              </w:rPr>
            </w:pPr>
            <w:r w:rsidRPr="00BF6352">
              <w:rPr>
                <w:rStyle w:val="normaltextrun"/>
                <w:rFonts w:ascii="Angsana New" w:hAnsi="Angsana New"/>
                <w:color w:val="000000"/>
              </w:rPr>
              <w:t>Investment in mutual funds (Note 1</w:t>
            </w:r>
            <w:r>
              <w:rPr>
                <w:rStyle w:val="normaltextrun"/>
                <w:rFonts w:ascii="Angsana New" w:hAnsi="Angsana New"/>
                <w:color w:val="000000"/>
              </w:rPr>
              <w:t>1</w:t>
            </w:r>
            <w:r w:rsidRPr="00BF6352">
              <w:rPr>
                <w:rStyle w:val="normaltextrun"/>
                <w:rFonts w:ascii="Angsana New" w:hAnsi="Angsana New"/>
                <w:color w:val="000000"/>
              </w:rPr>
              <w:t>)</w:t>
            </w:r>
            <w:r w:rsidRPr="00BF6352">
              <w:rPr>
                <w:rStyle w:val="eop"/>
                <w:rFonts w:ascii="Angsana New" w:hAnsi="Angsana New"/>
                <w:color w:val="000000"/>
              </w:rPr>
              <w:t> </w:t>
            </w:r>
          </w:p>
        </w:tc>
        <w:tc>
          <w:tcPr>
            <w:tcW w:w="720" w:type="dxa"/>
          </w:tcPr>
          <w:p w14:paraId="18DB6C78" w14:textId="1254EB13" w:rsidR="008878D4" w:rsidRPr="00BF6352" w:rsidRDefault="008878D4" w:rsidP="008878D4">
            <w:pPr>
              <w:pStyle w:val="a0"/>
              <w:tabs>
                <w:tab w:val="left" w:pos="9446"/>
              </w:tabs>
              <w:ind w:right="0"/>
              <w:jc w:val="center"/>
              <w:rPr>
                <w:rFonts w:asciiTheme="majorBidi" w:hAnsiTheme="majorBidi" w:cstheme="majorBidi"/>
                <w:color w:val="auto"/>
                <w:sz w:val="28"/>
                <w:szCs w:val="28"/>
                <w:lang w:val="en-US"/>
              </w:rPr>
            </w:pPr>
            <w:r w:rsidRPr="00BF6352">
              <w:rPr>
                <w:rFonts w:asciiTheme="majorBidi" w:hAnsiTheme="majorBidi" w:cstheme="majorBidi"/>
                <w:color w:val="auto"/>
                <w:sz w:val="28"/>
                <w:szCs w:val="28"/>
                <w:lang w:val="en-US"/>
              </w:rPr>
              <w:t>1</w:t>
            </w:r>
          </w:p>
        </w:tc>
        <w:tc>
          <w:tcPr>
            <w:tcW w:w="1080" w:type="dxa"/>
            <w:vAlign w:val="bottom"/>
          </w:tcPr>
          <w:p w14:paraId="6228EA37" w14:textId="2F81A0B4" w:rsidR="008878D4" w:rsidRPr="00DA3064" w:rsidRDefault="008878D4" w:rsidP="008878D4">
            <w:pPr>
              <w:pStyle w:val="a0"/>
              <w:pBdr>
                <w:bottom w:val="single" w:sz="4" w:space="1" w:color="auto"/>
              </w:pBdr>
              <w:tabs>
                <w:tab w:val="left" w:pos="9446"/>
              </w:tabs>
              <w:ind w:right="-18"/>
              <w:jc w:val="right"/>
              <w:rPr>
                <w:rFonts w:asciiTheme="majorBidi" w:hAnsiTheme="majorBidi" w:cstheme="majorBidi"/>
                <w:color w:val="auto"/>
                <w:sz w:val="26"/>
                <w:szCs w:val="26"/>
                <w:lang w:val="en-US"/>
              </w:rPr>
            </w:pPr>
            <w:r w:rsidRPr="00801219">
              <w:rPr>
                <w:rFonts w:ascii="Angsana New" w:hAnsi="Angsana New" w:cs="Angsana New"/>
                <w:color w:val="auto"/>
                <w:sz w:val="26"/>
                <w:szCs w:val="26"/>
                <w:lang w:val="en-US"/>
              </w:rPr>
              <w:t>114,998</w:t>
            </w:r>
          </w:p>
        </w:tc>
        <w:tc>
          <w:tcPr>
            <w:tcW w:w="1080" w:type="dxa"/>
          </w:tcPr>
          <w:p w14:paraId="7490CBE0" w14:textId="094AC438" w:rsidR="008878D4" w:rsidRPr="00DA3064" w:rsidRDefault="008878D4" w:rsidP="008878D4">
            <w:pPr>
              <w:pStyle w:val="a0"/>
              <w:pBdr>
                <w:bottom w:val="single" w:sz="4" w:space="1" w:color="auto"/>
              </w:pBdr>
              <w:tabs>
                <w:tab w:val="left" w:pos="9446"/>
              </w:tabs>
              <w:ind w:right="0"/>
              <w:jc w:val="right"/>
              <w:rPr>
                <w:rFonts w:asciiTheme="majorBidi" w:hAnsiTheme="majorBidi" w:cstheme="majorBidi"/>
                <w:color w:val="000000"/>
                <w:sz w:val="26"/>
                <w:szCs w:val="26"/>
                <w:lang w:val="en-US"/>
              </w:rPr>
            </w:pPr>
            <w:r>
              <w:rPr>
                <w:rFonts w:ascii="Angsana New" w:hAnsi="Angsana New" w:cs="Angsana New"/>
                <w:color w:val="auto"/>
                <w:sz w:val="26"/>
                <w:szCs w:val="26"/>
                <w:lang w:val="en-US" w:bidi="ar-SA"/>
              </w:rPr>
              <w:t>166,175</w:t>
            </w:r>
          </w:p>
        </w:tc>
        <w:tc>
          <w:tcPr>
            <w:tcW w:w="1080" w:type="dxa"/>
          </w:tcPr>
          <w:p w14:paraId="5EEEFBEE" w14:textId="2783CA4F" w:rsidR="008878D4" w:rsidRDefault="008878D4" w:rsidP="008878D4">
            <w:pPr>
              <w:pStyle w:val="a0"/>
              <w:pBdr>
                <w:bottom w:val="single" w:sz="4" w:space="1" w:color="auto"/>
              </w:pBdr>
              <w:tabs>
                <w:tab w:val="left" w:pos="9446"/>
              </w:tabs>
              <w:ind w:right="-20"/>
              <w:jc w:val="right"/>
              <w:rPr>
                <w:rFonts w:ascii="Angsana New" w:hAnsi="Angsana New" w:cs="Angsana New"/>
                <w:color w:val="000000" w:themeColor="text1"/>
                <w:sz w:val="26"/>
                <w:szCs w:val="26"/>
                <w:lang w:val="en-US" w:bidi="ar-SA"/>
              </w:rPr>
            </w:pPr>
            <w:r>
              <w:rPr>
                <w:rFonts w:ascii="Angsana New" w:hAnsi="Angsana New" w:cs="Angsana New"/>
                <w:color w:val="000000"/>
                <w:sz w:val="26"/>
                <w:szCs w:val="26"/>
                <w:lang w:val="en-US" w:bidi="ar-SA"/>
              </w:rPr>
              <w:t>36,258</w:t>
            </w:r>
          </w:p>
        </w:tc>
        <w:tc>
          <w:tcPr>
            <w:tcW w:w="1080" w:type="dxa"/>
          </w:tcPr>
          <w:p w14:paraId="71EA3F91" w14:textId="7EF02CAE" w:rsidR="008878D4" w:rsidRPr="00DA3064" w:rsidRDefault="008878D4" w:rsidP="008878D4">
            <w:pPr>
              <w:pStyle w:val="a0"/>
              <w:pBdr>
                <w:bottom w:val="single" w:sz="4" w:space="1" w:color="auto"/>
              </w:pBdr>
              <w:tabs>
                <w:tab w:val="left" w:pos="9446"/>
              </w:tabs>
              <w:ind w:right="-20"/>
              <w:jc w:val="right"/>
              <w:rPr>
                <w:rFonts w:asciiTheme="majorBidi" w:hAnsiTheme="majorBidi" w:cstheme="majorBidi"/>
                <w:color w:val="000000"/>
                <w:sz w:val="26"/>
                <w:szCs w:val="26"/>
                <w:cs/>
              </w:rPr>
            </w:pPr>
            <w:r>
              <w:rPr>
                <w:rFonts w:ascii="Angsana New" w:hAnsi="Angsana New" w:cs="Angsana New"/>
                <w:color w:val="000000" w:themeColor="text1"/>
                <w:sz w:val="26"/>
                <w:szCs w:val="26"/>
                <w:lang w:val="en-US" w:bidi="ar-SA"/>
              </w:rPr>
              <w:t>33,923</w:t>
            </w:r>
          </w:p>
        </w:tc>
      </w:tr>
      <w:tr w:rsidR="008878D4" w:rsidRPr="00DA3064" w14:paraId="3F1F0350" w14:textId="77777777" w:rsidTr="00164BAD">
        <w:tc>
          <w:tcPr>
            <w:tcW w:w="4770" w:type="dxa"/>
            <w:vAlign w:val="bottom"/>
          </w:tcPr>
          <w:p w14:paraId="7E472FF8" w14:textId="5CC4896D" w:rsidR="008878D4" w:rsidRPr="00BF6352" w:rsidRDefault="008878D4" w:rsidP="008878D4">
            <w:pPr>
              <w:tabs>
                <w:tab w:val="left" w:pos="9446"/>
              </w:tabs>
              <w:ind w:left="520" w:right="86" w:hanging="180"/>
              <w:outlineLvl w:val="7"/>
              <w:rPr>
                <w:rFonts w:asciiTheme="majorBidi" w:hAnsiTheme="majorBidi" w:cstheme="majorBidi"/>
                <w:color w:val="000000"/>
                <w:cs/>
              </w:rPr>
            </w:pPr>
            <w:r w:rsidRPr="00BF6352">
              <w:rPr>
                <w:rStyle w:val="normaltextrun"/>
                <w:rFonts w:ascii="Angsana New" w:hAnsi="Angsana New"/>
                <w:color w:val="000000"/>
              </w:rPr>
              <w:t>Total</w:t>
            </w:r>
            <w:r w:rsidRPr="00BF6352">
              <w:rPr>
                <w:rStyle w:val="eop"/>
                <w:rFonts w:ascii="Angsana New" w:hAnsi="Angsana New"/>
                <w:color w:val="000000"/>
              </w:rPr>
              <w:t> </w:t>
            </w:r>
          </w:p>
        </w:tc>
        <w:tc>
          <w:tcPr>
            <w:tcW w:w="720" w:type="dxa"/>
          </w:tcPr>
          <w:p w14:paraId="1FB7E3C9" w14:textId="77777777" w:rsidR="008878D4" w:rsidRPr="00BF6352" w:rsidRDefault="008878D4" w:rsidP="008878D4">
            <w:pPr>
              <w:pStyle w:val="a0"/>
              <w:tabs>
                <w:tab w:val="left" w:pos="9446"/>
              </w:tabs>
              <w:ind w:right="0"/>
              <w:jc w:val="center"/>
              <w:rPr>
                <w:rFonts w:asciiTheme="majorBidi" w:hAnsiTheme="majorBidi" w:cstheme="majorBidi"/>
                <w:color w:val="auto"/>
                <w:sz w:val="28"/>
                <w:szCs w:val="28"/>
                <w:lang w:val="en-US"/>
              </w:rPr>
            </w:pPr>
          </w:p>
        </w:tc>
        <w:tc>
          <w:tcPr>
            <w:tcW w:w="1080" w:type="dxa"/>
            <w:vAlign w:val="bottom"/>
          </w:tcPr>
          <w:p w14:paraId="0C083056" w14:textId="1AFEF867" w:rsidR="008878D4" w:rsidRPr="00DA3064" w:rsidRDefault="008878D4" w:rsidP="008878D4">
            <w:pPr>
              <w:pStyle w:val="a0"/>
              <w:pBdr>
                <w:bottom w:val="double" w:sz="4" w:space="1" w:color="auto"/>
              </w:pBdr>
              <w:tabs>
                <w:tab w:val="left" w:pos="9446"/>
              </w:tabs>
              <w:ind w:right="-18"/>
              <w:jc w:val="right"/>
              <w:rPr>
                <w:rFonts w:asciiTheme="majorBidi" w:hAnsiTheme="majorBidi" w:cstheme="majorBidi"/>
                <w:color w:val="auto"/>
                <w:sz w:val="26"/>
                <w:szCs w:val="26"/>
                <w:lang w:val="en-US"/>
              </w:rPr>
            </w:pPr>
            <w:r>
              <w:rPr>
                <w:rFonts w:ascii="Angsana New" w:hAnsi="Angsana New" w:cs="Angsana New"/>
                <w:color w:val="auto"/>
                <w:sz w:val="26"/>
                <w:szCs w:val="26"/>
                <w:lang w:val="en-US"/>
              </w:rPr>
              <w:t>114,998</w:t>
            </w:r>
          </w:p>
        </w:tc>
        <w:tc>
          <w:tcPr>
            <w:tcW w:w="1080" w:type="dxa"/>
          </w:tcPr>
          <w:p w14:paraId="0FB1FA35" w14:textId="4E59C0F1" w:rsidR="008878D4" w:rsidRPr="00DA3064" w:rsidRDefault="008878D4" w:rsidP="008878D4">
            <w:pPr>
              <w:pStyle w:val="a0"/>
              <w:pBdr>
                <w:bottom w:val="double" w:sz="4" w:space="1" w:color="auto"/>
              </w:pBdr>
              <w:tabs>
                <w:tab w:val="left" w:pos="9446"/>
              </w:tabs>
              <w:ind w:right="0"/>
              <w:jc w:val="right"/>
              <w:rPr>
                <w:rFonts w:asciiTheme="majorBidi" w:hAnsiTheme="majorBidi" w:cstheme="majorBidi"/>
                <w:color w:val="000000"/>
                <w:sz w:val="26"/>
                <w:szCs w:val="26"/>
                <w:lang w:val="en-US"/>
              </w:rPr>
            </w:pPr>
            <w:r>
              <w:rPr>
                <w:rFonts w:ascii="Angsana New" w:hAnsi="Angsana New" w:cs="Angsana New"/>
                <w:color w:val="auto"/>
                <w:sz w:val="26"/>
                <w:szCs w:val="26"/>
                <w:lang w:val="en-US" w:bidi="ar-SA"/>
              </w:rPr>
              <w:t>166,175</w:t>
            </w:r>
          </w:p>
        </w:tc>
        <w:tc>
          <w:tcPr>
            <w:tcW w:w="1080" w:type="dxa"/>
          </w:tcPr>
          <w:p w14:paraId="707E3D65" w14:textId="05F5056E" w:rsidR="008878D4" w:rsidRDefault="008878D4" w:rsidP="008878D4">
            <w:pPr>
              <w:pStyle w:val="a0"/>
              <w:pBdr>
                <w:bottom w:val="double" w:sz="4" w:space="1" w:color="auto"/>
              </w:pBdr>
              <w:tabs>
                <w:tab w:val="left" w:pos="9446"/>
              </w:tabs>
              <w:ind w:right="-20"/>
              <w:jc w:val="right"/>
              <w:rPr>
                <w:rFonts w:ascii="Angsana New" w:hAnsi="Angsana New" w:cs="Angsana New"/>
                <w:color w:val="000000" w:themeColor="text1"/>
                <w:sz w:val="26"/>
                <w:szCs w:val="26"/>
                <w:lang w:val="en-US" w:bidi="ar-SA"/>
              </w:rPr>
            </w:pPr>
            <w:r>
              <w:rPr>
                <w:rFonts w:ascii="Angsana New" w:hAnsi="Angsana New" w:cs="Angsana New"/>
                <w:color w:val="000000"/>
                <w:sz w:val="26"/>
                <w:szCs w:val="26"/>
                <w:lang w:val="en-US" w:bidi="ar-SA"/>
              </w:rPr>
              <w:t>36,258</w:t>
            </w:r>
          </w:p>
        </w:tc>
        <w:tc>
          <w:tcPr>
            <w:tcW w:w="1080" w:type="dxa"/>
          </w:tcPr>
          <w:p w14:paraId="39D86ECA" w14:textId="1143C8E2" w:rsidR="008878D4" w:rsidRPr="00DA3064" w:rsidRDefault="008878D4" w:rsidP="008878D4">
            <w:pPr>
              <w:pStyle w:val="a0"/>
              <w:pBdr>
                <w:bottom w:val="double" w:sz="4" w:space="1" w:color="auto"/>
              </w:pBdr>
              <w:tabs>
                <w:tab w:val="left" w:pos="9446"/>
              </w:tabs>
              <w:ind w:right="-20"/>
              <w:jc w:val="right"/>
              <w:rPr>
                <w:rFonts w:asciiTheme="majorBidi" w:hAnsiTheme="majorBidi" w:cstheme="majorBidi"/>
                <w:color w:val="000000"/>
                <w:sz w:val="26"/>
                <w:szCs w:val="26"/>
                <w:cs/>
                <w:lang w:val="en-US"/>
              </w:rPr>
            </w:pPr>
            <w:r>
              <w:rPr>
                <w:rFonts w:ascii="Angsana New" w:hAnsi="Angsana New" w:cs="Angsana New"/>
                <w:color w:val="000000" w:themeColor="text1"/>
                <w:sz w:val="26"/>
                <w:szCs w:val="26"/>
                <w:lang w:val="en-US" w:bidi="ar-SA"/>
              </w:rPr>
              <w:t>33,923</w:t>
            </w:r>
          </w:p>
        </w:tc>
      </w:tr>
      <w:tr w:rsidR="008878D4" w:rsidRPr="00DA3064" w14:paraId="198F4254" w14:textId="77777777" w:rsidTr="00164BAD">
        <w:tc>
          <w:tcPr>
            <w:tcW w:w="4770" w:type="dxa"/>
            <w:vAlign w:val="bottom"/>
          </w:tcPr>
          <w:p w14:paraId="28991398" w14:textId="5AEA851E" w:rsidR="008878D4" w:rsidRPr="00BF6352" w:rsidRDefault="008878D4" w:rsidP="008878D4">
            <w:pPr>
              <w:tabs>
                <w:tab w:val="left" w:pos="9446"/>
              </w:tabs>
              <w:ind w:left="520" w:right="86" w:hanging="180"/>
              <w:outlineLvl w:val="7"/>
              <w:rPr>
                <w:rFonts w:asciiTheme="majorBidi" w:eastAsia="Times New Roman" w:hAnsiTheme="majorBidi" w:cstheme="majorBidi"/>
                <w:b/>
                <w:bCs/>
                <w:color w:val="000000"/>
                <w:cs/>
                <w:lang w:eastAsia="en-GB"/>
              </w:rPr>
            </w:pPr>
            <w:r w:rsidRPr="00BF6352">
              <w:rPr>
                <w:rFonts w:asciiTheme="majorBidi" w:eastAsia="Times New Roman" w:hAnsiTheme="majorBidi" w:cstheme="majorBidi"/>
                <w:b/>
                <w:bCs/>
                <w:color w:val="000000"/>
                <w:lang w:eastAsia="en-GB"/>
              </w:rPr>
              <w:t>Financial assets measured at fair value</w:t>
            </w:r>
          </w:p>
        </w:tc>
        <w:tc>
          <w:tcPr>
            <w:tcW w:w="720" w:type="dxa"/>
          </w:tcPr>
          <w:p w14:paraId="50605306" w14:textId="77777777" w:rsidR="008878D4" w:rsidRPr="00BF6352" w:rsidRDefault="008878D4" w:rsidP="008878D4">
            <w:pPr>
              <w:pStyle w:val="a0"/>
              <w:tabs>
                <w:tab w:val="left" w:pos="9446"/>
              </w:tabs>
              <w:ind w:right="0"/>
              <w:jc w:val="center"/>
              <w:rPr>
                <w:rFonts w:asciiTheme="majorBidi" w:hAnsiTheme="majorBidi" w:cstheme="majorBidi"/>
                <w:color w:val="auto"/>
                <w:sz w:val="28"/>
                <w:szCs w:val="28"/>
                <w:lang w:val="en-US"/>
              </w:rPr>
            </w:pPr>
          </w:p>
        </w:tc>
        <w:tc>
          <w:tcPr>
            <w:tcW w:w="1080" w:type="dxa"/>
          </w:tcPr>
          <w:p w14:paraId="13917541" w14:textId="6D0E159E" w:rsidR="008878D4" w:rsidRPr="00DA3064" w:rsidRDefault="008878D4" w:rsidP="008878D4">
            <w:pPr>
              <w:pStyle w:val="a0"/>
              <w:tabs>
                <w:tab w:val="left" w:pos="9446"/>
              </w:tabs>
              <w:ind w:right="-18"/>
              <w:jc w:val="right"/>
              <w:rPr>
                <w:rFonts w:asciiTheme="majorBidi" w:hAnsiTheme="majorBidi" w:cstheme="majorBidi"/>
                <w:color w:val="auto"/>
                <w:sz w:val="26"/>
                <w:szCs w:val="26"/>
                <w:lang w:val="en-US"/>
              </w:rPr>
            </w:pPr>
          </w:p>
        </w:tc>
        <w:tc>
          <w:tcPr>
            <w:tcW w:w="1080" w:type="dxa"/>
          </w:tcPr>
          <w:p w14:paraId="53B2A118" w14:textId="77777777" w:rsidR="008878D4" w:rsidRPr="00DA3064" w:rsidRDefault="008878D4" w:rsidP="008878D4">
            <w:pPr>
              <w:pStyle w:val="a0"/>
              <w:tabs>
                <w:tab w:val="left" w:pos="9446"/>
              </w:tabs>
              <w:ind w:right="0"/>
              <w:jc w:val="right"/>
              <w:rPr>
                <w:rFonts w:asciiTheme="majorBidi" w:hAnsiTheme="majorBidi" w:cstheme="majorBidi"/>
                <w:color w:val="000000"/>
                <w:sz w:val="26"/>
                <w:szCs w:val="26"/>
                <w:lang w:val="en-US"/>
              </w:rPr>
            </w:pPr>
          </w:p>
        </w:tc>
        <w:tc>
          <w:tcPr>
            <w:tcW w:w="1080" w:type="dxa"/>
          </w:tcPr>
          <w:p w14:paraId="2AE51E94" w14:textId="77777777" w:rsidR="008878D4" w:rsidRPr="00DA3064" w:rsidRDefault="008878D4" w:rsidP="008878D4">
            <w:pPr>
              <w:pStyle w:val="a0"/>
              <w:tabs>
                <w:tab w:val="left" w:pos="9446"/>
              </w:tabs>
              <w:ind w:right="-20"/>
              <w:jc w:val="right"/>
              <w:rPr>
                <w:rFonts w:asciiTheme="majorBidi" w:hAnsiTheme="majorBidi" w:cstheme="majorBidi"/>
                <w:color w:val="000000"/>
                <w:spacing w:val="-2"/>
                <w:sz w:val="26"/>
                <w:szCs w:val="26"/>
              </w:rPr>
            </w:pPr>
          </w:p>
        </w:tc>
        <w:tc>
          <w:tcPr>
            <w:tcW w:w="1080" w:type="dxa"/>
          </w:tcPr>
          <w:p w14:paraId="06DAF901" w14:textId="36064DD8" w:rsidR="008878D4" w:rsidRPr="00DA3064" w:rsidRDefault="008878D4" w:rsidP="008878D4">
            <w:pPr>
              <w:pStyle w:val="a0"/>
              <w:tabs>
                <w:tab w:val="left" w:pos="9446"/>
              </w:tabs>
              <w:ind w:right="-20"/>
              <w:jc w:val="right"/>
              <w:rPr>
                <w:rFonts w:asciiTheme="majorBidi" w:hAnsiTheme="majorBidi" w:cstheme="majorBidi"/>
                <w:color w:val="000000"/>
                <w:spacing w:val="-2"/>
                <w:sz w:val="26"/>
                <w:szCs w:val="26"/>
              </w:rPr>
            </w:pPr>
          </w:p>
        </w:tc>
      </w:tr>
      <w:tr w:rsidR="008878D4" w:rsidRPr="00DA3064" w14:paraId="678D5299" w14:textId="77777777" w:rsidTr="00164BAD">
        <w:tc>
          <w:tcPr>
            <w:tcW w:w="4770" w:type="dxa"/>
            <w:vAlign w:val="bottom"/>
          </w:tcPr>
          <w:p w14:paraId="7A745C0C" w14:textId="77649308" w:rsidR="008878D4" w:rsidRPr="00BF6352" w:rsidRDefault="008878D4" w:rsidP="00164BAD">
            <w:pPr>
              <w:tabs>
                <w:tab w:val="left" w:pos="9446"/>
              </w:tabs>
              <w:ind w:left="700" w:right="86" w:hanging="90"/>
              <w:outlineLvl w:val="7"/>
              <w:rPr>
                <w:rFonts w:asciiTheme="majorBidi" w:eastAsia="Times New Roman" w:hAnsiTheme="majorBidi" w:cstheme="majorBidi"/>
                <w:b/>
                <w:bCs/>
                <w:color w:val="000000"/>
                <w:cs/>
                <w:lang w:eastAsia="en-GB"/>
              </w:rPr>
            </w:pPr>
            <w:r w:rsidRPr="00BF6352">
              <w:rPr>
                <w:rFonts w:asciiTheme="majorBidi" w:eastAsia="Times New Roman" w:hAnsiTheme="majorBidi" w:cstheme="majorBidi"/>
                <w:b/>
                <w:bCs/>
                <w:color w:val="000000"/>
                <w:lang w:eastAsia="en-GB"/>
              </w:rPr>
              <w:t>through other comprehensive income</w:t>
            </w:r>
          </w:p>
        </w:tc>
        <w:tc>
          <w:tcPr>
            <w:tcW w:w="720" w:type="dxa"/>
          </w:tcPr>
          <w:p w14:paraId="0DB691A7" w14:textId="77777777" w:rsidR="008878D4" w:rsidRPr="00BF6352" w:rsidRDefault="008878D4" w:rsidP="008878D4">
            <w:pPr>
              <w:pStyle w:val="a0"/>
              <w:tabs>
                <w:tab w:val="left" w:pos="9446"/>
              </w:tabs>
              <w:ind w:right="0"/>
              <w:jc w:val="center"/>
              <w:rPr>
                <w:rFonts w:asciiTheme="majorBidi" w:hAnsiTheme="majorBidi" w:cstheme="majorBidi"/>
                <w:color w:val="auto"/>
                <w:sz w:val="28"/>
                <w:szCs w:val="28"/>
                <w:lang w:val="en-US"/>
              </w:rPr>
            </w:pPr>
          </w:p>
        </w:tc>
        <w:tc>
          <w:tcPr>
            <w:tcW w:w="1080" w:type="dxa"/>
          </w:tcPr>
          <w:p w14:paraId="5CFC200F" w14:textId="15B2F6E6" w:rsidR="008878D4" w:rsidRPr="00DA3064" w:rsidRDefault="008878D4" w:rsidP="008878D4">
            <w:pPr>
              <w:pStyle w:val="a0"/>
              <w:tabs>
                <w:tab w:val="left" w:pos="9446"/>
              </w:tabs>
              <w:ind w:right="-18"/>
              <w:jc w:val="right"/>
              <w:rPr>
                <w:rFonts w:asciiTheme="majorBidi" w:hAnsiTheme="majorBidi" w:cstheme="majorBidi"/>
                <w:color w:val="auto"/>
                <w:sz w:val="26"/>
                <w:szCs w:val="26"/>
                <w:lang w:val="en-US"/>
              </w:rPr>
            </w:pPr>
          </w:p>
        </w:tc>
        <w:tc>
          <w:tcPr>
            <w:tcW w:w="1080" w:type="dxa"/>
          </w:tcPr>
          <w:p w14:paraId="351E03B1" w14:textId="77777777" w:rsidR="008878D4" w:rsidRPr="00DA3064" w:rsidRDefault="008878D4" w:rsidP="008878D4">
            <w:pPr>
              <w:pStyle w:val="a0"/>
              <w:tabs>
                <w:tab w:val="left" w:pos="9446"/>
              </w:tabs>
              <w:ind w:right="0"/>
              <w:jc w:val="right"/>
              <w:rPr>
                <w:rFonts w:asciiTheme="majorBidi" w:hAnsiTheme="majorBidi" w:cstheme="majorBidi"/>
                <w:color w:val="000000"/>
                <w:sz w:val="26"/>
                <w:szCs w:val="26"/>
                <w:lang w:val="en-US"/>
              </w:rPr>
            </w:pPr>
          </w:p>
        </w:tc>
        <w:tc>
          <w:tcPr>
            <w:tcW w:w="1080" w:type="dxa"/>
          </w:tcPr>
          <w:p w14:paraId="5D5D2E3C" w14:textId="77777777" w:rsidR="008878D4" w:rsidRPr="00DA3064" w:rsidRDefault="008878D4" w:rsidP="008878D4">
            <w:pPr>
              <w:pStyle w:val="a0"/>
              <w:tabs>
                <w:tab w:val="left" w:pos="9446"/>
              </w:tabs>
              <w:ind w:right="-20"/>
              <w:jc w:val="right"/>
              <w:rPr>
                <w:rFonts w:asciiTheme="majorBidi" w:hAnsiTheme="majorBidi" w:cstheme="majorBidi"/>
                <w:color w:val="000000"/>
                <w:spacing w:val="-2"/>
                <w:sz w:val="26"/>
                <w:szCs w:val="26"/>
              </w:rPr>
            </w:pPr>
          </w:p>
        </w:tc>
        <w:tc>
          <w:tcPr>
            <w:tcW w:w="1080" w:type="dxa"/>
          </w:tcPr>
          <w:p w14:paraId="5B80641B" w14:textId="32D2D5B4" w:rsidR="008878D4" w:rsidRPr="00DA3064" w:rsidRDefault="008878D4" w:rsidP="008878D4">
            <w:pPr>
              <w:pStyle w:val="a0"/>
              <w:tabs>
                <w:tab w:val="left" w:pos="9446"/>
              </w:tabs>
              <w:ind w:right="-20"/>
              <w:jc w:val="right"/>
              <w:rPr>
                <w:rFonts w:asciiTheme="majorBidi" w:hAnsiTheme="majorBidi" w:cstheme="majorBidi"/>
                <w:color w:val="000000"/>
                <w:spacing w:val="-2"/>
                <w:sz w:val="26"/>
                <w:szCs w:val="26"/>
              </w:rPr>
            </w:pPr>
          </w:p>
        </w:tc>
      </w:tr>
      <w:tr w:rsidR="008878D4" w:rsidRPr="00DA3064" w14:paraId="1070CDEA" w14:textId="77777777" w:rsidTr="00164BAD">
        <w:tc>
          <w:tcPr>
            <w:tcW w:w="4770" w:type="dxa"/>
            <w:vAlign w:val="bottom"/>
          </w:tcPr>
          <w:p w14:paraId="1CF09471" w14:textId="02B96DF8" w:rsidR="008878D4" w:rsidRPr="00BF6352" w:rsidRDefault="008878D4" w:rsidP="008878D4">
            <w:pPr>
              <w:tabs>
                <w:tab w:val="left" w:pos="9446"/>
              </w:tabs>
              <w:ind w:left="700" w:right="-200" w:hanging="180"/>
              <w:outlineLvl w:val="7"/>
              <w:rPr>
                <w:rFonts w:asciiTheme="majorBidi" w:eastAsia="Times New Roman" w:hAnsiTheme="majorBidi" w:cstheme="majorBidi"/>
                <w:color w:val="000000"/>
                <w:cs/>
                <w:lang w:eastAsia="en-GB"/>
              </w:rPr>
            </w:pPr>
            <w:r w:rsidRPr="00BF6352">
              <w:rPr>
                <w:rStyle w:val="normaltextrun"/>
                <w:rFonts w:ascii="Angsana New" w:hAnsi="Angsana New"/>
              </w:rPr>
              <w:t>   </w:t>
            </w:r>
            <w:r w:rsidRPr="00E84371">
              <w:rPr>
                <w:rFonts w:ascii="Angsana New" w:hAnsi="Angsana New"/>
                <w:cs/>
                <w:lang w:val="en-US"/>
              </w:rPr>
              <w:t xml:space="preserve">- </w:t>
            </w:r>
            <w:r w:rsidRPr="00E84371">
              <w:rPr>
                <w:rFonts w:ascii="Angsana New" w:hAnsi="Angsana New"/>
                <w:lang w:val="en-US"/>
              </w:rPr>
              <w:t>WSOL PCL. (</w:t>
            </w:r>
            <w:proofErr w:type="gramStart"/>
            <w:r w:rsidRPr="00E84371">
              <w:rPr>
                <w:rFonts w:ascii="Angsana New" w:hAnsi="Angsana New"/>
                <w:lang w:val="en-US"/>
              </w:rPr>
              <w:t>formerly</w:t>
            </w:r>
            <w:proofErr w:type="gramEnd"/>
            <w:r w:rsidRPr="00E84371">
              <w:rPr>
                <w:rFonts w:ascii="Angsana New" w:hAnsi="Angsana New"/>
                <w:lang w:val="en-US"/>
              </w:rPr>
              <w:t xml:space="preserve"> </w:t>
            </w:r>
            <w:proofErr w:type="spellStart"/>
            <w:r w:rsidRPr="00E84371">
              <w:rPr>
                <w:rFonts w:ascii="Angsana New" w:hAnsi="Angsana New"/>
                <w:lang w:val="en-US"/>
              </w:rPr>
              <w:t>Sabuy</w:t>
            </w:r>
            <w:proofErr w:type="spellEnd"/>
            <w:r w:rsidRPr="00E84371">
              <w:rPr>
                <w:rFonts w:ascii="Angsana New" w:hAnsi="Angsana New"/>
                <w:lang w:val="en-US"/>
              </w:rPr>
              <w:t xml:space="preserve"> Technology PCL.)</w:t>
            </w:r>
          </w:p>
        </w:tc>
        <w:tc>
          <w:tcPr>
            <w:tcW w:w="720" w:type="dxa"/>
          </w:tcPr>
          <w:p w14:paraId="22BD25AA" w14:textId="5ECB023B" w:rsidR="008878D4" w:rsidRPr="003D40AB" w:rsidRDefault="008878D4" w:rsidP="008878D4">
            <w:pPr>
              <w:jc w:val="center"/>
              <w:rPr>
                <w:lang w:val="en-US"/>
              </w:rPr>
            </w:pPr>
            <w:r w:rsidRPr="00BF6352">
              <w:rPr>
                <w:rFonts w:asciiTheme="majorBidi" w:hAnsiTheme="majorBidi" w:cstheme="majorBidi"/>
                <w:lang w:val="en-US"/>
              </w:rPr>
              <w:t>1</w:t>
            </w:r>
          </w:p>
        </w:tc>
        <w:tc>
          <w:tcPr>
            <w:tcW w:w="1080" w:type="dxa"/>
            <w:vAlign w:val="bottom"/>
          </w:tcPr>
          <w:p w14:paraId="547B7CA1" w14:textId="622D6B9D" w:rsidR="008878D4" w:rsidRPr="00DA3064" w:rsidRDefault="008878D4" w:rsidP="008878D4">
            <w:pPr>
              <w:pStyle w:val="a0"/>
              <w:tabs>
                <w:tab w:val="left" w:pos="9446"/>
              </w:tabs>
              <w:ind w:right="-18"/>
              <w:jc w:val="right"/>
              <w:rPr>
                <w:rFonts w:asciiTheme="majorBidi" w:hAnsiTheme="majorBidi" w:cstheme="majorBidi"/>
                <w:color w:val="auto"/>
                <w:sz w:val="26"/>
                <w:szCs w:val="26"/>
                <w:lang w:val="en-US"/>
              </w:rPr>
            </w:pPr>
            <w:r>
              <w:rPr>
                <w:rFonts w:ascii="Angsana New" w:hAnsi="Angsana New" w:cs="Angsana New"/>
                <w:color w:val="auto"/>
                <w:sz w:val="26"/>
                <w:szCs w:val="26"/>
                <w:lang w:bidi="ar-SA"/>
              </w:rPr>
              <w:t>6,624</w:t>
            </w:r>
          </w:p>
        </w:tc>
        <w:tc>
          <w:tcPr>
            <w:tcW w:w="1080" w:type="dxa"/>
            <w:vAlign w:val="bottom"/>
          </w:tcPr>
          <w:p w14:paraId="7BFFF9CC" w14:textId="63892136" w:rsidR="008878D4" w:rsidRPr="00A0201A" w:rsidRDefault="008878D4" w:rsidP="008878D4">
            <w:pPr>
              <w:pStyle w:val="a0"/>
              <w:tabs>
                <w:tab w:val="left" w:pos="9446"/>
              </w:tabs>
              <w:ind w:right="0"/>
              <w:jc w:val="right"/>
              <w:rPr>
                <w:rFonts w:asciiTheme="majorBidi" w:hAnsiTheme="majorBidi" w:cstheme="majorBidi"/>
                <w:color w:val="auto"/>
                <w:sz w:val="26"/>
                <w:szCs w:val="26"/>
                <w:lang w:val="en-US"/>
              </w:rPr>
            </w:pPr>
            <w:r>
              <w:rPr>
                <w:rFonts w:ascii="Angsana New" w:hAnsi="Angsana New" w:cs="Angsana New"/>
                <w:color w:val="auto"/>
                <w:sz w:val="26"/>
                <w:szCs w:val="26"/>
                <w:lang w:val="en-US"/>
              </w:rPr>
              <w:t>15,264</w:t>
            </w:r>
          </w:p>
        </w:tc>
        <w:tc>
          <w:tcPr>
            <w:tcW w:w="1080" w:type="dxa"/>
            <w:vAlign w:val="bottom"/>
          </w:tcPr>
          <w:p w14:paraId="1C9606F3" w14:textId="23DE0070" w:rsidR="008878D4" w:rsidRDefault="008878D4" w:rsidP="008878D4">
            <w:pPr>
              <w:pStyle w:val="a0"/>
              <w:tabs>
                <w:tab w:val="left" w:pos="9446"/>
              </w:tabs>
              <w:ind w:right="-20"/>
              <w:jc w:val="right"/>
              <w:rPr>
                <w:rFonts w:ascii="Angsana New" w:hAnsi="Angsana New" w:cs="Angsana New"/>
                <w:color w:val="auto"/>
                <w:sz w:val="26"/>
                <w:szCs w:val="26"/>
                <w:lang w:bidi="ar-SA"/>
              </w:rPr>
            </w:pPr>
            <w:r>
              <w:rPr>
                <w:rFonts w:ascii="Angsana New" w:hAnsi="Angsana New" w:cs="Angsana New"/>
                <w:color w:val="auto"/>
                <w:sz w:val="26"/>
                <w:szCs w:val="26"/>
                <w:lang w:bidi="ar-SA"/>
              </w:rPr>
              <w:t>6,624</w:t>
            </w:r>
          </w:p>
        </w:tc>
        <w:tc>
          <w:tcPr>
            <w:tcW w:w="1080" w:type="dxa"/>
            <w:vAlign w:val="bottom"/>
          </w:tcPr>
          <w:p w14:paraId="261F0E35" w14:textId="5AC39773" w:rsidR="008878D4" w:rsidRPr="00DA3064" w:rsidRDefault="008878D4" w:rsidP="008878D4">
            <w:pPr>
              <w:pStyle w:val="a0"/>
              <w:tabs>
                <w:tab w:val="left" w:pos="9446"/>
              </w:tabs>
              <w:ind w:right="-20"/>
              <w:jc w:val="right"/>
              <w:rPr>
                <w:rFonts w:asciiTheme="majorBidi" w:hAnsiTheme="majorBidi" w:cstheme="majorBidi"/>
                <w:color w:val="auto"/>
                <w:sz w:val="26"/>
                <w:szCs w:val="26"/>
              </w:rPr>
            </w:pPr>
            <w:r>
              <w:rPr>
                <w:rFonts w:ascii="Angsana New" w:hAnsi="Angsana New" w:cs="Angsana New"/>
                <w:color w:val="auto"/>
                <w:sz w:val="26"/>
                <w:szCs w:val="26"/>
                <w:lang w:bidi="ar-SA"/>
              </w:rPr>
              <w:t>15,264</w:t>
            </w:r>
          </w:p>
        </w:tc>
      </w:tr>
      <w:tr w:rsidR="008878D4" w:rsidRPr="00DA3064" w14:paraId="5D3B200A" w14:textId="77777777" w:rsidTr="00164BAD">
        <w:tc>
          <w:tcPr>
            <w:tcW w:w="4770" w:type="dxa"/>
            <w:vAlign w:val="bottom"/>
          </w:tcPr>
          <w:p w14:paraId="10550679" w14:textId="681CDF7D" w:rsidR="008878D4" w:rsidRPr="00BF6352" w:rsidRDefault="008878D4" w:rsidP="008878D4">
            <w:pPr>
              <w:tabs>
                <w:tab w:val="left" w:pos="9446"/>
              </w:tabs>
              <w:ind w:left="520" w:right="86"/>
              <w:outlineLvl w:val="7"/>
              <w:rPr>
                <w:rFonts w:asciiTheme="majorBidi" w:eastAsia="Times New Roman" w:hAnsiTheme="majorBidi" w:cstheme="majorBidi"/>
                <w:color w:val="000000"/>
                <w:cs/>
                <w:lang w:eastAsia="en-GB"/>
              </w:rPr>
            </w:pPr>
            <w:r w:rsidRPr="00BF6352">
              <w:rPr>
                <w:rStyle w:val="normaltextrun"/>
                <w:rFonts w:ascii="Angsana New" w:hAnsi="Angsana New"/>
              </w:rPr>
              <w:t>   - </w:t>
            </w:r>
            <w:proofErr w:type="spellStart"/>
            <w:r w:rsidRPr="00BF6352">
              <w:rPr>
                <w:rStyle w:val="normaltextrun"/>
                <w:rFonts w:ascii="Angsana New" w:hAnsi="Angsana New"/>
              </w:rPr>
              <w:t>Bitkub</w:t>
            </w:r>
            <w:proofErr w:type="spellEnd"/>
            <w:r w:rsidRPr="00BF6352">
              <w:rPr>
                <w:rStyle w:val="normaltextrun"/>
                <w:rFonts w:ascii="Angsana New" w:hAnsi="Angsana New"/>
              </w:rPr>
              <w:t> Online Co., Ltd. </w:t>
            </w:r>
            <w:r w:rsidRPr="00BF6352">
              <w:rPr>
                <w:rStyle w:val="eop"/>
                <w:rFonts w:ascii="Angsana New" w:hAnsi="Angsana New"/>
              </w:rPr>
              <w:t> </w:t>
            </w:r>
          </w:p>
        </w:tc>
        <w:tc>
          <w:tcPr>
            <w:tcW w:w="720" w:type="dxa"/>
          </w:tcPr>
          <w:p w14:paraId="5D69E9A3" w14:textId="04F2FDCA" w:rsidR="008878D4" w:rsidRPr="00BF6352" w:rsidRDefault="008878D4" w:rsidP="008878D4">
            <w:pPr>
              <w:pStyle w:val="a0"/>
              <w:tabs>
                <w:tab w:val="left" w:pos="9446"/>
              </w:tabs>
              <w:ind w:right="0"/>
              <w:jc w:val="center"/>
              <w:rPr>
                <w:rFonts w:asciiTheme="majorBidi" w:hAnsiTheme="majorBidi" w:cstheme="majorBidi"/>
                <w:color w:val="auto"/>
                <w:sz w:val="28"/>
                <w:szCs w:val="28"/>
                <w:lang w:val="en-US"/>
              </w:rPr>
            </w:pPr>
            <w:r w:rsidRPr="00BF6352">
              <w:rPr>
                <w:rFonts w:asciiTheme="majorBidi" w:hAnsiTheme="majorBidi" w:cstheme="majorBidi"/>
                <w:color w:val="auto"/>
                <w:sz w:val="28"/>
                <w:szCs w:val="28"/>
                <w:lang w:val="en-US"/>
              </w:rPr>
              <w:t>3</w:t>
            </w:r>
          </w:p>
        </w:tc>
        <w:tc>
          <w:tcPr>
            <w:tcW w:w="1080" w:type="dxa"/>
            <w:vAlign w:val="bottom"/>
          </w:tcPr>
          <w:p w14:paraId="28E61CC3" w14:textId="6B253C42" w:rsidR="008878D4" w:rsidRPr="00DA3064" w:rsidRDefault="008878D4" w:rsidP="008878D4">
            <w:pPr>
              <w:pStyle w:val="a0"/>
              <w:tabs>
                <w:tab w:val="left" w:pos="9446"/>
              </w:tabs>
              <w:ind w:right="-18"/>
              <w:jc w:val="right"/>
              <w:rPr>
                <w:rFonts w:asciiTheme="majorBidi" w:hAnsiTheme="majorBidi" w:cstheme="majorBidi"/>
                <w:color w:val="auto"/>
                <w:sz w:val="26"/>
                <w:szCs w:val="26"/>
                <w:lang w:val="en-US"/>
              </w:rPr>
            </w:pPr>
            <w:r>
              <w:rPr>
                <w:rFonts w:ascii="Angsana New" w:hAnsi="Angsana New" w:cs="Angsana New"/>
                <w:color w:val="auto"/>
                <w:sz w:val="26"/>
                <w:szCs w:val="26"/>
                <w:lang w:bidi="ar-SA"/>
              </w:rPr>
              <w:t>907,173</w:t>
            </w:r>
          </w:p>
        </w:tc>
        <w:tc>
          <w:tcPr>
            <w:tcW w:w="1080" w:type="dxa"/>
          </w:tcPr>
          <w:p w14:paraId="16BF0113" w14:textId="74FF5527" w:rsidR="008878D4" w:rsidRPr="00DA3064" w:rsidRDefault="008878D4" w:rsidP="008878D4">
            <w:pPr>
              <w:pStyle w:val="a0"/>
              <w:tabs>
                <w:tab w:val="left" w:pos="9446"/>
              </w:tabs>
              <w:ind w:right="0"/>
              <w:jc w:val="right"/>
              <w:rPr>
                <w:rFonts w:asciiTheme="majorBidi" w:hAnsiTheme="majorBidi" w:cstheme="majorBidi"/>
                <w:color w:val="auto"/>
                <w:sz w:val="26"/>
                <w:szCs w:val="26"/>
                <w:cs/>
              </w:rPr>
            </w:pPr>
            <w:r>
              <w:rPr>
                <w:rFonts w:ascii="Angsana New" w:hAnsi="Angsana New" w:cs="Angsana New"/>
                <w:color w:val="auto"/>
                <w:sz w:val="26"/>
                <w:szCs w:val="26"/>
                <w:lang w:val="en-US" w:bidi="ar-SA"/>
              </w:rPr>
              <w:t>945,972</w:t>
            </w:r>
          </w:p>
        </w:tc>
        <w:tc>
          <w:tcPr>
            <w:tcW w:w="1080" w:type="dxa"/>
            <w:vAlign w:val="bottom"/>
          </w:tcPr>
          <w:p w14:paraId="740C6258" w14:textId="16C39A5D" w:rsidR="008878D4" w:rsidRDefault="008878D4" w:rsidP="008878D4">
            <w:pPr>
              <w:pStyle w:val="a0"/>
              <w:tabs>
                <w:tab w:val="left" w:pos="9446"/>
              </w:tabs>
              <w:ind w:right="-20"/>
              <w:jc w:val="right"/>
              <w:rPr>
                <w:rFonts w:ascii="Angsana New" w:hAnsi="Angsana New" w:cs="Angsana New"/>
                <w:color w:val="auto"/>
                <w:sz w:val="26"/>
                <w:szCs w:val="26"/>
                <w:lang w:bidi="ar-SA"/>
              </w:rPr>
            </w:pPr>
            <w:r>
              <w:rPr>
                <w:rFonts w:ascii="Angsana New" w:hAnsi="Angsana New" w:cs="Angsana New"/>
                <w:color w:val="auto"/>
                <w:sz w:val="26"/>
                <w:szCs w:val="26"/>
                <w:lang w:bidi="ar-SA"/>
              </w:rPr>
              <w:t>907,173</w:t>
            </w:r>
          </w:p>
        </w:tc>
        <w:tc>
          <w:tcPr>
            <w:tcW w:w="1080" w:type="dxa"/>
            <w:vAlign w:val="bottom"/>
          </w:tcPr>
          <w:p w14:paraId="3898E94E" w14:textId="42954888" w:rsidR="008878D4" w:rsidRPr="00DA3064" w:rsidRDefault="008878D4" w:rsidP="008878D4">
            <w:pPr>
              <w:pStyle w:val="a0"/>
              <w:tabs>
                <w:tab w:val="left" w:pos="9446"/>
              </w:tabs>
              <w:ind w:right="-20"/>
              <w:jc w:val="right"/>
              <w:rPr>
                <w:rFonts w:asciiTheme="majorBidi" w:hAnsiTheme="majorBidi" w:cstheme="majorBidi"/>
                <w:color w:val="auto"/>
                <w:sz w:val="26"/>
                <w:szCs w:val="26"/>
              </w:rPr>
            </w:pPr>
            <w:r>
              <w:rPr>
                <w:rFonts w:ascii="Angsana New" w:hAnsi="Angsana New" w:cs="Angsana New"/>
                <w:color w:val="auto"/>
                <w:sz w:val="26"/>
                <w:szCs w:val="26"/>
                <w:lang w:bidi="ar-SA"/>
              </w:rPr>
              <w:t>945,972</w:t>
            </w:r>
          </w:p>
        </w:tc>
      </w:tr>
      <w:tr w:rsidR="008878D4" w:rsidRPr="00DA3064" w14:paraId="34AD27A2" w14:textId="77777777" w:rsidTr="00164BAD">
        <w:tc>
          <w:tcPr>
            <w:tcW w:w="4770" w:type="dxa"/>
            <w:vAlign w:val="bottom"/>
          </w:tcPr>
          <w:p w14:paraId="2B4ADC45" w14:textId="1876E458" w:rsidR="008878D4" w:rsidRPr="00BF6352" w:rsidRDefault="008878D4" w:rsidP="008878D4">
            <w:pPr>
              <w:tabs>
                <w:tab w:val="left" w:pos="9446"/>
              </w:tabs>
              <w:ind w:left="520" w:right="86"/>
              <w:outlineLvl w:val="7"/>
              <w:rPr>
                <w:rFonts w:asciiTheme="majorBidi" w:eastAsia="Times New Roman" w:hAnsiTheme="majorBidi" w:cstheme="majorBidi"/>
                <w:color w:val="000000"/>
                <w:cs/>
                <w:lang w:eastAsia="en-GB"/>
              </w:rPr>
            </w:pPr>
            <w:r w:rsidRPr="00BF6352">
              <w:rPr>
                <w:rStyle w:val="normaltextrun"/>
                <w:rFonts w:ascii="Angsana New" w:hAnsi="Angsana New"/>
              </w:rPr>
              <w:t>   - The Big Bang Theory Co., Ltd.     </w:t>
            </w:r>
            <w:r w:rsidRPr="00BF6352">
              <w:rPr>
                <w:rStyle w:val="eop"/>
                <w:rFonts w:ascii="Angsana New" w:hAnsi="Angsana New"/>
              </w:rPr>
              <w:t> </w:t>
            </w:r>
          </w:p>
        </w:tc>
        <w:tc>
          <w:tcPr>
            <w:tcW w:w="720" w:type="dxa"/>
          </w:tcPr>
          <w:p w14:paraId="42655F73" w14:textId="7AA399FB" w:rsidR="008878D4" w:rsidRPr="00BF6352" w:rsidRDefault="008878D4" w:rsidP="008878D4">
            <w:pPr>
              <w:pStyle w:val="a0"/>
              <w:tabs>
                <w:tab w:val="left" w:pos="9446"/>
              </w:tabs>
              <w:ind w:right="0"/>
              <w:jc w:val="center"/>
              <w:rPr>
                <w:rFonts w:asciiTheme="majorBidi" w:hAnsiTheme="majorBidi" w:cstheme="majorBidi"/>
                <w:color w:val="auto"/>
                <w:sz w:val="28"/>
                <w:szCs w:val="28"/>
                <w:lang w:val="en-US"/>
              </w:rPr>
            </w:pPr>
            <w:r w:rsidRPr="00BF6352">
              <w:rPr>
                <w:rFonts w:asciiTheme="majorBidi" w:hAnsiTheme="majorBidi" w:cstheme="majorBidi"/>
                <w:color w:val="auto"/>
                <w:sz w:val="28"/>
                <w:szCs w:val="28"/>
                <w:lang w:val="en-US"/>
              </w:rPr>
              <w:t>3</w:t>
            </w:r>
          </w:p>
        </w:tc>
        <w:tc>
          <w:tcPr>
            <w:tcW w:w="1080" w:type="dxa"/>
            <w:vAlign w:val="bottom"/>
          </w:tcPr>
          <w:p w14:paraId="71F11689" w14:textId="11FFC60D" w:rsidR="008878D4" w:rsidRPr="00DA3064" w:rsidRDefault="008878D4" w:rsidP="008878D4">
            <w:pPr>
              <w:pStyle w:val="a0"/>
              <w:tabs>
                <w:tab w:val="left" w:pos="9446"/>
              </w:tabs>
              <w:ind w:right="-18"/>
              <w:jc w:val="right"/>
              <w:rPr>
                <w:rFonts w:asciiTheme="majorBidi" w:hAnsiTheme="majorBidi" w:cstheme="majorBidi"/>
                <w:color w:val="auto"/>
                <w:sz w:val="26"/>
                <w:szCs w:val="26"/>
                <w:lang w:val="en-US"/>
              </w:rPr>
            </w:pPr>
            <w:r>
              <w:rPr>
                <w:rFonts w:ascii="Angsana New" w:hAnsi="Angsana New" w:cs="Angsana New"/>
                <w:color w:val="auto"/>
                <w:sz w:val="26"/>
                <w:szCs w:val="26"/>
                <w:lang w:bidi="ar-SA"/>
              </w:rPr>
              <w:t>14,000</w:t>
            </w:r>
          </w:p>
        </w:tc>
        <w:tc>
          <w:tcPr>
            <w:tcW w:w="1080" w:type="dxa"/>
          </w:tcPr>
          <w:p w14:paraId="4A325E66" w14:textId="040ADC9C" w:rsidR="008878D4" w:rsidRPr="00DA3064" w:rsidRDefault="008878D4" w:rsidP="008878D4">
            <w:pPr>
              <w:pStyle w:val="a0"/>
              <w:tabs>
                <w:tab w:val="left" w:pos="9446"/>
              </w:tabs>
              <w:ind w:right="0"/>
              <w:jc w:val="right"/>
              <w:rPr>
                <w:rFonts w:asciiTheme="majorBidi" w:hAnsiTheme="majorBidi" w:cstheme="majorBidi"/>
                <w:color w:val="auto"/>
                <w:sz w:val="26"/>
                <w:szCs w:val="26"/>
              </w:rPr>
            </w:pPr>
            <w:r>
              <w:rPr>
                <w:rFonts w:ascii="Angsana New" w:hAnsi="Angsana New" w:cs="Angsana New"/>
                <w:color w:val="auto"/>
                <w:sz w:val="26"/>
                <w:szCs w:val="26"/>
                <w:lang w:val="en-US" w:bidi="ar-SA"/>
              </w:rPr>
              <w:t>14,000</w:t>
            </w:r>
          </w:p>
        </w:tc>
        <w:tc>
          <w:tcPr>
            <w:tcW w:w="1080" w:type="dxa"/>
            <w:vAlign w:val="bottom"/>
          </w:tcPr>
          <w:p w14:paraId="348805CD" w14:textId="690594CF" w:rsidR="008878D4" w:rsidRDefault="008878D4" w:rsidP="008878D4">
            <w:pPr>
              <w:pStyle w:val="a0"/>
              <w:tabs>
                <w:tab w:val="left" w:pos="9446"/>
              </w:tabs>
              <w:ind w:right="-20"/>
              <w:jc w:val="right"/>
              <w:rPr>
                <w:rFonts w:ascii="Angsana New" w:hAnsi="Angsana New" w:cs="Angsana New"/>
                <w:color w:val="auto"/>
                <w:sz w:val="26"/>
                <w:szCs w:val="26"/>
                <w:lang w:bidi="ar-SA"/>
              </w:rPr>
            </w:pPr>
            <w:r>
              <w:rPr>
                <w:rFonts w:ascii="Angsana New" w:hAnsi="Angsana New" w:cs="Angsana New"/>
                <w:color w:val="auto"/>
                <w:sz w:val="26"/>
                <w:szCs w:val="26"/>
                <w:lang w:bidi="ar-SA"/>
              </w:rPr>
              <w:t>14,000</w:t>
            </w:r>
          </w:p>
        </w:tc>
        <w:tc>
          <w:tcPr>
            <w:tcW w:w="1080" w:type="dxa"/>
            <w:vAlign w:val="bottom"/>
          </w:tcPr>
          <w:p w14:paraId="095C4AC5" w14:textId="1A25BB1D" w:rsidR="008878D4" w:rsidRPr="00DA3064" w:rsidRDefault="008878D4" w:rsidP="008878D4">
            <w:pPr>
              <w:pStyle w:val="a0"/>
              <w:tabs>
                <w:tab w:val="left" w:pos="9446"/>
              </w:tabs>
              <w:ind w:right="-20"/>
              <w:jc w:val="right"/>
              <w:rPr>
                <w:rFonts w:asciiTheme="majorBidi" w:hAnsiTheme="majorBidi" w:cstheme="majorBidi"/>
                <w:color w:val="auto"/>
                <w:sz w:val="26"/>
                <w:szCs w:val="26"/>
              </w:rPr>
            </w:pPr>
            <w:r>
              <w:rPr>
                <w:rFonts w:ascii="Angsana New" w:hAnsi="Angsana New" w:cs="Angsana New"/>
                <w:color w:val="auto"/>
                <w:sz w:val="26"/>
                <w:szCs w:val="26"/>
                <w:lang w:bidi="ar-SA"/>
              </w:rPr>
              <w:t>14,000</w:t>
            </w:r>
          </w:p>
        </w:tc>
      </w:tr>
      <w:tr w:rsidR="008878D4" w:rsidRPr="00DA3064" w14:paraId="4BF33C80" w14:textId="77777777" w:rsidTr="00164BAD">
        <w:tc>
          <w:tcPr>
            <w:tcW w:w="4770" w:type="dxa"/>
            <w:vAlign w:val="bottom"/>
          </w:tcPr>
          <w:p w14:paraId="77911324" w14:textId="411D338F" w:rsidR="008878D4" w:rsidRPr="00BF6352" w:rsidRDefault="008878D4" w:rsidP="008878D4">
            <w:pPr>
              <w:tabs>
                <w:tab w:val="left" w:pos="9446"/>
              </w:tabs>
              <w:ind w:left="520" w:right="86"/>
              <w:outlineLvl w:val="7"/>
              <w:rPr>
                <w:rStyle w:val="normaltextrun"/>
                <w:rFonts w:ascii="Angsana New" w:hAnsi="Angsana New"/>
              </w:rPr>
            </w:pPr>
            <w:r>
              <w:rPr>
                <w:rFonts w:ascii="Angsana New" w:hAnsi="Angsana New"/>
                <w:lang w:val="en-US"/>
              </w:rPr>
              <w:t xml:space="preserve">   </w:t>
            </w:r>
            <w:r w:rsidRPr="00E84371">
              <w:rPr>
                <w:rFonts w:ascii="Angsana New" w:hAnsi="Angsana New"/>
                <w:lang w:val="en-US"/>
              </w:rPr>
              <w:t>- Green Moons Co., Ltd</w:t>
            </w:r>
            <w:r>
              <w:rPr>
                <w:rFonts w:ascii="Angsana New" w:hAnsi="Angsana New"/>
                <w:lang w:val="en-US"/>
              </w:rPr>
              <w:t>.</w:t>
            </w:r>
          </w:p>
        </w:tc>
        <w:tc>
          <w:tcPr>
            <w:tcW w:w="720" w:type="dxa"/>
          </w:tcPr>
          <w:p w14:paraId="13984E9B" w14:textId="184FD4A3" w:rsidR="008878D4" w:rsidRPr="00BF6352" w:rsidRDefault="008878D4" w:rsidP="008878D4">
            <w:pPr>
              <w:pStyle w:val="a0"/>
              <w:tabs>
                <w:tab w:val="left" w:pos="9446"/>
              </w:tabs>
              <w:ind w:right="0"/>
              <w:jc w:val="center"/>
              <w:rPr>
                <w:rFonts w:asciiTheme="majorBidi" w:hAnsiTheme="majorBidi" w:cstheme="majorBidi"/>
                <w:color w:val="auto"/>
                <w:sz w:val="28"/>
                <w:szCs w:val="28"/>
                <w:lang w:val="en-US"/>
              </w:rPr>
            </w:pPr>
            <w:r>
              <w:rPr>
                <w:rFonts w:asciiTheme="majorBidi" w:hAnsiTheme="majorBidi" w:cstheme="majorBidi"/>
                <w:color w:val="auto"/>
                <w:sz w:val="28"/>
                <w:szCs w:val="28"/>
                <w:lang w:val="en-US"/>
              </w:rPr>
              <w:t>3</w:t>
            </w:r>
          </w:p>
        </w:tc>
        <w:tc>
          <w:tcPr>
            <w:tcW w:w="1080" w:type="dxa"/>
            <w:vAlign w:val="bottom"/>
          </w:tcPr>
          <w:p w14:paraId="550C53F8" w14:textId="3B9A7180" w:rsidR="008878D4" w:rsidRDefault="008878D4" w:rsidP="008878D4">
            <w:pPr>
              <w:pStyle w:val="a0"/>
              <w:tabs>
                <w:tab w:val="left" w:pos="9446"/>
              </w:tabs>
              <w:ind w:right="-18"/>
              <w:jc w:val="right"/>
              <w:rPr>
                <w:rFonts w:ascii="Angsana New" w:hAnsi="Angsana New" w:cs="Angsana New"/>
                <w:color w:val="auto"/>
                <w:sz w:val="26"/>
                <w:szCs w:val="26"/>
                <w:lang w:bidi="ar-SA"/>
              </w:rPr>
            </w:pPr>
            <w:r>
              <w:rPr>
                <w:rFonts w:ascii="Angsana New" w:hAnsi="Angsana New" w:cs="Angsana New"/>
                <w:color w:val="auto"/>
                <w:sz w:val="26"/>
                <w:szCs w:val="26"/>
                <w:lang w:bidi="ar-SA"/>
              </w:rPr>
              <w:t>15,000</w:t>
            </w:r>
          </w:p>
        </w:tc>
        <w:tc>
          <w:tcPr>
            <w:tcW w:w="1080" w:type="dxa"/>
          </w:tcPr>
          <w:p w14:paraId="35E18313" w14:textId="28632B99" w:rsidR="008878D4" w:rsidRDefault="008878D4" w:rsidP="008878D4">
            <w:pPr>
              <w:pStyle w:val="a0"/>
              <w:tabs>
                <w:tab w:val="left" w:pos="9446"/>
              </w:tabs>
              <w:ind w:right="0"/>
              <w:jc w:val="right"/>
              <w:rPr>
                <w:rFonts w:ascii="Angsana New" w:hAnsi="Angsana New" w:cs="Angsana New"/>
                <w:color w:val="auto"/>
                <w:sz w:val="26"/>
                <w:szCs w:val="26"/>
                <w:lang w:bidi="ar-SA"/>
              </w:rPr>
            </w:pPr>
            <w:r>
              <w:rPr>
                <w:rFonts w:ascii="Angsana New" w:hAnsi="Angsana New" w:cs="Angsana New"/>
                <w:color w:val="auto"/>
                <w:sz w:val="26"/>
                <w:szCs w:val="26"/>
                <w:lang w:val="en-US" w:bidi="ar-SA"/>
              </w:rPr>
              <w:t>-</w:t>
            </w:r>
          </w:p>
        </w:tc>
        <w:tc>
          <w:tcPr>
            <w:tcW w:w="1080" w:type="dxa"/>
            <w:vAlign w:val="bottom"/>
          </w:tcPr>
          <w:p w14:paraId="56C2697C" w14:textId="162ABDCA" w:rsidR="008878D4" w:rsidRDefault="008878D4" w:rsidP="008878D4">
            <w:pPr>
              <w:pStyle w:val="a0"/>
              <w:tabs>
                <w:tab w:val="left" w:pos="9446"/>
              </w:tabs>
              <w:ind w:right="-20"/>
              <w:jc w:val="right"/>
              <w:rPr>
                <w:rFonts w:ascii="Angsana New" w:hAnsi="Angsana New" w:cs="Angsana New"/>
                <w:color w:val="auto"/>
                <w:sz w:val="26"/>
                <w:szCs w:val="26"/>
                <w:lang w:bidi="ar-SA"/>
              </w:rPr>
            </w:pPr>
            <w:r>
              <w:rPr>
                <w:rFonts w:ascii="Angsana New" w:hAnsi="Angsana New" w:cs="Angsana New"/>
                <w:color w:val="auto"/>
                <w:sz w:val="26"/>
                <w:szCs w:val="26"/>
                <w:lang w:bidi="ar-SA"/>
              </w:rPr>
              <w:t>15,000</w:t>
            </w:r>
          </w:p>
        </w:tc>
        <w:tc>
          <w:tcPr>
            <w:tcW w:w="1080" w:type="dxa"/>
            <w:vAlign w:val="bottom"/>
          </w:tcPr>
          <w:p w14:paraId="276E4253" w14:textId="61536123" w:rsidR="008878D4" w:rsidRDefault="008878D4" w:rsidP="008878D4">
            <w:pPr>
              <w:pStyle w:val="a0"/>
              <w:tabs>
                <w:tab w:val="left" w:pos="9446"/>
              </w:tabs>
              <w:ind w:right="-20"/>
              <w:jc w:val="right"/>
              <w:rPr>
                <w:rFonts w:ascii="Angsana New" w:hAnsi="Angsana New" w:cs="Angsana New"/>
                <w:color w:val="auto"/>
                <w:sz w:val="26"/>
                <w:szCs w:val="26"/>
                <w:lang w:bidi="ar-SA"/>
              </w:rPr>
            </w:pPr>
            <w:r>
              <w:rPr>
                <w:rFonts w:ascii="Angsana New" w:hAnsi="Angsana New" w:cs="Angsana New"/>
                <w:color w:val="auto"/>
                <w:sz w:val="26"/>
                <w:szCs w:val="26"/>
                <w:lang w:bidi="ar-SA"/>
              </w:rPr>
              <w:t>-</w:t>
            </w:r>
          </w:p>
        </w:tc>
      </w:tr>
      <w:tr w:rsidR="008878D4" w:rsidRPr="00DA3064" w14:paraId="524C2820" w14:textId="77777777" w:rsidTr="00164BAD">
        <w:tc>
          <w:tcPr>
            <w:tcW w:w="4770" w:type="dxa"/>
            <w:vAlign w:val="bottom"/>
          </w:tcPr>
          <w:p w14:paraId="4647B2DC" w14:textId="645171A9" w:rsidR="008878D4" w:rsidRPr="00BF6352" w:rsidRDefault="008878D4" w:rsidP="008878D4">
            <w:pPr>
              <w:tabs>
                <w:tab w:val="left" w:pos="9446"/>
              </w:tabs>
              <w:ind w:left="520" w:right="86" w:hanging="180"/>
              <w:outlineLvl w:val="7"/>
              <w:rPr>
                <w:rFonts w:asciiTheme="majorBidi" w:eastAsia="Times New Roman" w:hAnsiTheme="majorBidi" w:cstheme="majorBidi"/>
                <w:b/>
                <w:bCs/>
                <w:color w:val="000000"/>
                <w:cs/>
                <w:lang w:eastAsia="en-GB"/>
              </w:rPr>
            </w:pPr>
            <w:r w:rsidRPr="00BF6352">
              <w:rPr>
                <w:rStyle w:val="normaltextrun"/>
                <w:rFonts w:ascii="Angsana New" w:hAnsi="Angsana New"/>
                <w:color w:val="000000"/>
              </w:rPr>
              <w:t>Total </w:t>
            </w:r>
            <w:r w:rsidRPr="00BF6352">
              <w:rPr>
                <w:rStyle w:val="eop"/>
                <w:rFonts w:ascii="Angsana New" w:hAnsi="Angsana New"/>
                <w:color w:val="000000"/>
              </w:rPr>
              <w:t> </w:t>
            </w:r>
          </w:p>
        </w:tc>
        <w:tc>
          <w:tcPr>
            <w:tcW w:w="720" w:type="dxa"/>
          </w:tcPr>
          <w:p w14:paraId="77BD4E68" w14:textId="77777777" w:rsidR="008878D4" w:rsidRPr="00BF6352" w:rsidRDefault="008878D4" w:rsidP="008878D4">
            <w:pPr>
              <w:pStyle w:val="a0"/>
              <w:tabs>
                <w:tab w:val="left" w:pos="9446"/>
              </w:tabs>
              <w:ind w:right="0"/>
              <w:jc w:val="right"/>
              <w:rPr>
                <w:rFonts w:asciiTheme="majorBidi" w:hAnsiTheme="majorBidi" w:cstheme="majorBidi"/>
                <w:color w:val="auto"/>
                <w:sz w:val="28"/>
                <w:szCs w:val="28"/>
                <w:lang w:val="en-US"/>
              </w:rPr>
            </w:pPr>
          </w:p>
        </w:tc>
        <w:tc>
          <w:tcPr>
            <w:tcW w:w="1080" w:type="dxa"/>
          </w:tcPr>
          <w:p w14:paraId="47A58BA5" w14:textId="7C2C0C3E" w:rsidR="008878D4" w:rsidRPr="00DA3064" w:rsidRDefault="008878D4" w:rsidP="008878D4">
            <w:pPr>
              <w:pStyle w:val="a0"/>
              <w:pBdr>
                <w:top w:val="single" w:sz="4" w:space="1" w:color="auto"/>
                <w:bottom w:val="double" w:sz="4" w:space="1" w:color="auto"/>
              </w:pBdr>
              <w:tabs>
                <w:tab w:val="left" w:pos="9446"/>
              </w:tabs>
              <w:ind w:right="-18"/>
              <w:jc w:val="right"/>
              <w:rPr>
                <w:rFonts w:asciiTheme="majorBidi" w:hAnsiTheme="majorBidi" w:cstheme="majorBidi"/>
                <w:color w:val="auto"/>
                <w:sz w:val="26"/>
                <w:szCs w:val="26"/>
                <w:lang w:val="en-US"/>
              </w:rPr>
            </w:pPr>
            <w:r>
              <w:rPr>
                <w:rFonts w:ascii="Angsana New" w:hAnsi="Angsana New" w:cs="Angsana New"/>
                <w:color w:val="auto"/>
                <w:sz w:val="26"/>
                <w:szCs w:val="26"/>
                <w:lang w:bidi="ar-SA"/>
              </w:rPr>
              <w:t>942,797</w:t>
            </w:r>
          </w:p>
        </w:tc>
        <w:tc>
          <w:tcPr>
            <w:tcW w:w="1080" w:type="dxa"/>
          </w:tcPr>
          <w:p w14:paraId="3AEE60CD" w14:textId="48437ED7" w:rsidR="008878D4" w:rsidRPr="00DA3064" w:rsidRDefault="008878D4" w:rsidP="008878D4">
            <w:pPr>
              <w:pStyle w:val="a0"/>
              <w:pBdr>
                <w:top w:val="single" w:sz="4" w:space="1" w:color="auto"/>
                <w:bottom w:val="double" w:sz="4" w:space="1" w:color="auto"/>
              </w:pBdr>
              <w:tabs>
                <w:tab w:val="left" w:pos="9446"/>
              </w:tabs>
              <w:ind w:right="0"/>
              <w:jc w:val="right"/>
              <w:rPr>
                <w:rFonts w:asciiTheme="majorBidi" w:hAnsiTheme="majorBidi" w:cstheme="majorBidi"/>
                <w:color w:val="auto"/>
                <w:sz w:val="26"/>
                <w:szCs w:val="26"/>
              </w:rPr>
            </w:pPr>
            <w:r>
              <w:rPr>
                <w:rFonts w:ascii="Angsana New" w:hAnsi="Angsana New" w:cs="Angsana New"/>
                <w:color w:val="auto"/>
                <w:sz w:val="26"/>
                <w:szCs w:val="26"/>
                <w:lang w:val="en-US" w:bidi="ar-SA"/>
              </w:rPr>
              <w:t>975,236</w:t>
            </w:r>
          </w:p>
        </w:tc>
        <w:tc>
          <w:tcPr>
            <w:tcW w:w="1080" w:type="dxa"/>
          </w:tcPr>
          <w:p w14:paraId="1DAF9649" w14:textId="00BFBA24" w:rsidR="008878D4" w:rsidRDefault="008878D4" w:rsidP="008878D4">
            <w:pPr>
              <w:pStyle w:val="a0"/>
              <w:pBdr>
                <w:top w:val="single" w:sz="4" w:space="1" w:color="auto"/>
                <w:bottom w:val="double" w:sz="4" w:space="1" w:color="auto"/>
              </w:pBdr>
              <w:tabs>
                <w:tab w:val="left" w:pos="9446"/>
              </w:tabs>
              <w:ind w:right="-20"/>
              <w:jc w:val="right"/>
              <w:rPr>
                <w:rFonts w:ascii="Angsana New" w:hAnsi="Angsana New" w:cs="Angsana New"/>
                <w:color w:val="auto"/>
                <w:sz w:val="26"/>
                <w:szCs w:val="26"/>
                <w:lang w:bidi="ar-SA"/>
              </w:rPr>
            </w:pPr>
            <w:r>
              <w:rPr>
                <w:rFonts w:ascii="Angsana New" w:hAnsi="Angsana New" w:cs="Angsana New"/>
                <w:color w:val="auto"/>
                <w:sz w:val="26"/>
                <w:szCs w:val="26"/>
                <w:lang w:bidi="ar-SA"/>
              </w:rPr>
              <w:t>942,797</w:t>
            </w:r>
          </w:p>
        </w:tc>
        <w:tc>
          <w:tcPr>
            <w:tcW w:w="1080" w:type="dxa"/>
          </w:tcPr>
          <w:p w14:paraId="66046965" w14:textId="7B5597DB" w:rsidR="008878D4" w:rsidRPr="00DA3064" w:rsidRDefault="008878D4" w:rsidP="008878D4">
            <w:pPr>
              <w:pStyle w:val="a0"/>
              <w:pBdr>
                <w:top w:val="single" w:sz="4" w:space="1" w:color="auto"/>
                <w:bottom w:val="double" w:sz="4" w:space="1" w:color="auto"/>
              </w:pBdr>
              <w:tabs>
                <w:tab w:val="left" w:pos="9446"/>
              </w:tabs>
              <w:ind w:right="-20"/>
              <w:jc w:val="right"/>
              <w:rPr>
                <w:rFonts w:asciiTheme="majorBidi" w:hAnsiTheme="majorBidi" w:cstheme="majorBidi"/>
                <w:color w:val="auto"/>
                <w:sz w:val="26"/>
                <w:szCs w:val="26"/>
              </w:rPr>
            </w:pPr>
            <w:r>
              <w:rPr>
                <w:rFonts w:ascii="Angsana New" w:hAnsi="Angsana New" w:cs="Angsana New"/>
                <w:color w:val="auto"/>
                <w:sz w:val="26"/>
                <w:szCs w:val="26"/>
                <w:lang w:bidi="ar-SA"/>
              </w:rPr>
              <w:t>975,236</w:t>
            </w:r>
          </w:p>
        </w:tc>
      </w:tr>
    </w:tbl>
    <w:p w14:paraId="68D08230" w14:textId="77777777" w:rsidR="000E6598" w:rsidRDefault="000E6598" w:rsidP="000E6598">
      <w:pPr>
        <w:tabs>
          <w:tab w:val="left" w:pos="9446"/>
        </w:tabs>
        <w:spacing w:before="240"/>
        <w:ind w:left="547"/>
        <w:jc w:val="thaiDistribute"/>
        <w:rPr>
          <w:rFonts w:asciiTheme="majorBidi" w:hAnsiTheme="majorBidi" w:cstheme="majorBidi"/>
          <w:b/>
          <w:bCs/>
        </w:rPr>
      </w:pPr>
    </w:p>
    <w:p w14:paraId="28EA55D7" w14:textId="77777777" w:rsidR="000E6598" w:rsidRDefault="000E6598" w:rsidP="000E6598">
      <w:pPr>
        <w:tabs>
          <w:tab w:val="left" w:pos="9446"/>
        </w:tabs>
        <w:spacing w:before="240"/>
        <w:ind w:left="547"/>
        <w:jc w:val="thaiDistribute"/>
        <w:rPr>
          <w:rFonts w:asciiTheme="majorBidi" w:hAnsiTheme="majorBidi" w:cstheme="majorBidi"/>
          <w:b/>
          <w:bCs/>
        </w:rPr>
      </w:pPr>
    </w:p>
    <w:p w14:paraId="3483DA3A" w14:textId="77777777" w:rsidR="000E6598" w:rsidRDefault="000E6598" w:rsidP="000E6598">
      <w:pPr>
        <w:tabs>
          <w:tab w:val="left" w:pos="9446"/>
        </w:tabs>
        <w:spacing w:before="240"/>
        <w:ind w:left="547"/>
        <w:jc w:val="thaiDistribute"/>
        <w:rPr>
          <w:rFonts w:asciiTheme="majorBidi" w:hAnsiTheme="majorBidi" w:cstheme="majorBidi"/>
          <w:b/>
          <w:bCs/>
        </w:rPr>
      </w:pPr>
    </w:p>
    <w:p w14:paraId="5EA3808E" w14:textId="77777777" w:rsidR="000E6598" w:rsidRDefault="000E6598" w:rsidP="000E6598">
      <w:pPr>
        <w:tabs>
          <w:tab w:val="left" w:pos="9446"/>
        </w:tabs>
        <w:spacing w:before="240"/>
        <w:ind w:left="547"/>
        <w:jc w:val="thaiDistribute"/>
        <w:rPr>
          <w:rFonts w:asciiTheme="majorBidi" w:hAnsiTheme="majorBidi" w:cstheme="majorBidi"/>
          <w:b/>
          <w:bCs/>
        </w:rPr>
      </w:pPr>
    </w:p>
    <w:p w14:paraId="0E67C052" w14:textId="77777777" w:rsidR="000E6598" w:rsidRDefault="000E6598" w:rsidP="000E6598">
      <w:pPr>
        <w:tabs>
          <w:tab w:val="left" w:pos="9446"/>
        </w:tabs>
        <w:spacing w:before="240"/>
        <w:ind w:left="547"/>
        <w:jc w:val="thaiDistribute"/>
        <w:rPr>
          <w:rFonts w:asciiTheme="majorBidi" w:hAnsiTheme="majorBidi" w:cstheme="majorBidi"/>
          <w:b/>
          <w:bCs/>
        </w:rPr>
      </w:pPr>
    </w:p>
    <w:p w14:paraId="51A6A319" w14:textId="77777777" w:rsidR="000E6598" w:rsidRDefault="000E6598" w:rsidP="000E6598">
      <w:pPr>
        <w:tabs>
          <w:tab w:val="left" w:pos="9446"/>
        </w:tabs>
        <w:spacing w:before="240"/>
        <w:ind w:left="547"/>
        <w:jc w:val="thaiDistribute"/>
        <w:rPr>
          <w:rFonts w:asciiTheme="majorBidi" w:hAnsiTheme="majorBidi" w:cstheme="majorBidi"/>
          <w:b/>
          <w:bCs/>
        </w:rPr>
      </w:pPr>
    </w:p>
    <w:p w14:paraId="2F242263" w14:textId="77777777" w:rsidR="00164BAD" w:rsidRDefault="00164BAD">
      <w:pPr>
        <w:jc w:val="left"/>
        <w:rPr>
          <w:rFonts w:asciiTheme="majorBidi" w:hAnsiTheme="majorBidi" w:cstheme="majorBidi"/>
          <w:b/>
          <w:bCs/>
        </w:rPr>
      </w:pPr>
      <w:r>
        <w:rPr>
          <w:rFonts w:asciiTheme="majorBidi" w:hAnsiTheme="majorBidi" w:cstheme="majorBidi"/>
          <w:b/>
          <w:bCs/>
        </w:rPr>
        <w:br w:type="page"/>
      </w:r>
    </w:p>
    <w:p w14:paraId="56B16FC2" w14:textId="148AE29B" w:rsidR="00F35E8C" w:rsidRPr="00DA3064" w:rsidRDefault="00040BA5" w:rsidP="007E1CB0">
      <w:pPr>
        <w:numPr>
          <w:ilvl w:val="0"/>
          <w:numId w:val="3"/>
        </w:numPr>
        <w:tabs>
          <w:tab w:val="left" w:pos="9446"/>
        </w:tabs>
        <w:spacing w:before="240"/>
        <w:ind w:left="547" w:hanging="547"/>
        <w:jc w:val="thaiDistribute"/>
        <w:rPr>
          <w:rFonts w:asciiTheme="majorBidi" w:hAnsiTheme="majorBidi" w:cstheme="majorBidi"/>
          <w:b/>
          <w:bCs/>
        </w:rPr>
      </w:pPr>
      <w:r w:rsidRPr="00532DCB">
        <w:rPr>
          <w:rFonts w:asciiTheme="majorBidi" w:hAnsiTheme="majorBidi" w:cstheme="majorBidi"/>
          <w:b/>
          <w:bCs/>
        </w:rPr>
        <w:lastRenderedPageBreak/>
        <w:t>Financial assets and liabilities denominated in foreign currencies</w:t>
      </w:r>
    </w:p>
    <w:p w14:paraId="15B5800C" w14:textId="62661719" w:rsidR="00F35E8C" w:rsidRPr="00DA3064" w:rsidRDefault="00C94A07" w:rsidP="00DA3340">
      <w:pPr>
        <w:tabs>
          <w:tab w:val="left" w:pos="9446"/>
        </w:tabs>
        <w:spacing w:before="120"/>
        <w:ind w:left="540" w:right="-4"/>
        <w:jc w:val="thaiDistribute"/>
        <w:rPr>
          <w:rFonts w:asciiTheme="majorBidi" w:hAnsiTheme="majorBidi" w:cstheme="majorBidi"/>
        </w:rPr>
      </w:pPr>
      <w:r w:rsidRPr="00532DCB">
        <w:rPr>
          <w:rFonts w:asciiTheme="majorBidi" w:hAnsiTheme="majorBidi" w:cstheme="majorBidi"/>
        </w:rPr>
        <w:t>The significant outstanding balances of the Company and its subsidiaries’ financial assets and liabilities denominated in foreign currencies are as follows</w:t>
      </w:r>
      <w:r>
        <w:rPr>
          <w:rFonts w:asciiTheme="majorBidi" w:hAnsiTheme="majorBidi" w:cstheme="majorBidi"/>
        </w:rPr>
        <w:t>:</w:t>
      </w:r>
    </w:p>
    <w:tbl>
      <w:tblPr>
        <w:tblW w:w="9682" w:type="dxa"/>
        <w:tblInd w:w="90" w:type="dxa"/>
        <w:tblLayout w:type="fixed"/>
        <w:tblLook w:val="0000" w:firstRow="0" w:lastRow="0" w:firstColumn="0" w:lastColumn="0" w:noHBand="0" w:noVBand="0"/>
      </w:tblPr>
      <w:tblGrid>
        <w:gridCol w:w="2070"/>
        <w:gridCol w:w="1276"/>
        <w:gridCol w:w="1276"/>
        <w:gridCol w:w="1275"/>
        <w:gridCol w:w="1213"/>
        <w:gridCol w:w="29"/>
        <w:gridCol w:w="1310"/>
        <w:gridCol w:w="1233"/>
      </w:tblGrid>
      <w:tr w:rsidR="00E7635F" w:rsidRPr="00DA3064" w14:paraId="5F089218" w14:textId="77777777" w:rsidTr="00E7635F">
        <w:tc>
          <w:tcPr>
            <w:tcW w:w="2070" w:type="dxa"/>
            <w:vAlign w:val="bottom"/>
          </w:tcPr>
          <w:p w14:paraId="1615A9FB" w14:textId="77777777" w:rsidR="00E7635F" w:rsidRPr="0095616F" w:rsidRDefault="00E7635F" w:rsidP="00D0113F">
            <w:pPr>
              <w:tabs>
                <w:tab w:val="left" w:pos="9446"/>
              </w:tabs>
              <w:ind w:left="162" w:right="86"/>
              <w:jc w:val="center"/>
              <w:rPr>
                <w:rFonts w:asciiTheme="majorBidi" w:hAnsiTheme="majorBidi" w:cstheme="majorBidi"/>
                <w:b/>
                <w:bCs/>
                <w:color w:val="000000"/>
              </w:rPr>
            </w:pPr>
          </w:p>
        </w:tc>
        <w:tc>
          <w:tcPr>
            <w:tcW w:w="5040" w:type="dxa"/>
            <w:gridSpan w:val="4"/>
            <w:vAlign w:val="bottom"/>
          </w:tcPr>
          <w:p w14:paraId="1A384546" w14:textId="538E237C" w:rsidR="00E7635F" w:rsidRPr="0095616F" w:rsidRDefault="00D35FBC" w:rsidP="0095616F">
            <w:pPr>
              <w:pBdr>
                <w:bottom w:val="single" w:sz="4" w:space="1" w:color="auto"/>
              </w:pBdr>
              <w:tabs>
                <w:tab w:val="left" w:pos="900"/>
                <w:tab w:val="left" w:pos="1440"/>
                <w:tab w:val="left" w:pos="9446"/>
              </w:tabs>
              <w:ind w:right="-109"/>
              <w:jc w:val="right"/>
              <w:rPr>
                <w:rFonts w:asciiTheme="majorBidi" w:hAnsiTheme="majorBidi" w:cstheme="majorBidi"/>
                <w:b/>
                <w:bCs/>
                <w:cs/>
              </w:rPr>
            </w:pPr>
            <w:r w:rsidRPr="0095616F">
              <w:rPr>
                <w:rFonts w:asciiTheme="majorBidi" w:eastAsia="Times New Roman" w:hAnsiTheme="majorBidi" w:cstheme="majorBidi"/>
                <w:b/>
                <w:bCs/>
                <w:color w:val="000000"/>
                <w:cs/>
                <w:lang w:eastAsia="en-GB"/>
              </w:rPr>
              <w:t>(</w:t>
            </w:r>
            <w:r w:rsidR="00C94A07" w:rsidRPr="0095616F">
              <w:rPr>
                <w:rFonts w:asciiTheme="majorBidi" w:hAnsiTheme="majorBidi" w:cstheme="majorBidi"/>
                <w:b/>
                <w:bCs/>
                <w:color w:val="000000"/>
                <w:spacing w:val="-2"/>
              </w:rPr>
              <w:t>Unit : Thousand Baht</w:t>
            </w:r>
            <w:r w:rsidRPr="0095616F">
              <w:rPr>
                <w:rFonts w:asciiTheme="majorBidi" w:eastAsia="Times New Roman" w:hAnsiTheme="majorBidi" w:cstheme="majorBidi"/>
                <w:b/>
                <w:bCs/>
                <w:color w:val="000000"/>
                <w:cs/>
                <w:lang w:val="en-US" w:eastAsia="en-GB"/>
              </w:rPr>
              <w:t>)</w:t>
            </w:r>
          </w:p>
        </w:tc>
        <w:tc>
          <w:tcPr>
            <w:tcW w:w="2572" w:type="dxa"/>
            <w:gridSpan w:val="3"/>
            <w:vAlign w:val="bottom"/>
          </w:tcPr>
          <w:p w14:paraId="5826AEB1" w14:textId="5B6995EB" w:rsidR="00E7635F" w:rsidRPr="0095616F" w:rsidRDefault="00ED17D1" w:rsidP="0095616F">
            <w:pPr>
              <w:pBdr>
                <w:bottom w:val="single" w:sz="4" w:space="1" w:color="auto"/>
              </w:pBdr>
              <w:tabs>
                <w:tab w:val="left" w:pos="900"/>
                <w:tab w:val="left" w:pos="1440"/>
                <w:tab w:val="left" w:pos="9446"/>
              </w:tabs>
              <w:ind w:right="-61"/>
              <w:jc w:val="right"/>
              <w:rPr>
                <w:rFonts w:asciiTheme="majorBidi" w:hAnsiTheme="majorBidi" w:cstheme="majorBidi"/>
                <w:b/>
                <w:bCs/>
                <w:cs/>
              </w:rPr>
            </w:pPr>
            <w:r w:rsidRPr="0095616F">
              <w:rPr>
                <w:rFonts w:asciiTheme="majorBidi" w:eastAsia="Times New Roman" w:hAnsiTheme="majorBidi" w:cstheme="majorBidi"/>
                <w:b/>
                <w:bCs/>
                <w:color w:val="000000"/>
                <w:cs/>
                <w:lang w:eastAsia="en-GB"/>
              </w:rPr>
              <w:t>(</w:t>
            </w:r>
            <w:r w:rsidR="00C94A07" w:rsidRPr="0095616F">
              <w:rPr>
                <w:rFonts w:asciiTheme="majorBidi" w:hAnsiTheme="majorBidi" w:cstheme="majorBidi"/>
                <w:b/>
                <w:bCs/>
                <w:color w:val="000000"/>
                <w:spacing w:val="-2"/>
              </w:rPr>
              <w:t>Unit : Baht</w:t>
            </w:r>
            <w:r w:rsidRPr="0095616F">
              <w:rPr>
                <w:rFonts w:asciiTheme="majorBidi" w:eastAsia="Times New Roman" w:hAnsiTheme="majorBidi" w:cstheme="majorBidi"/>
                <w:b/>
                <w:bCs/>
                <w:color w:val="000000"/>
                <w:cs/>
                <w:lang w:val="en-US" w:eastAsia="en-GB"/>
              </w:rPr>
              <w:t>)</w:t>
            </w:r>
          </w:p>
        </w:tc>
      </w:tr>
      <w:tr w:rsidR="003521F2" w:rsidRPr="00DA3064" w14:paraId="54BAB7CA" w14:textId="77777777" w:rsidTr="00751E9B">
        <w:tc>
          <w:tcPr>
            <w:tcW w:w="2070" w:type="dxa"/>
            <w:vAlign w:val="bottom"/>
          </w:tcPr>
          <w:p w14:paraId="3BD6B5C6" w14:textId="77777777" w:rsidR="003521F2" w:rsidRPr="0095616F" w:rsidRDefault="003521F2" w:rsidP="00D0113F">
            <w:pPr>
              <w:tabs>
                <w:tab w:val="left" w:pos="9446"/>
              </w:tabs>
              <w:ind w:left="162" w:right="86"/>
              <w:jc w:val="center"/>
              <w:rPr>
                <w:rFonts w:asciiTheme="majorBidi" w:hAnsiTheme="majorBidi" w:cstheme="majorBidi"/>
                <w:b/>
                <w:bCs/>
                <w:color w:val="000000"/>
              </w:rPr>
            </w:pPr>
          </w:p>
        </w:tc>
        <w:tc>
          <w:tcPr>
            <w:tcW w:w="7612" w:type="dxa"/>
            <w:gridSpan w:val="7"/>
            <w:vAlign w:val="bottom"/>
          </w:tcPr>
          <w:p w14:paraId="37084E90" w14:textId="35346430" w:rsidR="003521F2" w:rsidRPr="0095616F" w:rsidRDefault="0098014E" w:rsidP="0095616F">
            <w:pPr>
              <w:pBdr>
                <w:bottom w:val="single" w:sz="4" w:space="1" w:color="auto"/>
              </w:pBdr>
              <w:tabs>
                <w:tab w:val="left" w:pos="900"/>
                <w:tab w:val="left" w:pos="1440"/>
                <w:tab w:val="left" w:pos="9446"/>
              </w:tabs>
              <w:ind w:right="-61"/>
              <w:jc w:val="center"/>
              <w:rPr>
                <w:rFonts w:asciiTheme="majorBidi" w:hAnsiTheme="majorBidi" w:cstheme="majorBidi"/>
                <w:b/>
                <w:bCs/>
                <w:color w:val="000000"/>
                <w:cs/>
              </w:rPr>
            </w:pPr>
            <w:r w:rsidRPr="0095616F">
              <w:rPr>
                <w:rFonts w:asciiTheme="majorBidi" w:hAnsiTheme="majorBidi" w:cstheme="majorBidi"/>
                <w:b/>
                <w:bCs/>
              </w:rPr>
              <w:t>Consolidated financial statements</w:t>
            </w:r>
          </w:p>
        </w:tc>
      </w:tr>
      <w:tr w:rsidR="00867483" w:rsidRPr="00DA3064" w14:paraId="05E9118D" w14:textId="77777777" w:rsidTr="00751E9B">
        <w:tc>
          <w:tcPr>
            <w:tcW w:w="2070" w:type="dxa"/>
            <w:vAlign w:val="bottom"/>
          </w:tcPr>
          <w:p w14:paraId="1A29932E" w14:textId="77777777" w:rsidR="00867483" w:rsidRPr="0095616F" w:rsidRDefault="00867483" w:rsidP="00867483">
            <w:pPr>
              <w:tabs>
                <w:tab w:val="left" w:pos="9446"/>
              </w:tabs>
              <w:ind w:left="162" w:right="86"/>
              <w:jc w:val="center"/>
              <w:rPr>
                <w:rFonts w:asciiTheme="majorBidi" w:hAnsiTheme="majorBidi" w:cstheme="majorBidi"/>
                <w:b/>
                <w:bCs/>
                <w:color w:val="000000"/>
              </w:rPr>
            </w:pPr>
          </w:p>
        </w:tc>
        <w:tc>
          <w:tcPr>
            <w:tcW w:w="2552" w:type="dxa"/>
            <w:gridSpan w:val="2"/>
            <w:vAlign w:val="bottom"/>
          </w:tcPr>
          <w:p w14:paraId="48001A89" w14:textId="77F97120" w:rsidR="00867483" w:rsidRPr="0095616F" w:rsidRDefault="00867483" w:rsidP="0095616F">
            <w:pPr>
              <w:pBdr>
                <w:bottom w:val="single" w:sz="4" w:space="1" w:color="auto"/>
              </w:pBdr>
              <w:tabs>
                <w:tab w:val="left" w:pos="900"/>
                <w:tab w:val="left" w:pos="1440"/>
                <w:tab w:val="left" w:pos="9446"/>
              </w:tabs>
              <w:ind w:right="-75"/>
              <w:jc w:val="center"/>
              <w:rPr>
                <w:rFonts w:asciiTheme="majorBidi" w:hAnsiTheme="majorBidi" w:cstheme="majorBidi"/>
                <w:b/>
                <w:bCs/>
                <w:color w:val="000000"/>
              </w:rPr>
            </w:pPr>
            <w:r w:rsidRPr="0095616F">
              <w:rPr>
                <w:rFonts w:asciiTheme="majorBidi" w:hAnsiTheme="majorBidi" w:cstheme="majorBidi"/>
                <w:b/>
                <w:bCs/>
              </w:rPr>
              <w:t>Financial assets</w:t>
            </w:r>
          </w:p>
        </w:tc>
        <w:tc>
          <w:tcPr>
            <w:tcW w:w="2517" w:type="dxa"/>
            <w:gridSpan w:val="3"/>
            <w:vAlign w:val="bottom"/>
          </w:tcPr>
          <w:p w14:paraId="4706D6E8" w14:textId="3F7F0997" w:rsidR="00867483" w:rsidRPr="0095616F" w:rsidRDefault="00867483" w:rsidP="0095616F">
            <w:pPr>
              <w:pBdr>
                <w:bottom w:val="single" w:sz="4" w:space="1" w:color="auto"/>
              </w:pBdr>
              <w:tabs>
                <w:tab w:val="left" w:pos="900"/>
                <w:tab w:val="left" w:pos="1440"/>
                <w:tab w:val="left" w:pos="9446"/>
              </w:tabs>
              <w:ind w:right="-82"/>
              <w:jc w:val="center"/>
              <w:rPr>
                <w:rFonts w:asciiTheme="majorBidi" w:hAnsiTheme="majorBidi" w:cstheme="majorBidi"/>
                <w:b/>
                <w:bCs/>
                <w:color w:val="000000"/>
              </w:rPr>
            </w:pPr>
            <w:r w:rsidRPr="0095616F">
              <w:rPr>
                <w:rFonts w:asciiTheme="majorBidi" w:hAnsiTheme="majorBidi" w:cstheme="majorBidi"/>
                <w:b/>
                <w:bCs/>
              </w:rPr>
              <w:t>Financial liabilities</w:t>
            </w:r>
          </w:p>
        </w:tc>
        <w:tc>
          <w:tcPr>
            <w:tcW w:w="2543" w:type="dxa"/>
            <w:gridSpan w:val="2"/>
            <w:vAlign w:val="bottom"/>
          </w:tcPr>
          <w:p w14:paraId="6C6F53A7" w14:textId="15CF09BF" w:rsidR="00867483" w:rsidRPr="0095616F" w:rsidRDefault="00867483" w:rsidP="0095616F">
            <w:pPr>
              <w:pBdr>
                <w:bottom w:val="single" w:sz="4" w:space="1" w:color="auto"/>
              </w:pBdr>
              <w:tabs>
                <w:tab w:val="left" w:pos="900"/>
                <w:tab w:val="left" w:pos="1440"/>
                <w:tab w:val="left" w:pos="9446"/>
              </w:tabs>
              <w:ind w:right="-61"/>
              <w:jc w:val="center"/>
              <w:rPr>
                <w:rFonts w:asciiTheme="majorBidi" w:hAnsiTheme="majorBidi" w:cstheme="majorBidi"/>
                <w:b/>
                <w:bCs/>
                <w:color w:val="000000"/>
              </w:rPr>
            </w:pPr>
            <w:r w:rsidRPr="0095616F">
              <w:rPr>
                <w:rFonts w:asciiTheme="majorBidi" w:hAnsiTheme="majorBidi" w:cstheme="majorBidi"/>
                <w:b/>
                <w:bCs/>
              </w:rPr>
              <w:t>Average exchange rate</w:t>
            </w:r>
          </w:p>
        </w:tc>
      </w:tr>
      <w:tr w:rsidR="00866FEB" w:rsidRPr="00DA3064" w14:paraId="3068D1CF" w14:textId="77777777" w:rsidTr="00DB0E82">
        <w:trPr>
          <w:trHeight w:val="126"/>
        </w:trPr>
        <w:tc>
          <w:tcPr>
            <w:tcW w:w="2070" w:type="dxa"/>
            <w:vAlign w:val="bottom"/>
          </w:tcPr>
          <w:p w14:paraId="595306A4" w14:textId="315240F7" w:rsidR="00866FEB" w:rsidRPr="0095616F" w:rsidRDefault="00866FEB" w:rsidP="0095616F">
            <w:pPr>
              <w:pBdr>
                <w:bottom w:val="single" w:sz="4" w:space="1" w:color="auto"/>
              </w:pBdr>
              <w:tabs>
                <w:tab w:val="left" w:pos="900"/>
                <w:tab w:val="left" w:pos="1440"/>
                <w:tab w:val="left" w:pos="9446"/>
              </w:tabs>
              <w:ind w:left="162" w:right="-109"/>
              <w:jc w:val="center"/>
              <w:rPr>
                <w:rFonts w:asciiTheme="majorBidi" w:hAnsiTheme="majorBidi" w:cstheme="majorBidi"/>
                <w:color w:val="000000"/>
              </w:rPr>
            </w:pPr>
            <w:r w:rsidRPr="0095616F">
              <w:rPr>
                <w:rFonts w:asciiTheme="majorBidi" w:hAnsiTheme="majorBidi" w:cstheme="majorBidi"/>
                <w:b/>
                <w:bCs/>
              </w:rPr>
              <w:t>currency</w:t>
            </w:r>
          </w:p>
        </w:tc>
        <w:tc>
          <w:tcPr>
            <w:tcW w:w="1276" w:type="dxa"/>
          </w:tcPr>
          <w:p w14:paraId="6132B929" w14:textId="12FF7CF3" w:rsidR="00866FEB" w:rsidRPr="0095616F" w:rsidRDefault="00866FEB" w:rsidP="0095616F">
            <w:pPr>
              <w:pBdr>
                <w:bottom w:val="single" w:sz="4" w:space="1" w:color="auto"/>
              </w:pBdr>
              <w:tabs>
                <w:tab w:val="left" w:pos="9446"/>
              </w:tabs>
              <w:ind w:right="-92"/>
              <w:jc w:val="center"/>
              <w:rPr>
                <w:rFonts w:asciiTheme="majorBidi" w:hAnsiTheme="majorBidi" w:cstheme="majorBidi"/>
                <w:b/>
                <w:bCs/>
                <w:color w:val="000000"/>
              </w:rPr>
            </w:pPr>
            <w:r w:rsidRPr="0095616F">
              <w:rPr>
                <w:rFonts w:asciiTheme="majorBidi" w:hAnsiTheme="majorBidi" w:cstheme="majorBidi"/>
                <w:b/>
                <w:bCs/>
                <w:lang w:val="en-US"/>
              </w:rPr>
              <w:t>2025</w:t>
            </w:r>
          </w:p>
        </w:tc>
        <w:tc>
          <w:tcPr>
            <w:tcW w:w="1276" w:type="dxa"/>
          </w:tcPr>
          <w:p w14:paraId="71F65633" w14:textId="56E05B57" w:rsidR="00866FEB" w:rsidRPr="0095616F" w:rsidRDefault="00866FEB" w:rsidP="0095616F">
            <w:pPr>
              <w:pBdr>
                <w:bottom w:val="single" w:sz="4" w:space="1" w:color="auto"/>
              </w:pBdr>
              <w:tabs>
                <w:tab w:val="left" w:pos="9446"/>
              </w:tabs>
              <w:ind w:right="-75"/>
              <w:jc w:val="center"/>
              <w:rPr>
                <w:rFonts w:asciiTheme="majorBidi" w:hAnsiTheme="majorBidi" w:cstheme="majorBidi"/>
                <w:b/>
                <w:bCs/>
                <w:color w:val="000000"/>
              </w:rPr>
            </w:pPr>
            <w:r w:rsidRPr="0095616F">
              <w:rPr>
                <w:rFonts w:asciiTheme="majorBidi" w:hAnsiTheme="majorBidi" w:cstheme="majorBidi"/>
                <w:b/>
                <w:bCs/>
                <w:lang w:val="en-US"/>
              </w:rPr>
              <w:t>2024</w:t>
            </w:r>
          </w:p>
        </w:tc>
        <w:tc>
          <w:tcPr>
            <w:tcW w:w="1275" w:type="dxa"/>
          </w:tcPr>
          <w:p w14:paraId="1255C97B" w14:textId="0ADB4216" w:rsidR="00866FEB" w:rsidRPr="0095616F" w:rsidRDefault="00866FEB" w:rsidP="0095616F">
            <w:pPr>
              <w:pBdr>
                <w:bottom w:val="single" w:sz="4" w:space="1" w:color="auto"/>
              </w:pBdr>
              <w:tabs>
                <w:tab w:val="left" w:pos="9446"/>
              </w:tabs>
              <w:ind w:right="-58"/>
              <w:jc w:val="center"/>
              <w:rPr>
                <w:rFonts w:asciiTheme="majorBidi" w:hAnsiTheme="majorBidi" w:cstheme="majorBidi"/>
                <w:b/>
                <w:bCs/>
                <w:color w:val="000000"/>
              </w:rPr>
            </w:pPr>
            <w:r w:rsidRPr="0095616F">
              <w:rPr>
                <w:rFonts w:asciiTheme="majorBidi" w:hAnsiTheme="majorBidi" w:cstheme="majorBidi"/>
                <w:b/>
                <w:bCs/>
                <w:lang w:val="en-US"/>
              </w:rPr>
              <w:t>2025</w:t>
            </w:r>
          </w:p>
        </w:tc>
        <w:tc>
          <w:tcPr>
            <w:tcW w:w="1242" w:type="dxa"/>
            <w:gridSpan w:val="2"/>
          </w:tcPr>
          <w:p w14:paraId="001F3D58" w14:textId="76B71F16" w:rsidR="00866FEB" w:rsidRPr="0095616F" w:rsidRDefault="00866FEB" w:rsidP="0095616F">
            <w:pPr>
              <w:pBdr>
                <w:bottom w:val="single" w:sz="4" w:space="1" w:color="auto"/>
              </w:pBdr>
              <w:tabs>
                <w:tab w:val="left" w:pos="9446"/>
              </w:tabs>
              <w:ind w:right="-82"/>
              <w:jc w:val="center"/>
              <w:rPr>
                <w:rFonts w:asciiTheme="majorBidi" w:hAnsiTheme="majorBidi" w:cstheme="majorBidi"/>
                <w:b/>
                <w:bCs/>
                <w:color w:val="000000"/>
              </w:rPr>
            </w:pPr>
            <w:r w:rsidRPr="0095616F">
              <w:rPr>
                <w:rFonts w:asciiTheme="majorBidi" w:hAnsiTheme="majorBidi" w:cstheme="majorBidi"/>
                <w:b/>
                <w:bCs/>
                <w:lang w:val="en-US"/>
              </w:rPr>
              <w:t>2024</w:t>
            </w:r>
          </w:p>
        </w:tc>
        <w:tc>
          <w:tcPr>
            <w:tcW w:w="1310" w:type="dxa"/>
          </w:tcPr>
          <w:p w14:paraId="4980FB49" w14:textId="629F122B" w:rsidR="00866FEB" w:rsidRPr="0095616F" w:rsidRDefault="00866FEB" w:rsidP="0026659F">
            <w:pPr>
              <w:pBdr>
                <w:bottom w:val="single" w:sz="4" w:space="1" w:color="auto"/>
              </w:pBdr>
              <w:ind w:right="-30"/>
              <w:jc w:val="center"/>
              <w:rPr>
                <w:rFonts w:asciiTheme="majorBidi" w:hAnsiTheme="majorBidi" w:cstheme="majorBidi"/>
                <w:b/>
                <w:bCs/>
                <w:color w:val="000000"/>
              </w:rPr>
            </w:pPr>
            <w:r w:rsidRPr="0095616F">
              <w:rPr>
                <w:rFonts w:asciiTheme="majorBidi" w:hAnsiTheme="majorBidi" w:cstheme="majorBidi"/>
                <w:b/>
                <w:bCs/>
                <w:lang w:val="en-US"/>
              </w:rPr>
              <w:t>2025</w:t>
            </w:r>
          </w:p>
        </w:tc>
        <w:tc>
          <w:tcPr>
            <w:tcW w:w="1233" w:type="dxa"/>
          </w:tcPr>
          <w:p w14:paraId="743500B3" w14:textId="204E898B" w:rsidR="00866FEB" w:rsidRPr="0095616F" w:rsidRDefault="00866FEB" w:rsidP="0095616F">
            <w:pPr>
              <w:pBdr>
                <w:bottom w:val="single" w:sz="4" w:space="1" w:color="auto"/>
              </w:pBdr>
              <w:ind w:right="-61"/>
              <w:jc w:val="center"/>
              <w:rPr>
                <w:rFonts w:asciiTheme="majorBidi" w:hAnsiTheme="majorBidi" w:cstheme="majorBidi"/>
                <w:b/>
                <w:bCs/>
                <w:color w:val="000000"/>
              </w:rPr>
            </w:pPr>
            <w:r w:rsidRPr="0095616F">
              <w:rPr>
                <w:rFonts w:asciiTheme="majorBidi" w:hAnsiTheme="majorBidi" w:cstheme="majorBidi"/>
                <w:b/>
                <w:bCs/>
                <w:lang w:val="en-US"/>
              </w:rPr>
              <w:t>2024</w:t>
            </w:r>
          </w:p>
        </w:tc>
      </w:tr>
      <w:tr w:rsidR="00021B75" w:rsidRPr="00DA3064" w14:paraId="52F6632F" w14:textId="77777777" w:rsidTr="00751E9B">
        <w:tc>
          <w:tcPr>
            <w:tcW w:w="2070" w:type="dxa"/>
            <w:vAlign w:val="bottom"/>
          </w:tcPr>
          <w:p w14:paraId="08315375" w14:textId="77777777" w:rsidR="00021B75" w:rsidRPr="0095616F" w:rsidRDefault="00021B75" w:rsidP="00D0113F">
            <w:pPr>
              <w:tabs>
                <w:tab w:val="left" w:pos="900"/>
                <w:tab w:val="left" w:pos="1440"/>
                <w:tab w:val="left" w:pos="9446"/>
              </w:tabs>
              <w:ind w:left="162" w:right="86"/>
              <w:rPr>
                <w:rFonts w:asciiTheme="majorBidi" w:hAnsiTheme="majorBidi" w:cstheme="majorBidi"/>
                <w:color w:val="000000"/>
              </w:rPr>
            </w:pPr>
          </w:p>
        </w:tc>
        <w:tc>
          <w:tcPr>
            <w:tcW w:w="1276" w:type="dxa"/>
            <w:vAlign w:val="bottom"/>
          </w:tcPr>
          <w:p w14:paraId="675B53EB" w14:textId="77777777" w:rsidR="00021B75" w:rsidRPr="0095616F" w:rsidRDefault="00021B75" w:rsidP="0095616F">
            <w:pPr>
              <w:tabs>
                <w:tab w:val="left" w:pos="9446"/>
              </w:tabs>
              <w:ind w:right="-92"/>
              <w:jc w:val="right"/>
              <w:rPr>
                <w:rFonts w:asciiTheme="majorBidi" w:hAnsiTheme="majorBidi" w:cstheme="majorBidi"/>
                <w:color w:val="000000"/>
              </w:rPr>
            </w:pPr>
          </w:p>
        </w:tc>
        <w:tc>
          <w:tcPr>
            <w:tcW w:w="1276" w:type="dxa"/>
            <w:vAlign w:val="bottom"/>
          </w:tcPr>
          <w:p w14:paraId="35AF42DA" w14:textId="77777777" w:rsidR="00021B75" w:rsidRPr="0095616F" w:rsidRDefault="00021B75" w:rsidP="0095616F">
            <w:pPr>
              <w:tabs>
                <w:tab w:val="left" w:pos="9446"/>
              </w:tabs>
              <w:ind w:right="-75"/>
              <w:jc w:val="right"/>
              <w:rPr>
                <w:rFonts w:asciiTheme="majorBidi" w:hAnsiTheme="majorBidi" w:cstheme="majorBidi"/>
                <w:color w:val="000000"/>
              </w:rPr>
            </w:pPr>
          </w:p>
        </w:tc>
        <w:tc>
          <w:tcPr>
            <w:tcW w:w="1275" w:type="dxa"/>
            <w:vAlign w:val="bottom"/>
          </w:tcPr>
          <w:p w14:paraId="1FA46EED" w14:textId="77777777" w:rsidR="00021B75" w:rsidRPr="0095616F" w:rsidRDefault="00021B75" w:rsidP="0095616F">
            <w:pPr>
              <w:tabs>
                <w:tab w:val="left" w:pos="9446"/>
              </w:tabs>
              <w:ind w:right="-58"/>
              <w:jc w:val="right"/>
              <w:rPr>
                <w:rFonts w:asciiTheme="majorBidi" w:hAnsiTheme="majorBidi" w:cstheme="majorBidi"/>
                <w:color w:val="000000"/>
              </w:rPr>
            </w:pPr>
          </w:p>
        </w:tc>
        <w:tc>
          <w:tcPr>
            <w:tcW w:w="3785" w:type="dxa"/>
            <w:gridSpan w:val="4"/>
            <w:vAlign w:val="bottom"/>
          </w:tcPr>
          <w:p w14:paraId="775A0172" w14:textId="07C0E2F2" w:rsidR="00021B75" w:rsidRPr="0095616F" w:rsidRDefault="00554D07" w:rsidP="0026659F">
            <w:pPr>
              <w:ind w:right="-60"/>
              <w:jc w:val="right"/>
              <w:rPr>
                <w:rFonts w:asciiTheme="majorBidi" w:hAnsiTheme="majorBidi" w:cstheme="majorBidi"/>
                <w:color w:val="000000"/>
              </w:rPr>
            </w:pPr>
            <w:r w:rsidRPr="0095616F">
              <w:rPr>
                <w:rFonts w:asciiTheme="majorBidi" w:hAnsiTheme="majorBidi" w:cstheme="majorBidi"/>
                <w:spacing w:val="-2"/>
              </w:rPr>
              <w:t>(Baht per 1 unit of foreign currency)</w:t>
            </w:r>
          </w:p>
        </w:tc>
      </w:tr>
      <w:tr w:rsidR="00F34A56" w:rsidRPr="00F34A56" w14:paraId="6FB79ED4" w14:textId="77777777" w:rsidTr="00455F69">
        <w:tc>
          <w:tcPr>
            <w:tcW w:w="2070" w:type="dxa"/>
            <w:vAlign w:val="bottom"/>
          </w:tcPr>
          <w:p w14:paraId="5147DAB7" w14:textId="50B50AD4" w:rsidR="00F34A56" w:rsidRPr="0095616F" w:rsidRDefault="00F34A56" w:rsidP="00F34A56">
            <w:pPr>
              <w:tabs>
                <w:tab w:val="left" w:pos="900"/>
                <w:tab w:val="left" w:pos="1440"/>
                <w:tab w:val="left" w:pos="9446"/>
              </w:tabs>
              <w:ind w:left="60" w:right="86" w:firstLine="279"/>
              <w:rPr>
                <w:rFonts w:asciiTheme="majorBidi" w:hAnsiTheme="majorBidi" w:cstheme="majorBidi"/>
                <w:color w:val="000000"/>
                <w:rtl/>
                <w:cs/>
              </w:rPr>
            </w:pPr>
            <w:r w:rsidRPr="0095616F">
              <w:rPr>
                <w:rFonts w:asciiTheme="majorBidi" w:hAnsiTheme="majorBidi" w:cstheme="majorBidi"/>
              </w:rPr>
              <w:t>USD</w:t>
            </w:r>
          </w:p>
        </w:tc>
        <w:tc>
          <w:tcPr>
            <w:tcW w:w="1276" w:type="dxa"/>
            <w:vAlign w:val="bottom"/>
          </w:tcPr>
          <w:p w14:paraId="4C9E73C0" w14:textId="5367B558" w:rsidR="00F34A56" w:rsidRPr="0095616F" w:rsidRDefault="00455F69" w:rsidP="0095616F">
            <w:pPr>
              <w:pStyle w:val="Footer"/>
              <w:tabs>
                <w:tab w:val="left" w:pos="9446"/>
              </w:tabs>
              <w:ind w:right="-92"/>
              <w:jc w:val="right"/>
              <w:rPr>
                <w:rFonts w:asciiTheme="majorBidi" w:hAnsiTheme="majorBidi" w:cstheme="majorBidi"/>
                <w:lang w:val="en-US"/>
              </w:rPr>
            </w:pPr>
            <w:r>
              <w:rPr>
                <w:rFonts w:asciiTheme="majorBidi" w:hAnsiTheme="majorBidi" w:cstheme="majorBidi"/>
                <w:lang w:val="en-US"/>
              </w:rPr>
              <w:t>6,087</w:t>
            </w:r>
          </w:p>
        </w:tc>
        <w:tc>
          <w:tcPr>
            <w:tcW w:w="1276" w:type="dxa"/>
            <w:vAlign w:val="bottom"/>
          </w:tcPr>
          <w:p w14:paraId="75CB5B59" w14:textId="387D659C" w:rsidR="00F34A56" w:rsidRPr="0095616F" w:rsidRDefault="00F34A56" w:rsidP="0095616F">
            <w:pPr>
              <w:pStyle w:val="Footer"/>
              <w:tabs>
                <w:tab w:val="left" w:pos="9446"/>
              </w:tabs>
              <w:ind w:right="-75"/>
              <w:jc w:val="right"/>
              <w:rPr>
                <w:rFonts w:asciiTheme="majorBidi" w:hAnsiTheme="majorBidi" w:cstheme="majorBidi"/>
                <w:lang w:val="en-US"/>
              </w:rPr>
            </w:pPr>
            <w:r w:rsidRPr="0095616F">
              <w:rPr>
                <w:rFonts w:asciiTheme="majorBidi" w:hAnsiTheme="majorBidi" w:cstheme="majorBidi"/>
                <w:lang w:val="en-US"/>
              </w:rPr>
              <w:t>1,938</w:t>
            </w:r>
          </w:p>
        </w:tc>
        <w:tc>
          <w:tcPr>
            <w:tcW w:w="1275" w:type="dxa"/>
            <w:vAlign w:val="bottom"/>
          </w:tcPr>
          <w:p w14:paraId="157C53EE" w14:textId="06C8814B" w:rsidR="00F34A56" w:rsidRPr="0095616F" w:rsidRDefault="00455F69" w:rsidP="0095616F">
            <w:pPr>
              <w:pStyle w:val="Footer"/>
              <w:tabs>
                <w:tab w:val="left" w:pos="9446"/>
              </w:tabs>
              <w:ind w:right="-58"/>
              <w:jc w:val="right"/>
              <w:rPr>
                <w:rFonts w:asciiTheme="majorBidi" w:hAnsiTheme="majorBidi" w:cstheme="majorBidi"/>
                <w:cs/>
                <w:lang w:val="en-US"/>
              </w:rPr>
            </w:pPr>
            <w:r>
              <w:rPr>
                <w:rFonts w:asciiTheme="majorBidi" w:hAnsiTheme="majorBidi" w:cstheme="majorBidi"/>
                <w:lang w:val="en-US"/>
              </w:rPr>
              <w:t>1,805</w:t>
            </w:r>
          </w:p>
        </w:tc>
        <w:tc>
          <w:tcPr>
            <w:tcW w:w="1242" w:type="dxa"/>
            <w:gridSpan w:val="2"/>
            <w:vAlign w:val="bottom"/>
          </w:tcPr>
          <w:p w14:paraId="5DAC88D5" w14:textId="7AE7BCED" w:rsidR="00F34A56" w:rsidRPr="0095616F" w:rsidRDefault="00F34A56" w:rsidP="0095616F">
            <w:pPr>
              <w:pStyle w:val="Footer"/>
              <w:tabs>
                <w:tab w:val="left" w:pos="9446"/>
              </w:tabs>
              <w:ind w:right="-82"/>
              <w:jc w:val="right"/>
              <w:rPr>
                <w:rFonts w:asciiTheme="majorBidi" w:hAnsiTheme="majorBidi" w:cstheme="majorBidi"/>
                <w:cs/>
              </w:rPr>
            </w:pPr>
            <w:r w:rsidRPr="0095616F">
              <w:rPr>
                <w:rFonts w:asciiTheme="majorBidi" w:hAnsiTheme="majorBidi" w:cstheme="majorBidi"/>
                <w:lang w:val="en-US"/>
              </w:rPr>
              <w:t>1,304</w:t>
            </w:r>
          </w:p>
        </w:tc>
        <w:tc>
          <w:tcPr>
            <w:tcW w:w="1310" w:type="dxa"/>
            <w:vAlign w:val="bottom"/>
          </w:tcPr>
          <w:p w14:paraId="3F0A3623" w14:textId="152CA28E" w:rsidR="00F34A56" w:rsidRPr="0095616F" w:rsidRDefault="00F34A56" w:rsidP="0026659F">
            <w:pPr>
              <w:pStyle w:val="Footer"/>
              <w:tabs>
                <w:tab w:val="clear" w:pos="4680"/>
                <w:tab w:val="clear" w:pos="9360"/>
              </w:tabs>
              <w:ind w:right="-30"/>
              <w:jc w:val="right"/>
              <w:rPr>
                <w:rFonts w:asciiTheme="majorBidi" w:hAnsiTheme="majorBidi" w:cstheme="majorBidi"/>
                <w:color w:val="000000"/>
              </w:rPr>
            </w:pPr>
            <w:r w:rsidRPr="0095616F">
              <w:rPr>
                <w:rFonts w:ascii="Angsana New" w:hAnsi="Angsana New"/>
                <w:color w:val="000000"/>
              </w:rPr>
              <w:t>31.5826</w:t>
            </w:r>
          </w:p>
        </w:tc>
        <w:tc>
          <w:tcPr>
            <w:tcW w:w="1233" w:type="dxa"/>
            <w:vAlign w:val="bottom"/>
          </w:tcPr>
          <w:p w14:paraId="05CB9FA1" w14:textId="33FA5415" w:rsidR="00F34A56" w:rsidRPr="0095616F" w:rsidRDefault="00F34A56" w:rsidP="0095616F">
            <w:pPr>
              <w:pStyle w:val="Footer"/>
              <w:tabs>
                <w:tab w:val="clear" w:pos="4680"/>
                <w:tab w:val="clear" w:pos="9360"/>
              </w:tabs>
              <w:ind w:right="-61"/>
              <w:jc w:val="right"/>
              <w:rPr>
                <w:rFonts w:asciiTheme="majorBidi" w:hAnsiTheme="majorBidi" w:cstheme="majorBidi"/>
                <w:color w:val="000000"/>
              </w:rPr>
            </w:pPr>
            <w:r w:rsidRPr="0095616F">
              <w:rPr>
                <w:rFonts w:asciiTheme="majorBidi" w:hAnsiTheme="majorBidi" w:cstheme="majorBidi"/>
                <w:color w:val="000000"/>
              </w:rPr>
              <w:t>33.9879</w:t>
            </w:r>
          </w:p>
        </w:tc>
      </w:tr>
      <w:tr w:rsidR="00F34A56" w:rsidRPr="00F34A56" w14:paraId="2B26F8D4" w14:textId="77777777" w:rsidTr="00455F69">
        <w:tc>
          <w:tcPr>
            <w:tcW w:w="2070" w:type="dxa"/>
            <w:vAlign w:val="bottom"/>
          </w:tcPr>
          <w:p w14:paraId="6C8DFE46" w14:textId="15A30BA4" w:rsidR="00F34A56" w:rsidRPr="0095616F" w:rsidRDefault="00F34A56" w:rsidP="00F34A56">
            <w:pPr>
              <w:tabs>
                <w:tab w:val="left" w:pos="900"/>
                <w:tab w:val="left" w:pos="1440"/>
                <w:tab w:val="left" w:pos="9446"/>
              </w:tabs>
              <w:ind w:left="60" w:right="86" w:firstLine="279"/>
              <w:rPr>
                <w:rFonts w:asciiTheme="majorBidi" w:hAnsiTheme="majorBidi" w:cstheme="majorBidi"/>
                <w:color w:val="000000"/>
              </w:rPr>
            </w:pPr>
            <w:r w:rsidRPr="0095616F">
              <w:rPr>
                <w:rFonts w:asciiTheme="majorBidi" w:hAnsiTheme="majorBidi" w:cstheme="majorBidi"/>
              </w:rPr>
              <w:t>MYR</w:t>
            </w:r>
          </w:p>
        </w:tc>
        <w:tc>
          <w:tcPr>
            <w:tcW w:w="1276" w:type="dxa"/>
            <w:vAlign w:val="bottom"/>
          </w:tcPr>
          <w:p w14:paraId="1E60BF83" w14:textId="33CFB032" w:rsidR="00F34A56" w:rsidRPr="0095616F" w:rsidRDefault="00455F69" w:rsidP="0095616F">
            <w:pPr>
              <w:pStyle w:val="Footer"/>
              <w:tabs>
                <w:tab w:val="left" w:pos="9446"/>
              </w:tabs>
              <w:ind w:right="-92"/>
              <w:jc w:val="right"/>
              <w:rPr>
                <w:rFonts w:asciiTheme="majorBidi" w:hAnsiTheme="majorBidi" w:cstheme="majorBidi"/>
                <w:cs/>
                <w:lang w:val="en-US"/>
              </w:rPr>
            </w:pPr>
            <w:r>
              <w:rPr>
                <w:rFonts w:asciiTheme="majorBidi" w:hAnsiTheme="majorBidi" w:cstheme="majorBidi"/>
                <w:lang w:val="en-US"/>
              </w:rPr>
              <w:t>536</w:t>
            </w:r>
          </w:p>
        </w:tc>
        <w:tc>
          <w:tcPr>
            <w:tcW w:w="1276" w:type="dxa"/>
            <w:vAlign w:val="bottom"/>
          </w:tcPr>
          <w:p w14:paraId="009FD6A4" w14:textId="222CC3C8" w:rsidR="00F34A56" w:rsidRPr="0095616F" w:rsidRDefault="00F34A56" w:rsidP="0095616F">
            <w:pPr>
              <w:pStyle w:val="Footer"/>
              <w:tabs>
                <w:tab w:val="left" w:pos="9446"/>
              </w:tabs>
              <w:ind w:right="-75"/>
              <w:jc w:val="right"/>
              <w:rPr>
                <w:rFonts w:asciiTheme="majorBidi" w:hAnsiTheme="majorBidi" w:cstheme="majorBidi"/>
                <w:cs/>
              </w:rPr>
            </w:pPr>
            <w:r w:rsidRPr="0095616F">
              <w:rPr>
                <w:rFonts w:asciiTheme="majorBidi" w:hAnsiTheme="majorBidi" w:cstheme="majorBidi"/>
                <w:lang w:val="en-US"/>
              </w:rPr>
              <w:t>218</w:t>
            </w:r>
          </w:p>
        </w:tc>
        <w:tc>
          <w:tcPr>
            <w:tcW w:w="1275" w:type="dxa"/>
            <w:vAlign w:val="bottom"/>
          </w:tcPr>
          <w:p w14:paraId="0EFA0116" w14:textId="6A362386" w:rsidR="00F34A56" w:rsidRPr="0095616F" w:rsidRDefault="00455F69" w:rsidP="0095616F">
            <w:pPr>
              <w:pStyle w:val="Footer"/>
              <w:tabs>
                <w:tab w:val="left" w:pos="9446"/>
              </w:tabs>
              <w:ind w:right="-58"/>
              <w:jc w:val="right"/>
              <w:rPr>
                <w:rFonts w:asciiTheme="majorBidi" w:hAnsiTheme="majorBidi" w:cstheme="majorBidi"/>
                <w:cs/>
                <w:lang w:val="en-US"/>
              </w:rPr>
            </w:pPr>
            <w:r>
              <w:rPr>
                <w:rFonts w:asciiTheme="majorBidi" w:hAnsiTheme="majorBidi" w:cstheme="majorBidi"/>
                <w:lang w:val="en-US"/>
              </w:rPr>
              <w:t>229</w:t>
            </w:r>
          </w:p>
        </w:tc>
        <w:tc>
          <w:tcPr>
            <w:tcW w:w="1242" w:type="dxa"/>
            <w:gridSpan w:val="2"/>
            <w:vAlign w:val="bottom"/>
          </w:tcPr>
          <w:p w14:paraId="2808629D" w14:textId="0A483D8D" w:rsidR="00F34A56" w:rsidRPr="0095616F" w:rsidRDefault="00F34A56" w:rsidP="0095616F">
            <w:pPr>
              <w:pStyle w:val="Footer"/>
              <w:tabs>
                <w:tab w:val="left" w:pos="9446"/>
              </w:tabs>
              <w:ind w:right="-82"/>
              <w:jc w:val="right"/>
              <w:rPr>
                <w:rFonts w:asciiTheme="majorBidi" w:hAnsiTheme="majorBidi" w:cstheme="majorBidi"/>
                <w:cs/>
              </w:rPr>
            </w:pPr>
            <w:r w:rsidRPr="0095616F">
              <w:rPr>
                <w:rFonts w:asciiTheme="majorBidi" w:hAnsiTheme="majorBidi" w:cstheme="majorBidi"/>
                <w:lang w:val="en-US"/>
              </w:rPr>
              <w:t>-</w:t>
            </w:r>
          </w:p>
        </w:tc>
        <w:tc>
          <w:tcPr>
            <w:tcW w:w="1310" w:type="dxa"/>
            <w:vAlign w:val="bottom"/>
          </w:tcPr>
          <w:p w14:paraId="64BBFA29" w14:textId="1648D3C1" w:rsidR="00F34A56" w:rsidRPr="0095616F" w:rsidRDefault="00F34A56" w:rsidP="0026659F">
            <w:pPr>
              <w:pStyle w:val="Footer"/>
              <w:tabs>
                <w:tab w:val="clear" w:pos="4680"/>
                <w:tab w:val="clear" w:pos="9360"/>
              </w:tabs>
              <w:ind w:right="-30"/>
              <w:jc w:val="right"/>
              <w:rPr>
                <w:rFonts w:asciiTheme="majorBidi" w:hAnsiTheme="majorBidi" w:cstheme="majorBidi"/>
                <w:color w:val="000000"/>
                <w:cs/>
              </w:rPr>
            </w:pPr>
            <w:r w:rsidRPr="0095616F">
              <w:rPr>
                <w:rFonts w:ascii="Angsana New" w:hAnsi="Angsana New"/>
                <w:color w:val="000000"/>
              </w:rPr>
              <w:t>7.7894</w:t>
            </w:r>
          </w:p>
        </w:tc>
        <w:tc>
          <w:tcPr>
            <w:tcW w:w="1233" w:type="dxa"/>
            <w:vAlign w:val="bottom"/>
          </w:tcPr>
          <w:p w14:paraId="1A78E647" w14:textId="1A333176" w:rsidR="00F34A56" w:rsidRPr="0095616F" w:rsidRDefault="00F34A56" w:rsidP="0095616F">
            <w:pPr>
              <w:pStyle w:val="Footer"/>
              <w:tabs>
                <w:tab w:val="clear" w:pos="4680"/>
                <w:tab w:val="clear" w:pos="9360"/>
              </w:tabs>
              <w:ind w:right="-61"/>
              <w:jc w:val="right"/>
              <w:rPr>
                <w:rFonts w:asciiTheme="majorBidi" w:hAnsiTheme="majorBidi" w:cstheme="majorBidi"/>
                <w:color w:val="000000"/>
                <w:cs/>
              </w:rPr>
            </w:pPr>
            <w:r w:rsidRPr="0095616F">
              <w:rPr>
                <w:rFonts w:asciiTheme="majorBidi" w:hAnsiTheme="majorBidi" w:cstheme="majorBidi"/>
                <w:color w:val="000000"/>
              </w:rPr>
              <w:t>7.6109</w:t>
            </w:r>
          </w:p>
        </w:tc>
      </w:tr>
      <w:tr w:rsidR="00F34A56" w:rsidRPr="00F34A56" w14:paraId="49A6760D" w14:textId="77777777" w:rsidTr="00455F69">
        <w:tc>
          <w:tcPr>
            <w:tcW w:w="2070" w:type="dxa"/>
            <w:vAlign w:val="bottom"/>
          </w:tcPr>
          <w:p w14:paraId="112497FD" w14:textId="111B3AB3" w:rsidR="00F34A56" w:rsidRPr="0095616F" w:rsidRDefault="00F34A56" w:rsidP="00F34A56">
            <w:pPr>
              <w:tabs>
                <w:tab w:val="left" w:pos="900"/>
                <w:tab w:val="left" w:pos="1440"/>
                <w:tab w:val="left" w:pos="9446"/>
              </w:tabs>
              <w:ind w:left="60" w:right="86" w:firstLine="279"/>
              <w:rPr>
                <w:rFonts w:asciiTheme="majorBidi" w:hAnsiTheme="majorBidi" w:cstheme="majorBidi"/>
                <w:color w:val="000000"/>
                <w:cs/>
              </w:rPr>
            </w:pPr>
            <w:r w:rsidRPr="0095616F">
              <w:rPr>
                <w:rFonts w:asciiTheme="majorBidi" w:hAnsiTheme="majorBidi" w:cstheme="majorBidi"/>
              </w:rPr>
              <w:t>SGD</w:t>
            </w:r>
          </w:p>
        </w:tc>
        <w:tc>
          <w:tcPr>
            <w:tcW w:w="1276" w:type="dxa"/>
            <w:vAlign w:val="bottom"/>
          </w:tcPr>
          <w:p w14:paraId="43E77683" w14:textId="024BE477" w:rsidR="00F34A56" w:rsidRPr="0095616F" w:rsidRDefault="00455F69" w:rsidP="0095616F">
            <w:pPr>
              <w:pStyle w:val="Footer"/>
              <w:tabs>
                <w:tab w:val="left" w:pos="9446"/>
              </w:tabs>
              <w:ind w:right="-92"/>
              <w:jc w:val="right"/>
              <w:rPr>
                <w:rFonts w:asciiTheme="majorBidi" w:hAnsiTheme="majorBidi" w:cstheme="majorBidi"/>
                <w:cs/>
                <w:lang w:val="en-US"/>
              </w:rPr>
            </w:pPr>
            <w:r>
              <w:rPr>
                <w:rFonts w:asciiTheme="majorBidi" w:hAnsiTheme="majorBidi" w:cstheme="majorBidi"/>
                <w:lang w:val="en-US"/>
              </w:rPr>
              <w:t>3,759</w:t>
            </w:r>
          </w:p>
        </w:tc>
        <w:tc>
          <w:tcPr>
            <w:tcW w:w="1276" w:type="dxa"/>
            <w:vAlign w:val="bottom"/>
          </w:tcPr>
          <w:p w14:paraId="21BA62DF" w14:textId="2CF743DF" w:rsidR="00F34A56" w:rsidRPr="0095616F" w:rsidRDefault="00F34A56" w:rsidP="0095616F">
            <w:pPr>
              <w:pStyle w:val="Footer"/>
              <w:tabs>
                <w:tab w:val="left" w:pos="9446"/>
              </w:tabs>
              <w:ind w:right="-75"/>
              <w:jc w:val="right"/>
              <w:rPr>
                <w:rFonts w:asciiTheme="majorBidi" w:hAnsiTheme="majorBidi" w:cstheme="majorBidi"/>
                <w:cs/>
              </w:rPr>
            </w:pPr>
            <w:r w:rsidRPr="0095616F">
              <w:rPr>
                <w:rFonts w:asciiTheme="majorBidi" w:hAnsiTheme="majorBidi" w:cstheme="majorBidi"/>
                <w:lang w:val="en-US"/>
              </w:rPr>
              <w:t>3,910</w:t>
            </w:r>
          </w:p>
        </w:tc>
        <w:tc>
          <w:tcPr>
            <w:tcW w:w="1275" w:type="dxa"/>
            <w:vAlign w:val="bottom"/>
          </w:tcPr>
          <w:p w14:paraId="066FD257" w14:textId="69C365AA" w:rsidR="00F34A56" w:rsidRPr="0095616F" w:rsidRDefault="00455F69" w:rsidP="0095616F">
            <w:pPr>
              <w:pStyle w:val="Footer"/>
              <w:tabs>
                <w:tab w:val="left" w:pos="9446"/>
              </w:tabs>
              <w:ind w:right="-58"/>
              <w:jc w:val="right"/>
              <w:rPr>
                <w:rFonts w:asciiTheme="majorBidi" w:hAnsiTheme="majorBidi" w:cstheme="majorBidi"/>
                <w:cs/>
                <w:lang w:val="en-US"/>
              </w:rPr>
            </w:pPr>
            <w:r>
              <w:rPr>
                <w:rFonts w:asciiTheme="majorBidi" w:hAnsiTheme="majorBidi" w:cstheme="majorBidi"/>
                <w:lang w:val="en-US"/>
              </w:rPr>
              <w:t>62</w:t>
            </w:r>
          </w:p>
        </w:tc>
        <w:tc>
          <w:tcPr>
            <w:tcW w:w="1242" w:type="dxa"/>
            <w:gridSpan w:val="2"/>
            <w:vAlign w:val="bottom"/>
          </w:tcPr>
          <w:p w14:paraId="0AE51878" w14:textId="68459B34" w:rsidR="00F34A56" w:rsidRPr="0095616F" w:rsidRDefault="00F34A56" w:rsidP="0095616F">
            <w:pPr>
              <w:pStyle w:val="Footer"/>
              <w:tabs>
                <w:tab w:val="left" w:pos="9446"/>
              </w:tabs>
              <w:ind w:right="-82"/>
              <w:jc w:val="right"/>
              <w:rPr>
                <w:rFonts w:asciiTheme="majorBidi" w:hAnsiTheme="majorBidi" w:cstheme="majorBidi"/>
                <w:cs/>
              </w:rPr>
            </w:pPr>
            <w:r w:rsidRPr="0095616F">
              <w:rPr>
                <w:rFonts w:asciiTheme="majorBidi" w:hAnsiTheme="majorBidi" w:cstheme="majorBidi"/>
                <w:lang w:val="en-US"/>
              </w:rPr>
              <w:t>38</w:t>
            </w:r>
          </w:p>
        </w:tc>
        <w:tc>
          <w:tcPr>
            <w:tcW w:w="1310" w:type="dxa"/>
            <w:vAlign w:val="bottom"/>
          </w:tcPr>
          <w:p w14:paraId="11E8644D" w14:textId="74C7278A" w:rsidR="00F34A56" w:rsidRPr="0095616F" w:rsidRDefault="00F34A56" w:rsidP="0026659F">
            <w:pPr>
              <w:pStyle w:val="Footer"/>
              <w:tabs>
                <w:tab w:val="clear" w:pos="4680"/>
                <w:tab w:val="clear" w:pos="9360"/>
              </w:tabs>
              <w:ind w:right="-30"/>
              <w:jc w:val="right"/>
              <w:rPr>
                <w:rFonts w:asciiTheme="majorBidi" w:hAnsiTheme="majorBidi" w:cstheme="majorBidi"/>
                <w:color w:val="000000"/>
                <w:cs/>
              </w:rPr>
            </w:pPr>
            <w:r w:rsidRPr="0095616F">
              <w:rPr>
                <w:rFonts w:ascii="Angsana New" w:hAnsi="Angsana New"/>
                <w:color w:val="000000"/>
              </w:rPr>
              <w:t>24.5736</w:t>
            </w:r>
          </w:p>
        </w:tc>
        <w:tc>
          <w:tcPr>
            <w:tcW w:w="1233" w:type="dxa"/>
            <w:vAlign w:val="bottom"/>
          </w:tcPr>
          <w:p w14:paraId="1B5C9400" w14:textId="63BD9843" w:rsidR="00F34A56" w:rsidRPr="0095616F" w:rsidRDefault="00F34A56" w:rsidP="0026659F">
            <w:pPr>
              <w:pStyle w:val="Footer"/>
              <w:tabs>
                <w:tab w:val="clear" w:pos="4680"/>
                <w:tab w:val="clear" w:pos="9360"/>
              </w:tabs>
              <w:ind w:right="-60"/>
              <w:jc w:val="right"/>
              <w:rPr>
                <w:rFonts w:asciiTheme="majorBidi" w:hAnsiTheme="majorBidi" w:cstheme="majorBidi"/>
                <w:color w:val="000000"/>
                <w:cs/>
              </w:rPr>
            </w:pPr>
            <w:r w:rsidRPr="0095616F">
              <w:rPr>
                <w:rFonts w:asciiTheme="majorBidi" w:hAnsiTheme="majorBidi" w:cstheme="majorBidi"/>
                <w:color w:val="000000"/>
              </w:rPr>
              <w:t>25.0470</w:t>
            </w:r>
          </w:p>
        </w:tc>
      </w:tr>
      <w:tr w:rsidR="00F34A56" w:rsidRPr="00F34A56" w14:paraId="557FF507" w14:textId="77777777" w:rsidTr="00455F69">
        <w:tc>
          <w:tcPr>
            <w:tcW w:w="2070" w:type="dxa"/>
            <w:vAlign w:val="bottom"/>
          </w:tcPr>
          <w:p w14:paraId="5D9F47D7" w14:textId="1701ED9E" w:rsidR="00F34A56" w:rsidRPr="0095616F" w:rsidRDefault="00F34A56" w:rsidP="00F34A56">
            <w:pPr>
              <w:tabs>
                <w:tab w:val="left" w:pos="900"/>
                <w:tab w:val="left" w:pos="1440"/>
                <w:tab w:val="left" w:pos="9446"/>
              </w:tabs>
              <w:ind w:left="60" w:right="86" w:firstLine="279"/>
              <w:rPr>
                <w:rFonts w:asciiTheme="majorBidi" w:hAnsiTheme="majorBidi" w:cstheme="majorBidi"/>
              </w:rPr>
            </w:pPr>
            <w:r w:rsidRPr="0095616F">
              <w:rPr>
                <w:rFonts w:asciiTheme="majorBidi" w:hAnsiTheme="majorBidi" w:cstheme="majorBidi"/>
              </w:rPr>
              <w:t>PHP</w:t>
            </w:r>
          </w:p>
        </w:tc>
        <w:tc>
          <w:tcPr>
            <w:tcW w:w="1276" w:type="dxa"/>
            <w:vAlign w:val="bottom"/>
          </w:tcPr>
          <w:p w14:paraId="4293F8AB" w14:textId="34886553" w:rsidR="00F34A56" w:rsidRPr="0095616F" w:rsidRDefault="00455F69" w:rsidP="0095616F">
            <w:pPr>
              <w:pStyle w:val="Footer"/>
              <w:tabs>
                <w:tab w:val="left" w:pos="9446"/>
              </w:tabs>
              <w:ind w:right="-92"/>
              <w:jc w:val="right"/>
              <w:rPr>
                <w:rFonts w:asciiTheme="majorBidi" w:hAnsiTheme="majorBidi" w:cstheme="majorBidi"/>
                <w:lang w:val="en-US"/>
              </w:rPr>
            </w:pPr>
            <w:r>
              <w:rPr>
                <w:rFonts w:asciiTheme="majorBidi" w:hAnsiTheme="majorBidi" w:cstheme="majorBidi"/>
                <w:lang w:val="en-US"/>
              </w:rPr>
              <w:t>-</w:t>
            </w:r>
          </w:p>
        </w:tc>
        <w:tc>
          <w:tcPr>
            <w:tcW w:w="1276" w:type="dxa"/>
            <w:vAlign w:val="bottom"/>
          </w:tcPr>
          <w:p w14:paraId="41B791BC" w14:textId="4005789A" w:rsidR="00F34A56" w:rsidRPr="0095616F" w:rsidRDefault="00F34A56" w:rsidP="0095616F">
            <w:pPr>
              <w:pStyle w:val="Footer"/>
              <w:tabs>
                <w:tab w:val="left" w:pos="9446"/>
              </w:tabs>
              <w:ind w:right="-75"/>
              <w:jc w:val="right"/>
              <w:rPr>
                <w:rFonts w:asciiTheme="majorBidi" w:hAnsiTheme="majorBidi" w:cstheme="majorBidi"/>
                <w:lang w:val="en-US"/>
              </w:rPr>
            </w:pPr>
            <w:r w:rsidRPr="0095616F">
              <w:rPr>
                <w:rFonts w:asciiTheme="majorBidi" w:hAnsiTheme="majorBidi" w:cstheme="majorBidi"/>
              </w:rPr>
              <w:t>21,316</w:t>
            </w:r>
          </w:p>
        </w:tc>
        <w:tc>
          <w:tcPr>
            <w:tcW w:w="1275" w:type="dxa"/>
            <w:vAlign w:val="bottom"/>
          </w:tcPr>
          <w:p w14:paraId="3A5EBC6D" w14:textId="7F9E1D5B" w:rsidR="00F34A56" w:rsidRPr="0095616F" w:rsidRDefault="00455F69" w:rsidP="0095616F">
            <w:pPr>
              <w:pStyle w:val="Footer"/>
              <w:tabs>
                <w:tab w:val="left" w:pos="9446"/>
              </w:tabs>
              <w:ind w:right="-58"/>
              <w:jc w:val="right"/>
              <w:rPr>
                <w:rFonts w:asciiTheme="majorBidi" w:hAnsiTheme="majorBidi" w:cstheme="majorBidi"/>
                <w:lang w:val="en-US"/>
              </w:rPr>
            </w:pPr>
            <w:r>
              <w:rPr>
                <w:rFonts w:asciiTheme="majorBidi" w:hAnsiTheme="majorBidi" w:cstheme="majorBidi"/>
                <w:lang w:val="en-US"/>
              </w:rPr>
              <w:t>15,445</w:t>
            </w:r>
          </w:p>
        </w:tc>
        <w:tc>
          <w:tcPr>
            <w:tcW w:w="1242" w:type="dxa"/>
            <w:gridSpan w:val="2"/>
            <w:vAlign w:val="bottom"/>
          </w:tcPr>
          <w:p w14:paraId="5F6F8759" w14:textId="2CF07A3F" w:rsidR="00F34A56" w:rsidRPr="0095616F" w:rsidRDefault="00F34A56" w:rsidP="0095616F">
            <w:pPr>
              <w:pStyle w:val="Footer"/>
              <w:tabs>
                <w:tab w:val="left" w:pos="9446"/>
              </w:tabs>
              <w:ind w:right="-82"/>
              <w:jc w:val="right"/>
              <w:rPr>
                <w:rFonts w:asciiTheme="majorBidi" w:hAnsiTheme="majorBidi" w:cstheme="majorBidi"/>
                <w:lang w:val="en-US"/>
              </w:rPr>
            </w:pPr>
            <w:r w:rsidRPr="0095616F">
              <w:rPr>
                <w:rFonts w:asciiTheme="majorBidi" w:hAnsiTheme="majorBidi" w:cstheme="majorBidi"/>
                <w:lang w:val="en-US"/>
              </w:rPr>
              <w:t>(21,316)</w:t>
            </w:r>
          </w:p>
        </w:tc>
        <w:tc>
          <w:tcPr>
            <w:tcW w:w="1310" w:type="dxa"/>
            <w:vAlign w:val="bottom"/>
          </w:tcPr>
          <w:p w14:paraId="54A854CC" w14:textId="1744D631" w:rsidR="00F34A56" w:rsidRPr="0095616F" w:rsidRDefault="00F34A56" w:rsidP="0026659F">
            <w:pPr>
              <w:pStyle w:val="Footer"/>
              <w:tabs>
                <w:tab w:val="clear" w:pos="4680"/>
                <w:tab w:val="clear" w:pos="9360"/>
              </w:tabs>
              <w:ind w:right="-30"/>
              <w:jc w:val="right"/>
              <w:rPr>
                <w:rFonts w:asciiTheme="majorBidi" w:hAnsiTheme="majorBidi" w:cstheme="majorBidi"/>
                <w:color w:val="000000"/>
              </w:rPr>
            </w:pPr>
            <w:r w:rsidRPr="0095616F">
              <w:rPr>
                <w:rFonts w:ascii="Angsana New" w:hAnsi="Angsana New"/>
                <w:color w:val="000000"/>
              </w:rPr>
              <w:t>0.5350</w:t>
            </w:r>
          </w:p>
        </w:tc>
        <w:tc>
          <w:tcPr>
            <w:tcW w:w="1233" w:type="dxa"/>
            <w:vAlign w:val="bottom"/>
          </w:tcPr>
          <w:p w14:paraId="58C9EC6D" w14:textId="208E959C" w:rsidR="00F34A56" w:rsidRPr="0095616F" w:rsidRDefault="00F34A56" w:rsidP="0095616F">
            <w:pPr>
              <w:pStyle w:val="Footer"/>
              <w:tabs>
                <w:tab w:val="clear" w:pos="4680"/>
                <w:tab w:val="clear" w:pos="9360"/>
              </w:tabs>
              <w:ind w:right="-61"/>
              <w:jc w:val="right"/>
              <w:rPr>
                <w:rFonts w:asciiTheme="majorBidi" w:hAnsiTheme="majorBidi" w:cstheme="majorBidi"/>
                <w:color w:val="000000"/>
              </w:rPr>
            </w:pPr>
            <w:r w:rsidRPr="0095616F">
              <w:rPr>
                <w:rFonts w:asciiTheme="majorBidi" w:hAnsiTheme="majorBidi" w:cstheme="majorBidi"/>
                <w:color w:val="000000"/>
              </w:rPr>
              <w:t>0.5842</w:t>
            </w:r>
          </w:p>
        </w:tc>
      </w:tr>
      <w:tr w:rsidR="00F34A56" w:rsidRPr="00F34A56" w14:paraId="6BFB9BD3" w14:textId="77777777" w:rsidTr="00455F69">
        <w:tc>
          <w:tcPr>
            <w:tcW w:w="2070" w:type="dxa"/>
            <w:vAlign w:val="bottom"/>
          </w:tcPr>
          <w:p w14:paraId="795C3825" w14:textId="570C3B19" w:rsidR="00F34A56" w:rsidRPr="0095616F" w:rsidRDefault="00F34A56" w:rsidP="00F34A56">
            <w:pPr>
              <w:tabs>
                <w:tab w:val="left" w:pos="900"/>
                <w:tab w:val="left" w:pos="1440"/>
                <w:tab w:val="left" w:pos="9446"/>
              </w:tabs>
              <w:ind w:left="60" w:right="86" w:firstLine="279"/>
              <w:rPr>
                <w:rFonts w:asciiTheme="majorBidi" w:hAnsiTheme="majorBidi" w:cstheme="majorBidi"/>
              </w:rPr>
            </w:pPr>
            <w:r w:rsidRPr="0095616F">
              <w:rPr>
                <w:rFonts w:asciiTheme="majorBidi" w:hAnsiTheme="majorBidi" w:cstheme="majorBidi"/>
              </w:rPr>
              <w:t>IDR</w:t>
            </w:r>
          </w:p>
        </w:tc>
        <w:tc>
          <w:tcPr>
            <w:tcW w:w="1276" w:type="dxa"/>
            <w:vAlign w:val="bottom"/>
          </w:tcPr>
          <w:p w14:paraId="61E2E657" w14:textId="29D5CC41" w:rsidR="00F34A56" w:rsidRPr="0095616F" w:rsidRDefault="00455F69" w:rsidP="0095616F">
            <w:pPr>
              <w:pStyle w:val="Footer"/>
              <w:tabs>
                <w:tab w:val="left" w:pos="9446"/>
              </w:tabs>
              <w:ind w:right="-92"/>
              <w:jc w:val="right"/>
              <w:rPr>
                <w:rFonts w:asciiTheme="majorBidi" w:hAnsiTheme="majorBidi" w:cstheme="majorBidi"/>
                <w:cs/>
                <w:lang w:val="en-US"/>
              </w:rPr>
            </w:pPr>
            <w:r>
              <w:rPr>
                <w:rFonts w:asciiTheme="majorBidi" w:hAnsiTheme="majorBidi" w:cstheme="majorBidi"/>
                <w:lang w:val="en-US"/>
              </w:rPr>
              <w:t>260,332</w:t>
            </w:r>
          </w:p>
        </w:tc>
        <w:tc>
          <w:tcPr>
            <w:tcW w:w="1276" w:type="dxa"/>
            <w:vAlign w:val="bottom"/>
          </w:tcPr>
          <w:p w14:paraId="58AB7E08" w14:textId="0B440A53" w:rsidR="00F34A56" w:rsidRPr="0095616F" w:rsidRDefault="00F34A56" w:rsidP="0095616F">
            <w:pPr>
              <w:pStyle w:val="Footer"/>
              <w:tabs>
                <w:tab w:val="left" w:pos="9446"/>
              </w:tabs>
              <w:ind w:right="-75"/>
              <w:jc w:val="right"/>
              <w:rPr>
                <w:rFonts w:asciiTheme="majorBidi" w:hAnsiTheme="majorBidi" w:cstheme="majorBidi"/>
              </w:rPr>
            </w:pPr>
            <w:r w:rsidRPr="0095616F">
              <w:rPr>
                <w:rFonts w:asciiTheme="majorBidi" w:hAnsiTheme="majorBidi" w:cstheme="majorBidi"/>
                <w:lang w:val="en-US"/>
              </w:rPr>
              <w:t>182,995</w:t>
            </w:r>
          </w:p>
        </w:tc>
        <w:tc>
          <w:tcPr>
            <w:tcW w:w="1275" w:type="dxa"/>
            <w:vAlign w:val="bottom"/>
          </w:tcPr>
          <w:p w14:paraId="460EDE5C" w14:textId="6FD92391" w:rsidR="00F34A56" w:rsidRPr="0095616F" w:rsidRDefault="00455F69" w:rsidP="0095616F">
            <w:pPr>
              <w:pStyle w:val="Footer"/>
              <w:tabs>
                <w:tab w:val="left" w:pos="9446"/>
              </w:tabs>
              <w:ind w:right="-58"/>
              <w:jc w:val="right"/>
              <w:rPr>
                <w:rFonts w:asciiTheme="majorBidi" w:hAnsiTheme="majorBidi" w:cstheme="majorBidi"/>
                <w:lang w:val="en-US"/>
              </w:rPr>
            </w:pPr>
            <w:r>
              <w:rPr>
                <w:rFonts w:asciiTheme="majorBidi" w:hAnsiTheme="majorBidi" w:cstheme="majorBidi"/>
                <w:lang w:val="en-US"/>
              </w:rPr>
              <w:t>-</w:t>
            </w:r>
          </w:p>
        </w:tc>
        <w:tc>
          <w:tcPr>
            <w:tcW w:w="1242" w:type="dxa"/>
            <w:gridSpan w:val="2"/>
            <w:vAlign w:val="bottom"/>
          </w:tcPr>
          <w:p w14:paraId="43754703" w14:textId="4C4CB644" w:rsidR="00F34A56" w:rsidRPr="0095616F" w:rsidRDefault="00F34A56" w:rsidP="0095616F">
            <w:pPr>
              <w:pStyle w:val="Footer"/>
              <w:tabs>
                <w:tab w:val="left" w:pos="9446"/>
              </w:tabs>
              <w:ind w:right="-82"/>
              <w:jc w:val="right"/>
              <w:rPr>
                <w:rFonts w:asciiTheme="majorBidi" w:hAnsiTheme="majorBidi" w:cstheme="majorBidi"/>
              </w:rPr>
            </w:pPr>
            <w:r w:rsidRPr="0095616F">
              <w:rPr>
                <w:rFonts w:asciiTheme="majorBidi" w:hAnsiTheme="majorBidi" w:cstheme="majorBidi"/>
                <w:lang w:val="en-US"/>
              </w:rPr>
              <w:t>-</w:t>
            </w:r>
          </w:p>
        </w:tc>
        <w:tc>
          <w:tcPr>
            <w:tcW w:w="1310" w:type="dxa"/>
            <w:vAlign w:val="bottom"/>
          </w:tcPr>
          <w:p w14:paraId="053224E5" w14:textId="46D9CF6C" w:rsidR="00F34A56" w:rsidRPr="0095616F" w:rsidRDefault="00F34A56" w:rsidP="0026659F">
            <w:pPr>
              <w:pStyle w:val="Footer"/>
              <w:tabs>
                <w:tab w:val="clear" w:pos="4680"/>
                <w:tab w:val="clear" w:pos="9360"/>
              </w:tabs>
              <w:ind w:right="-30"/>
              <w:jc w:val="right"/>
              <w:rPr>
                <w:rFonts w:asciiTheme="majorBidi" w:hAnsiTheme="majorBidi" w:cstheme="majorBidi"/>
                <w:color w:val="000000"/>
              </w:rPr>
            </w:pPr>
            <w:r w:rsidRPr="0095616F">
              <w:rPr>
                <w:rFonts w:ascii="Angsana New" w:hAnsi="Angsana New"/>
                <w:color w:val="000000"/>
              </w:rPr>
              <w:t>1.8888</w:t>
            </w:r>
          </w:p>
        </w:tc>
        <w:tc>
          <w:tcPr>
            <w:tcW w:w="1233" w:type="dxa"/>
            <w:vAlign w:val="bottom"/>
          </w:tcPr>
          <w:p w14:paraId="6FBE20C2" w14:textId="35F93DAC" w:rsidR="00F34A56" w:rsidRPr="0095616F" w:rsidRDefault="00F34A56" w:rsidP="0095616F">
            <w:pPr>
              <w:pStyle w:val="Footer"/>
              <w:tabs>
                <w:tab w:val="clear" w:pos="4680"/>
                <w:tab w:val="clear" w:pos="9360"/>
              </w:tabs>
              <w:ind w:right="-61"/>
              <w:jc w:val="right"/>
              <w:rPr>
                <w:rFonts w:asciiTheme="majorBidi" w:hAnsiTheme="majorBidi" w:cstheme="majorBidi"/>
                <w:color w:val="000000"/>
              </w:rPr>
            </w:pPr>
            <w:r w:rsidRPr="0095616F">
              <w:rPr>
                <w:rFonts w:asciiTheme="majorBidi" w:hAnsiTheme="majorBidi" w:cstheme="majorBidi"/>
                <w:color w:val="000000"/>
              </w:rPr>
              <w:t>0.0021</w:t>
            </w:r>
          </w:p>
        </w:tc>
      </w:tr>
      <w:tr w:rsidR="00F34A56" w:rsidRPr="00F34A56" w14:paraId="2C8D7C47" w14:textId="77777777" w:rsidTr="00455F69">
        <w:tc>
          <w:tcPr>
            <w:tcW w:w="2070" w:type="dxa"/>
            <w:vAlign w:val="bottom"/>
          </w:tcPr>
          <w:p w14:paraId="31235692" w14:textId="35BFC9B3" w:rsidR="00F34A56" w:rsidRPr="0095616F" w:rsidRDefault="00F34A56" w:rsidP="00F34A56">
            <w:pPr>
              <w:tabs>
                <w:tab w:val="left" w:pos="900"/>
                <w:tab w:val="left" w:pos="1440"/>
                <w:tab w:val="left" w:pos="9446"/>
              </w:tabs>
              <w:ind w:left="60" w:right="86" w:firstLine="279"/>
              <w:rPr>
                <w:rFonts w:asciiTheme="majorBidi" w:hAnsiTheme="majorBidi" w:cstheme="majorBidi"/>
              </w:rPr>
            </w:pPr>
            <w:r w:rsidRPr="0095616F">
              <w:rPr>
                <w:rFonts w:asciiTheme="majorBidi" w:hAnsiTheme="majorBidi" w:cstheme="majorBidi"/>
              </w:rPr>
              <w:t>VND</w:t>
            </w:r>
          </w:p>
        </w:tc>
        <w:tc>
          <w:tcPr>
            <w:tcW w:w="1276" w:type="dxa"/>
            <w:vAlign w:val="bottom"/>
          </w:tcPr>
          <w:p w14:paraId="33BCF3DC" w14:textId="501B5AC3" w:rsidR="00F34A56" w:rsidRPr="0095616F" w:rsidRDefault="00455F69" w:rsidP="0095616F">
            <w:pPr>
              <w:pStyle w:val="Footer"/>
              <w:tabs>
                <w:tab w:val="left" w:pos="9446"/>
              </w:tabs>
              <w:ind w:right="-92"/>
              <w:jc w:val="right"/>
              <w:rPr>
                <w:rFonts w:asciiTheme="majorBidi" w:hAnsiTheme="majorBidi" w:cstheme="majorBidi"/>
                <w:lang w:val="en-US"/>
              </w:rPr>
            </w:pPr>
            <w:r>
              <w:rPr>
                <w:rFonts w:asciiTheme="majorBidi" w:hAnsiTheme="majorBidi" w:cstheme="majorBidi"/>
                <w:lang w:val="en-US"/>
              </w:rPr>
              <w:t>3,876,220</w:t>
            </w:r>
          </w:p>
        </w:tc>
        <w:tc>
          <w:tcPr>
            <w:tcW w:w="1276" w:type="dxa"/>
            <w:vAlign w:val="bottom"/>
          </w:tcPr>
          <w:p w14:paraId="72E40A12" w14:textId="19A9A62E" w:rsidR="00F34A56" w:rsidRPr="0095616F" w:rsidRDefault="00F34A56" w:rsidP="0095616F">
            <w:pPr>
              <w:pStyle w:val="Footer"/>
              <w:tabs>
                <w:tab w:val="left" w:pos="9446"/>
              </w:tabs>
              <w:ind w:right="-75"/>
              <w:jc w:val="right"/>
              <w:rPr>
                <w:rFonts w:asciiTheme="majorBidi" w:hAnsiTheme="majorBidi" w:cstheme="majorBidi"/>
              </w:rPr>
            </w:pPr>
            <w:r w:rsidRPr="0095616F">
              <w:rPr>
                <w:rFonts w:asciiTheme="majorBidi" w:hAnsiTheme="majorBidi" w:cstheme="majorBidi"/>
                <w:lang w:val="en-US"/>
              </w:rPr>
              <w:t>3,496,180</w:t>
            </w:r>
          </w:p>
        </w:tc>
        <w:tc>
          <w:tcPr>
            <w:tcW w:w="1275" w:type="dxa"/>
            <w:vAlign w:val="bottom"/>
          </w:tcPr>
          <w:p w14:paraId="31635BDC" w14:textId="004B84B8" w:rsidR="00F34A56" w:rsidRPr="0095616F" w:rsidRDefault="00455F69" w:rsidP="0095616F">
            <w:pPr>
              <w:pStyle w:val="Footer"/>
              <w:tabs>
                <w:tab w:val="left" w:pos="9446"/>
              </w:tabs>
              <w:ind w:right="-58"/>
              <w:jc w:val="right"/>
              <w:rPr>
                <w:rFonts w:asciiTheme="majorBidi" w:hAnsiTheme="majorBidi" w:cstheme="majorBidi"/>
                <w:lang w:val="en-US"/>
              </w:rPr>
            </w:pPr>
            <w:r>
              <w:rPr>
                <w:rFonts w:asciiTheme="majorBidi" w:hAnsiTheme="majorBidi" w:cstheme="majorBidi"/>
                <w:lang w:val="en-US"/>
              </w:rPr>
              <w:t>7,976,513</w:t>
            </w:r>
          </w:p>
        </w:tc>
        <w:tc>
          <w:tcPr>
            <w:tcW w:w="1242" w:type="dxa"/>
            <w:gridSpan w:val="2"/>
            <w:vAlign w:val="bottom"/>
          </w:tcPr>
          <w:p w14:paraId="4BC7E28F" w14:textId="1C58F77F" w:rsidR="00F34A56" w:rsidRPr="0095616F" w:rsidRDefault="00F34A56" w:rsidP="0095616F">
            <w:pPr>
              <w:pStyle w:val="Footer"/>
              <w:tabs>
                <w:tab w:val="left" w:pos="9446"/>
              </w:tabs>
              <w:ind w:right="-82"/>
              <w:jc w:val="right"/>
              <w:rPr>
                <w:rFonts w:asciiTheme="majorBidi" w:hAnsiTheme="majorBidi" w:cstheme="majorBidi"/>
              </w:rPr>
            </w:pPr>
            <w:r w:rsidRPr="0095616F">
              <w:rPr>
                <w:rFonts w:asciiTheme="majorBidi" w:hAnsiTheme="majorBidi" w:cstheme="majorBidi"/>
                <w:lang w:val="en-US"/>
              </w:rPr>
              <w:t>4,761,551</w:t>
            </w:r>
          </w:p>
        </w:tc>
        <w:tc>
          <w:tcPr>
            <w:tcW w:w="1310" w:type="dxa"/>
            <w:vAlign w:val="bottom"/>
          </w:tcPr>
          <w:p w14:paraId="4E4B6768" w14:textId="2CF72FDD" w:rsidR="00F34A56" w:rsidRPr="0095616F" w:rsidRDefault="00F34A56" w:rsidP="0026659F">
            <w:pPr>
              <w:pStyle w:val="Footer"/>
              <w:tabs>
                <w:tab w:val="clear" w:pos="4680"/>
                <w:tab w:val="clear" w:pos="9360"/>
              </w:tabs>
              <w:ind w:right="-30"/>
              <w:jc w:val="right"/>
              <w:rPr>
                <w:rFonts w:asciiTheme="majorBidi" w:hAnsiTheme="majorBidi" w:cstheme="majorBidi"/>
                <w:color w:val="000000"/>
              </w:rPr>
            </w:pPr>
            <w:r w:rsidRPr="0095616F">
              <w:rPr>
                <w:rFonts w:ascii="Angsana New" w:hAnsi="Angsana New"/>
                <w:color w:val="000000"/>
              </w:rPr>
              <w:t>0.0012</w:t>
            </w:r>
          </w:p>
        </w:tc>
        <w:tc>
          <w:tcPr>
            <w:tcW w:w="1233" w:type="dxa"/>
            <w:vAlign w:val="bottom"/>
          </w:tcPr>
          <w:p w14:paraId="3DCAEA5B" w14:textId="1C1B933D" w:rsidR="00F34A56" w:rsidRPr="0095616F" w:rsidRDefault="00F34A56" w:rsidP="0095616F">
            <w:pPr>
              <w:pStyle w:val="Footer"/>
              <w:tabs>
                <w:tab w:val="clear" w:pos="4680"/>
                <w:tab w:val="clear" w:pos="9360"/>
              </w:tabs>
              <w:ind w:right="-61"/>
              <w:jc w:val="right"/>
              <w:rPr>
                <w:rFonts w:asciiTheme="majorBidi" w:hAnsiTheme="majorBidi" w:cstheme="majorBidi"/>
                <w:color w:val="000000"/>
              </w:rPr>
            </w:pPr>
            <w:r w:rsidRPr="0095616F">
              <w:rPr>
                <w:rFonts w:asciiTheme="majorBidi" w:hAnsiTheme="majorBidi" w:cstheme="majorBidi"/>
                <w:color w:val="000000"/>
              </w:rPr>
              <w:t>0.0013</w:t>
            </w:r>
          </w:p>
        </w:tc>
      </w:tr>
      <w:tr w:rsidR="00AE6C50" w:rsidRPr="00F34A56" w14:paraId="620878A7" w14:textId="77777777" w:rsidTr="00455F69">
        <w:tc>
          <w:tcPr>
            <w:tcW w:w="2070" w:type="dxa"/>
            <w:vAlign w:val="bottom"/>
          </w:tcPr>
          <w:p w14:paraId="7DC3E83C" w14:textId="7E3C90B2" w:rsidR="00AE6C50" w:rsidRPr="00AE6C50" w:rsidRDefault="00AE6C50" w:rsidP="00F34A56">
            <w:pPr>
              <w:tabs>
                <w:tab w:val="left" w:pos="900"/>
                <w:tab w:val="left" w:pos="1440"/>
                <w:tab w:val="left" w:pos="9446"/>
              </w:tabs>
              <w:ind w:left="60" w:right="86" w:firstLine="279"/>
              <w:rPr>
                <w:rFonts w:asciiTheme="majorBidi" w:hAnsiTheme="majorBidi" w:cstheme="majorBidi"/>
                <w:lang w:val="en-US"/>
              </w:rPr>
            </w:pPr>
            <w:r>
              <w:rPr>
                <w:rFonts w:asciiTheme="majorBidi" w:hAnsiTheme="majorBidi" w:cstheme="majorBidi"/>
                <w:lang w:val="en-US"/>
              </w:rPr>
              <w:t>TWD</w:t>
            </w:r>
          </w:p>
        </w:tc>
        <w:tc>
          <w:tcPr>
            <w:tcW w:w="1276" w:type="dxa"/>
            <w:vAlign w:val="bottom"/>
          </w:tcPr>
          <w:p w14:paraId="5FB130F1" w14:textId="21CE4D72" w:rsidR="00AE6C50" w:rsidRDefault="00AE6C50" w:rsidP="0095616F">
            <w:pPr>
              <w:pStyle w:val="Footer"/>
              <w:tabs>
                <w:tab w:val="left" w:pos="9446"/>
              </w:tabs>
              <w:ind w:right="-92"/>
              <w:jc w:val="right"/>
              <w:rPr>
                <w:rFonts w:asciiTheme="majorBidi" w:hAnsiTheme="majorBidi" w:cstheme="majorBidi"/>
                <w:lang w:val="en-US"/>
              </w:rPr>
            </w:pPr>
            <w:r>
              <w:rPr>
                <w:rFonts w:asciiTheme="majorBidi" w:hAnsiTheme="majorBidi" w:cstheme="majorBidi"/>
                <w:lang w:val="en-US"/>
              </w:rPr>
              <w:t>46</w:t>
            </w:r>
          </w:p>
        </w:tc>
        <w:tc>
          <w:tcPr>
            <w:tcW w:w="1276" w:type="dxa"/>
            <w:vAlign w:val="bottom"/>
          </w:tcPr>
          <w:p w14:paraId="2BAF842A" w14:textId="027DDF6A" w:rsidR="00AE6C50" w:rsidRPr="0095616F" w:rsidRDefault="00AE6C50" w:rsidP="0095616F">
            <w:pPr>
              <w:pStyle w:val="Footer"/>
              <w:tabs>
                <w:tab w:val="left" w:pos="9446"/>
              </w:tabs>
              <w:ind w:right="-75"/>
              <w:jc w:val="right"/>
              <w:rPr>
                <w:rFonts w:asciiTheme="majorBidi" w:hAnsiTheme="majorBidi" w:cstheme="majorBidi"/>
                <w:lang w:val="en-US"/>
              </w:rPr>
            </w:pPr>
            <w:r>
              <w:rPr>
                <w:rFonts w:asciiTheme="majorBidi" w:hAnsiTheme="majorBidi" w:cstheme="majorBidi"/>
                <w:lang w:val="en-US"/>
              </w:rPr>
              <w:t>-</w:t>
            </w:r>
          </w:p>
        </w:tc>
        <w:tc>
          <w:tcPr>
            <w:tcW w:w="1275" w:type="dxa"/>
            <w:vAlign w:val="bottom"/>
          </w:tcPr>
          <w:p w14:paraId="076E0758" w14:textId="31F0A68C" w:rsidR="00AE6C50" w:rsidRDefault="00AE6C50" w:rsidP="0095616F">
            <w:pPr>
              <w:pStyle w:val="Footer"/>
              <w:tabs>
                <w:tab w:val="left" w:pos="9446"/>
              </w:tabs>
              <w:ind w:right="-58"/>
              <w:jc w:val="right"/>
              <w:rPr>
                <w:rFonts w:asciiTheme="majorBidi" w:hAnsiTheme="majorBidi" w:cstheme="majorBidi"/>
                <w:lang w:val="en-US"/>
              </w:rPr>
            </w:pPr>
            <w:r>
              <w:rPr>
                <w:rFonts w:asciiTheme="majorBidi" w:hAnsiTheme="majorBidi" w:cstheme="majorBidi"/>
                <w:lang w:val="en-US"/>
              </w:rPr>
              <w:t>-</w:t>
            </w:r>
          </w:p>
        </w:tc>
        <w:tc>
          <w:tcPr>
            <w:tcW w:w="1242" w:type="dxa"/>
            <w:gridSpan w:val="2"/>
            <w:vAlign w:val="bottom"/>
          </w:tcPr>
          <w:p w14:paraId="231C6468" w14:textId="783215CF" w:rsidR="00AE6C50" w:rsidRPr="0095616F" w:rsidRDefault="00AE6C50" w:rsidP="0095616F">
            <w:pPr>
              <w:pStyle w:val="Footer"/>
              <w:tabs>
                <w:tab w:val="left" w:pos="9446"/>
              </w:tabs>
              <w:ind w:right="-82"/>
              <w:jc w:val="right"/>
              <w:rPr>
                <w:rFonts w:asciiTheme="majorBidi" w:hAnsiTheme="majorBidi" w:cstheme="majorBidi"/>
                <w:lang w:val="en-US"/>
              </w:rPr>
            </w:pPr>
            <w:r>
              <w:rPr>
                <w:rFonts w:asciiTheme="majorBidi" w:hAnsiTheme="majorBidi" w:cstheme="majorBidi"/>
                <w:lang w:val="en-US"/>
              </w:rPr>
              <w:t>-</w:t>
            </w:r>
          </w:p>
        </w:tc>
        <w:tc>
          <w:tcPr>
            <w:tcW w:w="1310" w:type="dxa"/>
            <w:vAlign w:val="bottom"/>
          </w:tcPr>
          <w:p w14:paraId="1344AE6B" w14:textId="412770F2" w:rsidR="00AE6C50" w:rsidRPr="00AE6C50" w:rsidRDefault="00AE6C50" w:rsidP="0026659F">
            <w:pPr>
              <w:pStyle w:val="Footer"/>
              <w:tabs>
                <w:tab w:val="clear" w:pos="4680"/>
                <w:tab w:val="clear" w:pos="9360"/>
              </w:tabs>
              <w:ind w:right="-30"/>
              <w:jc w:val="right"/>
              <w:rPr>
                <w:rFonts w:ascii="Angsana New" w:hAnsi="Angsana New"/>
                <w:color w:val="000000"/>
                <w:lang w:val="en-US"/>
              </w:rPr>
            </w:pPr>
            <w:r>
              <w:rPr>
                <w:rFonts w:ascii="Angsana New" w:hAnsi="Angsana New"/>
                <w:color w:val="000000"/>
                <w:lang w:val="en-US"/>
              </w:rPr>
              <w:t>1.0082</w:t>
            </w:r>
          </w:p>
        </w:tc>
        <w:tc>
          <w:tcPr>
            <w:tcW w:w="1233" w:type="dxa"/>
            <w:vAlign w:val="bottom"/>
          </w:tcPr>
          <w:p w14:paraId="4CE40108" w14:textId="338B7643" w:rsidR="00AE6C50" w:rsidRPr="0095616F" w:rsidRDefault="00AE6C50" w:rsidP="0095616F">
            <w:pPr>
              <w:pStyle w:val="Footer"/>
              <w:tabs>
                <w:tab w:val="clear" w:pos="4680"/>
                <w:tab w:val="clear" w:pos="9360"/>
              </w:tabs>
              <w:ind w:right="-61"/>
              <w:jc w:val="right"/>
              <w:rPr>
                <w:rFonts w:asciiTheme="majorBidi" w:hAnsiTheme="majorBidi" w:cstheme="majorBidi"/>
                <w:color w:val="000000"/>
                <w:cs/>
              </w:rPr>
            </w:pPr>
            <w:r>
              <w:rPr>
                <w:rFonts w:asciiTheme="majorBidi" w:hAnsiTheme="majorBidi" w:cstheme="majorBidi"/>
                <w:color w:val="000000"/>
              </w:rPr>
              <w:t>-</w:t>
            </w:r>
          </w:p>
        </w:tc>
      </w:tr>
    </w:tbl>
    <w:p w14:paraId="7165D482" w14:textId="77777777" w:rsidR="003F3D7F" w:rsidRPr="00164BAD" w:rsidRDefault="003F3D7F" w:rsidP="00F34A56">
      <w:pPr>
        <w:tabs>
          <w:tab w:val="left" w:pos="9446"/>
        </w:tabs>
        <w:spacing w:before="240"/>
        <w:jc w:val="thaiDistribute"/>
        <w:rPr>
          <w:rFonts w:asciiTheme="majorBidi" w:hAnsiTheme="majorBidi" w:cstheme="majorBidi"/>
          <w:b/>
          <w:bCs/>
          <w:sz w:val="10"/>
          <w:szCs w:val="10"/>
          <w:lang w:val="en-US"/>
        </w:rPr>
      </w:pPr>
    </w:p>
    <w:tbl>
      <w:tblPr>
        <w:tblW w:w="9682" w:type="dxa"/>
        <w:tblInd w:w="90" w:type="dxa"/>
        <w:tblLayout w:type="fixed"/>
        <w:tblLook w:val="0000" w:firstRow="0" w:lastRow="0" w:firstColumn="0" w:lastColumn="0" w:noHBand="0" w:noVBand="0"/>
      </w:tblPr>
      <w:tblGrid>
        <w:gridCol w:w="2070"/>
        <w:gridCol w:w="1276"/>
        <w:gridCol w:w="1276"/>
        <w:gridCol w:w="1275"/>
        <w:gridCol w:w="1213"/>
        <w:gridCol w:w="29"/>
        <w:gridCol w:w="1306"/>
        <w:gridCol w:w="1237"/>
      </w:tblGrid>
      <w:tr w:rsidR="003451DC" w:rsidRPr="00F34A56" w14:paraId="3B07A6E5" w14:textId="77777777">
        <w:tc>
          <w:tcPr>
            <w:tcW w:w="2070" w:type="dxa"/>
            <w:vAlign w:val="bottom"/>
          </w:tcPr>
          <w:p w14:paraId="0001F079" w14:textId="77777777" w:rsidR="003451DC" w:rsidRPr="0095616F" w:rsidRDefault="003451DC" w:rsidP="00F34A56">
            <w:pPr>
              <w:tabs>
                <w:tab w:val="left" w:pos="9446"/>
              </w:tabs>
              <w:ind w:left="162" w:right="86"/>
              <w:jc w:val="center"/>
              <w:rPr>
                <w:rFonts w:asciiTheme="majorBidi" w:hAnsiTheme="majorBidi" w:cstheme="majorBidi"/>
                <w:b/>
                <w:bCs/>
                <w:color w:val="000000"/>
              </w:rPr>
            </w:pPr>
          </w:p>
        </w:tc>
        <w:tc>
          <w:tcPr>
            <w:tcW w:w="5040" w:type="dxa"/>
            <w:gridSpan w:val="4"/>
            <w:vAlign w:val="bottom"/>
          </w:tcPr>
          <w:p w14:paraId="6572F2EC" w14:textId="77777777" w:rsidR="003451DC" w:rsidRPr="0095616F" w:rsidRDefault="003451DC" w:rsidP="0095616F">
            <w:pPr>
              <w:pBdr>
                <w:bottom w:val="single" w:sz="4" w:space="1" w:color="auto"/>
              </w:pBdr>
              <w:tabs>
                <w:tab w:val="left" w:pos="900"/>
                <w:tab w:val="left" w:pos="1440"/>
                <w:tab w:val="left" w:pos="9446"/>
              </w:tabs>
              <w:ind w:right="-109"/>
              <w:jc w:val="right"/>
              <w:rPr>
                <w:rFonts w:asciiTheme="majorBidi" w:hAnsiTheme="majorBidi" w:cstheme="majorBidi"/>
                <w:b/>
                <w:bCs/>
                <w:cs/>
              </w:rPr>
            </w:pPr>
            <w:r w:rsidRPr="0095616F">
              <w:rPr>
                <w:rFonts w:asciiTheme="majorBidi" w:eastAsia="Times New Roman" w:hAnsiTheme="majorBidi" w:cstheme="majorBidi"/>
                <w:b/>
                <w:bCs/>
                <w:color w:val="000000"/>
                <w:cs/>
                <w:lang w:eastAsia="en-GB"/>
              </w:rPr>
              <w:t>(</w:t>
            </w:r>
            <w:r w:rsidRPr="0095616F">
              <w:rPr>
                <w:rFonts w:asciiTheme="majorBidi" w:hAnsiTheme="majorBidi" w:cstheme="majorBidi"/>
                <w:b/>
                <w:bCs/>
                <w:color w:val="000000"/>
                <w:spacing w:val="-2"/>
              </w:rPr>
              <w:t>Unit : Thousand Baht</w:t>
            </w:r>
            <w:r w:rsidRPr="0095616F">
              <w:rPr>
                <w:rFonts w:asciiTheme="majorBidi" w:eastAsia="Times New Roman" w:hAnsiTheme="majorBidi" w:cstheme="majorBidi"/>
                <w:b/>
                <w:bCs/>
                <w:color w:val="000000"/>
                <w:cs/>
                <w:lang w:val="en-US" w:eastAsia="en-GB"/>
              </w:rPr>
              <w:t>)</w:t>
            </w:r>
          </w:p>
        </w:tc>
        <w:tc>
          <w:tcPr>
            <w:tcW w:w="2572" w:type="dxa"/>
            <w:gridSpan w:val="3"/>
            <w:vAlign w:val="bottom"/>
          </w:tcPr>
          <w:p w14:paraId="05DE44F2" w14:textId="77777777" w:rsidR="003451DC" w:rsidRPr="0095616F" w:rsidRDefault="003451DC" w:rsidP="0095616F">
            <w:pPr>
              <w:pBdr>
                <w:bottom w:val="single" w:sz="4" w:space="1" w:color="auto"/>
              </w:pBdr>
              <w:tabs>
                <w:tab w:val="left" w:pos="900"/>
                <w:tab w:val="left" w:pos="1440"/>
                <w:tab w:val="left" w:pos="9446"/>
              </w:tabs>
              <w:ind w:right="-61"/>
              <w:jc w:val="right"/>
              <w:rPr>
                <w:rFonts w:asciiTheme="majorBidi" w:hAnsiTheme="majorBidi" w:cstheme="majorBidi"/>
                <w:b/>
                <w:bCs/>
                <w:cs/>
              </w:rPr>
            </w:pPr>
            <w:r w:rsidRPr="0095616F">
              <w:rPr>
                <w:rFonts w:asciiTheme="majorBidi" w:eastAsia="Times New Roman" w:hAnsiTheme="majorBidi" w:cstheme="majorBidi"/>
                <w:b/>
                <w:bCs/>
                <w:color w:val="000000"/>
                <w:cs/>
                <w:lang w:eastAsia="en-GB"/>
              </w:rPr>
              <w:t>(</w:t>
            </w:r>
            <w:r w:rsidRPr="0095616F">
              <w:rPr>
                <w:rFonts w:asciiTheme="majorBidi" w:hAnsiTheme="majorBidi" w:cstheme="majorBidi"/>
                <w:b/>
                <w:bCs/>
                <w:color w:val="000000"/>
                <w:spacing w:val="-2"/>
              </w:rPr>
              <w:t>Unit : Baht</w:t>
            </w:r>
            <w:r w:rsidRPr="0095616F">
              <w:rPr>
                <w:rFonts w:asciiTheme="majorBidi" w:eastAsia="Times New Roman" w:hAnsiTheme="majorBidi" w:cstheme="majorBidi"/>
                <w:b/>
                <w:bCs/>
                <w:color w:val="000000"/>
                <w:cs/>
                <w:lang w:val="en-US" w:eastAsia="en-GB"/>
              </w:rPr>
              <w:t>)</w:t>
            </w:r>
          </w:p>
        </w:tc>
      </w:tr>
      <w:tr w:rsidR="003451DC" w:rsidRPr="00F34A56" w14:paraId="28C2E864" w14:textId="77777777">
        <w:tc>
          <w:tcPr>
            <w:tcW w:w="2070" w:type="dxa"/>
            <w:vAlign w:val="bottom"/>
          </w:tcPr>
          <w:p w14:paraId="2F9A74C3" w14:textId="77777777" w:rsidR="003451DC" w:rsidRPr="0095616F" w:rsidRDefault="003451DC" w:rsidP="00F34A56">
            <w:pPr>
              <w:tabs>
                <w:tab w:val="left" w:pos="9446"/>
              </w:tabs>
              <w:ind w:left="162" w:right="86"/>
              <w:jc w:val="center"/>
              <w:rPr>
                <w:rFonts w:asciiTheme="majorBidi" w:hAnsiTheme="majorBidi" w:cstheme="majorBidi"/>
                <w:b/>
                <w:bCs/>
                <w:color w:val="000000"/>
              </w:rPr>
            </w:pPr>
          </w:p>
        </w:tc>
        <w:tc>
          <w:tcPr>
            <w:tcW w:w="7612" w:type="dxa"/>
            <w:gridSpan w:val="7"/>
            <w:vAlign w:val="bottom"/>
          </w:tcPr>
          <w:p w14:paraId="537E20F3" w14:textId="3847BC28" w:rsidR="003451DC" w:rsidRPr="0095616F" w:rsidRDefault="00C95FBA" w:rsidP="0095616F">
            <w:pPr>
              <w:pBdr>
                <w:bottom w:val="single" w:sz="4" w:space="1" w:color="auto"/>
              </w:pBdr>
              <w:tabs>
                <w:tab w:val="left" w:pos="900"/>
                <w:tab w:val="left" w:pos="1440"/>
                <w:tab w:val="left" w:pos="9446"/>
              </w:tabs>
              <w:ind w:right="-61"/>
              <w:jc w:val="center"/>
              <w:rPr>
                <w:rFonts w:asciiTheme="majorBidi" w:hAnsiTheme="majorBidi" w:cstheme="majorBidi"/>
                <w:b/>
                <w:bCs/>
                <w:color w:val="000000"/>
                <w:cs/>
              </w:rPr>
            </w:pPr>
            <w:r w:rsidRPr="0095616F">
              <w:rPr>
                <w:rFonts w:ascii="Angsana New" w:hAnsi="Angsana New"/>
                <w:b/>
                <w:bCs/>
                <w:color w:val="000000"/>
              </w:rPr>
              <w:t>Separate financial statements</w:t>
            </w:r>
          </w:p>
        </w:tc>
      </w:tr>
      <w:tr w:rsidR="003451DC" w:rsidRPr="00F34A56" w14:paraId="02781273" w14:textId="77777777">
        <w:tc>
          <w:tcPr>
            <w:tcW w:w="2070" w:type="dxa"/>
            <w:vAlign w:val="bottom"/>
          </w:tcPr>
          <w:p w14:paraId="5859FD33" w14:textId="77777777" w:rsidR="003451DC" w:rsidRPr="0095616F" w:rsidRDefault="003451DC" w:rsidP="00F34A56">
            <w:pPr>
              <w:tabs>
                <w:tab w:val="left" w:pos="9446"/>
              </w:tabs>
              <w:ind w:left="162" w:right="86"/>
              <w:jc w:val="center"/>
              <w:rPr>
                <w:rFonts w:asciiTheme="majorBidi" w:hAnsiTheme="majorBidi" w:cstheme="majorBidi"/>
                <w:b/>
                <w:bCs/>
                <w:color w:val="000000"/>
              </w:rPr>
            </w:pPr>
          </w:p>
        </w:tc>
        <w:tc>
          <w:tcPr>
            <w:tcW w:w="2552" w:type="dxa"/>
            <w:gridSpan w:val="2"/>
            <w:vAlign w:val="bottom"/>
          </w:tcPr>
          <w:p w14:paraId="0F536233" w14:textId="77777777" w:rsidR="003451DC" w:rsidRPr="0095616F" w:rsidRDefault="003451DC" w:rsidP="0095616F">
            <w:pPr>
              <w:pBdr>
                <w:bottom w:val="single" w:sz="4" w:space="1" w:color="auto"/>
              </w:pBdr>
              <w:tabs>
                <w:tab w:val="left" w:pos="900"/>
                <w:tab w:val="left" w:pos="1440"/>
                <w:tab w:val="left" w:pos="9446"/>
              </w:tabs>
              <w:ind w:right="-75"/>
              <w:jc w:val="center"/>
              <w:rPr>
                <w:rFonts w:asciiTheme="majorBidi" w:hAnsiTheme="majorBidi" w:cstheme="majorBidi"/>
                <w:b/>
                <w:bCs/>
                <w:color w:val="000000"/>
              </w:rPr>
            </w:pPr>
            <w:r w:rsidRPr="0095616F">
              <w:rPr>
                <w:rFonts w:asciiTheme="majorBidi" w:hAnsiTheme="majorBidi" w:cstheme="majorBidi"/>
                <w:b/>
                <w:bCs/>
              </w:rPr>
              <w:t>Financial assets</w:t>
            </w:r>
          </w:p>
        </w:tc>
        <w:tc>
          <w:tcPr>
            <w:tcW w:w="2517" w:type="dxa"/>
            <w:gridSpan w:val="3"/>
            <w:vAlign w:val="bottom"/>
          </w:tcPr>
          <w:p w14:paraId="0CEAFBBF" w14:textId="77777777" w:rsidR="003451DC" w:rsidRPr="0095616F" w:rsidRDefault="003451DC" w:rsidP="0095616F">
            <w:pPr>
              <w:pBdr>
                <w:bottom w:val="single" w:sz="4" w:space="1" w:color="auto"/>
              </w:pBdr>
              <w:tabs>
                <w:tab w:val="left" w:pos="900"/>
                <w:tab w:val="left" w:pos="1440"/>
                <w:tab w:val="left" w:pos="9446"/>
              </w:tabs>
              <w:ind w:right="-82"/>
              <w:jc w:val="center"/>
              <w:rPr>
                <w:rFonts w:asciiTheme="majorBidi" w:hAnsiTheme="majorBidi" w:cstheme="majorBidi"/>
                <w:b/>
                <w:bCs/>
                <w:color w:val="000000"/>
              </w:rPr>
            </w:pPr>
            <w:r w:rsidRPr="0095616F">
              <w:rPr>
                <w:rFonts w:asciiTheme="majorBidi" w:hAnsiTheme="majorBidi" w:cstheme="majorBidi"/>
                <w:b/>
                <w:bCs/>
              </w:rPr>
              <w:t>Financial liabilities</w:t>
            </w:r>
          </w:p>
        </w:tc>
        <w:tc>
          <w:tcPr>
            <w:tcW w:w="2543" w:type="dxa"/>
            <w:gridSpan w:val="2"/>
            <w:vAlign w:val="bottom"/>
          </w:tcPr>
          <w:p w14:paraId="2DC89139" w14:textId="77777777" w:rsidR="003451DC" w:rsidRPr="0095616F" w:rsidRDefault="003451DC" w:rsidP="0095616F">
            <w:pPr>
              <w:pBdr>
                <w:bottom w:val="single" w:sz="4" w:space="1" w:color="auto"/>
              </w:pBdr>
              <w:tabs>
                <w:tab w:val="left" w:pos="900"/>
                <w:tab w:val="left" w:pos="1440"/>
                <w:tab w:val="left" w:pos="9446"/>
              </w:tabs>
              <w:ind w:right="-61"/>
              <w:jc w:val="center"/>
              <w:rPr>
                <w:rFonts w:asciiTheme="majorBidi" w:hAnsiTheme="majorBidi" w:cstheme="majorBidi"/>
                <w:b/>
                <w:bCs/>
                <w:color w:val="000000"/>
              </w:rPr>
            </w:pPr>
            <w:r w:rsidRPr="0095616F">
              <w:rPr>
                <w:rFonts w:asciiTheme="majorBidi" w:hAnsiTheme="majorBidi" w:cstheme="majorBidi"/>
                <w:b/>
                <w:bCs/>
              </w:rPr>
              <w:t>Average exchange rate</w:t>
            </w:r>
          </w:p>
        </w:tc>
      </w:tr>
      <w:tr w:rsidR="003451DC" w:rsidRPr="00F34A56" w14:paraId="4F04EF52" w14:textId="77777777" w:rsidTr="005F56A8">
        <w:trPr>
          <w:trHeight w:val="126"/>
        </w:trPr>
        <w:tc>
          <w:tcPr>
            <w:tcW w:w="2070" w:type="dxa"/>
            <w:vAlign w:val="bottom"/>
          </w:tcPr>
          <w:p w14:paraId="536877FA" w14:textId="77777777" w:rsidR="003451DC" w:rsidRPr="0095616F" w:rsidRDefault="003451DC" w:rsidP="0095616F">
            <w:pPr>
              <w:pBdr>
                <w:bottom w:val="single" w:sz="4" w:space="1" w:color="auto"/>
              </w:pBdr>
              <w:tabs>
                <w:tab w:val="left" w:pos="900"/>
                <w:tab w:val="left" w:pos="1440"/>
                <w:tab w:val="left" w:pos="9446"/>
              </w:tabs>
              <w:ind w:left="162" w:right="-109"/>
              <w:jc w:val="center"/>
              <w:rPr>
                <w:rFonts w:asciiTheme="majorBidi" w:hAnsiTheme="majorBidi" w:cstheme="majorBidi"/>
                <w:color w:val="000000"/>
              </w:rPr>
            </w:pPr>
            <w:r w:rsidRPr="0095616F">
              <w:rPr>
                <w:rFonts w:asciiTheme="majorBidi" w:hAnsiTheme="majorBidi" w:cstheme="majorBidi"/>
                <w:b/>
                <w:bCs/>
              </w:rPr>
              <w:t>currency</w:t>
            </w:r>
          </w:p>
        </w:tc>
        <w:tc>
          <w:tcPr>
            <w:tcW w:w="1276" w:type="dxa"/>
          </w:tcPr>
          <w:p w14:paraId="69CFA67C" w14:textId="77777777" w:rsidR="003451DC" w:rsidRPr="0095616F" w:rsidRDefault="003451DC" w:rsidP="0095616F">
            <w:pPr>
              <w:pBdr>
                <w:bottom w:val="single" w:sz="4" w:space="1" w:color="auto"/>
              </w:pBdr>
              <w:tabs>
                <w:tab w:val="left" w:pos="9446"/>
              </w:tabs>
              <w:ind w:right="-92"/>
              <w:jc w:val="center"/>
              <w:rPr>
                <w:rFonts w:asciiTheme="majorBidi" w:hAnsiTheme="majorBidi" w:cstheme="majorBidi"/>
                <w:b/>
                <w:bCs/>
                <w:color w:val="000000"/>
              </w:rPr>
            </w:pPr>
            <w:r w:rsidRPr="0095616F">
              <w:rPr>
                <w:rFonts w:asciiTheme="majorBidi" w:hAnsiTheme="majorBidi" w:cstheme="majorBidi"/>
                <w:b/>
                <w:bCs/>
                <w:lang w:val="en-US"/>
              </w:rPr>
              <w:t>2025</w:t>
            </w:r>
          </w:p>
        </w:tc>
        <w:tc>
          <w:tcPr>
            <w:tcW w:w="1276" w:type="dxa"/>
          </w:tcPr>
          <w:p w14:paraId="5E32CCC5" w14:textId="77777777" w:rsidR="003451DC" w:rsidRPr="0095616F" w:rsidRDefault="003451DC" w:rsidP="0095616F">
            <w:pPr>
              <w:pBdr>
                <w:bottom w:val="single" w:sz="4" w:space="1" w:color="auto"/>
              </w:pBdr>
              <w:tabs>
                <w:tab w:val="left" w:pos="9446"/>
              </w:tabs>
              <w:ind w:right="-75"/>
              <w:jc w:val="center"/>
              <w:rPr>
                <w:rFonts w:asciiTheme="majorBidi" w:hAnsiTheme="majorBidi" w:cstheme="majorBidi"/>
                <w:b/>
                <w:bCs/>
                <w:color w:val="000000"/>
              </w:rPr>
            </w:pPr>
            <w:r w:rsidRPr="0095616F">
              <w:rPr>
                <w:rFonts w:asciiTheme="majorBidi" w:hAnsiTheme="majorBidi" w:cstheme="majorBidi"/>
                <w:b/>
                <w:bCs/>
                <w:lang w:val="en-US"/>
              </w:rPr>
              <w:t>2024</w:t>
            </w:r>
          </w:p>
        </w:tc>
        <w:tc>
          <w:tcPr>
            <w:tcW w:w="1275" w:type="dxa"/>
          </w:tcPr>
          <w:p w14:paraId="5DE686B8" w14:textId="77777777" w:rsidR="003451DC" w:rsidRPr="0095616F" w:rsidRDefault="003451DC" w:rsidP="0095616F">
            <w:pPr>
              <w:pBdr>
                <w:bottom w:val="single" w:sz="4" w:space="1" w:color="auto"/>
              </w:pBdr>
              <w:tabs>
                <w:tab w:val="left" w:pos="9446"/>
              </w:tabs>
              <w:ind w:right="-58"/>
              <w:jc w:val="center"/>
              <w:rPr>
                <w:rFonts w:asciiTheme="majorBidi" w:hAnsiTheme="majorBidi" w:cstheme="majorBidi"/>
                <w:b/>
                <w:bCs/>
                <w:color w:val="000000"/>
              </w:rPr>
            </w:pPr>
            <w:r w:rsidRPr="0095616F">
              <w:rPr>
                <w:rFonts w:asciiTheme="majorBidi" w:hAnsiTheme="majorBidi" w:cstheme="majorBidi"/>
                <w:b/>
                <w:bCs/>
                <w:lang w:val="en-US"/>
              </w:rPr>
              <w:t>2025</w:t>
            </w:r>
          </w:p>
        </w:tc>
        <w:tc>
          <w:tcPr>
            <w:tcW w:w="1242" w:type="dxa"/>
            <w:gridSpan w:val="2"/>
          </w:tcPr>
          <w:p w14:paraId="6FCB22EC" w14:textId="77777777" w:rsidR="003451DC" w:rsidRPr="0095616F" w:rsidRDefault="003451DC" w:rsidP="0095616F">
            <w:pPr>
              <w:pBdr>
                <w:bottom w:val="single" w:sz="4" w:space="1" w:color="auto"/>
              </w:pBdr>
              <w:tabs>
                <w:tab w:val="left" w:pos="9446"/>
              </w:tabs>
              <w:ind w:right="-82"/>
              <w:jc w:val="center"/>
              <w:rPr>
                <w:rFonts w:asciiTheme="majorBidi" w:hAnsiTheme="majorBidi" w:cstheme="majorBidi"/>
                <w:b/>
                <w:bCs/>
                <w:color w:val="000000"/>
              </w:rPr>
            </w:pPr>
            <w:r w:rsidRPr="0095616F">
              <w:rPr>
                <w:rFonts w:asciiTheme="majorBidi" w:hAnsiTheme="majorBidi" w:cstheme="majorBidi"/>
                <w:b/>
                <w:bCs/>
                <w:lang w:val="en-US"/>
              </w:rPr>
              <w:t>2024</w:t>
            </w:r>
          </w:p>
        </w:tc>
        <w:tc>
          <w:tcPr>
            <w:tcW w:w="1306" w:type="dxa"/>
          </w:tcPr>
          <w:p w14:paraId="5F07AF05" w14:textId="77777777" w:rsidR="003451DC" w:rsidRPr="0095616F" w:rsidRDefault="003451DC" w:rsidP="0026659F">
            <w:pPr>
              <w:pBdr>
                <w:bottom w:val="single" w:sz="4" w:space="1" w:color="auto"/>
              </w:pBdr>
              <w:ind w:right="-30"/>
              <w:jc w:val="center"/>
              <w:rPr>
                <w:rFonts w:asciiTheme="majorBidi" w:hAnsiTheme="majorBidi" w:cstheme="majorBidi"/>
                <w:b/>
                <w:bCs/>
                <w:color w:val="000000"/>
              </w:rPr>
            </w:pPr>
            <w:r w:rsidRPr="0095616F">
              <w:rPr>
                <w:rFonts w:asciiTheme="majorBidi" w:hAnsiTheme="majorBidi" w:cstheme="majorBidi"/>
                <w:b/>
                <w:bCs/>
                <w:lang w:val="en-US"/>
              </w:rPr>
              <w:t>2025</w:t>
            </w:r>
          </w:p>
        </w:tc>
        <w:tc>
          <w:tcPr>
            <w:tcW w:w="1237" w:type="dxa"/>
          </w:tcPr>
          <w:p w14:paraId="44D23340" w14:textId="77777777" w:rsidR="003451DC" w:rsidRPr="0095616F" w:rsidRDefault="003451DC" w:rsidP="0095616F">
            <w:pPr>
              <w:pBdr>
                <w:bottom w:val="single" w:sz="4" w:space="1" w:color="auto"/>
              </w:pBdr>
              <w:tabs>
                <w:tab w:val="left" w:pos="9446"/>
              </w:tabs>
              <w:ind w:right="-61"/>
              <w:jc w:val="center"/>
              <w:rPr>
                <w:rFonts w:asciiTheme="majorBidi" w:hAnsiTheme="majorBidi" w:cstheme="majorBidi"/>
                <w:b/>
                <w:bCs/>
                <w:color w:val="000000"/>
              </w:rPr>
            </w:pPr>
            <w:r w:rsidRPr="0095616F">
              <w:rPr>
                <w:rFonts w:asciiTheme="majorBidi" w:hAnsiTheme="majorBidi" w:cstheme="majorBidi"/>
                <w:b/>
                <w:bCs/>
                <w:lang w:val="en-US"/>
              </w:rPr>
              <w:t>2024</w:t>
            </w:r>
          </w:p>
        </w:tc>
      </w:tr>
      <w:tr w:rsidR="003451DC" w:rsidRPr="00F34A56" w14:paraId="6459206B" w14:textId="77777777" w:rsidTr="0026659F">
        <w:tc>
          <w:tcPr>
            <w:tcW w:w="2070" w:type="dxa"/>
            <w:vAlign w:val="bottom"/>
          </w:tcPr>
          <w:p w14:paraId="0B5E0B29" w14:textId="77777777" w:rsidR="003451DC" w:rsidRPr="0095616F" w:rsidRDefault="003451DC" w:rsidP="00F34A56">
            <w:pPr>
              <w:tabs>
                <w:tab w:val="left" w:pos="900"/>
                <w:tab w:val="left" w:pos="1440"/>
                <w:tab w:val="left" w:pos="9446"/>
              </w:tabs>
              <w:ind w:left="162" w:right="86"/>
              <w:rPr>
                <w:rFonts w:asciiTheme="majorBidi" w:hAnsiTheme="majorBidi" w:cstheme="majorBidi"/>
                <w:color w:val="000000"/>
              </w:rPr>
            </w:pPr>
          </w:p>
        </w:tc>
        <w:tc>
          <w:tcPr>
            <w:tcW w:w="1276" w:type="dxa"/>
            <w:vAlign w:val="bottom"/>
          </w:tcPr>
          <w:p w14:paraId="31DEECBA" w14:textId="77777777" w:rsidR="003451DC" w:rsidRPr="0095616F" w:rsidRDefault="003451DC" w:rsidP="0095616F">
            <w:pPr>
              <w:tabs>
                <w:tab w:val="left" w:pos="9446"/>
              </w:tabs>
              <w:ind w:right="-92"/>
              <w:jc w:val="right"/>
              <w:rPr>
                <w:rFonts w:asciiTheme="majorBidi" w:hAnsiTheme="majorBidi" w:cstheme="majorBidi"/>
                <w:color w:val="000000"/>
              </w:rPr>
            </w:pPr>
          </w:p>
        </w:tc>
        <w:tc>
          <w:tcPr>
            <w:tcW w:w="1276" w:type="dxa"/>
            <w:vAlign w:val="bottom"/>
          </w:tcPr>
          <w:p w14:paraId="502C6453" w14:textId="77777777" w:rsidR="003451DC" w:rsidRPr="0095616F" w:rsidRDefault="003451DC" w:rsidP="0095616F">
            <w:pPr>
              <w:tabs>
                <w:tab w:val="left" w:pos="9446"/>
              </w:tabs>
              <w:ind w:right="-75"/>
              <w:jc w:val="right"/>
              <w:rPr>
                <w:rFonts w:asciiTheme="majorBidi" w:hAnsiTheme="majorBidi" w:cstheme="majorBidi"/>
                <w:color w:val="000000"/>
              </w:rPr>
            </w:pPr>
          </w:p>
        </w:tc>
        <w:tc>
          <w:tcPr>
            <w:tcW w:w="1275" w:type="dxa"/>
            <w:vAlign w:val="bottom"/>
          </w:tcPr>
          <w:p w14:paraId="5211AC4D" w14:textId="77777777" w:rsidR="003451DC" w:rsidRPr="0095616F" w:rsidRDefault="003451DC" w:rsidP="0095616F">
            <w:pPr>
              <w:tabs>
                <w:tab w:val="left" w:pos="9446"/>
              </w:tabs>
              <w:ind w:right="-58"/>
              <w:jc w:val="right"/>
              <w:rPr>
                <w:rFonts w:asciiTheme="majorBidi" w:hAnsiTheme="majorBidi" w:cstheme="majorBidi"/>
                <w:color w:val="000000"/>
              </w:rPr>
            </w:pPr>
          </w:p>
        </w:tc>
        <w:tc>
          <w:tcPr>
            <w:tcW w:w="3785" w:type="dxa"/>
            <w:gridSpan w:val="4"/>
            <w:vAlign w:val="bottom"/>
          </w:tcPr>
          <w:p w14:paraId="0B0BF23F" w14:textId="77777777" w:rsidR="003451DC" w:rsidRPr="0095616F" w:rsidRDefault="003451DC" w:rsidP="0026659F">
            <w:pPr>
              <w:ind w:right="-60"/>
              <w:jc w:val="right"/>
              <w:rPr>
                <w:rFonts w:asciiTheme="majorBidi" w:hAnsiTheme="majorBidi" w:cstheme="majorBidi"/>
                <w:color w:val="000000"/>
              </w:rPr>
            </w:pPr>
            <w:r w:rsidRPr="0095616F">
              <w:rPr>
                <w:rFonts w:asciiTheme="majorBidi" w:hAnsiTheme="majorBidi" w:cstheme="majorBidi"/>
                <w:spacing w:val="-2"/>
              </w:rPr>
              <w:t>(Baht per 1 unit of foreign currency)</w:t>
            </w:r>
          </w:p>
        </w:tc>
      </w:tr>
      <w:tr w:rsidR="00F34A56" w:rsidRPr="00F34A56" w14:paraId="66208D32" w14:textId="77777777" w:rsidTr="005F56A8">
        <w:tc>
          <w:tcPr>
            <w:tcW w:w="2070" w:type="dxa"/>
            <w:vAlign w:val="bottom"/>
          </w:tcPr>
          <w:p w14:paraId="4DE9D12A" w14:textId="77777777" w:rsidR="00F34A56" w:rsidRPr="0095616F" w:rsidRDefault="00F34A56" w:rsidP="00F34A56">
            <w:pPr>
              <w:tabs>
                <w:tab w:val="left" w:pos="900"/>
                <w:tab w:val="left" w:pos="1440"/>
                <w:tab w:val="left" w:pos="9446"/>
              </w:tabs>
              <w:ind w:left="60" w:right="86" w:firstLine="279"/>
              <w:rPr>
                <w:rFonts w:asciiTheme="majorBidi" w:hAnsiTheme="majorBidi" w:cstheme="majorBidi"/>
                <w:color w:val="000000"/>
                <w:rtl/>
                <w:cs/>
              </w:rPr>
            </w:pPr>
            <w:r w:rsidRPr="0095616F">
              <w:rPr>
                <w:rFonts w:asciiTheme="majorBidi" w:hAnsiTheme="majorBidi" w:cstheme="majorBidi"/>
              </w:rPr>
              <w:t>USD</w:t>
            </w:r>
          </w:p>
        </w:tc>
        <w:tc>
          <w:tcPr>
            <w:tcW w:w="1276" w:type="dxa"/>
            <w:vAlign w:val="bottom"/>
          </w:tcPr>
          <w:p w14:paraId="1E0A2009" w14:textId="054E2479" w:rsidR="00F34A56" w:rsidRPr="0095616F" w:rsidRDefault="00834D31" w:rsidP="0095616F">
            <w:pPr>
              <w:pStyle w:val="Footer"/>
              <w:tabs>
                <w:tab w:val="left" w:pos="9446"/>
              </w:tabs>
              <w:ind w:right="-92"/>
              <w:jc w:val="right"/>
              <w:rPr>
                <w:rFonts w:asciiTheme="majorBidi" w:hAnsiTheme="majorBidi" w:cstheme="majorBidi"/>
                <w:lang w:val="en-US"/>
              </w:rPr>
            </w:pPr>
            <w:r>
              <w:rPr>
                <w:rFonts w:ascii="Angsana New" w:hAnsi="Angsana New"/>
                <w:lang w:val="en-US"/>
              </w:rPr>
              <w:t>243</w:t>
            </w:r>
          </w:p>
        </w:tc>
        <w:tc>
          <w:tcPr>
            <w:tcW w:w="1276" w:type="dxa"/>
            <w:vAlign w:val="bottom"/>
          </w:tcPr>
          <w:p w14:paraId="057BC2B4" w14:textId="77777777" w:rsidR="00F34A56" w:rsidRPr="0095616F" w:rsidRDefault="00F34A56" w:rsidP="0095616F">
            <w:pPr>
              <w:pStyle w:val="Footer"/>
              <w:tabs>
                <w:tab w:val="left" w:pos="9446"/>
              </w:tabs>
              <w:ind w:right="-75"/>
              <w:jc w:val="right"/>
              <w:rPr>
                <w:rFonts w:asciiTheme="majorBidi" w:hAnsiTheme="majorBidi" w:cstheme="majorBidi"/>
                <w:lang w:val="en-US"/>
              </w:rPr>
            </w:pPr>
            <w:r w:rsidRPr="0095616F">
              <w:rPr>
                <w:rFonts w:asciiTheme="majorBidi" w:hAnsiTheme="majorBidi" w:cstheme="majorBidi"/>
                <w:lang w:val="en-US"/>
              </w:rPr>
              <w:t>159</w:t>
            </w:r>
          </w:p>
        </w:tc>
        <w:tc>
          <w:tcPr>
            <w:tcW w:w="1275" w:type="dxa"/>
            <w:vAlign w:val="bottom"/>
          </w:tcPr>
          <w:p w14:paraId="77E9272A" w14:textId="202CF959" w:rsidR="00F34A56" w:rsidRPr="0095616F" w:rsidRDefault="003E5D3F" w:rsidP="0095616F">
            <w:pPr>
              <w:pStyle w:val="Footer"/>
              <w:tabs>
                <w:tab w:val="left" w:pos="9446"/>
              </w:tabs>
              <w:ind w:right="-58"/>
              <w:jc w:val="right"/>
              <w:rPr>
                <w:rFonts w:asciiTheme="majorBidi" w:hAnsiTheme="majorBidi" w:cstheme="majorBidi"/>
                <w:cs/>
                <w:lang w:val="en-US"/>
              </w:rPr>
            </w:pPr>
            <w:r>
              <w:rPr>
                <w:rFonts w:ascii="Angsana New" w:hAnsi="Angsana New"/>
                <w:lang w:val="en-US"/>
              </w:rPr>
              <w:t>-</w:t>
            </w:r>
          </w:p>
        </w:tc>
        <w:tc>
          <w:tcPr>
            <w:tcW w:w="1242" w:type="dxa"/>
            <w:gridSpan w:val="2"/>
            <w:vAlign w:val="bottom"/>
          </w:tcPr>
          <w:p w14:paraId="469063CE" w14:textId="77777777" w:rsidR="00F34A56" w:rsidRPr="0095616F" w:rsidRDefault="00F34A56" w:rsidP="0095616F">
            <w:pPr>
              <w:pStyle w:val="Footer"/>
              <w:tabs>
                <w:tab w:val="left" w:pos="9446"/>
              </w:tabs>
              <w:ind w:right="-82"/>
              <w:jc w:val="right"/>
              <w:rPr>
                <w:rFonts w:asciiTheme="majorBidi" w:hAnsiTheme="majorBidi" w:cstheme="majorBidi"/>
                <w:cs/>
              </w:rPr>
            </w:pPr>
            <w:r w:rsidRPr="0095616F">
              <w:rPr>
                <w:rFonts w:asciiTheme="majorBidi" w:hAnsiTheme="majorBidi" w:cstheme="majorBidi"/>
                <w:lang w:val="en-US"/>
              </w:rPr>
              <w:t>40</w:t>
            </w:r>
          </w:p>
        </w:tc>
        <w:tc>
          <w:tcPr>
            <w:tcW w:w="1306" w:type="dxa"/>
            <w:vAlign w:val="bottom"/>
          </w:tcPr>
          <w:p w14:paraId="2C519EE4" w14:textId="1ACED637" w:rsidR="00F34A56" w:rsidRPr="0095616F" w:rsidRDefault="00F34A56" w:rsidP="0026659F">
            <w:pPr>
              <w:pStyle w:val="Footer"/>
              <w:tabs>
                <w:tab w:val="clear" w:pos="4680"/>
                <w:tab w:val="clear" w:pos="9360"/>
              </w:tabs>
              <w:ind w:right="-30"/>
              <w:jc w:val="right"/>
              <w:rPr>
                <w:rFonts w:asciiTheme="majorBidi" w:hAnsiTheme="majorBidi" w:cstheme="majorBidi"/>
                <w:color w:val="000000"/>
              </w:rPr>
            </w:pPr>
            <w:r w:rsidRPr="0095616F">
              <w:rPr>
                <w:rFonts w:ascii="Angsana New" w:hAnsi="Angsana New"/>
                <w:color w:val="000000"/>
              </w:rPr>
              <w:t>31.5826</w:t>
            </w:r>
          </w:p>
        </w:tc>
        <w:tc>
          <w:tcPr>
            <w:tcW w:w="1237" w:type="dxa"/>
            <w:vAlign w:val="bottom"/>
          </w:tcPr>
          <w:p w14:paraId="52496E7D" w14:textId="77777777" w:rsidR="00F34A56" w:rsidRPr="0095616F" w:rsidRDefault="00F34A56" w:rsidP="0095616F">
            <w:pPr>
              <w:pStyle w:val="Footer"/>
              <w:tabs>
                <w:tab w:val="left" w:pos="9446"/>
              </w:tabs>
              <w:ind w:right="-61"/>
              <w:jc w:val="right"/>
              <w:rPr>
                <w:rFonts w:asciiTheme="majorBidi" w:hAnsiTheme="majorBidi" w:cstheme="majorBidi"/>
                <w:color w:val="000000"/>
              </w:rPr>
            </w:pPr>
            <w:r w:rsidRPr="0095616F">
              <w:rPr>
                <w:rFonts w:asciiTheme="majorBidi" w:hAnsiTheme="majorBidi" w:cstheme="majorBidi"/>
                <w:color w:val="000000"/>
              </w:rPr>
              <w:t>33.9879</w:t>
            </w:r>
          </w:p>
        </w:tc>
      </w:tr>
      <w:tr w:rsidR="00F34A56" w:rsidRPr="00F80357" w14:paraId="40AFAE91" w14:textId="77777777" w:rsidTr="005F56A8">
        <w:tc>
          <w:tcPr>
            <w:tcW w:w="2070" w:type="dxa"/>
            <w:vAlign w:val="bottom"/>
          </w:tcPr>
          <w:p w14:paraId="09D5A490" w14:textId="77777777" w:rsidR="00F34A56" w:rsidRPr="0095616F" w:rsidRDefault="00F34A56" w:rsidP="00F34A56">
            <w:pPr>
              <w:tabs>
                <w:tab w:val="left" w:pos="900"/>
                <w:tab w:val="left" w:pos="1440"/>
                <w:tab w:val="left" w:pos="9446"/>
              </w:tabs>
              <w:ind w:left="60" w:right="86" w:firstLine="279"/>
              <w:rPr>
                <w:rFonts w:asciiTheme="majorBidi" w:hAnsiTheme="majorBidi" w:cstheme="majorBidi"/>
                <w:color w:val="000000"/>
              </w:rPr>
            </w:pPr>
            <w:r w:rsidRPr="0095616F">
              <w:rPr>
                <w:rFonts w:asciiTheme="majorBidi" w:hAnsiTheme="majorBidi" w:cstheme="majorBidi"/>
              </w:rPr>
              <w:t>SGD</w:t>
            </w:r>
          </w:p>
        </w:tc>
        <w:tc>
          <w:tcPr>
            <w:tcW w:w="1276" w:type="dxa"/>
            <w:vAlign w:val="bottom"/>
          </w:tcPr>
          <w:p w14:paraId="6416E347" w14:textId="66F6A196" w:rsidR="00F34A56" w:rsidRPr="0095616F" w:rsidRDefault="00834D31" w:rsidP="0095616F">
            <w:pPr>
              <w:pStyle w:val="Footer"/>
              <w:tabs>
                <w:tab w:val="left" w:pos="9446"/>
              </w:tabs>
              <w:ind w:right="-92"/>
              <w:jc w:val="right"/>
              <w:rPr>
                <w:rFonts w:asciiTheme="majorBidi" w:hAnsiTheme="majorBidi" w:cstheme="majorBidi"/>
                <w:cs/>
                <w:lang w:val="en-US"/>
              </w:rPr>
            </w:pPr>
            <w:r>
              <w:rPr>
                <w:rFonts w:ascii="Angsana New" w:hAnsi="Angsana New"/>
                <w:lang w:val="en-US"/>
              </w:rPr>
              <w:t>803</w:t>
            </w:r>
          </w:p>
        </w:tc>
        <w:tc>
          <w:tcPr>
            <w:tcW w:w="1276" w:type="dxa"/>
            <w:vAlign w:val="bottom"/>
          </w:tcPr>
          <w:p w14:paraId="5D1A191F" w14:textId="77777777" w:rsidR="00F34A56" w:rsidRPr="0095616F" w:rsidRDefault="00F34A56" w:rsidP="0095616F">
            <w:pPr>
              <w:pStyle w:val="Footer"/>
              <w:tabs>
                <w:tab w:val="left" w:pos="9446"/>
              </w:tabs>
              <w:ind w:right="-75"/>
              <w:jc w:val="right"/>
              <w:rPr>
                <w:rFonts w:asciiTheme="majorBidi" w:hAnsiTheme="majorBidi" w:cstheme="majorBidi"/>
                <w:cs/>
              </w:rPr>
            </w:pPr>
            <w:r w:rsidRPr="0095616F">
              <w:rPr>
                <w:rFonts w:asciiTheme="majorBidi" w:hAnsiTheme="majorBidi" w:cstheme="majorBidi"/>
                <w:lang w:val="en-US"/>
              </w:rPr>
              <w:t>77</w:t>
            </w:r>
          </w:p>
        </w:tc>
        <w:tc>
          <w:tcPr>
            <w:tcW w:w="1275" w:type="dxa"/>
            <w:vAlign w:val="bottom"/>
          </w:tcPr>
          <w:p w14:paraId="4D429D8B" w14:textId="11397D43" w:rsidR="00F34A56" w:rsidRPr="0095616F" w:rsidRDefault="00F34A56" w:rsidP="0095616F">
            <w:pPr>
              <w:pStyle w:val="Footer"/>
              <w:tabs>
                <w:tab w:val="left" w:pos="9446"/>
              </w:tabs>
              <w:ind w:right="-58"/>
              <w:jc w:val="right"/>
              <w:rPr>
                <w:rFonts w:asciiTheme="majorBidi" w:hAnsiTheme="majorBidi" w:cstheme="majorBidi"/>
                <w:cs/>
                <w:lang w:val="en-US"/>
              </w:rPr>
            </w:pPr>
            <w:r w:rsidRPr="0095616F">
              <w:rPr>
                <w:rFonts w:ascii="Angsana New" w:hAnsi="Angsana New"/>
                <w:lang w:val="en-US"/>
              </w:rPr>
              <w:t>-</w:t>
            </w:r>
          </w:p>
        </w:tc>
        <w:tc>
          <w:tcPr>
            <w:tcW w:w="1242" w:type="dxa"/>
            <w:gridSpan w:val="2"/>
            <w:vAlign w:val="bottom"/>
          </w:tcPr>
          <w:p w14:paraId="0FA2AAD3" w14:textId="77777777" w:rsidR="00F34A56" w:rsidRPr="0095616F" w:rsidRDefault="00F34A56" w:rsidP="0095616F">
            <w:pPr>
              <w:pStyle w:val="Footer"/>
              <w:tabs>
                <w:tab w:val="left" w:pos="9446"/>
              </w:tabs>
              <w:ind w:right="-82"/>
              <w:jc w:val="right"/>
              <w:rPr>
                <w:rFonts w:asciiTheme="majorBidi" w:hAnsiTheme="majorBidi" w:cstheme="majorBidi"/>
                <w:cs/>
              </w:rPr>
            </w:pPr>
            <w:r w:rsidRPr="0095616F">
              <w:rPr>
                <w:rFonts w:asciiTheme="majorBidi" w:hAnsiTheme="majorBidi" w:cstheme="majorBidi"/>
                <w:lang w:val="en-US"/>
              </w:rPr>
              <w:t>-</w:t>
            </w:r>
          </w:p>
        </w:tc>
        <w:tc>
          <w:tcPr>
            <w:tcW w:w="1306" w:type="dxa"/>
            <w:vAlign w:val="bottom"/>
          </w:tcPr>
          <w:p w14:paraId="6E802582" w14:textId="0BFCBBE6" w:rsidR="00F34A56" w:rsidRPr="0095616F" w:rsidRDefault="00F34A56" w:rsidP="0026659F">
            <w:pPr>
              <w:pStyle w:val="Footer"/>
              <w:tabs>
                <w:tab w:val="clear" w:pos="4680"/>
                <w:tab w:val="clear" w:pos="9360"/>
              </w:tabs>
              <w:ind w:right="-30"/>
              <w:jc w:val="right"/>
              <w:rPr>
                <w:rFonts w:asciiTheme="majorBidi" w:hAnsiTheme="majorBidi" w:cstheme="majorBidi"/>
                <w:color w:val="000000"/>
                <w:cs/>
              </w:rPr>
            </w:pPr>
            <w:r w:rsidRPr="0095616F">
              <w:rPr>
                <w:rFonts w:ascii="Angsana New" w:hAnsi="Angsana New"/>
                <w:color w:val="000000"/>
              </w:rPr>
              <w:t>24.5736</w:t>
            </w:r>
          </w:p>
        </w:tc>
        <w:tc>
          <w:tcPr>
            <w:tcW w:w="1237" w:type="dxa"/>
            <w:vAlign w:val="bottom"/>
          </w:tcPr>
          <w:p w14:paraId="452BE9A8" w14:textId="77777777" w:rsidR="00F34A56" w:rsidRPr="0095616F" w:rsidRDefault="00F34A56" w:rsidP="0095616F">
            <w:pPr>
              <w:pStyle w:val="Footer"/>
              <w:tabs>
                <w:tab w:val="left" w:pos="9446"/>
              </w:tabs>
              <w:ind w:right="-61"/>
              <w:jc w:val="right"/>
              <w:rPr>
                <w:rFonts w:asciiTheme="majorBidi" w:hAnsiTheme="majorBidi" w:cstheme="majorBidi"/>
                <w:color w:val="000000"/>
                <w:cs/>
              </w:rPr>
            </w:pPr>
            <w:r w:rsidRPr="0095616F">
              <w:rPr>
                <w:rFonts w:asciiTheme="majorBidi" w:hAnsiTheme="majorBidi" w:cstheme="majorBidi"/>
                <w:color w:val="000000"/>
              </w:rPr>
              <w:t>25.0470</w:t>
            </w:r>
          </w:p>
        </w:tc>
      </w:tr>
    </w:tbl>
    <w:p w14:paraId="06D7B76C" w14:textId="77777777" w:rsidR="005F56A8" w:rsidRDefault="005F56A8" w:rsidP="005F56A8">
      <w:pPr>
        <w:numPr>
          <w:ilvl w:val="0"/>
          <w:numId w:val="3"/>
        </w:numPr>
        <w:tabs>
          <w:tab w:val="left" w:pos="9446"/>
        </w:tabs>
        <w:spacing w:before="240"/>
        <w:ind w:left="547" w:hanging="547"/>
        <w:jc w:val="thaiDistribute"/>
        <w:rPr>
          <w:rFonts w:asciiTheme="majorBidi" w:hAnsiTheme="majorBidi" w:cstheme="majorBidi"/>
          <w:b/>
          <w:bCs/>
        </w:rPr>
      </w:pPr>
      <w:r w:rsidRPr="005F56A8">
        <w:rPr>
          <w:rFonts w:asciiTheme="majorBidi" w:hAnsiTheme="majorBidi" w:cstheme="majorBidi"/>
          <w:b/>
          <w:bCs/>
        </w:rPr>
        <w:t>Events occurring after the reporting date</w:t>
      </w:r>
    </w:p>
    <w:p w14:paraId="099C3F90" w14:textId="52411C40" w:rsidR="005F56A8" w:rsidRPr="005F56A8" w:rsidRDefault="005F56A8" w:rsidP="005F56A8">
      <w:pPr>
        <w:tabs>
          <w:tab w:val="left" w:pos="9446"/>
        </w:tabs>
        <w:spacing w:before="120"/>
        <w:ind w:left="547"/>
        <w:jc w:val="thaiDistribute"/>
        <w:rPr>
          <w:rFonts w:asciiTheme="majorBidi" w:hAnsiTheme="majorBidi" w:cstheme="majorBidi"/>
          <w:cs/>
        </w:rPr>
      </w:pPr>
      <w:r w:rsidRPr="005F56A8">
        <w:rPr>
          <w:rFonts w:asciiTheme="majorBidi" w:hAnsiTheme="majorBidi" w:cstheme="majorBidi"/>
        </w:rPr>
        <w:t>On 26 February 2026, at the Board of Directors’ meeting, the Company’s board approved the dividend payment for the year 2025 at the rate of Baht 0.20 per share for a total of 499.25 million ordinary shares, amounting to Baht 99.84 million. After deducting the interim dividend previously paid at the rate of Baht 0.10 per share on 12 September 2025, the remaining final dividend is Baht 0.10 per share, totalling Baht 49.92 million. The dividend will be paid to shareholders on 13 May 2026.</w:t>
      </w:r>
    </w:p>
    <w:p w14:paraId="7C7E8A63" w14:textId="77777777" w:rsidR="00533323" w:rsidRPr="005F56A8" w:rsidRDefault="00533323" w:rsidP="00D0113F">
      <w:pPr>
        <w:pStyle w:val="ListParagraph"/>
        <w:tabs>
          <w:tab w:val="left" w:pos="900"/>
          <w:tab w:val="left" w:pos="9446"/>
        </w:tabs>
        <w:spacing w:before="120" w:after="120"/>
        <w:ind w:left="1260" w:right="86"/>
        <w:jc w:val="thaiDistribute"/>
        <w:rPr>
          <w:rFonts w:asciiTheme="majorBidi" w:hAnsiTheme="majorBidi" w:cstheme="majorBidi"/>
          <w:color w:val="000000"/>
          <w:spacing w:val="-2"/>
        </w:rPr>
      </w:pPr>
    </w:p>
    <w:p w14:paraId="0191F75A" w14:textId="6E214E15" w:rsidR="00E32B3B" w:rsidRPr="00DA3064" w:rsidRDefault="00E32B3B" w:rsidP="00D0113F">
      <w:pPr>
        <w:pStyle w:val="ListParagraph"/>
        <w:tabs>
          <w:tab w:val="left" w:pos="900"/>
          <w:tab w:val="left" w:pos="9446"/>
        </w:tabs>
        <w:spacing w:before="120" w:after="120"/>
        <w:ind w:left="547" w:right="86"/>
        <w:contextualSpacing w:val="0"/>
        <w:jc w:val="thaiDistribute"/>
        <w:rPr>
          <w:rFonts w:asciiTheme="majorBidi" w:hAnsiTheme="majorBidi" w:cstheme="majorBidi"/>
          <w:spacing w:val="-4"/>
          <w:cs/>
        </w:rPr>
      </w:pPr>
    </w:p>
    <w:p w14:paraId="203C56AF" w14:textId="77777777" w:rsidR="00E32B3B" w:rsidRPr="00DA3064" w:rsidRDefault="00E32B3B" w:rsidP="00D0113F">
      <w:pPr>
        <w:pStyle w:val="ListParagraph"/>
        <w:tabs>
          <w:tab w:val="left" w:pos="900"/>
          <w:tab w:val="left" w:pos="9446"/>
        </w:tabs>
        <w:spacing w:before="120" w:after="120"/>
        <w:ind w:left="547" w:right="86"/>
        <w:contextualSpacing w:val="0"/>
        <w:jc w:val="thaiDistribute"/>
        <w:rPr>
          <w:rFonts w:asciiTheme="majorBidi" w:hAnsiTheme="majorBidi" w:cstheme="majorBidi"/>
          <w:spacing w:val="-4"/>
        </w:rPr>
      </w:pPr>
    </w:p>
    <w:sectPr w:rsidR="00E32B3B" w:rsidRPr="00DA3064" w:rsidSect="0095616F">
      <w:headerReference w:type="default" r:id="rId22"/>
      <w:footerReference w:type="default" r:id="rId23"/>
      <w:pgSz w:w="11907" w:h="16840" w:code="9"/>
      <w:pgMar w:top="850" w:right="835" w:bottom="720" w:left="1354" w:header="1152" w:footer="720" w:gutter="0"/>
      <w:pgNumType w:start="59"/>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31F578" w14:textId="77777777" w:rsidR="005B78AB" w:rsidRDefault="005B78AB" w:rsidP="008E787B">
      <w:r>
        <w:separator/>
      </w:r>
    </w:p>
  </w:endnote>
  <w:endnote w:type="continuationSeparator" w:id="0">
    <w:p w14:paraId="53B4FC32" w14:textId="77777777" w:rsidR="005B78AB" w:rsidRDefault="005B78AB" w:rsidP="008E787B">
      <w:r>
        <w:continuationSeparator/>
      </w:r>
    </w:p>
  </w:endnote>
  <w:endnote w:type="continuationNotice" w:id="1">
    <w:p w14:paraId="5361781E" w14:textId="77777777" w:rsidR="005B78AB" w:rsidRDefault="005B78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E7953" w14:textId="0E0575A4" w:rsidR="00D20536" w:rsidRPr="00806195" w:rsidRDefault="009C4226" w:rsidP="00806195">
    <w:pPr>
      <w:pStyle w:val="Footer"/>
      <w:pBdr>
        <w:top w:val="single" w:sz="4" w:space="1" w:color="auto"/>
      </w:pBdr>
      <w:jc w:val="right"/>
      <w:rPr>
        <w:rFonts w:asciiTheme="majorBidi" w:hAnsiTheme="majorBidi" w:cstheme="majorBidi"/>
      </w:rPr>
    </w:pPr>
    <w:sdt>
      <w:sdtPr>
        <w:rPr>
          <w:rFonts w:asciiTheme="majorBidi" w:hAnsiTheme="majorBidi" w:cstheme="majorBidi"/>
        </w:rPr>
        <w:id w:val="-1397881689"/>
        <w:docPartObj>
          <w:docPartGallery w:val="Page Numbers (Bottom of Page)"/>
          <w:docPartUnique/>
        </w:docPartObj>
      </w:sdtPr>
      <w:sdtEndPr>
        <w:rPr>
          <w:noProof/>
        </w:rPr>
      </w:sdtEndPr>
      <w:sdtContent>
        <w:r w:rsidR="00D20536" w:rsidRPr="00806195">
          <w:rPr>
            <w:rFonts w:asciiTheme="majorBidi" w:hAnsiTheme="majorBidi" w:cstheme="majorBidi"/>
          </w:rPr>
          <w:fldChar w:fldCharType="begin"/>
        </w:r>
        <w:r w:rsidR="00D20536" w:rsidRPr="00806195">
          <w:rPr>
            <w:rFonts w:asciiTheme="majorBidi" w:hAnsiTheme="majorBidi" w:cstheme="majorBidi"/>
          </w:rPr>
          <w:instrText xml:space="preserve"> PAGE   \* MERGEFORMAT </w:instrText>
        </w:r>
        <w:r w:rsidR="00D20536" w:rsidRPr="00806195">
          <w:rPr>
            <w:rFonts w:asciiTheme="majorBidi" w:hAnsiTheme="majorBidi" w:cstheme="majorBidi"/>
          </w:rPr>
          <w:fldChar w:fldCharType="separate"/>
        </w:r>
        <w:r w:rsidR="00FA7C2E" w:rsidRPr="00FA7C2E">
          <w:rPr>
            <w:rFonts w:asciiTheme="majorBidi" w:hAnsiTheme="majorBidi" w:cstheme="majorBidi"/>
            <w:noProof/>
            <w:lang w:val="en-US"/>
          </w:rPr>
          <w:t>2</w:t>
        </w:r>
        <w:r w:rsidR="00D20536" w:rsidRPr="00806195">
          <w:rPr>
            <w:rFonts w:asciiTheme="majorBidi" w:hAnsiTheme="majorBidi" w:cstheme="majorBidi"/>
            <w:noProof/>
          </w:rPr>
          <w:fldChar w:fldCharType="end"/>
        </w:r>
      </w:sdtContent>
    </w:sdt>
  </w:p>
  <w:p w14:paraId="33F1D5F5" w14:textId="7A4EA317" w:rsidR="00F35E8C" w:rsidRPr="00806195" w:rsidRDefault="00CA3A29" w:rsidP="00154304">
    <w:pPr>
      <w:pStyle w:val="Footer"/>
      <w:pBdr>
        <w:top w:val="single" w:sz="4" w:space="1" w:color="auto"/>
      </w:pBdr>
      <w:tabs>
        <w:tab w:val="left" w:pos="9585"/>
        <w:tab w:val="right" w:pos="14850"/>
      </w:tabs>
      <w:rPr>
        <w:rFonts w:asciiTheme="majorBidi" w:hAnsiTheme="majorBidi" w:cstheme="majorBidi"/>
        <w:sz w:val="26"/>
        <w:szCs w:val="26"/>
        <w:cs/>
        <w:lang w:val="en-US"/>
      </w:rPr>
    </w:pPr>
    <w:r>
      <w:rPr>
        <w:rFonts w:asciiTheme="majorBidi" w:hAnsiTheme="majorBidi" w:cstheme="majorBidi"/>
        <w:sz w:val="26"/>
        <w:szCs w:val="26"/>
        <w:lang w:val="en-US"/>
      </w:rPr>
      <w:tab/>
    </w:r>
    <w:r>
      <w:rPr>
        <w:rFonts w:asciiTheme="majorBidi" w:hAnsiTheme="majorBidi" w:cstheme="majorBidi"/>
        <w:sz w:val="26"/>
        <w:szCs w:val="26"/>
        <w:lang w:val="en-US"/>
      </w:rPr>
      <w:tab/>
    </w:r>
    <w:r>
      <w:rPr>
        <w:rFonts w:asciiTheme="majorBidi" w:hAnsiTheme="majorBidi" w:cstheme="majorBidi"/>
        <w:sz w:val="26"/>
        <w:szCs w:val="26"/>
        <w:lang w:val="en-US"/>
      </w:rPr>
      <w:tab/>
    </w:r>
    <w:r w:rsidR="00154304">
      <w:rPr>
        <w:rFonts w:asciiTheme="majorBidi" w:hAnsiTheme="majorBidi" w:cstheme="majorBidi"/>
        <w:sz w:val="26"/>
        <w:szCs w:val="26"/>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C36D6" w14:textId="237C7807" w:rsidR="00F35E8C" w:rsidRDefault="00F35E8C" w:rsidP="00B44667">
    <w:pPr>
      <w:pStyle w:val="Footer"/>
      <w:pBdr>
        <w:top w:val="single" w:sz="4" w:space="1" w:color="auto"/>
      </w:pBdr>
      <w:ind w:right="-6"/>
      <w:jc w:val="right"/>
      <w:rPr>
        <w:rFonts w:ascii="Angsana New" w:hAnsi="Angsana New"/>
        <w:sz w:val="26"/>
        <w:szCs w:val="26"/>
        <w:lang w:val="en-US"/>
      </w:rPr>
    </w:pPr>
    <w:r>
      <w:rPr>
        <w:rStyle w:val="PageNumber"/>
        <w:rFonts w:ascii="Angsana New" w:hAnsi="Angsana New"/>
        <w:sz w:val="26"/>
        <w:szCs w:val="26"/>
      </w:rPr>
      <w:fldChar w:fldCharType="begin"/>
    </w:r>
    <w:r>
      <w:rPr>
        <w:rStyle w:val="PageNumber"/>
        <w:rFonts w:ascii="Angsana New" w:hAnsi="Angsana New"/>
        <w:sz w:val="26"/>
        <w:szCs w:val="26"/>
      </w:rPr>
      <w:instrText xml:space="preserve"> PAGE </w:instrText>
    </w:r>
    <w:r>
      <w:rPr>
        <w:rStyle w:val="PageNumber"/>
        <w:rFonts w:ascii="Angsana New" w:hAnsi="Angsana New"/>
        <w:sz w:val="26"/>
        <w:szCs w:val="26"/>
      </w:rPr>
      <w:fldChar w:fldCharType="separate"/>
    </w:r>
    <w:r>
      <w:rPr>
        <w:rStyle w:val="PageNumber"/>
        <w:rFonts w:ascii="Angsana New" w:hAnsi="Angsana New"/>
        <w:noProof/>
        <w:sz w:val="26"/>
        <w:szCs w:val="26"/>
      </w:rPr>
      <w:t>5</w:t>
    </w:r>
    <w:r w:rsidR="00FA7C2E" w:rsidRPr="00FA7C2E">
      <w:rPr>
        <w:rStyle w:val="PageNumber"/>
        <w:rFonts w:ascii="Angsana New" w:hAnsi="Angsana New"/>
        <w:noProof/>
        <w:sz w:val="26"/>
        <w:szCs w:val="26"/>
        <w:lang w:val="en-US"/>
      </w:rPr>
      <w:t>3</w:t>
    </w:r>
    <w:r>
      <w:rPr>
        <w:rStyle w:val="PageNumber"/>
        <w:rFonts w:ascii="Angsana New" w:hAnsi="Angsana New"/>
        <w:sz w:val="26"/>
        <w:szCs w:val="2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67070" w14:textId="4E9ECD57" w:rsidR="00F35E8C" w:rsidRDefault="00F35E8C" w:rsidP="00B44667">
    <w:pPr>
      <w:pStyle w:val="Footer"/>
      <w:pBdr>
        <w:top w:val="single" w:sz="4" w:space="1" w:color="auto"/>
      </w:pBdr>
      <w:ind w:right="-6"/>
      <w:jc w:val="right"/>
      <w:rPr>
        <w:rFonts w:ascii="Angsana New" w:hAnsi="Angsana New"/>
        <w:sz w:val="26"/>
        <w:szCs w:val="26"/>
        <w:lang w:val="en-US"/>
      </w:rPr>
    </w:pPr>
    <w:r>
      <w:rPr>
        <w:rStyle w:val="PageNumber"/>
        <w:rFonts w:ascii="Angsana New" w:hAnsi="Angsana New"/>
        <w:sz w:val="26"/>
        <w:szCs w:val="26"/>
      </w:rPr>
      <w:fldChar w:fldCharType="begin"/>
    </w:r>
    <w:r>
      <w:rPr>
        <w:rStyle w:val="PageNumber"/>
        <w:rFonts w:ascii="Angsana New" w:hAnsi="Angsana New"/>
        <w:sz w:val="26"/>
        <w:szCs w:val="26"/>
      </w:rPr>
      <w:instrText xml:space="preserve"> PAGE </w:instrText>
    </w:r>
    <w:r>
      <w:rPr>
        <w:rStyle w:val="PageNumber"/>
        <w:rFonts w:ascii="Angsana New" w:hAnsi="Angsana New"/>
        <w:sz w:val="26"/>
        <w:szCs w:val="26"/>
      </w:rPr>
      <w:fldChar w:fldCharType="separate"/>
    </w:r>
    <w:r>
      <w:rPr>
        <w:rStyle w:val="PageNumber"/>
        <w:rFonts w:ascii="Angsana New" w:hAnsi="Angsana New"/>
        <w:noProof/>
        <w:sz w:val="26"/>
        <w:szCs w:val="26"/>
      </w:rPr>
      <w:t>8</w:t>
    </w:r>
    <w:r w:rsidR="00FA7C2E" w:rsidRPr="00FA7C2E">
      <w:rPr>
        <w:rStyle w:val="PageNumber"/>
        <w:rFonts w:ascii="Angsana New" w:hAnsi="Angsana New"/>
        <w:noProof/>
        <w:sz w:val="26"/>
        <w:szCs w:val="26"/>
        <w:lang w:val="en-US"/>
      </w:rPr>
      <w:t>6</w:t>
    </w:r>
    <w:r>
      <w:rPr>
        <w:rStyle w:val="PageNumber"/>
        <w:rFonts w:ascii="Angsana New" w:hAnsi="Angsana New"/>
        <w:sz w:val="26"/>
        <w:szCs w:val="2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740479"/>
      <w:docPartObj>
        <w:docPartGallery w:val="Page Numbers (Bottom of Page)"/>
        <w:docPartUnique/>
      </w:docPartObj>
    </w:sdtPr>
    <w:sdtEndPr>
      <w:rPr>
        <w:noProof/>
      </w:rPr>
    </w:sdtEndPr>
    <w:sdtContent>
      <w:p w14:paraId="27CA8306" w14:textId="682CA711" w:rsidR="00067F38" w:rsidRDefault="00067F38" w:rsidP="004766FD">
        <w:pPr>
          <w:pStyle w:val="Footer"/>
          <w:pBdr>
            <w:top w:val="single" w:sz="4" w:space="1" w:color="auto"/>
          </w:pBdr>
          <w:jc w:val="right"/>
        </w:pPr>
        <w:r w:rsidRPr="00067F38">
          <w:rPr>
            <w:rFonts w:asciiTheme="majorBidi" w:hAnsiTheme="majorBidi" w:cstheme="majorBidi"/>
          </w:rPr>
          <w:fldChar w:fldCharType="begin"/>
        </w:r>
        <w:r w:rsidRPr="00067F38">
          <w:rPr>
            <w:rFonts w:asciiTheme="majorBidi" w:hAnsiTheme="majorBidi" w:cstheme="majorBidi"/>
          </w:rPr>
          <w:instrText xml:space="preserve"> PAGE   \* MERGEFORMAT </w:instrText>
        </w:r>
        <w:r w:rsidRPr="00067F38">
          <w:rPr>
            <w:rFonts w:asciiTheme="majorBidi" w:hAnsiTheme="majorBidi" w:cstheme="majorBidi"/>
          </w:rPr>
          <w:fldChar w:fldCharType="separate"/>
        </w:r>
        <w:r w:rsidR="00FA7C2E" w:rsidRPr="00FA7C2E">
          <w:rPr>
            <w:rFonts w:asciiTheme="majorBidi" w:hAnsiTheme="majorBidi" w:cstheme="majorBidi"/>
            <w:noProof/>
            <w:lang w:val="en-US"/>
          </w:rPr>
          <w:t>2</w:t>
        </w:r>
        <w:r w:rsidRPr="00067F38">
          <w:rPr>
            <w:rFonts w:asciiTheme="majorBidi" w:hAnsiTheme="majorBidi" w:cstheme="majorBidi"/>
            <w:noProof/>
          </w:rPr>
          <w:fldChar w:fldCharType="end"/>
        </w:r>
      </w:p>
    </w:sdtContent>
  </w:sdt>
  <w:p w14:paraId="11431AF6" w14:textId="77777777" w:rsidR="00215C7C" w:rsidRDefault="00215C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F4D73" w14:textId="77777777" w:rsidR="005B78AB" w:rsidRDefault="005B78AB" w:rsidP="008E787B">
      <w:r>
        <w:separator/>
      </w:r>
    </w:p>
  </w:footnote>
  <w:footnote w:type="continuationSeparator" w:id="0">
    <w:p w14:paraId="3030A583" w14:textId="77777777" w:rsidR="005B78AB" w:rsidRDefault="005B78AB" w:rsidP="008E787B">
      <w:r>
        <w:continuationSeparator/>
      </w:r>
    </w:p>
  </w:footnote>
  <w:footnote w:type="continuationNotice" w:id="1">
    <w:p w14:paraId="220F1691" w14:textId="77777777" w:rsidR="005B78AB" w:rsidRDefault="005B78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D02F6" w14:textId="77777777" w:rsidR="0043653C" w:rsidRPr="00A9182F" w:rsidRDefault="0043653C" w:rsidP="0043653C">
    <w:pPr>
      <w:rPr>
        <w:rFonts w:ascii="Angsana New" w:hAnsi="Angsana New"/>
        <w:b/>
        <w:bCs/>
        <w:sz w:val="26"/>
        <w:szCs w:val="26"/>
      </w:rPr>
    </w:pPr>
    <w:proofErr w:type="spellStart"/>
    <w:r w:rsidRPr="00A9182F">
      <w:rPr>
        <w:rFonts w:ascii="Angsana New" w:hAnsi="Angsana New"/>
        <w:b/>
        <w:bCs/>
        <w:sz w:val="26"/>
        <w:szCs w:val="26"/>
      </w:rPr>
      <w:t>Asphere</w:t>
    </w:r>
    <w:proofErr w:type="spellEnd"/>
    <w:r w:rsidRPr="00A9182F">
      <w:rPr>
        <w:rFonts w:ascii="Angsana New" w:hAnsi="Angsana New"/>
        <w:b/>
        <w:bCs/>
        <w:sz w:val="26"/>
        <w:szCs w:val="26"/>
      </w:rPr>
      <w:t xml:space="preserve"> Innovations Public Company Limited </w:t>
    </w:r>
  </w:p>
  <w:p w14:paraId="39C7454D" w14:textId="77777777" w:rsidR="0043653C" w:rsidRPr="00A9182F" w:rsidRDefault="0043653C" w:rsidP="0043653C">
    <w:pPr>
      <w:rPr>
        <w:rFonts w:ascii="Angsana New" w:hAnsi="Angsana New"/>
        <w:b/>
        <w:bCs/>
        <w:sz w:val="26"/>
        <w:szCs w:val="26"/>
      </w:rPr>
    </w:pPr>
    <w:r w:rsidRPr="00A9182F">
      <w:rPr>
        <w:rFonts w:ascii="Angsana New" w:hAnsi="Angsana New"/>
        <w:b/>
        <w:bCs/>
        <w:sz w:val="26"/>
        <w:szCs w:val="26"/>
      </w:rPr>
      <w:t>Notes to the consolidated and separate financial statements</w:t>
    </w:r>
  </w:p>
  <w:p w14:paraId="68447F12" w14:textId="2CBA5BB7" w:rsidR="00366BCF" w:rsidRDefault="0043653C" w:rsidP="007822AF">
    <w:pPr>
      <w:pBdr>
        <w:bottom w:val="single" w:sz="4" w:space="1" w:color="auto"/>
      </w:pBdr>
      <w:rPr>
        <w:rFonts w:ascii="Angsana New" w:hAnsi="Angsana New"/>
        <w:b/>
        <w:bCs/>
        <w:sz w:val="26"/>
        <w:szCs w:val="26"/>
      </w:rPr>
    </w:pPr>
    <w:r w:rsidRPr="00A9182F">
      <w:rPr>
        <w:rFonts w:ascii="Angsana New" w:hAnsi="Angsana New"/>
        <w:b/>
        <w:bCs/>
        <w:sz w:val="26"/>
        <w:szCs w:val="26"/>
      </w:rPr>
      <w:t xml:space="preserve">For the year ended </w:t>
    </w:r>
    <w:r w:rsidRPr="00A9182F">
      <w:rPr>
        <w:rFonts w:ascii="Angsana New" w:hAnsi="Angsana New"/>
        <w:b/>
        <w:bCs/>
        <w:sz w:val="26"/>
        <w:szCs w:val="26"/>
        <w:cs/>
      </w:rPr>
      <w:t xml:space="preserve">31 </w:t>
    </w:r>
    <w:r w:rsidRPr="00A9182F">
      <w:rPr>
        <w:rFonts w:ascii="Angsana New" w:hAnsi="Angsana New"/>
        <w:b/>
        <w:bCs/>
        <w:sz w:val="26"/>
        <w:szCs w:val="26"/>
      </w:rPr>
      <w:t xml:space="preserve">December </w:t>
    </w:r>
    <w:r w:rsidRPr="00A9182F">
      <w:rPr>
        <w:rFonts w:ascii="Angsana New" w:hAnsi="Angsana New"/>
        <w:b/>
        <w:bCs/>
        <w:sz w:val="26"/>
        <w:szCs w:val="26"/>
        <w:cs/>
      </w:rPr>
      <w:t>2025</w:t>
    </w:r>
  </w:p>
  <w:p w14:paraId="72F39145" w14:textId="77777777" w:rsidR="007822AF" w:rsidRPr="007822AF" w:rsidRDefault="007822AF" w:rsidP="007822AF">
    <w:pPr>
      <w:rPr>
        <w:rFonts w:ascii="Angsana New" w:hAnsi="Angsana New"/>
        <w:b/>
        <w:bCs/>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B154E" w14:textId="77777777" w:rsidR="0042519E" w:rsidRDefault="004251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0611F" w14:textId="73EAC5C2" w:rsidR="00983B2B" w:rsidRPr="00FF7A40" w:rsidRDefault="006F612D" w:rsidP="00F9642E">
    <w:pPr>
      <w:tabs>
        <w:tab w:val="right" w:pos="9990"/>
      </w:tabs>
      <w:ind w:right="-22"/>
      <w:rPr>
        <w:rFonts w:ascii="Angsana New" w:hAnsi="Angsana New"/>
        <w:b/>
        <w:bCs/>
        <w:sz w:val="26"/>
        <w:szCs w:val="26"/>
      </w:rPr>
    </w:pPr>
    <w:proofErr w:type="spellStart"/>
    <w:r w:rsidRPr="00FF7A40">
      <w:rPr>
        <w:rFonts w:ascii="Angsana New" w:eastAsia="Angsana New" w:hAnsi="Angsana New"/>
        <w:b/>
        <w:bCs/>
        <w:spacing w:val="-4"/>
        <w:sz w:val="26"/>
        <w:szCs w:val="26"/>
      </w:rPr>
      <w:t>Asphere</w:t>
    </w:r>
    <w:proofErr w:type="spellEnd"/>
    <w:r w:rsidRPr="00FF7A40">
      <w:rPr>
        <w:rFonts w:ascii="Angsana New" w:eastAsia="Angsana New" w:hAnsi="Angsana New"/>
        <w:b/>
        <w:bCs/>
        <w:spacing w:val="-4"/>
        <w:sz w:val="26"/>
        <w:szCs w:val="26"/>
      </w:rPr>
      <w:t xml:space="preserve"> Innovations Public Company Limited</w:t>
    </w:r>
  </w:p>
  <w:p w14:paraId="09CADE92" w14:textId="68B7D0B1" w:rsidR="00983B2B" w:rsidRPr="00FF7A40" w:rsidRDefault="007B71C5" w:rsidP="00F9642E">
    <w:pPr>
      <w:tabs>
        <w:tab w:val="right" w:pos="9990"/>
      </w:tabs>
      <w:ind w:right="-22"/>
      <w:rPr>
        <w:rFonts w:ascii="Angsana New" w:hAnsi="Angsana New"/>
        <w:b/>
        <w:bCs/>
        <w:sz w:val="26"/>
        <w:szCs w:val="26"/>
      </w:rPr>
    </w:pPr>
    <w:r w:rsidRPr="00FF7A40">
      <w:rPr>
        <w:rFonts w:ascii="Angsana New" w:eastAsia="Angsana New" w:hAnsi="Angsana New"/>
        <w:b/>
        <w:bCs/>
        <w:sz w:val="26"/>
        <w:szCs w:val="26"/>
      </w:rPr>
      <w:t>Notes to the consolidated and separate financial statements</w:t>
    </w:r>
    <w:r w:rsidRPr="00FF7A40">
      <w:rPr>
        <w:rFonts w:ascii="Angsana New" w:hAnsi="Angsana New"/>
        <w:b/>
        <w:bCs/>
        <w:sz w:val="26"/>
        <w:szCs w:val="26"/>
        <w:cs/>
      </w:rPr>
      <w:t xml:space="preserve"> </w:t>
    </w:r>
  </w:p>
  <w:p w14:paraId="0D58B8EA" w14:textId="4758B1FC" w:rsidR="0042519E" w:rsidRPr="00867374" w:rsidRDefault="009A1971" w:rsidP="00F9642E">
    <w:pPr>
      <w:pBdr>
        <w:bottom w:val="single" w:sz="4" w:space="1" w:color="auto"/>
      </w:pBdr>
      <w:tabs>
        <w:tab w:val="right" w:pos="9990"/>
      </w:tabs>
      <w:ind w:right="-22"/>
      <w:rPr>
        <w:rFonts w:ascii="Angsana New" w:hAnsi="Angsana New"/>
        <w:b/>
        <w:bCs/>
      </w:rPr>
    </w:pPr>
    <w:r w:rsidRPr="00FF7A40">
      <w:rPr>
        <w:rFonts w:ascii="Angsana New" w:eastAsia="Angsana New" w:hAnsi="Angsana New"/>
        <w:b/>
        <w:bCs/>
        <w:sz w:val="26"/>
        <w:szCs w:val="26"/>
      </w:rPr>
      <w:t>For the year ended 31 December</w:t>
    </w:r>
    <w:r w:rsidRPr="00FF7A40">
      <w:rPr>
        <w:rFonts w:ascii="Angsana New" w:hAnsi="Angsana New"/>
        <w:b/>
        <w:bCs/>
        <w:sz w:val="26"/>
        <w:szCs w:val="26"/>
      </w:rPr>
      <w:t xml:space="preserve"> 2025</w:t>
    </w:r>
    <w:r w:rsidR="0042519E">
      <w:rPr>
        <w:rFonts w:ascii="Angsana New" w:hAnsi="Angsana New"/>
        <w:b/>
        <w:bCs/>
        <w:cs/>
        <w:lang w:val="en-US"/>
      </w:rPr>
      <w:tab/>
    </w:r>
  </w:p>
  <w:p w14:paraId="1FBA95AB" w14:textId="77777777" w:rsidR="0042519E" w:rsidRPr="00BF3EB7" w:rsidRDefault="0042519E" w:rsidP="00BF3EB7">
    <w:pPr>
      <w:rPr>
        <w:rFonts w:ascii="Angsana New"/>
        <w:b/>
        <w:bCs/>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D522E" w14:textId="77777777" w:rsidR="0042519E" w:rsidRDefault="0042519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BE3CC" w14:textId="77777777" w:rsidR="00DD71C2" w:rsidRDefault="00DD71C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B5588" w14:textId="119575AA" w:rsidR="005F6C8B" w:rsidRPr="00FF7A40" w:rsidRDefault="00B4225B" w:rsidP="00F9642E">
    <w:pPr>
      <w:tabs>
        <w:tab w:val="right" w:pos="9990"/>
      </w:tabs>
      <w:ind w:right="338"/>
      <w:rPr>
        <w:rFonts w:ascii="Angsana New" w:hAnsi="Angsana New"/>
        <w:b/>
        <w:bCs/>
        <w:sz w:val="26"/>
        <w:szCs w:val="26"/>
      </w:rPr>
    </w:pPr>
    <w:proofErr w:type="spellStart"/>
    <w:r w:rsidRPr="00FF7A40">
      <w:rPr>
        <w:rFonts w:ascii="Angsana New" w:eastAsia="Angsana New" w:hAnsi="Angsana New"/>
        <w:b/>
        <w:bCs/>
        <w:spacing w:val="-4"/>
        <w:sz w:val="26"/>
        <w:szCs w:val="26"/>
      </w:rPr>
      <w:t>Asphere</w:t>
    </w:r>
    <w:proofErr w:type="spellEnd"/>
    <w:r w:rsidRPr="00FF7A40">
      <w:rPr>
        <w:rFonts w:ascii="Angsana New" w:eastAsia="Angsana New" w:hAnsi="Angsana New"/>
        <w:b/>
        <w:bCs/>
        <w:spacing w:val="-4"/>
        <w:sz w:val="26"/>
        <w:szCs w:val="26"/>
      </w:rPr>
      <w:t xml:space="preserve"> Innovations Public Company Limited</w:t>
    </w:r>
  </w:p>
  <w:p w14:paraId="79CD0E01" w14:textId="01563DC1" w:rsidR="005F6C8B" w:rsidRPr="00FF7A40" w:rsidRDefault="00FE4AA1" w:rsidP="00F9642E">
    <w:pPr>
      <w:tabs>
        <w:tab w:val="right" w:pos="9990"/>
      </w:tabs>
      <w:ind w:right="338"/>
      <w:rPr>
        <w:rFonts w:ascii="Angsana New" w:hAnsi="Angsana New"/>
        <w:b/>
        <w:bCs/>
        <w:sz w:val="26"/>
        <w:szCs w:val="26"/>
      </w:rPr>
    </w:pPr>
    <w:r w:rsidRPr="00FF7A40">
      <w:rPr>
        <w:rFonts w:ascii="Angsana New" w:eastAsia="Angsana New" w:hAnsi="Angsana New"/>
        <w:b/>
        <w:bCs/>
        <w:sz w:val="26"/>
        <w:szCs w:val="26"/>
      </w:rPr>
      <w:t>Notes to the consolidated and separate financial statements</w:t>
    </w:r>
  </w:p>
  <w:p w14:paraId="08A625DA" w14:textId="652F7726" w:rsidR="00DD71C2" w:rsidRPr="00FF7A40" w:rsidRDefault="004C36CD" w:rsidP="00F9642E">
    <w:pPr>
      <w:pBdr>
        <w:bottom w:val="single" w:sz="4" w:space="1" w:color="auto"/>
      </w:pBdr>
      <w:tabs>
        <w:tab w:val="right" w:pos="9990"/>
      </w:tabs>
      <w:ind w:right="338"/>
      <w:rPr>
        <w:rFonts w:ascii="Angsana New" w:hAnsi="Angsana New"/>
        <w:b/>
        <w:bCs/>
        <w:sz w:val="26"/>
        <w:szCs w:val="26"/>
      </w:rPr>
    </w:pPr>
    <w:r w:rsidRPr="00FF7A40">
      <w:rPr>
        <w:rFonts w:ascii="Angsana New" w:eastAsia="Angsana New" w:hAnsi="Angsana New"/>
        <w:b/>
        <w:bCs/>
        <w:sz w:val="26"/>
        <w:szCs w:val="26"/>
      </w:rPr>
      <w:t>For the year ended 31 December 2025</w:t>
    </w:r>
    <w:r w:rsidR="00DD71C2" w:rsidRPr="00FF7A40">
      <w:rPr>
        <w:rFonts w:ascii="Angsana New" w:hAnsi="Angsana New"/>
        <w:b/>
        <w:bCs/>
        <w:sz w:val="26"/>
        <w:szCs w:val="26"/>
        <w:cs/>
        <w:lang w:val="en-US"/>
      </w:rPr>
      <w:tab/>
    </w:r>
  </w:p>
  <w:p w14:paraId="6906CF85" w14:textId="77777777" w:rsidR="00DD71C2" w:rsidRPr="00BF3EB7" w:rsidRDefault="00DD71C2" w:rsidP="006E19CA">
    <w:pPr>
      <w:pStyle w:val="Heading4"/>
      <w:spacing w:before="0" w:after="0"/>
      <w:rPr>
        <w:rFonts w:ascii="Angsana New" w:cs="Angsana New"/>
        <w:b w:val="0"/>
        <w:bCs w:val="0"/>
        <w:sz w:val="18"/>
        <w:szCs w:val="1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6C324" w14:textId="77777777" w:rsidR="00DD71C2" w:rsidRDefault="00DD71C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EA4AE" w14:textId="24646714" w:rsidR="00CC40FA" w:rsidRPr="00A9182F" w:rsidRDefault="002B253F" w:rsidP="00CC40FA">
    <w:pPr>
      <w:pBdr>
        <w:bottom w:val="single" w:sz="4" w:space="1" w:color="auto"/>
      </w:pBdr>
      <w:rPr>
        <w:rFonts w:ascii="Angsana New" w:hAnsi="Angsana New"/>
        <w:b/>
        <w:bCs/>
        <w:sz w:val="26"/>
        <w:szCs w:val="26"/>
      </w:rPr>
    </w:pPr>
    <w:proofErr w:type="spellStart"/>
    <w:r w:rsidRPr="00A9182F">
      <w:rPr>
        <w:rFonts w:ascii="Angsana New" w:eastAsia="Angsana New" w:hAnsi="Angsana New"/>
        <w:b/>
        <w:bCs/>
        <w:spacing w:val="-4"/>
        <w:sz w:val="26"/>
        <w:szCs w:val="26"/>
      </w:rPr>
      <w:t>Asphere</w:t>
    </w:r>
    <w:proofErr w:type="spellEnd"/>
    <w:r w:rsidRPr="00A9182F">
      <w:rPr>
        <w:rFonts w:ascii="Angsana New" w:eastAsia="Angsana New" w:hAnsi="Angsana New"/>
        <w:b/>
        <w:bCs/>
        <w:spacing w:val="-4"/>
        <w:sz w:val="26"/>
        <w:szCs w:val="26"/>
      </w:rPr>
      <w:t xml:space="preserve"> Innovations Public Company Limited</w:t>
    </w:r>
  </w:p>
  <w:p w14:paraId="5D0E59C7" w14:textId="506CA915" w:rsidR="00CC40FA" w:rsidRPr="00A9182F" w:rsidRDefault="006C5BDD" w:rsidP="00CC40FA">
    <w:pPr>
      <w:pBdr>
        <w:bottom w:val="single" w:sz="4" w:space="1" w:color="auto"/>
      </w:pBdr>
      <w:rPr>
        <w:rFonts w:ascii="Angsana New" w:hAnsi="Angsana New"/>
        <w:b/>
        <w:bCs/>
        <w:sz w:val="26"/>
        <w:szCs w:val="26"/>
      </w:rPr>
    </w:pPr>
    <w:r w:rsidRPr="00A9182F">
      <w:rPr>
        <w:rFonts w:ascii="Angsana New" w:eastAsia="Angsana New" w:hAnsi="Angsana New"/>
        <w:b/>
        <w:bCs/>
        <w:sz w:val="26"/>
        <w:szCs w:val="26"/>
      </w:rPr>
      <w:t>Notes to the consolidated and separate financial statements</w:t>
    </w:r>
  </w:p>
  <w:p w14:paraId="05BF5DB9" w14:textId="74699D6D" w:rsidR="001C4A8C" w:rsidRPr="00A9182F" w:rsidRDefault="008D161B" w:rsidP="00CC40FA">
    <w:pPr>
      <w:pBdr>
        <w:bottom w:val="single" w:sz="4" w:space="1" w:color="auto"/>
      </w:pBdr>
      <w:rPr>
        <w:rFonts w:ascii="Angsana New" w:hAnsi="Angsana New"/>
        <w:b/>
        <w:bCs/>
        <w:sz w:val="26"/>
        <w:szCs w:val="26"/>
        <w:lang w:val="en-US"/>
      </w:rPr>
    </w:pPr>
    <w:r w:rsidRPr="00A9182F">
      <w:rPr>
        <w:rFonts w:ascii="Angsana New" w:eastAsia="Angsana New" w:hAnsi="Angsana New"/>
        <w:b/>
        <w:bCs/>
        <w:sz w:val="26"/>
        <w:szCs w:val="26"/>
      </w:rPr>
      <w:t>For the year ended 31 December 2</w:t>
    </w:r>
    <w:r w:rsidRPr="00A9182F">
      <w:rPr>
        <w:rFonts w:ascii="Angsana New" w:hAnsi="Angsana New"/>
        <w:b/>
        <w:bCs/>
        <w:sz w:val="26"/>
        <w:szCs w:val="26"/>
      </w:rPr>
      <w:t>025</w:t>
    </w:r>
  </w:p>
  <w:p w14:paraId="160B1FCD" w14:textId="77777777" w:rsidR="00B45FDA" w:rsidRPr="00D074C5" w:rsidRDefault="00B45FDA">
    <w:pPr>
      <w:rPr>
        <w:sz w:val="18"/>
        <w:szCs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6A09F" w14:textId="26B9F5CA" w:rsidR="00B262D2" w:rsidRPr="00A9182F" w:rsidRDefault="00124859" w:rsidP="00A5214E">
    <w:pPr>
      <w:rPr>
        <w:rFonts w:asciiTheme="majorBidi" w:hAnsiTheme="majorBidi" w:cstheme="majorBidi"/>
        <w:b/>
        <w:bCs/>
        <w:sz w:val="26"/>
        <w:szCs w:val="26"/>
      </w:rPr>
    </w:pPr>
    <w:proofErr w:type="spellStart"/>
    <w:r w:rsidRPr="00A9182F">
      <w:rPr>
        <w:rFonts w:ascii="Angsana New" w:eastAsia="Angsana New" w:hAnsi="Angsana New"/>
        <w:b/>
        <w:bCs/>
        <w:spacing w:val="-4"/>
        <w:sz w:val="26"/>
        <w:szCs w:val="26"/>
      </w:rPr>
      <w:t>Asphere</w:t>
    </w:r>
    <w:proofErr w:type="spellEnd"/>
    <w:r w:rsidRPr="00A9182F">
      <w:rPr>
        <w:rFonts w:ascii="Angsana New" w:eastAsia="Angsana New" w:hAnsi="Angsana New"/>
        <w:b/>
        <w:bCs/>
        <w:spacing w:val="-4"/>
        <w:sz w:val="26"/>
        <w:szCs w:val="26"/>
      </w:rPr>
      <w:t xml:space="preserve"> Innovations Public Company Limited</w:t>
    </w:r>
  </w:p>
  <w:p w14:paraId="14871B25" w14:textId="0EA82223" w:rsidR="00B262D2" w:rsidRPr="00A9182F" w:rsidRDefault="000267DF" w:rsidP="00A5214E">
    <w:pPr>
      <w:rPr>
        <w:rFonts w:asciiTheme="majorBidi" w:hAnsiTheme="majorBidi" w:cstheme="majorBidi"/>
        <w:b/>
        <w:bCs/>
        <w:sz w:val="26"/>
        <w:szCs w:val="26"/>
      </w:rPr>
    </w:pPr>
    <w:r w:rsidRPr="00A9182F">
      <w:rPr>
        <w:rFonts w:ascii="Angsana New" w:eastAsia="Angsana New" w:hAnsi="Angsana New"/>
        <w:b/>
        <w:bCs/>
        <w:sz w:val="26"/>
        <w:szCs w:val="26"/>
      </w:rPr>
      <w:t>Notes to the consolidated and separate financial statements</w:t>
    </w:r>
  </w:p>
  <w:p w14:paraId="6281414A" w14:textId="3D51124E" w:rsidR="00512097" w:rsidRPr="00A9182F" w:rsidRDefault="00A9182F" w:rsidP="00A5214E">
    <w:pPr>
      <w:pBdr>
        <w:bottom w:val="single" w:sz="4" w:space="1" w:color="auto"/>
      </w:pBdr>
      <w:rPr>
        <w:rFonts w:asciiTheme="majorBidi" w:hAnsiTheme="majorBidi" w:cstheme="majorBidi"/>
        <w:b/>
        <w:bCs/>
        <w:sz w:val="26"/>
        <w:szCs w:val="26"/>
      </w:rPr>
    </w:pPr>
    <w:r w:rsidRPr="00A9182F">
      <w:rPr>
        <w:rFonts w:ascii="Angsana New" w:eastAsia="Angsana New" w:hAnsi="Angsana New"/>
        <w:b/>
        <w:bCs/>
        <w:sz w:val="26"/>
        <w:szCs w:val="26"/>
      </w:rPr>
      <w:t xml:space="preserve">For the year ended 31 December </w:t>
    </w:r>
    <w:r w:rsidR="00911E18" w:rsidRPr="00A9182F">
      <w:rPr>
        <w:rFonts w:asciiTheme="majorBidi" w:hAnsiTheme="majorBidi"/>
        <w:b/>
        <w:bCs/>
        <w:sz w:val="26"/>
        <w:szCs w:val="26"/>
        <w:lang w:val="en-US"/>
      </w:rPr>
      <w:t>2</w:t>
    </w:r>
    <w:r w:rsidRPr="00A9182F">
      <w:rPr>
        <w:rFonts w:asciiTheme="majorBidi" w:hAnsiTheme="majorBidi"/>
        <w:b/>
        <w:bCs/>
        <w:sz w:val="26"/>
        <w:szCs w:val="26"/>
        <w:lang w:val="en-US"/>
      </w:rPr>
      <w:t>025</w:t>
    </w:r>
  </w:p>
  <w:p w14:paraId="01B48D28" w14:textId="77777777" w:rsidR="00C64E7A" w:rsidRPr="00901106" w:rsidRDefault="00C64E7A">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23189"/>
    <w:multiLevelType w:val="multilevel"/>
    <w:tmpl w:val="7BBAF870"/>
    <w:lvl w:ilvl="0">
      <w:start w:val="1"/>
      <w:numFmt w:val="decimal"/>
      <w:lvlText w:val="%1."/>
      <w:lvlJc w:val="left"/>
      <w:pPr>
        <w:ind w:left="720" w:hanging="360"/>
      </w:pPr>
    </w:lvl>
    <w:lvl w:ilvl="1">
      <w:start w:val="1"/>
      <w:numFmt w:val="decimal"/>
      <w:isLgl/>
      <w:lvlText w:val="%1.%2"/>
      <w:lvlJc w:val="left"/>
      <w:pPr>
        <w:ind w:left="1183" w:hanging="370"/>
      </w:pPr>
      <w:rPr>
        <w:rFonts w:cs="Angsana New" w:hint="default"/>
      </w:rPr>
    </w:lvl>
    <w:lvl w:ilvl="2">
      <w:start w:val="1"/>
      <w:numFmt w:val="decimal"/>
      <w:isLgl/>
      <w:lvlText w:val="%1.%2.%3"/>
      <w:lvlJc w:val="left"/>
      <w:pPr>
        <w:ind w:left="1986" w:hanging="720"/>
      </w:pPr>
      <w:rPr>
        <w:rFonts w:cs="Angsana New" w:hint="default"/>
      </w:rPr>
    </w:lvl>
    <w:lvl w:ilvl="3">
      <w:start w:val="1"/>
      <w:numFmt w:val="decimal"/>
      <w:isLgl/>
      <w:lvlText w:val="%1.%2.%3.%4"/>
      <w:lvlJc w:val="left"/>
      <w:pPr>
        <w:ind w:left="2439" w:hanging="720"/>
      </w:pPr>
      <w:rPr>
        <w:rFonts w:cs="Angsana New" w:hint="default"/>
      </w:rPr>
    </w:lvl>
    <w:lvl w:ilvl="4">
      <w:start w:val="1"/>
      <w:numFmt w:val="decimal"/>
      <w:isLgl/>
      <w:lvlText w:val="%1.%2.%3.%4.%5"/>
      <w:lvlJc w:val="left"/>
      <w:pPr>
        <w:ind w:left="2892" w:hanging="720"/>
      </w:pPr>
      <w:rPr>
        <w:rFonts w:cs="Angsana New" w:hint="default"/>
      </w:rPr>
    </w:lvl>
    <w:lvl w:ilvl="5">
      <w:start w:val="1"/>
      <w:numFmt w:val="decimal"/>
      <w:isLgl/>
      <w:lvlText w:val="%1.%2.%3.%4.%5.%6"/>
      <w:lvlJc w:val="left"/>
      <w:pPr>
        <w:ind w:left="3705" w:hanging="1080"/>
      </w:pPr>
      <w:rPr>
        <w:rFonts w:cs="Angsana New" w:hint="default"/>
      </w:rPr>
    </w:lvl>
    <w:lvl w:ilvl="6">
      <w:start w:val="1"/>
      <w:numFmt w:val="decimal"/>
      <w:isLgl/>
      <w:lvlText w:val="%1.%2.%3.%4.%5.%6.%7"/>
      <w:lvlJc w:val="left"/>
      <w:pPr>
        <w:ind w:left="4158" w:hanging="1080"/>
      </w:pPr>
      <w:rPr>
        <w:rFonts w:cs="Angsana New" w:hint="default"/>
      </w:rPr>
    </w:lvl>
    <w:lvl w:ilvl="7">
      <w:start w:val="1"/>
      <w:numFmt w:val="decimal"/>
      <w:isLgl/>
      <w:lvlText w:val="%1.%2.%3.%4.%5.%6.%7.%8"/>
      <w:lvlJc w:val="left"/>
      <w:pPr>
        <w:ind w:left="4611" w:hanging="1080"/>
      </w:pPr>
      <w:rPr>
        <w:rFonts w:cs="Angsana New" w:hint="default"/>
      </w:rPr>
    </w:lvl>
    <w:lvl w:ilvl="8">
      <w:start w:val="1"/>
      <w:numFmt w:val="decimal"/>
      <w:isLgl/>
      <w:lvlText w:val="%1.%2.%3.%4.%5.%6.%7.%8.%9"/>
      <w:lvlJc w:val="left"/>
      <w:pPr>
        <w:ind w:left="5424" w:hanging="1440"/>
      </w:pPr>
      <w:rPr>
        <w:rFonts w:cs="Angsana New" w:hint="default"/>
      </w:rPr>
    </w:lvl>
  </w:abstractNum>
  <w:abstractNum w:abstractNumId="1" w15:restartNumberingAfterBreak="0">
    <w:nsid w:val="17B07389"/>
    <w:multiLevelType w:val="multilevel"/>
    <w:tmpl w:val="9D1221CC"/>
    <w:lvl w:ilvl="0">
      <w:start w:val="5"/>
      <w:numFmt w:val="bullet"/>
      <w:lvlText w:val="•"/>
      <w:lvlJc w:val="left"/>
      <w:pPr>
        <w:ind w:left="1354" w:hanging="360"/>
      </w:pPr>
      <w:rPr>
        <w:rFonts w:ascii="Angsana New" w:eastAsia="Cordia New" w:hAnsi="Angsana New" w:cs="Angsana New" w:hint="default"/>
        <w:sz w:val="28"/>
        <w:szCs w:val="28"/>
      </w:rPr>
    </w:lvl>
    <w:lvl w:ilvl="1">
      <w:start w:val="1"/>
      <w:numFmt w:val="decimal"/>
      <w:isLgl/>
      <w:lvlText w:val="%1.%2"/>
      <w:lvlJc w:val="left"/>
      <w:pPr>
        <w:ind w:left="1544" w:hanging="460"/>
      </w:pPr>
      <w:rPr>
        <w:rFonts w:hint="default"/>
      </w:rPr>
    </w:lvl>
    <w:lvl w:ilvl="2">
      <w:start w:val="1"/>
      <w:numFmt w:val="decimal"/>
      <w:isLgl/>
      <w:lvlText w:val="%1.%2.%3"/>
      <w:lvlJc w:val="left"/>
      <w:pPr>
        <w:ind w:left="1984" w:hanging="720"/>
      </w:pPr>
      <w:rPr>
        <w:rFonts w:hint="default"/>
      </w:rPr>
    </w:lvl>
    <w:lvl w:ilvl="3">
      <w:start w:val="1"/>
      <w:numFmt w:val="decimal"/>
      <w:isLgl/>
      <w:lvlText w:val="%1.%2.%3.%4"/>
      <w:lvlJc w:val="left"/>
      <w:pPr>
        <w:ind w:left="2164" w:hanging="720"/>
      </w:pPr>
      <w:rPr>
        <w:rFonts w:hint="default"/>
      </w:rPr>
    </w:lvl>
    <w:lvl w:ilvl="4">
      <w:start w:val="1"/>
      <w:numFmt w:val="decimal"/>
      <w:isLgl/>
      <w:lvlText w:val="%1.%2.%3.%4.%5"/>
      <w:lvlJc w:val="left"/>
      <w:pPr>
        <w:ind w:left="2344" w:hanging="720"/>
      </w:pPr>
      <w:rPr>
        <w:rFonts w:hint="default"/>
      </w:rPr>
    </w:lvl>
    <w:lvl w:ilvl="5">
      <w:start w:val="1"/>
      <w:numFmt w:val="decimal"/>
      <w:isLgl/>
      <w:lvlText w:val="%1.%2.%3.%4.%5.%6"/>
      <w:lvlJc w:val="left"/>
      <w:pPr>
        <w:ind w:left="2884" w:hanging="1080"/>
      </w:pPr>
      <w:rPr>
        <w:rFonts w:hint="default"/>
      </w:rPr>
    </w:lvl>
    <w:lvl w:ilvl="6">
      <w:start w:val="1"/>
      <w:numFmt w:val="decimal"/>
      <w:isLgl/>
      <w:lvlText w:val="%1.%2.%3.%4.%5.%6.%7"/>
      <w:lvlJc w:val="left"/>
      <w:pPr>
        <w:ind w:left="3064" w:hanging="1080"/>
      </w:pPr>
      <w:rPr>
        <w:rFonts w:hint="default"/>
      </w:rPr>
    </w:lvl>
    <w:lvl w:ilvl="7">
      <w:start w:val="1"/>
      <w:numFmt w:val="decimal"/>
      <w:isLgl/>
      <w:lvlText w:val="%1.%2.%3.%4.%5.%6.%7.%8"/>
      <w:lvlJc w:val="left"/>
      <w:pPr>
        <w:ind w:left="3244" w:hanging="1080"/>
      </w:pPr>
      <w:rPr>
        <w:rFonts w:hint="default"/>
      </w:rPr>
    </w:lvl>
    <w:lvl w:ilvl="8">
      <w:start w:val="1"/>
      <w:numFmt w:val="decimal"/>
      <w:isLgl/>
      <w:lvlText w:val="%1.%2.%3.%4.%5.%6.%7.%8.%9"/>
      <w:lvlJc w:val="left"/>
      <w:pPr>
        <w:ind w:left="3784" w:hanging="1440"/>
      </w:pPr>
      <w:rPr>
        <w:rFonts w:hint="default"/>
      </w:rPr>
    </w:lvl>
  </w:abstractNum>
  <w:abstractNum w:abstractNumId="2" w15:restartNumberingAfterBreak="0">
    <w:nsid w:val="1D272690"/>
    <w:multiLevelType w:val="multilevel"/>
    <w:tmpl w:val="F94C6F8E"/>
    <w:lvl w:ilvl="0">
      <w:start w:val="4"/>
      <w:numFmt w:val="decimal"/>
      <w:lvlText w:val="%1"/>
      <w:lvlJc w:val="left"/>
      <w:pPr>
        <w:ind w:left="370" w:hanging="370"/>
      </w:pPr>
      <w:rPr>
        <w:rFonts w:cs="Angsana New" w:hint="default"/>
      </w:rPr>
    </w:lvl>
    <w:lvl w:ilvl="1">
      <w:start w:val="1"/>
      <w:numFmt w:val="decimal"/>
      <w:lvlText w:val="%1.%2"/>
      <w:lvlJc w:val="left"/>
      <w:pPr>
        <w:ind w:left="1180" w:hanging="370"/>
      </w:pPr>
      <w:rPr>
        <w:rFonts w:cs="Angsana New" w:hint="default"/>
      </w:rPr>
    </w:lvl>
    <w:lvl w:ilvl="2">
      <w:start w:val="3"/>
      <w:numFmt w:val="decimal"/>
      <w:lvlText w:val="%1.%2.%3"/>
      <w:lvlJc w:val="left"/>
      <w:pPr>
        <w:ind w:left="2340" w:hanging="720"/>
      </w:pPr>
      <w:rPr>
        <w:rFonts w:cs="Angsana New" w:hint="default"/>
      </w:rPr>
    </w:lvl>
    <w:lvl w:ilvl="3">
      <w:start w:val="1"/>
      <w:numFmt w:val="decimal"/>
      <w:lvlText w:val="%1.%2.%3.%4"/>
      <w:lvlJc w:val="left"/>
      <w:pPr>
        <w:ind w:left="3150" w:hanging="720"/>
      </w:pPr>
      <w:rPr>
        <w:rFonts w:cs="Angsana New" w:hint="default"/>
      </w:rPr>
    </w:lvl>
    <w:lvl w:ilvl="4">
      <w:start w:val="1"/>
      <w:numFmt w:val="decimal"/>
      <w:lvlText w:val="%1.%2.%3.%4.%5"/>
      <w:lvlJc w:val="left"/>
      <w:pPr>
        <w:ind w:left="3960" w:hanging="720"/>
      </w:pPr>
      <w:rPr>
        <w:rFonts w:cs="Angsana New" w:hint="default"/>
      </w:rPr>
    </w:lvl>
    <w:lvl w:ilvl="5">
      <w:start w:val="1"/>
      <w:numFmt w:val="decimal"/>
      <w:lvlText w:val="%1.%2.%3.%4.%5.%6"/>
      <w:lvlJc w:val="left"/>
      <w:pPr>
        <w:ind w:left="5130" w:hanging="1080"/>
      </w:pPr>
      <w:rPr>
        <w:rFonts w:cs="Angsana New" w:hint="default"/>
      </w:rPr>
    </w:lvl>
    <w:lvl w:ilvl="6">
      <w:start w:val="1"/>
      <w:numFmt w:val="decimal"/>
      <w:lvlText w:val="%1.%2.%3.%4.%5.%6.%7"/>
      <w:lvlJc w:val="left"/>
      <w:pPr>
        <w:ind w:left="5940" w:hanging="1080"/>
      </w:pPr>
      <w:rPr>
        <w:rFonts w:cs="Angsana New" w:hint="default"/>
      </w:rPr>
    </w:lvl>
    <w:lvl w:ilvl="7">
      <w:start w:val="1"/>
      <w:numFmt w:val="decimal"/>
      <w:lvlText w:val="%1.%2.%3.%4.%5.%6.%7.%8"/>
      <w:lvlJc w:val="left"/>
      <w:pPr>
        <w:ind w:left="6750" w:hanging="1080"/>
      </w:pPr>
      <w:rPr>
        <w:rFonts w:cs="Angsana New" w:hint="default"/>
      </w:rPr>
    </w:lvl>
    <w:lvl w:ilvl="8">
      <w:start w:val="1"/>
      <w:numFmt w:val="decimal"/>
      <w:lvlText w:val="%1.%2.%3.%4.%5.%6.%7.%8.%9"/>
      <w:lvlJc w:val="left"/>
      <w:pPr>
        <w:ind w:left="7920" w:hanging="1440"/>
      </w:pPr>
      <w:rPr>
        <w:rFonts w:cs="Angsana New" w:hint="default"/>
      </w:rPr>
    </w:lvl>
  </w:abstractNum>
  <w:abstractNum w:abstractNumId="3" w15:restartNumberingAfterBreak="0">
    <w:nsid w:val="209B2106"/>
    <w:multiLevelType w:val="hybridMultilevel"/>
    <w:tmpl w:val="5A98EE30"/>
    <w:lvl w:ilvl="0" w:tplc="8634F776">
      <w:start w:val="4"/>
      <w:numFmt w:val="bullet"/>
      <w:lvlText w:val="•"/>
      <w:lvlJc w:val="left"/>
      <w:pPr>
        <w:ind w:left="1800" w:hanging="360"/>
      </w:pPr>
      <w:rPr>
        <w:rFonts w:ascii="Angsana New" w:eastAsia="Times New Roman" w:hAnsi="Angsana New" w:cs="Angsana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78A1997"/>
    <w:multiLevelType w:val="hybridMultilevel"/>
    <w:tmpl w:val="B0AE7FFA"/>
    <w:lvl w:ilvl="0" w:tplc="4C66592C">
      <w:start w:val="1"/>
      <w:numFmt w:val="decimal"/>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341D5B"/>
    <w:multiLevelType w:val="hybridMultilevel"/>
    <w:tmpl w:val="C1D232E6"/>
    <w:lvl w:ilvl="0" w:tplc="C136D8CA">
      <w:start w:val="1"/>
      <w:numFmt w:val="decimal"/>
      <w:lvlText w:val="%1)"/>
      <w:lvlJc w:val="left"/>
      <w:pPr>
        <w:ind w:left="720" w:hanging="360"/>
      </w:pPr>
      <w:rPr>
        <w:rFonts w:hint="default"/>
        <w:sz w:val="20"/>
        <w:szCs w:val="20"/>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1353F7"/>
    <w:multiLevelType w:val="hybridMultilevel"/>
    <w:tmpl w:val="9FBEC51E"/>
    <w:lvl w:ilvl="0" w:tplc="37C63340">
      <w:start w:val="5"/>
      <w:numFmt w:val="bullet"/>
      <w:lvlText w:val="•"/>
      <w:lvlJc w:val="left"/>
      <w:pPr>
        <w:ind w:left="1944" w:hanging="360"/>
      </w:pPr>
      <w:rPr>
        <w:rFonts w:ascii="Angsana New" w:eastAsia="Cordia New" w:hAnsi="Angsana New" w:cs="Angsana New" w:hint="default"/>
      </w:rPr>
    </w:lvl>
    <w:lvl w:ilvl="1" w:tplc="FFFFFFFF" w:tentative="1">
      <w:start w:val="1"/>
      <w:numFmt w:val="bullet"/>
      <w:lvlText w:val="o"/>
      <w:lvlJc w:val="left"/>
      <w:pPr>
        <w:ind w:left="2664" w:hanging="360"/>
      </w:pPr>
      <w:rPr>
        <w:rFonts w:ascii="Courier New" w:hAnsi="Courier New" w:cs="Courier New" w:hint="default"/>
      </w:rPr>
    </w:lvl>
    <w:lvl w:ilvl="2" w:tplc="FFFFFFFF" w:tentative="1">
      <w:start w:val="1"/>
      <w:numFmt w:val="bullet"/>
      <w:lvlText w:val=""/>
      <w:lvlJc w:val="left"/>
      <w:pPr>
        <w:ind w:left="3384" w:hanging="360"/>
      </w:pPr>
      <w:rPr>
        <w:rFonts w:ascii="Wingdings" w:hAnsi="Wingdings" w:hint="default"/>
      </w:rPr>
    </w:lvl>
    <w:lvl w:ilvl="3" w:tplc="FFFFFFFF" w:tentative="1">
      <w:start w:val="1"/>
      <w:numFmt w:val="bullet"/>
      <w:lvlText w:val=""/>
      <w:lvlJc w:val="left"/>
      <w:pPr>
        <w:ind w:left="4104" w:hanging="360"/>
      </w:pPr>
      <w:rPr>
        <w:rFonts w:ascii="Symbol" w:hAnsi="Symbol" w:hint="default"/>
      </w:rPr>
    </w:lvl>
    <w:lvl w:ilvl="4" w:tplc="FFFFFFFF" w:tentative="1">
      <w:start w:val="1"/>
      <w:numFmt w:val="bullet"/>
      <w:lvlText w:val="o"/>
      <w:lvlJc w:val="left"/>
      <w:pPr>
        <w:ind w:left="4824" w:hanging="360"/>
      </w:pPr>
      <w:rPr>
        <w:rFonts w:ascii="Courier New" w:hAnsi="Courier New" w:cs="Courier New" w:hint="default"/>
      </w:rPr>
    </w:lvl>
    <w:lvl w:ilvl="5" w:tplc="FFFFFFFF" w:tentative="1">
      <w:start w:val="1"/>
      <w:numFmt w:val="bullet"/>
      <w:lvlText w:val=""/>
      <w:lvlJc w:val="left"/>
      <w:pPr>
        <w:ind w:left="5544" w:hanging="360"/>
      </w:pPr>
      <w:rPr>
        <w:rFonts w:ascii="Wingdings" w:hAnsi="Wingdings" w:hint="default"/>
      </w:rPr>
    </w:lvl>
    <w:lvl w:ilvl="6" w:tplc="FFFFFFFF" w:tentative="1">
      <w:start w:val="1"/>
      <w:numFmt w:val="bullet"/>
      <w:lvlText w:val=""/>
      <w:lvlJc w:val="left"/>
      <w:pPr>
        <w:ind w:left="6264" w:hanging="360"/>
      </w:pPr>
      <w:rPr>
        <w:rFonts w:ascii="Symbol" w:hAnsi="Symbol" w:hint="default"/>
      </w:rPr>
    </w:lvl>
    <w:lvl w:ilvl="7" w:tplc="FFFFFFFF" w:tentative="1">
      <w:start w:val="1"/>
      <w:numFmt w:val="bullet"/>
      <w:lvlText w:val="o"/>
      <w:lvlJc w:val="left"/>
      <w:pPr>
        <w:ind w:left="6984" w:hanging="360"/>
      </w:pPr>
      <w:rPr>
        <w:rFonts w:ascii="Courier New" w:hAnsi="Courier New" w:cs="Courier New" w:hint="default"/>
      </w:rPr>
    </w:lvl>
    <w:lvl w:ilvl="8" w:tplc="FFFFFFFF" w:tentative="1">
      <w:start w:val="1"/>
      <w:numFmt w:val="bullet"/>
      <w:lvlText w:val=""/>
      <w:lvlJc w:val="left"/>
      <w:pPr>
        <w:ind w:left="7704" w:hanging="360"/>
      </w:pPr>
      <w:rPr>
        <w:rFonts w:ascii="Wingdings" w:hAnsi="Wingdings" w:hint="default"/>
      </w:rPr>
    </w:lvl>
  </w:abstractNum>
  <w:abstractNum w:abstractNumId="7" w15:restartNumberingAfterBreak="0">
    <w:nsid w:val="4609794D"/>
    <w:multiLevelType w:val="hybridMultilevel"/>
    <w:tmpl w:val="B108FAB8"/>
    <w:lvl w:ilvl="0" w:tplc="37C63340">
      <w:start w:val="5"/>
      <w:numFmt w:val="bullet"/>
      <w:lvlText w:val="•"/>
      <w:lvlJc w:val="left"/>
      <w:pPr>
        <w:ind w:left="1800" w:hanging="360"/>
      </w:pPr>
      <w:rPr>
        <w:rFonts w:ascii="Angsana New" w:eastAsia="Cordia New" w:hAnsi="Angsana New" w:cs="Angsana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516C6001"/>
    <w:multiLevelType w:val="multilevel"/>
    <w:tmpl w:val="6428B774"/>
    <w:styleLink w:val="Style2"/>
    <w:lvl w:ilvl="0">
      <w:start w:val="4"/>
      <w:numFmt w:val="decimal"/>
      <w:lvlText w:val="%1."/>
      <w:lvlJc w:val="left"/>
      <w:pPr>
        <w:ind w:left="1260" w:hanging="540"/>
      </w:pPr>
      <w:rPr>
        <w:rFonts w:hint="default"/>
      </w:rPr>
    </w:lvl>
    <w:lvl w:ilvl="1">
      <w:start w:val="1"/>
      <w:numFmt w:val="decimal"/>
      <w:isLgl/>
      <w:lvlText w:val="%1.%2"/>
      <w:lvlJc w:val="left"/>
      <w:pPr>
        <w:ind w:left="2430" w:hanging="720"/>
      </w:pPr>
      <w:rPr>
        <w:rFonts w:hint="default"/>
      </w:rPr>
    </w:lvl>
    <w:lvl w:ilvl="2">
      <w:start w:val="1"/>
      <w:numFmt w:val="decimal"/>
      <w:isLgl/>
      <w:lvlText w:val="%1.%2.%3"/>
      <w:lvlJc w:val="left"/>
      <w:pPr>
        <w:ind w:left="3420" w:hanging="720"/>
      </w:pPr>
      <w:rPr>
        <w:rFonts w:hint="default"/>
      </w:rPr>
    </w:lvl>
    <w:lvl w:ilvl="3">
      <w:start w:val="1"/>
      <w:numFmt w:val="decimal"/>
      <w:isLgl/>
      <w:lvlText w:val="%1.%2.%3.%4"/>
      <w:lvlJc w:val="left"/>
      <w:pPr>
        <w:ind w:left="4410" w:hanging="720"/>
      </w:pPr>
      <w:rPr>
        <w:rFonts w:hint="default"/>
      </w:rPr>
    </w:lvl>
    <w:lvl w:ilvl="4">
      <w:start w:val="1"/>
      <w:numFmt w:val="decimal"/>
      <w:isLgl/>
      <w:lvlText w:val="%1.%2.%3.%4.%5"/>
      <w:lvlJc w:val="left"/>
      <w:pPr>
        <w:ind w:left="5400" w:hanging="720"/>
      </w:pPr>
      <w:rPr>
        <w:rFonts w:hint="default"/>
      </w:rPr>
    </w:lvl>
    <w:lvl w:ilvl="5">
      <w:start w:val="1"/>
      <w:numFmt w:val="decimal"/>
      <w:isLgl/>
      <w:lvlText w:val="%1.%2.%3.%4.%5.%6"/>
      <w:lvlJc w:val="left"/>
      <w:pPr>
        <w:ind w:left="6750" w:hanging="1080"/>
      </w:pPr>
      <w:rPr>
        <w:rFonts w:hint="default"/>
      </w:rPr>
    </w:lvl>
    <w:lvl w:ilvl="6">
      <w:start w:val="1"/>
      <w:numFmt w:val="decimal"/>
      <w:isLgl/>
      <w:lvlText w:val="%1.%2.%3.%4.%5.%6.%7"/>
      <w:lvlJc w:val="left"/>
      <w:pPr>
        <w:ind w:left="7740" w:hanging="1080"/>
      </w:pPr>
      <w:rPr>
        <w:rFonts w:hint="default"/>
      </w:rPr>
    </w:lvl>
    <w:lvl w:ilvl="7">
      <w:start w:val="1"/>
      <w:numFmt w:val="decimal"/>
      <w:isLgl/>
      <w:lvlText w:val="%1.%2.%3.%4.%5.%6.%7.%8"/>
      <w:lvlJc w:val="left"/>
      <w:pPr>
        <w:ind w:left="8730" w:hanging="1080"/>
      </w:pPr>
      <w:rPr>
        <w:rFonts w:hint="default"/>
      </w:rPr>
    </w:lvl>
    <w:lvl w:ilvl="8">
      <w:start w:val="1"/>
      <w:numFmt w:val="decimal"/>
      <w:isLgl/>
      <w:lvlText w:val="%1.%2.%3.%4.%5.%6.%7.%8.%9"/>
      <w:lvlJc w:val="left"/>
      <w:pPr>
        <w:ind w:left="10080" w:hanging="1440"/>
      </w:pPr>
      <w:rPr>
        <w:rFonts w:hint="default"/>
      </w:rPr>
    </w:lvl>
  </w:abstractNum>
  <w:abstractNum w:abstractNumId="9" w15:restartNumberingAfterBreak="0">
    <w:nsid w:val="529D14EF"/>
    <w:multiLevelType w:val="hybridMultilevel"/>
    <w:tmpl w:val="8480A962"/>
    <w:lvl w:ilvl="0" w:tplc="CB5885F4">
      <w:numFmt w:val="bullet"/>
      <w:lvlText w:val="-"/>
      <w:lvlJc w:val="left"/>
      <w:pPr>
        <w:ind w:left="1350" w:hanging="360"/>
      </w:pPr>
      <w:rPr>
        <w:rFonts w:ascii="Angsana New" w:eastAsia="SimSun" w:hAnsi="Angsana New" w:cs="Angsana New" w:hint="default"/>
        <w:sz w:val="20"/>
        <w:szCs w:val="20"/>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0" w15:restartNumberingAfterBreak="0">
    <w:nsid w:val="631B5CD1"/>
    <w:multiLevelType w:val="multilevel"/>
    <w:tmpl w:val="1ED08964"/>
    <w:lvl w:ilvl="0">
      <w:start w:val="5"/>
      <w:numFmt w:val="bullet"/>
      <w:lvlText w:val="•"/>
      <w:lvlJc w:val="left"/>
      <w:pPr>
        <w:ind w:left="1440" w:hanging="360"/>
      </w:pPr>
      <w:rPr>
        <w:rFonts w:ascii="Angsana New" w:eastAsia="Cordia New" w:hAnsi="Angsana New" w:cs="Angsana New" w:hint="default"/>
        <w:sz w:val="28"/>
        <w:szCs w:val="28"/>
      </w:rPr>
    </w:lvl>
    <w:lvl w:ilvl="1">
      <w:start w:val="1"/>
      <w:numFmt w:val="decimal"/>
      <w:isLgl/>
      <w:lvlText w:val="%1.%2"/>
      <w:lvlJc w:val="left"/>
      <w:pPr>
        <w:ind w:left="1630" w:hanging="46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430" w:hanging="72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150" w:hanging="1080"/>
      </w:pPr>
      <w:rPr>
        <w:rFonts w:hint="default"/>
      </w:rPr>
    </w:lvl>
    <w:lvl w:ilvl="7">
      <w:start w:val="1"/>
      <w:numFmt w:val="decimal"/>
      <w:isLgl/>
      <w:lvlText w:val="%1.%2.%3.%4.%5.%6.%7.%8"/>
      <w:lvlJc w:val="left"/>
      <w:pPr>
        <w:ind w:left="3330" w:hanging="1080"/>
      </w:pPr>
      <w:rPr>
        <w:rFonts w:hint="default"/>
      </w:rPr>
    </w:lvl>
    <w:lvl w:ilvl="8">
      <w:start w:val="1"/>
      <w:numFmt w:val="decimal"/>
      <w:isLgl/>
      <w:lvlText w:val="%1.%2.%3.%4.%5.%6.%7.%8.%9"/>
      <w:lvlJc w:val="left"/>
      <w:pPr>
        <w:ind w:left="3870" w:hanging="1440"/>
      </w:pPr>
      <w:rPr>
        <w:rFonts w:hint="default"/>
      </w:rPr>
    </w:lvl>
  </w:abstractNum>
  <w:abstractNum w:abstractNumId="11" w15:restartNumberingAfterBreak="0">
    <w:nsid w:val="65123261"/>
    <w:multiLevelType w:val="multilevel"/>
    <w:tmpl w:val="23B2DDA8"/>
    <w:lvl w:ilvl="0">
      <w:start w:val="6"/>
      <w:numFmt w:val="decimal"/>
      <w:lvlText w:val="%1."/>
      <w:lvlJc w:val="left"/>
      <w:pPr>
        <w:ind w:left="990" w:hanging="54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3150" w:hanging="720"/>
      </w:pPr>
      <w:rPr>
        <w:rFonts w:hint="default"/>
      </w:rPr>
    </w:lvl>
    <w:lvl w:ilvl="3">
      <w:start w:val="1"/>
      <w:numFmt w:val="decimal"/>
      <w:isLgl/>
      <w:lvlText w:val="%1.%2.%3.%4"/>
      <w:lvlJc w:val="left"/>
      <w:pPr>
        <w:ind w:left="4140" w:hanging="720"/>
      </w:pPr>
      <w:rPr>
        <w:rFonts w:hint="default"/>
      </w:rPr>
    </w:lvl>
    <w:lvl w:ilvl="4">
      <w:start w:val="1"/>
      <w:numFmt w:val="decimal"/>
      <w:isLgl/>
      <w:lvlText w:val="%1.%2.%3.%4.%5"/>
      <w:lvlJc w:val="left"/>
      <w:pPr>
        <w:ind w:left="5130" w:hanging="72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470" w:hanging="1080"/>
      </w:pPr>
      <w:rPr>
        <w:rFonts w:hint="default"/>
      </w:rPr>
    </w:lvl>
    <w:lvl w:ilvl="7">
      <w:start w:val="1"/>
      <w:numFmt w:val="decimal"/>
      <w:isLgl/>
      <w:lvlText w:val="%1.%2.%3.%4.%5.%6.%7.%8"/>
      <w:lvlJc w:val="left"/>
      <w:pPr>
        <w:ind w:left="8460" w:hanging="1080"/>
      </w:pPr>
      <w:rPr>
        <w:rFonts w:hint="default"/>
      </w:rPr>
    </w:lvl>
    <w:lvl w:ilvl="8">
      <w:start w:val="1"/>
      <w:numFmt w:val="decimal"/>
      <w:isLgl/>
      <w:lvlText w:val="%1.%2.%3.%4.%5.%6.%7.%8.%9"/>
      <w:lvlJc w:val="left"/>
      <w:pPr>
        <w:ind w:left="9810" w:hanging="1440"/>
      </w:pPr>
      <w:rPr>
        <w:rFonts w:hint="default"/>
      </w:rPr>
    </w:lvl>
  </w:abstractNum>
  <w:abstractNum w:abstractNumId="12" w15:restartNumberingAfterBreak="0">
    <w:nsid w:val="6C071194"/>
    <w:multiLevelType w:val="hybridMultilevel"/>
    <w:tmpl w:val="BED0B26C"/>
    <w:lvl w:ilvl="0" w:tplc="6DEEBA8C">
      <w:start w:val="1"/>
      <w:numFmt w:val="decimal"/>
      <w:lvlText w:val="3.%1"/>
      <w:lvlJc w:val="left"/>
      <w:pPr>
        <w:ind w:left="126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BB4F8E"/>
    <w:multiLevelType w:val="multilevel"/>
    <w:tmpl w:val="984E8606"/>
    <w:lvl w:ilvl="0">
      <w:start w:val="5"/>
      <w:numFmt w:val="bullet"/>
      <w:lvlText w:val="•"/>
      <w:lvlJc w:val="left"/>
      <w:pPr>
        <w:ind w:left="1440" w:hanging="360"/>
      </w:pPr>
      <w:rPr>
        <w:rFonts w:ascii="Angsana New" w:eastAsia="Cordia New" w:hAnsi="Angsana New" w:cs="Angsana New" w:hint="default"/>
        <w:sz w:val="28"/>
        <w:szCs w:val="28"/>
      </w:rPr>
    </w:lvl>
    <w:lvl w:ilvl="1">
      <w:start w:val="1"/>
      <w:numFmt w:val="decimal"/>
      <w:isLgl/>
      <w:lvlText w:val="%1.%2"/>
      <w:lvlJc w:val="left"/>
      <w:pPr>
        <w:ind w:left="1630" w:hanging="46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250" w:hanging="720"/>
      </w:pPr>
      <w:rPr>
        <w:rFonts w:hint="default"/>
      </w:rPr>
    </w:lvl>
    <w:lvl w:ilvl="4">
      <w:start w:val="1"/>
      <w:numFmt w:val="decimal"/>
      <w:isLgl/>
      <w:lvlText w:val="%1.%2.%3.%4.%5"/>
      <w:lvlJc w:val="left"/>
      <w:pPr>
        <w:ind w:left="2430" w:hanging="72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150" w:hanging="1080"/>
      </w:pPr>
      <w:rPr>
        <w:rFonts w:hint="default"/>
      </w:rPr>
    </w:lvl>
    <w:lvl w:ilvl="7">
      <w:start w:val="1"/>
      <w:numFmt w:val="decimal"/>
      <w:isLgl/>
      <w:lvlText w:val="%1.%2.%3.%4.%5.%6.%7.%8"/>
      <w:lvlJc w:val="left"/>
      <w:pPr>
        <w:ind w:left="3330" w:hanging="1080"/>
      </w:pPr>
      <w:rPr>
        <w:rFonts w:hint="default"/>
      </w:rPr>
    </w:lvl>
    <w:lvl w:ilvl="8">
      <w:start w:val="1"/>
      <w:numFmt w:val="decimal"/>
      <w:isLgl/>
      <w:lvlText w:val="%1.%2.%3.%4.%5.%6.%7.%8.%9"/>
      <w:lvlJc w:val="left"/>
      <w:pPr>
        <w:ind w:left="3870" w:hanging="1440"/>
      </w:pPr>
      <w:rPr>
        <w:rFonts w:hint="default"/>
      </w:rPr>
    </w:lvl>
  </w:abstractNum>
  <w:abstractNum w:abstractNumId="14" w15:restartNumberingAfterBreak="0">
    <w:nsid w:val="77B242D3"/>
    <w:multiLevelType w:val="multilevel"/>
    <w:tmpl w:val="81E810EC"/>
    <w:lvl w:ilvl="0">
      <w:start w:val="3"/>
      <w:numFmt w:val="decimal"/>
      <w:lvlText w:val="%1."/>
      <w:lvlJc w:val="left"/>
      <w:pPr>
        <w:ind w:left="907" w:hanging="360"/>
      </w:pPr>
      <w:rPr>
        <w:rFonts w:cs="Angsana New" w:hint="default"/>
      </w:rPr>
    </w:lvl>
    <w:lvl w:ilvl="1">
      <w:start w:val="2"/>
      <w:numFmt w:val="decimal"/>
      <w:isLgl/>
      <w:lvlText w:val="%1.%2"/>
      <w:lvlJc w:val="left"/>
      <w:pPr>
        <w:ind w:left="1440" w:hanging="360"/>
      </w:pPr>
      <w:rPr>
        <w:rFonts w:cs="Angsana New" w:hint="default"/>
      </w:rPr>
    </w:lvl>
    <w:lvl w:ilvl="2">
      <w:start w:val="1"/>
      <w:numFmt w:val="decimal"/>
      <w:isLgl/>
      <w:lvlText w:val="%1.%2.%3"/>
      <w:lvlJc w:val="left"/>
      <w:pPr>
        <w:ind w:left="2333" w:hanging="720"/>
      </w:pPr>
      <w:rPr>
        <w:rFonts w:cs="Angsana New" w:hint="default"/>
      </w:rPr>
    </w:lvl>
    <w:lvl w:ilvl="3">
      <w:start w:val="1"/>
      <w:numFmt w:val="decimal"/>
      <w:isLgl/>
      <w:lvlText w:val="%1.%2.%3.%4"/>
      <w:lvlJc w:val="left"/>
      <w:pPr>
        <w:ind w:left="2866" w:hanging="720"/>
      </w:pPr>
      <w:rPr>
        <w:rFonts w:cs="Angsana New" w:hint="default"/>
      </w:rPr>
    </w:lvl>
    <w:lvl w:ilvl="4">
      <w:start w:val="1"/>
      <w:numFmt w:val="decimal"/>
      <w:isLgl/>
      <w:lvlText w:val="%1.%2.%3.%4.%5"/>
      <w:lvlJc w:val="left"/>
      <w:pPr>
        <w:ind w:left="3399" w:hanging="720"/>
      </w:pPr>
      <w:rPr>
        <w:rFonts w:cs="Angsana New" w:hint="default"/>
      </w:rPr>
    </w:lvl>
    <w:lvl w:ilvl="5">
      <w:start w:val="1"/>
      <w:numFmt w:val="decimal"/>
      <w:isLgl/>
      <w:lvlText w:val="%1.%2.%3.%4.%5.%6"/>
      <w:lvlJc w:val="left"/>
      <w:pPr>
        <w:ind w:left="4292" w:hanging="1080"/>
      </w:pPr>
      <w:rPr>
        <w:rFonts w:cs="Angsana New" w:hint="default"/>
      </w:rPr>
    </w:lvl>
    <w:lvl w:ilvl="6">
      <w:start w:val="1"/>
      <w:numFmt w:val="decimal"/>
      <w:isLgl/>
      <w:lvlText w:val="%1.%2.%3.%4.%5.%6.%7"/>
      <w:lvlJc w:val="left"/>
      <w:pPr>
        <w:ind w:left="4825" w:hanging="1080"/>
      </w:pPr>
      <w:rPr>
        <w:rFonts w:cs="Angsana New" w:hint="default"/>
      </w:rPr>
    </w:lvl>
    <w:lvl w:ilvl="7">
      <w:start w:val="1"/>
      <w:numFmt w:val="decimal"/>
      <w:isLgl/>
      <w:lvlText w:val="%1.%2.%3.%4.%5.%6.%7.%8"/>
      <w:lvlJc w:val="left"/>
      <w:pPr>
        <w:ind w:left="5358" w:hanging="1080"/>
      </w:pPr>
      <w:rPr>
        <w:rFonts w:cs="Angsana New" w:hint="default"/>
      </w:rPr>
    </w:lvl>
    <w:lvl w:ilvl="8">
      <w:start w:val="1"/>
      <w:numFmt w:val="decimal"/>
      <w:isLgl/>
      <w:lvlText w:val="%1.%2.%3.%4.%5.%6.%7.%8.%9"/>
      <w:lvlJc w:val="left"/>
      <w:pPr>
        <w:ind w:left="6251" w:hanging="1440"/>
      </w:pPr>
      <w:rPr>
        <w:rFonts w:cs="Angsana New" w:hint="default"/>
      </w:rPr>
    </w:lvl>
  </w:abstractNum>
  <w:abstractNum w:abstractNumId="15" w15:restartNumberingAfterBreak="0">
    <w:nsid w:val="7A1B2E6C"/>
    <w:multiLevelType w:val="multilevel"/>
    <w:tmpl w:val="5C129304"/>
    <w:lvl w:ilvl="0">
      <w:start w:val="5"/>
      <w:numFmt w:val="decimal"/>
      <w:lvlText w:val="%1."/>
      <w:lvlJc w:val="left"/>
      <w:pPr>
        <w:ind w:left="990" w:hanging="540"/>
      </w:pPr>
      <w:rPr>
        <w:rFonts w:hint="default"/>
        <w:b/>
        <w:bCs/>
        <w:lang w:bidi="th-TH"/>
      </w:rPr>
    </w:lvl>
    <w:lvl w:ilvl="1">
      <w:start w:val="1"/>
      <w:numFmt w:val="decimal"/>
      <w:isLgl/>
      <w:lvlText w:val="%1.%2"/>
      <w:lvlJc w:val="left"/>
      <w:pPr>
        <w:ind w:left="2160" w:hanging="720"/>
      </w:pPr>
      <w:rPr>
        <w:rFonts w:hint="default"/>
      </w:rPr>
    </w:lvl>
    <w:lvl w:ilvl="2">
      <w:start w:val="1"/>
      <w:numFmt w:val="decimal"/>
      <w:isLgl/>
      <w:lvlText w:val="%1.%2.%3"/>
      <w:lvlJc w:val="left"/>
      <w:pPr>
        <w:ind w:left="3150" w:hanging="720"/>
      </w:pPr>
      <w:rPr>
        <w:rFonts w:hint="default"/>
      </w:rPr>
    </w:lvl>
    <w:lvl w:ilvl="3">
      <w:start w:val="1"/>
      <w:numFmt w:val="decimal"/>
      <w:isLgl/>
      <w:lvlText w:val="%1.%2.%3.%4"/>
      <w:lvlJc w:val="left"/>
      <w:pPr>
        <w:ind w:left="4140" w:hanging="720"/>
      </w:pPr>
      <w:rPr>
        <w:rFonts w:hint="default"/>
      </w:rPr>
    </w:lvl>
    <w:lvl w:ilvl="4">
      <w:start w:val="1"/>
      <w:numFmt w:val="decimal"/>
      <w:isLgl/>
      <w:lvlText w:val="%1.%2.%3.%4.%5"/>
      <w:lvlJc w:val="left"/>
      <w:pPr>
        <w:ind w:left="5130" w:hanging="72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470" w:hanging="1080"/>
      </w:pPr>
      <w:rPr>
        <w:rFonts w:hint="default"/>
      </w:rPr>
    </w:lvl>
    <w:lvl w:ilvl="7">
      <w:start w:val="1"/>
      <w:numFmt w:val="decimal"/>
      <w:isLgl/>
      <w:lvlText w:val="%1.%2.%3.%4.%5.%6.%7.%8"/>
      <w:lvlJc w:val="left"/>
      <w:pPr>
        <w:ind w:left="8460" w:hanging="1080"/>
      </w:pPr>
      <w:rPr>
        <w:rFonts w:hint="default"/>
      </w:rPr>
    </w:lvl>
    <w:lvl w:ilvl="8">
      <w:start w:val="1"/>
      <w:numFmt w:val="decimal"/>
      <w:isLgl/>
      <w:lvlText w:val="%1.%2.%3.%4.%5.%6.%7.%8.%9"/>
      <w:lvlJc w:val="left"/>
      <w:pPr>
        <w:ind w:left="9810" w:hanging="1440"/>
      </w:pPr>
      <w:rPr>
        <w:rFonts w:hint="default"/>
      </w:rPr>
    </w:lvl>
  </w:abstractNum>
  <w:abstractNum w:abstractNumId="16" w15:restartNumberingAfterBreak="0">
    <w:nsid w:val="7A4C0A58"/>
    <w:multiLevelType w:val="multilevel"/>
    <w:tmpl w:val="F94C6F8E"/>
    <w:lvl w:ilvl="0">
      <w:start w:val="4"/>
      <w:numFmt w:val="decimal"/>
      <w:lvlText w:val="%1"/>
      <w:lvlJc w:val="left"/>
      <w:pPr>
        <w:ind w:left="370" w:hanging="370"/>
      </w:pPr>
      <w:rPr>
        <w:rFonts w:cs="Angsana New" w:hint="default"/>
      </w:rPr>
    </w:lvl>
    <w:lvl w:ilvl="1">
      <w:start w:val="1"/>
      <w:numFmt w:val="decimal"/>
      <w:lvlText w:val="%1.%2"/>
      <w:lvlJc w:val="left"/>
      <w:pPr>
        <w:ind w:left="1180" w:hanging="370"/>
      </w:pPr>
      <w:rPr>
        <w:rFonts w:cs="Angsana New" w:hint="default"/>
      </w:rPr>
    </w:lvl>
    <w:lvl w:ilvl="2">
      <w:start w:val="3"/>
      <w:numFmt w:val="decimal"/>
      <w:lvlText w:val="%1.%2.%3"/>
      <w:lvlJc w:val="left"/>
      <w:pPr>
        <w:ind w:left="2340" w:hanging="720"/>
      </w:pPr>
      <w:rPr>
        <w:rFonts w:cs="Angsana New" w:hint="default"/>
      </w:rPr>
    </w:lvl>
    <w:lvl w:ilvl="3">
      <w:start w:val="1"/>
      <w:numFmt w:val="decimal"/>
      <w:lvlText w:val="%1.%2.%3.%4"/>
      <w:lvlJc w:val="left"/>
      <w:pPr>
        <w:ind w:left="3150" w:hanging="720"/>
      </w:pPr>
      <w:rPr>
        <w:rFonts w:cs="Angsana New" w:hint="default"/>
      </w:rPr>
    </w:lvl>
    <w:lvl w:ilvl="4">
      <w:start w:val="1"/>
      <w:numFmt w:val="decimal"/>
      <w:lvlText w:val="%1.%2.%3.%4.%5"/>
      <w:lvlJc w:val="left"/>
      <w:pPr>
        <w:ind w:left="3960" w:hanging="720"/>
      </w:pPr>
      <w:rPr>
        <w:rFonts w:cs="Angsana New" w:hint="default"/>
      </w:rPr>
    </w:lvl>
    <w:lvl w:ilvl="5">
      <w:start w:val="1"/>
      <w:numFmt w:val="decimal"/>
      <w:lvlText w:val="%1.%2.%3.%4.%5.%6"/>
      <w:lvlJc w:val="left"/>
      <w:pPr>
        <w:ind w:left="5130" w:hanging="1080"/>
      </w:pPr>
      <w:rPr>
        <w:rFonts w:cs="Angsana New" w:hint="default"/>
      </w:rPr>
    </w:lvl>
    <w:lvl w:ilvl="6">
      <w:start w:val="1"/>
      <w:numFmt w:val="decimal"/>
      <w:lvlText w:val="%1.%2.%3.%4.%5.%6.%7"/>
      <w:lvlJc w:val="left"/>
      <w:pPr>
        <w:ind w:left="5940" w:hanging="1080"/>
      </w:pPr>
      <w:rPr>
        <w:rFonts w:cs="Angsana New" w:hint="default"/>
      </w:rPr>
    </w:lvl>
    <w:lvl w:ilvl="7">
      <w:start w:val="1"/>
      <w:numFmt w:val="decimal"/>
      <w:lvlText w:val="%1.%2.%3.%4.%5.%6.%7.%8"/>
      <w:lvlJc w:val="left"/>
      <w:pPr>
        <w:ind w:left="6750" w:hanging="1080"/>
      </w:pPr>
      <w:rPr>
        <w:rFonts w:cs="Angsana New" w:hint="default"/>
      </w:rPr>
    </w:lvl>
    <w:lvl w:ilvl="8">
      <w:start w:val="1"/>
      <w:numFmt w:val="decimal"/>
      <w:lvlText w:val="%1.%2.%3.%4.%5.%6.%7.%8.%9"/>
      <w:lvlJc w:val="left"/>
      <w:pPr>
        <w:ind w:left="7920" w:hanging="1440"/>
      </w:pPr>
      <w:rPr>
        <w:rFonts w:cs="Angsana New" w:hint="default"/>
      </w:rPr>
    </w:lvl>
  </w:abstractNum>
  <w:abstractNum w:abstractNumId="17" w15:restartNumberingAfterBreak="0">
    <w:nsid w:val="7FB92086"/>
    <w:multiLevelType w:val="hybridMultilevel"/>
    <w:tmpl w:val="242ACD12"/>
    <w:lvl w:ilvl="0" w:tplc="8634F776">
      <w:start w:val="4"/>
      <w:numFmt w:val="bullet"/>
      <w:lvlText w:val="•"/>
      <w:lvlJc w:val="left"/>
      <w:pPr>
        <w:ind w:left="1980" w:hanging="360"/>
      </w:pPr>
      <w:rPr>
        <w:rFonts w:ascii="Angsana New" w:eastAsia="Times New Roman" w:hAnsi="Angsana New" w:cs="Angsana New"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num w:numId="1" w16cid:durableId="414401880">
    <w:abstractNumId w:val="9"/>
  </w:num>
  <w:num w:numId="2" w16cid:durableId="1169758181">
    <w:abstractNumId w:val="8"/>
  </w:num>
  <w:num w:numId="3" w16cid:durableId="1675110441">
    <w:abstractNumId w:val="11"/>
  </w:num>
  <w:num w:numId="4" w16cid:durableId="457340531">
    <w:abstractNumId w:val="15"/>
  </w:num>
  <w:num w:numId="5" w16cid:durableId="635376814">
    <w:abstractNumId w:val="0"/>
  </w:num>
  <w:num w:numId="6" w16cid:durableId="677543820">
    <w:abstractNumId w:val="12"/>
  </w:num>
  <w:num w:numId="7" w16cid:durableId="1964116599">
    <w:abstractNumId w:val="4"/>
  </w:num>
  <w:num w:numId="8" w16cid:durableId="71007083">
    <w:abstractNumId w:val="16"/>
  </w:num>
  <w:num w:numId="9" w16cid:durableId="1366098238">
    <w:abstractNumId w:val="17"/>
  </w:num>
  <w:num w:numId="10" w16cid:durableId="2078048102">
    <w:abstractNumId w:val="14"/>
  </w:num>
  <w:num w:numId="11" w16cid:durableId="1695419671">
    <w:abstractNumId w:val="6"/>
  </w:num>
  <w:num w:numId="12" w16cid:durableId="1649237896">
    <w:abstractNumId w:val="3"/>
  </w:num>
  <w:num w:numId="13" w16cid:durableId="11241528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74549053">
    <w:abstractNumId w:val="10"/>
  </w:num>
  <w:num w:numId="15" w16cid:durableId="1111556958">
    <w:abstractNumId w:val="13"/>
  </w:num>
  <w:num w:numId="16" w16cid:durableId="540898980">
    <w:abstractNumId w:val="1"/>
  </w:num>
  <w:num w:numId="17" w16cid:durableId="1623878065">
    <w:abstractNumId w:val="7"/>
  </w:num>
  <w:num w:numId="18" w16cid:durableId="1128669236">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F0A"/>
    <w:rsid w:val="000002C6"/>
    <w:rsid w:val="00000A41"/>
    <w:rsid w:val="00000CF9"/>
    <w:rsid w:val="00000EF8"/>
    <w:rsid w:val="0000144C"/>
    <w:rsid w:val="00001688"/>
    <w:rsid w:val="00001BAD"/>
    <w:rsid w:val="000021EA"/>
    <w:rsid w:val="000029AE"/>
    <w:rsid w:val="00002A1B"/>
    <w:rsid w:val="00002B3F"/>
    <w:rsid w:val="00002BFD"/>
    <w:rsid w:val="00002EB0"/>
    <w:rsid w:val="00002F3D"/>
    <w:rsid w:val="00003169"/>
    <w:rsid w:val="00003630"/>
    <w:rsid w:val="00003641"/>
    <w:rsid w:val="000036A6"/>
    <w:rsid w:val="000040BF"/>
    <w:rsid w:val="000049C6"/>
    <w:rsid w:val="00004A86"/>
    <w:rsid w:val="00004BA8"/>
    <w:rsid w:val="00004DB9"/>
    <w:rsid w:val="00004E2C"/>
    <w:rsid w:val="00004EAF"/>
    <w:rsid w:val="00004F3D"/>
    <w:rsid w:val="00005005"/>
    <w:rsid w:val="000053F2"/>
    <w:rsid w:val="000056C6"/>
    <w:rsid w:val="000056D9"/>
    <w:rsid w:val="000056ED"/>
    <w:rsid w:val="00005B02"/>
    <w:rsid w:val="00005C28"/>
    <w:rsid w:val="00005DD6"/>
    <w:rsid w:val="00005E7E"/>
    <w:rsid w:val="0000675E"/>
    <w:rsid w:val="00006C11"/>
    <w:rsid w:val="000070A7"/>
    <w:rsid w:val="000071A3"/>
    <w:rsid w:val="00007325"/>
    <w:rsid w:val="00007530"/>
    <w:rsid w:val="00007AD3"/>
    <w:rsid w:val="00007DEB"/>
    <w:rsid w:val="00007F58"/>
    <w:rsid w:val="00007FBA"/>
    <w:rsid w:val="00010322"/>
    <w:rsid w:val="00010783"/>
    <w:rsid w:val="00010966"/>
    <w:rsid w:val="00010A42"/>
    <w:rsid w:val="0001146A"/>
    <w:rsid w:val="000115BC"/>
    <w:rsid w:val="0001174D"/>
    <w:rsid w:val="00011BD4"/>
    <w:rsid w:val="00011C40"/>
    <w:rsid w:val="00011EAC"/>
    <w:rsid w:val="00011F1A"/>
    <w:rsid w:val="00012312"/>
    <w:rsid w:val="000125A7"/>
    <w:rsid w:val="00012B3B"/>
    <w:rsid w:val="00012FC9"/>
    <w:rsid w:val="00013504"/>
    <w:rsid w:val="0001353C"/>
    <w:rsid w:val="00013C71"/>
    <w:rsid w:val="00013DC0"/>
    <w:rsid w:val="00013F94"/>
    <w:rsid w:val="000140A0"/>
    <w:rsid w:val="00014191"/>
    <w:rsid w:val="00014D55"/>
    <w:rsid w:val="00015D4F"/>
    <w:rsid w:val="00015D8A"/>
    <w:rsid w:val="00015FF4"/>
    <w:rsid w:val="00016124"/>
    <w:rsid w:val="0001618D"/>
    <w:rsid w:val="000162D1"/>
    <w:rsid w:val="00016ABD"/>
    <w:rsid w:val="00016AEE"/>
    <w:rsid w:val="00016C0D"/>
    <w:rsid w:val="000171C5"/>
    <w:rsid w:val="000176AC"/>
    <w:rsid w:val="0001771B"/>
    <w:rsid w:val="00017A8C"/>
    <w:rsid w:val="00020207"/>
    <w:rsid w:val="00020236"/>
    <w:rsid w:val="00020317"/>
    <w:rsid w:val="000203A4"/>
    <w:rsid w:val="0002052F"/>
    <w:rsid w:val="0002059B"/>
    <w:rsid w:val="00020BB0"/>
    <w:rsid w:val="00020D6A"/>
    <w:rsid w:val="00020E59"/>
    <w:rsid w:val="00020F74"/>
    <w:rsid w:val="00020FE3"/>
    <w:rsid w:val="00020FF6"/>
    <w:rsid w:val="0002101F"/>
    <w:rsid w:val="00021031"/>
    <w:rsid w:val="000219E9"/>
    <w:rsid w:val="00021B75"/>
    <w:rsid w:val="00021D8F"/>
    <w:rsid w:val="00021ED5"/>
    <w:rsid w:val="00022339"/>
    <w:rsid w:val="000223FB"/>
    <w:rsid w:val="00023093"/>
    <w:rsid w:val="0002378C"/>
    <w:rsid w:val="00023C85"/>
    <w:rsid w:val="00023D28"/>
    <w:rsid w:val="00023D6B"/>
    <w:rsid w:val="00023E69"/>
    <w:rsid w:val="000241FE"/>
    <w:rsid w:val="0002443D"/>
    <w:rsid w:val="0002464A"/>
    <w:rsid w:val="00024A4F"/>
    <w:rsid w:val="00024A9C"/>
    <w:rsid w:val="00024C18"/>
    <w:rsid w:val="00024EAE"/>
    <w:rsid w:val="00024F1A"/>
    <w:rsid w:val="00025146"/>
    <w:rsid w:val="0002577A"/>
    <w:rsid w:val="00025ACD"/>
    <w:rsid w:val="00025B44"/>
    <w:rsid w:val="00025C64"/>
    <w:rsid w:val="00025CCC"/>
    <w:rsid w:val="000260A2"/>
    <w:rsid w:val="00026441"/>
    <w:rsid w:val="000267DF"/>
    <w:rsid w:val="00026C93"/>
    <w:rsid w:val="00026E06"/>
    <w:rsid w:val="00026FD3"/>
    <w:rsid w:val="000271A9"/>
    <w:rsid w:val="00027570"/>
    <w:rsid w:val="000279DC"/>
    <w:rsid w:val="00027B46"/>
    <w:rsid w:val="00027CC9"/>
    <w:rsid w:val="000300EB"/>
    <w:rsid w:val="00030168"/>
    <w:rsid w:val="00030332"/>
    <w:rsid w:val="000306DE"/>
    <w:rsid w:val="00030A38"/>
    <w:rsid w:val="00030D63"/>
    <w:rsid w:val="00030E73"/>
    <w:rsid w:val="00030EC0"/>
    <w:rsid w:val="00031010"/>
    <w:rsid w:val="000310DF"/>
    <w:rsid w:val="00031237"/>
    <w:rsid w:val="000314FE"/>
    <w:rsid w:val="000318F9"/>
    <w:rsid w:val="00031A1D"/>
    <w:rsid w:val="00031B6B"/>
    <w:rsid w:val="00031D41"/>
    <w:rsid w:val="00031DDE"/>
    <w:rsid w:val="00032091"/>
    <w:rsid w:val="000326EA"/>
    <w:rsid w:val="000326EF"/>
    <w:rsid w:val="000327F6"/>
    <w:rsid w:val="00032811"/>
    <w:rsid w:val="0003287B"/>
    <w:rsid w:val="00032DEA"/>
    <w:rsid w:val="00032E5F"/>
    <w:rsid w:val="0003372A"/>
    <w:rsid w:val="000338C0"/>
    <w:rsid w:val="00033A82"/>
    <w:rsid w:val="00033BA3"/>
    <w:rsid w:val="00033DBB"/>
    <w:rsid w:val="00033FB6"/>
    <w:rsid w:val="00034453"/>
    <w:rsid w:val="0003472E"/>
    <w:rsid w:val="00034B90"/>
    <w:rsid w:val="00035117"/>
    <w:rsid w:val="0003539D"/>
    <w:rsid w:val="00035561"/>
    <w:rsid w:val="0003561C"/>
    <w:rsid w:val="00035641"/>
    <w:rsid w:val="00035668"/>
    <w:rsid w:val="000356B4"/>
    <w:rsid w:val="0003590A"/>
    <w:rsid w:val="000359C7"/>
    <w:rsid w:val="00035B2C"/>
    <w:rsid w:val="00035BE9"/>
    <w:rsid w:val="00035C21"/>
    <w:rsid w:val="0003605C"/>
    <w:rsid w:val="00036128"/>
    <w:rsid w:val="00036285"/>
    <w:rsid w:val="00036999"/>
    <w:rsid w:val="00036B50"/>
    <w:rsid w:val="00036F83"/>
    <w:rsid w:val="00036FD8"/>
    <w:rsid w:val="00036FEB"/>
    <w:rsid w:val="000371EE"/>
    <w:rsid w:val="000372B7"/>
    <w:rsid w:val="000373C9"/>
    <w:rsid w:val="000373E4"/>
    <w:rsid w:val="00037724"/>
    <w:rsid w:val="00037D6D"/>
    <w:rsid w:val="00040338"/>
    <w:rsid w:val="000408DD"/>
    <w:rsid w:val="0004094A"/>
    <w:rsid w:val="00040972"/>
    <w:rsid w:val="00040986"/>
    <w:rsid w:val="00040A28"/>
    <w:rsid w:val="00040BA5"/>
    <w:rsid w:val="00040C2B"/>
    <w:rsid w:val="00040E7B"/>
    <w:rsid w:val="000411BF"/>
    <w:rsid w:val="00041261"/>
    <w:rsid w:val="000414F7"/>
    <w:rsid w:val="0004157C"/>
    <w:rsid w:val="0004173D"/>
    <w:rsid w:val="00041762"/>
    <w:rsid w:val="00041E35"/>
    <w:rsid w:val="00042072"/>
    <w:rsid w:val="00042225"/>
    <w:rsid w:val="00042533"/>
    <w:rsid w:val="000426B8"/>
    <w:rsid w:val="00042861"/>
    <w:rsid w:val="0004290C"/>
    <w:rsid w:val="0004292A"/>
    <w:rsid w:val="00042E14"/>
    <w:rsid w:val="00042E8C"/>
    <w:rsid w:val="00043098"/>
    <w:rsid w:val="000430DA"/>
    <w:rsid w:val="000431AD"/>
    <w:rsid w:val="00043239"/>
    <w:rsid w:val="000435BD"/>
    <w:rsid w:val="000436A8"/>
    <w:rsid w:val="000439A2"/>
    <w:rsid w:val="00043F4F"/>
    <w:rsid w:val="00044264"/>
    <w:rsid w:val="0004473E"/>
    <w:rsid w:val="000447B2"/>
    <w:rsid w:val="00044AE2"/>
    <w:rsid w:val="00044E2B"/>
    <w:rsid w:val="000457E3"/>
    <w:rsid w:val="00045C13"/>
    <w:rsid w:val="00045EF5"/>
    <w:rsid w:val="00045F21"/>
    <w:rsid w:val="00046103"/>
    <w:rsid w:val="00046956"/>
    <w:rsid w:val="00046D09"/>
    <w:rsid w:val="00046E00"/>
    <w:rsid w:val="00046F9B"/>
    <w:rsid w:val="000470C2"/>
    <w:rsid w:val="000474DC"/>
    <w:rsid w:val="0004755E"/>
    <w:rsid w:val="00047CE0"/>
    <w:rsid w:val="00047F32"/>
    <w:rsid w:val="00050583"/>
    <w:rsid w:val="00050A3A"/>
    <w:rsid w:val="00050AEA"/>
    <w:rsid w:val="00050CC0"/>
    <w:rsid w:val="00050CEC"/>
    <w:rsid w:val="00050DFA"/>
    <w:rsid w:val="00050E6D"/>
    <w:rsid w:val="00051A0C"/>
    <w:rsid w:val="000524D8"/>
    <w:rsid w:val="000528C1"/>
    <w:rsid w:val="00052A79"/>
    <w:rsid w:val="00052F0E"/>
    <w:rsid w:val="00053312"/>
    <w:rsid w:val="00053531"/>
    <w:rsid w:val="0005358C"/>
    <w:rsid w:val="00053A98"/>
    <w:rsid w:val="00053BD4"/>
    <w:rsid w:val="00054408"/>
    <w:rsid w:val="0005452E"/>
    <w:rsid w:val="00054579"/>
    <w:rsid w:val="0005498B"/>
    <w:rsid w:val="00054BBA"/>
    <w:rsid w:val="00055267"/>
    <w:rsid w:val="00055E79"/>
    <w:rsid w:val="0005615C"/>
    <w:rsid w:val="000564A1"/>
    <w:rsid w:val="000565C1"/>
    <w:rsid w:val="00056730"/>
    <w:rsid w:val="0005673D"/>
    <w:rsid w:val="000568CC"/>
    <w:rsid w:val="000570DE"/>
    <w:rsid w:val="000571CF"/>
    <w:rsid w:val="000571E0"/>
    <w:rsid w:val="000575B1"/>
    <w:rsid w:val="000577E0"/>
    <w:rsid w:val="0005787F"/>
    <w:rsid w:val="0005789C"/>
    <w:rsid w:val="00057934"/>
    <w:rsid w:val="00057A2A"/>
    <w:rsid w:val="00057A8C"/>
    <w:rsid w:val="00057B7C"/>
    <w:rsid w:val="00057D44"/>
    <w:rsid w:val="00057E07"/>
    <w:rsid w:val="00057E8B"/>
    <w:rsid w:val="000600B9"/>
    <w:rsid w:val="00060104"/>
    <w:rsid w:val="0006021A"/>
    <w:rsid w:val="00060393"/>
    <w:rsid w:val="0006044B"/>
    <w:rsid w:val="00060881"/>
    <w:rsid w:val="00060978"/>
    <w:rsid w:val="00060A18"/>
    <w:rsid w:val="00060A61"/>
    <w:rsid w:val="00060AC9"/>
    <w:rsid w:val="000610B5"/>
    <w:rsid w:val="000611AA"/>
    <w:rsid w:val="00061267"/>
    <w:rsid w:val="00061496"/>
    <w:rsid w:val="00061623"/>
    <w:rsid w:val="00061719"/>
    <w:rsid w:val="00061B0B"/>
    <w:rsid w:val="00061B7B"/>
    <w:rsid w:val="00061BB9"/>
    <w:rsid w:val="00061CD2"/>
    <w:rsid w:val="00061DE2"/>
    <w:rsid w:val="00061F05"/>
    <w:rsid w:val="00062060"/>
    <w:rsid w:val="00062223"/>
    <w:rsid w:val="00062351"/>
    <w:rsid w:val="0006297B"/>
    <w:rsid w:val="00062D64"/>
    <w:rsid w:val="00062E33"/>
    <w:rsid w:val="00062FA6"/>
    <w:rsid w:val="000630FD"/>
    <w:rsid w:val="000634AF"/>
    <w:rsid w:val="00063994"/>
    <w:rsid w:val="00063F33"/>
    <w:rsid w:val="00064A30"/>
    <w:rsid w:val="0006521F"/>
    <w:rsid w:val="00065675"/>
    <w:rsid w:val="00065714"/>
    <w:rsid w:val="00065834"/>
    <w:rsid w:val="000658DC"/>
    <w:rsid w:val="00065A5D"/>
    <w:rsid w:val="00065A99"/>
    <w:rsid w:val="00065AF3"/>
    <w:rsid w:val="00065D78"/>
    <w:rsid w:val="00066063"/>
    <w:rsid w:val="00066107"/>
    <w:rsid w:val="0006612D"/>
    <w:rsid w:val="00066306"/>
    <w:rsid w:val="000667CB"/>
    <w:rsid w:val="00066CBC"/>
    <w:rsid w:val="000672C3"/>
    <w:rsid w:val="00067314"/>
    <w:rsid w:val="00067948"/>
    <w:rsid w:val="000679D4"/>
    <w:rsid w:val="00067A36"/>
    <w:rsid w:val="00067BDC"/>
    <w:rsid w:val="00067CD1"/>
    <w:rsid w:val="00067F38"/>
    <w:rsid w:val="0007006F"/>
    <w:rsid w:val="000700E4"/>
    <w:rsid w:val="00070703"/>
    <w:rsid w:val="00070B8E"/>
    <w:rsid w:val="0007103E"/>
    <w:rsid w:val="00071231"/>
    <w:rsid w:val="00071B62"/>
    <w:rsid w:val="00071BC6"/>
    <w:rsid w:val="000723FD"/>
    <w:rsid w:val="000725E6"/>
    <w:rsid w:val="00072BAE"/>
    <w:rsid w:val="00072E2D"/>
    <w:rsid w:val="00072F0E"/>
    <w:rsid w:val="00073035"/>
    <w:rsid w:val="00073811"/>
    <w:rsid w:val="000739BE"/>
    <w:rsid w:val="00073BC3"/>
    <w:rsid w:val="00073C8C"/>
    <w:rsid w:val="00073EF8"/>
    <w:rsid w:val="00074374"/>
    <w:rsid w:val="00074967"/>
    <w:rsid w:val="00074B06"/>
    <w:rsid w:val="00074D70"/>
    <w:rsid w:val="000759B5"/>
    <w:rsid w:val="00075A19"/>
    <w:rsid w:val="00075DE4"/>
    <w:rsid w:val="00075EE2"/>
    <w:rsid w:val="0007620C"/>
    <w:rsid w:val="0007688C"/>
    <w:rsid w:val="000770AF"/>
    <w:rsid w:val="00077313"/>
    <w:rsid w:val="000777EA"/>
    <w:rsid w:val="000777FC"/>
    <w:rsid w:val="00077802"/>
    <w:rsid w:val="0007799F"/>
    <w:rsid w:val="00077B50"/>
    <w:rsid w:val="00077DD9"/>
    <w:rsid w:val="00077E25"/>
    <w:rsid w:val="00077E3C"/>
    <w:rsid w:val="0008009F"/>
    <w:rsid w:val="00080124"/>
    <w:rsid w:val="00080373"/>
    <w:rsid w:val="00080568"/>
    <w:rsid w:val="000806F6"/>
    <w:rsid w:val="00080757"/>
    <w:rsid w:val="00080A9C"/>
    <w:rsid w:val="00080DA2"/>
    <w:rsid w:val="0008101F"/>
    <w:rsid w:val="000813E1"/>
    <w:rsid w:val="00081659"/>
    <w:rsid w:val="00081917"/>
    <w:rsid w:val="000819AA"/>
    <w:rsid w:val="00081ABC"/>
    <w:rsid w:val="00081CC3"/>
    <w:rsid w:val="00081D4B"/>
    <w:rsid w:val="00081FF7"/>
    <w:rsid w:val="00082058"/>
    <w:rsid w:val="00082312"/>
    <w:rsid w:val="000829D7"/>
    <w:rsid w:val="00082AA2"/>
    <w:rsid w:val="00082AE9"/>
    <w:rsid w:val="00082C58"/>
    <w:rsid w:val="00082E84"/>
    <w:rsid w:val="00082EC9"/>
    <w:rsid w:val="00083858"/>
    <w:rsid w:val="00084159"/>
    <w:rsid w:val="000846F2"/>
    <w:rsid w:val="000847E5"/>
    <w:rsid w:val="000849BA"/>
    <w:rsid w:val="00084CF0"/>
    <w:rsid w:val="000853B9"/>
    <w:rsid w:val="00085455"/>
    <w:rsid w:val="00085792"/>
    <w:rsid w:val="00085CBA"/>
    <w:rsid w:val="00085F73"/>
    <w:rsid w:val="000863D9"/>
    <w:rsid w:val="00086781"/>
    <w:rsid w:val="00086B58"/>
    <w:rsid w:val="00086DDA"/>
    <w:rsid w:val="000870F2"/>
    <w:rsid w:val="00087320"/>
    <w:rsid w:val="00087471"/>
    <w:rsid w:val="000874D4"/>
    <w:rsid w:val="00087665"/>
    <w:rsid w:val="00087A4A"/>
    <w:rsid w:val="00087A96"/>
    <w:rsid w:val="00087D5B"/>
    <w:rsid w:val="00090968"/>
    <w:rsid w:val="00090A28"/>
    <w:rsid w:val="00090C33"/>
    <w:rsid w:val="00090F74"/>
    <w:rsid w:val="00090FC2"/>
    <w:rsid w:val="0009103E"/>
    <w:rsid w:val="00091858"/>
    <w:rsid w:val="00091918"/>
    <w:rsid w:val="00091C43"/>
    <w:rsid w:val="00091C53"/>
    <w:rsid w:val="00091CC2"/>
    <w:rsid w:val="00091FB5"/>
    <w:rsid w:val="00092450"/>
    <w:rsid w:val="000925C7"/>
    <w:rsid w:val="000926F1"/>
    <w:rsid w:val="00092A1D"/>
    <w:rsid w:val="00092B88"/>
    <w:rsid w:val="00092E73"/>
    <w:rsid w:val="0009323B"/>
    <w:rsid w:val="000932A8"/>
    <w:rsid w:val="000932E4"/>
    <w:rsid w:val="00093650"/>
    <w:rsid w:val="00093B06"/>
    <w:rsid w:val="00093D81"/>
    <w:rsid w:val="00093E85"/>
    <w:rsid w:val="00093F0C"/>
    <w:rsid w:val="0009412A"/>
    <w:rsid w:val="00094243"/>
    <w:rsid w:val="00094558"/>
    <w:rsid w:val="00094A02"/>
    <w:rsid w:val="00094EFD"/>
    <w:rsid w:val="00094F99"/>
    <w:rsid w:val="000951F7"/>
    <w:rsid w:val="000956E5"/>
    <w:rsid w:val="00095A73"/>
    <w:rsid w:val="00095B5C"/>
    <w:rsid w:val="00095BA5"/>
    <w:rsid w:val="00095D63"/>
    <w:rsid w:val="00095F82"/>
    <w:rsid w:val="0009612D"/>
    <w:rsid w:val="000961AC"/>
    <w:rsid w:val="00096785"/>
    <w:rsid w:val="00096D3E"/>
    <w:rsid w:val="00097431"/>
    <w:rsid w:val="0009756D"/>
    <w:rsid w:val="000978C4"/>
    <w:rsid w:val="00097C2E"/>
    <w:rsid w:val="00097FE5"/>
    <w:rsid w:val="000A006C"/>
    <w:rsid w:val="000A05EA"/>
    <w:rsid w:val="000A07BA"/>
    <w:rsid w:val="000A099D"/>
    <w:rsid w:val="000A0A5F"/>
    <w:rsid w:val="000A0C11"/>
    <w:rsid w:val="000A0C21"/>
    <w:rsid w:val="000A0FB8"/>
    <w:rsid w:val="000A13A9"/>
    <w:rsid w:val="000A13F1"/>
    <w:rsid w:val="000A1B39"/>
    <w:rsid w:val="000A1B92"/>
    <w:rsid w:val="000A1DD3"/>
    <w:rsid w:val="000A2092"/>
    <w:rsid w:val="000A212A"/>
    <w:rsid w:val="000A2155"/>
    <w:rsid w:val="000A21EB"/>
    <w:rsid w:val="000A2566"/>
    <w:rsid w:val="000A2991"/>
    <w:rsid w:val="000A2BBB"/>
    <w:rsid w:val="000A2E35"/>
    <w:rsid w:val="000A37A8"/>
    <w:rsid w:val="000A3C09"/>
    <w:rsid w:val="000A3C19"/>
    <w:rsid w:val="000A3E31"/>
    <w:rsid w:val="000A3E55"/>
    <w:rsid w:val="000A3E5F"/>
    <w:rsid w:val="000A3F24"/>
    <w:rsid w:val="000A4184"/>
    <w:rsid w:val="000A4393"/>
    <w:rsid w:val="000A4515"/>
    <w:rsid w:val="000A464B"/>
    <w:rsid w:val="000A47E2"/>
    <w:rsid w:val="000A4999"/>
    <w:rsid w:val="000A49CE"/>
    <w:rsid w:val="000A4A3A"/>
    <w:rsid w:val="000A4E8B"/>
    <w:rsid w:val="000A5079"/>
    <w:rsid w:val="000A53D7"/>
    <w:rsid w:val="000A55D5"/>
    <w:rsid w:val="000A5670"/>
    <w:rsid w:val="000A5761"/>
    <w:rsid w:val="000A5835"/>
    <w:rsid w:val="000A58CE"/>
    <w:rsid w:val="000A5939"/>
    <w:rsid w:val="000A5FD0"/>
    <w:rsid w:val="000A605A"/>
    <w:rsid w:val="000A65FD"/>
    <w:rsid w:val="000A6C16"/>
    <w:rsid w:val="000A6C5E"/>
    <w:rsid w:val="000A6CD6"/>
    <w:rsid w:val="000A71C4"/>
    <w:rsid w:val="000A793D"/>
    <w:rsid w:val="000B0010"/>
    <w:rsid w:val="000B020E"/>
    <w:rsid w:val="000B097E"/>
    <w:rsid w:val="000B09AF"/>
    <w:rsid w:val="000B09CF"/>
    <w:rsid w:val="000B0A22"/>
    <w:rsid w:val="000B1421"/>
    <w:rsid w:val="000B1505"/>
    <w:rsid w:val="000B19DF"/>
    <w:rsid w:val="000B1A79"/>
    <w:rsid w:val="000B1B67"/>
    <w:rsid w:val="000B1C32"/>
    <w:rsid w:val="000B1FC4"/>
    <w:rsid w:val="000B2041"/>
    <w:rsid w:val="000B204E"/>
    <w:rsid w:val="000B2C4E"/>
    <w:rsid w:val="000B3581"/>
    <w:rsid w:val="000B3617"/>
    <w:rsid w:val="000B399C"/>
    <w:rsid w:val="000B3B1A"/>
    <w:rsid w:val="000B3E07"/>
    <w:rsid w:val="000B3FAE"/>
    <w:rsid w:val="000B46F7"/>
    <w:rsid w:val="000B480B"/>
    <w:rsid w:val="000B4943"/>
    <w:rsid w:val="000B4AEF"/>
    <w:rsid w:val="000B51E5"/>
    <w:rsid w:val="000B56FF"/>
    <w:rsid w:val="000B5848"/>
    <w:rsid w:val="000B59C9"/>
    <w:rsid w:val="000B5A54"/>
    <w:rsid w:val="000B5A6D"/>
    <w:rsid w:val="000B5D72"/>
    <w:rsid w:val="000B5F6B"/>
    <w:rsid w:val="000B634D"/>
    <w:rsid w:val="000B63C8"/>
    <w:rsid w:val="000B646B"/>
    <w:rsid w:val="000B648F"/>
    <w:rsid w:val="000B688D"/>
    <w:rsid w:val="000B695D"/>
    <w:rsid w:val="000B6E64"/>
    <w:rsid w:val="000B72AB"/>
    <w:rsid w:val="000B7994"/>
    <w:rsid w:val="000B7CA7"/>
    <w:rsid w:val="000B7E66"/>
    <w:rsid w:val="000B7EAA"/>
    <w:rsid w:val="000B7F04"/>
    <w:rsid w:val="000C02B7"/>
    <w:rsid w:val="000C02FA"/>
    <w:rsid w:val="000C0698"/>
    <w:rsid w:val="000C0E84"/>
    <w:rsid w:val="000C125F"/>
    <w:rsid w:val="000C16B0"/>
    <w:rsid w:val="000C1FAB"/>
    <w:rsid w:val="000C2B25"/>
    <w:rsid w:val="000C2F07"/>
    <w:rsid w:val="000C2F15"/>
    <w:rsid w:val="000C3201"/>
    <w:rsid w:val="000C33ED"/>
    <w:rsid w:val="000C3863"/>
    <w:rsid w:val="000C3DF6"/>
    <w:rsid w:val="000C3E71"/>
    <w:rsid w:val="000C3F19"/>
    <w:rsid w:val="000C40ED"/>
    <w:rsid w:val="000C4243"/>
    <w:rsid w:val="000C42A1"/>
    <w:rsid w:val="000C42C4"/>
    <w:rsid w:val="000C43E9"/>
    <w:rsid w:val="000C453C"/>
    <w:rsid w:val="000C47E7"/>
    <w:rsid w:val="000C4948"/>
    <w:rsid w:val="000C4CE9"/>
    <w:rsid w:val="000C4E13"/>
    <w:rsid w:val="000C560A"/>
    <w:rsid w:val="000C5773"/>
    <w:rsid w:val="000C5893"/>
    <w:rsid w:val="000C58D9"/>
    <w:rsid w:val="000C5AC0"/>
    <w:rsid w:val="000C5BA6"/>
    <w:rsid w:val="000C5EB5"/>
    <w:rsid w:val="000C65CA"/>
    <w:rsid w:val="000C6DD2"/>
    <w:rsid w:val="000C6FC9"/>
    <w:rsid w:val="000C7357"/>
    <w:rsid w:val="000C76FA"/>
    <w:rsid w:val="000C7912"/>
    <w:rsid w:val="000C7AAD"/>
    <w:rsid w:val="000C7B7A"/>
    <w:rsid w:val="000D000E"/>
    <w:rsid w:val="000D018D"/>
    <w:rsid w:val="000D02F9"/>
    <w:rsid w:val="000D069F"/>
    <w:rsid w:val="000D0739"/>
    <w:rsid w:val="000D09B5"/>
    <w:rsid w:val="000D0A2B"/>
    <w:rsid w:val="000D0CF3"/>
    <w:rsid w:val="000D0D44"/>
    <w:rsid w:val="000D0E0A"/>
    <w:rsid w:val="000D10F1"/>
    <w:rsid w:val="000D127F"/>
    <w:rsid w:val="000D1432"/>
    <w:rsid w:val="000D1584"/>
    <w:rsid w:val="000D15D7"/>
    <w:rsid w:val="000D1702"/>
    <w:rsid w:val="000D1C48"/>
    <w:rsid w:val="000D1C63"/>
    <w:rsid w:val="000D24D1"/>
    <w:rsid w:val="000D24F6"/>
    <w:rsid w:val="000D2AD7"/>
    <w:rsid w:val="000D2C5F"/>
    <w:rsid w:val="000D300E"/>
    <w:rsid w:val="000D303D"/>
    <w:rsid w:val="000D3316"/>
    <w:rsid w:val="000D339C"/>
    <w:rsid w:val="000D33A8"/>
    <w:rsid w:val="000D34CC"/>
    <w:rsid w:val="000D3B3B"/>
    <w:rsid w:val="000D3CC3"/>
    <w:rsid w:val="000D3DE5"/>
    <w:rsid w:val="000D3F5C"/>
    <w:rsid w:val="000D3F71"/>
    <w:rsid w:val="000D3F85"/>
    <w:rsid w:val="000D409F"/>
    <w:rsid w:val="000D4377"/>
    <w:rsid w:val="000D4573"/>
    <w:rsid w:val="000D48CD"/>
    <w:rsid w:val="000D512A"/>
    <w:rsid w:val="000D54BE"/>
    <w:rsid w:val="000D5867"/>
    <w:rsid w:val="000D5AAE"/>
    <w:rsid w:val="000D6097"/>
    <w:rsid w:val="000D61C3"/>
    <w:rsid w:val="000D668A"/>
    <w:rsid w:val="000D691B"/>
    <w:rsid w:val="000D6DB1"/>
    <w:rsid w:val="000D7076"/>
    <w:rsid w:val="000D74C6"/>
    <w:rsid w:val="000D77F4"/>
    <w:rsid w:val="000D7B79"/>
    <w:rsid w:val="000D7BD3"/>
    <w:rsid w:val="000D7BD8"/>
    <w:rsid w:val="000E0051"/>
    <w:rsid w:val="000E0195"/>
    <w:rsid w:val="000E0254"/>
    <w:rsid w:val="000E0503"/>
    <w:rsid w:val="000E0DD0"/>
    <w:rsid w:val="000E0EF9"/>
    <w:rsid w:val="000E1D19"/>
    <w:rsid w:val="000E1E83"/>
    <w:rsid w:val="000E2271"/>
    <w:rsid w:val="000E2370"/>
    <w:rsid w:val="000E23F4"/>
    <w:rsid w:val="000E254C"/>
    <w:rsid w:val="000E2AE1"/>
    <w:rsid w:val="000E2B91"/>
    <w:rsid w:val="000E32FC"/>
    <w:rsid w:val="000E34D7"/>
    <w:rsid w:val="000E3751"/>
    <w:rsid w:val="000E3875"/>
    <w:rsid w:val="000E38A1"/>
    <w:rsid w:val="000E3B75"/>
    <w:rsid w:val="000E3CC1"/>
    <w:rsid w:val="000E400F"/>
    <w:rsid w:val="000E4ABC"/>
    <w:rsid w:val="000E4B4F"/>
    <w:rsid w:val="000E4B5E"/>
    <w:rsid w:val="000E4EB3"/>
    <w:rsid w:val="000E510E"/>
    <w:rsid w:val="000E5751"/>
    <w:rsid w:val="000E5886"/>
    <w:rsid w:val="000E5958"/>
    <w:rsid w:val="000E5A21"/>
    <w:rsid w:val="000E5A2B"/>
    <w:rsid w:val="000E5B0E"/>
    <w:rsid w:val="000E5CBC"/>
    <w:rsid w:val="000E5D13"/>
    <w:rsid w:val="000E641E"/>
    <w:rsid w:val="000E6425"/>
    <w:rsid w:val="000E64F7"/>
    <w:rsid w:val="000E6598"/>
    <w:rsid w:val="000E65D4"/>
    <w:rsid w:val="000E6658"/>
    <w:rsid w:val="000E679A"/>
    <w:rsid w:val="000E6DEE"/>
    <w:rsid w:val="000E6F58"/>
    <w:rsid w:val="000E7100"/>
    <w:rsid w:val="000E730F"/>
    <w:rsid w:val="000E7451"/>
    <w:rsid w:val="000E7C5C"/>
    <w:rsid w:val="000F0052"/>
    <w:rsid w:val="000F00BC"/>
    <w:rsid w:val="000F02BF"/>
    <w:rsid w:val="000F05BC"/>
    <w:rsid w:val="000F0A1B"/>
    <w:rsid w:val="000F0D60"/>
    <w:rsid w:val="000F0E46"/>
    <w:rsid w:val="000F0E65"/>
    <w:rsid w:val="000F17A9"/>
    <w:rsid w:val="000F1B19"/>
    <w:rsid w:val="000F1C56"/>
    <w:rsid w:val="000F1C57"/>
    <w:rsid w:val="000F1E69"/>
    <w:rsid w:val="000F22A5"/>
    <w:rsid w:val="000F22ED"/>
    <w:rsid w:val="000F2784"/>
    <w:rsid w:val="000F27A1"/>
    <w:rsid w:val="000F2A42"/>
    <w:rsid w:val="000F2BD1"/>
    <w:rsid w:val="000F2C8A"/>
    <w:rsid w:val="000F32D7"/>
    <w:rsid w:val="000F3468"/>
    <w:rsid w:val="000F34A3"/>
    <w:rsid w:val="000F3783"/>
    <w:rsid w:val="000F3C12"/>
    <w:rsid w:val="000F3CAD"/>
    <w:rsid w:val="000F3E69"/>
    <w:rsid w:val="000F3EC2"/>
    <w:rsid w:val="000F407E"/>
    <w:rsid w:val="000F41B4"/>
    <w:rsid w:val="000F45EE"/>
    <w:rsid w:val="000F47F6"/>
    <w:rsid w:val="000F4A09"/>
    <w:rsid w:val="000F4CD4"/>
    <w:rsid w:val="000F4E0B"/>
    <w:rsid w:val="000F4F06"/>
    <w:rsid w:val="000F5050"/>
    <w:rsid w:val="000F530B"/>
    <w:rsid w:val="000F53D8"/>
    <w:rsid w:val="000F53E3"/>
    <w:rsid w:val="000F5913"/>
    <w:rsid w:val="000F5E08"/>
    <w:rsid w:val="000F643E"/>
    <w:rsid w:val="000F6456"/>
    <w:rsid w:val="000F6BEC"/>
    <w:rsid w:val="000F7936"/>
    <w:rsid w:val="000F79BA"/>
    <w:rsid w:val="00100045"/>
    <w:rsid w:val="001002E4"/>
    <w:rsid w:val="00100316"/>
    <w:rsid w:val="001003B7"/>
    <w:rsid w:val="00100A40"/>
    <w:rsid w:val="00100B6A"/>
    <w:rsid w:val="00100F97"/>
    <w:rsid w:val="001012C9"/>
    <w:rsid w:val="00101937"/>
    <w:rsid w:val="00101B3F"/>
    <w:rsid w:val="00101F02"/>
    <w:rsid w:val="00101FBC"/>
    <w:rsid w:val="00102033"/>
    <w:rsid w:val="001020EB"/>
    <w:rsid w:val="0010274E"/>
    <w:rsid w:val="001027E8"/>
    <w:rsid w:val="00102CDB"/>
    <w:rsid w:val="00103713"/>
    <w:rsid w:val="00103C80"/>
    <w:rsid w:val="0010460B"/>
    <w:rsid w:val="00104630"/>
    <w:rsid w:val="00104A1E"/>
    <w:rsid w:val="00104AAB"/>
    <w:rsid w:val="00104BB9"/>
    <w:rsid w:val="00104D2E"/>
    <w:rsid w:val="0010510E"/>
    <w:rsid w:val="001051D3"/>
    <w:rsid w:val="0010555D"/>
    <w:rsid w:val="00105825"/>
    <w:rsid w:val="00105ED7"/>
    <w:rsid w:val="001061E3"/>
    <w:rsid w:val="001062EB"/>
    <w:rsid w:val="00106475"/>
    <w:rsid w:val="00106672"/>
    <w:rsid w:val="00106BAB"/>
    <w:rsid w:val="00107307"/>
    <w:rsid w:val="0010736C"/>
    <w:rsid w:val="001074E2"/>
    <w:rsid w:val="001078F6"/>
    <w:rsid w:val="00107925"/>
    <w:rsid w:val="00107AB1"/>
    <w:rsid w:val="00107C0C"/>
    <w:rsid w:val="00107F2C"/>
    <w:rsid w:val="001100B9"/>
    <w:rsid w:val="00110605"/>
    <w:rsid w:val="00110836"/>
    <w:rsid w:val="0011086C"/>
    <w:rsid w:val="001108D8"/>
    <w:rsid w:val="00110964"/>
    <w:rsid w:val="00110B5F"/>
    <w:rsid w:val="00111035"/>
    <w:rsid w:val="00111614"/>
    <w:rsid w:val="00111678"/>
    <w:rsid w:val="001126E5"/>
    <w:rsid w:val="00112792"/>
    <w:rsid w:val="00112F9D"/>
    <w:rsid w:val="00113479"/>
    <w:rsid w:val="00113B70"/>
    <w:rsid w:val="00113DA3"/>
    <w:rsid w:val="0011414B"/>
    <w:rsid w:val="0011440D"/>
    <w:rsid w:val="00114906"/>
    <w:rsid w:val="00114A4F"/>
    <w:rsid w:val="00114C53"/>
    <w:rsid w:val="00115084"/>
    <w:rsid w:val="00115854"/>
    <w:rsid w:val="0011594B"/>
    <w:rsid w:val="001159E5"/>
    <w:rsid w:val="001159F3"/>
    <w:rsid w:val="00115B90"/>
    <w:rsid w:val="00115F13"/>
    <w:rsid w:val="00116676"/>
    <w:rsid w:val="0011684A"/>
    <w:rsid w:val="001169C9"/>
    <w:rsid w:val="00116A94"/>
    <w:rsid w:val="00116BD6"/>
    <w:rsid w:val="00117434"/>
    <w:rsid w:val="00117631"/>
    <w:rsid w:val="00117735"/>
    <w:rsid w:val="00117893"/>
    <w:rsid w:val="00117EBA"/>
    <w:rsid w:val="00117F6B"/>
    <w:rsid w:val="00120138"/>
    <w:rsid w:val="001205DC"/>
    <w:rsid w:val="001209DB"/>
    <w:rsid w:val="00120F0A"/>
    <w:rsid w:val="00120F39"/>
    <w:rsid w:val="001213A5"/>
    <w:rsid w:val="001213DE"/>
    <w:rsid w:val="00121765"/>
    <w:rsid w:val="001217D8"/>
    <w:rsid w:val="001217D9"/>
    <w:rsid w:val="0012182A"/>
    <w:rsid w:val="00121C6D"/>
    <w:rsid w:val="00121CC3"/>
    <w:rsid w:val="00121D1C"/>
    <w:rsid w:val="00122326"/>
    <w:rsid w:val="00122361"/>
    <w:rsid w:val="001226E8"/>
    <w:rsid w:val="00122819"/>
    <w:rsid w:val="00122EA0"/>
    <w:rsid w:val="00123028"/>
    <w:rsid w:val="001231F4"/>
    <w:rsid w:val="00123742"/>
    <w:rsid w:val="00123899"/>
    <w:rsid w:val="00124540"/>
    <w:rsid w:val="00124859"/>
    <w:rsid w:val="001248D3"/>
    <w:rsid w:val="00124D58"/>
    <w:rsid w:val="00124D59"/>
    <w:rsid w:val="001250BE"/>
    <w:rsid w:val="001252AB"/>
    <w:rsid w:val="001252F3"/>
    <w:rsid w:val="0012532A"/>
    <w:rsid w:val="00125803"/>
    <w:rsid w:val="00125D32"/>
    <w:rsid w:val="00125F50"/>
    <w:rsid w:val="0012618B"/>
    <w:rsid w:val="001261BE"/>
    <w:rsid w:val="001263FE"/>
    <w:rsid w:val="001269CA"/>
    <w:rsid w:val="00126A14"/>
    <w:rsid w:val="00126ACB"/>
    <w:rsid w:val="00126B44"/>
    <w:rsid w:val="00126C33"/>
    <w:rsid w:val="00126D56"/>
    <w:rsid w:val="00126D71"/>
    <w:rsid w:val="001273F1"/>
    <w:rsid w:val="001276AC"/>
    <w:rsid w:val="00127EB1"/>
    <w:rsid w:val="00130723"/>
    <w:rsid w:val="0013081A"/>
    <w:rsid w:val="00130950"/>
    <w:rsid w:val="00130A6B"/>
    <w:rsid w:val="00130BA9"/>
    <w:rsid w:val="00130C28"/>
    <w:rsid w:val="0013134D"/>
    <w:rsid w:val="001313E6"/>
    <w:rsid w:val="001317EB"/>
    <w:rsid w:val="001317F9"/>
    <w:rsid w:val="00132434"/>
    <w:rsid w:val="00132522"/>
    <w:rsid w:val="0013266F"/>
    <w:rsid w:val="001329DF"/>
    <w:rsid w:val="00132CE7"/>
    <w:rsid w:val="00132D7D"/>
    <w:rsid w:val="0013301C"/>
    <w:rsid w:val="00133190"/>
    <w:rsid w:val="001335D9"/>
    <w:rsid w:val="0013364D"/>
    <w:rsid w:val="0013375F"/>
    <w:rsid w:val="00133EDB"/>
    <w:rsid w:val="0013412B"/>
    <w:rsid w:val="0013487B"/>
    <w:rsid w:val="00134A13"/>
    <w:rsid w:val="00134A29"/>
    <w:rsid w:val="00134A95"/>
    <w:rsid w:val="00134C92"/>
    <w:rsid w:val="0013565E"/>
    <w:rsid w:val="00135A71"/>
    <w:rsid w:val="00135B39"/>
    <w:rsid w:val="00135DE5"/>
    <w:rsid w:val="001360CF"/>
    <w:rsid w:val="00136364"/>
    <w:rsid w:val="0013650F"/>
    <w:rsid w:val="00136787"/>
    <w:rsid w:val="001368BE"/>
    <w:rsid w:val="001368EF"/>
    <w:rsid w:val="0013692A"/>
    <w:rsid w:val="00136A44"/>
    <w:rsid w:val="00136BF2"/>
    <w:rsid w:val="001370D4"/>
    <w:rsid w:val="001370D8"/>
    <w:rsid w:val="00137896"/>
    <w:rsid w:val="00137904"/>
    <w:rsid w:val="00137B87"/>
    <w:rsid w:val="00137D05"/>
    <w:rsid w:val="00140074"/>
    <w:rsid w:val="00140172"/>
    <w:rsid w:val="0014025C"/>
    <w:rsid w:val="001406D0"/>
    <w:rsid w:val="00140D8D"/>
    <w:rsid w:val="00141A4E"/>
    <w:rsid w:val="00141BA7"/>
    <w:rsid w:val="00142096"/>
    <w:rsid w:val="0014279A"/>
    <w:rsid w:val="00142A7D"/>
    <w:rsid w:val="00142C15"/>
    <w:rsid w:val="00142CCD"/>
    <w:rsid w:val="00142D7A"/>
    <w:rsid w:val="00142E60"/>
    <w:rsid w:val="00142FB6"/>
    <w:rsid w:val="00143AB6"/>
    <w:rsid w:val="00143B1E"/>
    <w:rsid w:val="00144887"/>
    <w:rsid w:val="001448C1"/>
    <w:rsid w:val="00144BAA"/>
    <w:rsid w:val="00144EA1"/>
    <w:rsid w:val="00145069"/>
    <w:rsid w:val="00145246"/>
    <w:rsid w:val="001453F5"/>
    <w:rsid w:val="00145451"/>
    <w:rsid w:val="00145502"/>
    <w:rsid w:val="001456AC"/>
    <w:rsid w:val="0014578B"/>
    <w:rsid w:val="00145D0E"/>
    <w:rsid w:val="00145F7F"/>
    <w:rsid w:val="0014604D"/>
    <w:rsid w:val="001460A2"/>
    <w:rsid w:val="0014610F"/>
    <w:rsid w:val="0014617D"/>
    <w:rsid w:val="001466D3"/>
    <w:rsid w:val="001466EC"/>
    <w:rsid w:val="0014692D"/>
    <w:rsid w:val="00147376"/>
    <w:rsid w:val="001473C5"/>
    <w:rsid w:val="001476BB"/>
    <w:rsid w:val="0014795A"/>
    <w:rsid w:val="00147B96"/>
    <w:rsid w:val="00147E38"/>
    <w:rsid w:val="00150083"/>
    <w:rsid w:val="001509F8"/>
    <w:rsid w:val="00150D65"/>
    <w:rsid w:val="001513C4"/>
    <w:rsid w:val="0015186E"/>
    <w:rsid w:val="00151DDC"/>
    <w:rsid w:val="0015239F"/>
    <w:rsid w:val="001523CF"/>
    <w:rsid w:val="0015282C"/>
    <w:rsid w:val="00152BC7"/>
    <w:rsid w:val="00152DA9"/>
    <w:rsid w:val="00152E69"/>
    <w:rsid w:val="00152ECE"/>
    <w:rsid w:val="0015333A"/>
    <w:rsid w:val="001539AE"/>
    <w:rsid w:val="00153A58"/>
    <w:rsid w:val="00153EEF"/>
    <w:rsid w:val="00154304"/>
    <w:rsid w:val="00154DA0"/>
    <w:rsid w:val="00154FE1"/>
    <w:rsid w:val="001553D0"/>
    <w:rsid w:val="0015586A"/>
    <w:rsid w:val="00155AB5"/>
    <w:rsid w:val="00155ACA"/>
    <w:rsid w:val="0015622A"/>
    <w:rsid w:val="001564FC"/>
    <w:rsid w:val="00156583"/>
    <w:rsid w:val="0015679F"/>
    <w:rsid w:val="001567CC"/>
    <w:rsid w:val="001568E7"/>
    <w:rsid w:val="00156B7C"/>
    <w:rsid w:val="00156CBD"/>
    <w:rsid w:val="00156E00"/>
    <w:rsid w:val="00157243"/>
    <w:rsid w:val="00157288"/>
    <w:rsid w:val="001572EF"/>
    <w:rsid w:val="001575B9"/>
    <w:rsid w:val="00157763"/>
    <w:rsid w:val="00157928"/>
    <w:rsid w:val="00157DCF"/>
    <w:rsid w:val="001602A2"/>
    <w:rsid w:val="001605D6"/>
    <w:rsid w:val="00160BBD"/>
    <w:rsid w:val="00160F61"/>
    <w:rsid w:val="0016110B"/>
    <w:rsid w:val="0016154B"/>
    <w:rsid w:val="00161796"/>
    <w:rsid w:val="00161CD8"/>
    <w:rsid w:val="00162378"/>
    <w:rsid w:val="00162A37"/>
    <w:rsid w:val="00162C86"/>
    <w:rsid w:val="00162D40"/>
    <w:rsid w:val="001634CD"/>
    <w:rsid w:val="001637E5"/>
    <w:rsid w:val="00163B1B"/>
    <w:rsid w:val="00163DD7"/>
    <w:rsid w:val="00163E61"/>
    <w:rsid w:val="00163F60"/>
    <w:rsid w:val="001642A4"/>
    <w:rsid w:val="00164336"/>
    <w:rsid w:val="0016449A"/>
    <w:rsid w:val="001644B7"/>
    <w:rsid w:val="00164685"/>
    <w:rsid w:val="00164695"/>
    <w:rsid w:val="001649C4"/>
    <w:rsid w:val="00164BAD"/>
    <w:rsid w:val="00164C0D"/>
    <w:rsid w:val="00164CC6"/>
    <w:rsid w:val="00164F4F"/>
    <w:rsid w:val="00165231"/>
    <w:rsid w:val="0016528F"/>
    <w:rsid w:val="0016552A"/>
    <w:rsid w:val="0016556C"/>
    <w:rsid w:val="001657FE"/>
    <w:rsid w:val="00165C7F"/>
    <w:rsid w:val="0016687C"/>
    <w:rsid w:val="00166AB7"/>
    <w:rsid w:val="00166AF1"/>
    <w:rsid w:val="00166B5E"/>
    <w:rsid w:val="00166C91"/>
    <w:rsid w:val="00166CB8"/>
    <w:rsid w:val="00166DE3"/>
    <w:rsid w:val="00166FB7"/>
    <w:rsid w:val="001673A3"/>
    <w:rsid w:val="001676F5"/>
    <w:rsid w:val="0016791D"/>
    <w:rsid w:val="00167AB0"/>
    <w:rsid w:val="00167DFF"/>
    <w:rsid w:val="00167FF9"/>
    <w:rsid w:val="00170041"/>
    <w:rsid w:val="00170051"/>
    <w:rsid w:val="00170AA9"/>
    <w:rsid w:val="00170C09"/>
    <w:rsid w:val="0017121E"/>
    <w:rsid w:val="00171592"/>
    <w:rsid w:val="001716A8"/>
    <w:rsid w:val="00171708"/>
    <w:rsid w:val="00171A12"/>
    <w:rsid w:val="00171CB0"/>
    <w:rsid w:val="00171F0D"/>
    <w:rsid w:val="00171F8B"/>
    <w:rsid w:val="00171FF8"/>
    <w:rsid w:val="001722B7"/>
    <w:rsid w:val="001725C0"/>
    <w:rsid w:val="00172ADE"/>
    <w:rsid w:val="001738F4"/>
    <w:rsid w:val="001739FD"/>
    <w:rsid w:val="00173FCB"/>
    <w:rsid w:val="00174164"/>
    <w:rsid w:val="001741A8"/>
    <w:rsid w:val="00174263"/>
    <w:rsid w:val="00174785"/>
    <w:rsid w:val="00174AC0"/>
    <w:rsid w:val="00174AD6"/>
    <w:rsid w:val="00174BF6"/>
    <w:rsid w:val="00174D2B"/>
    <w:rsid w:val="0017504E"/>
    <w:rsid w:val="00175635"/>
    <w:rsid w:val="001757D9"/>
    <w:rsid w:val="001757DA"/>
    <w:rsid w:val="001758C6"/>
    <w:rsid w:val="00175976"/>
    <w:rsid w:val="00175BA8"/>
    <w:rsid w:val="00175D94"/>
    <w:rsid w:val="00175E12"/>
    <w:rsid w:val="0017633F"/>
    <w:rsid w:val="00176B30"/>
    <w:rsid w:val="00176B69"/>
    <w:rsid w:val="00176E90"/>
    <w:rsid w:val="0017726F"/>
    <w:rsid w:val="00177422"/>
    <w:rsid w:val="0017751F"/>
    <w:rsid w:val="0017765E"/>
    <w:rsid w:val="00177B07"/>
    <w:rsid w:val="00177C19"/>
    <w:rsid w:val="0018064B"/>
    <w:rsid w:val="00180C8C"/>
    <w:rsid w:val="001813F6"/>
    <w:rsid w:val="00181CC1"/>
    <w:rsid w:val="00182194"/>
    <w:rsid w:val="0018257D"/>
    <w:rsid w:val="00182AD5"/>
    <w:rsid w:val="00182B8F"/>
    <w:rsid w:val="00183D1B"/>
    <w:rsid w:val="00183D20"/>
    <w:rsid w:val="001842B6"/>
    <w:rsid w:val="00184390"/>
    <w:rsid w:val="00184398"/>
    <w:rsid w:val="00184912"/>
    <w:rsid w:val="0018492F"/>
    <w:rsid w:val="00184A26"/>
    <w:rsid w:val="001856D4"/>
    <w:rsid w:val="001856D7"/>
    <w:rsid w:val="001857D7"/>
    <w:rsid w:val="00185950"/>
    <w:rsid w:val="00185C7D"/>
    <w:rsid w:val="00185DFC"/>
    <w:rsid w:val="00185E3A"/>
    <w:rsid w:val="00185E64"/>
    <w:rsid w:val="00186322"/>
    <w:rsid w:val="00186397"/>
    <w:rsid w:val="00186585"/>
    <w:rsid w:val="00186853"/>
    <w:rsid w:val="00186903"/>
    <w:rsid w:val="00186E35"/>
    <w:rsid w:val="00186FDC"/>
    <w:rsid w:val="0018765A"/>
    <w:rsid w:val="00187875"/>
    <w:rsid w:val="00187D0A"/>
    <w:rsid w:val="00187F29"/>
    <w:rsid w:val="001903C0"/>
    <w:rsid w:val="00190566"/>
    <w:rsid w:val="00190568"/>
    <w:rsid w:val="001906EA"/>
    <w:rsid w:val="0019091C"/>
    <w:rsid w:val="00190995"/>
    <w:rsid w:val="00190D57"/>
    <w:rsid w:val="00190D6E"/>
    <w:rsid w:val="00190DCC"/>
    <w:rsid w:val="00190F3C"/>
    <w:rsid w:val="00190FD4"/>
    <w:rsid w:val="0019163F"/>
    <w:rsid w:val="001916C1"/>
    <w:rsid w:val="00191873"/>
    <w:rsid w:val="001919DF"/>
    <w:rsid w:val="00191D23"/>
    <w:rsid w:val="00191DC6"/>
    <w:rsid w:val="00191F04"/>
    <w:rsid w:val="00192771"/>
    <w:rsid w:val="00192B6F"/>
    <w:rsid w:val="00192D5D"/>
    <w:rsid w:val="00193EC6"/>
    <w:rsid w:val="00193F0E"/>
    <w:rsid w:val="0019414D"/>
    <w:rsid w:val="001941DA"/>
    <w:rsid w:val="001943A6"/>
    <w:rsid w:val="0019442B"/>
    <w:rsid w:val="0019466D"/>
    <w:rsid w:val="001949FE"/>
    <w:rsid w:val="00194C88"/>
    <w:rsid w:val="00194D6F"/>
    <w:rsid w:val="00194DF8"/>
    <w:rsid w:val="00194EF9"/>
    <w:rsid w:val="00194F56"/>
    <w:rsid w:val="001951FC"/>
    <w:rsid w:val="0019536D"/>
    <w:rsid w:val="001956AC"/>
    <w:rsid w:val="001956E3"/>
    <w:rsid w:val="001959E7"/>
    <w:rsid w:val="00195CA1"/>
    <w:rsid w:val="00195CD8"/>
    <w:rsid w:val="001963A4"/>
    <w:rsid w:val="001964EB"/>
    <w:rsid w:val="0019667A"/>
    <w:rsid w:val="00196B0E"/>
    <w:rsid w:val="00196C61"/>
    <w:rsid w:val="00197367"/>
    <w:rsid w:val="001973E3"/>
    <w:rsid w:val="00197440"/>
    <w:rsid w:val="00197B8B"/>
    <w:rsid w:val="00197C05"/>
    <w:rsid w:val="001A0018"/>
    <w:rsid w:val="001A010C"/>
    <w:rsid w:val="001A03B2"/>
    <w:rsid w:val="001A0560"/>
    <w:rsid w:val="001A0E64"/>
    <w:rsid w:val="001A0ECB"/>
    <w:rsid w:val="001A15D1"/>
    <w:rsid w:val="001A1888"/>
    <w:rsid w:val="001A19ED"/>
    <w:rsid w:val="001A1A83"/>
    <w:rsid w:val="001A1C68"/>
    <w:rsid w:val="001A1D5F"/>
    <w:rsid w:val="001A1EBF"/>
    <w:rsid w:val="001A1F3E"/>
    <w:rsid w:val="001A2394"/>
    <w:rsid w:val="001A2637"/>
    <w:rsid w:val="001A2799"/>
    <w:rsid w:val="001A2CBA"/>
    <w:rsid w:val="001A2CF4"/>
    <w:rsid w:val="001A32E3"/>
    <w:rsid w:val="001A3306"/>
    <w:rsid w:val="001A3811"/>
    <w:rsid w:val="001A43B4"/>
    <w:rsid w:val="001A43CF"/>
    <w:rsid w:val="001A45EA"/>
    <w:rsid w:val="001A48E0"/>
    <w:rsid w:val="001A494E"/>
    <w:rsid w:val="001A4A08"/>
    <w:rsid w:val="001A4A6F"/>
    <w:rsid w:val="001A4BE7"/>
    <w:rsid w:val="001A5397"/>
    <w:rsid w:val="001A599D"/>
    <w:rsid w:val="001A6248"/>
    <w:rsid w:val="001A7622"/>
    <w:rsid w:val="001A7A8D"/>
    <w:rsid w:val="001A7D72"/>
    <w:rsid w:val="001A7FD8"/>
    <w:rsid w:val="001B0237"/>
    <w:rsid w:val="001B0550"/>
    <w:rsid w:val="001B0640"/>
    <w:rsid w:val="001B0808"/>
    <w:rsid w:val="001B0CEB"/>
    <w:rsid w:val="001B1266"/>
    <w:rsid w:val="001B197D"/>
    <w:rsid w:val="001B19C2"/>
    <w:rsid w:val="001B1BF5"/>
    <w:rsid w:val="001B2212"/>
    <w:rsid w:val="001B2F56"/>
    <w:rsid w:val="001B3693"/>
    <w:rsid w:val="001B3967"/>
    <w:rsid w:val="001B3CED"/>
    <w:rsid w:val="001B3FC7"/>
    <w:rsid w:val="001B4334"/>
    <w:rsid w:val="001B4A9E"/>
    <w:rsid w:val="001B4ACE"/>
    <w:rsid w:val="001B4E60"/>
    <w:rsid w:val="001B5162"/>
    <w:rsid w:val="001B52B5"/>
    <w:rsid w:val="001B55F5"/>
    <w:rsid w:val="001B5D27"/>
    <w:rsid w:val="001B5DB2"/>
    <w:rsid w:val="001B6B80"/>
    <w:rsid w:val="001B6D31"/>
    <w:rsid w:val="001B6D72"/>
    <w:rsid w:val="001B7CCE"/>
    <w:rsid w:val="001B7ED7"/>
    <w:rsid w:val="001B7F94"/>
    <w:rsid w:val="001C02B4"/>
    <w:rsid w:val="001C0348"/>
    <w:rsid w:val="001C050D"/>
    <w:rsid w:val="001C06BA"/>
    <w:rsid w:val="001C07A3"/>
    <w:rsid w:val="001C0893"/>
    <w:rsid w:val="001C0E90"/>
    <w:rsid w:val="001C1066"/>
    <w:rsid w:val="001C10B3"/>
    <w:rsid w:val="001C11C9"/>
    <w:rsid w:val="001C1271"/>
    <w:rsid w:val="001C17F8"/>
    <w:rsid w:val="001C1816"/>
    <w:rsid w:val="001C1E45"/>
    <w:rsid w:val="001C1F08"/>
    <w:rsid w:val="001C23F9"/>
    <w:rsid w:val="001C27CA"/>
    <w:rsid w:val="001C2FEB"/>
    <w:rsid w:val="001C3001"/>
    <w:rsid w:val="001C307B"/>
    <w:rsid w:val="001C31C3"/>
    <w:rsid w:val="001C3206"/>
    <w:rsid w:val="001C3579"/>
    <w:rsid w:val="001C3D21"/>
    <w:rsid w:val="001C40E8"/>
    <w:rsid w:val="001C4306"/>
    <w:rsid w:val="001C4A6B"/>
    <w:rsid w:val="001C4A8C"/>
    <w:rsid w:val="001C4B06"/>
    <w:rsid w:val="001C4FDC"/>
    <w:rsid w:val="001C510A"/>
    <w:rsid w:val="001C5372"/>
    <w:rsid w:val="001C5B29"/>
    <w:rsid w:val="001C5C5F"/>
    <w:rsid w:val="001C631A"/>
    <w:rsid w:val="001C63EA"/>
    <w:rsid w:val="001C657E"/>
    <w:rsid w:val="001C668C"/>
    <w:rsid w:val="001C6A70"/>
    <w:rsid w:val="001C6DA3"/>
    <w:rsid w:val="001C729C"/>
    <w:rsid w:val="001C729E"/>
    <w:rsid w:val="001C738A"/>
    <w:rsid w:val="001C7CF9"/>
    <w:rsid w:val="001C7E51"/>
    <w:rsid w:val="001C7FF6"/>
    <w:rsid w:val="001D0009"/>
    <w:rsid w:val="001D0B6C"/>
    <w:rsid w:val="001D0D4B"/>
    <w:rsid w:val="001D0E4B"/>
    <w:rsid w:val="001D0E69"/>
    <w:rsid w:val="001D1294"/>
    <w:rsid w:val="001D1310"/>
    <w:rsid w:val="001D132C"/>
    <w:rsid w:val="001D14D4"/>
    <w:rsid w:val="001D155D"/>
    <w:rsid w:val="001D18D1"/>
    <w:rsid w:val="001D1CAB"/>
    <w:rsid w:val="001D1F30"/>
    <w:rsid w:val="001D20D3"/>
    <w:rsid w:val="001D2337"/>
    <w:rsid w:val="001D277E"/>
    <w:rsid w:val="001D2818"/>
    <w:rsid w:val="001D2913"/>
    <w:rsid w:val="001D2E0B"/>
    <w:rsid w:val="001D2FCD"/>
    <w:rsid w:val="001D2FF5"/>
    <w:rsid w:val="001D3404"/>
    <w:rsid w:val="001D3602"/>
    <w:rsid w:val="001D38EA"/>
    <w:rsid w:val="001D3B9F"/>
    <w:rsid w:val="001D3DE6"/>
    <w:rsid w:val="001D3F87"/>
    <w:rsid w:val="001D4012"/>
    <w:rsid w:val="001D4440"/>
    <w:rsid w:val="001D4981"/>
    <w:rsid w:val="001D4A3A"/>
    <w:rsid w:val="001D4CC8"/>
    <w:rsid w:val="001D4D53"/>
    <w:rsid w:val="001D4E40"/>
    <w:rsid w:val="001D5144"/>
    <w:rsid w:val="001D52C6"/>
    <w:rsid w:val="001D52D8"/>
    <w:rsid w:val="001D5689"/>
    <w:rsid w:val="001D5765"/>
    <w:rsid w:val="001D5F4D"/>
    <w:rsid w:val="001D60A2"/>
    <w:rsid w:val="001D613B"/>
    <w:rsid w:val="001D667A"/>
    <w:rsid w:val="001D675B"/>
    <w:rsid w:val="001D6B61"/>
    <w:rsid w:val="001D6C61"/>
    <w:rsid w:val="001D6CC8"/>
    <w:rsid w:val="001D6DA9"/>
    <w:rsid w:val="001D726E"/>
    <w:rsid w:val="001D747A"/>
    <w:rsid w:val="001D754D"/>
    <w:rsid w:val="001D7C2E"/>
    <w:rsid w:val="001D7E0C"/>
    <w:rsid w:val="001E0946"/>
    <w:rsid w:val="001E0B1A"/>
    <w:rsid w:val="001E0B29"/>
    <w:rsid w:val="001E0BB1"/>
    <w:rsid w:val="001E0CB6"/>
    <w:rsid w:val="001E0F8F"/>
    <w:rsid w:val="001E11C8"/>
    <w:rsid w:val="001E1274"/>
    <w:rsid w:val="001E12D2"/>
    <w:rsid w:val="001E16CD"/>
    <w:rsid w:val="001E1789"/>
    <w:rsid w:val="001E1ECF"/>
    <w:rsid w:val="001E2274"/>
    <w:rsid w:val="001E2AA2"/>
    <w:rsid w:val="001E2BFF"/>
    <w:rsid w:val="001E2FE7"/>
    <w:rsid w:val="001E32E5"/>
    <w:rsid w:val="001E3612"/>
    <w:rsid w:val="001E3930"/>
    <w:rsid w:val="001E3A71"/>
    <w:rsid w:val="001E3F73"/>
    <w:rsid w:val="001E42AB"/>
    <w:rsid w:val="001E4537"/>
    <w:rsid w:val="001E475E"/>
    <w:rsid w:val="001E48C0"/>
    <w:rsid w:val="001E48CA"/>
    <w:rsid w:val="001E4AB0"/>
    <w:rsid w:val="001E4B54"/>
    <w:rsid w:val="001E4EAF"/>
    <w:rsid w:val="001E4EE1"/>
    <w:rsid w:val="001E510B"/>
    <w:rsid w:val="001E51D6"/>
    <w:rsid w:val="001E5362"/>
    <w:rsid w:val="001E5457"/>
    <w:rsid w:val="001E577E"/>
    <w:rsid w:val="001E5AEB"/>
    <w:rsid w:val="001E63BC"/>
    <w:rsid w:val="001E687F"/>
    <w:rsid w:val="001E71C2"/>
    <w:rsid w:val="001E77A9"/>
    <w:rsid w:val="001E781C"/>
    <w:rsid w:val="001E78BF"/>
    <w:rsid w:val="001E7E48"/>
    <w:rsid w:val="001F022C"/>
    <w:rsid w:val="001F069F"/>
    <w:rsid w:val="001F0779"/>
    <w:rsid w:val="001F0790"/>
    <w:rsid w:val="001F07B6"/>
    <w:rsid w:val="001F0889"/>
    <w:rsid w:val="001F0CC2"/>
    <w:rsid w:val="001F1095"/>
    <w:rsid w:val="001F116E"/>
    <w:rsid w:val="001F1486"/>
    <w:rsid w:val="001F1574"/>
    <w:rsid w:val="001F15E0"/>
    <w:rsid w:val="001F203F"/>
    <w:rsid w:val="001F2813"/>
    <w:rsid w:val="001F28AE"/>
    <w:rsid w:val="001F2D46"/>
    <w:rsid w:val="001F2F90"/>
    <w:rsid w:val="001F30B6"/>
    <w:rsid w:val="001F38C6"/>
    <w:rsid w:val="001F39DA"/>
    <w:rsid w:val="001F3A0A"/>
    <w:rsid w:val="001F3CF3"/>
    <w:rsid w:val="001F3ECE"/>
    <w:rsid w:val="001F416D"/>
    <w:rsid w:val="001F4448"/>
    <w:rsid w:val="001F44F6"/>
    <w:rsid w:val="001F4C44"/>
    <w:rsid w:val="001F4C4D"/>
    <w:rsid w:val="001F4E97"/>
    <w:rsid w:val="001F5258"/>
    <w:rsid w:val="001F54EA"/>
    <w:rsid w:val="001F5D1A"/>
    <w:rsid w:val="001F6688"/>
    <w:rsid w:val="001F68E8"/>
    <w:rsid w:val="001F6D32"/>
    <w:rsid w:val="001F6FA0"/>
    <w:rsid w:val="001F7189"/>
    <w:rsid w:val="001F78A6"/>
    <w:rsid w:val="001F7C7D"/>
    <w:rsid w:val="001F7E7B"/>
    <w:rsid w:val="0020020B"/>
    <w:rsid w:val="002003E9"/>
    <w:rsid w:val="00200DFB"/>
    <w:rsid w:val="00200F0B"/>
    <w:rsid w:val="0020111D"/>
    <w:rsid w:val="002012BF"/>
    <w:rsid w:val="002014CF"/>
    <w:rsid w:val="00201DC2"/>
    <w:rsid w:val="00201DF8"/>
    <w:rsid w:val="00201E37"/>
    <w:rsid w:val="0020268A"/>
    <w:rsid w:val="0020341B"/>
    <w:rsid w:val="00203456"/>
    <w:rsid w:val="002037B6"/>
    <w:rsid w:val="002037C4"/>
    <w:rsid w:val="00203877"/>
    <w:rsid w:val="00203B51"/>
    <w:rsid w:val="00203CA6"/>
    <w:rsid w:val="00203CCD"/>
    <w:rsid w:val="00203D3A"/>
    <w:rsid w:val="0020556F"/>
    <w:rsid w:val="0020560A"/>
    <w:rsid w:val="0020573D"/>
    <w:rsid w:val="0020598F"/>
    <w:rsid w:val="00205A1D"/>
    <w:rsid w:val="00205D87"/>
    <w:rsid w:val="00205E1F"/>
    <w:rsid w:val="00205ECF"/>
    <w:rsid w:val="00205F86"/>
    <w:rsid w:val="00206C57"/>
    <w:rsid w:val="00207116"/>
    <w:rsid w:val="00207166"/>
    <w:rsid w:val="00207707"/>
    <w:rsid w:val="00207AAD"/>
    <w:rsid w:val="00207EA6"/>
    <w:rsid w:val="00210072"/>
    <w:rsid w:val="00210100"/>
    <w:rsid w:val="0021012D"/>
    <w:rsid w:val="0021022D"/>
    <w:rsid w:val="002104F6"/>
    <w:rsid w:val="00210C0C"/>
    <w:rsid w:val="00210D25"/>
    <w:rsid w:val="00210E94"/>
    <w:rsid w:val="00210EBA"/>
    <w:rsid w:val="00211182"/>
    <w:rsid w:val="002112C2"/>
    <w:rsid w:val="00211391"/>
    <w:rsid w:val="00211462"/>
    <w:rsid w:val="0021153E"/>
    <w:rsid w:val="002118C4"/>
    <w:rsid w:val="00211A1A"/>
    <w:rsid w:val="00211A97"/>
    <w:rsid w:val="00211B51"/>
    <w:rsid w:val="00211CC5"/>
    <w:rsid w:val="0021273E"/>
    <w:rsid w:val="00212754"/>
    <w:rsid w:val="00212853"/>
    <w:rsid w:val="00212A67"/>
    <w:rsid w:val="00213286"/>
    <w:rsid w:val="0021339C"/>
    <w:rsid w:val="00213B34"/>
    <w:rsid w:val="00213B7B"/>
    <w:rsid w:val="00213B82"/>
    <w:rsid w:val="0021423E"/>
    <w:rsid w:val="002146DD"/>
    <w:rsid w:val="00214E84"/>
    <w:rsid w:val="0021503D"/>
    <w:rsid w:val="00215109"/>
    <w:rsid w:val="00215468"/>
    <w:rsid w:val="00215533"/>
    <w:rsid w:val="00215690"/>
    <w:rsid w:val="00215747"/>
    <w:rsid w:val="0021583B"/>
    <w:rsid w:val="002158B3"/>
    <w:rsid w:val="00215C7C"/>
    <w:rsid w:val="00215DCB"/>
    <w:rsid w:val="00215F97"/>
    <w:rsid w:val="002160D5"/>
    <w:rsid w:val="00216117"/>
    <w:rsid w:val="00216293"/>
    <w:rsid w:val="002169CB"/>
    <w:rsid w:val="00216A6B"/>
    <w:rsid w:val="00216E3D"/>
    <w:rsid w:val="00216F9E"/>
    <w:rsid w:val="00216FF5"/>
    <w:rsid w:val="00217310"/>
    <w:rsid w:val="002176FB"/>
    <w:rsid w:val="0021787F"/>
    <w:rsid w:val="00217C0E"/>
    <w:rsid w:val="00217C25"/>
    <w:rsid w:val="00217DA8"/>
    <w:rsid w:val="00220746"/>
    <w:rsid w:val="00220C34"/>
    <w:rsid w:val="002214E7"/>
    <w:rsid w:val="0022190C"/>
    <w:rsid w:val="00221B80"/>
    <w:rsid w:val="002220AF"/>
    <w:rsid w:val="002221CA"/>
    <w:rsid w:val="00222287"/>
    <w:rsid w:val="0022280F"/>
    <w:rsid w:val="00222860"/>
    <w:rsid w:val="00222904"/>
    <w:rsid w:val="00223597"/>
    <w:rsid w:val="0022371F"/>
    <w:rsid w:val="00223BB1"/>
    <w:rsid w:val="00224100"/>
    <w:rsid w:val="00224351"/>
    <w:rsid w:val="0022447C"/>
    <w:rsid w:val="002244F6"/>
    <w:rsid w:val="00224614"/>
    <w:rsid w:val="00224B6F"/>
    <w:rsid w:val="00224C7A"/>
    <w:rsid w:val="00224D81"/>
    <w:rsid w:val="00224E3A"/>
    <w:rsid w:val="00224F0B"/>
    <w:rsid w:val="00224F37"/>
    <w:rsid w:val="002251C3"/>
    <w:rsid w:val="00225497"/>
    <w:rsid w:val="0022557D"/>
    <w:rsid w:val="00225989"/>
    <w:rsid w:val="00225C6F"/>
    <w:rsid w:val="00226007"/>
    <w:rsid w:val="00226115"/>
    <w:rsid w:val="00226CB5"/>
    <w:rsid w:val="0022707D"/>
    <w:rsid w:val="002271D8"/>
    <w:rsid w:val="00227360"/>
    <w:rsid w:val="00227D15"/>
    <w:rsid w:val="00227E77"/>
    <w:rsid w:val="00227F13"/>
    <w:rsid w:val="002301E7"/>
    <w:rsid w:val="0023020B"/>
    <w:rsid w:val="002307B9"/>
    <w:rsid w:val="00231374"/>
    <w:rsid w:val="00231C31"/>
    <w:rsid w:val="00231DF4"/>
    <w:rsid w:val="00232922"/>
    <w:rsid w:val="002329B4"/>
    <w:rsid w:val="00232A11"/>
    <w:rsid w:val="00232AAF"/>
    <w:rsid w:val="00232CBF"/>
    <w:rsid w:val="00233F82"/>
    <w:rsid w:val="002348FE"/>
    <w:rsid w:val="00234CA2"/>
    <w:rsid w:val="00234CF4"/>
    <w:rsid w:val="00234E06"/>
    <w:rsid w:val="00235133"/>
    <w:rsid w:val="002352BB"/>
    <w:rsid w:val="002353D8"/>
    <w:rsid w:val="002359CC"/>
    <w:rsid w:val="00235E3D"/>
    <w:rsid w:val="00235E56"/>
    <w:rsid w:val="00236585"/>
    <w:rsid w:val="002366DC"/>
    <w:rsid w:val="002368C9"/>
    <w:rsid w:val="00236D79"/>
    <w:rsid w:val="00237066"/>
    <w:rsid w:val="002374B9"/>
    <w:rsid w:val="002375A7"/>
    <w:rsid w:val="00237703"/>
    <w:rsid w:val="002377E7"/>
    <w:rsid w:val="00237A51"/>
    <w:rsid w:val="00237CDD"/>
    <w:rsid w:val="00240040"/>
    <w:rsid w:val="0024011B"/>
    <w:rsid w:val="0024097F"/>
    <w:rsid w:val="00240CAC"/>
    <w:rsid w:val="0024122A"/>
    <w:rsid w:val="0024160E"/>
    <w:rsid w:val="0024178E"/>
    <w:rsid w:val="00241889"/>
    <w:rsid w:val="00241B85"/>
    <w:rsid w:val="00241F11"/>
    <w:rsid w:val="0024221E"/>
    <w:rsid w:val="0024233D"/>
    <w:rsid w:val="0024241F"/>
    <w:rsid w:val="00242629"/>
    <w:rsid w:val="00242787"/>
    <w:rsid w:val="00242805"/>
    <w:rsid w:val="00242CF9"/>
    <w:rsid w:val="00242D29"/>
    <w:rsid w:val="00243169"/>
    <w:rsid w:val="002438C3"/>
    <w:rsid w:val="00243A70"/>
    <w:rsid w:val="00243BD1"/>
    <w:rsid w:val="00243D47"/>
    <w:rsid w:val="00243D57"/>
    <w:rsid w:val="00243DCF"/>
    <w:rsid w:val="00243F2D"/>
    <w:rsid w:val="0024421C"/>
    <w:rsid w:val="0024424B"/>
    <w:rsid w:val="00244A62"/>
    <w:rsid w:val="00244E84"/>
    <w:rsid w:val="00245164"/>
    <w:rsid w:val="002457EA"/>
    <w:rsid w:val="00245A39"/>
    <w:rsid w:val="00245C25"/>
    <w:rsid w:val="00245D70"/>
    <w:rsid w:val="00245F73"/>
    <w:rsid w:val="0024628C"/>
    <w:rsid w:val="00246386"/>
    <w:rsid w:val="002463E6"/>
    <w:rsid w:val="00246574"/>
    <w:rsid w:val="002465E6"/>
    <w:rsid w:val="00246773"/>
    <w:rsid w:val="002467AA"/>
    <w:rsid w:val="002469D8"/>
    <w:rsid w:val="00246DA7"/>
    <w:rsid w:val="00246DC9"/>
    <w:rsid w:val="00246EC3"/>
    <w:rsid w:val="0024707B"/>
    <w:rsid w:val="00247340"/>
    <w:rsid w:val="002474B9"/>
    <w:rsid w:val="00247511"/>
    <w:rsid w:val="002475C8"/>
    <w:rsid w:val="002476A8"/>
    <w:rsid w:val="00247921"/>
    <w:rsid w:val="00247ADF"/>
    <w:rsid w:val="00247D82"/>
    <w:rsid w:val="00247FE9"/>
    <w:rsid w:val="0025026C"/>
    <w:rsid w:val="0025063E"/>
    <w:rsid w:val="0025176B"/>
    <w:rsid w:val="0025182A"/>
    <w:rsid w:val="00251CE2"/>
    <w:rsid w:val="00251EE2"/>
    <w:rsid w:val="00252109"/>
    <w:rsid w:val="00252182"/>
    <w:rsid w:val="002528FB"/>
    <w:rsid w:val="00252987"/>
    <w:rsid w:val="00252AEE"/>
    <w:rsid w:val="00252E8A"/>
    <w:rsid w:val="00252F01"/>
    <w:rsid w:val="00252FEF"/>
    <w:rsid w:val="002533B7"/>
    <w:rsid w:val="00253577"/>
    <w:rsid w:val="0025359A"/>
    <w:rsid w:val="00253AAD"/>
    <w:rsid w:val="00253ABF"/>
    <w:rsid w:val="00253C4B"/>
    <w:rsid w:val="00253E34"/>
    <w:rsid w:val="00254447"/>
    <w:rsid w:val="00254961"/>
    <w:rsid w:val="002549C6"/>
    <w:rsid w:val="00254A3C"/>
    <w:rsid w:val="00254F5A"/>
    <w:rsid w:val="002551B2"/>
    <w:rsid w:val="002554AA"/>
    <w:rsid w:val="002556DE"/>
    <w:rsid w:val="0025577D"/>
    <w:rsid w:val="0025586B"/>
    <w:rsid w:val="00255911"/>
    <w:rsid w:val="00255AEB"/>
    <w:rsid w:val="0025640C"/>
    <w:rsid w:val="00256499"/>
    <w:rsid w:val="002566C9"/>
    <w:rsid w:val="002568FE"/>
    <w:rsid w:val="00256E86"/>
    <w:rsid w:val="00256F06"/>
    <w:rsid w:val="00256FE7"/>
    <w:rsid w:val="002570EF"/>
    <w:rsid w:val="00257582"/>
    <w:rsid w:val="0025777A"/>
    <w:rsid w:val="00257A94"/>
    <w:rsid w:val="0026007A"/>
    <w:rsid w:val="002600C3"/>
    <w:rsid w:val="00260681"/>
    <w:rsid w:val="00260AAD"/>
    <w:rsid w:val="00261058"/>
    <w:rsid w:val="00261287"/>
    <w:rsid w:val="00261661"/>
    <w:rsid w:val="00261690"/>
    <w:rsid w:val="00261ED2"/>
    <w:rsid w:val="00262093"/>
    <w:rsid w:val="002620C0"/>
    <w:rsid w:val="00262132"/>
    <w:rsid w:val="00262393"/>
    <w:rsid w:val="002625AF"/>
    <w:rsid w:val="0026270D"/>
    <w:rsid w:val="0026301B"/>
    <w:rsid w:val="002631F9"/>
    <w:rsid w:val="0026336F"/>
    <w:rsid w:val="0026347C"/>
    <w:rsid w:val="0026354B"/>
    <w:rsid w:val="00263904"/>
    <w:rsid w:val="00263F4A"/>
    <w:rsid w:val="002642A1"/>
    <w:rsid w:val="002647AA"/>
    <w:rsid w:val="0026561B"/>
    <w:rsid w:val="002657ED"/>
    <w:rsid w:val="00265F3A"/>
    <w:rsid w:val="0026659F"/>
    <w:rsid w:val="00266631"/>
    <w:rsid w:val="002668BD"/>
    <w:rsid w:val="00266F41"/>
    <w:rsid w:val="0026711F"/>
    <w:rsid w:val="0026714A"/>
    <w:rsid w:val="002671B8"/>
    <w:rsid w:val="002671C6"/>
    <w:rsid w:val="00267268"/>
    <w:rsid w:val="002673AD"/>
    <w:rsid w:val="0026745C"/>
    <w:rsid w:val="0026748D"/>
    <w:rsid w:val="0026753F"/>
    <w:rsid w:val="00267864"/>
    <w:rsid w:val="002678F9"/>
    <w:rsid w:val="0026794C"/>
    <w:rsid w:val="00267CDE"/>
    <w:rsid w:val="00267F39"/>
    <w:rsid w:val="00270710"/>
    <w:rsid w:val="002708A7"/>
    <w:rsid w:val="00270D7E"/>
    <w:rsid w:val="00270FDE"/>
    <w:rsid w:val="00271158"/>
    <w:rsid w:val="00271354"/>
    <w:rsid w:val="00271397"/>
    <w:rsid w:val="00271932"/>
    <w:rsid w:val="00271B32"/>
    <w:rsid w:val="00272269"/>
    <w:rsid w:val="0027231D"/>
    <w:rsid w:val="00272588"/>
    <w:rsid w:val="0027285A"/>
    <w:rsid w:val="00272AEC"/>
    <w:rsid w:val="00272B1C"/>
    <w:rsid w:val="00272C12"/>
    <w:rsid w:val="0027304F"/>
    <w:rsid w:val="00273117"/>
    <w:rsid w:val="0027318B"/>
    <w:rsid w:val="00273267"/>
    <w:rsid w:val="0027339B"/>
    <w:rsid w:val="0027354E"/>
    <w:rsid w:val="002739DF"/>
    <w:rsid w:val="00273AE4"/>
    <w:rsid w:val="00273CE2"/>
    <w:rsid w:val="00273D5A"/>
    <w:rsid w:val="00273E63"/>
    <w:rsid w:val="002740C3"/>
    <w:rsid w:val="00274790"/>
    <w:rsid w:val="002750A0"/>
    <w:rsid w:val="002750C6"/>
    <w:rsid w:val="002751ED"/>
    <w:rsid w:val="00275204"/>
    <w:rsid w:val="00275359"/>
    <w:rsid w:val="00275411"/>
    <w:rsid w:val="0027570C"/>
    <w:rsid w:val="00275D63"/>
    <w:rsid w:val="00275E7C"/>
    <w:rsid w:val="002760F1"/>
    <w:rsid w:val="002762D8"/>
    <w:rsid w:val="00276FAC"/>
    <w:rsid w:val="00277119"/>
    <w:rsid w:val="002773D5"/>
    <w:rsid w:val="0027763D"/>
    <w:rsid w:val="00277754"/>
    <w:rsid w:val="00277E2C"/>
    <w:rsid w:val="00277ED5"/>
    <w:rsid w:val="0028028D"/>
    <w:rsid w:val="00280318"/>
    <w:rsid w:val="002804CA"/>
    <w:rsid w:val="0028056C"/>
    <w:rsid w:val="00281136"/>
    <w:rsid w:val="00281AC4"/>
    <w:rsid w:val="00281CFE"/>
    <w:rsid w:val="00281DF8"/>
    <w:rsid w:val="00282143"/>
    <w:rsid w:val="002825AD"/>
    <w:rsid w:val="00282679"/>
    <w:rsid w:val="00282834"/>
    <w:rsid w:val="002828E5"/>
    <w:rsid w:val="00282E64"/>
    <w:rsid w:val="00282F8A"/>
    <w:rsid w:val="0028319F"/>
    <w:rsid w:val="002834B6"/>
    <w:rsid w:val="00283514"/>
    <w:rsid w:val="00283CD2"/>
    <w:rsid w:val="00283FC5"/>
    <w:rsid w:val="0028412A"/>
    <w:rsid w:val="002842D7"/>
    <w:rsid w:val="0028431F"/>
    <w:rsid w:val="00284564"/>
    <w:rsid w:val="0028462A"/>
    <w:rsid w:val="00284B3E"/>
    <w:rsid w:val="00284DFE"/>
    <w:rsid w:val="00284E3A"/>
    <w:rsid w:val="00285115"/>
    <w:rsid w:val="00285202"/>
    <w:rsid w:val="002852A7"/>
    <w:rsid w:val="002856FF"/>
    <w:rsid w:val="002857C5"/>
    <w:rsid w:val="0028585E"/>
    <w:rsid w:val="0028593A"/>
    <w:rsid w:val="0028597B"/>
    <w:rsid w:val="00285B08"/>
    <w:rsid w:val="00285F97"/>
    <w:rsid w:val="00286163"/>
    <w:rsid w:val="00286760"/>
    <w:rsid w:val="00286D9E"/>
    <w:rsid w:val="00287239"/>
    <w:rsid w:val="002873AD"/>
    <w:rsid w:val="00287828"/>
    <w:rsid w:val="00287962"/>
    <w:rsid w:val="0028798A"/>
    <w:rsid w:val="0029021F"/>
    <w:rsid w:val="002905F0"/>
    <w:rsid w:val="00291533"/>
    <w:rsid w:val="0029179C"/>
    <w:rsid w:val="002917CA"/>
    <w:rsid w:val="0029208D"/>
    <w:rsid w:val="00292468"/>
    <w:rsid w:val="002926A8"/>
    <w:rsid w:val="00292939"/>
    <w:rsid w:val="00292BE3"/>
    <w:rsid w:val="00292DF9"/>
    <w:rsid w:val="00292F13"/>
    <w:rsid w:val="002932EC"/>
    <w:rsid w:val="0029341E"/>
    <w:rsid w:val="002935BD"/>
    <w:rsid w:val="00293707"/>
    <w:rsid w:val="00293AAC"/>
    <w:rsid w:val="00293D1A"/>
    <w:rsid w:val="002941D6"/>
    <w:rsid w:val="0029455A"/>
    <w:rsid w:val="002945DA"/>
    <w:rsid w:val="00294DAD"/>
    <w:rsid w:val="00294DCF"/>
    <w:rsid w:val="00294FF5"/>
    <w:rsid w:val="00295790"/>
    <w:rsid w:val="00295821"/>
    <w:rsid w:val="002958A0"/>
    <w:rsid w:val="002959AE"/>
    <w:rsid w:val="00295A39"/>
    <w:rsid w:val="00295FC0"/>
    <w:rsid w:val="002966C4"/>
    <w:rsid w:val="00296730"/>
    <w:rsid w:val="00296B7A"/>
    <w:rsid w:val="00296C37"/>
    <w:rsid w:val="00296E98"/>
    <w:rsid w:val="00297012"/>
    <w:rsid w:val="00297328"/>
    <w:rsid w:val="002973A5"/>
    <w:rsid w:val="00297643"/>
    <w:rsid w:val="002976BE"/>
    <w:rsid w:val="002976D2"/>
    <w:rsid w:val="0029775A"/>
    <w:rsid w:val="002978E6"/>
    <w:rsid w:val="00297A05"/>
    <w:rsid w:val="00297D1D"/>
    <w:rsid w:val="002A0058"/>
    <w:rsid w:val="002A0205"/>
    <w:rsid w:val="002A0AF5"/>
    <w:rsid w:val="002A10FE"/>
    <w:rsid w:val="002A17DE"/>
    <w:rsid w:val="002A1FC9"/>
    <w:rsid w:val="002A2252"/>
    <w:rsid w:val="002A22D8"/>
    <w:rsid w:val="002A2738"/>
    <w:rsid w:val="002A2853"/>
    <w:rsid w:val="002A2B39"/>
    <w:rsid w:val="002A2D03"/>
    <w:rsid w:val="002A30DA"/>
    <w:rsid w:val="002A33BE"/>
    <w:rsid w:val="002A3664"/>
    <w:rsid w:val="002A3674"/>
    <w:rsid w:val="002A3D97"/>
    <w:rsid w:val="002A3E0A"/>
    <w:rsid w:val="002A3F41"/>
    <w:rsid w:val="002A4249"/>
    <w:rsid w:val="002A4460"/>
    <w:rsid w:val="002A44C5"/>
    <w:rsid w:val="002A44E1"/>
    <w:rsid w:val="002A4536"/>
    <w:rsid w:val="002A4967"/>
    <w:rsid w:val="002A4A71"/>
    <w:rsid w:val="002A4E36"/>
    <w:rsid w:val="002A5A2B"/>
    <w:rsid w:val="002A5A2F"/>
    <w:rsid w:val="002A5C7C"/>
    <w:rsid w:val="002A5D77"/>
    <w:rsid w:val="002A5E0C"/>
    <w:rsid w:val="002A5F49"/>
    <w:rsid w:val="002A5F4B"/>
    <w:rsid w:val="002A6FD1"/>
    <w:rsid w:val="002A70F5"/>
    <w:rsid w:val="002A7C88"/>
    <w:rsid w:val="002B0085"/>
    <w:rsid w:val="002B01E9"/>
    <w:rsid w:val="002B03E8"/>
    <w:rsid w:val="002B0456"/>
    <w:rsid w:val="002B067E"/>
    <w:rsid w:val="002B0B91"/>
    <w:rsid w:val="002B0C45"/>
    <w:rsid w:val="002B0DC4"/>
    <w:rsid w:val="002B0E14"/>
    <w:rsid w:val="002B0E7D"/>
    <w:rsid w:val="002B11BF"/>
    <w:rsid w:val="002B126A"/>
    <w:rsid w:val="002B12AF"/>
    <w:rsid w:val="002B188F"/>
    <w:rsid w:val="002B18EB"/>
    <w:rsid w:val="002B1B87"/>
    <w:rsid w:val="002B1D5E"/>
    <w:rsid w:val="002B1EB2"/>
    <w:rsid w:val="002B1F5E"/>
    <w:rsid w:val="002B2034"/>
    <w:rsid w:val="002B21F9"/>
    <w:rsid w:val="002B2232"/>
    <w:rsid w:val="002B250C"/>
    <w:rsid w:val="002B253A"/>
    <w:rsid w:val="002B253F"/>
    <w:rsid w:val="002B2698"/>
    <w:rsid w:val="002B27FA"/>
    <w:rsid w:val="002B2990"/>
    <w:rsid w:val="002B299C"/>
    <w:rsid w:val="002B2D39"/>
    <w:rsid w:val="002B32D6"/>
    <w:rsid w:val="002B3365"/>
    <w:rsid w:val="002B3387"/>
    <w:rsid w:val="002B34A6"/>
    <w:rsid w:val="002B3737"/>
    <w:rsid w:val="002B3A11"/>
    <w:rsid w:val="002B3CA8"/>
    <w:rsid w:val="002B3D95"/>
    <w:rsid w:val="002B3E23"/>
    <w:rsid w:val="002B3F24"/>
    <w:rsid w:val="002B4569"/>
    <w:rsid w:val="002B47F8"/>
    <w:rsid w:val="002B4A62"/>
    <w:rsid w:val="002B4B64"/>
    <w:rsid w:val="002B51A2"/>
    <w:rsid w:val="002B571C"/>
    <w:rsid w:val="002B5AF8"/>
    <w:rsid w:val="002B62CC"/>
    <w:rsid w:val="002B637A"/>
    <w:rsid w:val="002B689C"/>
    <w:rsid w:val="002B6A7A"/>
    <w:rsid w:val="002B716E"/>
    <w:rsid w:val="002B7332"/>
    <w:rsid w:val="002B7634"/>
    <w:rsid w:val="002B7752"/>
    <w:rsid w:val="002B7BC4"/>
    <w:rsid w:val="002B7D7C"/>
    <w:rsid w:val="002B7FCC"/>
    <w:rsid w:val="002B7FEE"/>
    <w:rsid w:val="002C010F"/>
    <w:rsid w:val="002C0424"/>
    <w:rsid w:val="002C061B"/>
    <w:rsid w:val="002C0B10"/>
    <w:rsid w:val="002C0E81"/>
    <w:rsid w:val="002C1257"/>
    <w:rsid w:val="002C1415"/>
    <w:rsid w:val="002C17ED"/>
    <w:rsid w:val="002C18B5"/>
    <w:rsid w:val="002C1DD4"/>
    <w:rsid w:val="002C1F86"/>
    <w:rsid w:val="002C20EF"/>
    <w:rsid w:val="002C2105"/>
    <w:rsid w:val="002C2325"/>
    <w:rsid w:val="002C25CD"/>
    <w:rsid w:val="002C2FC3"/>
    <w:rsid w:val="002C3142"/>
    <w:rsid w:val="002C334E"/>
    <w:rsid w:val="002C3D19"/>
    <w:rsid w:val="002C3D66"/>
    <w:rsid w:val="002C3E54"/>
    <w:rsid w:val="002C418E"/>
    <w:rsid w:val="002C4783"/>
    <w:rsid w:val="002C4A8E"/>
    <w:rsid w:val="002C4EAB"/>
    <w:rsid w:val="002C5066"/>
    <w:rsid w:val="002C510C"/>
    <w:rsid w:val="002C5275"/>
    <w:rsid w:val="002C54A6"/>
    <w:rsid w:val="002C54E7"/>
    <w:rsid w:val="002C55EB"/>
    <w:rsid w:val="002C5A60"/>
    <w:rsid w:val="002C5ACC"/>
    <w:rsid w:val="002C6121"/>
    <w:rsid w:val="002C6597"/>
    <w:rsid w:val="002C6CF4"/>
    <w:rsid w:val="002C6E4E"/>
    <w:rsid w:val="002C7622"/>
    <w:rsid w:val="002C76C5"/>
    <w:rsid w:val="002C79F7"/>
    <w:rsid w:val="002C7B8C"/>
    <w:rsid w:val="002C7DE0"/>
    <w:rsid w:val="002C7E4A"/>
    <w:rsid w:val="002D0499"/>
    <w:rsid w:val="002D0796"/>
    <w:rsid w:val="002D0930"/>
    <w:rsid w:val="002D0CAC"/>
    <w:rsid w:val="002D106A"/>
    <w:rsid w:val="002D10CE"/>
    <w:rsid w:val="002D1285"/>
    <w:rsid w:val="002D13D2"/>
    <w:rsid w:val="002D160B"/>
    <w:rsid w:val="002D1A06"/>
    <w:rsid w:val="002D1C3C"/>
    <w:rsid w:val="002D1F06"/>
    <w:rsid w:val="002D215E"/>
    <w:rsid w:val="002D26F6"/>
    <w:rsid w:val="002D2C24"/>
    <w:rsid w:val="002D3023"/>
    <w:rsid w:val="002D3217"/>
    <w:rsid w:val="002D324F"/>
    <w:rsid w:val="002D3547"/>
    <w:rsid w:val="002D37E7"/>
    <w:rsid w:val="002D37F1"/>
    <w:rsid w:val="002D392D"/>
    <w:rsid w:val="002D3DC3"/>
    <w:rsid w:val="002D3F2D"/>
    <w:rsid w:val="002D44E6"/>
    <w:rsid w:val="002D4995"/>
    <w:rsid w:val="002D4C42"/>
    <w:rsid w:val="002D51B8"/>
    <w:rsid w:val="002D51E7"/>
    <w:rsid w:val="002D5A0D"/>
    <w:rsid w:val="002D5B87"/>
    <w:rsid w:val="002D5BCA"/>
    <w:rsid w:val="002D5DE0"/>
    <w:rsid w:val="002D6019"/>
    <w:rsid w:val="002D6024"/>
    <w:rsid w:val="002D6218"/>
    <w:rsid w:val="002D62BC"/>
    <w:rsid w:val="002D656C"/>
    <w:rsid w:val="002D65E6"/>
    <w:rsid w:val="002D6C13"/>
    <w:rsid w:val="002D7269"/>
    <w:rsid w:val="002D7D5B"/>
    <w:rsid w:val="002D7ED7"/>
    <w:rsid w:val="002E023F"/>
    <w:rsid w:val="002E02FE"/>
    <w:rsid w:val="002E0E20"/>
    <w:rsid w:val="002E17AF"/>
    <w:rsid w:val="002E19A4"/>
    <w:rsid w:val="002E2107"/>
    <w:rsid w:val="002E2B2C"/>
    <w:rsid w:val="002E2D10"/>
    <w:rsid w:val="002E2E8F"/>
    <w:rsid w:val="002E35C1"/>
    <w:rsid w:val="002E3D8C"/>
    <w:rsid w:val="002E3D96"/>
    <w:rsid w:val="002E4004"/>
    <w:rsid w:val="002E418F"/>
    <w:rsid w:val="002E486D"/>
    <w:rsid w:val="002E4912"/>
    <w:rsid w:val="002E4E8E"/>
    <w:rsid w:val="002E52C9"/>
    <w:rsid w:val="002E552F"/>
    <w:rsid w:val="002E573B"/>
    <w:rsid w:val="002E5A58"/>
    <w:rsid w:val="002E5AD8"/>
    <w:rsid w:val="002E5BB9"/>
    <w:rsid w:val="002E6007"/>
    <w:rsid w:val="002E65DD"/>
    <w:rsid w:val="002E6C77"/>
    <w:rsid w:val="002E6E97"/>
    <w:rsid w:val="002E6ED0"/>
    <w:rsid w:val="002E7074"/>
    <w:rsid w:val="002E7414"/>
    <w:rsid w:val="002E75FF"/>
    <w:rsid w:val="002E7752"/>
    <w:rsid w:val="002E7845"/>
    <w:rsid w:val="002E7EE1"/>
    <w:rsid w:val="002E7F12"/>
    <w:rsid w:val="002F08F7"/>
    <w:rsid w:val="002F0B77"/>
    <w:rsid w:val="002F0BB1"/>
    <w:rsid w:val="002F117E"/>
    <w:rsid w:val="002F12EE"/>
    <w:rsid w:val="002F13F4"/>
    <w:rsid w:val="002F1758"/>
    <w:rsid w:val="002F1792"/>
    <w:rsid w:val="002F184F"/>
    <w:rsid w:val="002F1A61"/>
    <w:rsid w:val="002F1D12"/>
    <w:rsid w:val="002F205C"/>
    <w:rsid w:val="002F21C3"/>
    <w:rsid w:val="002F22D6"/>
    <w:rsid w:val="002F276F"/>
    <w:rsid w:val="002F27F3"/>
    <w:rsid w:val="002F2ACD"/>
    <w:rsid w:val="002F2CCD"/>
    <w:rsid w:val="002F2FC6"/>
    <w:rsid w:val="002F3085"/>
    <w:rsid w:val="002F338A"/>
    <w:rsid w:val="002F3987"/>
    <w:rsid w:val="002F3BB3"/>
    <w:rsid w:val="002F3E80"/>
    <w:rsid w:val="002F42FF"/>
    <w:rsid w:val="002F442E"/>
    <w:rsid w:val="002F4492"/>
    <w:rsid w:val="002F4CCA"/>
    <w:rsid w:val="002F4D77"/>
    <w:rsid w:val="002F5387"/>
    <w:rsid w:val="002F5429"/>
    <w:rsid w:val="002F543A"/>
    <w:rsid w:val="002F5655"/>
    <w:rsid w:val="002F591A"/>
    <w:rsid w:val="002F5D95"/>
    <w:rsid w:val="002F6032"/>
    <w:rsid w:val="002F61D7"/>
    <w:rsid w:val="002F63CC"/>
    <w:rsid w:val="002F6617"/>
    <w:rsid w:val="002F6F81"/>
    <w:rsid w:val="002F7318"/>
    <w:rsid w:val="002F74CC"/>
    <w:rsid w:val="002F79E1"/>
    <w:rsid w:val="002F7A94"/>
    <w:rsid w:val="002F7AB5"/>
    <w:rsid w:val="002F7B40"/>
    <w:rsid w:val="0030002F"/>
    <w:rsid w:val="00300416"/>
    <w:rsid w:val="00300E72"/>
    <w:rsid w:val="003012F6"/>
    <w:rsid w:val="0030139A"/>
    <w:rsid w:val="003013B1"/>
    <w:rsid w:val="003018DC"/>
    <w:rsid w:val="00301B74"/>
    <w:rsid w:val="00301C1E"/>
    <w:rsid w:val="00301D83"/>
    <w:rsid w:val="003021BF"/>
    <w:rsid w:val="003024CB"/>
    <w:rsid w:val="0030284E"/>
    <w:rsid w:val="00302ABF"/>
    <w:rsid w:val="00302BA4"/>
    <w:rsid w:val="00302E64"/>
    <w:rsid w:val="00302F32"/>
    <w:rsid w:val="00302FF8"/>
    <w:rsid w:val="003034E6"/>
    <w:rsid w:val="00303BC8"/>
    <w:rsid w:val="00303F00"/>
    <w:rsid w:val="00304594"/>
    <w:rsid w:val="003048B3"/>
    <w:rsid w:val="00304972"/>
    <w:rsid w:val="00304B05"/>
    <w:rsid w:val="00304C97"/>
    <w:rsid w:val="00304F6C"/>
    <w:rsid w:val="00305068"/>
    <w:rsid w:val="00305292"/>
    <w:rsid w:val="003055E2"/>
    <w:rsid w:val="0030569F"/>
    <w:rsid w:val="00305803"/>
    <w:rsid w:val="0030596C"/>
    <w:rsid w:val="003059F7"/>
    <w:rsid w:val="00305DBB"/>
    <w:rsid w:val="00305EF0"/>
    <w:rsid w:val="0030651A"/>
    <w:rsid w:val="003067A5"/>
    <w:rsid w:val="003067F6"/>
    <w:rsid w:val="00306812"/>
    <w:rsid w:val="00306B2F"/>
    <w:rsid w:val="00306E19"/>
    <w:rsid w:val="00306F76"/>
    <w:rsid w:val="003070E8"/>
    <w:rsid w:val="003073A4"/>
    <w:rsid w:val="00307537"/>
    <w:rsid w:val="003076CE"/>
    <w:rsid w:val="0030775E"/>
    <w:rsid w:val="003077ED"/>
    <w:rsid w:val="00307CA7"/>
    <w:rsid w:val="00307DD1"/>
    <w:rsid w:val="00307F6E"/>
    <w:rsid w:val="00310282"/>
    <w:rsid w:val="003104A1"/>
    <w:rsid w:val="003107A8"/>
    <w:rsid w:val="00310A08"/>
    <w:rsid w:val="00310C35"/>
    <w:rsid w:val="0031158D"/>
    <w:rsid w:val="0031166A"/>
    <w:rsid w:val="00311A17"/>
    <w:rsid w:val="00311AD4"/>
    <w:rsid w:val="00311B06"/>
    <w:rsid w:val="00311C35"/>
    <w:rsid w:val="00311C3A"/>
    <w:rsid w:val="00311E62"/>
    <w:rsid w:val="00311EE4"/>
    <w:rsid w:val="003120E2"/>
    <w:rsid w:val="0031227D"/>
    <w:rsid w:val="003123CF"/>
    <w:rsid w:val="00312435"/>
    <w:rsid w:val="003126BA"/>
    <w:rsid w:val="0031271E"/>
    <w:rsid w:val="003132C5"/>
    <w:rsid w:val="00313319"/>
    <w:rsid w:val="00313690"/>
    <w:rsid w:val="00313990"/>
    <w:rsid w:val="00313BF9"/>
    <w:rsid w:val="00314346"/>
    <w:rsid w:val="00314612"/>
    <w:rsid w:val="00314D4A"/>
    <w:rsid w:val="00314E77"/>
    <w:rsid w:val="00314F35"/>
    <w:rsid w:val="0031558F"/>
    <w:rsid w:val="00315B7E"/>
    <w:rsid w:val="00315B95"/>
    <w:rsid w:val="00315BE3"/>
    <w:rsid w:val="00315D38"/>
    <w:rsid w:val="00316044"/>
    <w:rsid w:val="00316156"/>
    <w:rsid w:val="0031622F"/>
    <w:rsid w:val="003167EC"/>
    <w:rsid w:val="00316AB5"/>
    <w:rsid w:val="00317005"/>
    <w:rsid w:val="003170FD"/>
    <w:rsid w:val="003172CF"/>
    <w:rsid w:val="00317454"/>
    <w:rsid w:val="00317899"/>
    <w:rsid w:val="00317F02"/>
    <w:rsid w:val="00320026"/>
    <w:rsid w:val="00320709"/>
    <w:rsid w:val="003207A5"/>
    <w:rsid w:val="0032095B"/>
    <w:rsid w:val="00320EFA"/>
    <w:rsid w:val="003215DF"/>
    <w:rsid w:val="00321698"/>
    <w:rsid w:val="0032191E"/>
    <w:rsid w:val="00321AF3"/>
    <w:rsid w:val="00321B96"/>
    <w:rsid w:val="00321B9A"/>
    <w:rsid w:val="00321C3A"/>
    <w:rsid w:val="00321C9D"/>
    <w:rsid w:val="00321CB1"/>
    <w:rsid w:val="00321FD8"/>
    <w:rsid w:val="0032280F"/>
    <w:rsid w:val="00322862"/>
    <w:rsid w:val="00322902"/>
    <w:rsid w:val="0032299D"/>
    <w:rsid w:val="00322D1F"/>
    <w:rsid w:val="00322DE6"/>
    <w:rsid w:val="00322E54"/>
    <w:rsid w:val="00323248"/>
    <w:rsid w:val="00323283"/>
    <w:rsid w:val="003235AC"/>
    <w:rsid w:val="00323613"/>
    <w:rsid w:val="00323972"/>
    <w:rsid w:val="0032397E"/>
    <w:rsid w:val="00323B9B"/>
    <w:rsid w:val="00323CB5"/>
    <w:rsid w:val="00324083"/>
    <w:rsid w:val="0032411D"/>
    <w:rsid w:val="00324351"/>
    <w:rsid w:val="00324417"/>
    <w:rsid w:val="0032441F"/>
    <w:rsid w:val="00324582"/>
    <w:rsid w:val="0032470E"/>
    <w:rsid w:val="00324931"/>
    <w:rsid w:val="00324ADB"/>
    <w:rsid w:val="00324C0B"/>
    <w:rsid w:val="00324C2D"/>
    <w:rsid w:val="003250A4"/>
    <w:rsid w:val="003250CF"/>
    <w:rsid w:val="003254FA"/>
    <w:rsid w:val="003256AA"/>
    <w:rsid w:val="0032618D"/>
    <w:rsid w:val="00326D30"/>
    <w:rsid w:val="00327488"/>
    <w:rsid w:val="003274B2"/>
    <w:rsid w:val="0032762F"/>
    <w:rsid w:val="00327804"/>
    <w:rsid w:val="00327D04"/>
    <w:rsid w:val="00327D29"/>
    <w:rsid w:val="00330275"/>
    <w:rsid w:val="0033038D"/>
    <w:rsid w:val="00330C21"/>
    <w:rsid w:val="00330ECB"/>
    <w:rsid w:val="00331071"/>
    <w:rsid w:val="003311F2"/>
    <w:rsid w:val="0033124B"/>
    <w:rsid w:val="0033143D"/>
    <w:rsid w:val="0033164E"/>
    <w:rsid w:val="003319E8"/>
    <w:rsid w:val="00331CEA"/>
    <w:rsid w:val="00331E66"/>
    <w:rsid w:val="00332142"/>
    <w:rsid w:val="003325B3"/>
    <w:rsid w:val="00332694"/>
    <w:rsid w:val="0033271A"/>
    <w:rsid w:val="00332734"/>
    <w:rsid w:val="00332CB0"/>
    <w:rsid w:val="00332D7A"/>
    <w:rsid w:val="00332DEC"/>
    <w:rsid w:val="0033324F"/>
    <w:rsid w:val="003338BD"/>
    <w:rsid w:val="00333DF2"/>
    <w:rsid w:val="0033406E"/>
    <w:rsid w:val="003341DB"/>
    <w:rsid w:val="003342B2"/>
    <w:rsid w:val="00334464"/>
    <w:rsid w:val="0033465A"/>
    <w:rsid w:val="00334831"/>
    <w:rsid w:val="00334B0F"/>
    <w:rsid w:val="00334B2F"/>
    <w:rsid w:val="00334F0A"/>
    <w:rsid w:val="00335053"/>
    <w:rsid w:val="0033527B"/>
    <w:rsid w:val="003354C1"/>
    <w:rsid w:val="003354EF"/>
    <w:rsid w:val="003355AB"/>
    <w:rsid w:val="003357D5"/>
    <w:rsid w:val="00335992"/>
    <w:rsid w:val="00335F7A"/>
    <w:rsid w:val="00335FE4"/>
    <w:rsid w:val="00336151"/>
    <w:rsid w:val="003367C5"/>
    <w:rsid w:val="00336A55"/>
    <w:rsid w:val="00336C7E"/>
    <w:rsid w:val="00336DCE"/>
    <w:rsid w:val="00336EE1"/>
    <w:rsid w:val="003372C5"/>
    <w:rsid w:val="00337607"/>
    <w:rsid w:val="00340000"/>
    <w:rsid w:val="00340039"/>
    <w:rsid w:val="0034011D"/>
    <w:rsid w:val="003403E7"/>
    <w:rsid w:val="0034099A"/>
    <w:rsid w:val="00340C1D"/>
    <w:rsid w:val="00340E26"/>
    <w:rsid w:val="0034120F"/>
    <w:rsid w:val="00341596"/>
    <w:rsid w:val="0034163D"/>
    <w:rsid w:val="00341CCE"/>
    <w:rsid w:val="00341ED9"/>
    <w:rsid w:val="00342190"/>
    <w:rsid w:val="0034299F"/>
    <w:rsid w:val="00342AF2"/>
    <w:rsid w:val="00342BA5"/>
    <w:rsid w:val="00342CE9"/>
    <w:rsid w:val="00342D18"/>
    <w:rsid w:val="00343227"/>
    <w:rsid w:val="003432A5"/>
    <w:rsid w:val="00343407"/>
    <w:rsid w:val="003434E0"/>
    <w:rsid w:val="003435CA"/>
    <w:rsid w:val="0034384A"/>
    <w:rsid w:val="00343F62"/>
    <w:rsid w:val="003442BA"/>
    <w:rsid w:val="00344407"/>
    <w:rsid w:val="003444D0"/>
    <w:rsid w:val="003451AC"/>
    <w:rsid w:val="003451DC"/>
    <w:rsid w:val="00345704"/>
    <w:rsid w:val="0034584E"/>
    <w:rsid w:val="003459F3"/>
    <w:rsid w:val="00345E50"/>
    <w:rsid w:val="003463C4"/>
    <w:rsid w:val="00346479"/>
    <w:rsid w:val="003468FE"/>
    <w:rsid w:val="00346E0D"/>
    <w:rsid w:val="00346EBC"/>
    <w:rsid w:val="00347355"/>
    <w:rsid w:val="00347582"/>
    <w:rsid w:val="003475A1"/>
    <w:rsid w:val="00347786"/>
    <w:rsid w:val="003478F2"/>
    <w:rsid w:val="00347C55"/>
    <w:rsid w:val="00347C7D"/>
    <w:rsid w:val="00347E0E"/>
    <w:rsid w:val="00350130"/>
    <w:rsid w:val="0035064C"/>
    <w:rsid w:val="0035096A"/>
    <w:rsid w:val="00350CCB"/>
    <w:rsid w:val="003511ED"/>
    <w:rsid w:val="003512B4"/>
    <w:rsid w:val="003519BF"/>
    <w:rsid w:val="003521F2"/>
    <w:rsid w:val="003522CF"/>
    <w:rsid w:val="00352393"/>
    <w:rsid w:val="00352450"/>
    <w:rsid w:val="0035287C"/>
    <w:rsid w:val="003528BE"/>
    <w:rsid w:val="00352B0D"/>
    <w:rsid w:val="00352B17"/>
    <w:rsid w:val="003531E4"/>
    <w:rsid w:val="0035367E"/>
    <w:rsid w:val="003537B9"/>
    <w:rsid w:val="00353CA4"/>
    <w:rsid w:val="00354561"/>
    <w:rsid w:val="003547EF"/>
    <w:rsid w:val="00354812"/>
    <w:rsid w:val="00354A46"/>
    <w:rsid w:val="00354FCC"/>
    <w:rsid w:val="00355371"/>
    <w:rsid w:val="003555D9"/>
    <w:rsid w:val="0035569F"/>
    <w:rsid w:val="00355889"/>
    <w:rsid w:val="00355A40"/>
    <w:rsid w:val="00355BDC"/>
    <w:rsid w:val="00355D2F"/>
    <w:rsid w:val="0035605E"/>
    <w:rsid w:val="003560D6"/>
    <w:rsid w:val="0035621A"/>
    <w:rsid w:val="0035622B"/>
    <w:rsid w:val="003568B9"/>
    <w:rsid w:val="00356F47"/>
    <w:rsid w:val="00357074"/>
    <w:rsid w:val="00357270"/>
    <w:rsid w:val="00357688"/>
    <w:rsid w:val="00357C23"/>
    <w:rsid w:val="00357E97"/>
    <w:rsid w:val="00357F37"/>
    <w:rsid w:val="00360201"/>
    <w:rsid w:val="00360958"/>
    <w:rsid w:val="00360D31"/>
    <w:rsid w:val="00360FD1"/>
    <w:rsid w:val="00361343"/>
    <w:rsid w:val="003617AA"/>
    <w:rsid w:val="0036195C"/>
    <w:rsid w:val="00362473"/>
    <w:rsid w:val="00362531"/>
    <w:rsid w:val="00362AC5"/>
    <w:rsid w:val="00362C11"/>
    <w:rsid w:val="0036311C"/>
    <w:rsid w:val="003633A6"/>
    <w:rsid w:val="00363518"/>
    <w:rsid w:val="00363729"/>
    <w:rsid w:val="003637ED"/>
    <w:rsid w:val="003640E4"/>
    <w:rsid w:val="003641F6"/>
    <w:rsid w:val="003643DB"/>
    <w:rsid w:val="00364430"/>
    <w:rsid w:val="0036450F"/>
    <w:rsid w:val="003645EB"/>
    <w:rsid w:val="003646A7"/>
    <w:rsid w:val="003646B3"/>
    <w:rsid w:val="003648FB"/>
    <w:rsid w:val="00364994"/>
    <w:rsid w:val="00364A2A"/>
    <w:rsid w:val="00364A82"/>
    <w:rsid w:val="00364A8B"/>
    <w:rsid w:val="00364F20"/>
    <w:rsid w:val="00365140"/>
    <w:rsid w:val="0036536C"/>
    <w:rsid w:val="0036544E"/>
    <w:rsid w:val="00365C7A"/>
    <w:rsid w:val="00365D3C"/>
    <w:rsid w:val="00365D59"/>
    <w:rsid w:val="00365E8E"/>
    <w:rsid w:val="00365FC3"/>
    <w:rsid w:val="003660E8"/>
    <w:rsid w:val="0036642A"/>
    <w:rsid w:val="003664DB"/>
    <w:rsid w:val="00366743"/>
    <w:rsid w:val="00366761"/>
    <w:rsid w:val="00366B95"/>
    <w:rsid w:val="00366BCF"/>
    <w:rsid w:val="00366BE7"/>
    <w:rsid w:val="00366F95"/>
    <w:rsid w:val="00366FF2"/>
    <w:rsid w:val="0036764C"/>
    <w:rsid w:val="003677D7"/>
    <w:rsid w:val="003679FC"/>
    <w:rsid w:val="00367D7E"/>
    <w:rsid w:val="00367E9A"/>
    <w:rsid w:val="00367F21"/>
    <w:rsid w:val="003700DB"/>
    <w:rsid w:val="00370593"/>
    <w:rsid w:val="003707FF"/>
    <w:rsid w:val="00370E60"/>
    <w:rsid w:val="0037103B"/>
    <w:rsid w:val="0037114F"/>
    <w:rsid w:val="00371202"/>
    <w:rsid w:val="00371465"/>
    <w:rsid w:val="003715A9"/>
    <w:rsid w:val="003717A0"/>
    <w:rsid w:val="003719C9"/>
    <w:rsid w:val="00371B1E"/>
    <w:rsid w:val="00371C1F"/>
    <w:rsid w:val="00371F4F"/>
    <w:rsid w:val="0037203E"/>
    <w:rsid w:val="003720F4"/>
    <w:rsid w:val="00372496"/>
    <w:rsid w:val="0037270A"/>
    <w:rsid w:val="003727CA"/>
    <w:rsid w:val="00372DEE"/>
    <w:rsid w:val="00372F5C"/>
    <w:rsid w:val="00373194"/>
    <w:rsid w:val="00373936"/>
    <w:rsid w:val="00373AF8"/>
    <w:rsid w:val="00374460"/>
    <w:rsid w:val="0037464B"/>
    <w:rsid w:val="00374857"/>
    <w:rsid w:val="003749AD"/>
    <w:rsid w:val="00374ABD"/>
    <w:rsid w:val="00374B6A"/>
    <w:rsid w:val="00374D81"/>
    <w:rsid w:val="00374E6C"/>
    <w:rsid w:val="00374F73"/>
    <w:rsid w:val="003753F9"/>
    <w:rsid w:val="003754C4"/>
    <w:rsid w:val="003756E5"/>
    <w:rsid w:val="00376038"/>
    <w:rsid w:val="0037608E"/>
    <w:rsid w:val="0037679A"/>
    <w:rsid w:val="00376EC7"/>
    <w:rsid w:val="0037712A"/>
    <w:rsid w:val="00377331"/>
    <w:rsid w:val="003773A0"/>
    <w:rsid w:val="003774E6"/>
    <w:rsid w:val="0037752E"/>
    <w:rsid w:val="003775E3"/>
    <w:rsid w:val="003778CD"/>
    <w:rsid w:val="00377945"/>
    <w:rsid w:val="00377AB5"/>
    <w:rsid w:val="00377AD6"/>
    <w:rsid w:val="00377D8A"/>
    <w:rsid w:val="00377EFA"/>
    <w:rsid w:val="003801C2"/>
    <w:rsid w:val="00380A59"/>
    <w:rsid w:val="00380A65"/>
    <w:rsid w:val="00380B1F"/>
    <w:rsid w:val="00380C08"/>
    <w:rsid w:val="00380F3A"/>
    <w:rsid w:val="00381068"/>
    <w:rsid w:val="003811AA"/>
    <w:rsid w:val="0038130E"/>
    <w:rsid w:val="0038131E"/>
    <w:rsid w:val="003815A5"/>
    <w:rsid w:val="0038164D"/>
    <w:rsid w:val="00381BD2"/>
    <w:rsid w:val="00381C6A"/>
    <w:rsid w:val="00382134"/>
    <w:rsid w:val="003829D9"/>
    <w:rsid w:val="00382A1A"/>
    <w:rsid w:val="00382A24"/>
    <w:rsid w:val="00382B24"/>
    <w:rsid w:val="0038368D"/>
    <w:rsid w:val="003838C7"/>
    <w:rsid w:val="003842AF"/>
    <w:rsid w:val="00384329"/>
    <w:rsid w:val="003846B4"/>
    <w:rsid w:val="00384AF6"/>
    <w:rsid w:val="00384B79"/>
    <w:rsid w:val="00384C53"/>
    <w:rsid w:val="00384F13"/>
    <w:rsid w:val="0038528D"/>
    <w:rsid w:val="003855C7"/>
    <w:rsid w:val="003855E8"/>
    <w:rsid w:val="00385630"/>
    <w:rsid w:val="00385641"/>
    <w:rsid w:val="003857AF"/>
    <w:rsid w:val="00385CD3"/>
    <w:rsid w:val="00385DB9"/>
    <w:rsid w:val="00386206"/>
    <w:rsid w:val="003862CB"/>
    <w:rsid w:val="0038690B"/>
    <w:rsid w:val="00386B50"/>
    <w:rsid w:val="00386C75"/>
    <w:rsid w:val="00386D59"/>
    <w:rsid w:val="00386E3F"/>
    <w:rsid w:val="00386E7E"/>
    <w:rsid w:val="003871FE"/>
    <w:rsid w:val="0038760D"/>
    <w:rsid w:val="003878F4"/>
    <w:rsid w:val="003879E6"/>
    <w:rsid w:val="00387B30"/>
    <w:rsid w:val="00387EF2"/>
    <w:rsid w:val="00387FB2"/>
    <w:rsid w:val="003902EB"/>
    <w:rsid w:val="003904C0"/>
    <w:rsid w:val="00390556"/>
    <w:rsid w:val="00390828"/>
    <w:rsid w:val="00390920"/>
    <w:rsid w:val="003909AD"/>
    <w:rsid w:val="00390A49"/>
    <w:rsid w:val="00390DF1"/>
    <w:rsid w:val="0039104B"/>
    <w:rsid w:val="0039125A"/>
    <w:rsid w:val="00391292"/>
    <w:rsid w:val="003914FB"/>
    <w:rsid w:val="00391628"/>
    <w:rsid w:val="00391A0D"/>
    <w:rsid w:val="00391ADF"/>
    <w:rsid w:val="00391B14"/>
    <w:rsid w:val="00391BCD"/>
    <w:rsid w:val="00392050"/>
    <w:rsid w:val="003925E8"/>
    <w:rsid w:val="00392BA0"/>
    <w:rsid w:val="00392CB2"/>
    <w:rsid w:val="00392CDD"/>
    <w:rsid w:val="003932A3"/>
    <w:rsid w:val="003934C9"/>
    <w:rsid w:val="003935E7"/>
    <w:rsid w:val="003939CC"/>
    <w:rsid w:val="00393AB9"/>
    <w:rsid w:val="00393F73"/>
    <w:rsid w:val="00393FBD"/>
    <w:rsid w:val="003944E3"/>
    <w:rsid w:val="0039472E"/>
    <w:rsid w:val="003947DC"/>
    <w:rsid w:val="00394AF9"/>
    <w:rsid w:val="00394F2C"/>
    <w:rsid w:val="00395371"/>
    <w:rsid w:val="003953A7"/>
    <w:rsid w:val="0039589E"/>
    <w:rsid w:val="00395932"/>
    <w:rsid w:val="00395967"/>
    <w:rsid w:val="00395A2B"/>
    <w:rsid w:val="00395B25"/>
    <w:rsid w:val="00395B8F"/>
    <w:rsid w:val="00395E1A"/>
    <w:rsid w:val="00396039"/>
    <w:rsid w:val="00396091"/>
    <w:rsid w:val="003962A0"/>
    <w:rsid w:val="0039637A"/>
    <w:rsid w:val="00396570"/>
    <w:rsid w:val="003965FE"/>
    <w:rsid w:val="0039663E"/>
    <w:rsid w:val="00396BF4"/>
    <w:rsid w:val="00396DBD"/>
    <w:rsid w:val="00397290"/>
    <w:rsid w:val="00397415"/>
    <w:rsid w:val="00397670"/>
    <w:rsid w:val="003976BA"/>
    <w:rsid w:val="00397899"/>
    <w:rsid w:val="00397F5F"/>
    <w:rsid w:val="003A0438"/>
    <w:rsid w:val="003A0CCA"/>
    <w:rsid w:val="003A14A3"/>
    <w:rsid w:val="003A1546"/>
    <w:rsid w:val="003A15C9"/>
    <w:rsid w:val="003A1648"/>
    <w:rsid w:val="003A1BF3"/>
    <w:rsid w:val="003A22A3"/>
    <w:rsid w:val="003A2A85"/>
    <w:rsid w:val="003A3187"/>
    <w:rsid w:val="003A3249"/>
    <w:rsid w:val="003A3468"/>
    <w:rsid w:val="003A36FB"/>
    <w:rsid w:val="003A3745"/>
    <w:rsid w:val="003A3BF8"/>
    <w:rsid w:val="003A41CF"/>
    <w:rsid w:val="003A4259"/>
    <w:rsid w:val="003A4535"/>
    <w:rsid w:val="003A4919"/>
    <w:rsid w:val="003A4F4D"/>
    <w:rsid w:val="003A5716"/>
    <w:rsid w:val="003A587C"/>
    <w:rsid w:val="003A591D"/>
    <w:rsid w:val="003A591F"/>
    <w:rsid w:val="003A5E70"/>
    <w:rsid w:val="003A5E7C"/>
    <w:rsid w:val="003A634F"/>
    <w:rsid w:val="003A6490"/>
    <w:rsid w:val="003A6706"/>
    <w:rsid w:val="003A6E06"/>
    <w:rsid w:val="003A71BE"/>
    <w:rsid w:val="003A7283"/>
    <w:rsid w:val="003A729E"/>
    <w:rsid w:val="003A765F"/>
    <w:rsid w:val="003A79A2"/>
    <w:rsid w:val="003A7B8F"/>
    <w:rsid w:val="003A7D55"/>
    <w:rsid w:val="003A7F68"/>
    <w:rsid w:val="003B060A"/>
    <w:rsid w:val="003B0C95"/>
    <w:rsid w:val="003B11F3"/>
    <w:rsid w:val="003B14D9"/>
    <w:rsid w:val="003B18C4"/>
    <w:rsid w:val="003B18EC"/>
    <w:rsid w:val="003B1CE2"/>
    <w:rsid w:val="003B20A0"/>
    <w:rsid w:val="003B20CF"/>
    <w:rsid w:val="003B2110"/>
    <w:rsid w:val="003B23A6"/>
    <w:rsid w:val="003B23D1"/>
    <w:rsid w:val="003B24C1"/>
    <w:rsid w:val="003B2769"/>
    <w:rsid w:val="003B28CA"/>
    <w:rsid w:val="003B2B8D"/>
    <w:rsid w:val="003B2C85"/>
    <w:rsid w:val="003B39F2"/>
    <w:rsid w:val="003B3CE9"/>
    <w:rsid w:val="003B3EFB"/>
    <w:rsid w:val="003B409B"/>
    <w:rsid w:val="003B4168"/>
    <w:rsid w:val="003B4713"/>
    <w:rsid w:val="003B4F53"/>
    <w:rsid w:val="003B52D1"/>
    <w:rsid w:val="003B541F"/>
    <w:rsid w:val="003B5559"/>
    <w:rsid w:val="003B5739"/>
    <w:rsid w:val="003B5C4F"/>
    <w:rsid w:val="003B60FC"/>
    <w:rsid w:val="003B647F"/>
    <w:rsid w:val="003B6BC5"/>
    <w:rsid w:val="003B6FC4"/>
    <w:rsid w:val="003B6FD9"/>
    <w:rsid w:val="003B7238"/>
    <w:rsid w:val="003B738A"/>
    <w:rsid w:val="003C0776"/>
    <w:rsid w:val="003C09FF"/>
    <w:rsid w:val="003C1068"/>
    <w:rsid w:val="003C1287"/>
    <w:rsid w:val="003C1393"/>
    <w:rsid w:val="003C1460"/>
    <w:rsid w:val="003C185F"/>
    <w:rsid w:val="003C1BA8"/>
    <w:rsid w:val="003C1CD9"/>
    <w:rsid w:val="003C1D55"/>
    <w:rsid w:val="003C1DAF"/>
    <w:rsid w:val="003C1FD3"/>
    <w:rsid w:val="003C2457"/>
    <w:rsid w:val="003C2665"/>
    <w:rsid w:val="003C2767"/>
    <w:rsid w:val="003C2BAC"/>
    <w:rsid w:val="003C2D37"/>
    <w:rsid w:val="003C2D74"/>
    <w:rsid w:val="003C2EC4"/>
    <w:rsid w:val="003C3031"/>
    <w:rsid w:val="003C3089"/>
    <w:rsid w:val="003C35F4"/>
    <w:rsid w:val="003C3731"/>
    <w:rsid w:val="003C3800"/>
    <w:rsid w:val="003C38DC"/>
    <w:rsid w:val="003C3904"/>
    <w:rsid w:val="003C3A92"/>
    <w:rsid w:val="003C3C41"/>
    <w:rsid w:val="003C3FD7"/>
    <w:rsid w:val="003C4023"/>
    <w:rsid w:val="003C40C3"/>
    <w:rsid w:val="003C4669"/>
    <w:rsid w:val="003C4773"/>
    <w:rsid w:val="003C4C21"/>
    <w:rsid w:val="003C4D38"/>
    <w:rsid w:val="003C4F92"/>
    <w:rsid w:val="003C5603"/>
    <w:rsid w:val="003C5846"/>
    <w:rsid w:val="003C607F"/>
    <w:rsid w:val="003C61B0"/>
    <w:rsid w:val="003C671C"/>
    <w:rsid w:val="003C67C1"/>
    <w:rsid w:val="003C6889"/>
    <w:rsid w:val="003C68E4"/>
    <w:rsid w:val="003C6930"/>
    <w:rsid w:val="003C6CD9"/>
    <w:rsid w:val="003C7188"/>
    <w:rsid w:val="003C759A"/>
    <w:rsid w:val="003C77E7"/>
    <w:rsid w:val="003C7AAF"/>
    <w:rsid w:val="003C7CCF"/>
    <w:rsid w:val="003C7DB4"/>
    <w:rsid w:val="003C7DF7"/>
    <w:rsid w:val="003C7F05"/>
    <w:rsid w:val="003D01E6"/>
    <w:rsid w:val="003D01FA"/>
    <w:rsid w:val="003D034E"/>
    <w:rsid w:val="003D0679"/>
    <w:rsid w:val="003D0917"/>
    <w:rsid w:val="003D0AD3"/>
    <w:rsid w:val="003D0CE0"/>
    <w:rsid w:val="003D1058"/>
    <w:rsid w:val="003D11DC"/>
    <w:rsid w:val="003D166D"/>
    <w:rsid w:val="003D1704"/>
    <w:rsid w:val="003D1873"/>
    <w:rsid w:val="003D18E9"/>
    <w:rsid w:val="003D1A33"/>
    <w:rsid w:val="003D1C14"/>
    <w:rsid w:val="003D1E0D"/>
    <w:rsid w:val="003D1FD7"/>
    <w:rsid w:val="003D2000"/>
    <w:rsid w:val="003D243C"/>
    <w:rsid w:val="003D270B"/>
    <w:rsid w:val="003D2C03"/>
    <w:rsid w:val="003D318A"/>
    <w:rsid w:val="003D36BF"/>
    <w:rsid w:val="003D3785"/>
    <w:rsid w:val="003D384E"/>
    <w:rsid w:val="003D3D60"/>
    <w:rsid w:val="003D40AB"/>
    <w:rsid w:val="003D4896"/>
    <w:rsid w:val="003D4A53"/>
    <w:rsid w:val="003D501F"/>
    <w:rsid w:val="003D5685"/>
    <w:rsid w:val="003D58E5"/>
    <w:rsid w:val="003D6126"/>
    <w:rsid w:val="003D6186"/>
    <w:rsid w:val="003D63EC"/>
    <w:rsid w:val="003D6591"/>
    <w:rsid w:val="003D65B9"/>
    <w:rsid w:val="003D6780"/>
    <w:rsid w:val="003D6C9C"/>
    <w:rsid w:val="003D73C9"/>
    <w:rsid w:val="003D7B1D"/>
    <w:rsid w:val="003D7BEB"/>
    <w:rsid w:val="003D7C14"/>
    <w:rsid w:val="003D7D47"/>
    <w:rsid w:val="003D7DF3"/>
    <w:rsid w:val="003E0405"/>
    <w:rsid w:val="003E131F"/>
    <w:rsid w:val="003E1474"/>
    <w:rsid w:val="003E1A1B"/>
    <w:rsid w:val="003E1FEB"/>
    <w:rsid w:val="003E2186"/>
    <w:rsid w:val="003E28B1"/>
    <w:rsid w:val="003E2CDC"/>
    <w:rsid w:val="003E30E8"/>
    <w:rsid w:val="003E31AC"/>
    <w:rsid w:val="003E31EA"/>
    <w:rsid w:val="003E340D"/>
    <w:rsid w:val="003E37AD"/>
    <w:rsid w:val="003E438B"/>
    <w:rsid w:val="003E46AE"/>
    <w:rsid w:val="003E4742"/>
    <w:rsid w:val="003E4A17"/>
    <w:rsid w:val="003E4C08"/>
    <w:rsid w:val="003E4D55"/>
    <w:rsid w:val="003E4E4B"/>
    <w:rsid w:val="003E5056"/>
    <w:rsid w:val="003E5252"/>
    <w:rsid w:val="003E54A9"/>
    <w:rsid w:val="003E5568"/>
    <w:rsid w:val="003E5604"/>
    <w:rsid w:val="003E56E7"/>
    <w:rsid w:val="003E58FE"/>
    <w:rsid w:val="003E5903"/>
    <w:rsid w:val="003E5A4C"/>
    <w:rsid w:val="003E5C86"/>
    <w:rsid w:val="003E5CD9"/>
    <w:rsid w:val="003E5D3F"/>
    <w:rsid w:val="003E5E69"/>
    <w:rsid w:val="003E5F53"/>
    <w:rsid w:val="003E634B"/>
    <w:rsid w:val="003E6C21"/>
    <w:rsid w:val="003E7543"/>
    <w:rsid w:val="003E75B7"/>
    <w:rsid w:val="003E76B6"/>
    <w:rsid w:val="003E779F"/>
    <w:rsid w:val="003E79E5"/>
    <w:rsid w:val="003E7BC6"/>
    <w:rsid w:val="003F04DB"/>
    <w:rsid w:val="003F0B6B"/>
    <w:rsid w:val="003F0C73"/>
    <w:rsid w:val="003F10B2"/>
    <w:rsid w:val="003F144B"/>
    <w:rsid w:val="003F18CC"/>
    <w:rsid w:val="003F1CA1"/>
    <w:rsid w:val="003F2017"/>
    <w:rsid w:val="003F215E"/>
    <w:rsid w:val="003F2AE3"/>
    <w:rsid w:val="003F2BE2"/>
    <w:rsid w:val="003F3008"/>
    <w:rsid w:val="003F34A8"/>
    <w:rsid w:val="003F3A0B"/>
    <w:rsid w:val="003F3C6D"/>
    <w:rsid w:val="003F3D7F"/>
    <w:rsid w:val="003F3EAD"/>
    <w:rsid w:val="003F3FFB"/>
    <w:rsid w:val="003F4385"/>
    <w:rsid w:val="003F444C"/>
    <w:rsid w:val="003F4752"/>
    <w:rsid w:val="003F4CCA"/>
    <w:rsid w:val="003F4CE4"/>
    <w:rsid w:val="003F4D0D"/>
    <w:rsid w:val="003F4D80"/>
    <w:rsid w:val="003F4E04"/>
    <w:rsid w:val="003F53DC"/>
    <w:rsid w:val="003F5622"/>
    <w:rsid w:val="003F5AE1"/>
    <w:rsid w:val="003F61C2"/>
    <w:rsid w:val="003F674D"/>
    <w:rsid w:val="003F67F9"/>
    <w:rsid w:val="003F6850"/>
    <w:rsid w:val="003F6A8A"/>
    <w:rsid w:val="003F73A9"/>
    <w:rsid w:val="003F7762"/>
    <w:rsid w:val="003F7CE5"/>
    <w:rsid w:val="004001F5"/>
    <w:rsid w:val="0040020E"/>
    <w:rsid w:val="004002BE"/>
    <w:rsid w:val="0040048E"/>
    <w:rsid w:val="00400634"/>
    <w:rsid w:val="004006C6"/>
    <w:rsid w:val="00401323"/>
    <w:rsid w:val="00401418"/>
    <w:rsid w:val="0040158C"/>
    <w:rsid w:val="00401997"/>
    <w:rsid w:val="004019E5"/>
    <w:rsid w:val="0040216A"/>
    <w:rsid w:val="0040275B"/>
    <w:rsid w:val="004028AD"/>
    <w:rsid w:val="00402B7B"/>
    <w:rsid w:val="00403228"/>
    <w:rsid w:val="00403B01"/>
    <w:rsid w:val="00403CEE"/>
    <w:rsid w:val="0040408D"/>
    <w:rsid w:val="00404139"/>
    <w:rsid w:val="004041F7"/>
    <w:rsid w:val="00404742"/>
    <w:rsid w:val="00404CC2"/>
    <w:rsid w:val="00405003"/>
    <w:rsid w:val="00405518"/>
    <w:rsid w:val="004060E2"/>
    <w:rsid w:val="004062F3"/>
    <w:rsid w:val="0040641D"/>
    <w:rsid w:val="00406B08"/>
    <w:rsid w:val="00406C95"/>
    <w:rsid w:val="00406ECA"/>
    <w:rsid w:val="00406EEF"/>
    <w:rsid w:val="00407017"/>
    <w:rsid w:val="004074A5"/>
    <w:rsid w:val="00407B21"/>
    <w:rsid w:val="00410379"/>
    <w:rsid w:val="004104F4"/>
    <w:rsid w:val="0041059D"/>
    <w:rsid w:val="00410AA9"/>
    <w:rsid w:val="004113C5"/>
    <w:rsid w:val="004113FC"/>
    <w:rsid w:val="00411547"/>
    <w:rsid w:val="00411750"/>
    <w:rsid w:val="0041180C"/>
    <w:rsid w:val="00411864"/>
    <w:rsid w:val="00411A02"/>
    <w:rsid w:val="00411C9E"/>
    <w:rsid w:val="00411E2A"/>
    <w:rsid w:val="00411E9A"/>
    <w:rsid w:val="00411F35"/>
    <w:rsid w:val="004124AD"/>
    <w:rsid w:val="00412624"/>
    <w:rsid w:val="00412D6E"/>
    <w:rsid w:val="00412E1D"/>
    <w:rsid w:val="00413030"/>
    <w:rsid w:val="004139B6"/>
    <w:rsid w:val="004139F9"/>
    <w:rsid w:val="00413B3C"/>
    <w:rsid w:val="00413B49"/>
    <w:rsid w:val="00413B55"/>
    <w:rsid w:val="00413C59"/>
    <w:rsid w:val="0041408A"/>
    <w:rsid w:val="004143B8"/>
    <w:rsid w:val="00414948"/>
    <w:rsid w:val="00414E38"/>
    <w:rsid w:val="00415183"/>
    <w:rsid w:val="0041586C"/>
    <w:rsid w:val="00415A1B"/>
    <w:rsid w:val="00415A27"/>
    <w:rsid w:val="00415E98"/>
    <w:rsid w:val="00415F51"/>
    <w:rsid w:val="00416201"/>
    <w:rsid w:val="00416206"/>
    <w:rsid w:val="00416287"/>
    <w:rsid w:val="00416A77"/>
    <w:rsid w:val="00416AC7"/>
    <w:rsid w:val="00416C79"/>
    <w:rsid w:val="00416D07"/>
    <w:rsid w:val="0041720E"/>
    <w:rsid w:val="00417245"/>
    <w:rsid w:val="00417728"/>
    <w:rsid w:val="0041792F"/>
    <w:rsid w:val="00417A8D"/>
    <w:rsid w:val="00417B8E"/>
    <w:rsid w:val="0042083D"/>
    <w:rsid w:val="00420B34"/>
    <w:rsid w:val="004211A3"/>
    <w:rsid w:val="004214EA"/>
    <w:rsid w:val="00421B5F"/>
    <w:rsid w:val="004221FB"/>
    <w:rsid w:val="00422212"/>
    <w:rsid w:val="00423059"/>
    <w:rsid w:val="0042346A"/>
    <w:rsid w:val="00423C2A"/>
    <w:rsid w:val="00423F5A"/>
    <w:rsid w:val="00424048"/>
    <w:rsid w:val="0042441D"/>
    <w:rsid w:val="00424542"/>
    <w:rsid w:val="00424929"/>
    <w:rsid w:val="00424E29"/>
    <w:rsid w:val="00424E89"/>
    <w:rsid w:val="00424FC4"/>
    <w:rsid w:val="0042519E"/>
    <w:rsid w:val="004251D8"/>
    <w:rsid w:val="00425326"/>
    <w:rsid w:val="004253FB"/>
    <w:rsid w:val="004254DF"/>
    <w:rsid w:val="0042577C"/>
    <w:rsid w:val="00425991"/>
    <w:rsid w:val="004262FE"/>
    <w:rsid w:val="00426621"/>
    <w:rsid w:val="00426AC6"/>
    <w:rsid w:val="004271E5"/>
    <w:rsid w:val="004274F0"/>
    <w:rsid w:val="004275F3"/>
    <w:rsid w:val="0042761C"/>
    <w:rsid w:val="00427D70"/>
    <w:rsid w:val="00427F45"/>
    <w:rsid w:val="004305CA"/>
    <w:rsid w:val="004307E8"/>
    <w:rsid w:val="00430A18"/>
    <w:rsid w:val="00430ADA"/>
    <w:rsid w:val="00430CAE"/>
    <w:rsid w:val="00430EF7"/>
    <w:rsid w:val="004311C2"/>
    <w:rsid w:val="00431682"/>
    <w:rsid w:val="00431ABE"/>
    <w:rsid w:val="00431AFC"/>
    <w:rsid w:val="00431D72"/>
    <w:rsid w:val="00432517"/>
    <w:rsid w:val="00432E33"/>
    <w:rsid w:val="00432F6D"/>
    <w:rsid w:val="00432FA1"/>
    <w:rsid w:val="0043328A"/>
    <w:rsid w:val="0043333D"/>
    <w:rsid w:val="00433C3B"/>
    <w:rsid w:val="00433EAF"/>
    <w:rsid w:val="00434011"/>
    <w:rsid w:val="004341B0"/>
    <w:rsid w:val="00434290"/>
    <w:rsid w:val="0043445F"/>
    <w:rsid w:val="004348B8"/>
    <w:rsid w:val="00434AC3"/>
    <w:rsid w:val="00434AC9"/>
    <w:rsid w:val="00434BFB"/>
    <w:rsid w:val="00434DC4"/>
    <w:rsid w:val="00434FDF"/>
    <w:rsid w:val="004351A3"/>
    <w:rsid w:val="004358C5"/>
    <w:rsid w:val="00435AA3"/>
    <w:rsid w:val="00435E52"/>
    <w:rsid w:val="00436294"/>
    <w:rsid w:val="004363F5"/>
    <w:rsid w:val="0043653C"/>
    <w:rsid w:val="00436919"/>
    <w:rsid w:val="00436B2D"/>
    <w:rsid w:val="00436DC8"/>
    <w:rsid w:val="00436EA1"/>
    <w:rsid w:val="0043774B"/>
    <w:rsid w:val="00437904"/>
    <w:rsid w:val="004379BA"/>
    <w:rsid w:val="00437B33"/>
    <w:rsid w:val="00437B69"/>
    <w:rsid w:val="00437C4B"/>
    <w:rsid w:val="00437CD9"/>
    <w:rsid w:val="00437EA3"/>
    <w:rsid w:val="00437EE1"/>
    <w:rsid w:val="004405DB"/>
    <w:rsid w:val="00440622"/>
    <w:rsid w:val="00440A48"/>
    <w:rsid w:val="00440AAF"/>
    <w:rsid w:val="00440D3F"/>
    <w:rsid w:val="004412CF"/>
    <w:rsid w:val="004412D2"/>
    <w:rsid w:val="00441694"/>
    <w:rsid w:val="004416C9"/>
    <w:rsid w:val="004416E9"/>
    <w:rsid w:val="0044185A"/>
    <w:rsid w:val="004418DA"/>
    <w:rsid w:val="00441ECC"/>
    <w:rsid w:val="0044242D"/>
    <w:rsid w:val="00442823"/>
    <w:rsid w:val="00442850"/>
    <w:rsid w:val="00442942"/>
    <w:rsid w:val="0044315E"/>
    <w:rsid w:val="0044344B"/>
    <w:rsid w:val="004437F3"/>
    <w:rsid w:val="004438A6"/>
    <w:rsid w:val="004438C4"/>
    <w:rsid w:val="0044390E"/>
    <w:rsid w:val="00443976"/>
    <w:rsid w:val="00443D88"/>
    <w:rsid w:val="00444267"/>
    <w:rsid w:val="0044482C"/>
    <w:rsid w:val="00444E11"/>
    <w:rsid w:val="00444F57"/>
    <w:rsid w:val="004451A8"/>
    <w:rsid w:val="00445499"/>
    <w:rsid w:val="00445F5F"/>
    <w:rsid w:val="004461AA"/>
    <w:rsid w:val="004462E3"/>
    <w:rsid w:val="0044634F"/>
    <w:rsid w:val="0044644B"/>
    <w:rsid w:val="00446A45"/>
    <w:rsid w:val="00446C39"/>
    <w:rsid w:val="00446EF8"/>
    <w:rsid w:val="00446EFD"/>
    <w:rsid w:val="00447076"/>
    <w:rsid w:val="004473C5"/>
    <w:rsid w:val="00447B1B"/>
    <w:rsid w:val="00447ED9"/>
    <w:rsid w:val="00447EEA"/>
    <w:rsid w:val="00450266"/>
    <w:rsid w:val="00450ED5"/>
    <w:rsid w:val="004513D3"/>
    <w:rsid w:val="00451855"/>
    <w:rsid w:val="0045190A"/>
    <w:rsid w:val="00451AFE"/>
    <w:rsid w:val="00451BB6"/>
    <w:rsid w:val="0045253E"/>
    <w:rsid w:val="00452717"/>
    <w:rsid w:val="00452732"/>
    <w:rsid w:val="0045273C"/>
    <w:rsid w:val="004527BB"/>
    <w:rsid w:val="00453EA7"/>
    <w:rsid w:val="004541BB"/>
    <w:rsid w:val="00454544"/>
    <w:rsid w:val="00454581"/>
    <w:rsid w:val="0045460D"/>
    <w:rsid w:val="004546BE"/>
    <w:rsid w:val="004547CD"/>
    <w:rsid w:val="0045488E"/>
    <w:rsid w:val="00454B18"/>
    <w:rsid w:val="00454B91"/>
    <w:rsid w:val="00454BCE"/>
    <w:rsid w:val="00454DD1"/>
    <w:rsid w:val="00454F1E"/>
    <w:rsid w:val="004550BB"/>
    <w:rsid w:val="004550F8"/>
    <w:rsid w:val="00455121"/>
    <w:rsid w:val="0045538F"/>
    <w:rsid w:val="0045544D"/>
    <w:rsid w:val="00455636"/>
    <w:rsid w:val="00455D8E"/>
    <w:rsid w:val="00455F69"/>
    <w:rsid w:val="00456175"/>
    <w:rsid w:val="0045648E"/>
    <w:rsid w:val="004565D7"/>
    <w:rsid w:val="004566D6"/>
    <w:rsid w:val="00456B44"/>
    <w:rsid w:val="00456CF9"/>
    <w:rsid w:val="00456D21"/>
    <w:rsid w:val="004573FA"/>
    <w:rsid w:val="00457587"/>
    <w:rsid w:val="0045760D"/>
    <w:rsid w:val="004579C5"/>
    <w:rsid w:val="00457AC0"/>
    <w:rsid w:val="00457BE2"/>
    <w:rsid w:val="0046015C"/>
    <w:rsid w:val="0046041D"/>
    <w:rsid w:val="00460714"/>
    <w:rsid w:val="004608ED"/>
    <w:rsid w:val="00460CC5"/>
    <w:rsid w:val="004614A2"/>
    <w:rsid w:val="0046173C"/>
    <w:rsid w:val="00461808"/>
    <w:rsid w:val="00461AFF"/>
    <w:rsid w:val="00461C48"/>
    <w:rsid w:val="00462001"/>
    <w:rsid w:val="004624F9"/>
    <w:rsid w:val="004628DB"/>
    <w:rsid w:val="00462A0B"/>
    <w:rsid w:val="00463783"/>
    <w:rsid w:val="004638B7"/>
    <w:rsid w:val="004639BE"/>
    <w:rsid w:val="00463ACE"/>
    <w:rsid w:val="00463E22"/>
    <w:rsid w:val="0046402B"/>
    <w:rsid w:val="004640C7"/>
    <w:rsid w:val="00464198"/>
    <w:rsid w:val="00464ADC"/>
    <w:rsid w:val="00464D73"/>
    <w:rsid w:val="00465306"/>
    <w:rsid w:val="004656E3"/>
    <w:rsid w:val="004657F6"/>
    <w:rsid w:val="00465B5A"/>
    <w:rsid w:val="00465D4B"/>
    <w:rsid w:val="00465FDD"/>
    <w:rsid w:val="004664E3"/>
    <w:rsid w:val="004665A8"/>
    <w:rsid w:val="004665BC"/>
    <w:rsid w:val="00466614"/>
    <w:rsid w:val="0046678A"/>
    <w:rsid w:val="00466BB0"/>
    <w:rsid w:val="00466E48"/>
    <w:rsid w:val="00467166"/>
    <w:rsid w:val="00467236"/>
    <w:rsid w:val="00467612"/>
    <w:rsid w:val="00467863"/>
    <w:rsid w:val="00467BFB"/>
    <w:rsid w:val="00467F05"/>
    <w:rsid w:val="0047010D"/>
    <w:rsid w:val="004701BB"/>
    <w:rsid w:val="00470729"/>
    <w:rsid w:val="00470955"/>
    <w:rsid w:val="00470C0D"/>
    <w:rsid w:val="00470F15"/>
    <w:rsid w:val="004713D4"/>
    <w:rsid w:val="00471948"/>
    <w:rsid w:val="00472243"/>
    <w:rsid w:val="00472252"/>
    <w:rsid w:val="0047288B"/>
    <w:rsid w:val="0047372F"/>
    <w:rsid w:val="004739AF"/>
    <w:rsid w:val="00473A8D"/>
    <w:rsid w:val="00473D28"/>
    <w:rsid w:val="00473E10"/>
    <w:rsid w:val="00473F0B"/>
    <w:rsid w:val="0047404E"/>
    <w:rsid w:val="00474A71"/>
    <w:rsid w:val="00474AC7"/>
    <w:rsid w:val="004751C3"/>
    <w:rsid w:val="00475CF7"/>
    <w:rsid w:val="00475E8E"/>
    <w:rsid w:val="0047629C"/>
    <w:rsid w:val="00476523"/>
    <w:rsid w:val="004766FD"/>
    <w:rsid w:val="004768B1"/>
    <w:rsid w:val="0047694A"/>
    <w:rsid w:val="00476AD5"/>
    <w:rsid w:val="00476E39"/>
    <w:rsid w:val="0047711B"/>
    <w:rsid w:val="00477786"/>
    <w:rsid w:val="0047798C"/>
    <w:rsid w:val="00477C27"/>
    <w:rsid w:val="00477E22"/>
    <w:rsid w:val="004802D9"/>
    <w:rsid w:val="004804DF"/>
    <w:rsid w:val="00480590"/>
    <w:rsid w:val="00480A1D"/>
    <w:rsid w:val="00480D3B"/>
    <w:rsid w:val="0048163C"/>
    <w:rsid w:val="00481670"/>
    <w:rsid w:val="00481A57"/>
    <w:rsid w:val="00481BA4"/>
    <w:rsid w:val="00481F72"/>
    <w:rsid w:val="004820CD"/>
    <w:rsid w:val="00482190"/>
    <w:rsid w:val="004822B2"/>
    <w:rsid w:val="00482940"/>
    <w:rsid w:val="00482D5F"/>
    <w:rsid w:val="0048312D"/>
    <w:rsid w:val="004831B8"/>
    <w:rsid w:val="00483574"/>
    <w:rsid w:val="0048377F"/>
    <w:rsid w:val="00483785"/>
    <w:rsid w:val="00483909"/>
    <w:rsid w:val="004839CB"/>
    <w:rsid w:val="00483AE9"/>
    <w:rsid w:val="00483DEE"/>
    <w:rsid w:val="004841C2"/>
    <w:rsid w:val="0048435E"/>
    <w:rsid w:val="00484A04"/>
    <w:rsid w:val="00484BE8"/>
    <w:rsid w:val="00484E02"/>
    <w:rsid w:val="00484F27"/>
    <w:rsid w:val="00485965"/>
    <w:rsid w:val="00485D47"/>
    <w:rsid w:val="00485ED3"/>
    <w:rsid w:val="00485F46"/>
    <w:rsid w:val="00486062"/>
    <w:rsid w:val="004860D2"/>
    <w:rsid w:val="0048679F"/>
    <w:rsid w:val="004867ED"/>
    <w:rsid w:val="0048711B"/>
    <w:rsid w:val="00487513"/>
    <w:rsid w:val="00487544"/>
    <w:rsid w:val="00487717"/>
    <w:rsid w:val="0048794E"/>
    <w:rsid w:val="00487C73"/>
    <w:rsid w:val="004901DF"/>
    <w:rsid w:val="004902E5"/>
    <w:rsid w:val="00490624"/>
    <w:rsid w:val="00490829"/>
    <w:rsid w:val="00490BD0"/>
    <w:rsid w:val="00490F1D"/>
    <w:rsid w:val="00490FCD"/>
    <w:rsid w:val="00491053"/>
    <w:rsid w:val="00491188"/>
    <w:rsid w:val="004911AC"/>
    <w:rsid w:val="00491721"/>
    <w:rsid w:val="00491C2E"/>
    <w:rsid w:val="00492139"/>
    <w:rsid w:val="00492296"/>
    <w:rsid w:val="0049249D"/>
    <w:rsid w:val="0049277B"/>
    <w:rsid w:val="00492BC5"/>
    <w:rsid w:val="00492ED7"/>
    <w:rsid w:val="00493089"/>
    <w:rsid w:val="0049315B"/>
    <w:rsid w:val="004939B0"/>
    <w:rsid w:val="00493C55"/>
    <w:rsid w:val="00493CE3"/>
    <w:rsid w:val="00493D9A"/>
    <w:rsid w:val="00493FB2"/>
    <w:rsid w:val="00493FEC"/>
    <w:rsid w:val="00494323"/>
    <w:rsid w:val="00494502"/>
    <w:rsid w:val="0049469E"/>
    <w:rsid w:val="00494C5C"/>
    <w:rsid w:val="00494CED"/>
    <w:rsid w:val="004951C0"/>
    <w:rsid w:val="004951FB"/>
    <w:rsid w:val="00495203"/>
    <w:rsid w:val="00495470"/>
    <w:rsid w:val="004954B9"/>
    <w:rsid w:val="004954D4"/>
    <w:rsid w:val="0049557A"/>
    <w:rsid w:val="0049598D"/>
    <w:rsid w:val="00495D18"/>
    <w:rsid w:val="00495F24"/>
    <w:rsid w:val="0049605F"/>
    <w:rsid w:val="004962C6"/>
    <w:rsid w:val="004965F1"/>
    <w:rsid w:val="0049743F"/>
    <w:rsid w:val="00497470"/>
    <w:rsid w:val="004979B1"/>
    <w:rsid w:val="00497AE8"/>
    <w:rsid w:val="00497BE8"/>
    <w:rsid w:val="00497F11"/>
    <w:rsid w:val="004A0184"/>
    <w:rsid w:val="004A037B"/>
    <w:rsid w:val="004A06E0"/>
    <w:rsid w:val="004A07C4"/>
    <w:rsid w:val="004A0868"/>
    <w:rsid w:val="004A08D3"/>
    <w:rsid w:val="004A125A"/>
    <w:rsid w:val="004A13E7"/>
    <w:rsid w:val="004A1499"/>
    <w:rsid w:val="004A1738"/>
    <w:rsid w:val="004A1BB0"/>
    <w:rsid w:val="004A1E95"/>
    <w:rsid w:val="004A2214"/>
    <w:rsid w:val="004A280E"/>
    <w:rsid w:val="004A2834"/>
    <w:rsid w:val="004A2BBF"/>
    <w:rsid w:val="004A2CFF"/>
    <w:rsid w:val="004A2D44"/>
    <w:rsid w:val="004A3030"/>
    <w:rsid w:val="004A304D"/>
    <w:rsid w:val="004A30BF"/>
    <w:rsid w:val="004A3491"/>
    <w:rsid w:val="004A361A"/>
    <w:rsid w:val="004A36EA"/>
    <w:rsid w:val="004A373B"/>
    <w:rsid w:val="004A3890"/>
    <w:rsid w:val="004A38A9"/>
    <w:rsid w:val="004A3A0D"/>
    <w:rsid w:val="004A3C54"/>
    <w:rsid w:val="004A3FA6"/>
    <w:rsid w:val="004A4E2C"/>
    <w:rsid w:val="004A4E84"/>
    <w:rsid w:val="004A5298"/>
    <w:rsid w:val="004A568C"/>
    <w:rsid w:val="004A5E0F"/>
    <w:rsid w:val="004A60D5"/>
    <w:rsid w:val="004A6176"/>
    <w:rsid w:val="004A644E"/>
    <w:rsid w:val="004A681C"/>
    <w:rsid w:val="004A68B9"/>
    <w:rsid w:val="004A70B4"/>
    <w:rsid w:val="004A73F8"/>
    <w:rsid w:val="004A7498"/>
    <w:rsid w:val="004A7FEF"/>
    <w:rsid w:val="004B0042"/>
    <w:rsid w:val="004B007F"/>
    <w:rsid w:val="004B029C"/>
    <w:rsid w:val="004B02D6"/>
    <w:rsid w:val="004B031C"/>
    <w:rsid w:val="004B04A6"/>
    <w:rsid w:val="004B0BDB"/>
    <w:rsid w:val="004B0C6D"/>
    <w:rsid w:val="004B0C8E"/>
    <w:rsid w:val="004B0CBA"/>
    <w:rsid w:val="004B0E94"/>
    <w:rsid w:val="004B0F0C"/>
    <w:rsid w:val="004B15B7"/>
    <w:rsid w:val="004B15FB"/>
    <w:rsid w:val="004B16A3"/>
    <w:rsid w:val="004B187C"/>
    <w:rsid w:val="004B1D45"/>
    <w:rsid w:val="004B1E8A"/>
    <w:rsid w:val="004B2534"/>
    <w:rsid w:val="004B29C4"/>
    <w:rsid w:val="004B2AED"/>
    <w:rsid w:val="004B2D0B"/>
    <w:rsid w:val="004B3792"/>
    <w:rsid w:val="004B3C32"/>
    <w:rsid w:val="004B3C93"/>
    <w:rsid w:val="004B3E0A"/>
    <w:rsid w:val="004B40C1"/>
    <w:rsid w:val="004B4DFD"/>
    <w:rsid w:val="004B5083"/>
    <w:rsid w:val="004B5326"/>
    <w:rsid w:val="004B541A"/>
    <w:rsid w:val="004B5567"/>
    <w:rsid w:val="004B55D3"/>
    <w:rsid w:val="004B5802"/>
    <w:rsid w:val="004B5A87"/>
    <w:rsid w:val="004B5D1D"/>
    <w:rsid w:val="004B5F5A"/>
    <w:rsid w:val="004B669F"/>
    <w:rsid w:val="004B6961"/>
    <w:rsid w:val="004B69F3"/>
    <w:rsid w:val="004B6C1F"/>
    <w:rsid w:val="004B728E"/>
    <w:rsid w:val="004B76F0"/>
    <w:rsid w:val="004B7897"/>
    <w:rsid w:val="004B797D"/>
    <w:rsid w:val="004B7A1F"/>
    <w:rsid w:val="004B7A4E"/>
    <w:rsid w:val="004B7A7A"/>
    <w:rsid w:val="004B7AEB"/>
    <w:rsid w:val="004B7BF8"/>
    <w:rsid w:val="004B7C2A"/>
    <w:rsid w:val="004C03EF"/>
    <w:rsid w:val="004C04FE"/>
    <w:rsid w:val="004C073A"/>
    <w:rsid w:val="004C1127"/>
    <w:rsid w:val="004C127F"/>
    <w:rsid w:val="004C1288"/>
    <w:rsid w:val="004C12FA"/>
    <w:rsid w:val="004C155D"/>
    <w:rsid w:val="004C15C8"/>
    <w:rsid w:val="004C160F"/>
    <w:rsid w:val="004C1A01"/>
    <w:rsid w:val="004C1E9F"/>
    <w:rsid w:val="004C1F5A"/>
    <w:rsid w:val="004C20D6"/>
    <w:rsid w:val="004C2505"/>
    <w:rsid w:val="004C28D1"/>
    <w:rsid w:val="004C292D"/>
    <w:rsid w:val="004C2B67"/>
    <w:rsid w:val="004C30E9"/>
    <w:rsid w:val="004C33B1"/>
    <w:rsid w:val="004C33CB"/>
    <w:rsid w:val="004C36CD"/>
    <w:rsid w:val="004C37AB"/>
    <w:rsid w:val="004C38E3"/>
    <w:rsid w:val="004C38FF"/>
    <w:rsid w:val="004C3B38"/>
    <w:rsid w:val="004C3CD5"/>
    <w:rsid w:val="004C408E"/>
    <w:rsid w:val="004C45FE"/>
    <w:rsid w:val="004C4637"/>
    <w:rsid w:val="004C46A4"/>
    <w:rsid w:val="004C4CF5"/>
    <w:rsid w:val="004C4E83"/>
    <w:rsid w:val="004C5174"/>
    <w:rsid w:val="004C57E6"/>
    <w:rsid w:val="004C58C4"/>
    <w:rsid w:val="004C58F6"/>
    <w:rsid w:val="004C5A02"/>
    <w:rsid w:val="004C6074"/>
    <w:rsid w:val="004C6380"/>
    <w:rsid w:val="004C64F9"/>
    <w:rsid w:val="004C658A"/>
    <w:rsid w:val="004C66A2"/>
    <w:rsid w:val="004C676B"/>
    <w:rsid w:val="004C67B2"/>
    <w:rsid w:val="004C6A03"/>
    <w:rsid w:val="004C6EC6"/>
    <w:rsid w:val="004C702B"/>
    <w:rsid w:val="004C7106"/>
    <w:rsid w:val="004C714A"/>
    <w:rsid w:val="004C74ED"/>
    <w:rsid w:val="004C75E7"/>
    <w:rsid w:val="004C77FC"/>
    <w:rsid w:val="004C79E0"/>
    <w:rsid w:val="004C7ADD"/>
    <w:rsid w:val="004C7C1C"/>
    <w:rsid w:val="004C7CF2"/>
    <w:rsid w:val="004D0160"/>
    <w:rsid w:val="004D0263"/>
    <w:rsid w:val="004D029A"/>
    <w:rsid w:val="004D0453"/>
    <w:rsid w:val="004D07E9"/>
    <w:rsid w:val="004D0A31"/>
    <w:rsid w:val="004D0B3A"/>
    <w:rsid w:val="004D0CA9"/>
    <w:rsid w:val="004D0F6F"/>
    <w:rsid w:val="004D1421"/>
    <w:rsid w:val="004D155D"/>
    <w:rsid w:val="004D16E7"/>
    <w:rsid w:val="004D1742"/>
    <w:rsid w:val="004D1AB5"/>
    <w:rsid w:val="004D205E"/>
    <w:rsid w:val="004D23AF"/>
    <w:rsid w:val="004D2623"/>
    <w:rsid w:val="004D2662"/>
    <w:rsid w:val="004D2B87"/>
    <w:rsid w:val="004D35A1"/>
    <w:rsid w:val="004D37B2"/>
    <w:rsid w:val="004D3EFB"/>
    <w:rsid w:val="004D3F0A"/>
    <w:rsid w:val="004D44F6"/>
    <w:rsid w:val="004D45EE"/>
    <w:rsid w:val="004D4679"/>
    <w:rsid w:val="004D47ED"/>
    <w:rsid w:val="004D4A09"/>
    <w:rsid w:val="004D4C82"/>
    <w:rsid w:val="004D5030"/>
    <w:rsid w:val="004D50BD"/>
    <w:rsid w:val="004D543E"/>
    <w:rsid w:val="004D5773"/>
    <w:rsid w:val="004D57DC"/>
    <w:rsid w:val="004D5AF1"/>
    <w:rsid w:val="004D63E1"/>
    <w:rsid w:val="004D6652"/>
    <w:rsid w:val="004D669E"/>
    <w:rsid w:val="004D6785"/>
    <w:rsid w:val="004D689A"/>
    <w:rsid w:val="004D6B41"/>
    <w:rsid w:val="004D6EEF"/>
    <w:rsid w:val="004D7750"/>
    <w:rsid w:val="004D7CF8"/>
    <w:rsid w:val="004D7E43"/>
    <w:rsid w:val="004E00C2"/>
    <w:rsid w:val="004E04B6"/>
    <w:rsid w:val="004E1053"/>
    <w:rsid w:val="004E1062"/>
    <w:rsid w:val="004E1607"/>
    <w:rsid w:val="004E18FE"/>
    <w:rsid w:val="004E19A6"/>
    <w:rsid w:val="004E1AD2"/>
    <w:rsid w:val="004E1D88"/>
    <w:rsid w:val="004E1DA9"/>
    <w:rsid w:val="004E1F00"/>
    <w:rsid w:val="004E2189"/>
    <w:rsid w:val="004E23DE"/>
    <w:rsid w:val="004E23EE"/>
    <w:rsid w:val="004E24EC"/>
    <w:rsid w:val="004E2D16"/>
    <w:rsid w:val="004E2E64"/>
    <w:rsid w:val="004E2ED7"/>
    <w:rsid w:val="004E346D"/>
    <w:rsid w:val="004E375A"/>
    <w:rsid w:val="004E3928"/>
    <w:rsid w:val="004E39C7"/>
    <w:rsid w:val="004E3CE4"/>
    <w:rsid w:val="004E3E2C"/>
    <w:rsid w:val="004E44FD"/>
    <w:rsid w:val="004E4659"/>
    <w:rsid w:val="004E468D"/>
    <w:rsid w:val="004E4696"/>
    <w:rsid w:val="004E47F1"/>
    <w:rsid w:val="004E4887"/>
    <w:rsid w:val="004E49C5"/>
    <w:rsid w:val="004E4D8C"/>
    <w:rsid w:val="004E4E79"/>
    <w:rsid w:val="004E5222"/>
    <w:rsid w:val="004E5539"/>
    <w:rsid w:val="004E5A84"/>
    <w:rsid w:val="004E66F0"/>
    <w:rsid w:val="004E6939"/>
    <w:rsid w:val="004E6BE6"/>
    <w:rsid w:val="004E702E"/>
    <w:rsid w:val="004E7106"/>
    <w:rsid w:val="004E7255"/>
    <w:rsid w:val="004E7C6B"/>
    <w:rsid w:val="004F050C"/>
    <w:rsid w:val="004F099F"/>
    <w:rsid w:val="004F1217"/>
    <w:rsid w:val="004F12C1"/>
    <w:rsid w:val="004F148B"/>
    <w:rsid w:val="004F1645"/>
    <w:rsid w:val="004F1692"/>
    <w:rsid w:val="004F1806"/>
    <w:rsid w:val="004F1821"/>
    <w:rsid w:val="004F197C"/>
    <w:rsid w:val="004F1A1F"/>
    <w:rsid w:val="004F1E94"/>
    <w:rsid w:val="004F1ED9"/>
    <w:rsid w:val="004F202A"/>
    <w:rsid w:val="004F2347"/>
    <w:rsid w:val="004F2D98"/>
    <w:rsid w:val="004F325B"/>
    <w:rsid w:val="004F3A86"/>
    <w:rsid w:val="004F3D35"/>
    <w:rsid w:val="004F4414"/>
    <w:rsid w:val="004F470D"/>
    <w:rsid w:val="004F4A33"/>
    <w:rsid w:val="004F4C20"/>
    <w:rsid w:val="004F4C6C"/>
    <w:rsid w:val="004F4D8E"/>
    <w:rsid w:val="004F4E22"/>
    <w:rsid w:val="004F5075"/>
    <w:rsid w:val="004F55B4"/>
    <w:rsid w:val="004F5A34"/>
    <w:rsid w:val="004F5E27"/>
    <w:rsid w:val="004F6080"/>
    <w:rsid w:val="004F615D"/>
    <w:rsid w:val="004F666F"/>
    <w:rsid w:val="004F678C"/>
    <w:rsid w:val="004F67F2"/>
    <w:rsid w:val="004F6AD6"/>
    <w:rsid w:val="004F6DC1"/>
    <w:rsid w:val="004F6F49"/>
    <w:rsid w:val="004F6F67"/>
    <w:rsid w:val="004F7375"/>
    <w:rsid w:val="004F75BB"/>
    <w:rsid w:val="004F7636"/>
    <w:rsid w:val="004F77ED"/>
    <w:rsid w:val="004F7D50"/>
    <w:rsid w:val="005001F1"/>
    <w:rsid w:val="0050023E"/>
    <w:rsid w:val="0050028E"/>
    <w:rsid w:val="005002E0"/>
    <w:rsid w:val="005009AC"/>
    <w:rsid w:val="00500E35"/>
    <w:rsid w:val="00500F4F"/>
    <w:rsid w:val="00500FE5"/>
    <w:rsid w:val="00500FFB"/>
    <w:rsid w:val="00501011"/>
    <w:rsid w:val="00501120"/>
    <w:rsid w:val="005013E3"/>
    <w:rsid w:val="00501553"/>
    <w:rsid w:val="00501631"/>
    <w:rsid w:val="00501C49"/>
    <w:rsid w:val="00501D06"/>
    <w:rsid w:val="00502539"/>
    <w:rsid w:val="00502A08"/>
    <w:rsid w:val="00502B73"/>
    <w:rsid w:val="00502D63"/>
    <w:rsid w:val="00502DF9"/>
    <w:rsid w:val="00502EF9"/>
    <w:rsid w:val="005035EC"/>
    <w:rsid w:val="00503817"/>
    <w:rsid w:val="00503D2A"/>
    <w:rsid w:val="00503EEB"/>
    <w:rsid w:val="005041BE"/>
    <w:rsid w:val="005042F5"/>
    <w:rsid w:val="0050439B"/>
    <w:rsid w:val="005044E4"/>
    <w:rsid w:val="0050468E"/>
    <w:rsid w:val="0050498E"/>
    <w:rsid w:val="00504AB7"/>
    <w:rsid w:val="00504DB6"/>
    <w:rsid w:val="005051C2"/>
    <w:rsid w:val="0050528A"/>
    <w:rsid w:val="0050594A"/>
    <w:rsid w:val="00505A3E"/>
    <w:rsid w:val="00505AB2"/>
    <w:rsid w:val="00505D96"/>
    <w:rsid w:val="00505E9A"/>
    <w:rsid w:val="00506050"/>
    <w:rsid w:val="00506114"/>
    <w:rsid w:val="00506505"/>
    <w:rsid w:val="005066D2"/>
    <w:rsid w:val="005066ED"/>
    <w:rsid w:val="005067A8"/>
    <w:rsid w:val="00506C87"/>
    <w:rsid w:val="00506D75"/>
    <w:rsid w:val="00506F40"/>
    <w:rsid w:val="00507340"/>
    <w:rsid w:val="005073D0"/>
    <w:rsid w:val="00507522"/>
    <w:rsid w:val="0050755F"/>
    <w:rsid w:val="005079B9"/>
    <w:rsid w:val="00510092"/>
    <w:rsid w:val="005103D8"/>
    <w:rsid w:val="005105B5"/>
    <w:rsid w:val="005105F2"/>
    <w:rsid w:val="0051067B"/>
    <w:rsid w:val="005106AC"/>
    <w:rsid w:val="005106F5"/>
    <w:rsid w:val="00510CA7"/>
    <w:rsid w:val="00510EDF"/>
    <w:rsid w:val="00510F11"/>
    <w:rsid w:val="00511531"/>
    <w:rsid w:val="005115E2"/>
    <w:rsid w:val="0051168D"/>
    <w:rsid w:val="0051186C"/>
    <w:rsid w:val="00512097"/>
    <w:rsid w:val="005124C5"/>
    <w:rsid w:val="00512B4E"/>
    <w:rsid w:val="00512C3B"/>
    <w:rsid w:val="00512C9F"/>
    <w:rsid w:val="00512E7F"/>
    <w:rsid w:val="00512FC6"/>
    <w:rsid w:val="00513118"/>
    <w:rsid w:val="00513496"/>
    <w:rsid w:val="0051377F"/>
    <w:rsid w:val="005138F7"/>
    <w:rsid w:val="00513E44"/>
    <w:rsid w:val="005144B2"/>
    <w:rsid w:val="005145F5"/>
    <w:rsid w:val="00514636"/>
    <w:rsid w:val="00515048"/>
    <w:rsid w:val="0051509B"/>
    <w:rsid w:val="00515B2E"/>
    <w:rsid w:val="00515BB3"/>
    <w:rsid w:val="00515BDA"/>
    <w:rsid w:val="00515CD1"/>
    <w:rsid w:val="00515EB2"/>
    <w:rsid w:val="00515FA3"/>
    <w:rsid w:val="005161C4"/>
    <w:rsid w:val="0051625B"/>
    <w:rsid w:val="00516498"/>
    <w:rsid w:val="00516911"/>
    <w:rsid w:val="00516AB3"/>
    <w:rsid w:val="00516C52"/>
    <w:rsid w:val="00516C75"/>
    <w:rsid w:val="00516D34"/>
    <w:rsid w:val="00517199"/>
    <w:rsid w:val="005173B2"/>
    <w:rsid w:val="005175C2"/>
    <w:rsid w:val="0051783C"/>
    <w:rsid w:val="00517AAD"/>
    <w:rsid w:val="00520140"/>
    <w:rsid w:val="00520246"/>
    <w:rsid w:val="0052036F"/>
    <w:rsid w:val="005204C2"/>
    <w:rsid w:val="00520658"/>
    <w:rsid w:val="005206A2"/>
    <w:rsid w:val="00520D4E"/>
    <w:rsid w:val="00520E7B"/>
    <w:rsid w:val="0052122E"/>
    <w:rsid w:val="00521E05"/>
    <w:rsid w:val="00522187"/>
    <w:rsid w:val="00522573"/>
    <w:rsid w:val="00522CE0"/>
    <w:rsid w:val="00523017"/>
    <w:rsid w:val="005230AE"/>
    <w:rsid w:val="00523258"/>
    <w:rsid w:val="00523693"/>
    <w:rsid w:val="00523B9A"/>
    <w:rsid w:val="00523BFB"/>
    <w:rsid w:val="00523CCE"/>
    <w:rsid w:val="005241EC"/>
    <w:rsid w:val="00524351"/>
    <w:rsid w:val="0052466D"/>
    <w:rsid w:val="005248DD"/>
    <w:rsid w:val="00524C78"/>
    <w:rsid w:val="00524D79"/>
    <w:rsid w:val="00524DB1"/>
    <w:rsid w:val="00525014"/>
    <w:rsid w:val="005256C3"/>
    <w:rsid w:val="00525996"/>
    <w:rsid w:val="00525D35"/>
    <w:rsid w:val="0052626A"/>
    <w:rsid w:val="0052668D"/>
    <w:rsid w:val="005266A7"/>
    <w:rsid w:val="00526BFE"/>
    <w:rsid w:val="00526DFF"/>
    <w:rsid w:val="00526EB1"/>
    <w:rsid w:val="005270D1"/>
    <w:rsid w:val="00527603"/>
    <w:rsid w:val="005277C4"/>
    <w:rsid w:val="005304D9"/>
    <w:rsid w:val="00530CC2"/>
    <w:rsid w:val="00530D5C"/>
    <w:rsid w:val="00530EF0"/>
    <w:rsid w:val="00531113"/>
    <w:rsid w:val="00531620"/>
    <w:rsid w:val="00531875"/>
    <w:rsid w:val="00531C8E"/>
    <w:rsid w:val="00531D3D"/>
    <w:rsid w:val="00531D63"/>
    <w:rsid w:val="00531DE4"/>
    <w:rsid w:val="0053203F"/>
    <w:rsid w:val="00532199"/>
    <w:rsid w:val="005322E7"/>
    <w:rsid w:val="00532445"/>
    <w:rsid w:val="0053267B"/>
    <w:rsid w:val="00532855"/>
    <w:rsid w:val="00532AA9"/>
    <w:rsid w:val="005331A6"/>
    <w:rsid w:val="00533323"/>
    <w:rsid w:val="005334C7"/>
    <w:rsid w:val="00533824"/>
    <w:rsid w:val="00533961"/>
    <w:rsid w:val="00533D09"/>
    <w:rsid w:val="00533F9E"/>
    <w:rsid w:val="005340B7"/>
    <w:rsid w:val="00534129"/>
    <w:rsid w:val="005345BB"/>
    <w:rsid w:val="00534704"/>
    <w:rsid w:val="00534C59"/>
    <w:rsid w:val="00534DE8"/>
    <w:rsid w:val="00534E81"/>
    <w:rsid w:val="0053533A"/>
    <w:rsid w:val="00535576"/>
    <w:rsid w:val="005356EB"/>
    <w:rsid w:val="00535811"/>
    <w:rsid w:val="00535859"/>
    <w:rsid w:val="00535F0A"/>
    <w:rsid w:val="0053674C"/>
    <w:rsid w:val="005369B1"/>
    <w:rsid w:val="00536A97"/>
    <w:rsid w:val="00536AE6"/>
    <w:rsid w:val="00536C0B"/>
    <w:rsid w:val="00536DC2"/>
    <w:rsid w:val="00537271"/>
    <w:rsid w:val="00537399"/>
    <w:rsid w:val="00537497"/>
    <w:rsid w:val="00537724"/>
    <w:rsid w:val="00537BA2"/>
    <w:rsid w:val="00537EEC"/>
    <w:rsid w:val="00540131"/>
    <w:rsid w:val="00540379"/>
    <w:rsid w:val="005405E4"/>
    <w:rsid w:val="00540686"/>
    <w:rsid w:val="00540689"/>
    <w:rsid w:val="005409CB"/>
    <w:rsid w:val="005409CF"/>
    <w:rsid w:val="00540AE2"/>
    <w:rsid w:val="00540CEB"/>
    <w:rsid w:val="00540EFF"/>
    <w:rsid w:val="0054104D"/>
    <w:rsid w:val="005418AB"/>
    <w:rsid w:val="00541E09"/>
    <w:rsid w:val="005422CE"/>
    <w:rsid w:val="005424E6"/>
    <w:rsid w:val="00542592"/>
    <w:rsid w:val="00542624"/>
    <w:rsid w:val="00542808"/>
    <w:rsid w:val="005433FB"/>
    <w:rsid w:val="00543589"/>
    <w:rsid w:val="00543719"/>
    <w:rsid w:val="005437B4"/>
    <w:rsid w:val="005437EA"/>
    <w:rsid w:val="00543C7C"/>
    <w:rsid w:val="00543CED"/>
    <w:rsid w:val="00543DAD"/>
    <w:rsid w:val="00544098"/>
    <w:rsid w:val="00544546"/>
    <w:rsid w:val="0054469A"/>
    <w:rsid w:val="00544769"/>
    <w:rsid w:val="005447CC"/>
    <w:rsid w:val="00544914"/>
    <w:rsid w:val="00544A4E"/>
    <w:rsid w:val="00544C51"/>
    <w:rsid w:val="00544CD3"/>
    <w:rsid w:val="005452F1"/>
    <w:rsid w:val="00545A40"/>
    <w:rsid w:val="00545FD8"/>
    <w:rsid w:val="005460BE"/>
    <w:rsid w:val="00546106"/>
    <w:rsid w:val="005461FF"/>
    <w:rsid w:val="0054643B"/>
    <w:rsid w:val="00546510"/>
    <w:rsid w:val="0054651D"/>
    <w:rsid w:val="00546B39"/>
    <w:rsid w:val="00546D56"/>
    <w:rsid w:val="00546DAD"/>
    <w:rsid w:val="00546FF6"/>
    <w:rsid w:val="0054700A"/>
    <w:rsid w:val="00547B7C"/>
    <w:rsid w:val="00547C02"/>
    <w:rsid w:val="00550285"/>
    <w:rsid w:val="00550470"/>
    <w:rsid w:val="005504D8"/>
    <w:rsid w:val="0055066D"/>
    <w:rsid w:val="00550712"/>
    <w:rsid w:val="00550770"/>
    <w:rsid w:val="00550AF1"/>
    <w:rsid w:val="00550E23"/>
    <w:rsid w:val="005513BD"/>
    <w:rsid w:val="00551846"/>
    <w:rsid w:val="005518C0"/>
    <w:rsid w:val="00551E06"/>
    <w:rsid w:val="00551F2D"/>
    <w:rsid w:val="00551F33"/>
    <w:rsid w:val="005520FF"/>
    <w:rsid w:val="00552295"/>
    <w:rsid w:val="00552602"/>
    <w:rsid w:val="00552902"/>
    <w:rsid w:val="00552A13"/>
    <w:rsid w:val="00552BC7"/>
    <w:rsid w:val="00552C6B"/>
    <w:rsid w:val="00552C7F"/>
    <w:rsid w:val="00552EE5"/>
    <w:rsid w:val="0055300C"/>
    <w:rsid w:val="00553238"/>
    <w:rsid w:val="00553379"/>
    <w:rsid w:val="00553BF5"/>
    <w:rsid w:val="00553F67"/>
    <w:rsid w:val="00553FDC"/>
    <w:rsid w:val="00554249"/>
    <w:rsid w:val="00554539"/>
    <w:rsid w:val="0055494F"/>
    <w:rsid w:val="00554CC1"/>
    <w:rsid w:val="00554D07"/>
    <w:rsid w:val="0055517D"/>
    <w:rsid w:val="0055529F"/>
    <w:rsid w:val="005552C9"/>
    <w:rsid w:val="0055549D"/>
    <w:rsid w:val="00555517"/>
    <w:rsid w:val="00555A42"/>
    <w:rsid w:val="00555BE1"/>
    <w:rsid w:val="00555F6C"/>
    <w:rsid w:val="00555FC9"/>
    <w:rsid w:val="00556208"/>
    <w:rsid w:val="0055661F"/>
    <w:rsid w:val="00556786"/>
    <w:rsid w:val="00556B07"/>
    <w:rsid w:val="00556DA8"/>
    <w:rsid w:val="00557347"/>
    <w:rsid w:val="00557483"/>
    <w:rsid w:val="00557625"/>
    <w:rsid w:val="005576C5"/>
    <w:rsid w:val="00557934"/>
    <w:rsid w:val="005603EF"/>
    <w:rsid w:val="00560507"/>
    <w:rsid w:val="005605B7"/>
    <w:rsid w:val="005605C0"/>
    <w:rsid w:val="00560668"/>
    <w:rsid w:val="00560C50"/>
    <w:rsid w:val="00561169"/>
    <w:rsid w:val="005611F3"/>
    <w:rsid w:val="00561953"/>
    <w:rsid w:val="005619BD"/>
    <w:rsid w:val="00561CD9"/>
    <w:rsid w:val="00562058"/>
    <w:rsid w:val="00562090"/>
    <w:rsid w:val="00562607"/>
    <w:rsid w:val="0056263A"/>
    <w:rsid w:val="00562821"/>
    <w:rsid w:val="00562B1E"/>
    <w:rsid w:val="00562C5F"/>
    <w:rsid w:val="00562C98"/>
    <w:rsid w:val="00563140"/>
    <w:rsid w:val="005631B1"/>
    <w:rsid w:val="00563241"/>
    <w:rsid w:val="005633A8"/>
    <w:rsid w:val="005633B1"/>
    <w:rsid w:val="00563C8D"/>
    <w:rsid w:val="00563E06"/>
    <w:rsid w:val="00563F19"/>
    <w:rsid w:val="005645C2"/>
    <w:rsid w:val="005645F0"/>
    <w:rsid w:val="00564A7F"/>
    <w:rsid w:val="00564BC7"/>
    <w:rsid w:val="00564D20"/>
    <w:rsid w:val="00565282"/>
    <w:rsid w:val="00565337"/>
    <w:rsid w:val="00565439"/>
    <w:rsid w:val="00565829"/>
    <w:rsid w:val="0056582F"/>
    <w:rsid w:val="00565B19"/>
    <w:rsid w:val="00565D2F"/>
    <w:rsid w:val="0056639B"/>
    <w:rsid w:val="00566DCF"/>
    <w:rsid w:val="00566F0B"/>
    <w:rsid w:val="005670A6"/>
    <w:rsid w:val="005670E5"/>
    <w:rsid w:val="005674DA"/>
    <w:rsid w:val="00567C02"/>
    <w:rsid w:val="00567C05"/>
    <w:rsid w:val="00567CA0"/>
    <w:rsid w:val="005705DE"/>
    <w:rsid w:val="00570685"/>
    <w:rsid w:val="00570767"/>
    <w:rsid w:val="00570823"/>
    <w:rsid w:val="005709CC"/>
    <w:rsid w:val="00570DD1"/>
    <w:rsid w:val="00571076"/>
    <w:rsid w:val="005711CE"/>
    <w:rsid w:val="00571BFC"/>
    <w:rsid w:val="00571F53"/>
    <w:rsid w:val="0057200D"/>
    <w:rsid w:val="00572816"/>
    <w:rsid w:val="005739CF"/>
    <w:rsid w:val="00573C0D"/>
    <w:rsid w:val="00573C7F"/>
    <w:rsid w:val="00574214"/>
    <w:rsid w:val="00574427"/>
    <w:rsid w:val="005744D6"/>
    <w:rsid w:val="005747B3"/>
    <w:rsid w:val="0057487F"/>
    <w:rsid w:val="00574A6F"/>
    <w:rsid w:val="00574C61"/>
    <w:rsid w:val="00574CD4"/>
    <w:rsid w:val="005758FF"/>
    <w:rsid w:val="00575B52"/>
    <w:rsid w:val="005765D8"/>
    <w:rsid w:val="0057676A"/>
    <w:rsid w:val="00576848"/>
    <w:rsid w:val="0057684E"/>
    <w:rsid w:val="00576C20"/>
    <w:rsid w:val="00576CFC"/>
    <w:rsid w:val="0057706A"/>
    <w:rsid w:val="00577423"/>
    <w:rsid w:val="005777BF"/>
    <w:rsid w:val="00577A77"/>
    <w:rsid w:val="00577B1C"/>
    <w:rsid w:val="00577D3F"/>
    <w:rsid w:val="00577DE0"/>
    <w:rsid w:val="005800D4"/>
    <w:rsid w:val="005805F8"/>
    <w:rsid w:val="0058081E"/>
    <w:rsid w:val="00580879"/>
    <w:rsid w:val="0058096E"/>
    <w:rsid w:val="005809A3"/>
    <w:rsid w:val="00580C5B"/>
    <w:rsid w:val="00580D1E"/>
    <w:rsid w:val="00580F46"/>
    <w:rsid w:val="005814A2"/>
    <w:rsid w:val="0058177D"/>
    <w:rsid w:val="00581B9C"/>
    <w:rsid w:val="00581D0F"/>
    <w:rsid w:val="00581E54"/>
    <w:rsid w:val="00582153"/>
    <w:rsid w:val="00582927"/>
    <w:rsid w:val="00582D72"/>
    <w:rsid w:val="005831A6"/>
    <w:rsid w:val="00583251"/>
    <w:rsid w:val="00583A1D"/>
    <w:rsid w:val="00583DFD"/>
    <w:rsid w:val="005841E6"/>
    <w:rsid w:val="00584D01"/>
    <w:rsid w:val="00584D19"/>
    <w:rsid w:val="00584DD7"/>
    <w:rsid w:val="005850FC"/>
    <w:rsid w:val="005851BB"/>
    <w:rsid w:val="00585767"/>
    <w:rsid w:val="00585854"/>
    <w:rsid w:val="00585F5E"/>
    <w:rsid w:val="00586775"/>
    <w:rsid w:val="005870E4"/>
    <w:rsid w:val="00587237"/>
    <w:rsid w:val="00587391"/>
    <w:rsid w:val="005874C3"/>
    <w:rsid w:val="005875FF"/>
    <w:rsid w:val="0058768E"/>
    <w:rsid w:val="005876AD"/>
    <w:rsid w:val="00587821"/>
    <w:rsid w:val="00587C18"/>
    <w:rsid w:val="00587C39"/>
    <w:rsid w:val="00587DC8"/>
    <w:rsid w:val="0059021B"/>
    <w:rsid w:val="00590234"/>
    <w:rsid w:val="0059048D"/>
    <w:rsid w:val="005906BF"/>
    <w:rsid w:val="005906C7"/>
    <w:rsid w:val="005908E5"/>
    <w:rsid w:val="00590AD6"/>
    <w:rsid w:val="00590CF1"/>
    <w:rsid w:val="00591095"/>
    <w:rsid w:val="005912E1"/>
    <w:rsid w:val="00591780"/>
    <w:rsid w:val="00591C20"/>
    <w:rsid w:val="00591CF3"/>
    <w:rsid w:val="00591F12"/>
    <w:rsid w:val="00592589"/>
    <w:rsid w:val="005925B9"/>
    <w:rsid w:val="00592890"/>
    <w:rsid w:val="00593236"/>
    <w:rsid w:val="0059327D"/>
    <w:rsid w:val="005935E3"/>
    <w:rsid w:val="00593706"/>
    <w:rsid w:val="00593CC5"/>
    <w:rsid w:val="00593E45"/>
    <w:rsid w:val="00594023"/>
    <w:rsid w:val="005941C2"/>
    <w:rsid w:val="005944A0"/>
    <w:rsid w:val="00594609"/>
    <w:rsid w:val="005948CC"/>
    <w:rsid w:val="0059496F"/>
    <w:rsid w:val="005950A6"/>
    <w:rsid w:val="005952B7"/>
    <w:rsid w:val="005955A4"/>
    <w:rsid w:val="00595813"/>
    <w:rsid w:val="005959F5"/>
    <w:rsid w:val="00595AFF"/>
    <w:rsid w:val="00595D99"/>
    <w:rsid w:val="00595FBB"/>
    <w:rsid w:val="00596512"/>
    <w:rsid w:val="00596839"/>
    <w:rsid w:val="00596D0A"/>
    <w:rsid w:val="00596E22"/>
    <w:rsid w:val="0059727B"/>
    <w:rsid w:val="005A0971"/>
    <w:rsid w:val="005A0988"/>
    <w:rsid w:val="005A0D64"/>
    <w:rsid w:val="005A14DD"/>
    <w:rsid w:val="005A1B8F"/>
    <w:rsid w:val="005A1C79"/>
    <w:rsid w:val="005A1F0E"/>
    <w:rsid w:val="005A217F"/>
    <w:rsid w:val="005A219B"/>
    <w:rsid w:val="005A25D9"/>
    <w:rsid w:val="005A25F4"/>
    <w:rsid w:val="005A2624"/>
    <w:rsid w:val="005A277A"/>
    <w:rsid w:val="005A2D10"/>
    <w:rsid w:val="005A2D5F"/>
    <w:rsid w:val="005A3259"/>
    <w:rsid w:val="005A34EF"/>
    <w:rsid w:val="005A3D9C"/>
    <w:rsid w:val="005A3DE1"/>
    <w:rsid w:val="005A43D5"/>
    <w:rsid w:val="005A459B"/>
    <w:rsid w:val="005A45D7"/>
    <w:rsid w:val="005A47FC"/>
    <w:rsid w:val="005A48A7"/>
    <w:rsid w:val="005A528A"/>
    <w:rsid w:val="005A540F"/>
    <w:rsid w:val="005A5C00"/>
    <w:rsid w:val="005A5EC2"/>
    <w:rsid w:val="005A604C"/>
    <w:rsid w:val="005A6050"/>
    <w:rsid w:val="005A66A0"/>
    <w:rsid w:val="005A67DE"/>
    <w:rsid w:val="005A68E4"/>
    <w:rsid w:val="005A6A0D"/>
    <w:rsid w:val="005A6B65"/>
    <w:rsid w:val="005A6E95"/>
    <w:rsid w:val="005A6EEC"/>
    <w:rsid w:val="005A6FFA"/>
    <w:rsid w:val="005A7070"/>
    <w:rsid w:val="005A71FC"/>
    <w:rsid w:val="005A75DC"/>
    <w:rsid w:val="005A782F"/>
    <w:rsid w:val="005B006B"/>
    <w:rsid w:val="005B03FB"/>
    <w:rsid w:val="005B0498"/>
    <w:rsid w:val="005B060A"/>
    <w:rsid w:val="005B0628"/>
    <w:rsid w:val="005B07CC"/>
    <w:rsid w:val="005B0A61"/>
    <w:rsid w:val="005B0B94"/>
    <w:rsid w:val="005B13A7"/>
    <w:rsid w:val="005B146B"/>
    <w:rsid w:val="005B1500"/>
    <w:rsid w:val="005B1867"/>
    <w:rsid w:val="005B18CD"/>
    <w:rsid w:val="005B1C49"/>
    <w:rsid w:val="005B1FF3"/>
    <w:rsid w:val="005B2073"/>
    <w:rsid w:val="005B21D1"/>
    <w:rsid w:val="005B29DF"/>
    <w:rsid w:val="005B36D6"/>
    <w:rsid w:val="005B37D5"/>
    <w:rsid w:val="005B37E7"/>
    <w:rsid w:val="005B3ACD"/>
    <w:rsid w:val="005B3DBF"/>
    <w:rsid w:val="005B4B37"/>
    <w:rsid w:val="005B4E5B"/>
    <w:rsid w:val="005B4FFE"/>
    <w:rsid w:val="005B5028"/>
    <w:rsid w:val="005B5154"/>
    <w:rsid w:val="005B6475"/>
    <w:rsid w:val="005B652E"/>
    <w:rsid w:val="005B65EC"/>
    <w:rsid w:val="005B6AB4"/>
    <w:rsid w:val="005B6B8D"/>
    <w:rsid w:val="005B6BB1"/>
    <w:rsid w:val="005B7148"/>
    <w:rsid w:val="005B78AB"/>
    <w:rsid w:val="005B7A08"/>
    <w:rsid w:val="005B7B16"/>
    <w:rsid w:val="005B7DCD"/>
    <w:rsid w:val="005B7EE8"/>
    <w:rsid w:val="005C0122"/>
    <w:rsid w:val="005C03C5"/>
    <w:rsid w:val="005C0494"/>
    <w:rsid w:val="005C0541"/>
    <w:rsid w:val="005C064F"/>
    <w:rsid w:val="005C0A07"/>
    <w:rsid w:val="005C0B35"/>
    <w:rsid w:val="005C0F7C"/>
    <w:rsid w:val="005C1121"/>
    <w:rsid w:val="005C1228"/>
    <w:rsid w:val="005C13AB"/>
    <w:rsid w:val="005C17D3"/>
    <w:rsid w:val="005C18EE"/>
    <w:rsid w:val="005C193D"/>
    <w:rsid w:val="005C2038"/>
    <w:rsid w:val="005C2081"/>
    <w:rsid w:val="005C229C"/>
    <w:rsid w:val="005C28AD"/>
    <w:rsid w:val="005C36F5"/>
    <w:rsid w:val="005C3826"/>
    <w:rsid w:val="005C3BDD"/>
    <w:rsid w:val="005C3E4E"/>
    <w:rsid w:val="005C4367"/>
    <w:rsid w:val="005C44CB"/>
    <w:rsid w:val="005C49E7"/>
    <w:rsid w:val="005C4DD2"/>
    <w:rsid w:val="005C4DE0"/>
    <w:rsid w:val="005C587B"/>
    <w:rsid w:val="005C5CC6"/>
    <w:rsid w:val="005C5D5C"/>
    <w:rsid w:val="005C5D95"/>
    <w:rsid w:val="005C686F"/>
    <w:rsid w:val="005C6C8E"/>
    <w:rsid w:val="005C6DB0"/>
    <w:rsid w:val="005C6E4C"/>
    <w:rsid w:val="005C72BB"/>
    <w:rsid w:val="005C74D4"/>
    <w:rsid w:val="005C7513"/>
    <w:rsid w:val="005C75C1"/>
    <w:rsid w:val="005C7A72"/>
    <w:rsid w:val="005D0469"/>
    <w:rsid w:val="005D0496"/>
    <w:rsid w:val="005D04C9"/>
    <w:rsid w:val="005D0512"/>
    <w:rsid w:val="005D078D"/>
    <w:rsid w:val="005D08E9"/>
    <w:rsid w:val="005D0A87"/>
    <w:rsid w:val="005D0AC2"/>
    <w:rsid w:val="005D0AFC"/>
    <w:rsid w:val="005D0B12"/>
    <w:rsid w:val="005D0E64"/>
    <w:rsid w:val="005D0F0A"/>
    <w:rsid w:val="005D1003"/>
    <w:rsid w:val="005D1934"/>
    <w:rsid w:val="005D1BAF"/>
    <w:rsid w:val="005D2085"/>
    <w:rsid w:val="005D263E"/>
    <w:rsid w:val="005D2986"/>
    <w:rsid w:val="005D2B07"/>
    <w:rsid w:val="005D2B5B"/>
    <w:rsid w:val="005D2C58"/>
    <w:rsid w:val="005D2CC4"/>
    <w:rsid w:val="005D3184"/>
    <w:rsid w:val="005D3349"/>
    <w:rsid w:val="005D3683"/>
    <w:rsid w:val="005D3B90"/>
    <w:rsid w:val="005D3BE2"/>
    <w:rsid w:val="005D3D52"/>
    <w:rsid w:val="005D3E72"/>
    <w:rsid w:val="005D3E80"/>
    <w:rsid w:val="005D40AA"/>
    <w:rsid w:val="005D440D"/>
    <w:rsid w:val="005D44E7"/>
    <w:rsid w:val="005D482B"/>
    <w:rsid w:val="005D4979"/>
    <w:rsid w:val="005D4B71"/>
    <w:rsid w:val="005D5382"/>
    <w:rsid w:val="005D5448"/>
    <w:rsid w:val="005D5470"/>
    <w:rsid w:val="005D554C"/>
    <w:rsid w:val="005D586E"/>
    <w:rsid w:val="005D5A6C"/>
    <w:rsid w:val="005D60F9"/>
    <w:rsid w:val="005D69AA"/>
    <w:rsid w:val="005D69DF"/>
    <w:rsid w:val="005D6DA6"/>
    <w:rsid w:val="005D733E"/>
    <w:rsid w:val="005D7939"/>
    <w:rsid w:val="005D7F39"/>
    <w:rsid w:val="005E015F"/>
    <w:rsid w:val="005E03E9"/>
    <w:rsid w:val="005E0519"/>
    <w:rsid w:val="005E065E"/>
    <w:rsid w:val="005E08C8"/>
    <w:rsid w:val="005E0D95"/>
    <w:rsid w:val="005E0EE9"/>
    <w:rsid w:val="005E10C5"/>
    <w:rsid w:val="005E1106"/>
    <w:rsid w:val="005E1385"/>
    <w:rsid w:val="005E13E3"/>
    <w:rsid w:val="005E163B"/>
    <w:rsid w:val="005E1D9A"/>
    <w:rsid w:val="005E1F1A"/>
    <w:rsid w:val="005E1FF2"/>
    <w:rsid w:val="005E2122"/>
    <w:rsid w:val="005E2234"/>
    <w:rsid w:val="005E260B"/>
    <w:rsid w:val="005E2768"/>
    <w:rsid w:val="005E28D7"/>
    <w:rsid w:val="005E28FD"/>
    <w:rsid w:val="005E2BD0"/>
    <w:rsid w:val="005E2EAC"/>
    <w:rsid w:val="005E3523"/>
    <w:rsid w:val="005E35B6"/>
    <w:rsid w:val="005E3A33"/>
    <w:rsid w:val="005E3CE2"/>
    <w:rsid w:val="005E4059"/>
    <w:rsid w:val="005E4077"/>
    <w:rsid w:val="005E4552"/>
    <w:rsid w:val="005E479D"/>
    <w:rsid w:val="005E5473"/>
    <w:rsid w:val="005E5509"/>
    <w:rsid w:val="005E552A"/>
    <w:rsid w:val="005E60D5"/>
    <w:rsid w:val="005E6100"/>
    <w:rsid w:val="005E62FD"/>
    <w:rsid w:val="005E6392"/>
    <w:rsid w:val="005E664E"/>
    <w:rsid w:val="005E680C"/>
    <w:rsid w:val="005E6D8F"/>
    <w:rsid w:val="005E6F2D"/>
    <w:rsid w:val="005E72C0"/>
    <w:rsid w:val="005E72FF"/>
    <w:rsid w:val="005E7536"/>
    <w:rsid w:val="005E76CF"/>
    <w:rsid w:val="005E77B1"/>
    <w:rsid w:val="005E77EA"/>
    <w:rsid w:val="005E7C58"/>
    <w:rsid w:val="005E7D50"/>
    <w:rsid w:val="005F0174"/>
    <w:rsid w:val="005F078D"/>
    <w:rsid w:val="005F07B6"/>
    <w:rsid w:val="005F0829"/>
    <w:rsid w:val="005F0DD6"/>
    <w:rsid w:val="005F10FE"/>
    <w:rsid w:val="005F1371"/>
    <w:rsid w:val="005F14CB"/>
    <w:rsid w:val="005F16F2"/>
    <w:rsid w:val="005F1E07"/>
    <w:rsid w:val="005F213E"/>
    <w:rsid w:val="005F23FC"/>
    <w:rsid w:val="005F25F0"/>
    <w:rsid w:val="005F2A75"/>
    <w:rsid w:val="005F2D2A"/>
    <w:rsid w:val="005F3248"/>
    <w:rsid w:val="005F328C"/>
    <w:rsid w:val="005F351B"/>
    <w:rsid w:val="005F3D48"/>
    <w:rsid w:val="005F3DB5"/>
    <w:rsid w:val="005F436B"/>
    <w:rsid w:val="005F494B"/>
    <w:rsid w:val="005F498C"/>
    <w:rsid w:val="005F4F15"/>
    <w:rsid w:val="005F5399"/>
    <w:rsid w:val="005F559D"/>
    <w:rsid w:val="005F56A8"/>
    <w:rsid w:val="005F56B1"/>
    <w:rsid w:val="005F58BA"/>
    <w:rsid w:val="005F5A60"/>
    <w:rsid w:val="005F5C1A"/>
    <w:rsid w:val="005F5CD6"/>
    <w:rsid w:val="005F6005"/>
    <w:rsid w:val="005F62F0"/>
    <w:rsid w:val="005F6C8B"/>
    <w:rsid w:val="005F6E8D"/>
    <w:rsid w:val="005F7136"/>
    <w:rsid w:val="005F737D"/>
    <w:rsid w:val="005F76A9"/>
    <w:rsid w:val="005F78FE"/>
    <w:rsid w:val="005F7BE8"/>
    <w:rsid w:val="006001CD"/>
    <w:rsid w:val="0060022C"/>
    <w:rsid w:val="006002D5"/>
    <w:rsid w:val="006004CA"/>
    <w:rsid w:val="00600B10"/>
    <w:rsid w:val="00600C0D"/>
    <w:rsid w:val="00601467"/>
    <w:rsid w:val="00601641"/>
    <w:rsid w:val="00601CCA"/>
    <w:rsid w:val="00601D84"/>
    <w:rsid w:val="006020FD"/>
    <w:rsid w:val="00602157"/>
    <w:rsid w:val="00602687"/>
    <w:rsid w:val="006028A5"/>
    <w:rsid w:val="006028CD"/>
    <w:rsid w:val="00602A8D"/>
    <w:rsid w:val="00602F7F"/>
    <w:rsid w:val="00602F80"/>
    <w:rsid w:val="006030FF"/>
    <w:rsid w:val="006041EA"/>
    <w:rsid w:val="00604CBA"/>
    <w:rsid w:val="00604FE0"/>
    <w:rsid w:val="00604FE4"/>
    <w:rsid w:val="00605F6F"/>
    <w:rsid w:val="006067F4"/>
    <w:rsid w:val="00607279"/>
    <w:rsid w:val="0060743E"/>
    <w:rsid w:val="006075F9"/>
    <w:rsid w:val="00607BA0"/>
    <w:rsid w:val="00607EDA"/>
    <w:rsid w:val="006100C3"/>
    <w:rsid w:val="00610165"/>
    <w:rsid w:val="0061052B"/>
    <w:rsid w:val="0061090C"/>
    <w:rsid w:val="00610EB9"/>
    <w:rsid w:val="00610EC1"/>
    <w:rsid w:val="00611267"/>
    <w:rsid w:val="00612192"/>
    <w:rsid w:val="0061234A"/>
    <w:rsid w:val="006123A7"/>
    <w:rsid w:val="006128EC"/>
    <w:rsid w:val="0061291C"/>
    <w:rsid w:val="00612AFB"/>
    <w:rsid w:val="00612F6C"/>
    <w:rsid w:val="006130BA"/>
    <w:rsid w:val="0061321D"/>
    <w:rsid w:val="0061335A"/>
    <w:rsid w:val="00613371"/>
    <w:rsid w:val="00613516"/>
    <w:rsid w:val="0061397D"/>
    <w:rsid w:val="00613A7F"/>
    <w:rsid w:val="00613B9D"/>
    <w:rsid w:val="00613C5A"/>
    <w:rsid w:val="00613CCF"/>
    <w:rsid w:val="00613E88"/>
    <w:rsid w:val="00614184"/>
    <w:rsid w:val="006141CB"/>
    <w:rsid w:val="006142E9"/>
    <w:rsid w:val="006147BF"/>
    <w:rsid w:val="00614801"/>
    <w:rsid w:val="0061482E"/>
    <w:rsid w:val="0061493E"/>
    <w:rsid w:val="006149AF"/>
    <w:rsid w:val="00614A3D"/>
    <w:rsid w:val="00614B49"/>
    <w:rsid w:val="00614BEF"/>
    <w:rsid w:val="00614CE7"/>
    <w:rsid w:val="00614D52"/>
    <w:rsid w:val="006150E7"/>
    <w:rsid w:val="0061518D"/>
    <w:rsid w:val="0061520F"/>
    <w:rsid w:val="00615560"/>
    <w:rsid w:val="006156C5"/>
    <w:rsid w:val="00615A21"/>
    <w:rsid w:val="00615C12"/>
    <w:rsid w:val="00615D98"/>
    <w:rsid w:val="00615D9E"/>
    <w:rsid w:val="0061693A"/>
    <w:rsid w:val="00616ADC"/>
    <w:rsid w:val="00616BD4"/>
    <w:rsid w:val="00616BF6"/>
    <w:rsid w:val="00616EBB"/>
    <w:rsid w:val="0061725F"/>
    <w:rsid w:val="00617283"/>
    <w:rsid w:val="006173C1"/>
    <w:rsid w:val="006173FC"/>
    <w:rsid w:val="006176CA"/>
    <w:rsid w:val="00617725"/>
    <w:rsid w:val="0061777A"/>
    <w:rsid w:val="0061781F"/>
    <w:rsid w:val="00617A87"/>
    <w:rsid w:val="00617FDE"/>
    <w:rsid w:val="0062005D"/>
    <w:rsid w:val="00620120"/>
    <w:rsid w:val="00620428"/>
    <w:rsid w:val="0062064F"/>
    <w:rsid w:val="00620708"/>
    <w:rsid w:val="00620ACD"/>
    <w:rsid w:val="00620ADE"/>
    <w:rsid w:val="00620E51"/>
    <w:rsid w:val="006212D1"/>
    <w:rsid w:val="00621DE2"/>
    <w:rsid w:val="00621E0B"/>
    <w:rsid w:val="0062206E"/>
    <w:rsid w:val="0062213F"/>
    <w:rsid w:val="0062224E"/>
    <w:rsid w:val="00622602"/>
    <w:rsid w:val="00622693"/>
    <w:rsid w:val="006226AB"/>
    <w:rsid w:val="006228FB"/>
    <w:rsid w:val="00622A4E"/>
    <w:rsid w:val="00622C68"/>
    <w:rsid w:val="00622E44"/>
    <w:rsid w:val="006233FD"/>
    <w:rsid w:val="00623695"/>
    <w:rsid w:val="006237BD"/>
    <w:rsid w:val="00623C29"/>
    <w:rsid w:val="00623DB1"/>
    <w:rsid w:val="00623FE6"/>
    <w:rsid w:val="00624065"/>
    <w:rsid w:val="006243CB"/>
    <w:rsid w:val="0062442B"/>
    <w:rsid w:val="0062476D"/>
    <w:rsid w:val="00624C20"/>
    <w:rsid w:val="006250CF"/>
    <w:rsid w:val="0062526E"/>
    <w:rsid w:val="0062557A"/>
    <w:rsid w:val="00625A36"/>
    <w:rsid w:val="00625C27"/>
    <w:rsid w:val="00626194"/>
    <w:rsid w:val="006266AF"/>
    <w:rsid w:val="006266BC"/>
    <w:rsid w:val="00626B91"/>
    <w:rsid w:val="00627259"/>
    <w:rsid w:val="006272B9"/>
    <w:rsid w:val="00627795"/>
    <w:rsid w:val="0062790F"/>
    <w:rsid w:val="00627C60"/>
    <w:rsid w:val="00627F7D"/>
    <w:rsid w:val="00630C18"/>
    <w:rsid w:val="00631330"/>
    <w:rsid w:val="00631624"/>
    <w:rsid w:val="006317ED"/>
    <w:rsid w:val="0063180E"/>
    <w:rsid w:val="0063254E"/>
    <w:rsid w:val="00632636"/>
    <w:rsid w:val="00632893"/>
    <w:rsid w:val="00632A23"/>
    <w:rsid w:val="00632AA0"/>
    <w:rsid w:val="00632B2A"/>
    <w:rsid w:val="00632CC0"/>
    <w:rsid w:val="00632D42"/>
    <w:rsid w:val="006334DD"/>
    <w:rsid w:val="006337A8"/>
    <w:rsid w:val="00633E58"/>
    <w:rsid w:val="00633F4F"/>
    <w:rsid w:val="00634176"/>
    <w:rsid w:val="00634303"/>
    <w:rsid w:val="006343FD"/>
    <w:rsid w:val="006344FF"/>
    <w:rsid w:val="006347D2"/>
    <w:rsid w:val="006348CF"/>
    <w:rsid w:val="006348FE"/>
    <w:rsid w:val="00634AC9"/>
    <w:rsid w:val="00634C4B"/>
    <w:rsid w:val="00634CEE"/>
    <w:rsid w:val="00634D04"/>
    <w:rsid w:val="00634FEB"/>
    <w:rsid w:val="00635167"/>
    <w:rsid w:val="006351D7"/>
    <w:rsid w:val="0063546D"/>
    <w:rsid w:val="0063584A"/>
    <w:rsid w:val="00635A45"/>
    <w:rsid w:val="00635C3F"/>
    <w:rsid w:val="00635E3B"/>
    <w:rsid w:val="00635E89"/>
    <w:rsid w:val="00636858"/>
    <w:rsid w:val="00636B51"/>
    <w:rsid w:val="00636CBB"/>
    <w:rsid w:val="00636FB3"/>
    <w:rsid w:val="006372AB"/>
    <w:rsid w:val="0063741B"/>
    <w:rsid w:val="00637CD0"/>
    <w:rsid w:val="00637E24"/>
    <w:rsid w:val="00637E46"/>
    <w:rsid w:val="00640251"/>
    <w:rsid w:val="00640327"/>
    <w:rsid w:val="006403C0"/>
    <w:rsid w:val="006403DF"/>
    <w:rsid w:val="006404B4"/>
    <w:rsid w:val="00640688"/>
    <w:rsid w:val="00640FD9"/>
    <w:rsid w:val="0064158F"/>
    <w:rsid w:val="006416B6"/>
    <w:rsid w:val="0064182B"/>
    <w:rsid w:val="00641BFB"/>
    <w:rsid w:val="006423BF"/>
    <w:rsid w:val="006427FC"/>
    <w:rsid w:val="00642995"/>
    <w:rsid w:val="00642B79"/>
    <w:rsid w:val="00642CEF"/>
    <w:rsid w:val="00642DB9"/>
    <w:rsid w:val="00642E07"/>
    <w:rsid w:val="00642FAB"/>
    <w:rsid w:val="006430F0"/>
    <w:rsid w:val="006432A7"/>
    <w:rsid w:val="00643626"/>
    <w:rsid w:val="0064375A"/>
    <w:rsid w:val="0064377D"/>
    <w:rsid w:val="00643827"/>
    <w:rsid w:val="00643952"/>
    <w:rsid w:val="00643998"/>
    <w:rsid w:val="006439B2"/>
    <w:rsid w:val="006443CF"/>
    <w:rsid w:val="00644488"/>
    <w:rsid w:val="00644987"/>
    <w:rsid w:val="00644C37"/>
    <w:rsid w:val="00644E3E"/>
    <w:rsid w:val="006451E9"/>
    <w:rsid w:val="006453A0"/>
    <w:rsid w:val="0064562F"/>
    <w:rsid w:val="00645A88"/>
    <w:rsid w:val="00645C0A"/>
    <w:rsid w:val="00645C16"/>
    <w:rsid w:val="00645ED8"/>
    <w:rsid w:val="00646200"/>
    <w:rsid w:val="0064636B"/>
    <w:rsid w:val="006463B5"/>
    <w:rsid w:val="006464D4"/>
    <w:rsid w:val="006467B8"/>
    <w:rsid w:val="0064684A"/>
    <w:rsid w:val="00646939"/>
    <w:rsid w:val="00646ABB"/>
    <w:rsid w:val="00646C72"/>
    <w:rsid w:val="00646E36"/>
    <w:rsid w:val="00646EA7"/>
    <w:rsid w:val="00646FD9"/>
    <w:rsid w:val="006471BC"/>
    <w:rsid w:val="006472E7"/>
    <w:rsid w:val="006473EF"/>
    <w:rsid w:val="00647572"/>
    <w:rsid w:val="00647604"/>
    <w:rsid w:val="00647930"/>
    <w:rsid w:val="00647EA4"/>
    <w:rsid w:val="00647F6B"/>
    <w:rsid w:val="006509F6"/>
    <w:rsid w:val="00650C35"/>
    <w:rsid w:val="00651247"/>
    <w:rsid w:val="00651361"/>
    <w:rsid w:val="00651371"/>
    <w:rsid w:val="0065161B"/>
    <w:rsid w:val="006517CA"/>
    <w:rsid w:val="00651A0F"/>
    <w:rsid w:val="00651CD2"/>
    <w:rsid w:val="006520ED"/>
    <w:rsid w:val="006528C8"/>
    <w:rsid w:val="006529EC"/>
    <w:rsid w:val="00652B72"/>
    <w:rsid w:val="00652DA2"/>
    <w:rsid w:val="00652E83"/>
    <w:rsid w:val="006530C6"/>
    <w:rsid w:val="006532AF"/>
    <w:rsid w:val="006533CF"/>
    <w:rsid w:val="006533FD"/>
    <w:rsid w:val="006535F4"/>
    <w:rsid w:val="006537AE"/>
    <w:rsid w:val="006537D1"/>
    <w:rsid w:val="00653803"/>
    <w:rsid w:val="00653A8B"/>
    <w:rsid w:val="006540EC"/>
    <w:rsid w:val="006541D4"/>
    <w:rsid w:val="006542C2"/>
    <w:rsid w:val="00654575"/>
    <w:rsid w:val="00654884"/>
    <w:rsid w:val="00654960"/>
    <w:rsid w:val="006552E4"/>
    <w:rsid w:val="0065531F"/>
    <w:rsid w:val="0065568C"/>
    <w:rsid w:val="00655F28"/>
    <w:rsid w:val="00656074"/>
    <w:rsid w:val="0065688E"/>
    <w:rsid w:val="00656B60"/>
    <w:rsid w:val="00656CD5"/>
    <w:rsid w:val="00656DDD"/>
    <w:rsid w:val="00656E57"/>
    <w:rsid w:val="00656EB9"/>
    <w:rsid w:val="00656F4D"/>
    <w:rsid w:val="00657065"/>
    <w:rsid w:val="00657A29"/>
    <w:rsid w:val="00657A9C"/>
    <w:rsid w:val="00657B65"/>
    <w:rsid w:val="00657FB9"/>
    <w:rsid w:val="006605CD"/>
    <w:rsid w:val="006605FD"/>
    <w:rsid w:val="0066091A"/>
    <w:rsid w:val="006609C3"/>
    <w:rsid w:val="00660B5C"/>
    <w:rsid w:val="00660F88"/>
    <w:rsid w:val="00661081"/>
    <w:rsid w:val="00661724"/>
    <w:rsid w:val="0066186C"/>
    <w:rsid w:val="00661B1D"/>
    <w:rsid w:val="00661DA8"/>
    <w:rsid w:val="00662011"/>
    <w:rsid w:val="006622E5"/>
    <w:rsid w:val="00662335"/>
    <w:rsid w:val="006624E9"/>
    <w:rsid w:val="006626A0"/>
    <w:rsid w:val="00662B0E"/>
    <w:rsid w:val="00662C01"/>
    <w:rsid w:val="00662C41"/>
    <w:rsid w:val="00662D66"/>
    <w:rsid w:val="00663374"/>
    <w:rsid w:val="00663499"/>
    <w:rsid w:val="006639E9"/>
    <w:rsid w:val="0066400E"/>
    <w:rsid w:val="0066434C"/>
    <w:rsid w:val="006643CB"/>
    <w:rsid w:val="006643DD"/>
    <w:rsid w:val="006646B9"/>
    <w:rsid w:val="006646BD"/>
    <w:rsid w:val="00664799"/>
    <w:rsid w:val="00664C59"/>
    <w:rsid w:val="00664C9B"/>
    <w:rsid w:val="006651BA"/>
    <w:rsid w:val="00665313"/>
    <w:rsid w:val="00665324"/>
    <w:rsid w:val="006658F0"/>
    <w:rsid w:val="00665C62"/>
    <w:rsid w:val="00665E16"/>
    <w:rsid w:val="00665FE0"/>
    <w:rsid w:val="00666334"/>
    <w:rsid w:val="006666E2"/>
    <w:rsid w:val="00666723"/>
    <w:rsid w:val="00666940"/>
    <w:rsid w:val="00666D0B"/>
    <w:rsid w:val="0066709D"/>
    <w:rsid w:val="006670B2"/>
    <w:rsid w:val="0066714C"/>
    <w:rsid w:val="006673C9"/>
    <w:rsid w:val="006673FC"/>
    <w:rsid w:val="006674BF"/>
    <w:rsid w:val="0066780B"/>
    <w:rsid w:val="00667928"/>
    <w:rsid w:val="00670028"/>
    <w:rsid w:val="00670145"/>
    <w:rsid w:val="0067039F"/>
    <w:rsid w:val="0067041A"/>
    <w:rsid w:val="0067054A"/>
    <w:rsid w:val="00670655"/>
    <w:rsid w:val="006706B3"/>
    <w:rsid w:val="006709DB"/>
    <w:rsid w:val="00670C0D"/>
    <w:rsid w:val="00670E2D"/>
    <w:rsid w:val="00670FA5"/>
    <w:rsid w:val="00671190"/>
    <w:rsid w:val="0067125E"/>
    <w:rsid w:val="0067148B"/>
    <w:rsid w:val="006717EA"/>
    <w:rsid w:val="00671F54"/>
    <w:rsid w:val="00671FA4"/>
    <w:rsid w:val="00671FC9"/>
    <w:rsid w:val="00672488"/>
    <w:rsid w:val="00672815"/>
    <w:rsid w:val="006731FB"/>
    <w:rsid w:val="0067323C"/>
    <w:rsid w:val="006733D2"/>
    <w:rsid w:val="00673447"/>
    <w:rsid w:val="00673479"/>
    <w:rsid w:val="00673625"/>
    <w:rsid w:val="006736D7"/>
    <w:rsid w:val="00673954"/>
    <w:rsid w:val="00673CC5"/>
    <w:rsid w:val="00673FD0"/>
    <w:rsid w:val="00674753"/>
    <w:rsid w:val="00674A79"/>
    <w:rsid w:val="00674AD5"/>
    <w:rsid w:val="00674AE5"/>
    <w:rsid w:val="00674BDB"/>
    <w:rsid w:val="00675071"/>
    <w:rsid w:val="006751A9"/>
    <w:rsid w:val="006758AF"/>
    <w:rsid w:val="00675A70"/>
    <w:rsid w:val="006762BF"/>
    <w:rsid w:val="006762FF"/>
    <w:rsid w:val="0067683B"/>
    <w:rsid w:val="00676A05"/>
    <w:rsid w:val="00676A65"/>
    <w:rsid w:val="00677551"/>
    <w:rsid w:val="0067785A"/>
    <w:rsid w:val="0068002F"/>
    <w:rsid w:val="0068067B"/>
    <w:rsid w:val="00680703"/>
    <w:rsid w:val="00681400"/>
    <w:rsid w:val="006819D5"/>
    <w:rsid w:val="00681EA5"/>
    <w:rsid w:val="006820B2"/>
    <w:rsid w:val="0068223E"/>
    <w:rsid w:val="0068264D"/>
    <w:rsid w:val="0068267A"/>
    <w:rsid w:val="00683006"/>
    <w:rsid w:val="0068301E"/>
    <w:rsid w:val="00683404"/>
    <w:rsid w:val="0068356E"/>
    <w:rsid w:val="00683F7C"/>
    <w:rsid w:val="00684081"/>
    <w:rsid w:val="00684694"/>
    <w:rsid w:val="00684740"/>
    <w:rsid w:val="00684D9B"/>
    <w:rsid w:val="006851FD"/>
    <w:rsid w:val="0068545C"/>
    <w:rsid w:val="00685558"/>
    <w:rsid w:val="00685C15"/>
    <w:rsid w:val="00685CE7"/>
    <w:rsid w:val="00685D2F"/>
    <w:rsid w:val="00685E80"/>
    <w:rsid w:val="00685EB1"/>
    <w:rsid w:val="00685FDE"/>
    <w:rsid w:val="00686A46"/>
    <w:rsid w:val="006871DE"/>
    <w:rsid w:val="006874A8"/>
    <w:rsid w:val="006875EF"/>
    <w:rsid w:val="006876C2"/>
    <w:rsid w:val="006878A8"/>
    <w:rsid w:val="00687A59"/>
    <w:rsid w:val="0069065A"/>
    <w:rsid w:val="0069087E"/>
    <w:rsid w:val="00691582"/>
    <w:rsid w:val="00691743"/>
    <w:rsid w:val="00691830"/>
    <w:rsid w:val="006922CB"/>
    <w:rsid w:val="00692D1D"/>
    <w:rsid w:val="00692DC2"/>
    <w:rsid w:val="00692F76"/>
    <w:rsid w:val="006931A9"/>
    <w:rsid w:val="00693534"/>
    <w:rsid w:val="00693615"/>
    <w:rsid w:val="00693675"/>
    <w:rsid w:val="006938F2"/>
    <w:rsid w:val="006939EF"/>
    <w:rsid w:val="00693A81"/>
    <w:rsid w:val="0069420B"/>
    <w:rsid w:val="00694434"/>
    <w:rsid w:val="006948AF"/>
    <w:rsid w:val="00694998"/>
    <w:rsid w:val="00694F91"/>
    <w:rsid w:val="00694FD6"/>
    <w:rsid w:val="0069549F"/>
    <w:rsid w:val="006954A2"/>
    <w:rsid w:val="006956F9"/>
    <w:rsid w:val="006957FF"/>
    <w:rsid w:val="006958BD"/>
    <w:rsid w:val="00695D60"/>
    <w:rsid w:val="0069604B"/>
    <w:rsid w:val="00696693"/>
    <w:rsid w:val="00696B9A"/>
    <w:rsid w:val="00696DE1"/>
    <w:rsid w:val="00697262"/>
    <w:rsid w:val="006978DE"/>
    <w:rsid w:val="00697B38"/>
    <w:rsid w:val="006A007C"/>
    <w:rsid w:val="006A0793"/>
    <w:rsid w:val="006A10F9"/>
    <w:rsid w:val="006A1133"/>
    <w:rsid w:val="006A1164"/>
    <w:rsid w:val="006A1F05"/>
    <w:rsid w:val="006A294E"/>
    <w:rsid w:val="006A298B"/>
    <w:rsid w:val="006A29C7"/>
    <w:rsid w:val="006A2B83"/>
    <w:rsid w:val="006A2CFE"/>
    <w:rsid w:val="006A2E11"/>
    <w:rsid w:val="006A3286"/>
    <w:rsid w:val="006A36F5"/>
    <w:rsid w:val="006A3872"/>
    <w:rsid w:val="006A3E2D"/>
    <w:rsid w:val="006A3E31"/>
    <w:rsid w:val="006A4380"/>
    <w:rsid w:val="006A4794"/>
    <w:rsid w:val="006A4806"/>
    <w:rsid w:val="006A480D"/>
    <w:rsid w:val="006A5276"/>
    <w:rsid w:val="006A5313"/>
    <w:rsid w:val="006A5409"/>
    <w:rsid w:val="006A55E1"/>
    <w:rsid w:val="006A589F"/>
    <w:rsid w:val="006A6002"/>
    <w:rsid w:val="006A61AC"/>
    <w:rsid w:val="006A6B8E"/>
    <w:rsid w:val="006A6EEB"/>
    <w:rsid w:val="006A6F6A"/>
    <w:rsid w:val="006A6FA9"/>
    <w:rsid w:val="006A7032"/>
    <w:rsid w:val="006A7285"/>
    <w:rsid w:val="006A7564"/>
    <w:rsid w:val="006A7571"/>
    <w:rsid w:val="006A760D"/>
    <w:rsid w:val="006A7803"/>
    <w:rsid w:val="006A7C36"/>
    <w:rsid w:val="006A7E9D"/>
    <w:rsid w:val="006B0111"/>
    <w:rsid w:val="006B034A"/>
    <w:rsid w:val="006B09EE"/>
    <w:rsid w:val="006B0B26"/>
    <w:rsid w:val="006B0C4E"/>
    <w:rsid w:val="006B0E57"/>
    <w:rsid w:val="006B0E80"/>
    <w:rsid w:val="006B101D"/>
    <w:rsid w:val="006B1B00"/>
    <w:rsid w:val="006B2622"/>
    <w:rsid w:val="006B2826"/>
    <w:rsid w:val="006B2EBD"/>
    <w:rsid w:val="006B303C"/>
    <w:rsid w:val="006B33D6"/>
    <w:rsid w:val="006B3F7D"/>
    <w:rsid w:val="006B40D6"/>
    <w:rsid w:val="006B426B"/>
    <w:rsid w:val="006B4446"/>
    <w:rsid w:val="006B45EA"/>
    <w:rsid w:val="006B51BC"/>
    <w:rsid w:val="006B5326"/>
    <w:rsid w:val="006B5668"/>
    <w:rsid w:val="006B5AFC"/>
    <w:rsid w:val="006B5D42"/>
    <w:rsid w:val="006B6336"/>
    <w:rsid w:val="006B6CCB"/>
    <w:rsid w:val="006B778E"/>
    <w:rsid w:val="006B7E9F"/>
    <w:rsid w:val="006C09DD"/>
    <w:rsid w:val="006C0A98"/>
    <w:rsid w:val="006C0AFA"/>
    <w:rsid w:val="006C0CC0"/>
    <w:rsid w:val="006C1255"/>
    <w:rsid w:val="006C1418"/>
    <w:rsid w:val="006C14BC"/>
    <w:rsid w:val="006C170C"/>
    <w:rsid w:val="006C178A"/>
    <w:rsid w:val="006C1AB3"/>
    <w:rsid w:val="006C1C08"/>
    <w:rsid w:val="006C1E10"/>
    <w:rsid w:val="006C1E68"/>
    <w:rsid w:val="006C2056"/>
    <w:rsid w:val="006C2613"/>
    <w:rsid w:val="006C2798"/>
    <w:rsid w:val="006C2951"/>
    <w:rsid w:val="006C33E2"/>
    <w:rsid w:val="006C341A"/>
    <w:rsid w:val="006C3D23"/>
    <w:rsid w:val="006C3E14"/>
    <w:rsid w:val="006C3F97"/>
    <w:rsid w:val="006C40DF"/>
    <w:rsid w:val="006C4141"/>
    <w:rsid w:val="006C4190"/>
    <w:rsid w:val="006C419F"/>
    <w:rsid w:val="006C4B1A"/>
    <w:rsid w:val="006C4BF3"/>
    <w:rsid w:val="006C518F"/>
    <w:rsid w:val="006C52CB"/>
    <w:rsid w:val="006C5B3D"/>
    <w:rsid w:val="006C5BDD"/>
    <w:rsid w:val="006C5D6A"/>
    <w:rsid w:val="006C5EF2"/>
    <w:rsid w:val="006C600E"/>
    <w:rsid w:val="006C6735"/>
    <w:rsid w:val="006C681A"/>
    <w:rsid w:val="006C69FD"/>
    <w:rsid w:val="006C6E55"/>
    <w:rsid w:val="006C703C"/>
    <w:rsid w:val="006C70A6"/>
    <w:rsid w:val="006C7169"/>
    <w:rsid w:val="006C7507"/>
    <w:rsid w:val="006C7524"/>
    <w:rsid w:val="006C7923"/>
    <w:rsid w:val="006C7F6C"/>
    <w:rsid w:val="006D0226"/>
    <w:rsid w:val="006D056F"/>
    <w:rsid w:val="006D08D2"/>
    <w:rsid w:val="006D1132"/>
    <w:rsid w:val="006D18F5"/>
    <w:rsid w:val="006D1A3E"/>
    <w:rsid w:val="006D1E91"/>
    <w:rsid w:val="006D1E98"/>
    <w:rsid w:val="006D2005"/>
    <w:rsid w:val="006D235A"/>
    <w:rsid w:val="006D2475"/>
    <w:rsid w:val="006D264F"/>
    <w:rsid w:val="006D2874"/>
    <w:rsid w:val="006D29E9"/>
    <w:rsid w:val="006D2A41"/>
    <w:rsid w:val="006D2E01"/>
    <w:rsid w:val="006D2F25"/>
    <w:rsid w:val="006D344A"/>
    <w:rsid w:val="006D35B3"/>
    <w:rsid w:val="006D3900"/>
    <w:rsid w:val="006D3DFA"/>
    <w:rsid w:val="006D4346"/>
    <w:rsid w:val="006D4397"/>
    <w:rsid w:val="006D4532"/>
    <w:rsid w:val="006D4616"/>
    <w:rsid w:val="006D465A"/>
    <w:rsid w:val="006D54CE"/>
    <w:rsid w:val="006D558A"/>
    <w:rsid w:val="006D55E4"/>
    <w:rsid w:val="006D5A85"/>
    <w:rsid w:val="006D6149"/>
    <w:rsid w:val="006D61C5"/>
    <w:rsid w:val="006D6D03"/>
    <w:rsid w:val="006D6D3A"/>
    <w:rsid w:val="006D792D"/>
    <w:rsid w:val="006D7A4D"/>
    <w:rsid w:val="006D7B26"/>
    <w:rsid w:val="006D7C5E"/>
    <w:rsid w:val="006D7F30"/>
    <w:rsid w:val="006E0115"/>
    <w:rsid w:val="006E078E"/>
    <w:rsid w:val="006E0A6A"/>
    <w:rsid w:val="006E0B26"/>
    <w:rsid w:val="006E1267"/>
    <w:rsid w:val="006E1391"/>
    <w:rsid w:val="006E17F7"/>
    <w:rsid w:val="006E1865"/>
    <w:rsid w:val="006E187B"/>
    <w:rsid w:val="006E19CA"/>
    <w:rsid w:val="006E19DF"/>
    <w:rsid w:val="006E1A70"/>
    <w:rsid w:val="006E1E0C"/>
    <w:rsid w:val="006E1E39"/>
    <w:rsid w:val="006E1E61"/>
    <w:rsid w:val="006E1F7C"/>
    <w:rsid w:val="006E2347"/>
    <w:rsid w:val="006E2661"/>
    <w:rsid w:val="006E27A4"/>
    <w:rsid w:val="006E2D54"/>
    <w:rsid w:val="006E30AD"/>
    <w:rsid w:val="006E331F"/>
    <w:rsid w:val="006E333B"/>
    <w:rsid w:val="006E33D5"/>
    <w:rsid w:val="006E36EA"/>
    <w:rsid w:val="006E3BE2"/>
    <w:rsid w:val="006E3C03"/>
    <w:rsid w:val="006E3C19"/>
    <w:rsid w:val="006E4062"/>
    <w:rsid w:val="006E4111"/>
    <w:rsid w:val="006E48C2"/>
    <w:rsid w:val="006E4A71"/>
    <w:rsid w:val="006E4E13"/>
    <w:rsid w:val="006E53BC"/>
    <w:rsid w:val="006E5CB0"/>
    <w:rsid w:val="006E5E89"/>
    <w:rsid w:val="006E64BF"/>
    <w:rsid w:val="006E6708"/>
    <w:rsid w:val="006E67AA"/>
    <w:rsid w:val="006E6BF3"/>
    <w:rsid w:val="006E6DDC"/>
    <w:rsid w:val="006E716C"/>
    <w:rsid w:val="006E7474"/>
    <w:rsid w:val="006E752F"/>
    <w:rsid w:val="006E7561"/>
    <w:rsid w:val="006E7817"/>
    <w:rsid w:val="006F02E1"/>
    <w:rsid w:val="006F0640"/>
    <w:rsid w:val="006F0994"/>
    <w:rsid w:val="006F1112"/>
    <w:rsid w:val="006F11EA"/>
    <w:rsid w:val="006F13D4"/>
    <w:rsid w:val="006F156B"/>
    <w:rsid w:val="006F1642"/>
    <w:rsid w:val="006F1B2E"/>
    <w:rsid w:val="006F1EAD"/>
    <w:rsid w:val="006F1EBB"/>
    <w:rsid w:val="006F2045"/>
    <w:rsid w:val="006F223E"/>
    <w:rsid w:val="006F2557"/>
    <w:rsid w:val="006F2943"/>
    <w:rsid w:val="006F29B4"/>
    <w:rsid w:val="006F2BDF"/>
    <w:rsid w:val="006F2C1B"/>
    <w:rsid w:val="006F2F57"/>
    <w:rsid w:val="006F315E"/>
    <w:rsid w:val="006F319A"/>
    <w:rsid w:val="006F3279"/>
    <w:rsid w:val="006F341C"/>
    <w:rsid w:val="006F3455"/>
    <w:rsid w:val="006F3743"/>
    <w:rsid w:val="006F37CE"/>
    <w:rsid w:val="006F3E3D"/>
    <w:rsid w:val="006F40FB"/>
    <w:rsid w:val="006F4541"/>
    <w:rsid w:val="006F50F0"/>
    <w:rsid w:val="006F56C2"/>
    <w:rsid w:val="006F59E3"/>
    <w:rsid w:val="006F5DBB"/>
    <w:rsid w:val="006F612D"/>
    <w:rsid w:val="006F6576"/>
    <w:rsid w:val="006F6A55"/>
    <w:rsid w:val="006F6D2F"/>
    <w:rsid w:val="006F7469"/>
    <w:rsid w:val="006F781F"/>
    <w:rsid w:val="006F7E11"/>
    <w:rsid w:val="007002A6"/>
    <w:rsid w:val="007003EE"/>
    <w:rsid w:val="00700E4B"/>
    <w:rsid w:val="00700F28"/>
    <w:rsid w:val="0070157C"/>
    <w:rsid w:val="00701778"/>
    <w:rsid w:val="00701884"/>
    <w:rsid w:val="00701907"/>
    <w:rsid w:val="00701930"/>
    <w:rsid w:val="00701C10"/>
    <w:rsid w:val="00701D82"/>
    <w:rsid w:val="00701DD6"/>
    <w:rsid w:val="00701F75"/>
    <w:rsid w:val="00702150"/>
    <w:rsid w:val="00702750"/>
    <w:rsid w:val="007028AF"/>
    <w:rsid w:val="00702ECC"/>
    <w:rsid w:val="00703035"/>
    <w:rsid w:val="00703229"/>
    <w:rsid w:val="00703583"/>
    <w:rsid w:val="007035C8"/>
    <w:rsid w:val="007035E1"/>
    <w:rsid w:val="007036D9"/>
    <w:rsid w:val="00703790"/>
    <w:rsid w:val="00703A5F"/>
    <w:rsid w:val="00703C31"/>
    <w:rsid w:val="00704141"/>
    <w:rsid w:val="00704628"/>
    <w:rsid w:val="007046F9"/>
    <w:rsid w:val="0070486B"/>
    <w:rsid w:val="00704BC1"/>
    <w:rsid w:val="00704F9D"/>
    <w:rsid w:val="00704FD5"/>
    <w:rsid w:val="007054B4"/>
    <w:rsid w:val="007055C8"/>
    <w:rsid w:val="007056C9"/>
    <w:rsid w:val="00705956"/>
    <w:rsid w:val="00705A77"/>
    <w:rsid w:val="00705CBD"/>
    <w:rsid w:val="00705D92"/>
    <w:rsid w:val="0070628B"/>
    <w:rsid w:val="00706293"/>
    <w:rsid w:val="007067BB"/>
    <w:rsid w:val="0070683F"/>
    <w:rsid w:val="00706928"/>
    <w:rsid w:val="00706DB9"/>
    <w:rsid w:val="0070714F"/>
    <w:rsid w:val="007073CA"/>
    <w:rsid w:val="0070757C"/>
    <w:rsid w:val="007078BA"/>
    <w:rsid w:val="00707C28"/>
    <w:rsid w:val="00707C33"/>
    <w:rsid w:val="00710030"/>
    <w:rsid w:val="0071040F"/>
    <w:rsid w:val="00710445"/>
    <w:rsid w:val="0071070D"/>
    <w:rsid w:val="00710D75"/>
    <w:rsid w:val="007111D2"/>
    <w:rsid w:val="007113EB"/>
    <w:rsid w:val="00711670"/>
    <w:rsid w:val="00711699"/>
    <w:rsid w:val="00711C6E"/>
    <w:rsid w:val="00711E02"/>
    <w:rsid w:val="00711F32"/>
    <w:rsid w:val="00711F97"/>
    <w:rsid w:val="0071219B"/>
    <w:rsid w:val="007122B6"/>
    <w:rsid w:val="00712369"/>
    <w:rsid w:val="00712401"/>
    <w:rsid w:val="007128B6"/>
    <w:rsid w:val="007128BB"/>
    <w:rsid w:val="00712EB9"/>
    <w:rsid w:val="00712EF4"/>
    <w:rsid w:val="0071323C"/>
    <w:rsid w:val="0071338A"/>
    <w:rsid w:val="00713530"/>
    <w:rsid w:val="00713805"/>
    <w:rsid w:val="00713B35"/>
    <w:rsid w:val="00713B62"/>
    <w:rsid w:val="00713D61"/>
    <w:rsid w:val="007143BE"/>
    <w:rsid w:val="007143D9"/>
    <w:rsid w:val="00714B2C"/>
    <w:rsid w:val="00714C76"/>
    <w:rsid w:val="00714F6B"/>
    <w:rsid w:val="00714F7F"/>
    <w:rsid w:val="00714FF7"/>
    <w:rsid w:val="00715082"/>
    <w:rsid w:val="007152AE"/>
    <w:rsid w:val="00715462"/>
    <w:rsid w:val="007158EC"/>
    <w:rsid w:val="00715FF6"/>
    <w:rsid w:val="007169E6"/>
    <w:rsid w:val="00716B70"/>
    <w:rsid w:val="0071732B"/>
    <w:rsid w:val="00717493"/>
    <w:rsid w:val="007177FE"/>
    <w:rsid w:val="00717C11"/>
    <w:rsid w:val="00717FA9"/>
    <w:rsid w:val="007200A1"/>
    <w:rsid w:val="0072040B"/>
    <w:rsid w:val="00720989"/>
    <w:rsid w:val="00720EF4"/>
    <w:rsid w:val="00721009"/>
    <w:rsid w:val="00721025"/>
    <w:rsid w:val="0072108B"/>
    <w:rsid w:val="00721400"/>
    <w:rsid w:val="00721683"/>
    <w:rsid w:val="007217C9"/>
    <w:rsid w:val="00721950"/>
    <w:rsid w:val="00721BA4"/>
    <w:rsid w:val="00721E4A"/>
    <w:rsid w:val="0072268F"/>
    <w:rsid w:val="00723122"/>
    <w:rsid w:val="00723342"/>
    <w:rsid w:val="00723856"/>
    <w:rsid w:val="00723935"/>
    <w:rsid w:val="00723F5F"/>
    <w:rsid w:val="00723FB5"/>
    <w:rsid w:val="00723FC8"/>
    <w:rsid w:val="0072442F"/>
    <w:rsid w:val="007244CB"/>
    <w:rsid w:val="00724810"/>
    <w:rsid w:val="00724EFC"/>
    <w:rsid w:val="0072512C"/>
    <w:rsid w:val="007251E7"/>
    <w:rsid w:val="00725656"/>
    <w:rsid w:val="00725FEF"/>
    <w:rsid w:val="007260F1"/>
    <w:rsid w:val="00726166"/>
    <w:rsid w:val="007263C9"/>
    <w:rsid w:val="00726860"/>
    <w:rsid w:val="007268DE"/>
    <w:rsid w:val="007268E8"/>
    <w:rsid w:val="00726A86"/>
    <w:rsid w:val="00726AA3"/>
    <w:rsid w:val="00726E59"/>
    <w:rsid w:val="00726F9A"/>
    <w:rsid w:val="00727038"/>
    <w:rsid w:val="007270A4"/>
    <w:rsid w:val="00727197"/>
    <w:rsid w:val="00727799"/>
    <w:rsid w:val="00727957"/>
    <w:rsid w:val="00727A10"/>
    <w:rsid w:val="00727B46"/>
    <w:rsid w:val="007300B3"/>
    <w:rsid w:val="007305DD"/>
    <w:rsid w:val="007306F5"/>
    <w:rsid w:val="00730776"/>
    <w:rsid w:val="00730FF6"/>
    <w:rsid w:val="007325DE"/>
    <w:rsid w:val="0073274E"/>
    <w:rsid w:val="00732824"/>
    <w:rsid w:val="007329F3"/>
    <w:rsid w:val="00732A2C"/>
    <w:rsid w:val="00732B17"/>
    <w:rsid w:val="00733066"/>
    <w:rsid w:val="00733336"/>
    <w:rsid w:val="0073338C"/>
    <w:rsid w:val="007339F3"/>
    <w:rsid w:val="00733AE5"/>
    <w:rsid w:val="00733C0B"/>
    <w:rsid w:val="00734028"/>
    <w:rsid w:val="007344C9"/>
    <w:rsid w:val="007346AB"/>
    <w:rsid w:val="007347FA"/>
    <w:rsid w:val="007348B6"/>
    <w:rsid w:val="00734C5B"/>
    <w:rsid w:val="007351FE"/>
    <w:rsid w:val="00735586"/>
    <w:rsid w:val="0073594A"/>
    <w:rsid w:val="00735C9C"/>
    <w:rsid w:val="00735D5B"/>
    <w:rsid w:val="0073604C"/>
    <w:rsid w:val="007365F9"/>
    <w:rsid w:val="00736692"/>
    <w:rsid w:val="00737092"/>
    <w:rsid w:val="007371C9"/>
    <w:rsid w:val="0073742D"/>
    <w:rsid w:val="00737700"/>
    <w:rsid w:val="0073770E"/>
    <w:rsid w:val="007377B8"/>
    <w:rsid w:val="00740079"/>
    <w:rsid w:val="0074008B"/>
    <w:rsid w:val="00740162"/>
    <w:rsid w:val="007401F9"/>
    <w:rsid w:val="00740229"/>
    <w:rsid w:val="007403A8"/>
    <w:rsid w:val="007405BE"/>
    <w:rsid w:val="00740869"/>
    <w:rsid w:val="00740B63"/>
    <w:rsid w:val="00741728"/>
    <w:rsid w:val="00741800"/>
    <w:rsid w:val="00741894"/>
    <w:rsid w:val="0074196A"/>
    <w:rsid w:val="00741D9B"/>
    <w:rsid w:val="00741EB7"/>
    <w:rsid w:val="007427E5"/>
    <w:rsid w:val="007428BA"/>
    <w:rsid w:val="00742BDC"/>
    <w:rsid w:val="00742C32"/>
    <w:rsid w:val="00743599"/>
    <w:rsid w:val="0074384C"/>
    <w:rsid w:val="00743A06"/>
    <w:rsid w:val="00743E70"/>
    <w:rsid w:val="00743F4F"/>
    <w:rsid w:val="00744193"/>
    <w:rsid w:val="0074474E"/>
    <w:rsid w:val="00744D7E"/>
    <w:rsid w:val="00744E35"/>
    <w:rsid w:val="00745549"/>
    <w:rsid w:val="0074559F"/>
    <w:rsid w:val="007455F9"/>
    <w:rsid w:val="007457DD"/>
    <w:rsid w:val="00745B11"/>
    <w:rsid w:val="00745E4A"/>
    <w:rsid w:val="0074638C"/>
    <w:rsid w:val="007466A7"/>
    <w:rsid w:val="007467B7"/>
    <w:rsid w:val="0074693C"/>
    <w:rsid w:val="00746E32"/>
    <w:rsid w:val="00747060"/>
    <w:rsid w:val="00747145"/>
    <w:rsid w:val="0074791B"/>
    <w:rsid w:val="00747BCA"/>
    <w:rsid w:val="0074BBFD"/>
    <w:rsid w:val="007506A1"/>
    <w:rsid w:val="007512B7"/>
    <w:rsid w:val="0075133A"/>
    <w:rsid w:val="00751590"/>
    <w:rsid w:val="00751795"/>
    <w:rsid w:val="00751D5F"/>
    <w:rsid w:val="00751E9B"/>
    <w:rsid w:val="00751FE0"/>
    <w:rsid w:val="0075206E"/>
    <w:rsid w:val="00752242"/>
    <w:rsid w:val="00752473"/>
    <w:rsid w:val="0075279E"/>
    <w:rsid w:val="00752871"/>
    <w:rsid w:val="00752AB2"/>
    <w:rsid w:val="00752B16"/>
    <w:rsid w:val="00752DB3"/>
    <w:rsid w:val="0075333C"/>
    <w:rsid w:val="00753379"/>
    <w:rsid w:val="00753434"/>
    <w:rsid w:val="0075358B"/>
    <w:rsid w:val="00753760"/>
    <w:rsid w:val="00753850"/>
    <w:rsid w:val="007538F4"/>
    <w:rsid w:val="00753C74"/>
    <w:rsid w:val="00753F3A"/>
    <w:rsid w:val="00753F8F"/>
    <w:rsid w:val="00754344"/>
    <w:rsid w:val="007543FB"/>
    <w:rsid w:val="0075476E"/>
    <w:rsid w:val="00754788"/>
    <w:rsid w:val="0075499C"/>
    <w:rsid w:val="00754D69"/>
    <w:rsid w:val="00754DF6"/>
    <w:rsid w:val="00755032"/>
    <w:rsid w:val="0075521D"/>
    <w:rsid w:val="007554C7"/>
    <w:rsid w:val="00755581"/>
    <w:rsid w:val="00755640"/>
    <w:rsid w:val="0075574F"/>
    <w:rsid w:val="00756820"/>
    <w:rsid w:val="00756A8B"/>
    <w:rsid w:val="00756D97"/>
    <w:rsid w:val="00756FD3"/>
    <w:rsid w:val="007570A3"/>
    <w:rsid w:val="00757294"/>
    <w:rsid w:val="00757382"/>
    <w:rsid w:val="00757C84"/>
    <w:rsid w:val="00757D39"/>
    <w:rsid w:val="00757FAF"/>
    <w:rsid w:val="007601DA"/>
    <w:rsid w:val="007605C7"/>
    <w:rsid w:val="0076069D"/>
    <w:rsid w:val="0076081F"/>
    <w:rsid w:val="0076165C"/>
    <w:rsid w:val="007618BE"/>
    <w:rsid w:val="007621DC"/>
    <w:rsid w:val="0076235A"/>
    <w:rsid w:val="00762C3C"/>
    <w:rsid w:val="00762D54"/>
    <w:rsid w:val="00762E0D"/>
    <w:rsid w:val="00763011"/>
    <w:rsid w:val="007633CA"/>
    <w:rsid w:val="00763734"/>
    <w:rsid w:val="007638B1"/>
    <w:rsid w:val="007639F7"/>
    <w:rsid w:val="00763FAC"/>
    <w:rsid w:val="0076440E"/>
    <w:rsid w:val="0076442B"/>
    <w:rsid w:val="00764434"/>
    <w:rsid w:val="00764792"/>
    <w:rsid w:val="00764C4A"/>
    <w:rsid w:val="00764F83"/>
    <w:rsid w:val="00765509"/>
    <w:rsid w:val="007657D3"/>
    <w:rsid w:val="00765801"/>
    <w:rsid w:val="00765B0C"/>
    <w:rsid w:val="007660AD"/>
    <w:rsid w:val="0076619D"/>
    <w:rsid w:val="007663EF"/>
    <w:rsid w:val="007666E4"/>
    <w:rsid w:val="0076682F"/>
    <w:rsid w:val="007668E7"/>
    <w:rsid w:val="00766918"/>
    <w:rsid w:val="00766A79"/>
    <w:rsid w:val="00766CC1"/>
    <w:rsid w:val="00766D7D"/>
    <w:rsid w:val="00766DDF"/>
    <w:rsid w:val="00766E06"/>
    <w:rsid w:val="00766E85"/>
    <w:rsid w:val="007670D0"/>
    <w:rsid w:val="007671A4"/>
    <w:rsid w:val="0076771B"/>
    <w:rsid w:val="00767811"/>
    <w:rsid w:val="00767BB5"/>
    <w:rsid w:val="007705A9"/>
    <w:rsid w:val="007707DE"/>
    <w:rsid w:val="00770C01"/>
    <w:rsid w:val="00770CCF"/>
    <w:rsid w:val="0077117A"/>
    <w:rsid w:val="00771957"/>
    <w:rsid w:val="00771F58"/>
    <w:rsid w:val="00771FEE"/>
    <w:rsid w:val="007721CC"/>
    <w:rsid w:val="007726CE"/>
    <w:rsid w:val="007728AD"/>
    <w:rsid w:val="00772B7F"/>
    <w:rsid w:val="00772E34"/>
    <w:rsid w:val="007736AD"/>
    <w:rsid w:val="007737E2"/>
    <w:rsid w:val="007738D1"/>
    <w:rsid w:val="00773B6F"/>
    <w:rsid w:val="00773BFA"/>
    <w:rsid w:val="007740CE"/>
    <w:rsid w:val="007748DE"/>
    <w:rsid w:val="00774C8C"/>
    <w:rsid w:val="00774F9D"/>
    <w:rsid w:val="00775301"/>
    <w:rsid w:val="00775654"/>
    <w:rsid w:val="0077577C"/>
    <w:rsid w:val="00775B8F"/>
    <w:rsid w:val="00775C4A"/>
    <w:rsid w:val="00776342"/>
    <w:rsid w:val="007765CA"/>
    <w:rsid w:val="007771F2"/>
    <w:rsid w:val="0077721A"/>
    <w:rsid w:val="007778E9"/>
    <w:rsid w:val="00777BEB"/>
    <w:rsid w:val="007802B3"/>
    <w:rsid w:val="007802E7"/>
    <w:rsid w:val="00780529"/>
    <w:rsid w:val="00780838"/>
    <w:rsid w:val="007808D4"/>
    <w:rsid w:val="00780D8C"/>
    <w:rsid w:val="00780F09"/>
    <w:rsid w:val="00780F1D"/>
    <w:rsid w:val="0078106A"/>
    <w:rsid w:val="00781305"/>
    <w:rsid w:val="00781433"/>
    <w:rsid w:val="00781738"/>
    <w:rsid w:val="007818CA"/>
    <w:rsid w:val="00781D28"/>
    <w:rsid w:val="00782237"/>
    <w:rsid w:val="007822AF"/>
    <w:rsid w:val="00782771"/>
    <w:rsid w:val="00782CE8"/>
    <w:rsid w:val="00782EEF"/>
    <w:rsid w:val="00782F33"/>
    <w:rsid w:val="0078300B"/>
    <w:rsid w:val="0078310F"/>
    <w:rsid w:val="00783207"/>
    <w:rsid w:val="00783381"/>
    <w:rsid w:val="007833CF"/>
    <w:rsid w:val="00783D35"/>
    <w:rsid w:val="00783D88"/>
    <w:rsid w:val="00784036"/>
    <w:rsid w:val="00784197"/>
    <w:rsid w:val="007841D6"/>
    <w:rsid w:val="0078444B"/>
    <w:rsid w:val="0078455E"/>
    <w:rsid w:val="0078493B"/>
    <w:rsid w:val="00784F26"/>
    <w:rsid w:val="007850C3"/>
    <w:rsid w:val="00785143"/>
    <w:rsid w:val="0078520C"/>
    <w:rsid w:val="00785247"/>
    <w:rsid w:val="007852F4"/>
    <w:rsid w:val="00785348"/>
    <w:rsid w:val="00785465"/>
    <w:rsid w:val="0078564C"/>
    <w:rsid w:val="007857E5"/>
    <w:rsid w:val="00785A03"/>
    <w:rsid w:val="00785DF5"/>
    <w:rsid w:val="00785ED3"/>
    <w:rsid w:val="007864FD"/>
    <w:rsid w:val="00786AFD"/>
    <w:rsid w:val="00786DEE"/>
    <w:rsid w:val="007871DA"/>
    <w:rsid w:val="00787292"/>
    <w:rsid w:val="007875D0"/>
    <w:rsid w:val="0078760C"/>
    <w:rsid w:val="00787635"/>
    <w:rsid w:val="007876EE"/>
    <w:rsid w:val="00787938"/>
    <w:rsid w:val="00787F18"/>
    <w:rsid w:val="007900AD"/>
    <w:rsid w:val="007900DB"/>
    <w:rsid w:val="007902D0"/>
    <w:rsid w:val="0079085A"/>
    <w:rsid w:val="00790A0B"/>
    <w:rsid w:val="00791338"/>
    <w:rsid w:val="0079161E"/>
    <w:rsid w:val="007917E5"/>
    <w:rsid w:val="0079198A"/>
    <w:rsid w:val="00791A59"/>
    <w:rsid w:val="00791C08"/>
    <w:rsid w:val="00791F7B"/>
    <w:rsid w:val="00792093"/>
    <w:rsid w:val="007926F3"/>
    <w:rsid w:val="007927BF"/>
    <w:rsid w:val="007928E5"/>
    <w:rsid w:val="00792B8E"/>
    <w:rsid w:val="007931D2"/>
    <w:rsid w:val="00793391"/>
    <w:rsid w:val="0079350B"/>
    <w:rsid w:val="007935FB"/>
    <w:rsid w:val="00793805"/>
    <w:rsid w:val="00793899"/>
    <w:rsid w:val="00793976"/>
    <w:rsid w:val="00793E11"/>
    <w:rsid w:val="00793F66"/>
    <w:rsid w:val="00793FAA"/>
    <w:rsid w:val="00793FED"/>
    <w:rsid w:val="00794113"/>
    <w:rsid w:val="00794272"/>
    <w:rsid w:val="0079444D"/>
    <w:rsid w:val="00794622"/>
    <w:rsid w:val="00794626"/>
    <w:rsid w:val="00794730"/>
    <w:rsid w:val="00794B84"/>
    <w:rsid w:val="00794F1A"/>
    <w:rsid w:val="00795599"/>
    <w:rsid w:val="0079568B"/>
    <w:rsid w:val="00795767"/>
    <w:rsid w:val="00795895"/>
    <w:rsid w:val="0079596F"/>
    <w:rsid w:val="00795D12"/>
    <w:rsid w:val="007963D0"/>
    <w:rsid w:val="0079648F"/>
    <w:rsid w:val="00796B44"/>
    <w:rsid w:val="00796B79"/>
    <w:rsid w:val="00796EEE"/>
    <w:rsid w:val="00797BF9"/>
    <w:rsid w:val="00797C67"/>
    <w:rsid w:val="00797D04"/>
    <w:rsid w:val="00797DE1"/>
    <w:rsid w:val="007A06E1"/>
    <w:rsid w:val="007A09DF"/>
    <w:rsid w:val="007A0D4A"/>
    <w:rsid w:val="007A0DD1"/>
    <w:rsid w:val="007A11EA"/>
    <w:rsid w:val="007A12F7"/>
    <w:rsid w:val="007A13F8"/>
    <w:rsid w:val="007A1484"/>
    <w:rsid w:val="007A14D9"/>
    <w:rsid w:val="007A1571"/>
    <w:rsid w:val="007A19AF"/>
    <w:rsid w:val="007A20DE"/>
    <w:rsid w:val="007A24F1"/>
    <w:rsid w:val="007A2C1B"/>
    <w:rsid w:val="007A32D3"/>
    <w:rsid w:val="007A331A"/>
    <w:rsid w:val="007A3550"/>
    <w:rsid w:val="007A37DE"/>
    <w:rsid w:val="007A3BCA"/>
    <w:rsid w:val="007A3CD2"/>
    <w:rsid w:val="007A3D64"/>
    <w:rsid w:val="007A3E2C"/>
    <w:rsid w:val="007A3F4B"/>
    <w:rsid w:val="007A40F6"/>
    <w:rsid w:val="007A4174"/>
    <w:rsid w:val="007A421A"/>
    <w:rsid w:val="007A4729"/>
    <w:rsid w:val="007A497B"/>
    <w:rsid w:val="007A51ED"/>
    <w:rsid w:val="007A5F9F"/>
    <w:rsid w:val="007A5FEC"/>
    <w:rsid w:val="007A60A8"/>
    <w:rsid w:val="007A6634"/>
    <w:rsid w:val="007A6919"/>
    <w:rsid w:val="007A6A73"/>
    <w:rsid w:val="007A7900"/>
    <w:rsid w:val="007A7BB5"/>
    <w:rsid w:val="007A7CAB"/>
    <w:rsid w:val="007A7FA8"/>
    <w:rsid w:val="007B0190"/>
    <w:rsid w:val="007B0AAA"/>
    <w:rsid w:val="007B0D2D"/>
    <w:rsid w:val="007B1733"/>
    <w:rsid w:val="007B1A69"/>
    <w:rsid w:val="007B222A"/>
    <w:rsid w:val="007B23D8"/>
    <w:rsid w:val="007B249D"/>
    <w:rsid w:val="007B24F8"/>
    <w:rsid w:val="007B257D"/>
    <w:rsid w:val="007B261B"/>
    <w:rsid w:val="007B2AC6"/>
    <w:rsid w:val="007B2B61"/>
    <w:rsid w:val="007B3127"/>
    <w:rsid w:val="007B37A4"/>
    <w:rsid w:val="007B3820"/>
    <w:rsid w:val="007B393A"/>
    <w:rsid w:val="007B3A33"/>
    <w:rsid w:val="007B3F0F"/>
    <w:rsid w:val="007B421F"/>
    <w:rsid w:val="007B44D8"/>
    <w:rsid w:val="007B45A7"/>
    <w:rsid w:val="007B48C7"/>
    <w:rsid w:val="007B49AC"/>
    <w:rsid w:val="007B4B24"/>
    <w:rsid w:val="007B4BCB"/>
    <w:rsid w:val="007B4D26"/>
    <w:rsid w:val="007B4D8C"/>
    <w:rsid w:val="007B5692"/>
    <w:rsid w:val="007B59D8"/>
    <w:rsid w:val="007B5A01"/>
    <w:rsid w:val="007B5A9E"/>
    <w:rsid w:val="007B5AD5"/>
    <w:rsid w:val="007B60B6"/>
    <w:rsid w:val="007B65C5"/>
    <w:rsid w:val="007B67AC"/>
    <w:rsid w:val="007B6872"/>
    <w:rsid w:val="007B6A0B"/>
    <w:rsid w:val="007B6AAC"/>
    <w:rsid w:val="007B700F"/>
    <w:rsid w:val="007B71C5"/>
    <w:rsid w:val="007B738C"/>
    <w:rsid w:val="007B74F1"/>
    <w:rsid w:val="007B76E4"/>
    <w:rsid w:val="007B7FEF"/>
    <w:rsid w:val="007C000D"/>
    <w:rsid w:val="007C0059"/>
    <w:rsid w:val="007C0675"/>
    <w:rsid w:val="007C0679"/>
    <w:rsid w:val="007C081F"/>
    <w:rsid w:val="007C08CA"/>
    <w:rsid w:val="007C0C20"/>
    <w:rsid w:val="007C0E42"/>
    <w:rsid w:val="007C0F82"/>
    <w:rsid w:val="007C10E7"/>
    <w:rsid w:val="007C11F9"/>
    <w:rsid w:val="007C164B"/>
    <w:rsid w:val="007C1D42"/>
    <w:rsid w:val="007C210C"/>
    <w:rsid w:val="007C22DD"/>
    <w:rsid w:val="007C264B"/>
    <w:rsid w:val="007C2878"/>
    <w:rsid w:val="007C2886"/>
    <w:rsid w:val="007C2F3A"/>
    <w:rsid w:val="007C30C7"/>
    <w:rsid w:val="007C3119"/>
    <w:rsid w:val="007C3599"/>
    <w:rsid w:val="007C3BC7"/>
    <w:rsid w:val="007C3F0F"/>
    <w:rsid w:val="007C41D6"/>
    <w:rsid w:val="007C4218"/>
    <w:rsid w:val="007C443D"/>
    <w:rsid w:val="007C44AA"/>
    <w:rsid w:val="007C4878"/>
    <w:rsid w:val="007C4912"/>
    <w:rsid w:val="007C4C2D"/>
    <w:rsid w:val="007C4E7E"/>
    <w:rsid w:val="007C4EB7"/>
    <w:rsid w:val="007C5084"/>
    <w:rsid w:val="007C51CC"/>
    <w:rsid w:val="007C5348"/>
    <w:rsid w:val="007C597E"/>
    <w:rsid w:val="007C5A26"/>
    <w:rsid w:val="007C5CED"/>
    <w:rsid w:val="007C5D86"/>
    <w:rsid w:val="007C61A3"/>
    <w:rsid w:val="007C6253"/>
    <w:rsid w:val="007C659B"/>
    <w:rsid w:val="007C6653"/>
    <w:rsid w:val="007C6A1A"/>
    <w:rsid w:val="007C6A5D"/>
    <w:rsid w:val="007C6B7E"/>
    <w:rsid w:val="007C6D30"/>
    <w:rsid w:val="007C6DD6"/>
    <w:rsid w:val="007C6FBA"/>
    <w:rsid w:val="007C7111"/>
    <w:rsid w:val="007C7463"/>
    <w:rsid w:val="007C74C3"/>
    <w:rsid w:val="007C7848"/>
    <w:rsid w:val="007C7CBB"/>
    <w:rsid w:val="007D023F"/>
    <w:rsid w:val="007D0884"/>
    <w:rsid w:val="007D0BC2"/>
    <w:rsid w:val="007D0C99"/>
    <w:rsid w:val="007D0D94"/>
    <w:rsid w:val="007D0E78"/>
    <w:rsid w:val="007D105D"/>
    <w:rsid w:val="007D1533"/>
    <w:rsid w:val="007D1647"/>
    <w:rsid w:val="007D1752"/>
    <w:rsid w:val="007D1A9E"/>
    <w:rsid w:val="007D1DD1"/>
    <w:rsid w:val="007D1E77"/>
    <w:rsid w:val="007D264D"/>
    <w:rsid w:val="007D2B45"/>
    <w:rsid w:val="007D2B63"/>
    <w:rsid w:val="007D2CBD"/>
    <w:rsid w:val="007D32CF"/>
    <w:rsid w:val="007D3CAF"/>
    <w:rsid w:val="007D4069"/>
    <w:rsid w:val="007D426A"/>
    <w:rsid w:val="007D4376"/>
    <w:rsid w:val="007D4962"/>
    <w:rsid w:val="007D4A2F"/>
    <w:rsid w:val="007D51A2"/>
    <w:rsid w:val="007D5446"/>
    <w:rsid w:val="007D56C1"/>
    <w:rsid w:val="007D5993"/>
    <w:rsid w:val="007D5ABA"/>
    <w:rsid w:val="007D5B21"/>
    <w:rsid w:val="007D6C45"/>
    <w:rsid w:val="007D6D41"/>
    <w:rsid w:val="007D6D76"/>
    <w:rsid w:val="007D7050"/>
    <w:rsid w:val="007D7188"/>
    <w:rsid w:val="007D742E"/>
    <w:rsid w:val="007D7453"/>
    <w:rsid w:val="007D74F0"/>
    <w:rsid w:val="007D7634"/>
    <w:rsid w:val="007D770F"/>
    <w:rsid w:val="007D78BE"/>
    <w:rsid w:val="007D7CE5"/>
    <w:rsid w:val="007D7E2E"/>
    <w:rsid w:val="007E033E"/>
    <w:rsid w:val="007E05F9"/>
    <w:rsid w:val="007E0771"/>
    <w:rsid w:val="007E0ADE"/>
    <w:rsid w:val="007E0C7B"/>
    <w:rsid w:val="007E0CCD"/>
    <w:rsid w:val="007E0E0D"/>
    <w:rsid w:val="007E1376"/>
    <w:rsid w:val="007E173C"/>
    <w:rsid w:val="007E18AD"/>
    <w:rsid w:val="007E1B0C"/>
    <w:rsid w:val="007E1CB0"/>
    <w:rsid w:val="007E2042"/>
    <w:rsid w:val="007E20D9"/>
    <w:rsid w:val="007E2110"/>
    <w:rsid w:val="007E24A5"/>
    <w:rsid w:val="007E27EF"/>
    <w:rsid w:val="007E29AD"/>
    <w:rsid w:val="007E2AA9"/>
    <w:rsid w:val="007E34A9"/>
    <w:rsid w:val="007E36A0"/>
    <w:rsid w:val="007E3824"/>
    <w:rsid w:val="007E3BC2"/>
    <w:rsid w:val="007E3E41"/>
    <w:rsid w:val="007E4397"/>
    <w:rsid w:val="007E468D"/>
    <w:rsid w:val="007E485D"/>
    <w:rsid w:val="007E4961"/>
    <w:rsid w:val="007E4CAE"/>
    <w:rsid w:val="007E5078"/>
    <w:rsid w:val="007E536E"/>
    <w:rsid w:val="007E557A"/>
    <w:rsid w:val="007E5B41"/>
    <w:rsid w:val="007E5DAC"/>
    <w:rsid w:val="007E5DFA"/>
    <w:rsid w:val="007E6346"/>
    <w:rsid w:val="007E6460"/>
    <w:rsid w:val="007E6790"/>
    <w:rsid w:val="007E67E5"/>
    <w:rsid w:val="007E6812"/>
    <w:rsid w:val="007E6888"/>
    <w:rsid w:val="007E6E72"/>
    <w:rsid w:val="007E6EFA"/>
    <w:rsid w:val="007E6F22"/>
    <w:rsid w:val="007E6F8D"/>
    <w:rsid w:val="007E75B0"/>
    <w:rsid w:val="007E7828"/>
    <w:rsid w:val="007F004D"/>
    <w:rsid w:val="007F012D"/>
    <w:rsid w:val="007F03C6"/>
    <w:rsid w:val="007F0432"/>
    <w:rsid w:val="007F049A"/>
    <w:rsid w:val="007F0564"/>
    <w:rsid w:val="007F0A1E"/>
    <w:rsid w:val="007F0B3E"/>
    <w:rsid w:val="007F0C12"/>
    <w:rsid w:val="007F1121"/>
    <w:rsid w:val="007F14B1"/>
    <w:rsid w:val="007F15AA"/>
    <w:rsid w:val="007F1780"/>
    <w:rsid w:val="007F1CA9"/>
    <w:rsid w:val="007F1DDF"/>
    <w:rsid w:val="007F1E1D"/>
    <w:rsid w:val="007F1F2E"/>
    <w:rsid w:val="007F1F8F"/>
    <w:rsid w:val="007F25F4"/>
    <w:rsid w:val="007F2969"/>
    <w:rsid w:val="007F3723"/>
    <w:rsid w:val="007F3A79"/>
    <w:rsid w:val="007F3CA4"/>
    <w:rsid w:val="007F3ED3"/>
    <w:rsid w:val="007F4212"/>
    <w:rsid w:val="007F428D"/>
    <w:rsid w:val="007F462D"/>
    <w:rsid w:val="007F4BC5"/>
    <w:rsid w:val="007F4C0E"/>
    <w:rsid w:val="007F4E8C"/>
    <w:rsid w:val="007F5287"/>
    <w:rsid w:val="007F5418"/>
    <w:rsid w:val="007F5A41"/>
    <w:rsid w:val="007F5AA2"/>
    <w:rsid w:val="007F5B96"/>
    <w:rsid w:val="007F5F42"/>
    <w:rsid w:val="007F60CA"/>
    <w:rsid w:val="007F66A0"/>
    <w:rsid w:val="007F66C3"/>
    <w:rsid w:val="007F6978"/>
    <w:rsid w:val="007F76CC"/>
    <w:rsid w:val="007F79F7"/>
    <w:rsid w:val="007F7C02"/>
    <w:rsid w:val="007F7CE3"/>
    <w:rsid w:val="00800044"/>
    <w:rsid w:val="0080044C"/>
    <w:rsid w:val="008005A2"/>
    <w:rsid w:val="008008E8"/>
    <w:rsid w:val="00800D74"/>
    <w:rsid w:val="00800F3E"/>
    <w:rsid w:val="008012A2"/>
    <w:rsid w:val="00801421"/>
    <w:rsid w:val="008015AF"/>
    <w:rsid w:val="00801744"/>
    <w:rsid w:val="00801837"/>
    <w:rsid w:val="008018A3"/>
    <w:rsid w:val="00801A3C"/>
    <w:rsid w:val="00801A60"/>
    <w:rsid w:val="008021A2"/>
    <w:rsid w:val="00802306"/>
    <w:rsid w:val="008023B3"/>
    <w:rsid w:val="008024B5"/>
    <w:rsid w:val="0080268B"/>
    <w:rsid w:val="008027F8"/>
    <w:rsid w:val="00802EEB"/>
    <w:rsid w:val="00802FCB"/>
    <w:rsid w:val="00803202"/>
    <w:rsid w:val="00803357"/>
    <w:rsid w:val="008033C6"/>
    <w:rsid w:val="0080359D"/>
    <w:rsid w:val="0080380C"/>
    <w:rsid w:val="00803C92"/>
    <w:rsid w:val="00803D23"/>
    <w:rsid w:val="00804533"/>
    <w:rsid w:val="00804692"/>
    <w:rsid w:val="00804D6B"/>
    <w:rsid w:val="00804DD0"/>
    <w:rsid w:val="0080517B"/>
    <w:rsid w:val="00805345"/>
    <w:rsid w:val="00805369"/>
    <w:rsid w:val="00805766"/>
    <w:rsid w:val="00805984"/>
    <w:rsid w:val="008059FE"/>
    <w:rsid w:val="00806126"/>
    <w:rsid w:val="00806195"/>
    <w:rsid w:val="008064A2"/>
    <w:rsid w:val="0080683D"/>
    <w:rsid w:val="00807199"/>
    <w:rsid w:val="008076BE"/>
    <w:rsid w:val="00807AB2"/>
    <w:rsid w:val="00807B90"/>
    <w:rsid w:val="008100DB"/>
    <w:rsid w:val="00810175"/>
    <w:rsid w:val="0081046A"/>
    <w:rsid w:val="0081059E"/>
    <w:rsid w:val="008109CF"/>
    <w:rsid w:val="00810E62"/>
    <w:rsid w:val="008110CF"/>
    <w:rsid w:val="008111D8"/>
    <w:rsid w:val="008115E9"/>
    <w:rsid w:val="00811B40"/>
    <w:rsid w:val="00811B49"/>
    <w:rsid w:val="00811E27"/>
    <w:rsid w:val="00811F53"/>
    <w:rsid w:val="00811FE5"/>
    <w:rsid w:val="0081223D"/>
    <w:rsid w:val="00812615"/>
    <w:rsid w:val="008126C4"/>
    <w:rsid w:val="0081272E"/>
    <w:rsid w:val="00812BB9"/>
    <w:rsid w:val="00812C15"/>
    <w:rsid w:val="00813029"/>
    <w:rsid w:val="00813342"/>
    <w:rsid w:val="008134AB"/>
    <w:rsid w:val="008136B6"/>
    <w:rsid w:val="008136C4"/>
    <w:rsid w:val="008137C1"/>
    <w:rsid w:val="00813B12"/>
    <w:rsid w:val="00813BA6"/>
    <w:rsid w:val="00813C7E"/>
    <w:rsid w:val="00813F57"/>
    <w:rsid w:val="00813F85"/>
    <w:rsid w:val="008142F9"/>
    <w:rsid w:val="00814773"/>
    <w:rsid w:val="00814B2B"/>
    <w:rsid w:val="00814F20"/>
    <w:rsid w:val="00814F88"/>
    <w:rsid w:val="008150E2"/>
    <w:rsid w:val="00815190"/>
    <w:rsid w:val="008151FD"/>
    <w:rsid w:val="00815237"/>
    <w:rsid w:val="00815263"/>
    <w:rsid w:val="0081591F"/>
    <w:rsid w:val="00815A7A"/>
    <w:rsid w:val="00816089"/>
    <w:rsid w:val="0081609B"/>
    <w:rsid w:val="008164AE"/>
    <w:rsid w:val="00816AB9"/>
    <w:rsid w:val="00816F17"/>
    <w:rsid w:val="00816F9D"/>
    <w:rsid w:val="008170A7"/>
    <w:rsid w:val="00817349"/>
    <w:rsid w:val="0081734A"/>
    <w:rsid w:val="0081742B"/>
    <w:rsid w:val="008174DA"/>
    <w:rsid w:val="00817B9C"/>
    <w:rsid w:val="00820172"/>
    <w:rsid w:val="008203A2"/>
    <w:rsid w:val="008204AA"/>
    <w:rsid w:val="00820527"/>
    <w:rsid w:val="00820AB8"/>
    <w:rsid w:val="00820B7B"/>
    <w:rsid w:val="00820B9F"/>
    <w:rsid w:val="00820E79"/>
    <w:rsid w:val="00821352"/>
    <w:rsid w:val="0082187C"/>
    <w:rsid w:val="008218F6"/>
    <w:rsid w:val="008218F9"/>
    <w:rsid w:val="00821AB1"/>
    <w:rsid w:val="00821BDE"/>
    <w:rsid w:val="00821DF7"/>
    <w:rsid w:val="00822080"/>
    <w:rsid w:val="008220E4"/>
    <w:rsid w:val="00822110"/>
    <w:rsid w:val="008222BA"/>
    <w:rsid w:val="0082232E"/>
    <w:rsid w:val="00822382"/>
    <w:rsid w:val="00822581"/>
    <w:rsid w:val="008228D4"/>
    <w:rsid w:val="0082298A"/>
    <w:rsid w:val="00822E00"/>
    <w:rsid w:val="00822E7D"/>
    <w:rsid w:val="0082340A"/>
    <w:rsid w:val="008234B1"/>
    <w:rsid w:val="00823C01"/>
    <w:rsid w:val="00824201"/>
    <w:rsid w:val="008242AD"/>
    <w:rsid w:val="00824628"/>
    <w:rsid w:val="00824AD5"/>
    <w:rsid w:val="00824C49"/>
    <w:rsid w:val="00824CCF"/>
    <w:rsid w:val="00824E54"/>
    <w:rsid w:val="008253F2"/>
    <w:rsid w:val="00825526"/>
    <w:rsid w:val="008255B2"/>
    <w:rsid w:val="008262CA"/>
    <w:rsid w:val="0082632F"/>
    <w:rsid w:val="008266A7"/>
    <w:rsid w:val="00826803"/>
    <w:rsid w:val="00826AA4"/>
    <w:rsid w:val="00826B39"/>
    <w:rsid w:val="008270B7"/>
    <w:rsid w:val="008275BF"/>
    <w:rsid w:val="00827800"/>
    <w:rsid w:val="008279A4"/>
    <w:rsid w:val="00830021"/>
    <w:rsid w:val="0083010E"/>
    <w:rsid w:val="00830291"/>
    <w:rsid w:val="0083054C"/>
    <w:rsid w:val="008308A2"/>
    <w:rsid w:val="0083093A"/>
    <w:rsid w:val="00830B86"/>
    <w:rsid w:val="00830F82"/>
    <w:rsid w:val="00831067"/>
    <w:rsid w:val="008311BE"/>
    <w:rsid w:val="00831726"/>
    <w:rsid w:val="00831800"/>
    <w:rsid w:val="00831889"/>
    <w:rsid w:val="00831C38"/>
    <w:rsid w:val="008320BA"/>
    <w:rsid w:val="00832255"/>
    <w:rsid w:val="008324CE"/>
    <w:rsid w:val="00832692"/>
    <w:rsid w:val="00832706"/>
    <w:rsid w:val="00832880"/>
    <w:rsid w:val="00832AD2"/>
    <w:rsid w:val="00832E51"/>
    <w:rsid w:val="0083323F"/>
    <w:rsid w:val="00833874"/>
    <w:rsid w:val="00833A49"/>
    <w:rsid w:val="00833C0E"/>
    <w:rsid w:val="00834034"/>
    <w:rsid w:val="008345B4"/>
    <w:rsid w:val="00834912"/>
    <w:rsid w:val="00834D31"/>
    <w:rsid w:val="00834EF2"/>
    <w:rsid w:val="00835405"/>
    <w:rsid w:val="00835756"/>
    <w:rsid w:val="008360E0"/>
    <w:rsid w:val="00836233"/>
    <w:rsid w:val="00836344"/>
    <w:rsid w:val="0083673D"/>
    <w:rsid w:val="00836A0E"/>
    <w:rsid w:val="00836D99"/>
    <w:rsid w:val="00836F04"/>
    <w:rsid w:val="00836F27"/>
    <w:rsid w:val="00837E74"/>
    <w:rsid w:val="0084030B"/>
    <w:rsid w:val="00840590"/>
    <w:rsid w:val="0084062E"/>
    <w:rsid w:val="00840AE0"/>
    <w:rsid w:val="00840BAB"/>
    <w:rsid w:val="00840BDC"/>
    <w:rsid w:val="00840E5A"/>
    <w:rsid w:val="00841009"/>
    <w:rsid w:val="00841058"/>
    <w:rsid w:val="0084125E"/>
    <w:rsid w:val="008413FB"/>
    <w:rsid w:val="0084161D"/>
    <w:rsid w:val="008417D0"/>
    <w:rsid w:val="0084186C"/>
    <w:rsid w:val="0084197A"/>
    <w:rsid w:val="00841BC4"/>
    <w:rsid w:val="00841FAC"/>
    <w:rsid w:val="00842680"/>
    <w:rsid w:val="00842845"/>
    <w:rsid w:val="00842954"/>
    <w:rsid w:val="00843153"/>
    <w:rsid w:val="008432A5"/>
    <w:rsid w:val="008434B8"/>
    <w:rsid w:val="008435AE"/>
    <w:rsid w:val="00843A29"/>
    <w:rsid w:val="00843EC5"/>
    <w:rsid w:val="00843FA0"/>
    <w:rsid w:val="008444D3"/>
    <w:rsid w:val="008448A7"/>
    <w:rsid w:val="008448ED"/>
    <w:rsid w:val="00844AD1"/>
    <w:rsid w:val="00844CC6"/>
    <w:rsid w:val="0084502F"/>
    <w:rsid w:val="00845149"/>
    <w:rsid w:val="008453DA"/>
    <w:rsid w:val="00845A21"/>
    <w:rsid w:val="00845B2E"/>
    <w:rsid w:val="0084619F"/>
    <w:rsid w:val="0084670A"/>
    <w:rsid w:val="0084671E"/>
    <w:rsid w:val="00846CAA"/>
    <w:rsid w:val="008470C9"/>
    <w:rsid w:val="0084770F"/>
    <w:rsid w:val="00847A01"/>
    <w:rsid w:val="00847A62"/>
    <w:rsid w:val="008500B3"/>
    <w:rsid w:val="008504F3"/>
    <w:rsid w:val="00850503"/>
    <w:rsid w:val="008507A7"/>
    <w:rsid w:val="00850B9C"/>
    <w:rsid w:val="0085111D"/>
    <w:rsid w:val="00851185"/>
    <w:rsid w:val="0085120E"/>
    <w:rsid w:val="00851922"/>
    <w:rsid w:val="00851B05"/>
    <w:rsid w:val="00851F47"/>
    <w:rsid w:val="0085224D"/>
    <w:rsid w:val="00852A4F"/>
    <w:rsid w:val="00853059"/>
    <w:rsid w:val="0085308E"/>
    <w:rsid w:val="0085350D"/>
    <w:rsid w:val="00853EA1"/>
    <w:rsid w:val="008541D7"/>
    <w:rsid w:val="0085424D"/>
    <w:rsid w:val="008543AB"/>
    <w:rsid w:val="008549FE"/>
    <w:rsid w:val="0085560F"/>
    <w:rsid w:val="008558D3"/>
    <w:rsid w:val="00855B1F"/>
    <w:rsid w:val="00855B48"/>
    <w:rsid w:val="00856740"/>
    <w:rsid w:val="008568B5"/>
    <w:rsid w:val="0085698D"/>
    <w:rsid w:val="00856CD6"/>
    <w:rsid w:val="00856D73"/>
    <w:rsid w:val="00856E3B"/>
    <w:rsid w:val="00857028"/>
    <w:rsid w:val="0085726B"/>
    <w:rsid w:val="00857379"/>
    <w:rsid w:val="008574FA"/>
    <w:rsid w:val="00857DD7"/>
    <w:rsid w:val="00860049"/>
    <w:rsid w:val="008600CF"/>
    <w:rsid w:val="0086015B"/>
    <w:rsid w:val="008609F8"/>
    <w:rsid w:val="00860BE9"/>
    <w:rsid w:val="00860DF5"/>
    <w:rsid w:val="008613B2"/>
    <w:rsid w:val="008614B7"/>
    <w:rsid w:val="00861831"/>
    <w:rsid w:val="00861A30"/>
    <w:rsid w:val="0086248F"/>
    <w:rsid w:val="0086263C"/>
    <w:rsid w:val="0086266F"/>
    <w:rsid w:val="0086277F"/>
    <w:rsid w:val="00862872"/>
    <w:rsid w:val="00862D8D"/>
    <w:rsid w:val="008639AC"/>
    <w:rsid w:val="00863C83"/>
    <w:rsid w:val="00863CDB"/>
    <w:rsid w:val="00863DD0"/>
    <w:rsid w:val="00863F2A"/>
    <w:rsid w:val="00864305"/>
    <w:rsid w:val="00864530"/>
    <w:rsid w:val="00864620"/>
    <w:rsid w:val="00864635"/>
    <w:rsid w:val="008647DD"/>
    <w:rsid w:val="00865348"/>
    <w:rsid w:val="008656A9"/>
    <w:rsid w:val="008657EC"/>
    <w:rsid w:val="008659F9"/>
    <w:rsid w:val="00865AFF"/>
    <w:rsid w:val="00865B1D"/>
    <w:rsid w:val="00865CCA"/>
    <w:rsid w:val="00865EC9"/>
    <w:rsid w:val="008661F8"/>
    <w:rsid w:val="00866FEB"/>
    <w:rsid w:val="00867203"/>
    <w:rsid w:val="008672CE"/>
    <w:rsid w:val="00867479"/>
    <w:rsid w:val="00867483"/>
    <w:rsid w:val="00867634"/>
    <w:rsid w:val="00867934"/>
    <w:rsid w:val="00867BB6"/>
    <w:rsid w:val="00867FE6"/>
    <w:rsid w:val="00870718"/>
    <w:rsid w:val="00871274"/>
    <w:rsid w:val="00871464"/>
    <w:rsid w:val="00871579"/>
    <w:rsid w:val="008716C5"/>
    <w:rsid w:val="00871A4C"/>
    <w:rsid w:val="00871B8B"/>
    <w:rsid w:val="00871E55"/>
    <w:rsid w:val="00871EE7"/>
    <w:rsid w:val="0087268C"/>
    <w:rsid w:val="008728E2"/>
    <w:rsid w:val="00872A19"/>
    <w:rsid w:val="00872A97"/>
    <w:rsid w:val="00873011"/>
    <w:rsid w:val="00873B72"/>
    <w:rsid w:val="00873F69"/>
    <w:rsid w:val="0087411B"/>
    <w:rsid w:val="00875126"/>
    <w:rsid w:val="0087530A"/>
    <w:rsid w:val="00875529"/>
    <w:rsid w:val="008755E4"/>
    <w:rsid w:val="0087579A"/>
    <w:rsid w:val="0087599F"/>
    <w:rsid w:val="00875F2F"/>
    <w:rsid w:val="008764BC"/>
    <w:rsid w:val="00876573"/>
    <w:rsid w:val="008765AB"/>
    <w:rsid w:val="00876728"/>
    <w:rsid w:val="0087678C"/>
    <w:rsid w:val="008768BE"/>
    <w:rsid w:val="008769EC"/>
    <w:rsid w:val="00876C6E"/>
    <w:rsid w:val="00876C9C"/>
    <w:rsid w:val="008773C7"/>
    <w:rsid w:val="008774A8"/>
    <w:rsid w:val="00877528"/>
    <w:rsid w:val="008777D6"/>
    <w:rsid w:val="00877BD6"/>
    <w:rsid w:val="008800A2"/>
    <w:rsid w:val="0088028B"/>
    <w:rsid w:val="0088040C"/>
    <w:rsid w:val="0088049F"/>
    <w:rsid w:val="00880828"/>
    <w:rsid w:val="00880AEF"/>
    <w:rsid w:val="00880B1E"/>
    <w:rsid w:val="00880D8A"/>
    <w:rsid w:val="00880D99"/>
    <w:rsid w:val="00880EE1"/>
    <w:rsid w:val="00881350"/>
    <w:rsid w:val="00881625"/>
    <w:rsid w:val="0088170D"/>
    <w:rsid w:val="00881D3B"/>
    <w:rsid w:val="00881DD5"/>
    <w:rsid w:val="0088240F"/>
    <w:rsid w:val="008824CD"/>
    <w:rsid w:val="00882D52"/>
    <w:rsid w:val="008839AB"/>
    <w:rsid w:val="00884533"/>
    <w:rsid w:val="0088482A"/>
    <w:rsid w:val="008849EF"/>
    <w:rsid w:val="00884A83"/>
    <w:rsid w:val="00884C2F"/>
    <w:rsid w:val="0088502D"/>
    <w:rsid w:val="00885547"/>
    <w:rsid w:val="00885754"/>
    <w:rsid w:val="00885BF7"/>
    <w:rsid w:val="00885D78"/>
    <w:rsid w:val="00885DDA"/>
    <w:rsid w:val="00885E60"/>
    <w:rsid w:val="00885FA1"/>
    <w:rsid w:val="008861B4"/>
    <w:rsid w:val="00886BB2"/>
    <w:rsid w:val="00886F09"/>
    <w:rsid w:val="00886F28"/>
    <w:rsid w:val="0088702C"/>
    <w:rsid w:val="008870CC"/>
    <w:rsid w:val="008871CB"/>
    <w:rsid w:val="00887253"/>
    <w:rsid w:val="0088737E"/>
    <w:rsid w:val="0088739B"/>
    <w:rsid w:val="00887782"/>
    <w:rsid w:val="00887858"/>
    <w:rsid w:val="008878D4"/>
    <w:rsid w:val="00887B13"/>
    <w:rsid w:val="00887E5D"/>
    <w:rsid w:val="00887F01"/>
    <w:rsid w:val="00887F30"/>
    <w:rsid w:val="0088B92B"/>
    <w:rsid w:val="008902C5"/>
    <w:rsid w:val="00890361"/>
    <w:rsid w:val="0089071F"/>
    <w:rsid w:val="00890B29"/>
    <w:rsid w:val="00890BA6"/>
    <w:rsid w:val="00890BCC"/>
    <w:rsid w:val="00891001"/>
    <w:rsid w:val="00891336"/>
    <w:rsid w:val="00891825"/>
    <w:rsid w:val="00891A0D"/>
    <w:rsid w:val="00891B6A"/>
    <w:rsid w:val="00892080"/>
    <w:rsid w:val="008921D8"/>
    <w:rsid w:val="008923CC"/>
    <w:rsid w:val="0089299B"/>
    <w:rsid w:val="00892CC7"/>
    <w:rsid w:val="00892D71"/>
    <w:rsid w:val="00892DB2"/>
    <w:rsid w:val="00892E0A"/>
    <w:rsid w:val="00892FEE"/>
    <w:rsid w:val="0089390E"/>
    <w:rsid w:val="00893E17"/>
    <w:rsid w:val="00894040"/>
    <w:rsid w:val="008941D7"/>
    <w:rsid w:val="00894452"/>
    <w:rsid w:val="00894467"/>
    <w:rsid w:val="008944CB"/>
    <w:rsid w:val="00894CEB"/>
    <w:rsid w:val="0089520F"/>
    <w:rsid w:val="00895248"/>
    <w:rsid w:val="00895A99"/>
    <w:rsid w:val="00896283"/>
    <w:rsid w:val="0089640E"/>
    <w:rsid w:val="008965E8"/>
    <w:rsid w:val="00896903"/>
    <w:rsid w:val="00896983"/>
    <w:rsid w:val="00896C9B"/>
    <w:rsid w:val="00896DD1"/>
    <w:rsid w:val="00897231"/>
    <w:rsid w:val="008975EC"/>
    <w:rsid w:val="0089781C"/>
    <w:rsid w:val="00897873"/>
    <w:rsid w:val="00897ACA"/>
    <w:rsid w:val="00897CF7"/>
    <w:rsid w:val="008A01BC"/>
    <w:rsid w:val="008A02A1"/>
    <w:rsid w:val="008A0BF5"/>
    <w:rsid w:val="008A0D9D"/>
    <w:rsid w:val="008A1249"/>
    <w:rsid w:val="008A1508"/>
    <w:rsid w:val="008A16F8"/>
    <w:rsid w:val="008A19F1"/>
    <w:rsid w:val="008A1BAD"/>
    <w:rsid w:val="008A1C35"/>
    <w:rsid w:val="008A1E0D"/>
    <w:rsid w:val="008A1ED6"/>
    <w:rsid w:val="008A2149"/>
    <w:rsid w:val="008A262B"/>
    <w:rsid w:val="008A27FD"/>
    <w:rsid w:val="008A2C73"/>
    <w:rsid w:val="008A2F08"/>
    <w:rsid w:val="008A3236"/>
    <w:rsid w:val="008A341C"/>
    <w:rsid w:val="008A3813"/>
    <w:rsid w:val="008A3C31"/>
    <w:rsid w:val="008A3D3F"/>
    <w:rsid w:val="008A3D5E"/>
    <w:rsid w:val="008A449D"/>
    <w:rsid w:val="008A4603"/>
    <w:rsid w:val="008A492E"/>
    <w:rsid w:val="008A4934"/>
    <w:rsid w:val="008A4D14"/>
    <w:rsid w:val="008A5243"/>
    <w:rsid w:val="008A5B71"/>
    <w:rsid w:val="008A5C70"/>
    <w:rsid w:val="008A5F14"/>
    <w:rsid w:val="008A5F26"/>
    <w:rsid w:val="008A61D3"/>
    <w:rsid w:val="008A6494"/>
    <w:rsid w:val="008A6700"/>
    <w:rsid w:val="008A6BDB"/>
    <w:rsid w:val="008A6E75"/>
    <w:rsid w:val="008A6EE5"/>
    <w:rsid w:val="008A799D"/>
    <w:rsid w:val="008A7BD0"/>
    <w:rsid w:val="008A7FE0"/>
    <w:rsid w:val="008B06DB"/>
    <w:rsid w:val="008B08F8"/>
    <w:rsid w:val="008B09FF"/>
    <w:rsid w:val="008B0F5C"/>
    <w:rsid w:val="008B21AA"/>
    <w:rsid w:val="008B2277"/>
    <w:rsid w:val="008B2423"/>
    <w:rsid w:val="008B256E"/>
    <w:rsid w:val="008B26C8"/>
    <w:rsid w:val="008B28E4"/>
    <w:rsid w:val="008B28F0"/>
    <w:rsid w:val="008B2B08"/>
    <w:rsid w:val="008B2CC1"/>
    <w:rsid w:val="008B2EBF"/>
    <w:rsid w:val="008B2FD7"/>
    <w:rsid w:val="008B3437"/>
    <w:rsid w:val="008B35EA"/>
    <w:rsid w:val="008B3BE8"/>
    <w:rsid w:val="008B3F03"/>
    <w:rsid w:val="008B4048"/>
    <w:rsid w:val="008B4175"/>
    <w:rsid w:val="008B4273"/>
    <w:rsid w:val="008B47F1"/>
    <w:rsid w:val="008B4936"/>
    <w:rsid w:val="008B4BCA"/>
    <w:rsid w:val="008B52E5"/>
    <w:rsid w:val="008B5A43"/>
    <w:rsid w:val="008B5BAF"/>
    <w:rsid w:val="008B6273"/>
    <w:rsid w:val="008B63F4"/>
    <w:rsid w:val="008B6746"/>
    <w:rsid w:val="008B6AC0"/>
    <w:rsid w:val="008B6AFE"/>
    <w:rsid w:val="008B71E4"/>
    <w:rsid w:val="008B769D"/>
    <w:rsid w:val="008B777B"/>
    <w:rsid w:val="008B7B97"/>
    <w:rsid w:val="008B7C22"/>
    <w:rsid w:val="008B7EA3"/>
    <w:rsid w:val="008C0148"/>
    <w:rsid w:val="008C01A7"/>
    <w:rsid w:val="008C0229"/>
    <w:rsid w:val="008C0B36"/>
    <w:rsid w:val="008C0C4C"/>
    <w:rsid w:val="008C0C7D"/>
    <w:rsid w:val="008C158E"/>
    <w:rsid w:val="008C1656"/>
    <w:rsid w:val="008C1757"/>
    <w:rsid w:val="008C1E5E"/>
    <w:rsid w:val="008C1EB1"/>
    <w:rsid w:val="008C2098"/>
    <w:rsid w:val="008C2284"/>
    <w:rsid w:val="008C22C3"/>
    <w:rsid w:val="008C25D0"/>
    <w:rsid w:val="008C2986"/>
    <w:rsid w:val="008C372E"/>
    <w:rsid w:val="008C3984"/>
    <w:rsid w:val="008C3B1F"/>
    <w:rsid w:val="008C3E8C"/>
    <w:rsid w:val="008C4396"/>
    <w:rsid w:val="008C45A8"/>
    <w:rsid w:val="008C45D6"/>
    <w:rsid w:val="008C4886"/>
    <w:rsid w:val="008C4EA7"/>
    <w:rsid w:val="008C4F25"/>
    <w:rsid w:val="008C5883"/>
    <w:rsid w:val="008C59E7"/>
    <w:rsid w:val="008C5D2E"/>
    <w:rsid w:val="008C632A"/>
    <w:rsid w:val="008C642B"/>
    <w:rsid w:val="008C64A2"/>
    <w:rsid w:val="008C65CE"/>
    <w:rsid w:val="008C6686"/>
    <w:rsid w:val="008C695B"/>
    <w:rsid w:val="008C6CC0"/>
    <w:rsid w:val="008C6D67"/>
    <w:rsid w:val="008C6DB7"/>
    <w:rsid w:val="008C712E"/>
    <w:rsid w:val="008C7414"/>
    <w:rsid w:val="008C74B3"/>
    <w:rsid w:val="008C7684"/>
    <w:rsid w:val="008C7F89"/>
    <w:rsid w:val="008D03BC"/>
    <w:rsid w:val="008D05B7"/>
    <w:rsid w:val="008D0604"/>
    <w:rsid w:val="008D0BEE"/>
    <w:rsid w:val="008D11CD"/>
    <w:rsid w:val="008D1546"/>
    <w:rsid w:val="008D161B"/>
    <w:rsid w:val="008D16FB"/>
    <w:rsid w:val="008D191B"/>
    <w:rsid w:val="008D1DF8"/>
    <w:rsid w:val="008D23A0"/>
    <w:rsid w:val="008D25C3"/>
    <w:rsid w:val="008D26EC"/>
    <w:rsid w:val="008D274D"/>
    <w:rsid w:val="008D2B26"/>
    <w:rsid w:val="008D3235"/>
    <w:rsid w:val="008D32AD"/>
    <w:rsid w:val="008D35AA"/>
    <w:rsid w:val="008D47C7"/>
    <w:rsid w:val="008D4804"/>
    <w:rsid w:val="008D4C73"/>
    <w:rsid w:val="008D4C8C"/>
    <w:rsid w:val="008D4F38"/>
    <w:rsid w:val="008D55DB"/>
    <w:rsid w:val="008D57F6"/>
    <w:rsid w:val="008D5ADD"/>
    <w:rsid w:val="008D5C59"/>
    <w:rsid w:val="008D5C63"/>
    <w:rsid w:val="008D5C6F"/>
    <w:rsid w:val="008D5DC9"/>
    <w:rsid w:val="008D5EA6"/>
    <w:rsid w:val="008D63C1"/>
    <w:rsid w:val="008D6B4F"/>
    <w:rsid w:val="008D6E34"/>
    <w:rsid w:val="008D6E82"/>
    <w:rsid w:val="008D7704"/>
    <w:rsid w:val="008D7B02"/>
    <w:rsid w:val="008D7B18"/>
    <w:rsid w:val="008D7BBD"/>
    <w:rsid w:val="008D7DAE"/>
    <w:rsid w:val="008D7EBA"/>
    <w:rsid w:val="008D7F5E"/>
    <w:rsid w:val="008E00D8"/>
    <w:rsid w:val="008E0447"/>
    <w:rsid w:val="008E04D3"/>
    <w:rsid w:val="008E04DD"/>
    <w:rsid w:val="008E0698"/>
    <w:rsid w:val="008E06FE"/>
    <w:rsid w:val="008E0805"/>
    <w:rsid w:val="008E090C"/>
    <w:rsid w:val="008E0CE1"/>
    <w:rsid w:val="008E1079"/>
    <w:rsid w:val="008E1277"/>
    <w:rsid w:val="008E1413"/>
    <w:rsid w:val="008E17F3"/>
    <w:rsid w:val="008E1BE3"/>
    <w:rsid w:val="008E2371"/>
    <w:rsid w:val="008E287B"/>
    <w:rsid w:val="008E299D"/>
    <w:rsid w:val="008E2E55"/>
    <w:rsid w:val="008E2FE2"/>
    <w:rsid w:val="008E32ED"/>
    <w:rsid w:val="008E33E5"/>
    <w:rsid w:val="008E3480"/>
    <w:rsid w:val="008E3681"/>
    <w:rsid w:val="008E3ADB"/>
    <w:rsid w:val="008E3E30"/>
    <w:rsid w:val="008E3F20"/>
    <w:rsid w:val="008E41B3"/>
    <w:rsid w:val="008E497A"/>
    <w:rsid w:val="008E4B18"/>
    <w:rsid w:val="008E4E69"/>
    <w:rsid w:val="008E55BE"/>
    <w:rsid w:val="008E57AF"/>
    <w:rsid w:val="008E5B51"/>
    <w:rsid w:val="008E5FD3"/>
    <w:rsid w:val="008E602F"/>
    <w:rsid w:val="008E6072"/>
    <w:rsid w:val="008E6661"/>
    <w:rsid w:val="008E67AB"/>
    <w:rsid w:val="008E67B9"/>
    <w:rsid w:val="008E70CF"/>
    <w:rsid w:val="008E7397"/>
    <w:rsid w:val="008E7474"/>
    <w:rsid w:val="008E781D"/>
    <w:rsid w:val="008E787B"/>
    <w:rsid w:val="008E7914"/>
    <w:rsid w:val="008E7BAF"/>
    <w:rsid w:val="008E7E40"/>
    <w:rsid w:val="008E7F2A"/>
    <w:rsid w:val="008F01B6"/>
    <w:rsid w:val="008F023E"/>
    <w:rsid w:val="008F02B7"/>
    <w:rsid w:val="008F04BB"/>
    <w:rsid w:val="008F0D6F"/>
    <w:rsid w:val="008F0DC5"/>
    <w:rsid w:val="008F17C2"/>
    <w:rsid w:val="008F17CC"/>
    <w:rsid w:val="008F1BCD"/>
    <w:rsid w:val="008F1DFC"/>
    <w:rsid w:val="008F1F81"/>
    <w:rsid w:val="008F23FE"/>
    <w:rsid w:val="008F24C3"/>
    <w:rsid w:val="008F2681"/>
    <w:rsid w:val="008F2F7E"/>
    <w:rsid w:val="008F312B"/>
    <w:rsid w:val="008F3483"/>
    <w:rsid w:val="008F34CA"/>
    <w:rsid w:val="008F35FB"/>
    <w:rsid w:val="008F368F"/>
    <w:rsid w:val="008F3787"/>
    <w:rsid w:val="008F3AD5"/>
    <w:rsid w:val="008F3DDC"/>
    <w:rsid w:val="008F41C2"/>
    <w:rsid w:val="008F41F1"/>
    <w:rsid w:val="008F4402"/>
    <w:rsid w:val="008F48A1"/>
    <w:rsid w:val="008F4C63"/>
    <w:rsid w:val="008F4E64"/>
    <w:rsid w:val="008F4E7C"/>
    <w:rsid w:val="008F4FD5"/>
    <w:rsid w:val="008F52A8"/>
    <w:rsid w:val="008F53C1"/>
    <w:rsid w:val="008F57E6"/>
    <w:rsid w:val="008F598A"/>
    <w:rsid w:val="008F5A78"/>
    <w:rsid w:val="008F60B4"/>
    <w:rsid w:val="008F667E"/>
    <w:rsid w:val="008F66D7"/>
    <w:rsid w:val="008F6B31"/>
    <w:rsid w:val="008F7116"/>
    <w:rsid w:val="008F7585"/>
    <w:rsid w:val="008F7644"/>
    <w:rsid w:val="008F7902"/>
    <w:rsid w:val="008F7A05"/>
    <w:rsid w:val="008F7C63"/>
    <w:rsid w:val="009001BF"/>
    <w:rsid w:val="0090039D"/>
    <w:rsid w:val="0090047F"/>
    <w:rsid w:val="009007F0"/>
    <w:rsid w:val="0090096A"/>
    <w:rsid w:val="00900CAA"/>
    <w:rsid w:val="00901029"/>
    <w:rsid w:val="00901106"/>
    <w:rsid w:val="009012B7"/>
    <w:rsid w:val="0090152C"/>
    <w:rsid w:val="009019C3"/>
    <w:rsid w:val="00901A6A"/>
    <w:rsid w:val="00901B2C"/>
    <w:rsid w:val="00901E04"/>
    <w:rsid w:val="0090201F"/>
    <w:rsid w:val="009020CC"/>
    <w:rsid w:val="0090217F"/>
    <w:rsid w:val="00902266"/>
    <w:rsid w:val="00902439"/>
    <w:rsid w:val="00902574"/>
    <w:rsid w:val="009025B2"/>
    <w:rsid w:val="00902807"/>
    <w:rsid w:val="009028B8"/>
    <w:rsid w:val="0090315F"/>
    <w:rsid w:val="009031DC"/>
    <w:rsid w:val="009033FE"/>
    <w:rsid w:val="00903497"/>
    <w:rsid w:val="00903749"/>
    <w:rsid w:val="0090376A"/>
    <w:rsid w:val="00903DA3"/>
    <w:rsid w:val="00904226"/>
    <w:rsid w:val="00904558"/>
    <w:rsid w:val="00904BDE"/>
    <w:rsid w:val="009051CD"/>
    <w:rsid w:val="00905F5C"/>
    <w:rsid w:val="00906151"/>
    <w:rsid w:val="009064F8"/>
    <w:rsid w:val="00907097"/>
    <w:rsid w:val="009072DC"/>
    <w:rsid w:val="00907849"/>
    <w:rsid w:val="00907C32"/>
    <w:rsid w:val="00907DFD"/>
    <w:rsid w:val="009102C7"/>
    <w:rsid w:val="00910FAD"/>
    <w:rsid w:val="00911169"/>
    <w:rsid w:val="0091116F"/>
    <w:rsid w:val="009114A5"/>
    <w:rsid w:val="009117DD"/>
    <w:rsid w:val="00911B4B"/>
    <w:rsid w:val="00911E18"/>
    <w:rsid w:val="00911EDB"/>
    <w:rsid w:val="00911FC7"/>
    <w:rsid w:val="00912270"/>
    <w:rsid w:val="009124DE"/>
    <w:rsid w:val="009128B2"/>
    <w:rsid w:val="0091292D"/>
    <w:rsid w:val="00912962"/>
    <w:rsid w:val="0091296D"/>
    <w:rsid w:val="00912FA0"/>
    <w:rsid w:val="0091327A"/>
    <w:rsid w:val="00913318"/>
    <w:rsid w:val="0091340B"/>
    <w:rsid w:val="009134F3"/>
    <w:rsid w:val="009137AB"/>
    <w:rsid w:val="0091397F"/>
    <w:rsid w:val="009139E7"/>
    <w:rsid w:val="00913DBF"/>
    <w:rsid w:val="00913EFF"/>
    <w:rsid w:val="00913FAE"/>
    <w:rsid w:val="0091483C"/>
    <w:rsid w:val="0091492D"/>
    <w:rsid w:val="009149FB"/>
    <w:rsid w:val="00914BA6"/>
    <w:rsid w:val="00914E23"/>
    <w:rsid w:val="0091522A"/>
    <w:rsid w:val="009152B2"/>
    <w:rsid w:val="009154EE"/>
    <w:rsid w:val="00915557"/>
    <w:rsid w:val="00915851"/>
    <w:rsid w:val="00915C08"/>
    <w:rsid w:val="00915CCB"/>
    <w:rsid w:val="009167EF"/>
    <w:rsid w:val="00916B95"/>
    <w:rsid w:val="00916BC9"/>
    <w:rsid w:val="009173AC"/>
    <w:rsid w:val="00917491"/>
    <w:rsid w:val="00917D90"/>
    <w:rsid w:val="009204AE"/>
    <w:rsid w:val="00920D44"/>
    <w:rsid w:val="00920DC4"/>
    <w:rsid w:val="00920F69"/>
    <w:rsid w:val="009210E2"/>
    <w:rsid w:val="0092125B"/>
    <w:rsid w:val="009213E0"/>
    <w:rsid w:val="009218C3"/>
    <w:rsid w:val="009220A3"/>
    <w:rsid w:val="00922141"/>
    <w:rsid w:val="00922281"/>
    <w:rsid w:val="00922566"/>
    <w:rsid w:val="00922937"/>
    <w:rsid w:val="00922B3D"/>
    <w:rsid w:val="00922B80"/>
    <w:rsid w:val="00922CC8"/>
    <w:rsid w:val="00922D34"/>
    <w:rsid w:val="00922FB5"/>
    <w:rsid w:val="00923123"/>
    <w:rsid w:val="0092381F"/>
    <w:rsid w:val="00923C36"/>
    <w:rsid w:val="00923F78"/>
    <w:rsid w:val="009244C7"/>
    <w:rsid w:val="00924BD9"/>
    <w:rsid w:val="00924C19"/>
    <w:rsid w:val="00924EBE"/>
    <w:rsid w:val="009253CE"/>
    <w:rsid w:val="00925C4F"/>
    <w:rsid w:val="00925D78"/>
    <w:rsid w:val="00925E3C"/>
    <w:rsid w:val="009260A6"/>
    <w:rsid w:val="00926128"/>
    <w:rsid w:val="0092616C"/>
    <w:rsid w:val="00926489"/>
    <w:rsid w:val="009264E9"/>
    <w:rsid w:val="0092688D"/>
    <w:rsid w:val="00927633"/>
    <w:rsid w:val="00927AF7"/>
    <w:rsid w:val="00927E0A"/>
    <w:rsid w:val="00927E22"/>
    <w:rsid w:val="00927F22"/>
    <w:rsid w:val="009301F5"/>
    <w:rsid w:val="009306E3"/>
    <w:rsid w:val="00930745"/>
    <w:rsid w:val="00930ED4"/>
    <w:rsid w:val="009311DF"/>
    <w:rsid w:val="00931E74"/>
    <w:rsid w:val="00931F6F"/>
    <w:rsid w:val="009320E0"/>
    <w:rsid w:val="00932283"/>
    <w:rsid w:val="0093247E"/>
    <w:rsid w:val="0093252F"/>
    <w:rsid w:val="00932579"/>
    <w:rsid w:val="00932BD9"/>
    <w:rsid w:val="00932BDF"/>
    <w:rsid w:val="00932BE4"/>
    <w:rsid w:val="009331FC"/>
    <w:rsid w:val="0093376F"/>
    <w:rsid w:val="00933A21"/>
    <w:rsid w:val="00933E58"/>
    <w:rsid w:val="00933F83"/>
    <w:rsid w:val="00934166"/>
    <w:rsid w:val="00934226"/>
    <w:rsid w:val="009345C8"/>
    <w:rsid w:val="00934739"/>
    <w:rsid w:val="00934FEA"/>
    <w:rsid w:val="00935066"/>
    <w:rsid w:val="009351C7"/>
    <w:rsid w:val="00935398"/>
    <w:rsid w:val="00935604"/>
    <w:rsid w:val="0093567A"/>
    <w:rsid w:val="00935748"/>
    <w:rsid w:val="00935821"/>
    <w:rsid w:val="0093590C"/>
    <w:rsid w:val="00935963"/>
    <w:rsid w:val="009359B1"/>
    <w:rsid w:val="0093646C"/>
    <w:rsid w:val="0093650D"/>
    <w:rsid w:val="009365F6"/>
    <w:rsid w:val="00936CD7"/>
    <w:rsid w:val="00936EB8"/>
    <w:rsid w:val="009371CC"/>
    <w:rsid w:val="00937553"/>
    <w:rsid w:val="009375CC"/>
    <w:rsid w:val="009377CB"/>
    <w:rsid w:val="0093791E"/>
    <w:rsid w:val="00937ADB"/>
    <w:rsid w:val="00937B02"/>
    <w:rsid w:val="00937D8C"/>
    <w:rsid w:val="00937E64"/>
    <w:rsid w:val="00937EF3"/>
    <w:rsid w:val="00937FB1"/>
    <w:rsid w:val="00940208"/>
    <w:rsid w:val="00940920"/>
    <w:rsid w:val="00940ABF"/>
    <w:rsid w:val="00940C91"/>
    <w:rsid w:val="00940D5D"/>
    <w:rsid w:val="00940E37"/>
    <w:rsid w:val="00941EA1"/>
    <w:rsid w:val="00941FF6"/>
    <w:rsid w:val="009421F4"/>
    <w:rsid w:val="009422B6"/>
    <w:rsid w:val="009424ED"/>
    <w:rsid w:val="009426F5"/>
    <w:rsid w:val="009428AC"/>
    <w:rsid w:val="009428F9"/>
    <w:rsid w:val="00942A6C"/>
    <w:rsid w:val="00942D9D"/>
    <w:rsid w:val="00942EC4"/>
    <w:rsid w:val="0094344F"/>
    <w:rsid w:val="00943A3D"/>
    <w:rsid w:val="00943FEE"/>
    <w:rsid w:val="00944080"/>
    <w:rsid w:val="0094422A"/>
    <w:rsid w:val="00944505"/>
    <w:rsid w:val="00944565"/>
    <w:rsid w:val="00944BDC"/>
    <w:rsid w:val="00944C7B"/>
    <w:rsid w:val="00944C85"/>
    <w:rsid w:val="00944D36"/>
    <w:rsid w:val="00944FAC"/>
    <w:rsid w:val="00945750"/>
    <w:rsid w:val="0094575D"/>
    <w:rsid w:val="00945EC7"/>
    <w:rsid w:val="00946073"/>
    <w:rsid w:val="00946367"/>
    <w:rsid w:val="00946738"/>
    <w:rsid w:val="00946777"/>
    <w:rsid w:val="009470B9"/>
    <w:rsid w:val="00947168"/>
    <w:rsid w:val="0094784F"/>
    <w:rsid w:val="00947A43"/>
    <w:rsid w:val="00947E6F"/>
    <w:rsid w:val="0095021F"/>
    <w:rsid w:val="009504A7"/>
    <w:rsid w:val="00950988"/>
    <w:rsid w:val="00950A58"/>
    <w:rsid w:val="009511A3"/>
    <w:rsid w:val="00951848"/>
    <w:rsid w:val="00951C40"/>
    <w:rsid w:val="00951CA1"/>
    <w:rsid w:val="00951CE3"/>
    <w:rsid w:val="00951CFA"/>
    <w:rsid w:val="0095227D"/>
    <w:rsid w:val="0095235B"/>
    <w:rsid w:val="009526A5"/>
    <w:rsid w:val="0095273C"/>
    <w:rsid w:val="0095333F"/>
    <w:rsid w:val="0095345D"/>
    <w:rsid w:val="00953526"/>
    <w:rsid w:val="009535F0"/>
    <w:rsid w:val="00953958"/>
    <w:rsid w:val="00953FB9"/>
    <w:rsid w:val="009542CE"/>
    <w:rsid w:val="00954453"/>
    <w:rsid w:val="00954735"/>
    <w:rsid w:val="00954DB7"/>
    <w:rsid w:val="00955131"/>
    <w:rsid w:val="0095573D"/>
    <w:rsid w:val="00955B59"/>
    <w:rsid w:val="00955B7C"/>
    <w:rsid w:val="00955E1D"/>
    <w:rsid w:val="00955F8A"/>
    <w:rsid w:val="0095616F"/>
    <w:rsid w:val="00956301"/>
    <w:rsid w:val="00956658"/>
    <w:rsid w:val="00956A1B"/>
    <w:rsid w:val="00956B7C"/>
    <w:rsid w:val="00956BC7"/>
    <w:rsid w:val="00956C20"/>
    <w:rsid w:val="00957043"/>
    <w:rsid w:val="0095708C"/>
    <w:rsid w:val="009572EE"/>
    <w:rsid w:val="00957A24"/>
    <w:rsid w:val="00957D62"/>
    <w:rsid w:val="00957E2B"/>
    <w:rsid w:val="009601BF"/>
    <w:rsid w:val="0096091C"/>
    <w:rsid w:val="00960E91"/>
    <w:rsid w:val="00961A06"/>
    <w:rsid w:val="00961A24"/>
    <w:rsid w:val="00961ADC"/>
    <w:rsid w:val="00961D28"/>
    <w:rsid w:val="00961F6A"/>
    <w:rsid w:val="00962442"/>
    <w:rsid w:val="009626E3"/>
    <w:rsid w:val="0096275F"/>
    <w:rsid w:val="00962895"/>
    <w:rsid w:val="00962901"/>
    <w:rsid w:val="00962B3E"/>
    <w:rsid w:val="00962C35"/>
    <w:rsid w:val="00962C95"/>
    <w:rsid w:val="00962CCF"/>
    <w:rsid w:val="00962E64"/>
    <w:rsid w:val="00962F7F"/>
    <w:rsid w:val="00963038"/>
    <w:rsid w:val="00963433"/>
    <w:rsid w:val="00963804"/>
    <w:rsid w:val="00963B6D"/>
    <w:rsid w:val="00963B6E"/>
    <w:rsid w:val="00964103"/>
    <w:rsid w:val="0096470A"/>
    <w:rsid w:val="00964AA7"/>
    <w:rsid w:val="00964DF1"/>
    <w:rsid w:val="00965545"/>
    <w:rsid w:val="00965918"/>
    <w:rsid w:val="00965BEB"/>
    <w:rsid w:val="00965C57"/>
    <w:rsid w:val="00965F3D"/>
    <w:rsid w:val="009660DC"/>
    <w:rsid w:val="0096610D"/>
    <w:rsid w:val="00966505"/>
    <w:rsid w:val="00966AAD"/>
    <w:rsid w:val="00966B1F"/>
    <w:rsid w:val="00966CFD"/>
    <w:rsid w:val="009671D1"/>
    <w:rsid w:val="00967238"/>
    <w:rsid w:val="00967A2E"/>
    <w:rsid w:val="00967C42"/>
    <w:rsid w:val="00967FBB"/>
    <w:rsid w:val="009708CD"/>
    <w:rsid w:val="00970A52"/>
    <w:rsid w:val="00970A67"/>
    <w:rsid w:val="00971215"/>
    <w:rsid w:val="009714B1"/>
    <w:rsid w:val="009716D5"/>
    <w:rsid w:val="00971974"/>
    <w:rsid w:val="00972016"/>
    <w:rsid w:val="009725E6"/>
    <w:rsid w:val="0097271E"/>
    <w:rsid w:val="00972DD0"/>
    <w:rsid w:val="00972E4B"/>
    <w:rsid w:val="00972F5D"/>
    <w:rsid w:val="00973191"/>
    <w:rsid w:val="009732BF"/>
    <w:rsid w:val="00973763"/>
    <w:rsid w:val="0097395D"/>
    <w:rsid w:val="00973B33"/>
    <w:rsid w:val="00973BC2"/>
    <w:rsid w:val="00973DAE"/>
    <w:rsid w:val="00974519"/>
    <w:rsid w:val="009745EE"/>
    <w:rsid w:val="00974770"/>
    <w:rsid w:val="009749AE"/>
    <w:rsid w:val="00974FA7"/>
    <w:rsid w:val="00974FBB"/>
    <w:rsid w:val="00975839"/>
    <w:rsid w:val="009759F2"/>
    <w:rsid w:val="00975A24"/>
    <w:rsid w:val="00975C1C"/>
    <w:rsid w:val="00975CB1"/>
    <w:rsid w:val="00976084"/>
    <w:rsid w:val="0097620D"/>
    <w:rsid w:val="00976801"/>
    <w:rsid w:val="00976BCC"/>
    <w:rsid w:val="00976F35"/>
    <w:rsid w:val="00977163"/>
    <w:rsid w:val="00977645"/>
    <w:rsid w:val="009778B6"/>
    <w:rsid w:val="0097795F"/>
    <w:rsid w:val="00977AC6"/>
    <w:rsid w:val="00977B62"/>
    <w:rsid w:val="0098014E"/>
    <w:rsid w:val="009801AD"/>
    <w:rsid w:val="00980594"/>
    <w:rsid w:val="009807CD"/>
    <w:rsid w:val="00980893"/>
    <w:rsid w:val="00980974"/>
    <w:rsid w:val="00980C42"/>
    <w:rsid w:val="00980FA7"/>
    <w:rsid w:val="0098142B"/>
    <w:rsid w:val="00981777"/>
    <w:rsid w:val="009819A3"/>
    <w:rsid w:val="00981C05"/>
    <w:rsid w:val="00982296"/>
    <w:rsid w:val="009824E6"/>
    <w:rsid w:val="0098282D"/>
    <w:rsid w:val="009829CC"/>
    <w:rsid w:val="00982C2C"/>
    <w:rsid w:val="00982C6F"/>
    <w:rsid w:val="00982CD6"/>
    <w:rsid w:val="00983062"/>
    <w:rsid w:val="0098350A"/>
    <w:rsid w:val="00983538"/>
    <w:rsid w:val="0098366A"/>
    <w:rsid w:val="00983B2B"/>
    <w:rsid w:val="00983F33"/>
    <w:rsid w:val="0098411B"/>
    <w:rsid w:val="0098423B"/>
    <w:rsid w:val="00984AE1"/>
    <w:rsid w:val="00984B2E"/>
    <w:rsid w:val="00984CE1"/>
    <w:rsid w:val="0098532A"/>
    <w:rsid w:val="00985919"/>
    <w:rsid w:val="00985C0A"/>
    <w:rsid w:val="00986341"/>
    <w:rsid w:val="0098655C"/>
    <w:rsid w:val="009868B0"/>
    <w:rsid w:val="00986D88"/>
    <w:rsid w:val="00986DB7"/>
    <w:rsid w:val="00987B7E"/>
    <w:rsid w:val="00987C8D"/>
    <w:rsid w:val="00987D45"/>
    <w:rsid w:val="00990649"/>
    <w:rsid w:val="009906A4"/>
    <w:rsid w:val="00990D41"/>
    <w:rsid w:val="0099121F"/>
    <w:rsid w:val="00991365"/>
    <w:rsid w:val="0099154F"/>
    <w:rsid w:val="00991A4B"/>
    <w:rsid w:val="00991C3D"/>
    <w:rsid w:val="00992088"/>
    <w:rsid w:val="00992220"/>
    <w:rsid w:val="0099224B"/>
    <w:rsid w:val="0099247F"/>
    <w:rsid w:val="00992C91"/>
    <w:rsid w:val="00992E0F"/>
    <w:rsid w:val="0099358B"/>
    <w:rsid w:val="00993857"/>
    <w:rsid w:val="00993CBD"/>
    <w:rsid w:val="009940C1"/>
    <w:rsid w:val="009942B6"/>
    <w:rsid w:val="0099448D"/>
    <w:rsid w:val="009946C2"/>
    <w:rsid w:val="009946CB"/>
    <w:rsid w:val="00994B13"/>
    <w:rsid w:val="00994DDE"/>
    <w:rsid w:val="00994E00"/>
    <w:rsid w:val="00994E57"/>
    <w:rsid w:val="00994FB9"/>
    <w:rsid w:val="009957BE"/>
    <w:rsid w:val="00995A78"/>
    <w:rsid w:val="00995EEE"/>
    <w:rsid w:val="00996419"/>
    <w:rsid w:val="0099652C"/>
    <w:rsid w:val="009967D7"/>
    <w:rsid w:val="00996CBA"/>
    <w:rsid w:val="00996F9E"/>
    <w:rsid w:val="0099702E"/>
    <w:rsid w:val="009971A8"/>
    <w:rsid w:val="00997325"/>
    <w:rsid w:val="00997642"/>
    <w:rsid w:val="00997794"/>
    <w:rsid w:val="009977F6"/>
    <w:rsid w:val="00997955"/>
    <w:rsid w:val="009979B0"/>
    <w:rsid w:val="00997B1D"/>
    <w:rsid w:val="009A0328"/>
    <w:rsid w:val="009A04BF"/>
    <w:rsid w:val="009A04C6"/>
    <w:rsid w:val="009A0F58"/>
    <w:rsid w:val="009A107F"/>
    <w:rsid w:val="009A1971"/>
    <w:rsid w:val="009A1CCC"/>
    <w:rsid w:val="009A1D8F"/>
    <w:rsid w:val="009A1D91"/>
    <w:rsid w:val="009A1D94"/>
    <w:rsid w:val="009A2265"/>
    <w:rsid w:val="009A2325"/>
    <w:rsid w:val="009A2391"/>
    <w:rsid w:val="009A2AAC"/>
    <w:rsid w:val="009A2B05"/>
    <w:rsid w:val="009A2B91"/>
    <w:rsid w:val="009A3234"/>
    <w:rsid w:val="009A3925"/>
    <w:rsid w:val="009A3A52"/>
    <w:rsid w:val="009A3E65"/>
    <w:rsid w:val="009A4935"/>
    <w:rsid w:val="009A49DF"/>
    <w:rsid w:val="009A4A68"/>
    <w:rsid w:val="009A5101"/>
    <w:rsid w:val="009A530C"/>
    <w:rsid w:val="009A5A27"/>
    <w:rsid w:val="009A5AF5"/>
    <w:rsid w:val="009A5B68"/>
    <w:rsid w:val="009A6192"/>
    <w:rsid w:val="009A637D"/>
    <w:rsid w:val="009A66A1"/>
    <w:rsid w:val="009A694A"/>
    <w:rsid w:val="009A6A8C"/>
    <w:rsid w:val="009A6C75"/>
    <w:rsid w:val="009A6DA7"/>
    <w:rsid w:val="009A6DB7"/>
    <w:rsid w:val="009A6E85"/>
    <w:rsid w:val="009A6ED1"/>
    <w:rsid w:val="009A6F75"/>
    <w:rsid w:val="009A7048"/>
    <w:rsid w:val="009A7245"/>
    <w:rsid w:val="009A7B72"/>
    <w:rsid w:val="009A7C5A"/>
    <w:rsid w:val="009A7E22"/>
    <w:rsid w:val="009A7F0F"/>
    <w:rsid w:val="009A7FB0"/>
    <w:rsid w:val="009A7FD4"/>
    <w:rsid w:val="009B05DE"/>
    <w:rsid w:val="009B05FD"/>
    <w:rsid w:val="009B0818"/>
    <w:rsid w:val="009B0B1D"/>
    <w:rsid w:val="009B0B7A"/>
    <w:rsid w:val="009B0E00"/>
    <w:rsid w:val="009B156C"/>
    <w:rsid w:val="009B15B8"/>
    <w:rsid w:val="009B174F"/>
    <w:rsid w:val="009B196B"/>
    <w:rsid w:val="009B1C45"/>
    <w:rsid w:val="009B1C6D"/>
    <w:rsid w:val="009B1CDE"/>
    <w:rsid w:val="009B1E39"/>
    <w:rsid w:val="009B24ED"/>
    <w:rsid w:val="009B27B9"/>
    <w:rsid w:val="009B28B6"/>
    <w:rsid w:val="009B29BB"/>
    <w:rsid w:val="009B30DD"/>
    <w:rsid w:val="009B3365"/>
    <w:rsid w:val="009B361E"/>
    <w:rsid w:val="009B36E1"/>
    <w:rsid w:val="009B39AA"/>
    <w:rsid w:val="009B39B2"/>
    <w:rsid w:val="009B3AEC"/>
    <w:rsid w:val="009B3FBE"/>
    <w:rsid w:val="009B418B"/>
    <w:rsid w:val="009B4265"/>
    <w:rsid w:val="009B44C5"/>
    <w:rsid w:val="009B4591"/>
    <w:rsid w:val="009B4739"/>
    <w:rsid w:val="009B493A"/>
    <w:rsid w:val="009B4EE3"/>
    <w:rsid w:val="009B5082"/>
    <w:rsid w:val="009B5226"/>
    <w:rsid w:val="009B5326"/>
    <w:rsid w:val="009B5398"/>
    <w:rsid w:val="009B592E"/>
    <w:rsid w:val="009B5DD3"/>
    <w:rsid w:val="009B610D"/>
    <w:rsid w:val="009B6621"/>
    <w:rsid w:val="009B6A44"/>
    <w:rsid w:val="009B6AE7"/>
    <w:rsid w:val="009B71D4"/>
    <w:rsid w:val="009B75B9"/>
    <w:rsid w:val="009B79BB"/>
    <w:rsid w:val="009B7A7B"/>
    <w:rsid w:val="009B7B3A"/>
    <w:rsid w:val="009B7B4B"/>
    <w:rsid w:val="009B7C75"/>
    <w:rsid w:val="009C0150"/>
    <w:rsid w:val="009C070B"/>
    <w:rsid w:val="009C0897"/>
    <w:rsid w:val="009C0B35"/>
    <w:rsid w:val="009C0C1F"/>
    <w:rsid w:val="009C0DC4"/>
    <w:rsid w:val="009C1308"/>
    <w:rsid w:val="009C169A"/>
    <w:rsid w:val="009C16AC"/>
    <w:rsid w:val="009C16FB"/>
    <w:rsid w:val="009C17D7"/>
    <w:rsid w:val="009C1EB3"/>
    <w:rsid w:val="009C2033"/>
    <w:rsid w:val="009C2A7D"/>
    <w:rsid w:val="009C2E2A"/>
    <w:rsid w:val="009C2F50"/>
    <w:rsid w:val="009C33E5"/>
    <w:rsid w:val="009C35A4"/>
    <w:rsid w:val="009C3AA7"/>
    <w:rsid w:val="009C3B90"/>
    <w:rsid w:val="009C4226"/>
    <w:rsid w:val="009C4295"/>
    <w:rsid w:val="009C47E0"/>
    <w:rsid w:val="009C4860"/>
    <w:rsid w:val="009C4BF2"/>
    <w:rsid w:val="009C51C3"/>
    <w:rsid w:val="009C545F"/>
    <w:rsid w:val="009C5741"/>
    <w:rsid w:val="009C591B"/>
    <w:rsid w:val="009C6154"/>
    <w:rsid w:val="009C61BB"/>
    <w:rsid w:val="009C64D0"/>
    <w:rsid w:val="009C6596"/>
    <w:rsid w:val="009C6877"/>
    <w:rsid w:val="009C6C5C"/>
    <w:rsid w:val="009C6D1A"/>
    <w:rsid w:val="009C6F42"/>
    <w:rsid w:val="009C7547"/>
    <w:rsid w:val="009C7552"/>
    <w:rsid w:val="009C76E0"/>
    <w:rsid w:val="009C7742"/>
    <w:rsid w:val="009C78A5"/>
    <w:rsid w:val="009C7CAB"/>
    <w:rsid w:val="009C7FB0"/>
    <w:rsid w:val="009D0073"/>
    <w:rsid w:val="009D0303"/>
    <w:rsid w:val="009D03FB"/>
    <w:rsid w:val="009D07D2"/>
    <w:rsid w:val="009D0A23"/>
    <w:rsid w:val="009D0CBA"/>
    <w:rsid w:val="009D104D"/>
    <w:rsid w:val="009D1052"/>
    <w:rsid w:val="009D1166"/>
    <w:rsid w:val="009D14EB"/>
    <w:rsid w:val="009D16E4"/>
    <w:rsid w:val="009D1868"/>
    <w:rsid w:val="009D1889"/>
    <w:rsid w:val="009D1C0C"/>
    <w:rsid w:val="009D1F87"/>
    <w:rsid w:val="009D2272"/>
    <w:rsid w:val="009D242D"/>
    <w:rsid w:val="009D297E"/>
    <w:rsid w:val="009D3009"/>
    <w:rsid w:val="009D3025"/>
    <w:rsid w:val="009D3057"/>
    <w:rsid w:val="009D39A9"/>
    <w:rsid w:val="009D3F73"/>
    <w:rsid w:val="009D447D"/>
    <w:rsid w:val="009D4C17"/>
    <w:rsid w:val="009D4CAE"/>
    <w:rsid w:val="009D4D3D"/>
    <w:rsid w:val="009D4D92"/>
    <w:rsid w:val="009D4E61"/>
    <w:rsid w:val="009D4E93"/>
    <w:rsid w:val="009D526F"/>
    <w:rsid w:val="009D625B"/>
    <w:rsid w:val="009D64A4"/>
    <w:rsid w:val="009D68AD"/>
    <w:rsid w:val="009D6921"/>
    <w:rsid w:val="009D6C1F"/>
    <w:rsid w:val="009D6ECD"/>
    <w:rsid w:val="009D6ED7"/>
    <w:rsid w:val="009D7329"/>
    <w:rsid w:val="009D7575"/>
    <w:rsid w:val="009D7629"/>
    <w:rsid w:val="009D76D1"/>
    <w:rsid w:val="009D775B"/>
    <w:rsid w:val="009D7ACD"/>
    <w:rsid w:val="009D7AFF"/>
    <w:rsid w:val="009D7B67"/>
    <w:rsid w:val="009D7C63"/>
    <w:rsid w:val="009D7CE2"/>
    <w:rsid w:val="009D7D09"/>
    <w:rsid w:val="009D7FF4"/>
    <w:rsid w:val="009E0811"/>
    <w:rsid w:val="009E097B"/>
    <w:rsid w:val="009E09C6"/>
    <w:rsid w:val="009E0EEA"/>
    <w:rsid w:val="009E0EF7"/>
    <w:rsid w:val="009E102B"/>
    <w:rsid w:val="009E1451"/>
    <w:rsid w:val="009E158B"/>
    <w:rsid w:val="009E16EA"/>
    <w:rsid w:val="009E19BA"/>
    <w:rsid w:val="009E1AE9"/>
    <w:rsid w:val="009E1F41"/>
    <w:rsid w:val="009E22FA"/>
    <w:rsid w:val="009E248B"/>
    <w:rsid w:val="009E29CC"/>
    <w:rsid w:val="009E2FF5"/>
    <w:rsid w:val="009E3C61"/>
    <w:rsid w:val="009E3DB0"/>
    <w:rsid w:val="009E3E5F"/>
    <w:rsid w:val="009E43B7"/>
    <w:rsid w:val="009E4737"/>
    <w:rsid w:val="009E49C6"/>
    <w:rsid w:val="009E4BED"/>
    <w:rsid w:val="009E5058"/>
    <w:rsid w:val="009E53B9"/>
    <w:rsid w:val="009E53DA"/>
    <w:rsid w:val="009E5782"/>
    <w:rsid w:val="009E592A"/>
    <w:rsid w:val="009E5D8B"/>
    <w:rsid w:val="009E5EBB"/>
    <w:rsid w:val="009E6B09"/>
    <w:rsid w:val="009E708A"/>
    <w:rsid w:val="009E7173"/>
    <w:rsid w:val="009E75C2"/>
    <w:rsid w:val="009E79BB"/>
    <w:rsid w:val="009F05C3"/>
    <w:rsid w:val="009F08BB"/>
    <w:rsid w:val="009F09A4"/>
    <w:rsid w:val="009F0CF1"/>
    <w:rsid w:val="009F12C2"/>
    <w:rsid w:val="009F174B"/>
    <w:rsid w:val="009F1DE3"/>
    <w:rsid w:val="009F1F9F"/>
    <w:rsid w:val="009F213C"/>
    <w:rsid w:val="009F2522"/>
    <w:rsid w:val="009F2A21"/>
    <w:rsid w:val="009F2B21"/>
    <w:rsid w:val="009F2DA6"/>
    <w:rsid w:val="009F2F1F"/>
    <w:rsid w:val="009F36C0"/>
    <w:rsid w:val="009F37B0"/>
    <w:rsid w:val="009F3C59"/>
    <w:rsid w:val="009F406A"/>
    <w:rsid w:val="009F4244"/>
    <w:rsid w:val="009F48FC"/>
    <w:rsid w:val="009F4977"/>
    <w:rsid w:val="009F4A92"/>
    <w:rsid w:val="009F4D76"/>
    <w:rsid w:val="009F5008"/>
    <w:rsid w:val="009F5626"/>
    <w:rsid w:val="009F58BA"/>
    <w:rsid w:val="009F5990"/>
    <w:rsid w:val="009F5A63"/>
    <w:rsid w:val="009F5B81"/>
    <w:rsid w:val="009F61E7"/>
    <w:rsid w:val="009F6350"/>
    <w:rsid w:val="009F678D"/>
    <w:rsid w:val="009F6950"/>
    <w:rsid w:val="009F6AC0"/>
    <w:rsid w:val="009F6BA1"/>
    <w:rsid w:val="009F6F0F"/>
    <w:rsid w:val="009F72F1"/>
    <w:rsid w:val="009F7801"/>
    <w:rsid w:val="009F7917"/>
    <w:rsid w:val="009F7A6C"/>
    <w:rsid w:val="009F7E2C"/>
    <w:rsid w:val="00A00340"/>
    <w:rsid w:val="00A003D5"/>
    <w:rsid w:val="00A006C6"/>
    <w:rsid w:val="00A00A1D"/>
    <w:rsid w:val="00A00B79"/>
    <w:rsid w:val="00A010D3"/>
    <w:rsid w:val="00A01327"/>
    <w:rsid w:val="00A01555"/>
    <w:rsid w:val="00A01727"/>
    <w:rsid w:val="00A017D1"/>
    <w:rsid w:val="00A019A3"/>
    <w:rsid w:val="00A01AAF"/>
    <w:rsid w:val="00A01B10"/>
    <w:rsid w:val="00A01EC5"/>
    <w:rsid w:val="00A0201A"/>
    <w:rsid w:val="00A023D3"/>
    <w:rsid w:val="00A02519"/>
    <w:rsid w:val="00A02583"/>
    <w:rsid w:val="00A028D0"/>
    <w:rsid w:val="00A02AAB"/>
    <w:rsid w:val="00A02B21"/>
    <w:rsid w:val="00A02B5C"/>
    <w:rsid w:val="00A02C47"/>
    <w:rsid w:val="00A02F3C"/>
    <w:rsid w:val="00A03098"/>
    <w:rsid w:val="00A03305"/>
    <w:rsid w:val="00A03347"/>
    <w:rsid w:val="00A0338D"/>
    <w:rsid w:val="00A03851"/>
    <w:rsid w:val="00A039C1"/>
    <w:rsid w:val="00A03AE1"/>
    <w:rsid w:val="00A03B69"/>
    <w:rsid w:val="00A03CCE"/>
    <w:rsid w:val="00A042D6"/>
    <w:rsid w:val="00A043EB"/>
    <w:rsid w:val="00A044B5"/>
    <w:rsid w:val="00A044D8"/>
    <w:rsid w:val="00A0455B"/>
    <w:rsid w:val="00A04D6C"/>
    <w:rsid w:val="00A04DD1"/>
    <w:rsid w:val="00A05340"/>
    <w:rsid w:val="00A05368"/>
    <w:rsid w:val="00A05860"/>
    <w:rsid w:val="00A058C0"/>
    <w:rsid w:val="00A05B94"/>
    <w:rsid w:val="00A05BE9"/>
    <w:rsid w:val="00A064E3"/>
    <w:rsid w:val="00A06893"/>
    <w:rsid w:val="00A06AFE"/>
    <w:rsid w:val="00A06CB0"/>
    <w:rsid w:val="00A0737C"/>
    <w:rsid w:val="00A074AA"/>
    <w:rsid w:val="00A07B12"/>
    <w:rsid w:val="00A100E3"/>
    <w:rsid w:val="00A101CB"/>
    <w:rsid w:val="00A10281"/>
    <w:rsid w:val="00A10929"/>
    <w:rsid w:val="00A10B8A"/>
    <w:rsid w:val="00A110B4"/>
    <w:rsid w:val="00A110CC"/>
    <w:rsid w:val="00A116C7"/>
    <w:rsid w:val="00A1178A"/>
    <w:rsid w:val="00A11AEA"/>
    <w:rsid w:val="00A1232F"/>
    <w:rsid w:val="00A12577"/>
    <w:rsid w:val="00A12664"/>
    <w:rsid w:val="00A12AB2"/>
    <w:rsid w:val="00A12E19"/>
    <w:rsid w:val="00A12F15"/>
    <w:rsid w:val="00A13B11"/>
    <w:rsid w:val="00A1424C"/>
    <w:rsid w:val="00A146AE"/>
    <w:rsid w:val="00A14C3E"/>
    <w:rsid w:val="00A14D2F"/>
    <w:rsid w:val="00A14E36"/>
    <w:rsid w:val="00A14F0E"/>
    <w:rsid w:val="00A15545"/>
    <w:rsid w:val="00A15C1A"/>
    <w:rsid w:val="00A15C6F"/>
    <w:rsid w:val="00A15CE6"/>
    <w:rsid w:val="00A15ED8"/>
    <w:rsid w:val="00A16071"/>
    <w:rsid w:val="00A16891"/>
    <w:rsid w:val="00A16C01"/>
    <w:rsid w:val="00A16F16"/>
    <w:rsid w:val="00A16FA2"/>
    <w:rsid w:val="00A1713B"/>
    <w:rsid w:val="00A172BE"/>
    <w:rsid w:val="00A17511"/>
    <w:rsid w:val="00A1756F"/>
    <w:rsid w:val="00A17751"/>
    <w:rsid w:val="00A17B18"/>
    <w:rsid w:val="00A204CC"/>
    <w:rsid w:val="00A206B4"/>
    <w:rsid w:val="00A20C64"/>
    <w:rsid w:val="00A20D01"/>
    <w:rsid w:val="00A20F9A"/>
    <w:rsid w:val="00A214F6"/>
    <w:rsid w:val="00A215A9"/>
    <w:rsid w:val="00A21A5F"/>
    <w:rsid w:val="00A21F6F"/>
    <w:rsid w:val="00A224AF"/>
    <w:rsid w:val="00A228AA"/>
    <w:rsid w:val="00A22A62"/>
    <w:rsid w:val="00A22AE6"/>
    <w:rsid w:val="00A22CC9"/>
    <w:rsid w:val="00A22D20"/>
    <w:rsid w:val="00A22EAD"/>
    <w:rsid w:val="00A23175"/>
    <w:rsid w:val="00A239A3"/>
    <w:rsid w:val="00A23B94"/>
    <w:rsid w:val="00A23BB2"/>
    <w:rsid w:val="00A23F1F"/>
    <w:rsid w:val="00A24CDD"/>
    <w:rsid w:val="00A24D15"/>
    <w:rsid w:val="00A24D56"/>
    <w:rsid w:val="00A24FFB"/>
    <w:rsid w:val="00A2509B"/>
    <w:rsid w:val="00A251F6"/>
    <w:rsid w:val="00A2572C"/>
    <w:rsid w:val="00A259F5"/>
    <w:rsid w:val="00A25A7E"/>
    <w:rsid w:val="00A26098"/>
    <w:rsid w:val="00A261D6"/>
    <w:rsid w:val="00A2623F"/>
    <w:rsid w:val="00A2664F"/>
    <w:rsid w:val="00A268B4"/>
    <w:rsid w:val="00A269D2"/>
    <w:rsid w:val="00A26A0C"/>
    <w:rsid w:val="00A26D89"/>
    <w:rsid w:val="00A26F38"/>
    <w:rsid w:val="00A26FC0"/>
    <w:rsid w:val="00A273B0"/>
    <w:rsid w:val="00A27B24"/>
    <w:rsid w:val="00A3027B"/>
    <w:rsid w:val="00A30CF2"/>
    <w:rsid w:val="00A3100E"/>
    <w:rsid w:val="00A3180A"/>
    <w:rsid w:val="00A31D9B"/>
    <w:rsid w:val="00A31FE1"/>
    <w:rsid w:val="00A32D89"/>
    <w:rsid w:val="00A32E1B"/>
    <w:rsid w:val="00A32E51"/>
    <w:rsid w:val="00A32F9D"/>
    <w:rsid w:val="00A3367C"/>
    <w:rsid w:val="00A3388C"/>
    <w:rsid w:val="00A33A59"/>
    <w:rsid w:val="00A33A71"/>
    <w:rsid w:val="00A33DFA"/>
    <w:rsid w:val="00A344A6"/>
    <w:rsid w:val="00A3461B"/>
    <w:rsid w:val="00A3478D"/>
    <w:rsid w:val="00A34964"/>
    <w:rsid w:val="00A34973"/>
    <w:rsid w:val="00A349B1"/>
    <w:rsid w:val="00A349DF"/>
    <w:rsid w:val="00A34A60"/>
    <w:rsid w:val="00A34CC5"/>
    <w:rsid w:val="00A355E7"/>
    <w:rsid w:val="00A3575B"/>
    <w:rsid w:val="00A357AC"/>
    <w:rsid w:val="00A35BAD"/>
    <w:rsid w:val="00A35D3F"/>
    <w:rsid w:val="00A35E8B"/>
    <w:rsid w:val="00A36198"/>
    <w:rsid w:val="00A3645F"/>
    <w:rsid w:val="00A365B9"/>
    <w:rsid w:val="00A366AA"/>
    <w:rsid w:val="00A366E1"/>
    <w:rsid w:val="00A36A61"/>
    <w:rsid w:val="00A36B74"/>
    <w:rsid w:val="00A378D3"/>
    <w:rsid w:val="00A379CC"/>
    <w:rsid w:val="00A379FA"/>
    <w:rsid w:val="00A37B38"/>
    <w:rsid w:val="00A37F08"/>
    <w:rsid w:val="00A40320"/>
    <w:rsid w:val="00A4087A"/>
    <w:rsid w:val="00A408E1"/>
    <w:rsid w:val="00A408E8"/>
    <w:rsid w:val="00A40B62"/>
    <w:rsid w:val="00A40D1D"/>
    <w:rsid w:val="00A40F0C"/>
    <w:rsid w:val="00A4155F"/>
    <w:rsid w:val="00A417F3"/>
    <w:rsid w:val="00A41AF0"/>
    <w:rsid w:val="00A41E0D"/>
    <w:rsid w:val="00A423CF"/>
    <w:rsid w:val="00A426BD"/>
    <w:rsid w:val="00A428C0"/>
    <w:rsid w:val="00A4290B"/>
    <w:rsid w:val="00A42C3E"/>
    <w:rsid w:val="00A42F36"/>
    <w:rsid w:val="00A432AC"/>
    <w:rsid w:val="00A43C8A"/>
    <w:rsid w:val="00A43D34"/>
    <w:rsid w:val="00A44170"/>
    <w:rsid w:val="00A44372"/>
    <w:rsid w:val="00A445A5"/>
    <w:rsid w:val="00A4467F"/>
    <w:rsid w:val="00A4487C"/>
    <w:rsid w:val="00A455AB"/>
    <w:rsid w:val="00A45C39"/>
    <w:rsid w:val="00A460B9"/>
    <w:rsid w:val="00A46210"/>
    <w:rsid w:val="00A465A6"/>
    <w:rsid w:val="00A467E9"/>
    <w:rsid w:val="00A469CB"/>
    <w:rsid w:val="00A46A00"/>
    <w:rsid w:val="00A46D31"/>
    <w:rsid w:val="00A46E5B"/>
    <w:rsid w:val="00A46E89"/>
    <w:rsid w:val="00A47A9E"/>
    <w:rsid w:val="00A47BC8"/>
    <w:rsid w:val="00A5005E"/>
    <w:rsid w:val="00A502E5"/>
    <w:rsid w:val="00A503AB"/>
    <w:rsid w:val="00A50E61"/>
    <w:rsid w:val="00A50E92"/>
    <w:rsid w:val="00A50EB8"/>
    <w:rsid w:val="00A5129C"/>
    <w:rsid w:val="00A515BC"/>
    <w:rsid w:val="00A51854"/>
    <w:rsid w:val="00A519B0"/>
    <w:rsid w:val="00A51FA3"/>
    <w:rsid w:val="00A5214E"/>
    <w:rsid w:val="00A52408"/>
    <w:rsid w:val="00A52903"/>
    <w:rsid w:val="00A5298F"/>
    <w:rsid w:val="00A529F0"/>
    <w:rsid w:val="00A52AD9"/>
    <w:rsid w:val="00A52B1E"/>
    <w:rsid w:val="00A5300A"/>
    <w:rsid w:val="00A5302C"/>
    <w:rsid w:val="00A532E6"/>
    <w:rsid w:val="00A5336E"/>
    <w:rsid w:val="00A536C5"/>
    <w:rsid w:val="00A53988"/>
    <w:rsid w:val="00A53A24"/>
    <w:rsid w:val="00A53B57"/>
    <w:rsid w:val="00A53E4B"/>
    <w:rsid w:val="00A5431D"/>
    <w:rsid w:val="00A5491F"/>
    <w:rsid w:val="00A54C7E"/>
    <w:rsid w:val="00A54C82"/>
    <w:rsid w:val="00A554CC"/>
    <w:rsid w:val="00A55748"/>
    <w:rsid w:val="00A55778"/>
    <w:rsid w:val="00A55C41"/>
    <w:rsid w:val="00A55C67"/>
    <w:rsid w:val="00A55DB7"/>
    <w:rsid w:val="00A55DD7"/>
    <w:rsid w:val="00A5619E"/>
    <w:rsid w:val="00A5662A"/>
    <w:rsid w:val="00A568F9"/>
    <w:rsid w:val="00A56A8F"/>
    <w:rsid w:val="00A57C5F"/>
    <w:rsid w:val="00A57DFC"/>
    <w:rsid w:val="00A603DE"/>
    <w:rsid w:val="00A60738"/>
    <w:rsid w:val="00A60884"/>
    <w:rsid w:val="00A608FE"/>
    <w:rsid w:val="00A60AC9"/>
    <w:rsid w:val="00A618F7"/>
    <w:rsid w:val="00A61EC3"/>
    <w:rsid w:val="00A62001"/>
    <w:rsid w:val="00A62223"/>
    <w:rsid w:val="00A62442"/>
    <w:rsid w:val="00A626BB"/>
    <w:rsid w:val="00A628BE"/>
    <w:rsid w:val="00A62DA1"/>
    <w:rsid w:val="00A62F84"/>
    <w:rsid w:val="00A631F7"/>
    <w:rsid w:val="00A6324C"/>
    <w:rsid w:val="00A63311"/>
    <w:rsid w:val="00A63886"/>
    <w:rsid w:val="00A63C7E"/>
    <w:rsid w:val="00A63D3A"/>
    <w:rsid w:val="00A63DF6"/>
    <w:rsid w:val="00A644BB"/>
    <w:rsid w:val="00A64513"/>
    <w:rsid w:val="00A646F8"/>
    <w:rsid w:val="00A647CA"/>
    <w:rsid w:val="00A6481A"/>
    <w:rsid w:val="00A64A44"/>
    <w:rsid w:val="00A64D86"/>
    <w:rsid w:val="00A64E19"/>
    <w:rsid w:val="00A6516A"/>
    <w:rsid w:val="00A652BF"/>
    <w:rsid w:val="00A65310"/>
    <w:rsid w:val="00A653BF"/>
    <w:rsid w:val="00A65410"/>
    <w:rsid w:val="00A65475"/>
    <w:rsid w:val="00A6576D"/>
    <w:rsid w:val="00A6579D"/>
    <w:rsid w:val="00A65A7A"/>
    <w:rsid w:val="00A65AB8"/>
    <w:rsid w:val="00A65F1D"/>
    <w:rsid w:val="00A662B7"/>
    <w:rsid w:val="00A66438"/>
    <w:rsid w:val="00A66444"/>
    <w:rsid w:val="00A6667F"/>
    <w:rsid w:val="00A66C39"/>
    <w:rsid w:val="00A66F05"/>
    <w:rsid w:val="00A670A8"/>
    <w:rsid w:val="00A67136"/>
    <w:rsid w:val="00A6749C"/>
    <w:rsid w:val="00A6762C"/>
    <w:rsid w:val="00A676D3"/>
    <w:rsid w:val="00A679DF"/>
    <w:rsid w:val="00A67F2F"/>
    <w:rsid w:val="00A700FA"/>
    <w:rsid w:val="00A703B1"/>
    <w:rsid w:val="00A70418"/>
    <w:rsid w:val="00A70432"/>
    <w:rsid w:val="00A7056E"/>
    <w:rsid w:val="00A70942"/>
    <w:rsid w:val="00A709AA"/>
    <w:rsid w:val="00A70ED2"/>
    <w:rsid w:val="00A7114A"/>
    <w:rsid w:val="00A717A9"/>
    <w:rsid w:val="00A71823"/>
    <w:rsid w:val="00A72065"/>
    <w:rsid w:val="00A7247D"/>
    <w:rsid w:val="00A72718"/>
    <w:rsid w:val="00A72995"/>
    <w:rsid w:val="00A72B8C"/>
    <w:rsid w:val="00A73023"/>
    <w:rsid w:val="00A73139"/>
    <w:rsid w:val="00A73423"/>
    <w:rsid w:val="00A73443"/>
    <w:rsid w:val="00A73661"/>
    <w:rsid w:val="00A73864"/>
    <w:rsid w:val="00A738B7"/>
    <w:rsid w:val="00A73A1D"/>
    <w:rsid w:val="00A73F3D"/>
    <w:rsid w:val="00A740FB"/>
    <w:rsid w:val="00A74148"/>
    <w:rsid w:val="00A74231"/>
    <w:rsid w:val="00A7483B"/>
    <w:rsid w:val="00A74910"/>
    <w:rsid w:val="00A74D04"/>
    <w:rsid w:val="00A74E7E"/>
    <w:rsid w:val="00A7530A"/>
    <w:rsid w:val="00A755A8"/>
    <w:rsid w:val="00A755F7"/>
    <w:rsid w:val="00A75625"/>
    <w:rsid w:val="00A7563C"/>
    <w:rsid w:val="00A75AE8"/>
    <w:rsid w:val="00A75CE1"/>
    <w:rsid w:val="00A76170"/>
    <w:rsid w:val="00A76181"/>
    <w:rsid w:val="00A769D2"/>
    <w:rsid w:val="00A76B15"/>
    <w:rsid w:val="00A77381"/>
    <w:rsid w:val="00A774F9"/>
    <w:rsid w:val="00A778EB"/>
    <w:rsid w:val="00A77EB6"/>
    <w:rsid w:val="00A805AC"/>
    <w:rsid w:val="00A807EB"/>
    <w:rsid w:val="00A80D49"/>
    <w:rsid w:val="00A81100"/>
    <w:rsid w:val="00A812FD"/>
    <w:rsid w:val="00A814CA"/>
    <w:rsid w:val="00A8151D"/>
    <w:rsid w:val="00A8159E"/>
    <w:rsid w:val="00A824B6"/>
    <w:rsid w:val="00A82986"/>
    <w:rsid w:val="00A829C9"/>
    <w:rsid w:val="00A82A4E"/>
    <w:rsid w:val="00A82D42"/>
    <w:rsid w:val="00A82ECE"/>
    <w:rsid w:val="00A830EE"/>
    <w:rsid w:val="00A833ED"/>
    <w:rsid w:val="00A83788"/>
    <w:rsid w:val="00A8384D"/>
    <w:rsid w:val="00A83FDA"/>
    <w:rsid w:val="00A84023"/>
    <w:rsid w:val="00A840DF"/>
    <w:rsid w:val="00A8487A"/>
    <w:rsid w:val="00A84AD3"/>
    <w:rsid w:val="00A84BC3"/>
    <w:rsid w:val="00A856D8"/>
    <w:rsid w:val="00A85A3C"/>
    <w:rsid w:val="00A85AF7"/>
    <w:rsid w:val="00A861BD"/>
    <w:rsid w:val="00A862C0"/>
    <w:rsid w:val="00A86374"/>
    <w:rsid w:val="00A8642C"/>
    <w:rsid w:val="00A8699D"/>
    <w:rsid w:val="00A86B16"/>
    <w:rsid w:val="00A86C77"/>
    <w:rsid w:val="00A86DCD"/>
    <w:rsid w:val="00A870D3"/>
    <w:rsid w:val="00A87714"/>
    <w:rsid w:val="00A87A3E"/>
    <w:rsid w:val="00A90052"/>
    <w:rsid w:val="00A90870"/>
    <w:rsid w:val="00A90AF5"/>
    <w:rsid w:val="00A90EC3"/>
    <w:rsid w:val="00A9122D"/>
    <w:rsid w:val="00A91380"/>
    <w:rsid w:val="00A91453"/>
    <w:rsid w:val="00A91517"/>
    <w:rsid w:val="00A9182F"/>
    <w:rsid w:val="00A919C4"/>
    <w:rsid w:val="00A91AD2"/>
    <w:rsid w:val="00A91D97"/>
    <w:rsid w:val="00A92C3D"/>
    <w:rsid w:val="00A92E7C"/>
    <w:rsid w:val="00A941C6"/>
    <w:rsid w:val="00A9428B"/>
    <w:rsid w:val="00A942DB"/>
    <w:rsid w:val="00A94494"/>
    <w:rsid w:val="00A94983"/>
    <w:rsid w:val="00A94A04"/>
    <w:rsid w:val="00A94DE5"/>
    <w:rsid w:val="00A95020"/>
    <w:rsid w:val="00A9524A"/>
    <w:rsid w:val="00A955F5"/>
    <w:rsid w:val="00A955FF"/>
    <w:rsid w:val="00A9577C"/>
    <w:rsid w:val="00A9581F"/>
    <w:rsid w:val="00A962FB"/>
    <w:rsid w:val="00A964C9"/>
    <w:rsid w:val="00A9652B"/>
    <w:rsid w:val="00A970BC"/>
    <w:rsid w:val="00AA001F"/>
    <w:rsid w:val="00AA03BB"/>
    <w:rsid w:val="00AA07D6"/>
    <w:rsid w:val="00AA0CFA"/>
    <w:rsid w:val="00AA0F85"/>
    <w:rsid w:val="00AA0F9C"/>
    <w:rsid w:val="00AA1517"/>
    <w:rsid w:val="00AA1572"/>
    <w:rsid w:val="00AA1A0E"/>
    <w:rsid w:val="00AA1A0F"/>
    <w:rsid w:val="00AA1AE5"/>
    <w:rsid w:val="00AA1E74"/>
    <w:rsid w:val="00AA2026"/>
    <w:rsid w:val="00AA20A0"/>
    <w:rsid w:val="00AA23C4"/>
    <w:rsid w:val="00AA245C"/>
    <w:rsid w:val="00AA2589"/>
    <w:rsid w:val="00AA25AC"/>
    <w:rsid w:val="00AA2668"/>
    <w:rsid w:val="00AA29FC"/>
    <w:rsid w:val="00AA39CC"/>
    <w:rsid w:val="00AA3AEF"/>
    <w:rsid w:val="00AA3E6A"/>
    <w:rsid w:val="00AA47E0"/>
    <w:rsid w:val="00AA5566"/>
    <w:rsid w:val="00AA5669"/>
    <w:rsid w:val="00AA5924"/>
    <w:rsid w:val="00AA5945"/>
    <w:rsid w:val="00AA5A98"/>
    <w:rsid w:val="00AA5CE4"/>
    <w:rsid w:val="00AA6849"/>
    <w:rsid w:val="00AA6A50"/>
    <w:rsid w:val="00AA6A6E"/>
    <w:rsid w:val="00AA72E9"/>
    <w:rsid w:val="00AA7820"/>
    <w:rsid w:val="00AA7C79"/>
    <w:rsid w:val="00AB096D"/>
    <w:rsid w:val="00AB0C63"/>
    <w:rsid w:val="00AB0C86"/>
    <w:rsid w:val="00AB0DA3"/>
    <w:rsid w:val="00AB1299"/>
    <w:rsid w:val="00AB12CE"/>
    <w:rsid w:val="00AB157D"/>
    <w:rsid w:val="00AB1B07"/>
    <w:rsid w:val="00AB2097"/>
    <w:rsid w:val="00AB20F1"/>
    <w:rsid w:val="00AB2242"/>
    <w:rsid w:val="00AB22AB"/>
    <w:rsid w:val="00AB265F"/>
    <w:rsid w:val="00AB2815"/>
    <w:rsid w:val="00AB28F1"/>
    <w:rsid w:val="00AB2B41"/>
    <w:rsid w:val="00AB2B89"/>
    <w:rsid w:val="00AB2D3F"/>
    <w:rsid w:val="00AB2D61"/>
    <w:rsid w:val="00AB2D76"/>
    <w:rsid w:val="00AB2EFE"/>
    <w:rsid w:val="00AB2FFF"/>
    <w:rsid w:val="00AB3462"/>
    <w:rsid w:val="00AB34E8"/>
    <w:rsid w:val="00AB36B2"/>
    <w:rsid w:val="00AB3BE4"/>
    <w:rsid w:val="00AB3C64"/>
    <w:rsid w:val="00AB4105"/>
    <w:rsid w:val="00AB423C"/>
    <w:rsid w:val="00AB4A3C"/>
    <w:rsid w:val="00AB54C1"/>
    <w:rsid w:val="00AB5598"/>
    <w:rsid w:val="00AB55BB"/>
    <w:rsid w:val="00AB574F"/>
    <w:rsid w:val="00AB5ED7"/>
    <w:rsid w:val="00AB6035"/>
    <w:rsid w:val="00AB651B"/>
    <w:rsid w:val="00AB672F"/>
    <w:rsid w:val="00AB6AC3"/>
    <w:rsid w:val="00AB6B50"/>
    <w:rsid w:val="00AB6B9D"/>
    <w:rsid w:val="00AB72EC"/>
    <w:rsid w:val="00AB748F"/>
    <w:rsid w:val="00AB76ED"/>
    <w:rsid w:val="00AB7A1E"/>
    <w:rsid w:val="00AB7AB4"/>
    <w:rsid w:val="00AB7E34"/>
    <w:rsid w:val="00AB7ED6"/>
    <w:rsid w:val="00AB7F9A"/>
    <w:rsid w:val="00AC04CB"/>
    <w:rsid w:val="00AC061C"/>
    <w:rsid w:val="00AC0877"/>
    <w:rsid w:val="00AC0942"/>
    <w:rsid w:val="00AC0EC3"/>
    <w:rsid w:val="00AC10F3"/>
    <w:rsid w:val="00AC125C"/>
    <w:rsid w:val="00AC12BA"/>
    <w:rsid w:val="00AC1A3A"/>
    <w:rsid w:val="00AC2002"/>
    <w:rsid w:val="00AC2081"/>
    <w:rsid w:val="00AC23D9"/>
    <w:rsid w:val="00AC2748"/>
    <w:rsid w:val="00AC2878"/>
    <w:rsid w:val="00AC30FE"/>
    <w:rsid w:val="00AC320A"/>
    <w:rsid w:val="00AC3321"/>
    <w:rsid w:val="00AC3AD8"/>
    <w:rsid w:val="00AC3C27"/>
    <w:rsid w:val="00AC3F49"/>
    <w:rsid w:val="00AC4022"/>
    <w:rsid w:val="00AC4108"/>
    <w:rsid w:val="00AC410C"/>
    <w:rsid w:val="00AC4671"/>
    <w:rsid w:val="00AC4B45"/>
    <w:rsid w:val="00AC4CD8"/>
    <w:rsid w:val="00AC5205"/>
    <w:rsid w:val="00AC5386"/>
    <w:rsid w:val="00AC58C5"/>
    <w:rsid w:val="00AC5C7E"/>
    <w:rsid w:val="00AC5DCD"/>
    <w:rsid w:val="00AC645D"/>
    <w:rsid w:val="00AC64F5"/>
    <w:rsid w:val="00AC65ED"/>
    <w:rsid w:val="00AC6EBD"/>
    <w:rsid w:val="00AC71E5"/>
    <w:rsid w:val="00AC7283"/>
    <w:rsid w:val="00AC72C1"/>
    <w:rsid w:val="00AC72F8"/>
    <w:rsid w:val="00AC79E5"/>
    <w:rsid w:val="00AD02B3"/>
    <w:rsid w:val="00AD06DF"/>
    <w:rsid w:val="00AD072C"/>
    <w:rsid w:val="00AD0B31"/>
    <w:rsid w:val="00AD0BF6"/>
    <w:rsid w:val="00AD0C96"/>
    <w:rsid w:val="00AD11CB"/>
    <w:rsid w:val="00AD1348"/>
    <w:rsid w:val="00AD1487"/>
    <w:rsid w:val="00AD1AC6"/>
    <w:rsid w:val="00AD1DE2"/>
    <w:rsid w:val="00AD1E40"/>
    <w:rsid w:val="00AD2128"/>
    <w:rsid w:val="00AD29A2"/>
    <w:rsid w:val="00AD2D93"/>
    <w:rsid w:val="00AD2E0B"/>
    <w:rsid w:val="00AD2E48"/>
    <w:rsid w:val="00AD320E"/>
    <w:rsid w:val="00AD34C4"/>
    <w:rsid w:val="00AD3578"/>
    <w:rsid w:val="00AD385E"/>
    <w:rsid w:val="00AD3953"/>
    <w:rsid w:val="00AD3B77"/>
    <w:rsid w:val="00AD3D90"/>
    <w:rsid w:val="00AD3D9F"/>
    <w:rsid w:val="00AD3DF3"/>
    <w:rsid w:val="00AD403E"/>
    <w:rsid w:val="00AD43B3"/>
    <w:rsid w:val="00AD44DC"/>
    <w:rsid w:val="00AD4B0D"/>
    <w:rsid w:val="00AD4D7C"/>
    <w:rsid w:val="00AD4FB2"/>
    <w:rsid w:val="00AD502F"/>
    <w:rsid w:val="00AD548F"/>
    <w:rsid w:val="00AD5A88"/>
    <w:rsid w:val="00AD5E4A"/>
    <w:rsid w:val="00AD62BC"/>
    <w:rsid w:val="00AD668B"/>
    <w:rsid w:val="00AD67EC"/>
    <w:rsid w:val="00AD6916"/>
    <w:rsid w:val="00AD6982"/>
    <w:rsid w:val="00AD6CD9"/>
    <w:rsid w:val="00AD6FA8"/>
    <w:rsid w:val="00AD70FF"/>
    <w:rsid w:val="00AD717B"/>
    <w:rsid w:val="00AD72FC"/>
    <w:rsid w:val="00AD7436"/>
    <w:rsid w:val="00AD74D6"/>
    <w:rsid w:val="00AD74DD"/>
    <w:rsid w:val="00AD755C"/>
    <w:rsid w:val="00AD759A"/>
    <w:rsid w:val="00AD763C"/>
    <w:rsid w:val="00AD78B6"/>
    <w:rsid w:val="00AD7C9F"/>
    <w:rsid w:val="00AD7D59"/>
    <w:rsid w:val="00AD7D62"/>
    <w:rsid w:val="00AE0184"/>
    <w:rsid w:val="00AE0405"/>
    <w:rsid w:val="00AE0448"/>
    <w:rsid w:val="00AE045C"/>
    <w:rsid w:val="00AE07A2"/>
    <w:rsid w:val="00AE0975"/>
    <w:rsid w:val="00AE0B66"/>
    <w:rsid w:val="00AE0E5E"/>
    <w:rsid w:val="00AE0E85"/>
    <w:rsid w:val="00AE0EB3"/>
    <w:rsid w:val="00AE0F75"/>
    <w:rsid w:val="00AE16E1"/>
    <w:rsid w:val="00AE16EF"/>
    <w:rsid w:val="00AE1884"/>
    <w:rsid w:val="00AE1CC2"/>
    <w:rsid w:val="00AE2039"/>
    <w:rsid w:val="00AE21B7"/>
    <w:rsid w:val="00AE23F4"/>
    <w:rsid w:val="00AE2A5C"/>
    <w:rsid w:val="00AE2BC4"/>
    <w:rsid w:val="00AE2D8A"/>
    <w:rsid w:val="00AE2D99"/>
    <w:rsid w:val="00AE2DFD"/>
    <w:rsid w:val="00AE2E0C"/>
    <w:rsid w:val="00AE301C"/>
    <w:rsid w:val="00AE325C"/>
    <w:rsid w:val="00AE3371"/>
    <w:rsid w:val="00AE3485"/>
    <w:rsid w:val="00AE419E"/>
    <w:rsid w:val="00AE43A3"/>
    <w:rsid w:val="00AE44D8"/>
    <w:rsid w:val="00AE497E"/>
    <w:rsid w:val="00AE49ED"/>
    <w:rsid w:val="00AE4A74"/>
    <w:rsid w:val="00AE4E39"/>
    <w:rsid w:val="00AE4EE7"/>
    <w:rsid w:val="00AE4F5D"/>
    <w:rsid w:val="00AE5226"/>
    <w:rsid w:val="00AE5822"/>
    <w:rsid w:val="00AE5A1F"/>
    <w:rsid w:val="00AE5D58"/>
    <w:rsid w:val="00AE5EAC"/>
    <w:rsid w:val="00AE6035"/>
    <w:rsid w:val="00AE6211"/>
    <w:rsid w:val="00AE62C6"/>
    <w:rsid w:val="00AE6300"/>
    <w:rsid w:val="00AE6584"/>
    <w:rsid w:val="00AE66E5"/>
    <w:rsid w:val="00AE677A"/>
    <w:rsid w:val="00AE6C50"/>
    <w:rsid w:val="00AE6F9E"/>
    <w:rsid w:val="00AE7227"/>
    <w:rsid w:val="00AE7309"/>
    <w:rsid w:val="00AE7546"/>
    <w:rsid w:val="00AE76DF"/>
    <w:rsid w:val="00AE79FC"/>
    <w:rsid w:val="00AF0840"/>
    <w:rsid w:val="00AF084B"/>
    <w:rsid w:val="00AF0DBA"/>
    <w:rsid w:val="00AF0FA0"/>
    <w:rsid w:val="00AF1303"/>
    <w:rsid w:val="00AF17BF"/>
    <w:rsid w:val="00AF1AC5"/>
    <w:rsid w:val="00AF1D34"/>
    <w:rsid w:val="00AF1F5F"/>
    <w:rsid w:val="00AF2166"/>
    <w:rsid w:val="00AF2253"/>
    <w:rsid w:val="00AF2331"/>
    <w:rsid w:val="00AF2398"/>
    <w:rsid w:val="00AF2742"/>
    <w:rsid w:val="00AF285A"/>
    <w:rsid w:val="00AF2C78"/>
    <w:rsid w:val="00AF31AD"/>
    <w:rsid w:val="00AF3759"/>
    <w:rsid w:val="00AF38BE"/>
    <w:rsid w:val="00AF3A49"/>
    <w:rsid w:val="00AF3AC5"/>
    <w:rsid w:val="00AF43AC"/>
    <w:rsid w:val="00AF44C9"/>
    <w:rsid w:val="00AF44D4"/>
    <w:rsid w:val="00AF4599"/>
    <w:rsid w:val="00AF48B4"/>
    <w:rsid w:val="00AF51F0"/>
    <w:rsid w:val="00AF54CE"/>
    <w:rsid w:val="00AF561B"/>
    <w:rsid w:val="00AF58E6"/>
    <w:rsid w:val="00AF5AE4"/>
    <w:rsid w:val="00AF65D7"/>
    <w:rsid w:val="00AF6873"/>
    <w:rsid w:val="00AF688F"/>
    <w:rsid w:val="00AF68A4"/>
    <w:rsid w:val="00AF6910"/>
    <w:rsid w:val="00AF6A3D"/>
    <w:rsid w:val="00AF6BC2"/>
    <w:rsid w:val="00AF6CD9"/>
    <w:rsid w:val="00AF7337"/>
    <w:rsid w:val="00AF7364"/>
    <w:rsid w:val="00AF78F6"/>
    <w:rsid w:val="00AF792C"/>
    <w:rsid w:val="00AF7A99"/>
    <w:rsid w:val="00AF7BC1"/>
    <w:rsid w:val="00AF7C8D"/>
    <w:rsid w:val="00AF7D98"/>
    <w:rsid w:val="00AF7E46"/>
    <w:rsid w:val="00B003A4"/>
    <w:rsid w:val="00B008B7"/>
    <w:rsid w:val="00B009B7"/>
    <w:rsid w:val="00B009EF"/>
    <w:rsid w:val="00B00E45"/>
    <w:rsid w:val="00B00F9D"/>
    <w:rsid w:val="00B01195"/>
    <w:rsid w:val="00B01273"/>
    <w:rsid w:val="00B01459"/>
    <w:rsid w:val="00B0199B"/>
    <w:rsid w:val="00B01B30"/>
    <w:rsid w:val="00B01B99"/>
    <w:rsid w:val="00B023DC"/>
    <w:rsid w:val="00B02631"/>
    <w:rsid w:val="00B02750"/>
    <w:rsid w:val="00B02ED4"/>
    <w:rsid w:val="00B03102"/>
    <w:rsid w:val="00B0359A"/>
    <w:rsid w:val="00B038CC"/>
    <w:rsid w:val="00B03A0F"/>
    <w:rsid w:val="00B03A74"/>
    <w:rsid w:val="00B03B3D"/>
    <w:rsid w:val="00B03F2C"/>
    <w:rsid w:val="00B03F8C"/>
    <w:rsid w:val="00B0429B"/>
    <w:rsid w:val="00B044AE"/>
    <w:rsid w:val="00B044E7"/>
    <w:rsid w:val="00B04754"/>
    <w:rsid w:val="00B0499D"/>
    <w:rsid w:val="00B049C4"/>
    <w:rsid w:val="00B04DB7"/>
    <w:rsid w:val="00B0500F"/>
    <w:rsid w:val="00B0577A"/>
    <w:rsid w:val="00B05D64"/>
    <w:rsid w:val="00B06740"/>
    <w:rsid w:val="00B06DAB"/>
    <w:rsid w:val="00B06FE4"/>
    <w:rsid w:val="00B073BD"/>
    <w:rsid w:val="00B07525"/>
    <w:rsid w:val="00B07614"/>
    <w:rsid w:val="00B07F51"/>
    <w:rsid w:val="00B10283"/>
    <w:rsid w:val="00B1057F"/>
    <w:rsid w:val="00B108CF"/>
    <w:rsid w:val="00B10BB1"/>
    <w:rsid w:val="00B10C7F"/>
    <w:rsid w:val="00B111C4"/>
    <w:rsid w:val="00B1185A"/>
    <w:rsid w:val="00B11D3C"/>
    <w:rsid w:val="00B12333"/>
    <w:rsid w:val="00B1243A"/>
    <w:rsid w:val="00B12543"/>
    <w:rsid w:val="00B128A6"/>
    <w:rsid w:val="00B12942"/>
    <w:rsid w:val="00B129C4"/>
    <w:rsid w:val="00B12AB1"/>
    <w:rsid w:val="00B12CC3"/>
    <w:rsid w:val="00B12D46"/>
    <w:rsid w:val="00B12FF4"/>
    <w:rsid w:val="00B13064"/>
    <w:rsid w:val="00B1309A"/>
    <w:rsid w:val="00B13593"/>
    <w:rsid w:val="00B13F75"/>
    <w:rsid w:val="00B1419F"/>
    <w:rsid w:val="00B141D5"/>
    <w:rsid w:val="00B146E7"/>
    <w:rsid w:val="00B1485C"/>
    <w:rsid w:val="00B14A17"/>
    <w:rsid w:val="00B14B41"/>
    <w:rsid w:val="00B1512B"/>
    <w:rsid w:val="00B1513D"/>
    <w:rsid w:val="00B15608"/>
    <w:rsid w:val="00B15E1C"/>
    <w:rsid w:val="00B15E85"/>
    <w:rsid w:val="00B1619B"/>
    <w:rsid w:val="00B16484"/>
    <w:rsid w:val="00B16C56"/>
    <w:rsid w:val="00B16C59"/>
    <w:rsid w:val="00B17110"/>
    <w:rsid w:val="00B17123"/>
    <w:rsid w:val="00B17C00"/>
    <w:rsid w:val="00B20164"/>
    <w:rsid w:val="00B206BE"/>
    <w:rsid w:val="00B206C6"/>
    <w:rsid w:val="00B2076E"/>
    <w:rsid w:val="00B209F8"/>
    <w:rsid w:val="00B20BD5"/>
    <w:rsid w:val="00B20C2D"/>
    <w:rsid w:val="00B2116F"/>
    <w:rsid w:val="00B21210"/>
    <w:rsid w:val="00B215FD"/>
    <w:rsid w:val="00B218DB"/>
    <w:rsid w:val="00B21A6C"/>
    <w:rsid w:val="00B21C13"/>
    <w:rsid w:val="00B21E46"/>
    <w:rsid w:val="00B220B5"/>
    <w:rsid w:val="00B220D1"/>
    <w:rsid w:val="00B220FE"/>
    <w:rsid w:val="00B22567"/>
    <w:rsid w:val="00B22698"/>
    <w:rsid w:val="00B23330"/>
    <w:rsid w:val="00B23346"/>
    <w:rsid w:val="00B233C5"/>
    <w:rsid w:val="00B23739"/>
    <w:rsid w:val="00B237C5"/>
    <w:rsid w:val="00B238D9"/>
    <w:rsid w:val="00B2447F"/>
    <w:rsid w:val="00B24AD3"/>
    <w:rsid w:val="00B24BE1"/>
    <w:rsid w:val="00B24CE7"/>
    <w:rsid w:val="00B25481"/>
    <w:rsid w:val="00B25816"/>
    <w:rsid w:val="00B258D0"/>
    <w:rsid w:val="00B259CF"/>
    <w:rsid w:val="00B25AEF"/>
    <w:rsid w:val="00B25CA5"/>
    <w:rsid w:val="00B26033"/>
    <w:rsid w:val="00B2613C"/>
    <w:rsid w:val="00B2619B"/>
    <w:rsid w:val="00B262C7"/>
    <w:rsid w:val="00B262D2"/>
    <w:rsid w:val="00B268F7"/>
    <w:rsid w:val="00B26B19"/>
    <w:rsid w:val="00B26CA0"/>
    <w:rsid w:val="00B271A0"/>
    <w:rsid w:val="00B27482"/>
    <w:rsid w:val="00B27E6A"/>
    <w:rsid w:val="00B27F3C"/>
    <w:rsid w:val="00B30541"/>
    <w:rsid w:val="00B3081E"/>
    <w:rsid w:val="00B30A7F"/>
    <w:rsid w:val="00B30A82"/>
    <w:rsid w:val="00B30D1F"/>
    <w:rsid w:val="00B30F31"/>
    <w:rsid w:val="00B3138D"/>
    <w:rsid w:val="00B31A2C"/>
    <w:rsid w:val="00B32DF2"/>
    <w:rsid w:val="00B32F73"/>
    <w:rsid w:val="00B3309B"/>
    <w:rsid w:val="00B3359D"/>
    <w:rsid w:val="00B335BE"/>
    <w:rsid w:val="00B33640"/>
    <w:rsid w:val="00B33AA9"/>
    <w:rsid w:val="00B33F78"/>
    <w:rsid w:val="00B343CE"/>
    <w:rsid w:val="00B34541"/>
    <w:rsid w:val="00B34786"/>
    <w:rsid w:val="00B3485B"/>
    <w:rsid w:val="00B348C6"/>
    <w:rsid w:val="00B34DBA"/>
    <w:rsid w:val="00B351D6"/>
    <w:rsid w:val="00B3539C"/>
    <w:rsid w:val="00B353D5"/>
    <w:rsid w:val="00B36125"/>
    <w:rsid w:val="00B364A1"/>
    <w:rsid w:val="00B365F4"/>
    <w:rsid w:val="00B3671F"/>
    <w:rsid w:val="00B36C22"/>
    <w:rsid w:val="00B36D31"/>
    <w:rsid w:val="00B3728B"/>
    <w:rsid w:val="00B373E4"/>
    <w:rsid w:val="00B378BD"/>
    <w:rsid w:val="00B37EAB"/>
    <w:rsid w:val="00B402F1"/>
    <w:rsid w:val="00B4038F"/>
    <w:rsid w:val="00B404A1"/>
    <w:rsid w:val="00B40725"/>
    <w:rsid w:val="00B40758"/>
    <w:rsid w:val="00B40E02"/>
    <w:rsid w:val="00B418AB"/>
    <w:rsid w:val="00B4195E"/>
    <w:rsid w:val="00B41A6A"/>
    <w:rsid w:val="00B41BAA"/>
    <w:rsid w:val="00B41F41"/>
    <w:rsid w:val="00B4225B"/>
    <w:rsid w:val="00B423C8"/>
    <w:rsid w:val="00B4242A"/>
    <w:rsid w:val="00B42A23"/>
    <w:rsid w:val="00B42DED"/>
    <w:rsid w:val="00B42F48"/>
    <w:rsid w:val="00B43AEA"/>
    <w:rsid w:val="00B43F2B"/>
    <w:rsid w:val="00B44016"/>
    <w:rsid w:val="00B44267"/>
    <w:rsid w:val="00B44584"/>
    <w:rsid w:val="00B44667"/>
    <w:rsid w:val="00B44720"/>
    <w:rsid w:val="00B44A0D"/>
    <w:rsid w:val="00B45538"/>
    <w:rsid w:val="00B457B3"/>
    <w:rsid w:val="00B4585B"/>
    <w:rsid w:val="00B45A78"/>
    <w:rsid w:val="00B45FDA"/>
    <w:rsid w:val="00B4615C"/>
    <w:rsid w:val="00B4643D"/>
    <w:rsid w:val="00B4649B"/>
    <w:rsid w:val="00B46A48"/>
    <w:rsid w:val="00B46BD6"/>
    <w:rsid w:val="00B46E86"/>
    <w:rsid w:val="00B46F03"/>
    <w:rsid w:val="00B46F64"/>
    <w:rsid w:val="00B46FE0"/>
    <w:rsid w:val="00B472D0"/>
    <w:rsid w:val="00B472F1"/>
    <w:rsid w:val="00B47451"/>
    <w:rsid w:val="00B47561"/>
    <w:rsid w:val="00B47669"/>
    <w:rsid w:val="00B477C8"/>
    <w:rsid w:val="00B479B4"/>
    <w:rsid w:val="00B47B7E"/>
    <w:rsid w:val="00B47BDC"/>
    <w:rsid w:val="00B47C15"/>
    <w:rsid w:val="00B47F2B"/>
    <w:rsid w:val="00B47F9A"/>
    <w:rsid w:val="00B501AE"/>
    <w:rsid w:val="00B5052C"/>
    <w:rsid w:val="00B50D3F"/>
    <w:rsid w:val="00B50D96"/>
    <w:rsid w:val="00B5141E"/>
    <w:rsid w:val="00B51DED"/>
    <w:rsid w:val="00B522C0"/>
    <w:rsid w:val="00B52462"/>
    <w:rsid w:val="00B52994"/>
    <w:rsid w:val="00B52995"/>
    <w:rsid w:val="00B52DA6"/>
    <w:rsid w:val="00B53388"/>
    <w:rsid w:val="00B533EC"/>
    <w:rsid w:val="00B53A06"/>
    <w:rsid w:val="00B53A24"/>
    <w:rsid w:val="00B53D70"/>
    <w:rsid w:val="00B53E64"/>
    <w:rsid w:val="00B542A3"/>
    <w:rsid w:val="00B549AE"/>
    <w:rsid w:val="00B54C78"/>
    <w:rsid w:val="00B55243"/>
    <w:rsid w:val="00B55A56"/>
    <w:rsid w:val="00B55CB9"/>
    <w:rsid w:val="00B55F6E"/>
    <w:rsid w:val="00B56119"/>
    <w:rsid w:val="00B563FD"/>
    <w:rsid w:val="00B56A54"/>
    <w:rsid w:val="00B56BE7"/>
    <w:rsid w:val="00B56CC2"/>
    <w:rsid w:val="00B57216"/>
    <w:rsid w:val="00B57223"/>
    <w:rsid w:val="00B57264"/>
    <w:rsid w:val="00B57562"/>
    <w:rsid w:val="00B57B86"/>
    <w:rsid w:val="00B57D74"/>
    <w:rsid w:val="00B57F58"/>
    <w:rsid w:val="00B57F78"/>
    <w:rsid w:val="00B60328"/>
    <w:rsid w:val="00B603CF"/>
    <w:rsid w:val="00B60895"/>
    <w:rsid w:val="00B60C84"/>
    <w:rsid w:val="00B60D68"/>
    <w:rsid w:val="00B60EDE"/>
    <w:rsid w:val="00B61120"/>
    <w:rsid w:val="00B61189"/>
    <w:rsid w:val="00B61590"/>
    <w:rsid w:val="00B617A1"/>
    <w:rsid w:val="00B619E6"/>
    <w:rsid w:val="00B61EA3"/>
    <w:rsid w:val="00B62134"/>
    <w:rsid w:val="00B621DF"/>
    <w:rsid w:val="00B6236C"/>
    <w:rsid w:val="00B6261B"/>
    <w:rsid w:val="00B629AD"/>
    <w:rsid w:val="00B62A4E"/>
    <w:rsid w:val="00B62F73"/>
    <w:rsid w:val="00B63065"/>
    <w:rsid w:val="00B6315C"/>
    <w:rsid w:val="00B632B0"/>
    <w:rsid w:val="00B632BF"/>
    <w:rsid w:val="00B635D5"/>
    <w:rsid w:val="00B63691"/>
    <w:rsid w:val="00B63DAD"/>
    <w:rsid w:val="00B63E02"/>
    <w:rsid w:val="00B63F53"/>
    <w:rsid w:val="00B6438F"/>
    <w:rsid w:val="00B64405"/>
    <w:rsid w:val="00B6499A"/>
    <w:rsid w:val="00B64A6A"/>
    <w:rsid w:val="00B64D3F"/>
    <w:rsid w:val="00B64E79"/>
    <w:rsid w:val="00B6512C"/>
    <w:rsid w:val="00B659D3"/>
    <w:rsid w:val="00B661FA"/>
    <w:rsid w:val="00B6662B"/>
    <w:rsid w:val="00B66642"/>
    <w:rsid w:val="00B66B00"/>
    <w:rsid w:val="00B66ECB"/>
    <w:rsid w:val="00B670D0"/>
    <w:rsid w:val="00B67377"/>
    <w:rsid w:val="00B679F5"/>
    <w:rsid w:val="00B67C60"/>
    <w:rsid w:val="00B67E03"/>
    <w:rsid w:val="00B67FC6"/>
    <w:rsid w:val="00B702F1"/>
    <w:rsid w:val="00B70403"/>
    <w:rsid w:val="00B70571"/>
    <w:rsid w:val="00B70725"/>
    <w:rsid w:val="00B70730"/>
    <w:rsid w:val="00B70AAA"/>
    <w:rsid w:val="00B70FED"/>
    <w:rsid w:val="00B713D8"/>
    <w:rsid w:val="00B7151E"/>
    <w:rsid w:val="00B7161C"/>
    <w:rsid w:val="00B71BBF"/>
    <w:rsid w:val="00B71C3B"/>
    <w:rsid w:val="00B7210E"/>
    <w:rsid w:val="00B72230"/>
    <w:rsid w:val="00B72465"/>
    <w:rsid w:val="00B72468"/>
    <w:rsid w:val="00B725A0"/>
    <w:rsid w:val="00B727B9"/>
    <w:rsid w:val="00B72D54"/>
    <w:rsid w:val="00B72F91"/>
    <w:rsid w:val="00B72FEA"/>
    <w:rsid w:val="00B733AB"/>
    <w:rsid w:val="00B733F7"/>
    <w:rsid w:val="00B74333"/>
    <w:rsid w:val="00B748D4"/>
    <w:rsid w:val="00B74964"/>
    <w:rsid w:val="00B74B6E"/>
    <w:rsid w:val="00B74D0E"/>
    <w:rsid w:val="00B74D9B"/>
    <w:rsid w:val="00B75047"/>
    <w:rsid w:val="00B75584"/>
    <w:rsid w:val="00B7560D"/>
    <w:rsid w:val="00B7575D"/>
    <w:rsid w:val="00B7577F"/>
    <w:rsid w:val="00B765C0"/>
    <w:rsid w:val="00B767E2"/>
    <w:rsid w:val="00B76B0B"/>
    <w:rsid w:val="00B76F35"/>
    <w:rsid w:val="00B76FEF"/>
    <w:rsid w:val="00B775E2"/>
    <w:rsid w:val="00B77A64"/>
    <w:rsid w:val="00B77C2B"/>
    <w:rsid w:val="00B77C50"/>
    <w:rsid w:val="00B77CA6"/>
    <w:rsid w:val="00B77FD5"/>
    <w:rsid w:val="00B80405"/>
    <w:rsid w:val="00B80673"/>
    <w:rsid w:val="00B8081B"/>
    <w:rsid w:val="00B8087D"/>
    <w:rsid w:val="00B80A0C"/>
    <w:rsid w:val="00B80D1D"/>
    <w:rsid w:val="00B80F21"/>
    <w:rsid w:val="00B80F87"/>
    <w:rsid w:val="00B80F89"/>
    <w:rsid w:val="00B8128A"/>
    <w:rsid w:val="00B813AD"/>
    <w:rsid w:val="00B8142F"/>
    <w:rsid w:val="00B8168F"/>
    <w:rsid w:val="00B81886"/>
    <w:rsid w:val="00B81CE1"/>
    <w:rsid w:val="00B81D86"/>
    <w:rsid w:val="00B82407"/>
    <w:rsid w:val="00B8244E"/>
    <w:rsid w:val="00B824B0"/>
    <w:rsid w:val="00B82566"/>
    <w:rsid w:val="00B825AE"/>
    <w:rsid w:val="00B825E0"/>
    <w:rsid w:val="00B826CF"/>
    <w:rsid w:val="00B83057"/>
    <w:rsid w:val="00B83364"/>
    <w:rsid w:val="00B8347B"/>
    <w:rsid w:val="00B83553"/>
    <w:rsid w:val="00B83988"/>
    <w:rsid w:val="00B83BC3"/>
    <w:rsid w:val="00B83C18"/>
    <w:rsid w:val="00B83C23"/>
    <w:rsid w:val="00B83DE3"/>
    <w:rsid w:val="00B84265"/>
    <w:rsid w:val="00B84489"/>
    <w:rsid w:val="00B84823"/>
    <w:rsid w:val="00B8486C"/>
    <w:rsid w:val="00B848BC"/>
    <w:rsid w:val="00B848FC"/>
    <w:rsid w:val="00B84A48"/>
    <w:rsid w:val="00B84BCB"/>
    <w:rsid w:val="00B84DEA"/>
    <w:rsid w:val="00B8547A"/>
    <w:rsid w:val="00B8549A"/>
    <w:rsid w:val="00B855CE"/>
    <w:rsid w:val="00B85BEC"/>
    <w:rsid w:val="00B85FC6"/>
    <w:rsid w:val="00B86238"/>
    <w:rsid w:val="00B86283"/>
    <w:rsid w:val="00B86721"/>
    <w:rsid w:val="00B86907"/>
    <w:rsid w:val="00B87382"/>
    <w:rsid w:val="00B87841"/>
    <w:rsid w:val="00B87891"/>
    <w:rsid w:val="00B878DD"/>
    <w:rsid w:val="00B87C13"/>
    <w:rsid w:val="00B87C86"/>
    <w:rsid w:val="00B87CB6"/>
    <w:rsid w:val="00B87D8D"/>
    <w:rsid w:val="00B904F1"/>
    <w:rsid w:val="00B905D3"/>
    <w:rsid w:val="00B909F4"/>
    <w:rsid w:val="00B90C0F"/>
    <w:rsid w:val="00B90C64"/>
    <w:rsid w:val="00B90E9B"/>
    <w:rsid w:val="00B9104D"/>
    <w:rsid w:val="00B9131B"/>
    <w:rsid w:val="00B9145F"/>
    <w:rsid w:val="00B91589"/>
    <w:rsid w:val="00B91858"/>
    <w:rsid w:val="00B91AB7"/>
    <w:rsid w:val="00B91CEF"/>
    <w:rsid w:val="00B92076"/>
    <w:rsid w:val="00B9271E"/>
    <w:rsid w:val="00B92732"/>
    <w:rsid w:val="00B92D59"/>
    <w:rsid w:val="00B92D77"/>
    <w:rsid w:val="00B93045"/>
    <w:rsid w:val="00B9308D"/>
    <w:rsid w:val="00B930E1"/>
    <w:rsid w:val="00B93597"/>
    <w:rsid w:val="00B936DC"/>
    <w:rsid w:val="00B93A83"/>
    <w:rsid w:val="00B93D71"/>
    <w:rsid w:val="00B93F5B"/>
    <w:rsid w:val="00B9407C"/>
    <w:rsid w:val="00B94168"/>
    <w:rsid w:val="00B948D9"/>
    <w:rsid w:val="00B949A9"/>
    <w:rsid w:val="00B94CB1"/>
    <w:rsid w:val="00B953A5"/>
    <w:rsid w:val="00B95441"/>
    <w:rsid w:val="00B956DB"/>
    <w:rsid w:val="00B957AC"/>
    <w:rsid w:val="00B9581D"/>
    <w:rsid w:val="00B95939"/>
    <w:rsid w:val="00B95A0E"/>
    <w:rsid w:val="00B961F4"/>
    <w:rsid w:val="00B961F8"/>
    <w:rsid w:val="00B9656D"/>
    <w:rsid w:val="00B966A7"/>
    <w:rsid w:val="00B966E9"/>
    <w:rsid w:val="00B96A0C"/>
    <w:rsid w:val="00B96DA9"/>
    <w:rsid w:val="00B96EC4"/>
    <w:rsid w:val="00B96EE1"/>
    <w:rsid w:val="00B971E4"/>
    <w:rsid w:val="00B9742D"/>
    <w:rsid w:val="00B97ACC"/>
    <w:rsid w:val="00BA0062"/>
    <w:rsid w:val="00BA0063"/>
    <w:rsid w:val="00BA0156"/>
    <w:rsid w:val="00BA01EA"/>
    <w:rsid w:val="00BA03F8"/>
    <w:rsid w:val="00BA03FD"/>
    <w:rsid w:val="00BA08E7"/>
    <w:rsid w:val="00BA0A4A"/>
    <w:rsid w:val="00BA0DCE"/>
    <w:rsid w:val="00BA0EEA"/>
    <w:rsid w:val="00BA0EF4"/>
    <w:rsid w:val="00BA10B8"/>
    <w:rsid w:val="00BA171C"/>
    <w:rsid w:val="00BA196C"/>
    <w:rsid w:val="00BA1C6B"/>
    <w:rsid w:val="00BA222B"/>
    <w:rsid w:val="00BA2832"/>
    <w:rsid w:val="00BA2AFA"/>
    <w:rsid w:val="00BA35DC"/>
    <w:rsid w:val="00BA39FF"/>
    <w:rsid w:val="00BA3A62"/>
    <w:rsid w:val="00BA403F"/>
    <w:rsid w:val="00BA42CF"/>
    <w:rsid w:val="00BA467A"/>
    <w:rsid w:val="00BA49DD"/>
    <w:rsid w:val="00BA49FF"/>
    <w:rsid w:val="00BA4AF7"/>
    <w:rsid w:val="00BA4B4C"/>
    <w:rsid w:val="00BA4F52"/>
    <w:rsid w:val="00BA51F1"/>
    <w:rsid w:val="00BA5874"/>
    <w:rsid w:val="00BA5A25"/>
    <w:rsid w:val="00BA5A75"/>
    <w:rsid w:val="00BA5B6F"/>
    <w:rsid w:val="00BA6600"/>
    <w:rsid w:val="00BA663C"/>
    <w:rsid w:val="00BA674F"/>
    <w:rsid w:val="00BA6823"/>
    <w:rsid w:val="00BA6B4E"/>
    <w:rsid w:val="00BA6CC2"/>
    <w:rsid w:val="00BA6DEC"/>
    <w:rsid w:val="00BA74C3"/>
    <w:rsid w:val="00BA76F0"/>
    <w:rsid w:val="00BA77B4"/>
    <w:rsid w:val="00BA798D"/>
    <w:rsid w:val="00BA79E8"/>
    <w:rsid w:val="00BA7D66"/>
    <w:rsid w:val="00BB01E6"/>
    <w:rsid w:val="00BB0209"/>
    <w:rsid w:val="00BB0495"/>
    <w:rsid w:val="00BB0D58"/>
    <w:rsid w:val="00BB1120"/>
    <w:rsid w:val="00BB122F"/>
    <w:rsid w:val="00BB15BB"/>
    <w:rsid w:val="00BB1810"/>
    <w:rsid w:val="00BB1C3A"/>
    <w:rsid w:val="00BB1FC9"/>
    <w:rsid w:val="00BB2022"/>
    <w:rsid w:val="00BB2967"/>
    <w:rsid w:val="00BB2C3B"/>
    <w:rsid w:val="00BB3105"/>
    <w:rsid w:val="00BB336F"/>
    <w:rsid w:val="00BB3803"/>
    <w:rsid w:val="00BB3AB2"/>
    <w:rsid w:val="00BB3BA0"/>
    <w:rsid w:val="00BB45B5"/>
    <w:rsid w:val="00BB4651"/>
    <w:rsid w:val="00BB4679"/>
    <w:rsid w:val="00BB489D"/>
    <w:rsid w:val="00BB4C71"/>
    <w:rsid w:val="00BB4DF8"/>
    <w:rsid w:val="00BB54AC"/>
    <w:rsid w:val="00BB564C"/>
    <w:rsid w:val="00BB59A2"/>
    <w:rsid w:val="00BB59DD"/>
    <w:rsid w:val="00BB5C42"/>
    <w:rsid w:val="00BB5D7E"/>
    <w:rsid w:val="00BB5F12"/>
    <w:rsid w:val="00BB5F9E"/>
    <w:rsid w:val="00BB5FB1"/>
    <w:rsid w:val="00BB66D5"/>
    <w:rsid w:val="00BB688F"/>
    <w:rsid w:val="00BB6B78"/>
    <w:rsid w:val="00BB7429"/>
    <w:rsid w:val="00BB761C"/>
    <w:rsid w:val="00BB77A6"/>
    <w:rsid w:val="00BC013F"/>
    <w:rsid w:val="00BC0307"/>
    <w:rsid w:val="00BC043A"/>
    <w:rsid w:val="00BC080E"/>
    <w:rsid w:val="00BC0826"/>
    <w:rsid w:val="00BC089E"/>
    <w:rsid w:val="00BC0C4C"/>
    <w:rsid w:val="00BC0DB6"/>
    <w:rsid w:val="00BC0EED"/>
    <w:rsid w:val="00BC1063"/>
    <w:rsid w:val="00BC1123"/>
    <w:rsid w:val="00BC1488"/>
    <w:rsid w:val="00BC1612"/>
    <w:rsid w:val="00BC173F"/>
    <w:rsid w:val="00BC1864"/>
    <w:rsid w:val="00BC1882"/>
    <w:rsid w:val="00BC1ED7"/>
    <w:rsid w:val="00BC1F5B"/>
    <w:rsid w:val="00BC206F"/>
    <w:rsid w:val="00BC24DB"/>
    <w:rsid w:val="00BC2619"/>
    <w:rsid w:val="00BC28C8"/>
    <w:rsid w:val="00BC29B8"/>
    <w:rsid w:val="00BC2A0C"/>
    <w:rsid w:val="00BC2D0D"/>
    <w:rsid w:val="00BC305F"/>
    <w:rsid w:val="00BC31B7"/>
    <w:rsid w:val="00BC35E6"/>
    <w:rsid w:val="00BC36A5"/>
    <w:rsid w:val="00BC3BEB"/>
    <w:rsid w:val="00BC4192"/>
    <w:rsid w:val="00BC41AF"/>
    <w:rsid w:val="00BC4725"/>
    <w:rsid w:val="00BC4D9E"/>
    <w:rsid w:val="00BC4E4B"/>
    <w:rsid w:val="00BC5107"/>
    <w:rsid w:val="00BC5647"/>
    <w:rsid w:val="00BC56F7"/>
    <w:rsid w:val="00BC5711"/>
    <w:rsid w:val="00BC5718"/>
    <w:rsid w:val="00BC581A"/>
    <w:rsid w:val="00BC5852"/>
    <w:rsid w:val="00BC5C0B"/>
    <w:rsid w:val="00BC6516"/>
    <w:rsid w:val="00BC654B"/>
    <w:rsid w:val="00BC657C"/>
    <w:rsid w:val="00BC66C4"/>
    <w:rsid w:val="00BC6999"/>
    <w:rsid w:val="00BC6C6A"/>
    <w:rsid w:val="00BC7555"/>
    <w:rsid w:val="00BC7669"/>
    <w:rsid w:val="00BC7764"/>
    <w:rsid w:val="00BC7A5B"/>
    <w:rsid w:val="00BC7DEC"/>
    <w:rsid w:val="00BC7F45"/>
    <w:rsid w:val="00BD0859"/>
    <w:rsid w:val="00BD0A1B"/>
    <w:rsid w:val="00BD0BD7"/>
    <w:rsid w:val="00BD1129"/>
    <w:rsid w:val="00BD115D"/>
    <w:rsid w:val="00BD13A4"/>
    <w:rsid w:val="00BD13C2"/>
    <w:rsid w:val="00BD14FE"/>
    <w:rsid w:val="00BD1597"/>
    <w:rsid w:val="00BD159F"/>
    <w:rsid w:val="00BD1C85"/>
    <w:rsid w:val="00BD1F3C"/>
    <w:rsid w:val="00BD1FE6"/>
    <w:rsid w:val="00BD209C"/>
    <w:rsid w:val="00BD2268"/>
    <w:rsid w:val="00BD2865"/>
    <w:rsid w:val="00BD3093"/>
    <w:rsid w:val="00BD33C4"/>
    <w:rsid w:val="00BD35A1"/>
    <w:rsid w:val="00BD3703"/>
    <w:rsid w:val="00BD3794"/>
    <w:rsid w:val="00BD3976"/>
    <w:rsid w:val="00BD3B60"/>
    <w:rsid w:val="00BD3D7B"/>
    <w:rsid w:val="00BD3E3F"/>
    <w:rsid w:val="00BD42BB"/>
    <w:rsid w:val="00BD4AC9"/>
    <w:rsid w:val="00BD4F21"/>
    <w:rsid w:val="00BD5349"/>
    <w:rsid w:val="00BD5404"/>
    <w:rsid w:val="00BD5488"/>
    <w:rsid w:val="00BD54D5"/>
    <w:rsid w:val="00BD553D"/>
    <w:rsid w:val="00BD55A8"/>
    <w:rsid w:val="00BD596C"/>
    <w:rsid w:val="00BD5C60"/>
    <w:rsid w:val="00BD5CD8"/>
    <w:rsid w:val="00BD61DF"/>
    <w:rsid w:val="00BD662A"/>
    <w:rsid w:val="00BD6692"/>
    <w:rsid w:val="00BD6FF0"/>
    <w:rsid w:val="00BD7338"/>
    <w:rsid w:val="00BD74E5"/>
    <w:rsid w:val="00BD78A2"/>
    <w:rsid w:val="00BD7B70"/>
    <w:rsid w:val="00BD7E58"/>
    <w:rsid w:val="00BE0112"/>
    <w:rsid w:val="00BE0575"/>
    <w:rsid w:val="00BE0881"/>
    <w:rsid w:val="00BE08CD"/>
    <w:rsid w:val="00BE0D1C"/>
    <w:rsid w:val="00BE0EC4"/>
    <w:rsid w:val="00BE1167"/>
    <w:rsid w:val="00BE12A5"/>
    <w:rsid w:val="00BE1CFD"/>
    <w:rsid w:val="00BE1D61"/>
    <w:rsid w:val="00BE2B4C"/>
    <w:rsid w:val="00BE2F42"/>
    <w:rsid w:val="00BE3153"/>
    <w:rsid w:val="00BE32A3"/>
    <w:rsid w:val="00BE34A6"/>
    <w:rsid w:val="00BE36C2"/>
    <w:rsid w:val="00BE388E"/>
    <w:rsid w:val="00BE3C6F"/>
    <w:rsid w:val="00BE407E"/>
    <w:rsid w:val="00BE45AB"/>
    <w:rsid w:val="00BE4669"/>
    <w:rsid w:val="00BE4F87"/>
    <w:rsid w:val="00BE51A4"/>
    <w:rsid w:val="00BE521B"/>
    <w:rsid w:val="00BE548B"/>
    <w:rsid w:val="00BE54A4"/>
    <w:rsid w:val="00BE5627"/>
    <w:rsid w:val="00BE5925"/>
    <w:rsid w:val="00BE5D37"/>
    <w:rsid w:val="00BE5D83"/>
    <w:rsid w:val="00BE5E2C"/>
    <w:rsid w:val="00BE65E5"/>
    <w:rsid w:val="00BE67CD"/>
    <w:rsid w:val="00BE6902"/>
    <w:rsid w:val="00BE6AA8"/>
    <w:rsid w:val="00BE6C00"/>
    <w:rsid w:val="00BE7063"/>
    <w:rsid w:val="00BE7148"/>
    <w:rsid w:val="00BE72F5"/>
    <w:rsid w:val="00BE732D"/>
    <w:rsid w:val="00BE7393"/>
    <w:rsid w:val="00BE73E0"/>
    <w:rsid w:val="00BE7568"/>
    <w:rsid w:val="00BE75C3"/>
    <w:rsid w:val="00BE77D3"/>
    <w:rsid w:val="00BE7A46"/>
    <w:rsid w:val="00BE7F26"/>
    <w:rsid w:val="00BE7F6C"/>
    <w:rsid w:val="00BF0149"/>
    <w:rsid w:val="00BF0366"/>
    <w:rsid w:val="00BF0740"/>
    <w:rsid w:val="00BF0B45"/>
    <w:rsid w:val="00BF0BCF"/>
    <w:rsid w:val="00BF0D50"/>
    <w:rsid w:val="00BF1092"/>
    <w:rsid w:val="00BF10EB"/>
    <w:rsid w:val="00BF1A3B"/>
    <w:rsid w:val="00BF1AC3"/>
    <w:rsid w:val="00BF1B36"/>
    <w:rsid w:val="00BF2712"/>
    <w:rsid w:val="00BF2D60"/>
    <w:rsid w:val="00BF32C8"/>
    <w:rsid w:val="00BF343E"/>
    <w:rsid w:val="00BF35DC"/>
    <w:rsid w:val="00BF3EB7"/>
    <w:rsid w:val="00BF3ED9"/>
    <w:rsid w:val="00BF4015"/>
    <w:rsid w:val="00BF43DB"/>
    <w:rsid w:val="00BF4456"/>
    <w:rsid w:val="00BF4564"/>
    <w:rsid w:val="00BF4A61"/>
    <w:rsid w:val="00BF4D67"/>
    <w:rsid w:val="00BF504D"/>
    <w:rsid w:val="00BF5121"/>
    <w:rsid w:val="00BF5392"/>
    <w:rsid w:val="00BF5D51"/>
    <w:rsid w:val="00BF5EE2"/>
    <w:rsid w:val="00BF6004"/>
    <w:rsid w:val="00BF6352"/>
    <w:rsid w:val="00BF64F6"/>
    <w:rsid w:val="00BF65ED"/>
    <w:rsid w:val="00BF6716"/>
    <w:rsid w:val="00BF6722"/>
    <w:rsid w:val="00BF6AA8"/>
    <w:rsid w:val="00BF6ECD"/>
    <w:rsid w:val="00BF6FF3"/>
    <w:rsid w:val="00BF737A"/>
    <w:rsid w:val="00BF7468"/>
    <w:rsid w:val="00BF7B08"/>
    <w:rsid w:val="00BF7E76"/>
    <w:rsid w:val="00BF7F3A"/>
    <w:rsid w:val="00C0050F"/>
    <w:rsid w:val="00C007B1"/>
    <w:rsid w:val="00C00B43"/>
    <w:rsid w:val="00C00DAA"/>
    <w:rsid w:val="00C00EE4"/>
    <w:rsid w:val="00C010E3"/>
    <w:rsid w:val="00C011C9"/>
    <w:rsid w:val="00C0173D"/>
    <w:rsid w:val="00C01A86"/>
    <w:rsid w:val="00C01D1D"/>
    <w:rsid w:val="00C01D8F"/>
    <w:rsid w:val="00C01D98"/>
    <w:rsid w:val="00C01E89"/>
    <w:rsid w:val="00C01EBD"/>
    <w:rsid w:val="00C023D0"/>
    <w:rsid w:val="00C02686"/>
    <w:rsid w:val="00C029F3"/>
    <w:rsid w:val="00C02A68"/>
    <w:rsid w:val="00C02E1F"/>
    <w:rsid w:val="00C031E2"/>
    <w:rsid w:val="00C03236"/>
    <w:rsid w:val="00C0342B"/>
    <w:rsid w:val="00C0351A"/>
    <w:rsid w:val="00C03638"/>
    <w:rsid w:val="00C03A88"/>
    <w:rsid w:val="00C03D49"/>
    <w:rsid w:val="00C03D6E"/>
    <w:rsid w:val="00C0408A"/>
    <w:rsid w:val="00C041CA"/>
    <w:rsid w:val="00C042F4"/>
    <w:rsid w:val="00C044E7"/>
    <w:rsid w:val="00C048C0"/>
    <w:rsid w:val="00C04D9D"/>
    <w:rsid w:val="00C05440"/>
    <w:rsid w:val="00C05545"/>
    <w:rsid w:val="00C05757"/>
    <w:rsid w:val="00C05D51"/>
    <w:rsid w:val="00C05D8A"/>
    <w:rsid w:val="00C06073"/>
    <w:rsid w:val="00C060AB"/>
    <w:rsid w:val="00C0659A"/>
    <w:rsid w:val="00C0661D"/>
    <w:rsid w:val="00C06A4E"/>
    <w:rsid w:val="00C06C8C"/>
    <w:rsid w:val="00C07211"/>
    <w:rsid w:val="00C074C8"/>
    <w:rsid w:val="00C07676"/>
    <w:rsid w:val="00C076A3"/>
    <w:rsid w:val="00C076F6"/>
    <w:rsid w:val="00C078CC"/>
    <w:rsid w:val="00C07920"/>
    <w:rsid w:val="00C10055"/>
    <w:rsid w:val="00C108D9"/>
    <w:rsid w:val="00C10E84"/>
    <w:rsid w:val="00C1145B"/>
    <w:rsid w:val="00C12059"/>
    <w:rsid w:val="00C124B2"/>
    <w:rsid w:val="00C12E0C"/>
    <w:rsid w:val="00C13576"/>
    <w:rsid w:val="00C13B73"/>
    <w:rsid w:val="00C13D90"/>
    <w:rsid w:val="00C14463"/>
    <w:rsid w:val="00C14AE5"/>
    <w:rsid w:val="00C14C56"/>
    <w:rsid w:val="00C1506F"/>
    <w:rsid w:val="00C15367"/>
    <w:rsid w:val="00C15436"/>
    <w:rsid w:val="00C155D4"/>
    <w:rsid w:val="00C155E8"/>
    <w:rsid w:val="00C15851"/>
    <w:rsid w:val="00C15956"/>
    <w:rsid w:val="00C15ED8"/>
    <w:rsid w:val="00C15EFD"/>
    <w:rsid w:val="00C16177"/>
    <w:rsid w:val="00C16574"/>
    <w:rsid w:val="00C166EE"/>
    <w:rsid w:val="00C16F68"/>
    <w:rsid w:val="00C177CD"/>
    <w:rsid w:val="00C1796F"/>
    <w:rsid w:val="00C200DA"/>
    <w:rsid w:val="00C2017C"/>
    <w:rsid w:val="00C20198"/>
    <w:rsid w:val="00C20531"/>
    <w:rsid w:val="00C20750"/>
    <w:rsid w:val="00C207AF"/>
    <w:rsid w:val="00C20916"/>
    <w:rsid w:val="00C20DB5"/>
    <w:rsid w:val="00C212F7"/>
    <w:rsid w:val="00C21B99"/>
    <w:rsid w:val="00C21BD1"/>
    <w:rsid w:val="00C21E31"/>
    <w:rsid w:val="00C22182"/>
    <w:rsid w:val="00C22679"/>
    <w:rsid w:val="00C2278A"/>
    <w:rsid w:val="00C22E13"/>
    <w:rsid w:val="00C22E53"/>
    <w:rsid w:val="00C22F9E"/>
    <w:rsid w:val="00C234E2"/>
    <w:rsid w:val="00C23700"/>
    <w:rsid w:val="00C23973"/>
    <w:rsid w:val="00C23C53"/>
    <w:rsid w:val="00C23F27"/>
    <w:rsid w:val="00C2467E"/>
    <w:rsid w:val="00C249B6"/>
    <w:rsid w:val="00C254AA"/>
    <w:rsid w:val="00C25705"/>
    <w:rsid w:val="00C25788"/>
    <w:rsid w:val="00C259A8"/>
    <w:rsid w:val="00C25AC5"/>
    <w:rsid w:val="00C26057"/>
    <w:rsid w:val="00C26228"/>
    <w:rsid w:val="00C262A6"/>
    <w:rsid w:val="00C265C9"/>
    <w:rsid w:val="00C2660E"/>
    <w:rsid w:val="00C26AFB"/>
    <w:rsid w:val="00C26B45"/>
    <w:rsid w:val="00C26C79"/>
    <w:rsid w:val="00C26EE2"/>
    <w:rsid w:val="00C27005"/>
    <w:rsid w:val="00C27448"/>
    <w:rsid w:val="00C27C1D"/>
    <w:rsid w:val="00C27FAF"/>
    <w:rsid w:val="00C3009F"/>
    <w:rsid w:val="00C30159"/>
    <w:rsid w:val="00C3017D"/>
    <w:rsid w:val="00C3078B"/>
    <w:rsid w:val="00C30B2B"/>
    <w:rsid w:val="00C30DE4"/>
    <w:rsid w:val="00C30FAF"/>
    <w:rsid w:val="00C31071"/>
    <w:rsid w:val="00C311C6"/>
    <w:rsid w:val="00C3123B"/>
    <w:rsid w:val="00C3129D"/>
    <w:rsid w:val="00C31496"/>
    <w:rsid w:val="00C31498"/>
    <w:rsid w:val="00C315C7"/>
    <w:rsid w:val="00C3193A"/>
    <w:rsid w:val="00C31B15"/>
    <w:rsid w:val="00C31C6E"/>
    <w:rsid w:val="00C31FA2"/>
    <w:rsid w:val="00C31FA7"/>
    <w:rsid w:val="00C31FE7"/>
    <w:rsid w:val="00C3227F"/>
    <w:rsid w:val="00C3243A"/>
    <w:rsid w:val="00C32965"/>
    <w:rsid w:val="00C32DD8"/>
    <w:rsid w:val="00C32ED5"/>
    <w:rsid w:val="00C32EE4"/>
    <w:rsid w:val="00C33873"/>
    <w:rsid w:val="00C33EC5"/>
    <w:rsid w:val="00C3407C"/>
    <w:rsid w:val="00C3414C"/>
    <w:rsid w:val="00C344C0"/>
    <w:rsid w:val="00C34954"/>
    <w:rsid w:val="00C34C92"/>
    <w:rsid w:val="00C35338"/>
    <w:rsid w:val="00C35461"/>
    <w:rsid w:val="00C35913"/>
    <w:rsid w:val="00C35C5C"/>
    <w:rsid w:val="00C361BA"/>
    <w:rsid w:val="00C364C1"/>
    <w:rsid w:val="00C36760"/>
    <w:rsid w:val="00C36C28"/>
    <w:rsid w:val="00C36EA9"/>
    <w:rsid w:val="00C36FF7"/>
    <w:rsid w:val="00C37367"/>
    <w:rsid w:val="00C37430"/>
    <w:rsid w:val="00C37689"/>
    <w:rsid w:val="00C379DC"/>
    <w:rsid w:val="00C37CF8"/>
    <w:rsid w:val="00C37D4E"/>
    <w:rsid w:val="00C408CC"/>
    <w:rsid w:val="00C40CCF"/>
    <w:rsid w:val="00C41007"/>
    <w:rsid w:val="00C410C6"/>
    <w:rsid w:val="00C4139D"/>
    <w:rsid w:val="00C41775"/>
    <w:rsid w:val="00C41797"/>
    <w:rsid w:val="00C41972"/>
    <w:rsid w:val="00C42032"/>
    <w:rsid w:val="00C42211"/>
    <w:rsid w:val="00C4230C"/>
    <w:rsid w:val="00C4237D"/>
    <w:rsid w:val="00C425D7"/>
    <w:rsid w:val="00C42901"/>
    <w:rsid w:val="00C42D03"/>
    <w:rsid w:val="00C4331A"/>
    <w:rsid w:val="00C43E30"/>
    <w:rsid w:val="00C4451F"/>
    <w:rsid w:val="00C44778"/>
    <w:rsid w:val="00C44B7F"/>
    <w:rsid w:val="00C450E5"/>
    <w:rsid w:val="00C45621"/>
    <w:rsid w:val="00C456C7"/>
    <w:rsid w:val="00C4589A"/>
    <w:rsid w:val="00C45B3C"/>
    <w:rsid w:val="00C45EEF"/>
    <w:rsid w:val="00C461E5"/>
    <w:rsid w:val="00C465CB"/>
    <w:rsid w:val="00C4681F"/>
    <w:rsid w:val="00C46A6F"/>
    <w:rsid w:val="00C46B8B"/>
    <w:rsid w:val="00C46D55"/>
    <w:rsid w:val="00C46F8F"/>
    <w:rsid w:val="00C475D0"/>
    <w:rsid w:val="00C47862"/>
    <w:rsid w:val="00C479F3"/>
    <w:rsid w:val="00C47B50"/>
    <w:rsid w:val="00C47C73"/>
    <w:rsid w:val="00C47EBE"/>
    <w:rsid w:val="00C50793"/>
    <w:rsid w:val="00C50BD0"/>
    <w:rsid w:val="00C50DEB"/>
    <w:rsid w:val="00C50F39"/>
    <w:rsid w:val="00C50F90"/>
    <w:rsid w:val="00C510C8"/>
    <w:rsid w:val="00C511E9"/>
    <w:rsid w:val="00C51253"/>
    <w:rsid w:val="00C51301"/>
    <w:rsid w:val="00C51308"/>
    <w:rsid w:val="00C516FB"/>
    <w:rsid w:val="00C5195F"/>
    <w:rsid w:val="00C51A8E"/>
    <w:rsid w:val="00C5223C"/>
    <w:rsid w:val="00C52256"/>
    <w:rsid w:val="00C528AE"/>
    <w:rsid w:val="00C52EBF"/>
    <w:rsid w:val="00C5303E"/>
    <w:rsid w:val="00C5315C"/>
    <w:rsid w:val="00C531A9"/>
    <w:rsid w:val="00C53421"/>
    <w:rsid w:val="00C538F9"/>
    <w:rsid w:val="00C539C8"/>
    <w:rsid w:val="00C539F9"/>
    <w:rsid w:val="00C53A98"/>
    <w:rsid w:val="00C53BCC"/>
    <w:rsid w:val="00C53C46"/>
    <w:rsid w:val="00C54290"/>
    <w:rsid w:val="00C544EE"/>
    <w:rsid w:val="00C54615"/>
    <w:rsid w:val="00C54AEA"/>
    <w:rsid w:val="00C54F72"/>
    <w:rsid w:val="00C5593E"/>
    <w:rsid w:val="00C55DDA"/>
    <w:rsid w:val="00C55F69"/>
    <w:rsid w:val="00C5637B"/>
    <w:rsid w:val="00C56543"/>
    <w:rsid w:val="00C565DF"/>
    <w:rsid w:val="00C56AA7"/>
    <w:rsid w:val="00C56AD5"/>
    <w:rsid w:val="00C56D80"/>
    <w:rsid w:val="00C570FA"/>
    <w:rsid w:val="00C57670"/>
    <w:rsid w:val="00C57784"/>
    <w:rsid w:val="00C57A24"/>
    <w:rsid w:val="00C57ABB"/>
    <w:rsid w:val="00C57BC5"/>
    <w:rsid w:val="00C57EF0"/>
    <w:rsid w:val="00C57FD4"/>
    <w:rsid w:val="00C600E7"/>
    <w:rsid w:val="00C60269"/>
    <w:rsid w:val="00C604F7"/>
    <w:rsid w:val="00C60594"/>
    <w:rsid w:val="00C60EC5"/>
    <w:rsid w:val="00C6100D"/>
    <w:rsid w:val="00C61071"/>
    <w:rsid w:val="00C610C1"/>
    <w:rsid w:val="00C61449"/>
    <w:rsid w:val="00C62297"/>
    <w:rsid w:val="00C62822"/>
    <w:rsid w:val="00C63151"/>
    <w:rsid w:val="00C631D6"/>
    <w:rsid w:val="00C63710"/>
    <w:rsid w:val="00C63727"/>
    <w:rsid w:val="00C63975"/>
    <w:rsid w:val="00C640AC"/>
    <w:rsid w:val="00C6447F"/>
    <w:rsid w:val="00C64680"/>
    <w:rsid w:val="00C64850"/>
    <w:rsid w:val="00C6497D"/>
    <w:rsid w:val="00C64D23"/>
    <w:rsid w:val="00C64E7A"/>
    <w:rsid w:val="00C64FEC"/>
    <w:rsid w:val="00C653D6"/>
    <w:rsid w:val="00C6546C"/>
    <w:rsid w:val="00C65544"/>
    <w:rsid w:val="00C655F7"/>
    <w:rsid w:val="00C659D8"/>
    <w:rsid w:val="00C65A42"/>
    <w:rsid w:val="00C65A7F"/>
    <w:rsid w:val="00C65F1C"/>
    <w:rsid w:val="00C65F5E"/>
    <w:rsid w:val="00C6637A"/>
    <w:rsid w:val="00C66630"/>
    <w:rsid w:val="00C66634"/>
    <w:rsid w:val="00C667B7"/>
    <w:rsid w:val="00C66AC0"/>
    <w:rsid w:val="00C66C1A"/>
    <w:rsid w:val="00C66DB4"/>
    <w:rsid w:val="00C66E3B"/>
    <w:rsid w:val="00C66EE9"/>
    <w:rsid w:val="00C670FE"/>
    <w:rsid w:val="00C67778"/>
    <w:rsid w:val="00C67A27"/>
    <w:rsid w:val="00C67ADC"/>
    <w:rsid w:val="00C70174"/>
    <w:rsid w:val="00C70A4C"/>
    <w:rsid w:val="00C710C9"/>
    <w:rsid w:val="00C7114C"/>
    <w:rsid w:val="00C71668"/>
    <w:rsid w:val="00C71687"/>
    <w:rsid w:val="00C71947"/>
    <w:rsid w:val="00C71D4B"/>
    <w:rsid w:val="00C71EDB"/>
    <w:rsid w:val="00C71F87"/>
    <w:rsid w:val="00C72459"/>
    <w:rsid w:val="00C72B43"/>
    <w:rsid w:val="00C72C82"/>
    <w:rsid w:val="00C72D6C"/>
    <w:rsid w:val="00C73174"/>
    <w:rsid w:val="00C732B1"/>
    <w:rsid w:val="00C7386B"/>
    <w:rsid w:val="00C73B05"/>
    <w:rsid w:val="00C74937"/>
    <w:rsid w:val="00C749CB"/>
    <w:rsid w:val="00C74BA0"/>
    <w:rsid w:val="00C74BF2"/>
    <w:rsid w:val="00C74C4A"/>
    <w:rsid w:val="00C74F8A"/>
    <w:rsid w:val="00C7524B"/>
    <w:rsid w:val="00C7573C"/>
    <w:rsid w:val="00C75956"/>
    <w:rsid w:val="00C75C56"/>
    <w:rsid w:val="00C7617F"/>
    <w:rsid w:val="00C761FB"/>
    <w:rsid w:val="00C766DB"/>
    <w:rsid w:val="00C76E21"/>
    <w:rsid w:val="00C76E48"/>
    <w:rsid w:val="00C76F62"/>
    <w:rsid w:val="00C770B0"/>
    <w:rsid w:val="00C772BA"/>
    <w:rsid w:val="00C7736F"/>
    <w:rsid w:val="00C7794C"/>
    <w:rsid w:val="00C77A26"/>
    <w:rsid w:val="00C77B16"/>
    <w:rsid w:val="00C77F4D"/>
    <w:rsid w:val="00C80CF3"/>
    <w:rsid w:val="00C80D6E"/>
    <w:rsid w:val="00C80F46"/>
    <w:rsid w:val="00C8111D"/>
    <w:rsid w:val="00C8120C"/>
    <w:rsid w:val="00C81293"/>
    <w:rsid w:val="00C81347"/>
    <w:rsid w:val="00C81599"/>
    <w:rsid w:val="00C8163A"/>
    <w:rsid w:val="00C816BB"/>
    <w:rsid w:val="00C81881"/>
    <w:rsid w:val="00C81922"/>
    <w:rsid w:val="00C81A3A"/>
    <w:rsid w:val="00C81C9C"/>
    <w:rsid w:val="00C81CDF"/>
    <w:rsid w:val="00C81E9C"/>
    <w:rsid w:val="00C81F1D"/>
    <w:rsid w:val="00C81F60"/>
    <w:rsid w:val="00C820CD"/>
    <w:rsid w:val="00C822F3"/>
    <w:rsid w:val="00C8246D"/>
    <w:rsid w:val="00C82819"/>
    <w:rsid w:val="00C828AE"/>
    <w:rsid w:val="00C82AC3"/>
    <w:rsid w:val="00C82E72"/>
    <w:rsid w:val="00C832A2"/>
    <w:rsid w:val="00C8332D"/>
    <w:rsid w:val="00C83937"/>
    <w:rsid w:val="00C8393C"/>
    <w:rsid w:val="00C8414E"/>
    <w:rsid w:val="00C84276"/>
    <w:rsid w:val="00C843CB"/>
    <w:rsid w:val="00C8456B"/>
    <w:rsid w:val="00C846A3"/>
    <w:rsid w:val="00C84B3F"/>
    <w:rsid w:val="00C84F46"/>
    <w:rsid w:val="00C85129"/>
    <w:rsid w:val="00C8524F"/>
    <w:rsid w:val="00C85634"/>
    <w:rsid w:val="00C85824"/>
    <w:rsid w:val="00C858FA"/>
    <w:rsid w:val="00C85ACE"/>
    <w:rsid w:val="00C85D50"/>
    <w:rsid w:val="00C85E06"/>
    <w:rsid w:val="00C85EF9"/>
    <w:rsid w:val="00C8609D"/>
    <w:rsid w:val="00C864AD"/>
    <w:rsid w:val="00C86565"/>
    <w:rsid w:val="00C86827"/>
    <w:rsid w:val="00C869F1"/>
    <w:rsid w:val="00C86B49"/>
    <w:rsid w:val="00C86DDB"/>
    <w:rsid w:val="00C8734D"/>
    <w:rsid w:val="00C8737D"/>
    <w:rsid w:val="00C873A6"/>
    <w:rsid w:val="00C8760D"/>
    <w:rsid w:val="00C8765D"/>
    <w:rsid w:val="00C8771C"/>
    <w:rsid w:val="00C87758"/>
    <w:rsid w:val="00C900D5"/>
    <w:rsid w:val="00C905FF"/>
    <w:rsid w:val="00C907B6"/>
    <w:rsid w:val="00C90861"/>
    <w:rsid w:val="00C90BC7"/>
    <w:rsid w:val="00C90C7A"/>
    <w:rsid w:val="00C914D2"/>
    <w:rsid w:val="00C91820"/>
    <w:rsid w:val="00C91AB6"/>
    <w:rsid w:val="00C91E43"/>
    <w:rsid w:val="00C92181"/>
    <w:rsid w:val="00C922B1"/>
    <w:rsid w:val="00C92B84"/>
    <w:rsid w:val="00C92D70"/>
    <w:rsid w:val="00C92DE7"/>
    <w:rsid w:val="00C92E77"/>
    <w:rsid w:val="00C92FC2"/>
    <w:rsid w:val="00C92FE3"/>
    <w:rsid w:val="00C9311F"/>
    <w:rsid w:val="00C933F5"/>
    <w:rsid w:val="00C93D5A"/>
    <w:rsid w:val="00C93F11"/>
    <w:rsid w:val="00C944D4"/>
    <w:rsid w:val="00C94589"/>
    <w:rsid w:val="00C94A07"/>
    <w:rsid w:val="00C95305"/>
    <w:rsid w:val="00C95845"/>
    <w:rsid w:val="00C959A6"/>
    <w:rsid w:val="00C95CDB"/>
    <w:rsid w:val="00C95FBA"/>
    <w:rsid w:val="00C963B5"/>
    <w:rsid w:val="00C967F8"/>
    <w:rsid w:val="00C968A8"/>
    <w:rsid w:val="00C9698C"/>
    <w:rsid w:val="00C96A26"/>
    <w:rsid w:val="00C96C3B"/>
    <w:rsid w:val="00C96CEA"/>
    <w:rsid w:val="00C9700B"/>
    <w:rsid w:val="00C973F8"/>
    <w:rsid w:val="00C97664"/>
    <w:rsid w:val="00C97B33"/>
    <w:rsid w:val="00C97FBA"/>
    <w:rsid w:val="00CA0042"/>
    <w:rsid w:val="00CA0114"/>
    <w:rsid w:val="00CA0133"/>
    <w:rsid w:val="00CA01E5"/>
    <w:rsid w:val="00CA04E0"/>
    <w:rsid w:val="00CA06D8"/>
    <w:rsid w:val="00CA0F72"/>
    <w:rsid w:val="00CA152A"/>
    <w:rsid w:val="00CA1808"/>
    <w:rsid w:val="00CA18BF"/>
    <w:rsid w:val="00CA1945"/>
    <w:rsid w:val="00CA2152"/>
    <w:rsid w:val="00CA22A8"/>
    <w:rsid w:val="00CA2454"/>
    <w:rsid w:val="00CA24E2"/>
    <w:rsid w:val="00CA2A22"/>
    <w:rsid w:val="00CA2A53"/>
    <w:rsid w:val="00CA2FB4"/>
    <w:rsid w:val="00CA318E"/>
    <w:rsid w:val="00CA3668"/>
    <w:rsid w:val="00CA3A29"/>
    <w:rsid w:val="00CA3C5E"/>
    <w:rsid w:val="00CA4084"/>
    <w:rsid w:val="00CA4661"/>
    <w:rsid w:val="00CA46FD"/>
    <w:rsid w:val="00CA4D35"/>
    <w:rsid w:val="00CA4E65"/>
    <w:rsid w:val="00CA5104"/>
    <w:rsid w:val="00CA5200"/>
    <w:rsid w:val="00CA6496"/>
    <w:rsid w:val="00CA64A4"/>
    <w:rsid w:val="00CA65F3"/>
    <w:rsid w:val="00CA6CF6"/>
    <w:rsid w:val="00CA6D61"/>
    <w:rsid w:val="00CA6FA2"/>
    <w:rsid w:val="00CA6FF6"/>
    <w:rsid w:val="00CA7413"/>
    <w:rsid w:val="00CA7C04"/>
    <w:rsid w:val="00CA7C57"/>
    <w:rsid w:val="00CA7CE3"/>
    <w:rsid w:val="00CA7D9C"/>
    <w:rsid w:val="00CB0165"/>
    <w:rsid w:val="00CB020F"/>
    <w:rsid w:val="00CB057A"/>
    <w:rsid w:val="00CB1166"/>
    <w:rsid w:val="00CB141E"/>
    <w:rsid w:val="00CB1863"/>
    <w:rsid w:val="00CB18F0"/>
    <w:rsid w:val="00CB1AAE"/>
    <w:rsid w:val="00CB1DE7"/>
    <w:rsid w:val="00CB2C02"/>
    <w:rsid w:val="00CB2DBF"/>
    <w:rsid w:val="00CB2E8A"/>
    <w:rsid w:val="00CB3156"/>
    <w:rsid w:val="00CB3180"/>
    <w:rsid w:val="00CB3563"/>
    <w:rsid w:val="00CB3B8E"/>
    <w:rsid w:val="00CB3FA8"/>
    <w:rsid w:val="00CB42A6"/>
    <w:rsid w:val="00CB4394"/>
    <w:rsid w:val="00CB463B"/>
    <w:rsid w:val="00CB5138"/>
    <w:rsid w:val="00CB51D0"/>
    <w:rsid w:val="00CB51F8"/>
    <w:rsid w:val="00CB51FC"/>
    <w:rsid w:val="00CB531F"/>
    <w:rsid w:val="00CB5595"/>
    <w:rsid w:val="00CB6018"/>
    <w:rsid w:val="00CB62D8"/>
    <w:rsid w:val="00CB65C6"/>
    <w:rsid w:val="00CB6856"/>
    <w:rsid w:val="00CB686E"/>
    <w:rsid w:val="00CB76E4"/>
    <w:rsid w:val="00CB7701"/>
    <w:rsid w:val="00CB772D"/>
    <w:rsid w:val="00CC008D"/>
    <w:rsid w:val="00CC01FF"/>
    <w:rsid w:val="00CC0208"/>
    <w:rsid w:val="00CC022A"/>
    <w:rsid w:val="00CC033D"/>
    <w:rsid w:val="00CC04E6"/>
    <w:rsid w:val="00CC0551"/>
    <w:rsid w:val="00CC0745"/>
    <w:rsid w:val="00CC0A08"/>
    <w:rsid w:val="00CC0A68"/>
    <w:rsid w:val="00CC0BB3"/>
    <w:rsid w:val="00CC0D52"/>
    <w:rsid w:val="00CC12B3"/>
    <w:rsid w:val="00CC12BE"/>
    <w:rsid w:val="00CC132A"/>
    <w:rsid w:val="00CC1677"/>
    <w:rsid w:val="00CC197E"/>
    <w:rsid w:val="00CC1C84"/>
    <w:rsid w:val="00CC205F"/>
    <w:rsid w:val="00CC24FE"/>
    <w:rsid w:val="00CC2656"/>
    <w:rsid w:val="00CC29C5"/>
    <w:rsid w:val="00CC2AE1"/>
    <w:rsid w:val="00CC2EDB"/>
    <w:rsid w:val="00CC2F01"/>
    <w:rsid w:val="00CC2F55"/>
    <w:rsid w:val="00CC2FE8"/>
    <w:rsid w:val="00CC307B"/>
    <w:rsid w:val="00CC31DE"/>
    <w:rsid w:val="00CC3322"/>
    <w:rsid w:val="00CC3830"/>
    <w:rsid w:val="00CC3843"/>
    <w:rsid w:val="00CC384C"/>
    <w:rsid w:val="00CC39D0"/>
    <w:rsid w:val="00CC3DB8"/>
    <w:rsid w:val="00CC4083"/>
    <w:rsid w:val="00CC40FA"/>
    <w:rsid w:val="00CC42B7"/>
    <w:rsid w:val="00CC438B"/>
    <w:rsid w:val="00CC4A5C"/>
    <w:rsid w:val="00CC4A8C"/>
    <w:rsid w:val="00CC4BFA"/>
    <w:rsid w:val="00CC4E62"/>
    <w:rsid w:val="00CC4FCB"/>
    <w:rsid w:val="00CC54D2"/>
    <w:rsid w:val="00CC5CA1"/>
    <w:rsid w:val="00CC5CAA"/>
    <w:rsid w:val="00CC626D"/>
    <w:rsid w:val="00CC63E5"/>
    <w:rsid w:val="00CC672D"/>
    <w:rsid w:val="00CC6C68"/>
    <w:rsid w:val="00CC6DA6"/>
    <w:rsid w:val="00CC730C"/>
    <w:rsid w:val="00CC7344"/>
    <w:rsid w:val="00CC7609"/>
    <w:rsid w:val="00CC760D"/>
    <w:rsid w:val="00CC7A5F"/>
    <w:rsid w:val="00CC7A65"/>
    <w:rsid w:val="00CC7C4A"/>
    <w:rsid w:val="00CD0080"/>
    <w:rsid w:val="00CD0468"/>
    <w:rsid w:val="00CD055C"/>
    <w:rsid w:val="00CD065A"/>
    <w:rsid w:val="00CD09B1"/>
    <w:rsid w:val="00CD0B6E"/>
    <w:rsid w:val="00CD0E7E"/>
    <w:rsid w:val="00CD0E86"/>
    <w:rsid w:val="00CD146D"/>
    <w:rsid w:val="00CD2004"/>
    <w:rsid w:val="00CD218A"/>
    <w:rsid w:val="00CD24BD"/>
    <w:rsid w:val="00CD24C3"/>
    <w:rsid w:val="00CD305E"/>
    <w:rsid w:val="00CD3087"/>
    <w:rsid w:val="00CD314D"/>
    <w:rsid w:val="00CD38B5"/>
    <w:rsid w:val="00CD3C4D"/>
    <w:rsid w:val="00CD3D2C"/>
    <w:rsid w:val="00CD3F24"/>
    <w:rsid w:val="00CD4196"/>
    <w:rsid w:val="00CD43A6"/>
    <w:rsid w:val="00CD46D0"/>
    <w:rsid w:val="00CD4B79"/>
    <w:rsid w:val="00CD5182"/>
    <w:rsid w:val="00CD5683"/>
    <w:rsid w:val="00CD579D"/>
    <w:rsid w:val="00CD5B2A"/>
    <w:rsid w:val="00CD636B"/>
    <w:rsid w:val="00CD654D"/>
    <w:rsid w:val="00CD6572"/>
    <w:rsid w:val="00CD65B0"/>
    <w:rsid w:val="00CD67B1"/>
    <w:rsid w:val="00CD6844"/>
    <w:rsid w:val="00CD6852"/>
    <w:rsid w:val="00CD7611"/>
    <w:rsid w:val="00CD767A"/>
    <w:rsid w:val="00CD775C"/>
    <w:rsid w:val="00CD7C28"/>
    <w:rsid w:val="00CD7EE7"/>
    <w:rsid w:val="00CD7F6D"/>
    <w:rsid w:val="00CE00A3"/>
    <w:rsid w:val="00CE024A"/>
    <w:rsid w:val="00CE048A"/>
    <w:rsid w:val="00CE0A31"/>
    <w:rsid w:val="00CE0D41"/>
    <w:rsid w:val="00CE0E55"/>
    <w:rsid w:val="00CE171A"/>
    <w:rsid w:val="00CE1829"/>
    <w:rsid w:val="00CE1915"/>
    <w:rsid w:val="00CE1AA5"/>
    <w:rsid w:val="00CE1AC9"/>
    <w:rsid w:val="00CE1E93"/>
    <w:rsid w:val="00CE244C"/>
    <w:rsid w:val="00CE24EA"/>
    <w:rsid w:val="00CE2B96"/>
    <w:rsid w:val="00CE2EC1"/>
    <w:rsid w:val="00CE300D"/>
    <w:rsid w:val="00CE3226"/>
    <w:rsid w:val="00CE322A"/>
    <w:rsid w:val="00CE3411"/>
    <w:rsid w:val="00CE367C"/>
    <w:rsid w:val="00CE3E97"/>
    <w:rsid w:val="00CE3FE1"/>
    <w:rsid w:val="00CE4A01"/>
    <w:rsid w:val="00CE4B8E"/>
    <w:rsid w:val="00CE4C47"/>
    <w:rsid w:val="00CE4CA5"/>
    <w:rsid w:val="00CE54ED"/>
    <w:rsid w:val="00CE5A36"/>
    <w:rsid w:val="00CE655C"/>
    <w:rsid w:val="00CE6881"/>
    <w:rsid w:val="00CE6A3F"/>
    <w:rsid w:val="00CE6B84"/>
    <w:rsid w:val="00CE6EB4"/>
    <w:rsid w:val="00CE71E7"/>
    <w:rsid w:val="00CE76EE"/>
    <w:rsid w:val="00CE7D04"/>
    <w:rsid w:val="00CF0308"/>
    <w:rsid w:val="00CF07A8"/>
    <w:rsid w:val="00CF0A50"/>
    <w:rsid w:val="00CF0F02"/>
    <w:rsid w:val="00CF167B"/>
    <w:rsid w:val="00CF2502"/>
    <w:rsid w:val="00CF28D0"/>
    <w:rsid w:val="00CF29F0"/>
    <w:rsid w:val="00CF2CA4"/>
    <w:rsid w:val="00CF2F8C"/>
    <w:rsid w:val="00CF3142"/>
    <w:rsid w:val="00CF332D"/>
    <w:rsid w:val="00CF36BD"/>
    <w:rsid w:val="00CF3AE1"/>
    <w:rsid w:val="00CF3C7E"/>
    <w:rsid w:val="00CF3C8C"/>
    <w:rsid w:val="00CF3D65"/>
    <w:rsid w:val="00CF401B"/>
    <w:rsid w:val="00CF412A"/>
    <w:rsid w:val="00CF4AB2"/>
    <w:rsid w:val="00CF4BD0"/>
    <w:rsid w:val="00CF4D3E"/>
    <w:rsid w:val="00CF511C"/>
    <w:rsid w:val="00CF5163"/>
    <w:rsid w:val="00CF51BB"/>
    <w:rsid w:val="00CF54EF"/>
    <w:rsid w:val="00CF563E"/>
    <w:rsid w:val="00CF5D7D"/>
    <w:rsid w:val="00CF5DFA"/>
    <w:rsid w:val="00CF5F64"/>
    <w:rsid w:val="00CF5F67"/>
    <w:rsid w:val="00CF6169"/>
    <w:rsid w:val="00CF6A78"/>
    <w:rsid w:val="00CF6BE3"/>
    <w:rsid w:val="00CF6D9D"/>
    <w:rsid w:val="00CF6FBE"/>
    <w:rsid w:val="00CF7207"/>
    <w:rsid w:val="00CF73C1"/>
    <w:rsid w:val="00CF742B"/>
    <w:rsid w:val="00CF77E2"/>
    <w:rsid w:val="00CF7B8B"/>
    <w:rsid w:val="00CF7FA4"/>
    <w:rsid w:val="00CF7FD4"/>
    <w:rsid w:val="00D00156"/>
    <w:rsid w:val="00D003E2"/>
    <w:rsid w:val="00D0041A"/>
    <w:rsid w:val="00D00DB9"/>
    <w:rsid w:val="00D0102C"/>
    <w:rsid w:val="00D01099"/>
    <w:rsid w:val="00D0113F"/>
    <w:rsid w:val="00D013B8"/>
    <w:rsid w:val="00D0149C"/>
    <w:rsid w:val="00D01536"/>
    <w:rsid w:val="00D01A71"/>
    <w:rsid w:val="00D01E94"/>
    <w:rsid w:val="00D024B9"/>
    <w:rsid w:val="00D025B5"/>
    <w:rsid w:val="00D02709"/>
    <w:rsid w:val="00D0279E"/>
    <w:rsid w:val="00D02960"/>
    <w:rsid w:val="00D02D2F"/>
    <w:rsid w:val="00D032E4"/>
    <w:rsid w:val="00D035C4"/>
    <w:rsid w:val="00D038E1"/>
    <w:rsid w:val="00D03A0E"/>
    <w:rsid w:val="00D03B2B"/>
    <w:rsid w:val="00D04595"/>
    <w:rsid w:val="00D04DDE"/>
    <w:rsid w:val="00D04FD2"/>
    <w:rsid w:val="00D05B24"/>
    <w:rsid w:val="00D05FDB"/>
    <w:rsid w:val="00D05FE0"/>
    <w:rsid w:val="00D06297"/>
    <w:rsid w:val="00D06300"/>
    <w:rsid w:val="00D065DA"/>
    <w:rsid w:val="00D06BFA"/>
    <w:rsid w:val="00D06ED6"/>
    <w:rsid w:val="00D073D7"/>
    <w:rsid w:val="00D073DD"/>
    <w:rsid w:val="00D074BC"/>
    <w:rsid w:val="00D074C5"/>
    <w:rsid w:val="00D07537"/>
    <w:rsid w:val="00D07699"/>
    <w:rsid w:val="00D07907"/>
    <w:rsid w:val="00D07C9C"/>
    <w:rsid w:val="00D07D0B"/>
    <w:rsid w:val="00D1022F"/>
    <w:rsid w:val="00D10293"/>
    <w:rsid w:val="00D103E3"/>
    <w:rsid w:val="00D106B3"/>
    <w:rsid w:val="00D107FB"/>
    <w:rsid w:val="00D10874"/>
    <w:rsid w:val="00D1097F"/>
    <w:rsid w:val="00D10A0C"/>
    <w:rsid w:val="00D10C8D"/>
    <w:rsid w:val="00D110D6"/>
    <w:rsid w:val="00D1139C"/>
    <w:rsid w:val="00D11546"/>
    <w:rsid w:val="00D11AC2"/>
    <w:rsid w:val="00D11B7D"/>
    <w:rsid w:val="00D1220E"/>
    <w:rsid w:val="00D122E0"/>
    <w:rsid w:val="00D1243D"/>
    <w:rsid w:val="00D12954"/>
    <w:rsid w:val="00D12CBC"/>
    <w:rsid w:val="00D133C6"/>
    <w:rsid w:val="00D136AA"/>
    <w:rsid w:val="00D1394D"/>
    <w:rsid w:val="00D13A8A"/>
    <w:rsid w:val="00D13A9F"/>
    <w:rsid w:val="00D13BE0"/>
    <w:rsid w:val="00D13F9F"/>
    <w:rsid w:val="00D1408E"/>
    <w:rsid w:val="00D144D8"/>
    <w:rsid w:val="00D14EF1"/>
    <w:rsid w:val="00D14F40"/>
    <w:rsid w:val="00D1528A"/>
    <w:rsid w:val="00D157AC"/>
    <w:rsid w:val="00D15BF3"/>
    <w:rsid w:val="00D15C9E"/>
    <w:rsid w:val="00D15D2E"/>
    <w:rsid w:val="00D16474"/>
    <w:rsid w:val="00D167A5"/>
    <w:rsid w:val="00D16CD8"/>
    <w:rsid w:val="00D176B5"/>
    <w:rsid w:val="00D1775B"/>
    <w:rsid w:val="00D17827"/>
    <w:rsid w:val="00D17B01"/>
    <w:rsid w:val="00D17D08"/>
    <w:rsid w:val="00D20536"/>
    <w:rsid w:val="00D205CA"/>
    <w:rsid w:val="00D207E9"/>
    <w:rsid w:val="00D20A42"/>
    <w:rsid w:val="00D21C12"/>
    <w:rsid w:val="00D21E55"/>
    <w:rsid w:val="00D21EA9"/>
    <w:rsid w:val="00D222FD"/>
    <w:rsid w:val="00D2255D"/>
    <w:rsid w:val="00D228CB"/>
    <w:rsid w:val="00D232F0"/>
    <w:rsid w:val="00D23442"/>
    <w:rsid w:val="00D234D3"/>
    <w:rsid w:val="00D23AAE"/>
    <w:rsid w:val="00D23B11"/>
    <w:rsid w:val="00D23C1F"/>
    <w:rsid w:val="00D24071"/>
    <w:rsid w:val="00D241D8"/>
    <w:rsid w:val="00D243B0"/>
    <w:rsid w:val="00D246D5"/>
    <w:rsid w:val="00D248E3"/>
    <w:rsid w:val="00D24DC0"/>
    <w:rsid w:val="00D2532A"/>
    <w:rsid w:val="00D25C95"/>
    <w:rsid w:val="00D25D56"/>
    <w:rsid w:val="00D2627C"/>
    <w:rsid w:val="00D26440"/>
    <w:rsid w:val="00D2670A"/>
    <w:rsid w:val="00D26807"/>
    <w:rsid w:val="00D26D1B"/>
    <w:rsid w:val="00D26DF7"/>
    <w:rsid w:val="00D27170"/>
    <w:rsid w:val="00D271D3"/>
    <w:rsid w:val="00D276C6"/>
    <w:rsid w:val="00D27767"/>
    <w:rsid w:val="00D277C2"/>
    <w:rsid w:val="00D27DE1"/>
    <w:rsid w:val="00D27E6D"/>
    <w:rsid w:val="00D303D7"/>
    <w:rsid w:val="00D30457"/>
    <w:rsid w:val="00D30645"/>
    <w:rsid w:val="00D3066E"/>
    <w:rsid w:val="00D3067C"/>
    <w:rsid w:val="00D306F3"/>
    <w:rsid w:val="00D30827"/>
    <w:rsid w:val="00D30939"/>
    <w:rsid w:val="00D30B18"/>
    <w:rsid w:val="00D31152"/>
    <w:rsid w:val="00D3117B"/>
    <w:rsid w:val="00D312BD"/>
    <w:rsid w:val="00D31363"/>
    <w:rsid w:val="00D313AE"/>
    <w:rsid w:val="00D31EB9"/>
    <w:rsid w:val="00D321C6"/>
    <w:rsid w:val="00D32A7D"/>
    <w:rsid w:val="00D32EE6"/>
    <w:rsid w:val="00D33345"/>
    <w:rsid w:val="00D334FB"/>
    <w:rsid w:val="00D33777"/>
    <w:rsid w:val="00D33B7B"/>
    <w:rsid w:val="00D33C20"/>
    <w:rsid w:val="00D33EA0"/>
    <w:rsid w:val="00D34092"/>
    <w:rsid w:val="00D34AC0"/>
    <w:rsid w:val="00D34E0D"/>
    <w:rsid w:val="00D3548B"/>
    <w:rsid w:val="00D35680"/>
    <w:rsid w:val="00D3578F"/>
    <w:rsid w:val="00D35D5E"/>
    <w:rsid w:val="00D35FBC"/>
    <w:rsid w:val="00D362BA"/>
    <w:rsid w:val="00D3638D"/>
    <w:rsid w:val="00D36577"/>
    <w:rsid w:val="00D36752"/>
    <w:rsid w:val="00D36BE9"/>
    <w:rsid w:val="00D37D21"/>
    <w:rsid w:val="00D37D85"/>
    <w:rsid w:val="00D37F97"/>
    <w:rsid w:val="00D40263"/>
    <w:rsid w:val="00D40375"/>
    <w:rsid w:val="00D405B1"/>
    <w:rsid w:val="00D406E4"/>
    <w:rsid w:val="00D409B0"/>
    <w:rsid w:val="00D409EF"/>
    <w:rsid w:val="00D40A54"/>
    <w:rsid w:val="00D40C05"/>
    <w:rsid w:val="00D40E0D"/>
    <w:rsid w:val="00D41682"/>
    <w:rsid w:val="00D41858"/>
    <w:rsid w:val="00D425AF"/>
    <w:rsid w:val="00D426CC"/>
    <w:rsid w:val="00D4330A"/>
    <w:rsid w:val="00D439F3"/>
    <w:rsid w:val="00D43B92"/>
    <w:rsid w:val="00D43C95"/>
    <w:rsid w:val="00D43D28"/>
    <w:rsid w:val="00D43F17"/>
    <w:rsid w:val="00D43FFA"/>
    <w:rsid w:val="00D444D0"/>
    <w:rsid w:val="00D445D1"/>
    <w:rsid w:val="00D446C5"/>
    <w:rsid w:val="00D446FA"/>
    <w:rsid w:val="00D45551"/>
    <w:rsid w:val="00D455C9"/>
    <w:rsid w:val="00D45BF3"/>
    <w:rsid w:val="00D46178"/>
    <w:rsid w:val="00D46393"/>
    <w:rsid w:val="00D467B2"/>
    <w:rsid w:val="00D46A60"/>
    <w:rsid w:val="00D46C6B"/>
    <w:rsid w:val="00D475C7"/>
    <w:rsid w:val="00D47D44"/>
    <w:rsid w:val="00D47EA8"/>
    <w:rsid w:val="00D5001E"/>
    <w:rsid w:val="00D50189"/>
    <w:rsid w:val="00D5030B"/>
    <w:rsid w:val="00D503EB"/>
    <w:rsid w:val="00D507F2"/>
    <w:rsid w:val="00D5091B"/>
    <w:rsid w:val="00D50A42"/>
    <w:rsid w:val="00D50C5C"/>
    <w:rsid w:val="00D5102A"/>
    <w:rsid w:val="00D510EC"/>
    <w:rsid w:val="00D51824"/>
    <w:rsid w:val="00D519F0"/>
    <w:rsid w:val="00D51BD6"/>
    <w:rsid w:val="00D51E81"/>
    <w:rsid w:val="00D5217D"/>
    <w:rsid w:val="00D52854"/>
    <w:rsid w:val="00D5289B"/>
    <w:rsid w:val="00D52AC8"/>
    <w:rsid w:val="00D52E6A"/>
    <w:rsid w:val="00D53256"/>
    <w:rsid w:val="00D533A4"/>
    <w:rsid w:val="00D539E4"/>
    <w:rsid w:val="00D53A63"/>
    <w:rsid w:val="00D5432F"/>
    <w:rsid w:val="00D5443C"/>
    <w:rsid w:val="00D54467"/>
    <w:rsid w:val="00D54481"/>
    <w:rsid w:val="00D54590"/>
    <w:rsid w:val="00D5462E"/>
    <w:rsid w:val="00D54635"/>
    <w:rsid w:val="00D546C7"/>
    <w:rsid w:val="00D546E1"/>
    <w:rsid w:val="00D54EB8"/>
    <w:rsid w:val="00D553B9"/>
    <w:rsid w:val="00D55CE4"/>
    <w:rsid w:val="00D560A1"/>
    <w:rsid w:val="00D5614F"/>
    <w:rsid w:val="00D56218"/>
    <w:rsid w:val="00D56583"/>
    <w:rsid w:val="00D5668A"/>
    <w:rsid w:val="00D5678C"/>
    <w:rsid w:val="00D56B8F"/>
    <w:rsid w:val="00D56C85"/>
    <w:rsid w:val="00D56DC6"/>
    <w:rsid w:val="00D56DEA"/>
    <w:rsid w:val="00D57D62"/>
    <w:rsid w:val="00D59BC5"/>
    <w:rsid w:val="00D6066A"/>
    <w:rsid w:val="00D60BC4"/>
    <w:rsid w:val="00D60FC4"/>
    <w:rsid w:val="00D6110B"/>
    <w:rsid w:val="00D6111D"/>
    <w:rsid w:val="00D613DE"/>
    <w:rsid w:val="00D6140E"/>
    <w:rsid w:val="00D619CD"/>
    <w:rsid w:val="00D620A7"/>
    <w:rsid w:val="00D62260"/>
    <w:rsid w:val="00D62281"/>
    <w:rsid w:val="00D62301"/>
    <w:rsid w:val="00D625DC"/>
    <w:rsid w:val="00D62753"/>
    <w:rsid w:val="00D629B5"/>
    <w:rsid w:val="00D62C07"/>
    <w:rsid w:val="00D62C53"/>
    <w:rsid w:val="00D631B9"/>
    <w:rsid w:val="00D635BE"/>
    <w:rsid w:val="00D636A9"/>
    <w:rsid w:val="00D63715"/>
    <w:rsid w:val="00D63EEC"/>
    <w:rsid w:val="00D6433E"/>
    <w:rsid w:val="00D64BE9"/>
    <w:rsid w:val="00D64EF3"/>
    <w:rsid w:val="00D65334"/>
    <w:rsid w:val="00D65350"/>
    <w:rsid w:val="00D656CC"/>
    <w:rsid w:val="00D659A8"/>
    <w:rsid w:val="00D66596"/>
    <w:rsid w:val="00D66853"/>
    <w:rsid w:val="00D66922"/>
    <w:rsid w:val="00D66932"/>
    <w:rsid w:val="00D66950"/>
    <w:rsid w:val="00D66A05"/>
    <w:rsid w:val="00D66AC0"/>
    <w:rsid w:val="00D66D10"/>
    <w:rsid w:val="00D66D36"/>
    <w:rsid w:val="00D670CC"/>
    <w:rsid w:val="00D67401"/>
    <w:rsid w:val="00D677EE"/>
    <w:rsid w:val="00D67810"/>
    <w:rsid w:val="00D67A52"/>
    <w:rsid w:val="00D67E51"/>
    <w:rsid w:val="00D7025D"/>
    <w:rsid w:val="00D7029B"/>
    <w:rsid w:val="00D70936"/>
    <w:rsid w:val="00D70BEC"/>
    <w:rsid w:val="00D71119"/>
    <w:rsid w:val="00D71411"/>
    <w:rsid w:val="00D71628"/>
    <w:rsid w:val="00D7167F"/>
    <w:rsid w:val="00D71786"/>
    <w:rsid w:val="00D71DA5"/>
    <w:rsid w:val="00D7298D"/>
    <w:rsid w:val="00D729AB"/>
    <w:rsid w:val="00D72EE0"/>
    <w:rsid w:val="00D73170"/>
    <w:rsid w:val="00D732E9"/>
    <w:rsid w:val="00D7348B"/>
    <w:rsid w:val="00D7369E"/>
    <w:rsid w:val="00D7394E"/>
    <w:rsid w:val="00D73A11"/>
    <w:rsid w:val="00D73CE5"/>
    <w:rsid w:val="00D74437"/>
    <w:rsid w:val="00D74A63"/>
    <w:rsid w:val="00D74A6A"/>
    <w:rsid w:val="00D74C05"/>
    <w:rsid w:val="00D756E0"/>
    <w:rsid w:val="00D7593D"/>
    <w:rsid w:val="00D75C9D"/>
    <w:rsid w:val="00D75E12"/>
    <w:rsid w:val="00D75E80"/>
    <w:rsid w:val="00D76012"/>
    <w:rsid w:val="00D763D6"/>
    <w:rsid w:val="00D764B3"/>
    <w:rsid w:val="00D766C1"/>
    <w:rsid w:val="00D768CA"/>
    <w:rsid w:val="00D76C98"/>
    <w:rsid w:val="00D76F68"/>
    <w:rsid w:val="00D7726A"/>
    <w:rsid w:val="00D77346"/>
    <w:rsid w:val="00D7742E"/>
    <w:rsid w:val="00D775E9"/>
    <w:rsid w:val="00D77B77"/>
    <w:rsid w:val="00D80613"/>
    <w:rsid w:val="00D807B4"/>
    <w:rsid w:val="00D809B8"/>
    <w:rsid w:val="00D80EFF"/>
    <w:rsid w:val="00D81012"/>
    <w:rsid w:val="00D81538"/>
    <w:rsid w:val="00D8156D"/>
    <w:rsid w:val="00D81AB4"/>
    <w:rsid w:val="00D81C67"/>
    <w:rsid w:val="00D82365"/>
    <w:rsid w:val="00D824BF"/>
    <w:rsid w:val="00D825F0"/>
    <w:rsid w:val="00D827FB"/>
    <w:rsid w:val="00D82A1D"/>
    <w:rsid w:val="00D82B23"/>
    <w:rsid w:val="00D82C6C"/>
    <w:rsid w:val="00D82EDE"/>
    <w:rsid w:val="00D83B07"/>
    <w:rsid w:val="00D83B7D"/>
    <w:rsid w:val="00D83C33"/>
    <w:rsid w:val="00D841BC"/>
    <w:rsid w:val="00D85701"/>
    <w:rsid w:val="00D85831"/>
    <w:rsid w:val="00D85AAE"/>
    <w:rsid w:val="00D85B45"/>
    <w:rsid w:val="00D85B49"/>
    <w:rsid w:val="00D85D27"/>
    <w:rsid w:val="00D85DC0"/>
    <w:rsid w:val="00D862DE"/>
    <w:rsid w:val="00D8634C"/>
    <w:rsid w:val="00D86437"/>
    <w:rsid w:val="00D865B5"/>
    <w:rsid w:val="00D86E29"/>
    <w:rsid w:val="00D8725A"/>
    <w:rsid w:val="00D87569"/>
    <w:rsid w:val="00D878A0"/>
    <w:rsid w:val="00D9011C"/>
    <w:rsid w:val="00D902AF"/>
    <w:rsid w:val="00D90497"/>
    <w:rsid w:val="00D90ACC"/>
    <w:rsid w:val="00D90B74"/>
    <w:rsid w:val="00D90E31"/>
    <w:rsid w:val="00D90FC2"/>
    <w:rsid w:val="00D91012"/>
    <w:rsid w:val="00D91066"/>
    <w:rsid w:val="00D910EC"/>
    <w:rsid w:val="00D913A5"/>
    <w:rsid w:val="00D914C2"/>
    <w:rsid w:val="00D91508"/>
    <w:rsid w:val="00D9178F"/>
    <w:rsid w:val="00D918FE"/>
    <w:rsid w:val="00D91C43"/>
    <w:rsid w:val="00D91C64"/>
    <w:rsid w:val="00D91D5C"/>
    <w:rsid w:val="00D92081"/>
    <w:rsid w:val="00D93216"/>
    <w:rsid w:val="00D93286"/>
    <w:rsid w:val="00D93C0F"/>
    <w:rsid w:val="00D93F7F"/>
    <w:rsid w:val="00D940BD"/>
    <w:rsid w:val="00D947F1"/>
    <w:rsid w:val="00D94BDA"/>
    <w:rsid w:val="00D94D17"/>
    <w:rsid w:val="00D95122"/>
    <w:rsid w:val="00D951D7"/>
    <w:rsid w:val="00D953C1"/>
    <w:rsid w:val="00D957A9"/>
    <w:rsid w:val="00D96178"/>
    <w:rsid w:val="00D96380"/>
    <w:rsid w:val="00D96513"/>
    <w:rsid w:val="00D96DB9"/>
    <w:rsid w:val="00D96F65"/>
    <w:rsid w:val="00D97611"/>
    <w:rsid w:val="00D97836"/>
    <w:rsid w:val="00D97AD7"/>
    <w:rsid w:val="00D97EAF"/>
    <w:rsid w:val="00DA0103"/>
    <w:rsid w:val="00DA03FB"/>
    <w:rsid w:val="00DA0B19"/>
    <w:rsid w:val="00DA0D25"/>
    <w:rsid w:val="00DA1392"/>
    <w:rsid w:val="00DA14AB"/>
    <w:rsid w:val="00DA1802"/>
    <w:rsid w:val="00DA1C00"/>
    <w:rsid w:val="00DA1FD7"/>
    <w:rsid w:val="00DA20CA"/>
    <w:rsid w:val="00DA2226"/>
    <w:rsid w:val="00DA2507"/>
    <w:rsid w:val="00DA2715"/>
    <w:rsid w:val="00DA2874"/>
    <w:rsid w:val="00DA2A27"/>
    <w:rsid w:val="00DA2F97"/>
    <w:rsid w:val="00DA2FDD"/>
    <w:rsid w:val="00DA3064"/>
    <w:rsid w:val="00DA3130"/>
    <w:rsid w:val="00DA3340"/>
    <w:rsid w:val="00DA335C"/>
    <w:rsid w:val="00DA345B"/>
    <w:rsid w:val="00DA36E9"/>
    <w:rsid w:val="00DA40A4"/>
    <w:rsid w:val="00DA46ED"/>
    <w:rsid w:val="00DA490F"/>
    <w:rsid w:val="00DA4CAF"/>
    <w:rsid w:val="00DA4E76"/>
    <w:rsid w:val="00DA516E"/>
    <w:rsid w:val="00DA546F"/>
    <w:rsid w:val="00DA5588"/>
    <w:rsid w:val="00DA5590"/>
    <w:rsid w:val="00DA55E1"/>
    <w:rsid w:val="00DA58D4"/>
    <w:rsid w:val="00DA5A51"/>
    <w:rsid w:val="00DA5D04"/>
    <w:rsid w:val="00DA5F7E"/>
    <w:rsid w:val="00DA5FB5"/>
    <w:rsid w:val="00DA607E"/>
    <w:rsid w:val="00DA6250"/>
    <w:rsid w:val="00DA63A3"/>
    <w:rsid w:val="00DA68E8"/>
    <w:rsid w:val="00DA6906"/>
    <w:rsid w:val="00DA691F"/>
    <w:rsid w:val="00DA6A72"/>
    <w:rsid w:val="00DA6E26"/>
    <w:rsid w:val="00DA6EF6"/>
    <w:rsid w:val="00DA6F06"/>
    <w:rsid w:val="00DA7249"/>
    <w:rsid w:val="00DA7356"/>
    <w:rsid w:val="00DA7658"/>
    <w:rsid w:val="00DA77CD"/>
    <w:rsid w:val="00DA7C5D"/>
    <w:rsid w:val="00DA7C9F"/>
    <w:rsid w:val="00DA7F0E"/>
    <w:rsid w:val="00DB049A"/>
    <w:rsid w:val="00DB06E4"/>
    <w:rsid w:val="00DB0AD9"/>
    <w:rsid w:val="00DB0B81"/>
    <w:rsid w:val="00DB0E12"/>
    <w:rsid w:val="00DB0E82"/>
    <w:rsid w:val="00DB10E1"/>
    <w:rsid w:val="00DB113C"/>
    <w:rsid w:val="00DB173C"/>
    <w:rsid w:val="00DB1B7F"/>
    <w:rsid w:val="00DB1E50"/>
    <w:rsid w:val="00DB209A"/>
    <w:rsid w:val="00DB2122"/>
    <w:rsid w:val="00DB22E5"/>
    <w:rsid w:val="00DB22FC"/>
    <w:rsid w:val="00DB27E5"/>
    <w:rsid w:val="00DB29D0"/>
    <w:rsid w:val="00DB2C61"/>
    <w:rsid w:val="00DB2C96"/>
    <w:rsid w:val="00DB2DE9"/>
    <w:rsid w:val="00DB308E"/>
    <w:rsid w:val="00DB35CF"/>
    <w:rsid w:val="00DB3741"/>
    <w:rsid w:val="00DB3AC3"/>
    <w:rsid w:val="00DB3C52"/>
    <w:rsid w:val="00DB3D63"/>
    <w:rsid w:val="00DB3E65"/>
    <w:rsid w:val="00DB3E91"/>
    <w:rsid w:val="00DB4140"/>
    <w:rsid w:val="00DB4353"/>
    <w:rsid w:val="00DB4377"/>
    <w:rsid w:val="00DB44F7"/>
    <w:rsid w:val="00DB47C9"/>
    <w:rsid w:val="00DB4B2A"/>
    <w:rsid w:val="00DB4C08"/>
    <w:rsid w:val="00DB4F89"/>
    <w:rsid w:val="00DB595B"/>
    <w:rsid w:val="00DB5D99"/>
    <w:rsid w:val="00DB616B"/>
    <w:rsid w:val="00DB63AF"/>
    <w:rsid w:val="00DB6455"/>
    <w:rsid w:val="00DB6667"/>
    <w:rsid w:val="00DB6764"/>
    <w:rsid w:val="00DB6D45"/>
    <w:rsid w:val="00DB6DC4"/>
    <w:rsid w:val="00DB6DDA"/>
    <w:rsid w:val="00DB7450"/>
    <w:rsid w:val="00DB7495"/>
    <w:rsid w:val="00DB7AA2"/>
    <w:rsid w:val="00DB7C85"/>
    <w:rsid w:val="00DB7EE0"/>
    <w:rsid w:val="00DC003F"/>
    <w:rsid w:val="00DC0044"/>
    <w:rsid w:val="00DC0081"/>
    <w:rsid w:val="00DC0324"/>
    <w:rsid w:val="00DC03AB"/>
    <w:rsid w:val="00DC0617"/>
    <w:rsid w:val="00DC08C3"/>
    <w:rsid w:val="00DC0BEC"/>
    <w:rsid w:val="00DC124D"/>
    <w:rsid w:val="00DC133D"/>
    <w:rsid w:val="00DC1548"/>
    <w:rsid w:val="00DC1705"/>
    <w:rsid w:val="00DC17C9"/>
    <w:rsid w:val="00DC2250"/>
    <w:rsid w:val="00DC2264"/>
    <w:rsid w:val="00DC2AD8"/>
    <w:rsid w:val="00DC2B1C"/>
    <w:rsid w:val="00DC2E40"/>
    <w:rsid w:val="00DC2EC8"/>
    <w:rsid w:val="00DC2FCB"/>
    <w:rsid w:val="00DC2FD5"/>
    <w:rsid w:val="00DC3479"/>
    <w:rsid w:val="00DC3627"/>
    <w:rsid w:val="00DC3BFB"/>
    <w:rsid w:val="00DC3E6A"/>
    <w:rsid w:val="00DC4472"/>
    <w:rsid w:val="00DC4994"/>
    <w:rsid w:val="00DC4B68"/>
    <w:rsid w:val="00DC4BA7"/>
    <w:rsid w:val="00DC4E9B"/>
    <w:rsid w:val="00DC4EB0"/>
    <w:rsid w:val="00DC5178"/>
    <w:rsid w:val="00DC555B"/>
    <w:rsid w:val="00DC58D7"/>
    <w:rsid w:val="00DC5C40"/>
    <w:rsid w:val="00DC5EB6"/>
    <w:rsid w:val="00DC5ED9"/>
    <w:rsid w:val="00DC5F91"/>
    <w:rsid w:val="00DC668E"/>
    <w:rsid w:val="00DC6D8E"/>
    <w:rsid w:val="00DC7063"/>
    <w:rsid w:val="00DC7067"/>
    <w:rsid w:val="00DC7271"/>
    <w:rsid w:val="00DC727A"/>
    <w:rsid w:val="00DC72BD"/>
    <w:rsid w:val="00DC75E4"/>
    <w:rsid w:val="00DC7D9F"/>
    <w:rsid w:val="00DC7F8F"/>
    <w:rsid w:val="00DD03D0"/>
    <w:rsid w:val="00DD0402"/>
    <w:rsid w:val="00DD042C"/>
    <w:rsid w:val="00DD094A"/>
    <w:rsid w:val="00DD0ADB"/>
    <w:rsid w:val="00DD0B94"/>
    <w:rsid w:val="00DD1809"/>
    <w:rsid w:val="00DD1914"/>
    <w:rsid w:val="00DD19C9"/>
    <w:rsid w:val="00DD1B51"/>
    <w:rsid w:val="00DD1BC4"/>
    <w:rsid w:val="00DD2391"/>
    <w:rsid w:val="00DD2968"/>
    <w:rsid w:val="00DD2EAB"/>
    <w:rsid w:val="00DD3157"/>
    <w:rsid w:val="00DD328D"/>
    <w:rsid w:val="00DD3E0B"/>
    <w:rsid w:val="00DD407F"/>
    <w:rsid w:val="00DD4197"/>
    <w:rsid w:val="00DD46B9"/>
    <w:rsid w:val="00DD48BB"/>
    <w:rsid w:val="00DD4964"/>
    <w:rsid w:val="00DD4A42"/>
    <w:rsid w:val="00DD4C74"/>
    <w:rsid w:val="00DD4EAC"/>
    <w:rsid w:val="00DD4EF9"/>
    <w:rsid w:val="00DD4F0F"/>
    <w:rsid w:val="00DD5441"/>
    <w:rsid w:val="00DD5A48"/>
    <w:rsid w:val="00DD5E6F"/>
    <w:rsid w:val="00DD5E74"/>
    <w:rsid w:val="00DD60CD"/>
    <w:rsid w:val="00DD655F"/>
    <w:rsid w:val="00DD663D"/>
    <w:rsid w:val="00DD66E1"/>
    <w:rsid w:val="00DD6BFC"/>
    <w:rsid w:val="00DD6D1D"/>
    <w:rsid w:val="00DD71C2"/>
    <w:rsid w:val="00DD75EB"/>
    <w:rsid w:val="00DD7DE7"/>
    <w:rsid w:val="00DD7F65"/>
    <w:rsid w:val="00DE056F"/>
    <w:rsid w:val="00DE0988"/>
    <w:rsid w:val="00DE0A39"/>
    <w:rsid w:val="00DE0C97"/>
    <w:rsid w:val="00DE0DE1"/>
    <w:rsid w:val="00DE12D8"/>
    <w:rsid w:val="00DE161D"/>
    <w:rsid w:val="00DE1A27"/>
    <w:rsid w:val="00DE21C0"/>
    <w:rsid w:val="00DE22DF"/>
    <w:rsid w:val="00DE22E7"/>
    <w:rsid w:val="00DE22ED"/>
    <w:rsid w:val="00DE2946"/>
    <w:rsid w:val="00DE2B40"/>
    <w:rsid w:val="00DE2C8A"/>
    <w:rsid w:val="00DE2F4C"/>
    <w:rsid w:val="00DE384E"/>
    <w:rsid w:val="00DE3B5A"/>
    <w:rsid w:val="00DE4579"/>
    <w:rsid w:val="00DE45C1"/>
    <w:rsid w:val="00DE46FD"/>
    <w:rsid w:val="00DE477E"/>
    <w:rsid w:val="00DE4E77"/>
    <w:rsid w:val="00DE50DA"/>
    <w:rsid w:val="00DE5622"/>
    <w:rsid w:val="00DE584E"/>
    <w:rsid w:val="00DE5AE3"/>
    <w:rsid w:val="00DE5C0B"/>
    <w:rsid w:val="00DE5E86"/>
    <w:rsid w:val="00DE660D"/>
    <w:rsid w:val="00DE666F"/>
    <w:rsid w:val="00DE6723"/>
    <w:rsid w:val="00DE69E8"/>
    <w:rsid w:val="00DE6BC3"/>
    <w:rsid w:val="00DE74DD"/>
    <w:rsid w:val="00DE7926"/>
    <w:rsid w:val="00DE79B4"/>
    <w:rsid w:val="00DE7F52"/>
    <w:rsid w:val="00DF005D"/>
    <w:rsid w:val="00DF0066"/>
    <w:rsid w:val="00DF021E"/>
    <w:rsid w:val="00DF024C"/>
    <w:rsid w:val="00DF07E5"/>
    <w:rsid w:val="00DF0818"/>
    <w:rsid w:val="00DF0C26"/>
    <w:rsid w:val="00DF0C69"/>
    <w:rsid w:val="00DF1067"/>
    <w:rsid w:val="00DF107E"/>
    <w:rsid w:val="00DF1104"/>
    <w:rsid w:val="00DF1665"/>
    <w:rsid w:val="00DF1898"/>
    <w:rsid w:val="00DF1940"/>
    <w:rsid w:val="00DF1DE8"/>
    <w:rsid w:val="00DF21E4"/>
    <w:rsid w:val="00DF23DE"/>
    <w:rsid w:val="00DF264A"/>
    <w:rsid w:val="00DF287C"/>
    <w:rsid w:val="00DF2DA7"/>
    <w:rsid w:val="00DF2E7E"/>
    <w:rsid w:val="00DF34A8"/>
    <w:rsid w:val="00DF3716"/>
    <w:rsid w:val="00DF3884"/>
    <w:rsid w:val="00DF3AE7"/>
    <w:rsid w:val="00DF3FF1"/>
    <w:rsid w:val="00DF4535"/>
    <w:rsid w:val="00DF4838"/>
    <w:rsid w:val="00DF4A89"/>
    <w:rsid w:val="00DF4C68"/>
    <w:rsid w:val="00DF4D4D"/>
    <w:rsid w:val="00DF538D"/>
    <w:rsid w:val="00DF5430"/>
    <w:rsid w:val="00DF5442"/>
    <w:rsid w:val="00DF5B3A"/>
    <w:rsid w:val="00DF5BF0"/>
    <w:rsid w:val="00DF60E7"/>
    <w:rsid w:val="00DF63DF"/>
    <w:rsid w:val="00DF6B32"/>
    <w:rsid w:val="00DF70C8"/>
    <w:rsid w:val="00DF7475"/>
    <w:rsid w:val="00DF77D5"/>
    <w:rsid w:val="00DF7886"/>
    <w:rsid w:val="00DF7C04"/>
    <w:rsid w:val="00DF7D49"/>
    <w:rsid w:val="00E004EE"/>
    <w:rsid w:val="00E0075D"/>
    <w:rsid w:val="00E01290"/>
    <w:rsid w:val="00E0137B"/>
    <w:rsid w:val="00E013CB"/>
    <w:rsid w:val="00E0174F"/>
    <w:rsid w:val="00E0197D"/>
    <w:rsid w:val="00E01A8C"/>
    <w:rsid w:val="00E01C31"/>
    <w:rsid w:val="00E01DF8"/>
    <w:rsid w:val="00E021C5"/>
    <w:rsid w:val="00E0230F"/>
    <w:rsid w:val="00E0255F"/>
    <w:rsid w:val="00E0275D"/>
    <w:rsid w:val="00E02DC7"/>
    <w:rsid w:val="00E02EF4"/>
    <w:rsid w:val="00E0321E"/>
    <w:rsid w:val="00E03539"/>
    <w:rsid w:val="00E03590"/>
    <w:rsid w:val="00E03CBF"/>
    <w:rsid w:val="00E03E7E"/>
    <w:rsid w:val="00E04077"/>
    <w:rsid w:val="00E04169"/>
    <w:rsid w:val="00E042DC"/>
    <w:rsid w:val="00E044D1"/>
    <w:rsid w:val="00E04663"/>
    <w:rsid w:val="00E049DB"/>
    <w:rsid w:val="00E04CE8"/>
    <w:rsid w:val="00E05205"/>
    <w:rsid w:val="00E05E4B"/>
    <w:rsid w:val="00E0629A"/>
    <w:rsid w:val="00E06329"/>
    <w:rsid w:val="00E064BB"/>
    <w:rsid w:val="00E0657C"/>
    <w:rsid w:val="00E06CEF"/>
    <w:rsid w:val="00E06FA6"/>
    <w:rsid w:val="00E07092"/>
    <w:rsid w:val="00E070B6"/>
    <w:rsid w:val="00E070C3"/>
    <w:rsid w:val="00E07403"/>
    <w:rsid w:val="00E07948"/>
    <w:rsid w:val="00E07EB9"/>
    <w:rsid w:val="00E1021E"/>
    <w:rsid w:val="00E1026C"/>
    <w:rsid w:val="00E1054D"/>
    <w:rsid w:val="00E109B0"/>
    <w:rsid w:val="00E10A97"/>
    <w:rsid w:val="00E10CCA"/>
    <w:rsid w:val="00E10D4C"/>
    <w:rsid w:val="00E10EB7"/>
    <w:rsid w:val="00E10F01"/>
    <w:rsid w:val="00E111DE"/>
    <w:rsid w:val="00E115DD"/>
    <w:rsid w:val="00E11773"/>
    <w:rsid w:val="00E117F7"/>
    <w:rsid w:val="00E120F2"/>
    <w:rsid w:val="00E125C3"/>
    <w:rsid w:val="00E12A3F"/>
    <w:rsid w:val="00E12A64"/>
    <w:rsid w:val="00E12CF6"/>
    <w:rsid w:val="00E12EB9"/>
    <w:rsid w:val="00E12F77"/>
    <w:rsid w:val="00E13085"/>
    <w:rsid w:val="00E1316B"/>
    <w:rsid w:val="00E134C3"/>
    <w:rsid w:val="00E134CC"/>
    <w:rsid w:val="00E1390C"/>
    <w:rsid w:val="00E13A55"/>
    <w:rsid w:val="00E13CE1"/>
    <w:rsid w:val="00E1411C"/>
    <w:rsid w:val="00E14331"/>
    <w:rsid w:val="00E145A5"/>
    <w:rsid w:val="00E145B2"/>
    <w:rsid w:val="00E145F9"/>
    <w:rsid w:val="00E14C10"/>
    <w:rsid w:val="00E150E6"/>
    <w:rsid w:val="00E154DC"/>
    <w:rsid w:val="00E15993"/>
    <w:rsid w:val="00E15A1B"/>
    <w:rsid w:val="00E15C27"/>
    <w:rsid w:val="00E15E74"/>
    <w:rsid w:val="00E15FF3"/>
    <w:rsid w:val="00E1678A"/>
    <w:rsid w:val="00E167AE"/>
    <w:rsid w:val="00E1680A"/>
    <w:rsid w:val="00E16D3D"/>
    <w:rsid w:val="00E171F2"/>
    <w:rsid w:val="00E1739D"/>
    <w:rsid w:val="00E17E7F"/>
    <w:rsid w:val="00E2036E"/>
    <w:rsid w:val="00E208A4"/>
    <w:rsid w:val="00E20AC2"/>
    <w:rsid w:val="00E20E87"/>
    <w:rsid w:val="00E21518"/>
    <w:rsid w:val="00E216E4"/>
    <w:rsid w:val="00E21EC7"/>
    <w:rsid w:val="00E220A9"/>
    <w:rsid w:val="00E223BC"/>
    <w:rsid w:val="00E22667"/>
    <w:rsid w:val="00E22C0C"/>
    <w:rsid w:val="00E23495"/>
    <w:rsid w:val="00E23585"/>
    <w:rsid w:val="00E235AF"/>
    <w:rsid w:val="00E23AA4"/>
    <w:rsid w:val="00E23C79"/>
    <w:rsid w:val="00E23C8D"/>
    <w:rsid w:val="00E23C97"/>
    <w:rsid w:val="00E23D37"/>
    <w:rsid w:val="00E24058"/>
    <w:rsid w:val="00E24089"/>
    <w:rsid w:val="00E244CA"/>
    <w:rsid w:val="00E24837"/>
    <w:rsid w:val="00E24D68"/>
    <w:rsid w:val="00E2542C"/>
    <w:rsid w:val="00E25437"/>
    <w:rsid w:val="00E25ABF"/>
    <w:rsid w:val="00E25B85"/>
    <w:rsid w:val="00E25E63"/>
    <w:rsid w:val="00E26248"/>
    <w:rsid w:val="00E264D2"/>
    <w:rsid w:val="00E266E8"/>
    <w:rsid w:val="00E26808"/>
    <w:rsid w:val="00E2692C"/>
    <w:rsid w:val="00E2698E"/>
    <w:rsid w:val="00E26C16"/>
    <w:rsid w:val="00E26DA9"/>
    <w:rsid w:val="00E27118"/>
    <w:rsid w:val="00E271E3"/>
    <w:rsid w:val="00E271F1"/>
    <w:rsid w:val="00E2763E"/>
    <w:rsid w:val="00E27AC3"/>
    <w:rsid w:val="00E27D8E"/>
    <w:rsid w:val="00E27F00"/>
    <w:rsid w:val="00E30222"/>
    <w:rsid w:val="00E3043F"/>
    <w:rsid w:val="00E30608"/>
    <w:rsid w:val="00E30846"/>
    <w:rsid w:val="00E30EC5"/>
    <w:rsid w:val="00E311CC"/>
    <w:rsid w:val="00E311E8"/>
    <w:rsid w:val="00E31831"/>
    <w:rsid w:val="00E31855"/>
    <w:rsid w:val="00E31CEF"/>
    <w:rsid w:val="00E31DEE"/>
    <w:rsid w:val="00E32121"/>
    <w:rsid w:val="00E321B5"/>
    <w:rsid w:val="00E329BC"/>
    <w:rsid w:val="00E32B3B"/>
    <w:rsid w:val="00E33077"/>
    <w:rsid w:val="00E33155"/>
    <w:rsid w:val="00E33D12"/>
    <w:rsid w:val="00E33D5C"/>
    <w:rsid w:val="00E34368"/>
    <w:rsid w:val="00E34446"/>
    <w:rsid w:val="00E3466D"/>
    <w:rsid w:val="00E34824"/>
    <w:rsid w:val="00E34A9B"/>
    <w:rsid w:val="00E34AFD"/>
    <w:rsid w:val="00E34B0D"/>
    <w:rsid w:val="00E34BB7"/>
    <w:rsid w:val="00E351DF"/>
    <w:rsid w:val="00E35882"/>
    <w:rsid w:val="00E35980"/>
    <w:rsid w:val="00E35D8A"/>
    <w:rsid w:val="00E36006"/>
    <w:rsid w:val="00E3604D"/>
    <w:rsid w:val="00E3637F"/>
    <w:rsid w:val="00E36487"/>
    <w:rsid w:val="00E36A5C"/>
    <w:rsid w:val="00E36A81"/>
    <w:rsid w:val="00E36CC4"/>
    <w:rsid w:val="00E36D32"/>
    <w:rsid w:val="00E372D1"/>
    <w:rsid w:val="00E37570"/>
    <w:rsid w:val="00E37A28"/>
    <w:rsid w:val="00E37DE5"/>
    <w:rsid w:val="00E37EC2"/>
    <w:rsid w:val="00E40086"/>
    <w:rsid w:val="00E40147"/>
    <w:rsid w:val="00E40762"/>
    <w:rsid w:val="00E40A0B"/>
    <w:rsid w:val="00E414BD"/>
    <w:rsid w:val="00E41729"/>
    <w:rsid w:val="00E41978"/>
    <w:rsid w:val="00E419C3"/>
    <w:rsid w:val="00E41D8E"/>
    <w:rsid w:val="00E42183"/>
    <w:rsid w:val="00E42601"/>
    <w:rsid w:val="00E4280D"/>
    <w:rsid w:val="00E42A72"/>
    <w:rsid w:val="00E44153"/>
    <w:rsid w:val="00E44655"/>
    <w:rsid w:val="00E44888"/>
    <w:rsid w:val="00E44B2D"/>
    <w:rsid w:val="00E44CF1"/>
    <w:rsid w:val="00E44DCD"/>
    <w:rsid w:val="00E451C5"/>
    <w:rsid w:val="00E45657"/>
    <w:rsid w:val="00E45988"/>
    <w:rsid w:val="00E4617A"/>
    <w:rsid w:val="00E4644D"/>
    <w:rsid w:val="00E46F1E"/>
    <w:rsid w:val="00E47462"/>
    <w:rsid w:val="00E47A04"/>
    <w:rsid w:val="00E47A6C"/>
    <w:rsid w:val="00E47E35"/>
    <w:rsid w:val="00E47EA9"/>
    <w:rsid w:val="00E50559"/>
    <w:rsid w:val="00E505D4"/>
    <w:rsid w:val="00E5079C"/>
    <w:rsid w:val="00E50F43"/>
    <w:rsid w:val="00E51829"/>
    <w:rsid w:val="00E51879"/>
    <w:rsid w:val="00E51B9C"/>
    <w:rsid w:val="00E51E0B"/>
    <w:rsid w:val="00E52B4D"/>
    <w:rsid w:val="00E531C2"/>
    <w:rsid w:val="00E53521"/>
    <w:rsid w:val="00E535EF"/>
    <w:rsid w:val="00E53841"/>
    <w:rsid w:val="00E53871"/>
    <w:rsid w:val="00E539EF"/>
    <w:rsid w:val="00E53C29"/>
    <w:rsid w:val="00E53CC4"/>
    <w:rsid w:val="00E53ECE"/>
    <w:rsid w:val="00E54227"/>
    <w:rsid w:val="00E543D5"/>
    <w:rsid w:val="00E54925"/>
    <w:rsid w:val="00E54A29"/>
    <w:rsid w:val="00E54AE6"/>
    <w:rsid w:val="00E54DB9"/>
    <w:rsid w:val="00E55593"/>
    <w:rsid w:val="00E55D52"/>
    <w:rsid w:val="00E55F6E"/>
    <w:rsid w:val="00E55F9A"/>
    <w:rsid w:val="00E560EB"/>
    <w:rsid w:val="00E564AB"/>
    <w:rsid w:val="00E56745"/>
    <w:rsid w:val="00E56AA4"/>
    <w:rsid w:val="00E56DBE"/>
    <w:rsid w:val="00E56F51"/>
    <w:rsid w:val="00E56F56"/>
    <w:rsid w:val="00E570F3"/>
    <w:rsid w:val="00E57584"/>
    <w:rsid w:val="00E57642"/>
    <w:rsid w:val="00E57827"/>
    <w:rsid w:val="00E57963"/>
    <w:rsid w:val="00E57A7F"/>
    <w:rsid w:val="00E6031E"/>
    <w:rsid w:val="00E603A6"/>
    <w:rsid w:val="00E60708"/>
    <w:rsid w:val="00E60AAD"/>
    <w:rsid w:val="00E60ABA"/>
    <w:rsid w:val="00E60D8C"/>
    <w:rsid w:val="00E60E20"/>
    <w:rsid w:val="00E617AE"/>
    <w:rsid w:val="00E61B63"/>
    <w:rsid w:val="00E620F2"/>
    <w:rsid w:val="00E6223C"/>
    <w:rsid w:val="00E624D7"/>
    <w:rsid w:val="00E6256E"/>
    <w:rsid w:val="00E625B9"/>
    <w:rsid w:val="00E6293E"/>
    <w:rsid w:val="00E62A40"/>
    <w:rsid w:val="00E62AC3"/>
    <w:rsid w:val="00E62B15"/>
    <w:rsid w:val="00E63034"/>
    <w:rsid w:val="00E63167"/>
    <w:rsid w:val="00E6372B"/>
    <w:rsid w:val="00E63AFD"/>
    <w:rsid w:val="00E63CB8"/>
    <w:rsid w:val="00E63D55"/>
    <w:rsid w:val="00E64212"/>
    <w:rsid w:val="00E642BD"/>
    <w:rsid w:val="00E645AC"/>
    <w:rsid w:val="00E64621"/>
    <w:rsid w:val="00E6469E"/>
    <w:rsid w:val="00E64727"/>
    <w:rsid w:val="00E64A46"/>
    <w:rsid w:val="00E64B98"/>
    <w:rsid w:val="00E64D23"/>
    <w:rsid w:val="00E651E0"/>
    <w:rsid w:val="00E65C93"/>
    <w:rsid w:val="00E65D85"/>
    <w:rsid w:val="00E660C4"/>
    <w:rsid w:val="00E661C9"/>
    <w:rsid w:val="00E66420"/>
    <w:rsid w:val="00E665CC"/>
    <w:rsid w:val="00E6682B"/>
    <w:rsid w:val="00E66A4E"/>
    <w:rsid w:val="00E66D5C"/>
    <w:rsid w:val="00E66E05"/>
    <w:rsid w:val="00E66F3D"/>
    <w:rsid w:val="00E67265"/>
    <w:rsid w:val="00E679E3"/>
    <w:rsid w:val="00E67DE7"/>
    <w:rsid w:val="00E67EE8"/>
    <w:rsid w:val="00E7043B"/>
    <w:rsid w:val="00E70447"/>
    <w:rsid w:val="00E70492"/>
    <w:rsid w:val="00E704A2"/>
    <w:rsid w:val="00E709A4"/>
    <w:rsid w:val="00E70BC7"/>
    <w:rsid w:val="00E70CB5"/>
    <w:rsid w:val="00E70CC9"/>
    <w:rsid w:val="00E70DE8"/>
    <w:rsid w:val="00E7113E"/>
    <w:rsid w:val="00E711B5"/>
    <w:rsid w:val="00E7143D"/>
    <w:rsid w:val="00E7163F"/>
    <w:rsid w:val="00E717C3"/>
    <w:rsid w:val="00E71D00"/>
    <w:rsid w:val="00E71D51"/>
    <w:rsid w:val="00E72240"/>
    <w:rsid w:val="00E72263"/>
    <w:rsid w:val="00E72706"/>
    <w:rsid w:val="00E729E8"/>
    <w:rsid w:val="00E72C84"/>
    <w:rsid w:val="00E73110"/>
    <w:rsid w:val="00E73777"/>
    <w:rsid w:val="00E737D6"/>
    <w:rsid w:val="00E7394D"/>
    <w:rsid w:val="00E73D99"/>
    <w:rsid w:val="00E73F25"/>
    <w:rsid w:val="00E73F48"/>
    <w:rsid w:val="00E73F5E"/>
    <w:rsid w:val="00E7402F"/>
    <w:rsid w:val="00E740AD"/>
    <w:rsid w:val="00E743F0"/>
    <w:rsid w:val="00E746E2"/>
    <w:rsid w:val="00E74750"/>
    <w:rsid w:val="00E7498D"/>
    <w:rsid w:val="00E74CB8"/>
    <w:rsid w:val="00E74FCC"/>
    <w:rsid w:val="00E750F6"/>
    <w:rsid w:val="00E753BB"/>
    <w:rsid w:val="00E75634"/>
    <w:rsid w:val="00E75D62"/>
    <w:rsid w:val="00E75FB6"/>
    <w:rsid w:val="00E7635F"/>
    <w:rsid w:val="00E764C6"/>
    <w:rsid w:val="00E765AE"/>
    <w:rsid w:val="00E768E5"/>
    <w:rsid w:val="00E769C6"/>
    <w:rsid w:val="00E76CE0"/>
    <w:rsid w:val="00E77260"/>
    <w:rsid w:val="00E7743D"/>
    <w:rsid w:val="00E77466"/>
    <w:rsid w:val="00E778AC"/>
    <w:rsid w:val="00E800B5"/>
    <w:rsid w:val="00E8066D"/>
    <w:rsid w:val="00E806BF"/>
    <w:rsid w:val="00E80884"/>
    <w:rsid w:val="00E809B2"/>
    <w:rsid w:val="00E80A51"/>
    <w:rsid w:val="00E80F25"/>
    <w:rsid w:val="00E80FEC"/>
    <w:rsid w:val="00E81450"/>
    <w:rsid w:val="00E817E4"/>
    <w:rsid w:val="00E81816"/>
    <w:rsid w:val="00E81BC6"/>
    <w:rsid w:val="00E82039"/>
    <w:rsid w:val="00E82076"/>
    <w:rsid w:val="00E8288E"/>
    <w:rsid w:val="00E83138"/>
    <w:rsid w:val="00E83AE4"/>
    <w:rsid w:val="00E83F6D"/>
    <w:rsid w:val="00E83F7F"/>
    <w:rsid w:val="00E84150"/>
    <w:rsid w:val="00E84267"/>
    <w:rsid w:val="00E842EF"/>
    <w:rsid w:val="00E8488A"/>
    <w:rsid w:val="00E84CE3"/>
    <w:rsid w:val="00E85294"/>
    <w:rsid w:val="00E8544F"/>
    <w:rsid w:val="00E85612"/>
    <w:rsid w:val="00E857ED"/>
    <w:rsid w:val="00E858BD"/>
    <w:rsid w:val="00E858E0"/>
    <w:rsid w:val="00E8598C"/>
    <w:rsid w:val="00E85AFC"/>
    <w:rsid w:val="00E85E21"/>
    <w:rsid w:val="00E862DD"/>
    <w:rsid w:val="00E86693"/>
    <w:rsid w:val="00E86A84"/>
    <w:rsid w:val="00E86D46"/>
    <w:rsid w:val="00E86DF2"/>
    <w:rsid w:val="00E86FDF"/>
    <w:rsid w:val="00E87C80"/>
    <w:rsid w:val="00E87E66"/>
    <w:rsid w:val="00E87EA4"/>
    <w:rsid w:val="00E87FAF"/>
    <w:rsid w:val="00E90240"/>
    <w:rsid w:val="00E904D4"/>
    <w:rsid w:val="00E90526"/>
    <w:rsid w:val="00E906F6"/>
    <w:rsid w:val="00E907D3"/>
    <w:rsid w:val="00E90965"/>
    <w:rsid w:val="00E90C4C"/>
    <w:rsid w:val="00E90CA0"/>
    <w:rsid w:val="00E90E08"/>
    <w:rsid w:val="00E9108A"/>
    <w:rsid w:val="00E9180F"/>
    <w:rsid w:val="00E91A6F"/>
    <w:rsid w:val="00E91A83"/>
    <w:rsid w:val="00E91BCB"/>
    <w:rsid w:val="00E91FFA"/>
    <w:rsid w:val="00E92804"/>
    <w:rsid w:val="00E92859"/>
    <w:rsid w:val="00E92967"/>
    <w:rsid w:val="00E92AE0"/>
    <w:rsid w:val="00E92B51"/>
    <w:rsid w:val="00E92CAC"/>
    <w:rsid w:val="00E92EE3"/>
    <w:rsid w:val="00E9312F"/>
    <w:rsid w:val="00E934A6"/>
    <w:rsid w:val="00E934D6"/>
    <w:rsid w:val="00E9369B"/>
    <w:rsid w:val="00E936DF"/>
    <w:rsid w:val="00E9386D"/>
    <w:rsid w:val="00E9389F"/>
    <w:rsid w:val="00E939E2"/>
    <w:rsid w:val="00E93BEA"/>
    <w:rsid w:val="00E93DFE"/>
    <w:rsid w:val="00E93E71"/>
    <w:rsid w:val="00E94087"/>
    <w:rsid w:val="00E9408E"/>
    <w:rsid w:val="00E94278"/>
    <w:rsid w:val="00E94442"/>
    <w:rsid w:val="00E94550"/>
    <w:rsid w:val="00E9460D"/>
    <w:rsid w:val="00E94A18"/>
    <w:rsid w:val="00E94E05"/>
    <w:rsid w:val="00E95432"/>
    <w:rsid w:val="00E95A42"/>
    <w:rsid w:val="00E961D9"/>
    <w:rsid w:val="00E96453"/>
    <w:rsid w:val="00E966E3"/>
    <w:rsid w:val="00E969D0"/>
    <w:rsid w:val="00E96D89"/>
    <w:rsid w:val="00E96E04"/>
    <w:rsid w:val="00E96E96"/>
    <w:rsid w:val="00E972F7"/>
    <w:rsid w:val="00E976B6"/>
    <w:rsid w:val="00E976BE"/>
    <w:rsid w:val="00E97CB1"/>
    <w:rsid w:val="00E97E02"/>
    <w:rsid w:val="00E97E39"/>
    <w:rsid w:val="00E97EFE"/>
    <w:rsid w:val="00EA0354"/>
    <w:rsid w:val="00EA050A"/>
    <w:rsid w:val="00EA0B66"/>
    <w:rsid w:val="00EA0C2A"/>
    <w:rsid w:val="00EA0F35"/>
    <w:rsid w:val="00EA102C"/>
    <w:rsid w:val="00EA1E0B"/>
    <w:rsid w:val="00EA2832"/>
    <w:rsid w:val="00EA2940"/>
    <w:rsid w:val="00EA2D69"/>
    <w:rsid w:val="00EA34BA"/>
    <w:rsid w:val="00EA3B28"/>
    <w:rsid w:val="00EA3B3F"/>
    <w:rsid w:val="00EA3E23"/>
    <w:rsid w:val="00EA40D6"/>
    <w:rsid w:val="00EA4147"/>
    <w:rsid w:val="00EA44A3"/>
    <w:rsid w:val="00EA4664"/>
    <w:rsid w:val="00EA476E"/>
    <w:rsid w:val="00EA4B8C"/>
    <w:rsid w:val="00EA4CF9"/>
    <w:rsid w:val="00EA4EED"/>
    <w:rsid w:val="00EA5B82"/>
    <w:rsid w:val="00EA5B9D"/>
    <w:rsid w:val="00EA5D0B"/>
    <w:rsid w:val="00EA5EA8"/>
    <w:rsid w:val="00EA653E"/>
    <w:rsid w:val="00EA6BD2"/>
    <w:rsid w:val="00EA7340"/>
    <w:rsid w:val="00EA7407"/>
    <w:rsid w:val="00EA7709"/>
    <w:rsid w:val="00EA7838"/>
    <w:rsid w:val="00EA798E"/>
    <w:rsid w:val="00EA7B82"/>
    <w:rsid w:val="00EA7D64"/>
    <w:rsid w:val="00EB0466"/>
    <w:rsid w:val="00EB082D"/>
    <w:rsid w:val="00EB0AD6"/>
    <w:rsid w:val="00EB0B58"/>
    <w:rsid w:val="00EB0FB0"/>
    <w:rsid w:val="00EB19FF"/>
    <w:rsid w:val="00EB1A5F"/>
    <w:rsid w:val="00EB1A66"/>
    <w:rsid w:val="00EB1AFF"/>
    <w:rsid w:val="00EB1C08"/>
    <w:rsid w:val="00EB2162"/>
    <w:rsid w:val="00EB24C8"/>
    <w:rsid w:val="00EB250B"/>
    <w:rsid w:val="00EB25E6"/>
    <w:rsid w:val="00EB26C4"/>
    <w:rsid w:val="00EB289C"/>
    <w:rsid w:val="00EB34D8"/>
    <w:rsid w:val="00EB387E"/>
    <w:rsid w:val="00EB3AB0"/>
    <w:rsid w:val="00EB3ADE"/>
    <w:rsid w:val="00EB3AEB"/>
    <w:rsid w:val="00EB3B3B"/>
    <w:rsid w:val="00EB3B83"/>
    <w:rsid w:val="00EB3CD3"/>
    <w:rsid w:val="00EB3F2F"/>
    <w:rsid w:val="00EB4067"/>
    <w:rsid w:val="00EB4740"/>
    <w:rsid w:val="00EB47CA"/>
    <w:rsid w:val="00EB49BF"/>
    <w:rsid w:val="00EB4AFC"/>
    <w:rsid w:val="00EB4B1C"/>
    <w:rsid w:val="00EB4D3D"/>
    <w:rsid w:val="00EB4EEE"/>
    <w:rsid w:val="00EB5013"/>
    <w:rsid w:val="00EB51DB"/>
    <w:rsid w:val="00EB52E6"/>
    <w:rsid w:val="00EB5EE7"/>
    <w:rsid w:val="00EB5FAB"/>
    <w:rsid w:val="00EB60AD"/>
    <w:rsid w:val="00EB60F5"/>
    <w:rsid w:val="00EB6ADE"/>
    <w:rsid w:val="00EB6C11"/>
    <w:rsid w:val="00EB6D3D"/>
    <w:rsid w:val="00EB741D"/>
    <w:rsid w:val="00EB74B2"/>
    <w:rsid w:val="00EB78B6"/>
    <w:rsid w:val="00EB79A0"/>
    <w:rsid w:val="00EB79A5"/>
    <w:rsid w:val="00EB7E9E"/>
    <w:rsid w:val="00EB7F78"/>
    <w:rsid w:val="00EC0376"/>
    <w:rsid w:val="00EC08BC"/>
    <w:rsid w:val="00EC09B5"/>
    <w:rsid w:val="00EC0C5F"/>
    <w:rsid w:val="00EC123B"/>
    <w:rsid w:val="00EC139D"/>
    <w:rsid w:val="00EC13B6"/>
    <w:rsid w:val="00EC15BA"/>
    <w:rsid w:val="00EC167E"/>
    <w:rsid w:val="00EC1915"/>
    <w:rsid w:val="00EC2180"/>
    <w:rsid w:val="00EC28A2"/>
    <w:rsid w:val="00EC28CF"/>
    <w:rsid w:val="00EC2E9D"/>
    <w:rsid w:val="00EC3065"/>
    <w:rsid w:val="00EC30B0"/>
    <w:rsid w:val="00EC323C"/>
    <w:rsid w:val="00EC32A7"/>
    <w:rsid w:val="00EC32C2"/>
    <w:rsid w:val="00EC3561"/>
    <w:rsid w:val="00EC371B"/>
    <w:rsid w:val="00EC3C53"/>
    <w:rsid w:val="00EC3D12"/>
    <w:rsid w:val="00EC3D80"/>
    <w:rsid w:val="00EC3E28"/>
    <w:rsid w:val="00EC464A"/>
    <w:rsid w:val="00EC4D70"/>
    <w:rsid w:val="00EC4E37"/>
    <w:rsid w:val="00EC5211"/>
    <w:rsid w:val="00EC54D5"/>
    <w:rsid w:val="00EC54E5"/>
    <w:rsid w:val="00EC564B"/>
    <w:rsid w:val="00EC5714"/>
    <w:rsid w:val="00EC6003"/>
    <w:rsid w:val="00EC611E"/>
    <w:rsid w:val="00EC64FD"/>
    <w:rsid w:val="00EC6590"/>
    <w:rsid w:val="00EC6C01"/>
    <w:rsid w:val="00EC7093"/>
    <w:rsid w:val="00EC7122"/>
    <w:rsid w:val="00EC71FC"/>
    <w:rsid w:val="00EC726C"/>
    <w:rsid w:val="00EC732D"/>
    <w:rsid w:val="00EC75A9"/>
    <w:rsid w:val="00EC76C3"/>
    <w:rsid w:val="00EC77B0"/>
    <w:rsid w:val="00EC79AB"/>
    <w:rsid w:val="00EC7A10"/>
    <w:rsid w:val="00ED004B"/>
    <w:rsid w:val="00ED01EE"/>
    <w:rsid w:val="00ED03C7"/>
    <w:rsid w:val="00ED05EC"/>
    <w:rsid w:val="00ED0750"/>
    <w:rsid w:val="00ED0F05"/>
    <w:rsid w:val="00ED0F95"/>
    <w:rsid w:val="00ED139A"/>
    <w:rsid w:val="00ED13C6"/>
    <w:rsid w:val="00ED13E9"/>
    <w:rsid w:val="00ED1657"/>
    <w:rsid w:val="00ED1670"/>
    <w:rsid w:val="00ED17D1"/>
    <w:rsid w:val="00ED17F5"/>
    <w:rsid w:val="00ED17F7"/>
    <w:rsid w:val="00ED185A"/>
    <w:rsid w:val="00ED1B78"/>
    <w:rsid w:val="00ED2109"/>
    <w:rsid w:val="00ED26AC"/>
    <w:rsid w:val="00ED279A"/>
    <w:rsid w:val="00ED3042"/>
    <w:rsid w:val="00ED3612"/>
    <w:rsid w:val="00ED37F9"/>
    <w:rsid w:val="00ED3846"/>
    <w:rsid w:val="00ED43BA"/>
    <w:rsid w:val="00ED455C"/>
    <w:rsid w:val="00ED45DD"/>
    <w:rsid w:val="00ED4D25"/>
    <w:rsid w:val="00ED4DCF"/>
    <w:rsid w:val="00ED4E36"/>
    <w:rsid w:val="00ED53B3"/>
    <w:rsid w:val="00ED61A7"/>
    <w:rsid w:val="00ED6513"/>
    <w:rsid w:val="00ED6660"/>
    <w:rsid w:val="00ED6C1B"/>
    <w:rsid w:val="00ED6E27"/>
    <w:rsid w:val="00ED7245"/>
    <w:rsid w:val="00ED7303"/>
    <w:rsid w:val="00ED7BD1"/>
    <w:rsid w:val="00ED7C43"/>
    <w:rsid w:val="00EE010C"/>
    <w:rsid w:val="00EE04C9"/>
    <w:rsid w:val="00EE052C"/>
    <w:rsid w:val="00EE072E"/>
    <w:rsid w:val="00EE0855"/>
    <w:rsid w:val="00EE149B"/>
    <w:rsid w:val="00EE19EA"/>
    <w:rsid w:val="00EE1D34"/>
    <w:rsid w:val="00EE2010"/>
    <w:rsid w:val="00EE2167"/>
    <w:rsid w:val="00EE21C3"/>
    <w:rsid w:val="00EE22F0"/>
    <w:rsid w:val="00EE2A42"/>
    <w:rsid w:val="00EE2F1F"/>
    <w:rsid w:val="00EE34EE"/>
    <w:rsid w:val="00EE36F8"/>
    <w:rsid w:val="00EE3856"/>
    <w:rsid w:val="00EE386C"/>
    <w:rsid w:val="00EE3A8B"/>
    <w:rsid w:val="00EE3D76"/>
    <w:rsid w:val="00EE404E"/>
    <w:rsid w:val="00EE40DF"/>
    <w:rsid w:val="00EE413D"/>
    <w:rsid w:val="00EE42C8"/>
    <w:rsid w:val="00EE43FE"/>
    <w:rsid w:val="00EE457C"/>
    <w:rsid w:val="00EE47A0"/>
    <w:rsid w:val="00EE51A2"/>
    <w:rsid w:val="00EE54F8"/>
    <w:rsid w:val="00EE5581"/>
    <w:rsid w:val="00EE5664"/>
    <w:rsid w:val="00EE5A7F"/>
    <w:rsid w:val="00EE5F35"/>
    <w:rsid w:val="00EE6272"/>
    <w:rsid w:val="00EE7070"/>
    <w:rsid w:val="00EE713F"/>
    <w:rsid w:val="00EE71B5"/>
    <w:rsid w:val="00EE71D9"/>
    <w:rsid w:val="00EE7410"/>
    <w:rsid w:val="00EE7601"/>
    <w:rsid w:val="00EE77B2"/>
    <w:rsid w:val="00EE77F4"/>
    <w:rsid w:val="00EE7BD5"/>
    <w:rsid w:val="00EF0074"/>
    <w:rsid w:val="00EF044B"/>
    <w:rsid w:val="00EF05BC"/>
    <w:rsid w:val="00EF0750"/>
    <w:rsid w:val="00EF0D3D"/>
    <w:rsid w:val="00EF0E94"/>
    <w:rsid w:val="00EF1534"/>
    <w:rsid w:val="00EF1809"/>
    <w:rsid w:val="00EF18FF"/>
    <w:rsid w:val="00EF1B75"/>
    <w:rsid w:val="00EF1B9F"/>
    <w:rsid w:val="00EF1F02"/>
    <w:rsid w:val="00EF23A2"/>
    <w:rsid w:val="00EF244C"/>
    <w:rsid w:val="00EF25EC"/>
    <w:rsid w:val="00EF2DA5"/>
    <w:rsid w:val="00EF2F4C"/>
    <w:rsid w:val="00EF3000"/>
    <w:rsid w:val="00EF340A"/>
    <w:rsid w:val="00EF380E"/>
    <w:rsid w:val="00EF38E3"/>
    <w:rsid w:val="00EF395A"/>
    <w:rsid w:val="00EF3A8B"/>
    <w:rsid w:val="00EF3B9D"/>
    <w:rsid w:val="00EF3BC9"/>
    <w:rsid w:val="00EF4206"/>
    <w:rsid w:val="00EF449D"/>
    <w:rsid w:val="00EF4942"/>
    <w:rsid w:val="00EF4DA2"/>
    <w:rsid w:val="00EF5437"/>
    <w:rsid w:val="00EF55E5"/>
    <w:rsid w:val="00EF5746"/>
    <w:rsid w:val="00EF5D06"/>
    <w:rsid w:val="00EF6744"/>
    <w:rsid w:val="00EF6BC4"/>
    <w:rsid w:val="00EF6E6A"/>
    <w:rsid w:val="00EF7127"/>
    <w:rsid w:val="00EF7354"/>
    <w:rsid w:val="00EF7490"/>
    <w:rsid w:val="00EF75E9"/>
    <w:rsid w:val="00EF7979"/>
    <w:rsid w:val="00EF7D9D"/>
    <w:rsid w:val="00EF7EA1"/>
    <w:rsid w:val="00EF7F71"/>
    <w:rsid w:val="00F00138"/>
    <w:rsid w:val="00F00365"/>
    <w:rsid w:val="00F00600"/>
    <w:rsid w:val="00F00652"/>
    <w:rsid w:val="00F00C21"/>
    <w:rsid w:val="00F0109C"/>
    <w:rsid w:val="00F01A11"/>
    <w:rsid w:val="00F02B98"/>
    <w:rsid w:val="00F02C29"/>
    <w:rsid w:val="00F02EBA"/>
    <w:rsid w:val="00F02FC4"/>
    <w:rsid w:val="00F0319B"/>
    <w:rsid w:val="00F0341D"/>
    <w:rsid w:val="00F0358B"/>
    <w:rsid w:val="00F038BE"/>
    <w:rsid w:val="00F03D48"/>
    <w:rsid w:val="00F04172"/>
    <w:rsid w:val="00F043F1"/>
    <w:rsid w:val="00F04456"/>
    <w:rsid w:val="00F045BB"/>
    <w:rsid w:val="00F0489D"/>
    <w:rsid w:val="00F04DCB"/>
    <w:rsid w:val="00F04FEB"/>
    <w:rsid w:val="00F05282"/>
    <w:rsid w:val="00F054A6"/>
    <w:rsid w:val="00F05596"/>
    <w:rsid w:val="00F0573E"/>
    <w:rsid w:val="00F058F0"/>
    <w:rsid w:val="00F05A64"/>
    <w:rsid w:val="00F05E16"/>
    <w:rsid w:val="00F05EC0"/>
    <w:rsid w:val="00F05F17"/>
    <w:rsid w:val="00F05F5E"/>
    <w:rsid w:val="00F060F6"/>
    <w:rsid w:val="00F06537"/>
    <w:rsid w:val="00F06747"/>
    <w:rsid w:val="00F06799"/>
    <w:rsid w:val="00F06990"/>
    <w:rsid w:val="00F069AA"/>
    <w:rsid w:val="00F06B9A"/>
    <w:rsid w:val="00F07434"/>
    <w:rsid w:val="00F07523"/>
    <w:rsid w:val="00F0758D"/>
    <w:rsid w:val="00F07894"/>
    <w:rsid w:val="00F07A88"/>
    <w:rsid w:val="00F103D3"/>
    <w:rsid w:val="00F10449"/>
    <w:rsid w:val="00F10CF4"/>
    <w:rsid w:val="00F10D8A"/>
    <w:rsid w:val="00F10E68"/>
    <w:rsid w:val="00F1109B"/>
    <w:rsid w:val="00F113CC"/>
    <w:rsid w:val="00F114C5"/>
    <w:rsid w:val="00F11856"/>
    <w:rsid w:val="00F11A29"/>
    <w:rsid w:val="00F11A99"/>
    <w:rsid w:val="00F11F39"/>
    <w:rsid w:val="00F11FFA"/>
    <w:rsid w:val="00F12238"/>
    <w:rsid w:val="00F1253B"/>
    <w:rsid w:val="00F12C60"/>
    <w:rsid w:val="00F1303F"/>
    <w:rsid w:val="00F13609"/>
    <w:rsid w:val="00F138BB"/>
    <w:rsid w:val="00F1394C"/>
    <w:rsid w:val="00F13A11"/>
    <w:rsid w:val="00F13B84"/>
    <w:rsid w:val="00F13E6B"/>
    <w:rsid w:val="00F13FA1"/>
    <w:rsid w:val="00F1408F"/>
    <w:rsid w:val="00F14090"/>
    <w:rsid w:val="00F1493B"/>
    <w:rsid w:val="00F15053"/>
    <w:rsid w:val="00F15067"/>
    <w:rsid w:val="00F1545C"/>
    <w:rsid w:val="00F157FB"/>
    <w:rsid w:val="00F15E60"/>
    <w:rsid w:val="00F160A0"/>
    <w:rsid w:val="00F163BB"/>
    <w:rsid w:val="00F16698"/>
    <w:rsid w:val="00F16B0D"/>
    <w:rsid w:val="00F16B7F"/>
    <w:rsid w:val="00F1730F"/>
    <w:rsid w:val="00F1774D"/>
    <w:rsid w:val="00F17B3D"/>
    <w:rsid w:val="00F17BF6"/>
    <w:rsid w:val="00F17D19"/>
    <w:rsid w:val="00F17DC0"/>
    <w:rsid w:val="00F2000F"/>
    <w:rsid w:val="00F204DF"/>
    <w:rsid w:val="00F20688"/>
    <w:rsid w:val="00F2078D"/>
    <w:rsid w:val="00F209BE"/>
    <w:rsid w:val="00F20C87"/>
    <w:rsid w:val="00F21334"/>
    <w:rsid w:val="00F21601"/>
    <w:rsid w:val="00F21677"/>
    <w:rsid w:val="00F21871"/>
    <w:rsid w:val="00F21A37"/>
    <w:rsid w:val="00F21B6B"/>
    <w:rsid w:val="00F2205B"/>
    <w:rsid w:val="00F222AB"/>
    <w:rsid w:val="00F224BE"/>
    <w:rsid w:val="00F226E6"/>
    <w:rsid w:val="00F2280D"/>
    <w:rsid w:val="00F22B22"/>
    <w:rsid w:val="00F23116"/>
    <w:rsid w:val="00F23287"/>
    <w:rsid w:val="00F23676"/>
    <w:rsid w:val="00F23903"/>
    <w:rsid w:val="00F23C98"/>
    <w:rsid w:val="00F23EC7"/>
    <w:rsid w:val="00F23F3B"/>
    <w:rsid w:val="00F23FD9"/>
    <w:rsid w:val="00F240C0"/>
    <w:rsid w:val="00F244CF"/>
    <w:rsid w:val="00F2460A"/>
    <w:rsid w:val="00F2478B"/>
    <w:rsid w:val="00F24AD0"/>
    <w:rsid w:val="00F24E8E"/>
    <w:rsid w:val="00F24F0A"/>
    <w:rsid w:val="00F24FF2"/>
    <w:rsid w:val="00F2527F"/>
    <w:rsid w:val="00F253C3"/>
    <w:rsid w:val="00F255F6"/>
    <w:rsid w:val="00F2564F"/>
    <w:rsid w:val="00F256F4"/>
    <w:rsid w:val="00F25EBC"/>
    <w:rsid w:val="00F2605B"/>
    <w:rsid w:val="00F260D7"/>
    <w:rsid w:val="00F26942"/>
    <w:rsid w:val="00F26A4E"/>
    <w:rsid w:val="00F26D8F"/>
    <w:rsid w:val="00F26DF8"/>
    <w:rsid w:val="00F26EF9"/>
    <w:rsid w:val="00F2707E"/>
    <w:rsid w:val="00F271B9"/>
    <w:rsid w:val="00F2720D"/>
    <w:rsid w:val="00F2793E"/>
    <w:rsid w:val="00F27B09"/>
    <w:rsid w:val="00F27C02"/>
    <w:rsid w:val="00F27CB3"/>
    <w:rsid w:val="00F30030"/>
    <w:rsid w:val="00F301F0"/>
    <w:rsid w:val="00F3053F"/>
    <w:rsid w:val="00F30684"/>
    <w:rsid w:val="00F30749"/>
    <w:rsid w:val="00F3080A"/>
    <w:rsid w:val="00F3086C"/>
    <w:rsid w:val="00F308F7"/>
    <w:rsid w:val="00F30917"/>
    <w:rsid w:val="00F30B58"/>
    <w:rsid w:val="00F311DF"/>
    <w:rsid w:val="00F31651"/>
    <w:rsid w:val="00F316B6"/>
    <w:rsid w:val="00F3175C"/>
    <w:rsid w:val="00F31E03"/>
    <w:rsid w:val="00F31E40"/>
    <w:rsid w:val="00F31EC0"/>
    <w:rsid w:val="00F31FB8"/>
    <w:rsid w:val="00F32078"/>
    <w:rsid w:val="00F320CC"/>
    <w:rsid w:val="00F3249C"/>
    <w:rsid w:val="00F32947"/>
    <w:rsid w:val="00F32D42"/>
    <w:rsid w:val="00F3313D"/>
    <w:rsid w:val="00F3356F"/>
    <w:rsid w:val="00F336DC"/>
    <w:rsid w:val="00F337A3"/>
    <w:rsid w:val="00F33858"/>
    <w:rsid w:val="00F33B66"/>
    <w:rsid w:val="00F33DE2"/>
    <w:rsid w:val="00F342A0"/>
    <w:rsid w:val="00F346C2"/>
    <w:rsid w:val="00F347F2"/>
    <w:rsid w:val="00F34A56"/>
    <w:rsid w:val="00F34B59"/>
    <w:rsid w:val="00F34F7B"/>
    <w:rsid w:val="00F35090"/>
    <w:rsid w:val="00F35492"/>
    <w:rsid w:val="00F354ED"/>
    <w:rsid w:val="00F355F0"/>
    <w:rsid w:val="00F35C40"/>
    <w:rsid w:val="00F35E8C"/>
    <w:rsid w:val="00F36323"/>
    <w:rsid w:val="00F364FD"/>
    <w:rsid w:val="00F3677D"/>
    <w:rsid w:val="00F36CE6"/>
    <w:rsid w:val="00F36F22"/>
    <w:rsid w:val="00F37562"/>
    <w:rsid w:val="00F37594"/>
    <w:rsid w:val="00F376D1"/>
    <w:rsid w:val="00F37B6F"/>
    <w:rsid w:val="00F37D25"/>
    <w:rsid w:val="00F37DE8"/>
    <w:rsid w:val="00F37F5D"/>
    <w:rsid w:val="00F4034B"/>
    <w:rsid w:val="00F40463"/>
    <w:rsid w:val="00F4055F"/>
    <w:rsid w:val="00F407BE"/>
    <w:rsid w:val="00F40DF6"/>
    <w:rsid w:val="00F40E49"/>
    <w:rsid w:val="00F40FF6"/>
    <w:rsid w:val="00F41469"/>
    <w:rsid w:val="00F41A2F"/>
    <w:rsid w:val="00F41B87"/>
    <w:rsid w:val="00F41CEA"/>
    <w:rsid w:val="00F41E21"/>
    <w:rsid w:val="00F41E39"/>
    <w:rsid w:val="00F42378"/>
    <w:rsid w:val="00F4259C"/>
    <w:rsid w:val="00F42E0A"/>
    <w:rsid w:val="00F42F1E"/>
    <w:rsid w:val="00F4310C"/>
    <w:rsid w:val="00F432E3"/>
    <w:rsid w:val="00F43447"/>
    <w:rsid w:val="00F43527"/>
    <w:rsid w:val="00F4370D"/>
    <w:rsid w:val="00F4384C"/>
    <w:rsid w:val="00F43914"/>
    <w:rsid w:val="00F43A2F"/>
    <w:rsid w:val="00F43C03"/>
    <w:rsid w:val="00F43CEB"/>
    <w:rsid w:val="00F43F64"/>
    <w:rsid w:val="00F43F71"/>
    <w:rsid w:val="00F44030"/>
    <w:rsid w:val="00F442E5"/>
    <w:rsid w:val="00F44870"/>
    <w:rsid w:val="00F44AD1"/>
    <w:rsid w:val="00F45180"/>
    <w:rsid w:val="00F45A35"/>
    <w:rsid w:val="00F45A95"/>
    <w:rsid w:val="00F45AE3"/>
    <w:rsid w:val="00F45B95"/>
    <w:rsid w:val="00F45D89"/>
    <w:rsid w:val="00F46282"/>
    <w:rsid w:val="00F4638D"/>
    <w:rsid w:val="00F46B73"/>
    <w:rsid w:val="00F46DE8"/>
    <w:rsid w:val="00F46F17"/>
    <w:rsid w:val="00F47277"/>
    <w:rsid w:val="00F47A18"/>
    <w:rsid w:val="00F47C16"/>
    <w:rsid w:val="00F47F3D"/>
    <w:rsid w:val="00F500B7"/>
    <w:rsid w:val="00F50272"/>
    <w:rsid w:val="00F50385"/>
    <w:rsid w:val="00F5046D"/>
    <w:rsid w:val="00F50756"/>
    <w:rsid w:val="00F509B6"/>
    <w:rsid w:val="00F51655"/>
    <w:rsid w:val="00F516C5"/>
    <w:rsid w:val="00F51A7E"/>
    <w:rsid w:val="00F51CED"/>
    <w:rsid w:val="00F51D8D"/>
    <w:rsid w:val="00F52552"/>
    <w:rsid w:val="00F52571"/>
    <w:rsid w:val="00F52650"/>
    <w:rsid w:val="00F52E52"/>
    <w:rsid w:val="00F5331D"/>
    <w:rsid w:val="00F536A1"/>
    <w:rsid w:val="00F53728"/>
    <w:rsid w:val="00F53A80"/>
    <w:rsid w:val="00F53F28"/>
    <w:rsid w:val="00F54149"/>
    <w:rsid w:val="00F5455C"/>
    <w:rsid w:val="00F54A96"/>
    <w:rsid w:val="00F54C00"/>
    <w:rsid w:val="00F551C9"/>
    <w:rsid w:val="00F555BF"/>
    <w:rsid w:val="00F55868"/>
    <w:rsid w:val="00F5632F"/>
    <w:rsid w:val="00F568B9"/>
    <w:rsid w:val="00F56DA7"/>
    <w:rsid w:val="00F56F08"/>
    <w:rsid w:val="00F573B7"/>
    <w:rsid w:val="00F575B5"/>
    <w:rsid w:val="00F608D6"/>
    <w:rsid w:val="00F608FE"/>
    <w:rsid w:val="00F60AD4"/>
    <w:rsid w:val="00F60DFD"/>
    <w:rsid w:val="00F613CA"/>
    <w:rsid w:val="00F6166B"/>
    <w:rsid w:val="00F61725"/>
    <w:rsid w:val="00F6194D"/>
    <w:rsid w:val="00F61B3B"/>
    <w:rsid w:val="00F61D6C"/>
    <w:rsid w:val="00F61F01"/>
    <w:rsid w:val="00F61F50"/>
    <w:rsid w:val="00F62055"/>
    <w:rsid w:val="00F62480"/>
    <w:rsid w:val="00F62AC9"/>
    <w:rsid w:val="00F62DB7"/>
    <w:rsid w:val="00F630AF"/>
    <w:rsid w:val="00F63117"/>
    <w:rsid w:val="00F6344D"/>
    <w:rsid w:val="00F636AF"/>
    <w:rsid w:val="00F63E7A"/>
    <w:rsid w:val="00F64134"/>
    <w:rsid w:val="00F64154"/>
    <w:rsid w:val="00F64C5D"/>
    <w:rsid w:val="00F64D99"/>
    <w:rsid w:val="00F64ED1"/>
    <w:rsid w:val="00F6531A"/>
    <w:rsid w:val="00F65393"/>
    <w:rsid w:val="00F65459"/>
    <w:rsid w:val="00F655D0"/>
    <w:rsid w:val="00F658FD"/>
    <w:rsid w:val="00F65AB6"/>
    <w:rsid w:val="00F66636"/>
    <w:rsid w:val="00F66B71"/>
    <w:rsid w:val="00F66E27"/>
    <w:rsid w:val="00F674CC"/>
    <w:rsid w:val="00F678C9"/>
    <w:rsid w:val="00F679F4"/>
    <w:rsid w:val="00F67FC1"/>
    <w:rsid w:val="00F7001E"/>
    <w:rsid w:val="00F701C3"/>
    <w:rsid w:val="00F701F9"/>
    <w:rsid w:val="00F702E8"/>
    <w:rsid w:val="00F70FB3"/>
    <w:rsid w:val="00F710DA"/>
    <w:rsid w:val="00F71196"/>
    <w:rsid w:val="00F71275"/>
    <w:rsid w:val="00F71603"/>
    <w:rsid w:val="00F71A54"/>
    <w:rsid w:val="00F71B29"/>
    <w:rsid w:val="00F71BE8"/>
    <w:rsid w:val="00F71DC8"/>
    <w:rsid w:val="00F71F05"/>
    <w:rsid w:val="00F7210F"/>
    <w:rsid w:val="00F728C7"/>
    <w:rsid w:val="00F72B6C"/>
    <w:rsid w:val="00F72CE4"/>
    <w:rsid w:val="00F73382"/>
    <w:rsid w:val="00F73485"/>
    <w:rsid w:val="00F734A6"/>
    <w:rsid w:val="00F734DA"/>
    <w:rsid w:val="00F73D32"/>
    <w:rsid w:val="00F73F1C"/>
    <w:rsid w:val="00F7467C"/>
    <w:rsid w:val="00F74BB1"/>
    <w:rsid w:val="00F75078"/>
    <w:rsid w:val="00F753D8"/>
    <w:rsid w:val="00F75435"/>
    <w:rsid w:val="00F75705"/>
    <w:rsid w:val="00F75729"/>
    <w:rsid w:val="00F75940"/>
    <w:rsid w:val="00F759EA"/>
    <w:rsid w:val="00F75EB5"/>
    <w:rsid w:val="00F76235"/>
    <w:rsid w:val="00F76578"/>
    <w:rsid w:val="00F76590"/>
    <w:rsid w:val="00F76838"/>
    <w:rsid w:val="00F76B30"/>
    <w:rsid w:val="00F77413"/>
    <w:rsid w:val="00F775C8"/>
    <w:rsid w:val="00F77839"/>
    <w:rsid w:val="00F77B7C"/>
    <w:rsid w:val="00F801E4"/>
    <w:rsid w:val="00F80357"/>
    <w:rsid w:val="00F805C5"/>
    <w:rsid w:val="00F809AD"/>
    <w:rsid w:val="00F80A6E"/>
    <w:rsid w:val="00F80DC3"/>
    <w:rsid w:val="00F80EBE"/>
    <w:rsid w:val="00F810F8"/>
    <w:rsid w:val="00F812EE"/>
    <w:rsid w:val="00F813CE"/>
    <w:rsid w:val="00F813DD"/>
    <w:rsid w:val="00F814E0"/>
    <w:rsid w:val="00F81570"/>
    <w:rsid w:val="00F817D0"/>
    <w:rsid w:val="00F818F9"/>
    <w:rsid w:val="00F819B4"/>
    <w:rsid w:val="00F81B7C"/>
    <w:rsid w:val="00F81DD5"/>
    <w:rsid w:val="00F81E99"/>
    <w:rsid w:val="00F81EE9"/>
    <w:rsid w:val="00F82250"/>
    <w:rsid w:val="00F82725"/>
    <w:rsid w:val="00F82AF7"/>
    <w:rsid w:val="00F8300F"/>
    <w:rsid w:val="00F83089"/>
    <w:rsid w:val="00F8312D"/>
    <w:rsid w:val="00F83395"/>
    <w:rsid w:val="00F8383C"/>
    <w:rsid w:val="00F83C9E"/>
    <w:rsid w:val="00F83F0F"/>
    <w:rsid w:val="00F844D2"/>
    <w:rsid w:val="00F847B0"/>
    <w:rsid w:val="00F848EC"/>
    <w:rsid w:val="00F84B74"/>
    <w:rsid w:val="00F85082"/>
    <w:rsid w:val="00F85133"/>
    <w:rsid w:val="00F85202"/>
    <w:rsid w:val="00F85463"/>
    <w:rsid w:val="00F85559"/>
    <w:rsid w:val="00F856DA"/>
    <w:rsid w:val="00F85B23"/>
    <w:rsid w:val="00F85DD7"/>
    <w:rsid w:val="00F85E56"/>
    <w:rsid w:val="00F85FD6"/>
    <w:rsid w:val="00F85FDB"/>
    <w:rsid w:val="00F86194"/>
    <w:rsid w:val="00F86271"/>
    <w:rsid w:val="00F86583"/>
    <w:rsid w:val="00F866B2"/>
    <w:rsid w:val="00F86A9A"/>
    <w:rsid w:val="00F86CA6"/>
    <w:rsid w:val="00F86E5D"/>
    <w:rsid w:val="00F870FB"/>
    <w:rsid w:val="00F87394"/>
    <w:rsid w:val="00F87641"/>
    <w:rsid w:val="00F87750"/>
    <w:rsid w:val="00F87870"/>
    <w:rsid w:val="00F87912"/>
    <w:rsid w:val="00F8793D"/>
    <w:rsid w:val="00F87A90"/>
    <w:rsid w:val="00F87B3F"/>
    <w:rsid w:val="00F87C11"/>
    <w:rsid w:val="00F90406"/>
    <w:rsid w:val="00F905DC"/>
    <w:rsid w:val="00F906DC"/>
    <w:rsid w:val="00F90961"/>
    <w:rsid w:val="00F90C72"/>
    <w:rsid w:val="00F91112"/>
    <w:rsid w:val="00F91281"/>
    <w:rsid w:val="00F91483"/>
    <w:rsid w:val="00F916E5"/>
    <w:rsid w:val="00F91BC9"/>
    <w:rsid w:val="00F9200F"/>
    <w:rsid w:val="00F9267F"/>
    <w:rsid w:val="00F926FD"/>
    <w:rsid w:val="00F927A4"/>
    <w:rsid w:val="00F928A9"/>
    <w:rsid w:val="00F92DF0"/>
    <w:rsid w:val="00F92ED9"/>
    <w:rsid w:val="00F9354F"/>
    <w:rsid w:val="00F9365F"/>
    <w:rsid w:val="00F93CF4"/>
    <w:rsid w:val="00F93E27"/>
    <w:rsid w:val="00F93EBD"/>
    <w:rsid w:val="00F9441D"/>
    <w:rsid w:val="00F947A1"/>
    <w:rsid w:val="00F94880"/>
    <w:rsid w:val="00F94982"/>
    <w:rsid w:val="00F94BE8"/>
    <w:rsid w:val="00F94C76"/>
    <w:rsid w:val="00F94D8B"/>
    <w:rsid w:val="00F94E82"/>
    <w:rsid w:val="00F953ED"/>
    <w:rsid w:val="00F95577"/>
    <w:rsid w:val="00F95793"/>
    <w:rsid w:val="00F95C28"/>
    <w:rsid w:val="00F95C70"/>
    <w:rsid w:val="00F96270"/>
    <w:rsid w:val="00F96412"/>
    <w:rsid w:val="00F9642E"/>
    <w:rsid w:val="00F96D61"/>
    <w:rsid w:val="00F96EA5"/>
    <w:rsid w:val="00F97116"/>
    <w:rsid w:val="00F9711E"/>
    <w:rsid w:val="00F9716F"/>
    <w:rsid w:val="00F97262"/>
    <w:rsid w:val="00F9784A"/>
    <w:rsid w:val="00F97D11"/>
    <w:rsid w:val="00F97F42"/>
    <w:rsid w:val="00FA03DC"/>
    <w:rsid w:val="00FA09A6"/>
    <w:rsid w:val="00FA0B2F"/>
    <w:rsid w:val="00FA0C28"/>
    <w:rsid w:val="00FA0E8C"/>
    <w:rsid w:val="00FA1107"/>
    <w:rsid w:val="00FA18F1"/>
    <w:rsid w:val="00FA19B7"/>
    <w:rsid w:val="00FA1E53"/>
    <w:rsid w:val="00FA24F1"/>
    <w:rsid w:val="00FA276C"/>
    <w:rsid w:val="00FA2821"/>
    <w:rsid w:val="00FA2C52"/>
    <w:rsid w:val="00FA2E57"/>
    <w:rsid w:val="00FA2EE2"/>
    <w:rsid w:val="00FA3301"/>
    <w:rsid w:val="00FA335E"/>
    <w:rsid w:val="00FA370D"/>
    <w:rsid w:val="00FA3E91"/>
    <w:rsid w:val="00FA4170"/>
    <w:rsid w:val="00FA43BD"/>
    <w:rsid w:val="00FA45DA"/>
    <w:rsid w:val="00FA59A2"/>
    <w:rsid w:val="00FA5A44"/>
    <w:rsid w:val="00FA5B5F"/>
    <w:rsid w:val="00FA5F1B"/>
    <w:rsid w:val="00FA5F58"/>
    <w:rsid w:val="00FA60B6"/>
    <w:rsid w:val="00FA6795"/>
    <w:rsid w:val="00FA6906"/>
    <w:rsid w:val="00FA7106"/>
    <w:rsid w:val="00FA74FE"/>
    <w:rsid w:val="00FA7605"/>
    <w:rsid w:val="00FA76BC"/>
    <w:rsid w:val="00FA7841"/>
    <w:rsid w:val="00FA7C2D"/>
    <w:rsid w:val="00FA7C2E"/>
    <w:rsid w:val="00FB011A"/>
    <w:rsid w:val="00FB0164"/>
    <w:rsid w:val="00FB024E"/>
    <w:rsid w:val="00FB069D"/>
    <w:rsid w:val="00FB0ACC"/>
    <w:rsid w:val="00FB0E84"/>
    <w:rsid w:val="00FB0F6B"/>
    <w:rsid w:val="00FB1079"/>
    <w:rsid w:val="00FB11FB"/>
    <w:rsid w:val="00FB13C0"/>
    <w:rsid w:val="00FB17D3"/>
    <w:rsid w:val="00FB1B6A"/>
    <w:rsid w:val="00FB1C45"/>
    <w:rsid w:val="00FB249A"/>
    <w:rsid w:val="00FB285E"/>
    <w:rsid w:val="00FB2894"/>
    <w:rsid w:val="00FB2ADC"/>
    <w:rsid w:val="00FB2BA0"/>
    <w:rsid w:val="00FB2DE8"/>
    <w:rsid w:val="00FB2F06"/>
    <w:rsid w:val="00FB3142"/>
    <w:rsid w:val="00FB31DE"/>
    <w:rsid w:val="00FB329E"/>
    <w:rsid w:val="00FB3AEE"/>
    <w:rsid w:val="00FB3C8A"/>
    <w:rsid w:val="00FB3EA1"/>
    <w:rsid w:val="00FB3F5C"/>
    <w:rsid w:val="00FB43E6"/>
    <w:rsid w:val="00FB4572"/>
    <w:rsid w:val="00FB55B6"/>
    <w:rsid w:val="00FB6793"/>
    <w:rsid w:val="00FB6A91"/>
    <w:rsid w:val="00FB6AA5"/>
    <w:rsid w:val="00FB70B4"/>
    <w:rsid w:val="00FB7465"/>
    <w:rsid w:val="00FB7819"/>
    <w:rsid w:val="00FB7D11"/>
    <w:rsid w:val="00FC0548"/>
    <w:rsid w:val="00FC06AC"/>
    <w:rsid w:val="00FC0C87"/>
    <w:rsid w:val="00FC0CAC"/>
    <w:rsid w:val="00FC0D74"/>
    <w:rsid w:val="00FC1708"/>
    <w:rsid w:val="00FC171F"/>
    <w:rsid w:val="00FC1AC5"/>
    <w:rsid w:val="00FC1BB4"/>
    <w:rsid w:val="00FC1C65"/>
    <w:rsid w:val="00FC1D33"/>
    <w:rsid w:val="00FC1DB9"/>
    <w:rsid w:val="00FC1EA4"/>
    <w:rsid w:val="00FC2004"/>
    <w:rsid w:val="00FC22A2"/>
    <w:rsid w:val="00FC24D4"/>
    <w:rsid w:val="00FC28E1"/>
    <w:rsid w:val="00FC2CED"/>
    <w:rsid w:val="00FC2DEA"/>
    <w:rsid w:val="00FC30F2"/>
    <w:rsid w:val="00FC3375"/>
    <w:rsid w:val="00FC3863"/>
    <w:rsid w:val="00FC3A26"/>
    <w:rsid w:val="00FC3B2A"/>
    <w:rsid w:val="00FC3D3E"/>
    <w:rsid w:val="00FC3DA7"/>
    <w:rsid w:val="00FC3F16"/>
    <w:rsid w:val="00FC4006"/>
    <w:rsid w:val="00FC428A"/>
    <w:rsid w:val="00FC4758"/>
    <w:rsid w:val="00FC4A85"/>
    <w:rsid w:val="00FC4AAE"/>
    <w:rsid w:val="00FC530D"/>
    <w:rsid w:val="00FC545C"/>
    <w:rsid w:val="00FC5624"/>
    <w:rsid w:val="00FC568E"/>
    <w:rsid w:val="00FC585F"/>
    <w:rsid w:val="00FC5DE2"/>
    <w:rsid w:val="00FC5F01"/>
    <w:rsid w:val="00FC6164"/>
    <w:rsid w:val="00FC617D"/>
    <w:rsid w:val="00FC632A"/>
    <w:rsid w:val="00FC63C5"/>
    <w:rsid w:val="00FC678A"/>
    <w:rsid w:val="00FC6CCC"/>
    <w:rsid w:val="00FC6EA9"/>
    <w:rsid w:val="00FC714E"/>
    <w:rsid w:val="00FC738B"/>
    <w:rsid w:val="00FC75CB"/>
    <w:rsid w:val="00FC7720"/>
    <w:rsid w:val="00FC7850"/>
    <w:rsid w:val="00FC7ECE"/>
    <w:rsid w:val="00FC7FFE"/>
    <w:rsid w:val="00FD03F1"/>
    <w:rsid w:val="00FD05D8"/>
    <w:rsid w:val="00FD07C6"/>
    <w:rsid w:val="00FD0A2A"/>
    <w:rsid w:val="00FD0C82"/>
    <w:rsid w:val="00FD0FB0"/>
    <w:rsid w:val="00FD170D"/>
    <w:rsid w:val="00FD17C9"/>
    <w:rsid w:val="00FD1C1A"/>
    <w:rsid w:val="00FD1E6B"/>
    <w:rsid w:val="00FD1E7B"/>
    <w:rsid w:val="00FD1EBC"/>
    <w:rsid w:val="00FD22E7"/>
    <w:rsid w:val="00FD22FD"/>
    <w:rsid w:val="00FD2945"/>
    <w:rsid w:val="00FD2CBE"/>
    <w:rsid w:val="00FD2CD9"/>
    <w:rsid w:val="00FD3297"/>
    <w:rsid w:val="00FD3354"/>
    <w:rsid w:val="00FD3589"/>
    <w:rsid w:val="00FD39B6"/>
    <w:rsid w:val="00FD3AEA"/>
    <w:rsid w:val="00FD4510"/>
    <w:rsid w:val="00FD4C0E"/>
    <w:rsid w:val="00FD4E39"/>
    <w:rsid w:val="00FD4E42"/>
    <w:rsid w:val="00FD5065"/>
    <w:rsid w:val="00FD5194"/>
    <w:rsid w:val="00FD527E"/>
    <w:rsid w:val="00FD53BC"/>
    <w:rsid w:val="00FD5466"/>
    <w:rsid w:val="00FD582E"/>
    <w:rsid w:val="00FD5D92"/>
    <w:rsid w:val="00FD6677"/>
    <w:rsid w:val="00FD6FB7"/>
    <w:rsid w:val="00FD73A5"/>
    <w:rsid w:val="00FD7831"/>
    <w:rsid w:val="00FD7CBC"/>
    <w:rsid w:val="00FD7CF1"/>
    <w:rsid w:val="00FE02A4"/>
    <w:rsid w:val="00FE03CB"/>
    <w:rsid w:val="00FE0703"/>
    <w:rsid w:val="00FE0908"/>
    <w:rsid w:val="00FE091A"/>
    <w:rsid w:val="00FE09B8"/>
    <w:rsid w:val="00FE0CE2"/>
    <w:rsid w:val="00FE1519"/>
    <w:rsid w:val="00FE167F"/>
    <w:rsid w:val="00FE16EB"/>
    <w:rsid w:val="00FE1795"/>
    <w:rsid w:val="00FE186C"/>
    <w:rsid w:val="00FE1AC3"/>
    <w:rsid w:val="00FE1CE6"/>
    <w:rsid w:val="00FE2313"/>
    <w:rsid w:val="00FE23CF"/>
    <w:rsid w:val="00FE243D"/>
    <w:rsid w:val="00FE25E8"/>
    <w:rsid w:val="00FE275A"/>
    <w:rsid w:val="00FE3320"/>
    <w:rsid w:val="00FE3458"/>
    <w:rsid w:val="00FE369D"/>
    <w:rsid w:val="00FE37D5"/>
    <w:rsid w:val="00FE3972"/>
    <w:rsid w:val="00FE3AC5"/>
    <w:rsid w:val="00FE3B9A"/>
    <w:rsid w:val="00FE3C61"/>
    <w:rsid w:val="00FE3DBB"/>
    <w:rsid w:val="00FE4144"/>
    <w:rsid w:val="00FE41C7"/>
    <w:rsid w:val="00FE444C"/>
    <w:rsid w:val="00FE44CF"/>
    <w:rsid w:val="00FE4876"/>
    <w:rsid w:val="00FE4A2B"/>
    <w:rsid w:val="00FE4AA1"/>
    <w:rsid w:val="00FE4C14"/>
    <w:rsid w:val="00FE5BD5"/>
    <w:rsid w:val="00FE5D35"/>
    <w:rsid w:val="00FE5D78"/>
    <w:rsid w:val="00FE60BC"/>
    <w:rsid w:val="00FE641D"/>
    <w:rsid w:val="00FE6496"/>
    <w:rsid w:val="00FE660C"/>
    <w:rsid w:val="00FE665A"/>
    <w:rsid w:val="00FE68F4"/>
    <w:rsid w:val="00FE691F"/>
    <w:rsid w:val="00FE6A23"/>
    <w:rsid w:val="00FE6B00"/>
    <w:rsid w:val="00FE6B22"/>
    <w:rsid w:val="00FE6D94"/>
    <w:rsid w:val="00FE6E42"/>
    <w:rsid w:val="00FE70F0"/>
    <w:rsid w:val="00FE75EB"/>
    <w:rsid w:val="00FE7795"/>
    <w:rsid w:val="00FE79A9"/>
    <w:rsid w:val="00FE7A15"/>
    <w:rsid w:val="00FE7A85"/>
    <w:rsid w:val="00FE7A8A"/>
    <w:rsid w:val="00FF001B"/>
    <w:rsid w:val="00FF0079"/>
    <w:rsid w:val="00FF0C2C"/>
    <w:rsid w:val="00FF0CAA"/>
    <w:rsid w:val="00FF0DFF"/>
    <w:rsid w:val="00FF0EFF"/>
    <w:rsid w:val="00FF1241"/>
    <w:rsid w:val="00FF1336"/>
    <w:rsid w:val="00FF1A19"/>
    <w:rsid w:val="00FF236A"/>
    <w:rsid w:val="00FF268F"/>
    <w:rsid w:val="00FF28D7"/>
    <w:rsid w:val="00FF29E5"/>
    <w:rsid w:val="00FF2A8F"/>
    <w:rsid w:val="00FF2F11"/>
    <w:rsid w:val="00FF2F50"/>
    <w:rsid w:val="00FF329F"/>
    <w:rsid w:val="00FF33FD"/>
    <w:rsid w:val="00FF34D6"/>
    <w:rsid w:val="00FF35C8"/>
    <w:rsid w:val="00FF381C"/>
    <w:rsid w:val="00FF3A88"/>
    <w:rsid w:val="00FF433A"/>
    <w:rsid w:val="00FF4455"/>
    <w:rsid w:val="00FF4815"/>
    <w:rsid w:val="00FF4EEA"/>
    <w:rsid w:val="00FF4FA3"/>
    <w:rsid w:val="00FF5045"/>
    <w:rsid w:val="00FF5771"/>
    <w:rsid w:val="00FF5838"/>
    <w:rsid w:val="00FF5D31"/>
    <w:rsid w:val="00FF612B"/>
    <w:rsid w:val="00FF66DA"/>
    <w:rsid w:val="00FF683C"/>
    <w:rsid w:val="00FF6965"/>
    <w:rsid w:val="00FF6B4B"/>
    <w:rsid w:val="00FF6D56"/>
    <w:rsid w:val="00FF6D6E"/>
    <w:rsid w:val="00FF6F77"/>
    <w:rsid w:val="00FF733D"/>
    <w:rsid w:val="00FF757F"/>
    <w:rsid w:val="00FF7A40"/>
    <w:rsid w:val="00FF7BAE"/>
    <w:rsid w:val="00FF7C3D"/>
    <w:rsid w:val="00FF7E4B"/>
    <w:rsid w:val="0115EB88"/>
    <w:rsid w:val="0127FC14"/>
    <w:rsid w:val="013F91EA"/>
    <w:rsid w:val="016537DE"/>
    <w:rsid w:val="01833312"/>
    <w:rsid w:val="01A10F23"/>
    <w:rsid w:val="01C41171"/>
    <w:rsid w:val="02339056"/>
    <w:rsid w:val="023C157C"/>
    <w:rsid w:val="0286EBA6"/>
    <w:rsid w:val="030D284F"/>
    <w:rsid w:val="032ADDA1"/>
    <w:rsid w:val="033EE4D5"/>
    <w:rsid w:val="036B63F3"/>
    <w:rsid w:val="03771DA4"/>
    <w:rsid w:val="03A0A5EB"/>
    <w:rsid w:val="03A93242"/>
    <w:rsid w:val="03EC0709"/>
    <w:rsid w:val="041E0D4D"/>
    <w:rsid w:val="0422395C"/>
    <w:rsid w:val="04422CEF"/>
    <w:rsid w:val="0455F58A"/>
    <w:rsid w:val="0477694D"/>
    <w:rsid w:val="048E4EEE"/>
    <w:rsid w:val="049C2326"/>
    <w:rsid w:val="04BA0465"/>
    <w:rsid w:val="04EF79EE"/>
    <w:rsid w:val="04F16AA1"/>
    <w:rsid w:val="04FEC4CE"/>
    <w:rsid w:val="05041EF5"/>
    <w:rsid w:val="052AC367"/>
    <w:rsid w:val="058AC333"/>
    <w:rsid w:val="05FAF33E"/>
    <w:rsid w:val="06082679"/>
    <w:rsid w:val="065CC3C5"/>
    <w:rsid w:val="06709544"/>
    <w:rsid w:val="06D06BF6"/>
    <w:rsid w:val="06D4B746"/>
    <w:rsid w:val="07031B59"/>
    <w:rsid w:val="0774042F"/>
    <w:rsid w:val="07AF4316"/>
    <w:rsid w:val="07BAD040"/>
    <w:rsid w:val="082DFF33"/>
    <w:rsid w:val="09029582"/>
    <w:rsid w:val="0920FDB1"/>
    <w:rsid w:val="0938C370"/>
    <w:rsid w:val="0944612A"/>
    <w:rsid w:val="0955F999"/>
    <w:rsid w:val="096E8357"/>
    <w:rsid w:val="09717DD1"/>
    <w:rsid w:val="09ECB7BB"/>
    <w:rsid w:val="09F53BDD"/>
    <w:rsid w:val="09FC9576"/>
    <w:rsid w:val="0A0B26C6"/>
    <w:rsid w:val="0A7FE078"/>
    <w:rsid w:val="0A90B2AE"/>
    <w:rsid w:val="0A9C3B92"/>
    <w:rsid w:val="0AD5ED6C"/>
    <w:rsid w:val="0AF166F2"/>
    <w:rsid w:val="0AF70462"/>
    <w:rsid w:val="0B3FBAAE"/>
    <w:rsid w:val="0B4B2D9B"/>
    <w:rsid w:val="0B57B49D"/>
    <w:rsid w:val="0B85E70A"/>
    <w:rsid w:val="0B8F8ADE"/>
    <w:rsid w:val="0B912C64"/>
    <w:rsid w:val="0BF2EE7B"/>
    <w:rsid w:val="0C0AB19C"/>
    <w:rsid w:val="0C22DF04"/>
    <w:rsid w:val="0C3BD8FD"/>
    <w:rsid w:val="0C61015A"/>
    <w:rsid w:val="0C67DC7C"/>
    <w:rsid w:val="0C8A3BB6"/>
    <w:rsid w:val="0C8A49B1"/>
    <w:rsid w:val="0CC29299"/>
    <w:rsid w:val="0CF1CC93"/>
    <w:rsid w:val="0CFCD43A"/>
    <w:rsid w:val="0D2B6FF5"/>
    <w:rsid w:val="0D998548"/>
    <w:rsid w:val="0E218276"/>
    <w:rsid w:val="0F48E797"/>
    <w:rsid w:val="0F58C428"/>
    <w:rsid w:val="0F8EBCE0"/>
    <w:rsid w:val="0FC15ED9"/>
    <w:rsid w:val="0FD89B06"/>
    <w:rsid w:val="102495A7"/>
    <w:rsid w:val="10437A89"/>
    <w:rsid w:val="1046175A"/>
    <w:rsid w:val="10463BCB"/>
    <w:rsid w:val="1055B50A"/>
    <w:rsid w:val="1082DF94"/>
    <w:rsid w:val="10E7C741"/>
    <w:rsid w:val="10FDCBA8"/>
    <w:rsid w:val="11192C26"/>
    <w:rsid w:val="111C28BC"/>
    <w:rsid w:val="114F0DA8"/>
    <w:rsid w:val="11880D28"/>
    <w:rsid w:val="119FD9B5"/>
    <w:rsid w:val="11D85E14"/>
    <w:rsid w:val="11EFCC41"/>
    <w:rsid w:val="11F54A86"/>
    <w:rsid w:val="128BF6E8"/>
    <w:rsid w:val="1292866E"/>
    <w:rsid w:val="129BF2D9"/>
    <w:rsid w:val="12CED508"/>
    <w:rsid w:val="13424CE0"/>
    <w:rsid w:val="13A457A4"/>
    <w:rsid w:val="13B5A30E"/>
    <w:rsid w:val="13CCA81B"/>
    <w:rsid w:val="13E12880"/>
    <w:rsid w:val="14350D84"/>
    <w:rsid w:val="144F6452"/>
    <w:rsid w:val="14576A68"/>
    <w:rsid w:val="14FA54A8"/>
    <w:rsid w:val="151B87A9"/>
    <w:rsid w:val="153843C2"/>
    <w:rsid w:val="154C8A70"/>
    <w:rsid w:val="1554E582"/>
    <w:rsid w:val="15695E47"/>
    <w:rsid w:val="1571D45D"/>
    <w:rsid w:val="15A9E739"/>
    <w:rsid w:val="15B0366C"/>
    <w:rsid w:val="15F7F20A"/>
    <w:rsid w:val="163AF504"/>
    <w:rsid w:val="16A2D3DA"/>
    <w:rsid w:val="16D497B1"/>
    <w:rsid w:val="171D82F9"/>
    <w:rsid w:val="176F0948"/>
    <w:rsid w:val="177244BB"/>
    <w:rsid w:val="17806AE9"/>
    <w:rsid w:val="1787BAE9"/>
    <w:rsid w:val="17C28D24"/>
    <w:rsid w:val="17F763E3"/>
    <w:rsid w:val="17FD7A8D"/>
    <w:rsid w:val="181CB2D9"/>
    <w:rsid w:val="188474D0"/>
    <w:rsid w:val="189E0BA8"/>
    <w:rsid w:val="1933D9F0"/>
    <w:rsid w:val="1976520D"/>
    <w:rsid w:val="1A089806"/>
    <w:rsid w:val="1A10298E"/>
    <w:rsid w:val="1A2FEF4B"/>
    <w:rsid w:val="1A5BB84A"/>
    <w:rsid w:val="1AABC79C"/>
    <w:rsid w:val="1AD3D680"/>
    <w:rsid w:val="1AD6D236"/>
    <w:rsid w:val="1AEBC491"/>
    <w:rsid w:val="1AF749A4"/>
    <w:rsid w:val="1B65117D"/>
    <w:rsid w:val="1B9BF0E5"/>
    <w:rsid w:val="1BCE866E"/>
    <w:rsid w:val="1C402B1D"/>
    <w:rsid w:val="1C457EE1"/>
    <w:rsid w:val="1C7FC49F"/>
    <w:rsid w:val="1D0A8D62"/>
    <w:rsid w:val="1D98FD5C"/>
    <w:rsid w:val="1DF18F61"/>
    <w:rsid w:val="1E47273F"/>
    <w:rsid w:val="1E4F704C"/>
    <w:rsid w:val="1EB82944"/>
    <w:rsid w:val="1F02D74F"/>
    <w:rsid w:val="1F5A8A88"/>
    <w:rsid w:val="1F6741A6"/>
    <w:rsid w:val="1FDAB5E0"/>
    <w:rsid w:val="1FEB5993"/>
    <w:rsid w:val="20454815"/>
    <w:rsid w:val="2083E688"/>
    <w:rsid w:val="20D434BD"/>
    <w:rsid w:val="214F4470"/>
    <w:rsid w:val="21D5F1AC"/>
    <w:rsid w:val="2247803D"/>
    <w:rsid w:val="225316C7"/>
    <w:rsid w:val="22BD92C3"/>
    <w:rsid w:val="22FF8765"/>
    <w:rsid w:val="2316AD86"/>
    <w:rsid w:val="23206FC7"/>
    <w:rsid w:val="233C340A"/>
    <w:rsid w:val="23705C9B"/>
    <w:rsid w:val="23ADF7B0"/>
    <w:rsid w:val="240FD92D"/>
    <w:rsid w:val="2434A82F"/>
    <w:rsid w:val="2443D90F"/>
    <w:rsid w:val="24ADCE30"/>
    <w:rsid w:val="24D72E8E"/>
    <w:rsid w:val="24DE906B"/>
    <w:rsid w:val="24E9BC1E"/>
    <w:rsid w:val="25405800"/>
    <w:rsid w:val="258298F4"/>
    <w:rsid w:val="25ADF783"/>
    <w:rsid w:val="25E4D58A"/>
    <w:rsid w:val="2606255F"/>
    <w:rsid w:val="2609A431"/>
    <w:rsid w:val="268BE54E"/>
    <w:rsid w:val="26916242"/>
    <w:rsid w:val="26EB9C18"/>
    <w:rsid w:val="27329D9C"/>
    <w:rsid w:val="2732D3DC"/>
    <w:rsid w:val="277FE845"/>
    <w:rsid w:val="2785E2FE"/>
    <w:rsid w:val="27A309E0"/>
    <w:rsid w:val="27C158B5"/>
    <w:rsid w:val="27DB5623"/>
    <w:rsid w:val="27F3D356"/>
    <w:rsid w:val="27FF88D5"/>
    <w:rsid w:val="2800E855"/>
    <w:rsid w:val="2801C31C"/>
    <w:rsid w:val="2802B3F4"/>
    <w:rsid w:val="2850EA0E"/>
    <w:rsid w:val="2894E2C4"/>
    <w:rsid w:val="28B8808E"/>
    <w:rsid w:val="2982C6F6"/>
    <w:rsid w:val="2987DFEF"/>
    <w:rsid w:val="299AA4C6"/>
    <w:rsid w:val="29A2E8D5"/>
    <w:rsid w:val="29A90D7B"/>
    <w:rsid w:val="29AE28C2"/>
    <w:rsid w:val="2A0E291E"/>
    <w:rsid w:val="2A16690F"/>
    <w:rsid w:val="2A419011"/>
    <w:rsid w:val="2A749D30"/>
    <w:rsid w:val="2A8753B9"/>
    <w:rsid w:val="2A8FA62D"/>
    <w:rsid w:val="2AADB0B3"/>
    <w:rsid w:val="2B4D0B8C"/>
    <w:rsid w:val="2B8B58E6"/>
    <w:rsid w:val="2BA162F3"/>
    <w:rsid w:val="2C50A018"/>
    <w:rsid w:val="2CDDA520"/>
    <w:rsid w:val="2CEBB324"/>
    <w:rsid w:val="2D272947"/>
    <w:rsid w:val="2D496664"/>
    <w:rsid w:val="2D50BEA3"/>
    <w:rsid w:val="2D58B4C7"/>
    <w:rsid w:val="2D66483C"/>
    <w:rsid w:val="2D7B8E0A"/>
    <w:rsid w:val="2DB88C6C"/>
    <w:rsid w:val="2E1E11D8"/>
    <w:rsid w:val="2E51F27A"/>
    <w:rsid w:val="2E80C306"/>
    <w:rsid w:val="2E8C3AF0"/>
    <w:rsid w:val="2E929576"/>
    <w:rsid w:val="2EA21222"/>
    <w:rsid w:val="2EAED475"/>
    <w:rsid w:val="2EE090C4"/>
    <w:rsid w:val="2F1355E5"/>
    <w:rsid w:val="2F30DB12"/>
    <w:rsid w:val="2F3707AB"/>
    <w:rsid w:val="2F63A76B"/>
    <w:rsid w:val="2FF5E0D8"/>
    <w:rsid w:val="303ED1D0"/>
    <w:rsid w:val="307F1B5A"/>
    <w:rsid w:val="308E79E4"/>
    <w:rsid w:val="30D0838F"/>
    <w:rsid w:val="30DFD3F4"/>
    <w:rsid w:val="311F3BDF"/>
    <w:rsid w:val="31777D57"/>
    <w:rsid w:val="319B483C"/>
    <w:rsid w:val="31B58B3E"/>
    <w:rsid w:val="31C5FF67"/>
    <w:rsid w:val="31F138F5"/>
    <w:rsid w:val="31F90B81"/>
    <w:rsid w:val="31FD0699"/>
    <w:rsid w:val="3205905B"/>
    <w:rsid w:val="322ADBD9"/>
    <w:rsid w:val="32305C64"/>
    <w:rsid w:val="3257125B"/>
    <w:rsid w:val="326CDF4A"/>
    <w:rsid w:val="329B46AA"/>
    <w:rsid w:val="32D71911"/>
    <w:rsid w:val="3334B512"/>
    <w:rsid w:val="33916668"/>
    <w:rsid w:val="33B00D6F"/>
    <w:rsid w:val="33D0D71A"/>
    <w:rsid w:val="34133C6D"/>
    <w:rsid w:val="342AD4EA"/>
    <w:rsid w:val="3431C1C2"/>
    <w:rsid w:val="34755D97"/>
    <w:rsid w:val="34828B23"/>
    <w:rsid w:val="34B42CE3"/>
    <w:rsid w:val="34D08573"/>
    <w:rsid w:val="34DE5E88"/>
    <w:rsid w:val="350DD94F"/>
    <w:rsid w:val="3543E7A3"/>
    <w:rsid w:val="35647D2E"/>
    <w:rsid w:val="3564E839"/>
    <w:rsid w:val="359E4773"/>
    <w:rsid w:val="35CB7966"/>
    <w:rsid w:val="35D30071"/>
    <w:rsid w:val="35D7BD64"/>
    <w:rsid w:val="35ED4CB2"/>
    <w:rsid w:val="35FB3A4A"/>
    <w:rsid w:val="3621C549"/>
    <w:rsid w:val="36573433"/>
    <w:rsid w:val="3659C203"/>
    <w:rsid w:val="366460E0"/>
    <w:rsid w:val="36F268FA"/>
    <w:rsid w:val="36FF9EEB"/>
    <w:rsid w:val="37715412"/>
    <w:rsid w:val="377C33B5"/>
    <w:rsid w:val="378A7A45"/>
    <w:rsid w:val="37C50CE2"/>
    <w:rsid w:val="38082635"/>
    <w:rsid w:val="380D9433"/>
    <w:rsid w:val="380F3F28"/>
    <w:rsid w:val="38420E9C"/>
    <w:rsid w:val="38581C42"/>
    <w:rsid w:val="3871D886"/>
    <w:rsid w:val="38B5577A"/>
    <w:rsid w:val="38C41269"/>
    <w:rsid w:val="38D92D74"/>
    <w:rsid w:val="38E4B09D"/>
    <w:rsid w:val="38E53998"/>
    <w:rsid w:val="39715153"/>
    <w:rsid w:val="397D35A5"/>
    <w:rsid w:val="39BF6D90"/>
    <w:rsid w:val="39C5BF5A"/>
    <w:rsid w:val="3A13B459"/>
    <w:rsid w:val="3A48E0D8"/>
    <w:rsid w:val="3A91BE66"/>
    <w:rsid w:val="3AAB34AC"/>
    <w:rsid w:val="3AAEB31D"/>
    <w:rsid w:val="3AEBB819"/>
    <w:rsid w:val="3AF2DCAC"/>
    <w:rsid w:val="3AF30125"/>
    <w:rsid w:val="3B1A897C"/>
    <w:rsid w:val="3B1E49A2"/>
    <w:rsid w:val="3B3FC6F7"/>
    <w:rsid w:val="3BC1F1D5"/>
    <w:rsid w:val="3BCA3C31"/>
    <w:rsid w:val="3BE04324"/>
    <w:rsid w:val="3C04FC74"/>
    <w:rsid w:val="3C14F66D"/>
    <w:rsid w:val="3C1BFF7F"/>
    <w:rsid w:val="3C251D2D"/>
    <w:rsid w:val="3C5294D1"/>
    <w:rsid w:val="3D376F93"/>
    <w:rsid w:val="3D453A97"/>
    <w:rsid w:val="3D4E12FB"/>
    <w:rsid w:val="3D57EBF6"/>
    <w:rsid w:val="3D68E8B0"/>
    <w:rsid w:val="3D9F1F1E"/>
    <w:rsid w:val="3DD7BC28"/>
    <w:rsid w:val="3DE339E4"/>
    <w:rsid w:val="3E07693B"/>
    <w:rsid w:val="3E52803F"/>
    <w:rsid w:val="3E82F7D5"/>
    <w:rsid w:val="3E839EFF"/>
    <w:rsid w:val="3EB89AD9"/>
    <w:rsid w:val="3F02C95D"/>
    <w:rsid w:val="3F0B311C"/>
    <w:rsid w:val="3F6CF162"/>
    <w:rsid w:val="3F7D14F9"/>
    <w:rsid w:val="3FA41C0A"/>
    <w:rsid w:val="3FC18796"/>
    <w:rsid w:val="4030DCD3"/>
    <w:rsid w:val="403FC6A1"/>
    <w:rsid w:val="407336AD"/>
    <w:rsid w:val="40AB3181"/>
    <w:rsid w:val="40F59B21"/>
    <w:rsid w:val="4155BEEC"/>
    <w:rsid w:val="416313A2"/>
    <w:rsid w:val="419A218C"/>
    <w:rsid w:val="41AA01FD"/>
    <w:rsid w:val="41E4A1D6"/>
    <w:rsid w:val="42144A09"/>
    <w:rsid w:val="423C46C2"/>
    <w:rsid w:val="42614E4E"/>
    <w:rsid w:val="426C98F6"/>
    <w:rsid w:val="4275B561"/>
    <w:rsid w:val="42763D87"/>
    <w:rsid w:val="428B2C2E"/>
    <w:rsid w:val="42DDE0AF"/>
    <w:rsid w:val="4330A680"/>
    <w:rsid w:val="433D1DEA"/>
    <w:rsid w:val="4340F798"/>
    <w:rsid w:val="434314CF"/>
    <w:rsid w:val="437A483B"/>
    <w:rsid w:val="43CD82CA"/>
    <w:rsid w:val="43DC92A0"/>
    <w:rsid w:val="440A4D3C"/>
    <w:rsid w:val="44191534"/>
    <w:rsid w:val="4441F8C2"/>
    <w:rsid w:val="4465FCE1"/>
    <w:rsid w:val="44E50E72"/>
    <w:rsid w:val="454BDBFD"/>
    <w:rsid w:val="45C45348"/>
    <w:rsid w:val="45D7F2B0"/>
    <w:rsid w:val="461D44D4"/>
    <w:rsid w:val="4626A7ED"/>
    <w:rsid w:val="46620E5F"/>
    <w:rsid w:val="469C5D10"/>
    <w:rsid w:val="46C455A7"/>
    <w:rsid w:val="47709018"/>
    <w:rsid w:val="47AA48E5"/>
    <w:rsid w:val="47BEC9ED"/>
    <w:rsid w:val="47DC061D"/>
    <w:rsid w:val="4808C7AA"/>
    <w:rsid w:val="483F6F79"/>
    <w:rsid w:val="484D8FF4"/>
    <w:rsid w:val="489BB60C"/>
    <w:rsid w:val="48BE4A62"/>
    <w:rsid w:val="48F6AEEE"/>
    <w:rsid w:val="493E816C"/>
    <w:rsid w:val="49614767"/>
    <w:rsid w:val="4999B9C7"/>
    <w:rsid w:val="499B68A0"/>
    <w:rsid w:val="49C5249E"/>
    <w:rsid w:val="49DBFBF5"/>
    <w:rsid w:val="4A10D35A"/>
    <w:rsid w:val="4A3167CE"/>
    <w:rsid w:val="4A68C1EA"/>
    <w:rsid w:val="4A9FF7E8"/>
    <w:rsid w:val="4ABBB685"/>
    <w:rsid w:val="4AC62D22"/>
    <w:rsid w:val="4AC7762A"/>
    <w:rsid w:val="4ADA1DB4"/>
    <w:rsid w:val="4B40A501"/>
    <w:rsid w:val="4B8B0DC0"/>
    <w:rsid w:val="4BA0E02E"/>
    <w:rsid w:val="4BB8120F"/>
    <w:rsid w:val="4BD12D2F"/>
    <w:rsid w:val="4C22BC05"/>
    <w:rsid w:val="4C367111"/>
    <w:rsid w:val="4C401141"/>
    <w:rsid w:val="4C56217D"/>
    <w:rsid w:val="4C6CF8F3"/>
    <w:rsid w:val="4CED8B0B"/>
    <w:rsid w:val="4D20609F"/>
    <w:rsid w:val="4D25C892"/>
    <w:rsid w:val="4D35C8D1"/>
    <w:rsid w:val="4D437798"/>
    <w:rsid w:val="4E27859E"/>
    <w:rsid w:val="4E31196C"/>
    <w:rsid w:val="4E4524EC"/>
    <w:rsid w:val="4EB36EAB"/>
    <w:rsid w:val="4EBFF32C"/>
    <w:rsid w:val="4EFC3EF5"/>
    <w:rsid w:val="4F23017F"/>
    <w:rsid w:val="4F23C1EA"/>
    <w:rsid w:val="4FAA2297"/>
    <w:rsid w:val="4FACEA1A"/>
    <w:rsid w:val="4FADAFB2"/>
    <w:rsid w:val="4FD883BE"/>
    <w:rsid w:val="4FF71842"/>
    <w:rsid w:val="5005D208"/>
    <w:rsid w:val="5016E984"/>
    <w:rsid w:val="501AC99D"/>
    <w:rsid w:val="5036DD15"/>
    <w:rsid w:val="503D99F5"/>
    <w:rsid w:val="506E0BC9"/>
    <w:rsid w:val="5093DB9B"/>
    <w:rsid w:val="50B8CA57"/>
    <w:rsid w:val="50D1F459"/>
    <w:rsid w:val="51633488"/>
    <w:rsid w:val="51A4580E"/>
    <w:rsid w:val="51BBA111"/>
    <w:rsid w:val="51F827F9"/>
    <w:rsid w:val="52C84C92"/>
    <w:rsid w:val="52D7CC75"/>
    <w:rsid w:val="52DFB9E0"/>
    <w:rsid w:val="52EAAA44"/>
    <w:rsid w:val="531F0268"/>
    <w:rsid w:val="538DD36B"/>
    <w:rsid w:val="541821EF"/>
    <w:rsid w:val="5442BB93"/>
    <w:rsid w:val="544F7016"/>
    <w:rsid w:val="548438D8"/>
    <w:rsid w:val="54C7EA94"/>
    <w:rsid w:val="54E538E2"/>
    <w:rsid w:val="550EB4FB"/>
    <w:rsid w:val="5552CCF7"/>
    <w:rsid w:val="5569FC1B"/>
    <w:rsid w:val="558DD7BD"/>
    <w:rsid w:val="55B44C88"/>
    <w:rsid w:val="55F590CC"/>
    <w:rsid w:val="563BC24C"/>
    <w:rsid w:val="5657DB12"/>
    <w:rsid w:val="56A3BD01"/>
    <w:rsid w:val="56D37D1B"/>
    <w:rsid w:val="56DE9EA7"/>
    <w:rsid w:val="56F1286E"/>
    <w:rsid w:val="571519AE"/>
    <w:rsid w:val="576E6F58"/>
    <w:rsid w:val="577F448A"/>
    <w:rsid w:val="579143D1"/>
    <w:rsid w:val="57A326E9"/>
    <w:rsid w:val="57B23542"/>
    <w:rsid w:val="57CF3EFE"/>
    <w:rsid w:val="57DCDB3D"/>
    <w:rsid w:val="57E8B6F7"/>
    <w:rsid w:val="58A19CDD"/>
    <w:rsid w:val="58CA7111"/>
    <w:rsid w:val="58EF5AB1"/>
    <w:rsid w:val="5916CAFC"/>
    <w:rsid w:val="599AD931"/>
    <w:rsid w:val="59AB8696"/>
    <w:rsid w:val="59AF154D"/>
    <w:rsid w:val="5A3C984A"/>
    <w:rsid w:val="5A51A805"/>
    <w:rsid w:val="5A6F504C"/>
    <w:rsid w:val="5A937F54"/>
    <w:rsid w:val="5AA59130"/>
    <w:rsid w:val="5AAA8EA4"/>
    <w:rsid w:val="5AAD5974"/>
    <w:rsid w:val="5AB491EE"/>
    <w:rsid w:val="5AB6ACE5"/>
    <w:rsid w:val="5AE9C807"/>
    <w:rsid w:val="5B2A7946"/>
    <w:rsid w:val="5B757B7A"/>
    <w:rsid w:val="5BD36333"/>
    <w:rsid w:val="5C1871B4"/>
    <w:rsid w:val="5C3DE1AB"/>
    <w:rsid w:val="5C5473D2"/>
    <w:rsid w:val="5C8D8264"/>
    <w:rsid w:val="5C9503EF"/>
    <w:rsid w:val="5C99EAEB"/>
    <w:rsid w:val="5CEFEB2C"/>
    <w:rsid w:val="5D0E4587"/>
    <w:rsid w:val="5D467C36"/>
    <w:rsid w:val="5D5854E3"/>
    <w:rsid w:val="5D968621"/>
    <w:rsid w:val="5DA01C6B"/>
    <w:rsid w:val="5DA17EA2"/>
    <w:rsid w:val="5DBB0BA6"/>
    <w:rsid w:val="5DBEC10C"/>
    <w:rsid w:val="5DCFFD07"/>
    <w:rsid w:val="5E01C283"/>
    <w:rsid w:val="5E16C256"/>
    <w:rsid w:val="5E2FA727"/>
    <w:rsid w:val="5E43C5D2"/>
    <w:rsid w:val="5EA64ED7"/>
    <w:rsid w:val="5EACA1AD"/>
    <w:rsid w:val="5F12C2EC"/>
    <w:rsid w:val="5F1D4CAA"/>
    <w:rsid w:val="5F361731"/>
    <w:rsid w:val="5F7EF1DB"/>
    <w:rsid w:val="5F92E0AE"/>
    <w:rsid w:val="5F9713E8"/>
    <w:rsid w:val="5FF083ED"/>
    <w:rsid w:val="60720CD6"/>
    <w:rsid w:val="60D6FFB6"/>
    <w:rsid w:val="60E6F61B"/>
    <w:rsid w:val="610D8977"/>
    <w:rsid w:val="611BB5D8"/>
    <w:rsid w:val="6172996A"/>
    <w:rsid w:val="6181BDBA"/>
    <w:rsid w:val="6228E137"/>
    <w:rsid w:val="624FF4F2"/>
    <w:rsid w:val="626B27D1"/>
    <w:rsid w:val="627B61D2"/>
    <w:rsid w:val="629572D8"/>
    <w:rsid w:val="62AF5087"/>
    <w:rsid w:val="62B866B4"/>
    <w:rsid w:val="62B9C5C4"/>
    <w:rsid w:val="62C90C35"/>
    <w:rsid w:val="62CFB8C7"/>
    <w:rsid w:val="62E2A67B"/>
    <w:rsid w:val="62F81D4A"/>
    <w:rsid w:val="63882058"/>
    <w:rsid w:val="63B3E7F5"/>
    <w:rsid w:val="63DB70D0"/>
    <w:rsid w:val="640729FB"/>
    <w:rsid w:val="644329AC"/>
    <w:rsid w:val="647A7C53"/>
    <w:rsid w:val="647F006E"/>
    <w:rsid w:val="648CBF28"/>
    <w:rsid w:val="64F0F55B"/>
    <w:rsid w:val="651F3290"/>
    <w:rsid w:val="65CC2726"/>
    <w:rsid w:val="65DC27C4"/>
    <w:rsid w:val="65F314DB"/>
    <w:rsid w:val="6609D036"/>
    <w:rsid w:val="66176541"/>
    <w:rsid w:val="663649D7"/>
    <w:rsid w:val="66BF63BB"/>
    <w:rsid w:val="672065B6"/>
    <w:rsid w:val="67568E5D"/>
    <w:rsid w:val="675BF68E"/>
    <w:rsid w:val="67969562"/>
    <w:rsid w:val="67A2A9DA"/>
    <w:rsid w:val="67BA40DC"/>
    <w:rsid w:val="67BCC7FC"/>
    <w:rsid w:val="67C7B7B5"/>
    <w:rsid w:val="67F32FD4"/>
    <w:rsid w:val="68344C5F"/>
    <w:rsid w:val="6841ACC4"/>
    <w:rsid w:val="686C33E0"/>
    <w:rsid w:val="6874A393"/>
    <w:rsid w:val="68B30E4F"/>
    <w:rsid w:val="68BA6CFB"/>
    <w:rsid w:val="68C2C96A"/>
    <w:rsid w:val="68EDF859"/>
    <w:rsid w:val="6910B786"/>
    <w:rsid w:val="6945E702"/>
    <w:rsid w:val="69FB05DA"/>
    <w:rsid w:val="6A05C5FF"/>
    <w:rsid w:val="6A05C686"/>
    <w:rsid w:val="6A5800B9"/>
    <w:rsid w:val="6A59DA37"/>
    <w:rsid w:val="6B346627"/>
    <w:rsid w:val="6B61F24E"/>
    <w:rsid w:val="6BDEEC62"/>
    <w:rsid w:val="6C224095"/>
    <w:rsid w:val="6C5C3EB8"/>
    <w:rsid w:val="6C65529F"/>
    <w:rsid w:val="6C715346"/>
    <w:rsid w:val="6CBCA650"/>
    <w:rsid w:val="6D13D05A"/>
    <w:rsid w:val="6D3E5D04"/>
    <w:rsid w:val="6D998EC4"/>
    <w:rsid w:val="6DA10AC0"/>
    <w:rsid w:val="6DA9C94B"/>
    <w:rsid w:val="6DDC448F"/>
    <w:rsid w:val="6DFAAE68"/>
    <w:rsid w:val="6EB347DF"/>
    <w:rsid w:val="6EC62F8C"/>
    <w:rsid w:val="6EE2E22B"/>
    <w:rsid w:val="6EED2145"/>
    <w:rsid w:val="6F54E1EA"/>
    <w:rsid w:val="6F65DA32"/>
    <w:rsid w:val="6F98FE9E"/>
    <w:rsid w:val="6FC3E4A2"/>
    <w:rsid w:val="70256481"/>
    <w:rsid w:val="70450EEC"/>
    <w:rsid w:val="7047264E"/>
    <w:rsid w:val="706D260E"/>
    <w:rsid w:val="70CFD902"/>
    <w:rsid w:val="70D969DB"/>
    <w:rsid w:val="70DB4E6B"/>
    <w:rsid w:val="70E9F955"/>
    <w:rsid w:val="70EC3541"/>
    <w:rsid w:val="70F94B27"/>
    <w:rsid w:val="716C5B74"/>
    <w:rsid w:val="7177474C"/>
    <w:rsid w:val="7178A89A"/>
    <w:rsid w:val="71D973B1"/>
    <w:rsid w:val="71E19B28"/>
    <w:rsid w:val="7205E8E7"/>
    <w:rsid w:val="7224B99C"/>
    <w:rsid w:val="72AC0F43"/>
    <w:rsid w:val="72B886DB"/>
    <w:rsid w:val="737CB0F1"/>
    <w:rsid w:val="73E7AF78"/>
    <w:rsid w:val="7404AA35"/>
    <w:rsid w:val="74769BC0"/>
    <w:rsid w:val="7483D70C"/>
    <w:rsid w:val="7496FB48"/>
    <w:rsid w:val="74E948AB"/>
    <w:rsid w:val="753EAF57"/>
    <w:rsid w:val="753F7E55"/>
    <w:rsid w:val="75A23913"/>
    <w:rsid w:val="7634E0D9"/>
    <w:rsid w:val="76363C59"/>
    <w:rsid w:val="76479260"/>
    <w:rsid w:val="7647AD4B"/>
    <w:rsid w:val="769C3357"/>
    <w:rsid w:val="76BFF3B3"/>
    <w:rsid w:val="771ECABD"/>
    <w:rsid w:val="772DFDD3"/>
    <w:rsid w:val="77501BAA"/>
    <w:rsid w:val="778F90CB"/>
    <w:rsid w:val="77941C53"/>
    <w:rsid w:val="779C8244"/>
    <w:rsid w:val="77B16D9D"/>
    <w:rsid w:val="78056A18"/>
    <w:rsid w:val="780888B2"/>
    <w:rsid w:val="781597BB"/>
    <w:rsid w:val="787FD207"/>
    <w:rsid w:val="78922F18"/>
    <w:rsid w:val="78B17F0F"/>
    <w:rsid w:val="78C29BC7"/>
    <w:rsid w:val="7930F132"/>
    <w:rsid w:val="795B9B30"/>
    <w:rsid w:val="797E5067"/>
    <w:rsid w:val="7A280E38"/>
    <w:rsid w:val="7A2FF614"/>
    <w:rsid w:val="7A389A60"/>
    <w:rsid w:val="7B0EB3EA"/>
    <w:rsid w:val="7B1BEB3E"/>
    <w:rsid w:val="7B5DEDAB"/>
    <w:rsid w:val="7BCAD9F9"/>
    <w:rsid w:val="7BD57337"/>
    <w:rsid w:val="7BDCA420"/>
    <w:rsid w:val="7BEE576D"/>
    <w:rsid w:val="7BF33C5D"/>
    <w:rsid w:val="7C04CE17"/>
    <w:rsid w:val="7C3908D0"/>
    <w:rsid w:val="7C46EBEE"/>
    <w:rsid w:val="7CD677BB"/>
    <w:rsid w:val="7CF91B93"/>
    <w:rsid w:val="7D2578A1"/>
    <w:rsid w:val="7D563B56"/>
    <w:rsid w:val="7D7A09B8"/>
    <w:rsid w:val="7D872F39"/>
    <w:rsid w:val="7DA186FB"/>
    <w:rsid w:val="7EB3519D"/>
    <w:rsid w:val="7F5CC787"/>
    <w:rsid w:val="7FDB895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B9EEDD"/>
  <w15:chartTrackingRefBased/>
  <w15:docId w15:val="{7D8431D8-2C68-4B5F-9999-3027B786D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PH"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C13"/>
    <w:pPr>
      <w:jc w:val="both"/>
    </w:pPr>
    <w:rPr>
      <w:rFonts w:ascii="Cordia New" w:eastAsia="Cordia New" w:hAnsi="Cordia New" w:cs="Angsana New"/>
      <w:sz w:val="28"/>
      <w:szCs w:val="28"/>
      <w:lang w:val="en-GB" w:bidi="th-TH"/>
    </w:rPr>
  </w:style>
  <w:style w:type="paragraph" w:styleId="Heading1">
    <w:name w:val="heading 1"/>
    <w:basedOn w:val="Normal"/>
    <w:next w:val="Normal"/>
    <w:link w:val="Heading1Char"/>
    <w:qFormat/>
    <w:rsid w:val="00F76590"/>
    <w:pPr>
      <w:jc w:val="center"/>
      <w:outlineLvl w:val="0"/>
    </w:pPr>
    <w:rPr>
      <w:rFonts w:ascii="Cambria" w:eastAsia="Times New Roman" w:hAnsi="Cambria" w:cs="Times New Roman"/>
      <w:b/>
      <w:caps/>
      <w:color w:val="FFFFFF"/>
      <w:sz w:val="24"/>
    </w:rPr>
  </w:style>
  <w:style w:type="paragraph" w:styleId="Heading2">
    <w:name w:val="heading 2"/>
    <w:basedOn w:val="Normal"/>
    <w:next w:val="Normal"/>
    <w:link w:val="Heading2Char"/>
    <w:qFormat/>
    <w:rsid w:val="00F76590"/>
    <w:pPr>
      <w:jc w:val="center"/>
      <w:outlineLvl w:val="1"/>
    </w:pPr>
    <w:rPr>
      <w:rFonts w:ascii="Cambria" w:eastAsia="Times New Roman" w:hAnsi="Cambria" w:cs="Times New Roman"/>
      <w:b/>
      <w:caps/>
      <w:szCs w:val="16"/>
    </w:rPr>
  </w:style>
  <w:style w:type="paragraph" w:styleId="Heading3">
    <w:name w:val="heading 3"/>
    <w:basedOn w:val="Normal"/>
    <w:next w:val="Normal"/>
    <w:link w:val="Heading3Char"/>
    <w:qFormat/>
    <w:rsid w:val="00F35E8C"/>
    <w:pPr>
      <w:keepNext/>
      <w:spacing w:before="240" w:after="60"/>
      <w:outlineLvl w:val="2"/>
    </w:pPr>
    <w:rPr>
      <w:rFonts w:cs="Cordia New"/>
      <w:sz w:val="24"/>
      <w:szCs w:val="24"/>
    </w:rPr>
  </w:style>
  <w:style w:type="paragraph" w:styleId="Heading4">
    <w:name w:val="heading 4"/>
    <w:basedOn w:val="Normal"/>
    <w:next w:val="Normal"/>
    <w:link w:val="Heading4Char"/>
    <w:qFormat/>
    <w:rsid w:val="00F35E8C"/>
    <w:pPr>
      <w:keepNext/>
      <w:spacing w:before="240" w:after="60"/>
      <w:outlineLvl w:val="3"/>
    </w:pPr>
    <w:rPr>
      <w:rFonts w:cs="Cordia New"/>
      <w:b/>
      <w:bCs/>
    </w:rPr>
  </w:style>
  <w:style w:type="paragraph" w:styleId="Heading5">
    <w:name w:val="heading 5"/>
    <w:basedOn w:val="Normal"/>
    <w:next w:val="Normal"/>
    <w:link w:val="Heading5Char"/>
    <w:qFormat/>
    <w:rsid w:val="00F35E8C"/>
    <w:pPr>
      <w:spacing w:before="240" w:after="60"/>
      <w:outlineLvl w:val="4"/>
    </w:pPr>
    <w:rPr>
      <w:rFonts w:cs="Cordia New"/>
      <w:sz w:val="24"/>
      <w:szCs w:val="24"/>
    </w:rPr>
  </w:style>
  <w:style w:type="paragraph" w:styleId="Heading6">
    <w:name w:val="heading 6"/>
    <w:basedOn w:val="Normal"/>
    <w:next w:val="Normal"/>
    <w:link w:val="Heading6Char"/>
    <w:qFormat/>
    <w:rsid w:val="00F35E8C"/>
    <w:pPr>
      <w:spacing w:before="240" w:after="60"/>
      <w:outlineLvl w:val="5"/>
    </w:pPr>
    <w:rPr>
      <w:rFonts w:cs="Cordia New"/>
      <w:i/>
      <w:iCs/>
      <w:sz w:val="24"/>
      <w:szCs w:val="24"/>
    </w:rPr>
  </w:style>
  <w:style w:type="paragraph" w:styleId="Heading7">
    <w:name w:val="heading 7"/>
    <w:basedOn w:val="Normal"/>
    <w:next w:val="Normal"/>
    <w:link w:val="Heading7Char"/>
    <w:qFormat/>
    <w:rsid w:val="00F35E8C"/>
    <w:pPr>
      <w:spacing w:before="240" w:after="60"/>
      <w:outlineLvl w:val="6"/>
    </w:pPr>
    <w:rPr>
      <w:rFonts w:cs="Cordia New"/>
      <w:sz w:val="24"/>
      <w:szCs w:val="24"/>
    </w:rPr>
  </w:style>
  <w:style w:type="paragraph" w:styleId="Heading8">
    <w:name w:val="heading 8"/>
    <w:basedOn w:val="Normal"/>
    <w:next w:val="Normal"/>
    <w:link w:val="Heading8Char"/>
    <w:qFormat/>
    <w:rsid w:val="00F35E8C"/>
    <w:pPr>
      <w:spacing w:before="240" w:after="60"/>
      <w:outlineLvl w:val="7"/>
    </w:pPr>
    <w:rPr>
      <w:rFonts w:cs="Cordia New"/>
      <w:i/>
      <w:iCs/>
      <w:sz w:val="24"/>
      <w:szCs w:val="24"/>
    </w:rPr>
  </w:style>
  <w:style w:type="paragraph" w:styleId="Heading9">
    <w:name w:val="heading 9"/>
    <w:basedOn w:val="Normal"/>
    <w:next w:val="Normal"/>
    <w:link w:val="Heading9Char"/>
    <w:qFormat/>
    <w:rsid w:val="00F35E8C"/>
    <w:pPr>
      <w:spacing w:before="240" w:after="60"/>
      <w:outlineLvl w:val="8"/>
    </w:pPr>
    <w:rPr>
      <w:rFonts w:cs="Cordia New"/>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6590"/>
    <w:rPr>
      <w:rFonts w:ascii="Cambria" w:eastAsia="Times New Roman" w:hAnsi="Cambria" w:cs="Times New Roman"/>
      <w:b/>
      <w:caps/>
      <w:color w:val="FFFFFF"/>
      <w:sz w:val="24"/>
      <w:szCs w:val="24"/>
      <w:lang w:val="en-US"/>
    </w:rPr>
  </w:style>
  <w:style w:type="character" w:customStyle="1" w:styleId="Heading2Char">
    <w:name w:val="Heading 2 Char"/>
    <w:link w:val="Heading2"/>
    <w:rsid w:val="00F76590"/>
    <w:rPr>
      <w:rFonts w:ascii="Cambria" w:eastAsia="Times New Roman" w:hAnsi="Cambria" w:cs="Times New Roman"/>
      <w:b/>
      <w:caps/>
      <w:sz w:val="16"/>
      <w:szCs w:val="16"/>
      <w:lang w:val="en-US"/>
    </w:rPr>
  </w:style>
  <w:style w:type="paragraph" w:styleId="ListParagraph">
    <w:name w:val="List Paragraph"/>
    <w:basedOn w:val="Normal"/>
    <w:link w:val="ListParagraphChar"/>
    <w:uiPriority w:val="34"/>
    <w:qFormat/>
    <w:rsid w:val="00F76590"/>
    <w:pPr>
      <w:ind w:left="720"/>
      <w:contextualSpacing/>
    </w:pPr>
    <w:rPr>
      <w:rFonts w:eastAsia="Times New Roman" w:cs="Times New Roman"/>
    </w:rPr>
  </w:style>
  <w:style w:type="paragraph" w:styleId="Header">
    <w:name w:val="header"/>
    <w:basedOn w:val="Normal"/>
    <w:link w:val="HeaderChar"/>
    <w:unhideWhenUsed/>
    <w:rsid w:val="008E787B"/>
    <w:pPr>
      <w:tabs>
        <w:tab w:val="center" w:pos="4680"/>
        <w:tab w:val="right" w:pos="9360"/>
      </w:tabs>
    </w:pPr>
  </w:style>
  <w:style w:type="character" w:customStyle="1" w:styleId="HeaderChar">
    <w:name w:val="Header Char"/>
    <w:basedOn w:val="DefaultParagraphFont"/>
    <w:link w:val="Header"/>
    <w:rsid w:val="008E787B"/>
    <w:rPr>
      <w:sz w:val="16"/>
      <w:szCs w:val="24"/>
      <w:lang w:val="en-US"/>
    </w:rPr>
  </w:style>
  <w:style w:type="paragraph" w:styleId="Footer">
    <w:name w:val="footer"/>
    <w:basedOn w:val="Normal"/>
    <w:link w:val="FooterChar"/>
    <w:uiPriority w:val="99"/>
    <w:unhideWhenUsed/>
    <w:rsid w:val="008E787B"/>
    <w:pPr>
      <w:tabs>
        <w:tab w:val="center" w:pos="4680"/>
        <w:tab w:val="right" w:pos="9360"/>
      </w:tabs>
    </w:pPr>
  </w:style>
  <w:style w:type="character" w:customStyle="1" w:styleId="FooterChar">
    <w:name w:val="Footer Char"/>
    <w:basedOn w:val="DefaultParagraphFont"/>
    <w:link w:val="Footer"/>
    <w:uiPriority w:val="99"/>
    <w:rsid w:val="008E787B"/>
    <w:rPr>
      <w:sz w:val="16"/>
      <w:szCs w:val="24"/>
      <w:lang w:val="en-US"/>
    </w:rPr>
  </w:style>
  <w:style w:type="character" w:customStyle="1" w:styleId="Heading3Char">
    <w:name w:val="Heading 3 Char"/>
    <w:basedOn w:val="DefaultParagraphFont"/>
    <w:link w:val="Heading3"/>
    <w:rsid w:val="00F35E8C"/>
    <w:rPr>
      <w:rFonts w:ascii="Cordia New" w:eastAsia="Cordia New" w:hAnsi="Cordia New"/>
      <w:sz w:val="24"/>
      <w:szCs w:val="24"/>
      <w:lang w:val="en-GB" w:bidi="th-TH"/>
    </w:rPr>
  </w:style>
  <w:style w:type="character" w:customStyle="1" w:styleId="Heading4Char">
    <w:name w:val="Heading 4 Char"/>
    <w:basedOn w:val="DefaultParagraphFont"/>
    <w:link w:val="Heading4"/>
    <w:rsid w:val="00F35E8C"/>
    <w:rPr>
      <w:rFonts w:ascii="Cordia New" w:eastAsia="Cordia New" w:hAnsi="Cordia New"/>
      <w:b/>
      <w:bCs/>
      <w:sz w:val="28"/>
      <w:szCs w:val="28"/>
      <w:lang w:val="en-GB" w:bidi="th-TH"/>
    </w:rPr>
  </w:style>
  <w:style w:type="character" w:customStyle="1" w:styleId="Heading5Char">
    <w:name w:val="Heading 5 Char"/>
    <w:basedOn w:val="DefaultParagraphFont"/>
    <w:link w:val="Heading5"/>
    <w:rsid w:val="00F35E8C"/>
    <w:rPr>
      <w:rFonts w:ascii="Cordia New" w:eastAsia="Cordia New" w:hAnsi="Cordia New"/>
      <w:sz w:val="24"/>
      <w:szCs w:val="24"/>
      <w:lang w:val="en-GB" w:bidi="th-TH"/>
    </w:rPr>
  </w:style>
  <w:style w:type="character" w:customStyle="1" w:styleId="Heading6Char">
    <w:name w:val="Heading 6 Char"/>
    <w:basedOn w:val="DefaultParagraphFont"/>
    <w:link w:val="Heading6"/>
    <w:rsid w:val="00F35E8C"/>
    <w:rPr>
      <w:rFonts w:ascii="Cordia New" w:eastAsia="Cordia New" w:hAnsi="Cordia New"/>
      <w:i/>
      <w:iCs/>
      <w:sz w:val="24"/>
      <w:szCs w:val="24"/>
      <w:lang w:val="en-GB" w:bidi="th-TH"/>
    </w:rPr>
  </w:style>
  <w:style w:type="character" w:customStyle="1" w:styleId="Heading7Char">
    <w:name w:val="Heading 7 Char"/>
    <w:basedOn w:val="DefaultParagraphFont"/>
    <w:link w:val="Heading7"/>
    <w:rsid w:val="00F35E8C"/>
    <w:rPr>
      <w:rFonts w:ascii="Cordia New" w:eastAsia="Cordia New" w:hAnsi="Cordia New"/>
      <w:sz w:val="24"/>
      <w:szCs w:val="24"/>
      <w:lang w:val="en-GB" w:bidi="th-TH"/>
    </w:rPr>
  </w:style>
  <w:style w:type="character" w:customStyle="1" w:styleId="Heading8Char">
    <w:name w:val="Heading 8 Char"/>
    <w:basedOn w:val="DefaultParagraphFont"/>
    <w:link w:val="Heading8"/>
    <w:rsid w:val="00F35E8C"/>
    <w:rPr>
      <w:rFonts w:ascii="Cordia New" w:eastAsia="Cordia New" w:hAnsi="Cordia New"/>
      <w:i/>
      <w:iCs/>
      <w:sz w:val="24"/>
      <w:szCs w:val="24"/>
      <w:lang w:val="en-GB" w:bidi="th-TH"/>
    </w:rPr>
  </w:style>
  <w:style w:type="character" w:customStyle="1" w:styleId="Heading9Char">
    <w:name w:val="Heading 9 Char"/>
    <w:basedOn w:val="DefaultParagraphFont"/>
    <w:link w:val="Heading9"/>
    <w:rsid w:val="00F35E8C"/>
    <w:rPr>
      <w:rFonts w:ascii="Cordia New" w:eastAsia="Cordia New" w:hAnsi="Cordia New"/>
      <w:b/>
      <w:bCs/>
      <w:i/>
      <w:iCs/>
      <w:sz w:val="24"/>
      <w:szCs w:val="24"/>
      <w:lang w:val="en-GB" w:bidi="th-TH"/>
    </w:rPr>
  </w:style>
  <w:style w:type="paragraph" w:styleId="BlockText">
    <w:name w:val="Block Text"/>
    <w:basedOn w:val="Normal"/>
    <w:rsid w:val="00F35E8C"/>
    <w:pPr>
      <w:pBdr>
        <w:bottom w:val="single" w:sz="4" w:space="1" w:color="auto"/>
      </w:pBdr>
      <w:spacing w:line="300" w:lineRule="exact"/>
      <w:ind w:left="28" w:right="28"/>
      <w:jc w:val="right"/>
    </w:pPr>
    <w:rPr>
      <w:b/>
      <w:bCs/>
      <w:spacing w:val="-2"/>
      <w:sz w:val="25"/>
      <w:szCs w:val="25"/>
      <w:lang w:val="th-TH"/>
    </w:rPr>
  </w:style>
  <w:style w:type="character" w:styleId="CommentReference">
    <w:name w:val="annotation reference"/>
    <w:semiHidden/>
    <w:rsid w:val="00F35E8C"/>
    <w:rPr>
      <w:rFonts w:ascii="Arial" w:hAnsi="Arial"/>
      <w:sz w:val="16"/>
      <w:szCs w:val="16"/>
      <w:lang w:bidi="th-TH"/>
    </w:rPr>
  </w:style>
  <w:style w:type="paragraph" w:styleId="DocumentMap">
    <w:name w:val="Document Map"/>
    <w:basedOn w:val="Normal"/>
    <w:link w:val="DocumentMapChar"/>
    <w:semiHidden/>
    <w:rsid w:val="00F35E8C"/>
    <w:pPr>
      <w:shd w:val="clear" w:color="auto" w:fill="000080"/>
    </w:pPr>
  </w:style>
  <w:style w:type="character" w:customStyle="1" w:styleId="DocumentMapChar">
    <w:name w:val="Document Map Char"/>
    <w:basedOn w:val="DefaultParagraphFont"/>
    <w:link w:val="DocumentMap"/>
    <w:semiHidden/>
    <w:rsid w:val="00F35E8C"/>
    <w:rPr>
      <w:rFonts w:ascii="Cordia New" w:eastAsia="Cordia New" w:hAnsi="Cordia New" w:cs="Angsana New"/>
      <w:sz w:val="28"/>
      <w:szCs w:val="28"/>
      <w:shd w:val="clear" w:color="auto" w:fill="000080"/>
      <w:lang w:val="en-GB" w:bidi="th-TH"/>
    </w:rPr>
  </w:style>
  <w:style w:type="character" w:styleId="Emphasis">
    <w:name w:val="Emphasis"/>
    <w:qFormat/>
    <w:rsid w:val="00F35E8C"/>
    <w:rPr>
      <w:rFonts w:ascii="Arial" w:hAnsi="Arial"/>
      <w:noProof w:val="0"/>
      <w:sz w:val="20"/>
      <w:szCs w:val="20"/>
      <w:lang w:val="en-US" w:bidi="th-TH"/>
    </w:rPr>
  </w:style>
  <w:style w:type="character" w:styleId="EndnoteReference">
    <w:name w:val="endnote reference"/>
    <w:semiHidden/>
    <w:rsid w:val="00F35E8C"/>
    <w:rPr>
      <w:rFonts w:ascii="Arial" w:hAnsi="Arial"/>
      <w:sz w:val="20"/>
      <w:szCs w:val="20"/>
      <w:vertAlign w:val="superscript"/>
      <w:lang w:bidi="th-TH"/>
    </w:rPr>
  </w:style>
  <w:style w:type="paragraph" w:styleId="EnvelopeAddress">
    <w:name w:val="envelope address"/>
    <w:basedOn w:val="Normal"/>
    <w:semiHidden/>
    <w:rsid w:val="00F35E8C"/>
    <w:pPr>
      <w:framePr w:w="7920" w:h="1980" w:hRule="exact" w:hSpace="180" w:wrap="auto" w:hAnchor="page" w:xAlign="center" w:yAlign="bottom"/>
      <w:ind w:left="2880"/>
    </w:pPr>
  </w:style>
  <w:style w:type="paragraph" w:styleId="EnvelopeReturn">
    <w:name w:val="envelope return"/>
    <w:basedOn w:val="Normal"/>
    <w:rsid w:val="00F35E8C"/>
  </w:style>
  <w:style w:type="character" w:styleId="FollowedHyperlink">
    <w:name w:val="FollowedHyperlink"/>
    <w:semiHidden/>
    <w:rsid w:val="00F35E8C"/>
    <w:rPr>
      <w:rFonts w:ascii="Arial" w:hAnsi="Arial"/>
      <w:color w:val="800080"/>
      <w:sz w:val="20"/>
      <w:szCs w:val="20"/>
      <w:u w:val="single"/>
      <w:lang w:bidi="th-TH"/>
    </w:rPr>
  </w:style>
  <w:style w:type="character" w:styleId="FootnoteReference">
    <w:name w:val="footnote reference"/>
    <w:semiHidden/>
    <w:rsid w:val="00F35E8C"/>
    <w:rPr>
      <w:rFonts w:ascii="Arial" w:hAnsi="Arial"/>
      <w:sz w:val="20"/>
      <w:szCs w:val="20"/>
      <w:vertAlign w:val="superscript"/>
      <w:lang w:bidi="th-TH"/>
    </w:rPr>
  </w:style>
  <w:style w:type="character" w:styleId="Hyperlink">
    <w:name w:val="Hyperlink"/>
    <w:semiHidden/>
    <w:rsid w:val="00F35E8C"/>
    <w:rPr>
      <w:rFonts w:ascii="Arial" w:hAnsi="Arial"/>
      <w:color w:val="0000FF"/>
      <w:sz w:val="20"/>
      <w:szCs w:val="20"/>
      <w:u w:val="single"/>
      <w:lang w:bidi="th-TH"/>
    </w:rPr>
  </w:style>
  <w:style w:type="paragraph" w:styleId="Index1">
    <w:name w:val="index 1"/>
    <w:basedOn w:val="Normal"/>
    <w:next w:val="Normal"/>
    <w:autoRedefine/>
    <w:semiHidden/>
    <w:rsid w:val="00F35E8C"/>
    <w:pPr>
      <w:ind w:left="200" w:hanging="200"/>
    </w:pPr>
  </w:style>
  <w:style w:type="paragraph" w:styleId="IndexHeading">
    <w:name w:val="index heading"/>
    <w:basedOn w:val="Normal"/>
    <w:next w:val="Index1"/>
    <w:semiHidden/>
    <w:rsid w:val="00F35E8C"/>
    <w:rPr>
      <w:rFonts w:cs="Cordia New"/>
      <w:b/>
      <w:bCs/>
    </w:rPr>
  </w:style>
  <w:style w:type="character" w:styleId="LineNumber">
    <w:name w:val="line number"/>
    <w:semiHidden/>
    <w:rsid w:val="00F35E8C"/>
    <w:rPr>
      <w:rFonts w:ascii="Arial" w:hAnsi="Arial"/>
      <w:sz w:val="16"/>
      <w:szCs w:val="16"/>
      <w:lang w:bidi="th-TH"/>
    </w:rPr>
  </w:style>
  <w:style w:type="paragraph" w:styleId="MacroText">
    <w:name w:val="macro"/>
    <w:link w:val="MacroTextChar"/>
    <w:semiHidden/>
    <w:rsid w:val="00F35E8C"/>
    <w:pPr>
      <w:tabs>
        <w:tab w:val="left" w:pos="480"/>
        <w:tab w:val="left" w:pos="960"/>
        <w:tab w:val="left" w:pos="1440"/>
        <w:tab w:val="left" w:pos="1920"/>
        <w:tab w:val="left" w:pos="2400"/>
        <w:tab w:val="left" w:pos="2880"/>
        <w:tab w:val="left" w:pos="3360"/>
        <w:tab w:val="left" w:pos="3840"/>
        <w:tab w:val="left" w:pos="4320"/>
      </w:tabs>
      <w:jc w:val="both"/>
    </w:pPr>
    <w:rPr>
      <w:rFonts w:ascii="Arial" w:eastAsia="Cordia New" w:hAnsi="Arial" w:cs="Angsana New"/>
      <w:lang w:val="en-US" w:bidi="th-TH"/>
    </w:rPr>
  </w:style>
  <w:style w:type="character" w:customStyle="1" w:styleId="MacroTextChar">
    <w:name w:val="Macro Text Char"/>
    <w:basedOn w:val="DefaultParagraphFont"/>
    <w:link w:val="MacroText"/>
    <w:semiHidden/>
    <w:rsid w:val="00F35E8C"/>
    <w:rPr>
      <w:rFonts w:ascii="Arial" w:eastAsia="Cordia New" w:hAnsi="Arial" w:cs="Angsana New"/>
      <w:lang w:val="en-US" w:bidi="th-TH"/>
    </w:rPr>
  </w:style>
  <w:style w:type="paragraph" w:styleId="MessageHeader">
    <w:name w:val="Message Header"/>
    <w:basedOn w:val="Normal"/>
    <w:link w:val="MessageHeaderChar"/>
    <w:semiHidden/>
    <w:rsid w:val="00F35E8C"/>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MessageHeaderChar">
    <w:name w:val="Message Header Char"/>
    <w:basedOn w:val="DefaultParagraphFont"/>
    <w:link w:val="MessageHeader"/>
    <w:semiHidden/>
    <w:rsid w:val="00F35E8C"/>
    <w:rPr>
      <w:rFonts w:ascii="Cordia New" w:eastAsia="Cordia New" w:hAnsi="Cordia New" w:cs="Angsana New"/>
      <w:sz w:val="28"/>
      <w:szCs w:val="28"/>
      <w:shd w:val="pct20" w:color="auto" w:fill="auto"/>
      <w:lang w:val="en-GB" w:bidi="th-TH"/>
    </w:rPr>
  </w:style>
  <w:style w:type="character" w:styleId="PageNumber">
    <w:name w:val="page number"/>
    <w:rsid w:val="00F35E8C"/>
    <w:rPr>
      <w:rFonts w:ascii="Arial" w:hAnsi="Arial"/>
      <w:sz w:val="20"/>
      <w:szCs w:val="20"/>
      <w:lang w:bidi="th-TH"/>
    </w:rPr>
  </w:style>
  <w:style w:type="paragraph" w:styleId="PlainText">
    <w:name w:val="Plain Text"/>
    <w:basedOn w:val="Normal"/>
    <w:link w:val="PlainTextChar"/>
    <w:semiHidden/>
    <w:rsid w:val="00F35E8C"/>
  </w:style>
  <w:style w:type="character" w:customStyle="1" w:styleId="PlainTextChar">
    <w:name w:val="Plain Text Char"/>
    <w:basedOn w:val="DefaultParagraphFont"/>
    <w:link w:val="PlainText"/>
    <w:semiHidden/>
    <w:rsid w:val="00F35E8C"/>
    <w:rPr>
      <w:rFonts w:ascii="Cordia New" w:eastAsia="Cordia New" w:hAnsi="Cordia New" w:cs="Angsana New"/>
      <w:sz w:val="28"/>
      <w:szCs w:val="28"/>
      <w:lang w:val="en-GB" w:bidi="th-TH"/>
    </w:rPr>
  </w:style>
  <w:style w:type="character" w:styleId="Strong">
    <w:name w:val="Strong"/>
    <w:qFormat/>
    <w:rsid w:val="00F35E8C"/>
    <w:rPr>
      <w:rFonts w:ascii="Arial" w:hAnsi="Arial"/>
      <w:b/>
      <w:bCs/>
      <w:sz w:val="24"/>
      <w:szCs w:val="24"/>
      <w:lang w:bidi="th-TH"/>
    </w:rPr>
  </w:style>
  <w:style w:type="paragraph" w:styleId="Subtitle">
    <w:name w:val="Subtitle"/>
    <w:basedOn w:val="Normal"/>
    <w:link w:val="SubtitleChar"/>
    <w:qFormat/>
    <w:rsid w:val="00F35E8C"/>
    <w:pPr>
      <w:spacing w:after="60"/>
      <w:jc w:val="center"/>
      <w:outlineLvl w:val="1"/>
    </w:pPr>
  </w:style>
  <w:style w:type="character" w:customStyle="1" w:styleId="SubtitleChar">
    <w:name w:val="Subtitle Char"/>
    <w:basedOn w:val="DefaultParagraphFont"/>
    <w:link w:val="Subtitle"/>
    <w:rsid w:val="00F35E8C"/>
    <w:rPr>
      <w:rFonts w:ascii="Cordia New" w:eastAsia="Cordia New" w:hAnsi="Cordia New" w:cs="Angsana New"/>
      <w:sz w:val="28"/>
      <w:szCs w:val="28"/>
      <w:lang w:val="en-GB" w:bidi="th-TH"/>
    </w:rPr>
  </w:style>
  <w:style w:type="paragraph" w:styleId="Title">
    <w:name w:val="Title"/>
    <w:basedOn w:val="Normal"/>
    <w:link w:val="TitleChar"/>
    <w:qFormat/>
    <w:rsid w:val="00F35E8C"/>
    <w:pPr>
      <w:spacing w:before="240" w:after="60"/>
      <w:jc w:val="center"/>
      <w:outlineLvl w:val="0"/>
    </w:pPr>
    <w:rPr>
      <w:rFonts w:cs="Cordia New"/>
      <w:b/>
      <w:bCs/>
      <w:kern w:val="36"/>
    </w:rPr>
  </w:style>
  <w:style w:type="character" w:customStyle="1" w:styleId="TitleChar">
    <w:name w:val="Title Char"/>
    <w:basedOn w:val="DefaultParagraphFont"/>
    <w:link w:val="Title"/>
    <w:rsid w:val="00F35E8C"/>
    <w:rPr>
      <w:rFonts w:ascii="Cordia New" w:eastAsia="Cordia New" w:hAnsi="Cordia New"/>
      <w:b/>
      <w:bCs/>
      <w:kern w:val="36"/>
      <w:sz w:val="28"/>
      <w:szCs w:val="28"/>
      <w:lang w:val="en-GB" w:bidi="th-TH"/>
    </w:rPr>
  </w:style>
  <w:style w:type="paragraph" w:styleId="TOAHeading">
    <w:name w:val="toa heading"/>
    <w:basedOn w:val="Normal"/>
    <w:next w:val="Normal"/>
    <w:semiHidden/>
    <w:rsid w:val="00F35E8C"/>
    <w:pPr>
      <w:spacing w:before="120"/>
    </w:pPr>
    <w:rPr>
      <w:rFonts w:cs="Cordia New"/>
      <w:b/>
      <w:bCs/>
    </w:rPr>
  </w:style>
  <w:style w:type="paragraph" w:styleId="TOC9">
    <w:name w:val="toc 9"/>
    <w:basedOn w:val="Normal"/>
    <w:next w:val="Normal"/>
    <w:autoRedefine/>
    <w:semiHidden/>
    <w:rsid w:val="00F35E8C"/>
    <w:pPr>
      <w:ind w:left="1600"/>
    </w:pPr>
  </w:style>
  <w:style w:type="paragraph" w:customStyle="1" w:styleId="Style1">
    <w:name w:val="Style1"/>
    <w:basedOn w:val="Normal"/>
    <w:next w:val="Normal"/>
    <w:rsid w:val="00F35E8C"/>
    <w:pPr>
      <w:pBdr>
        <w:bottom w:val="single" w:sz="4" w:space="1" w:color="auto"/>
      </w:pBdr>
      <w:spacing w:line="240" w:lineRule="exact"/>
      <w:jc w:val="center"/>
    </w:pPr>
    <w:rPr>
      <w:rFonts w:eastAsia="Times New Roman" w:cs="Cordia New"/>
      <w:b/>
      <w:bCs/>
      <w:sz w:val="20"/>
      <w:szCs w:val="20"/>
      <w:lang w:val="en-US"/>
    </w:rPr>
  </w:style>
  <w:style w:type="paragraph" w:styleId="BodyTextIndent">
    <w:name w:val="Body Text Indent"/>
    <w:basedOn w:val="Normal"/>
    <w:link w:val="BodyTextIndentChar"/>
    <w:semiHidden/>
    <w:rsid w:val="00F35E8C"/>
    <w:pPr>
      <w:tabs>
        <w:tab w:val="left" w:pos="2880"/>
        <w:tab w:val="center" w:pos="3600"/>
        <w:tab w:val="center" w:pos="6480"/>
        <w:tab w:val="right" w:pos="7200"/>
        <w:tab w:val="right" w:pos="8540"/>
      </w:tabs>
      <w:ind w:left="567"/>
    </w:pPr>
  </w:style>
  <w:style w:type="character" w:customStyle="1" w:styleId="BodyTextIndentChar">
    <w:name w:val="Body Text Indent Char"/>
    <w:basedOn w:val="DefaultParagraphFont"/>
    <w:link w:val="BodyTextIndent"/>
    <w:semiHidden/>
    <w:rsid w:val="00F35E8C"/>
    <w:rPr>
      <w:rFonts w:ascii="Cordia New" w:eastAsia="Cordia New" w:hAnsi="Cordia New" w:cs="Angsana New"/>
      <w:sz w:val="28"/>
      <w:szCs w:val="28"/>
      <w:lang w:val="en-GB" w:bidi="th-TH"/>
    </w:rPr>
  </w:style>
  <w:style w:type="paragraph" w:styleId="BodyTextIndent2">
    <w:name w:val="Body Text Indent 2"/>
    <w:basedOn w:val="Normal"/>
    <w:link w:val="BodyTextIndent2Char"/>
    <w:semiHidden/>
    <w:rsid w:val="00F35E8C"/>
    <w:pPr>
      <w:ind w:left="570" w:hanging="3"/>
    </w:pPr>
    <w:rPr>
      <w:rFonts w:ascii="Angsana New"/>
    </w:rPr>
  </w:style>
  <w:style w:type="character" w:customStyle="1" w:styleId="BodyTextIndent2Char">
    <w:name w:val="Body Text Indent 2 Char"/>
    <w:basedOn w:val="DefaultParagraphFont"/>
    <w:link w:val="BodyTextIndent2"/>
    <w:semiHidden/>
    <w:rsid w:val="00F35E8C"/>
    <w:rPr>
      <w:rFonts w:ascii="Angsana New" w:eastAsia="Cordia New" w:hAnsi="Cordia New" w:cs="Angsana New"/>
      <w:sz w:val="28"/>
      <w:szCs w:val="28"/>
      <w:lang w:val="en-GB" w:bidi="th-TH"/>
    </w:rPr>
  </w:style>
  <w:style w:type="paragraph" w:styleId="BodyTextIndent3">
    <w:name w:val="Body Text Indent 3"/>
    <w:basedOn w:val="Normal"/>
    <w:link w:val="BodyTextIndent3Char"/>
    <w:semiHidden/>
    <w:rsid w:val="00F35E8C"/>
    <w:pPr>
      <w:ind w:left="709"/>
      <w:jc w:val="thaiDistribute"/>
    </w:pPr>
    <w:rPr>
      <w:rFonts w:ascii="Angsana New"/>
    </w:rPr>
  </w:style>
  <w:style w:type="character" w:customStyle="1" w:styleId="BodyTextIndent3Char">
    <w:name w:val="Body Text Indent 3 Char"/>
    <w:basedOn w:val="DefaultParagraphFont"/>
    <w:link w:val="BodyTextIndent3"/>
    <w:semiHidden/>
    <w:rsid w:val="00F35E8C"/>
    <w:rPr>
      <w:rFonts w:ascii="Angsana New" w:eastAsia="Cordia New" w:hAnsi="Cordia New" w:cs="Angsana New"/>
      <w:sz w:val="28"/>
      <w:szCs w:val="28"/>
      <w:lang w:val="en-GB" w:bidi="th-TH"/>
    </w:rPr>
  </w:style>
  <w:style w:type="paragraph" w:styleId="ListBullet2">
    <w:name w:val="List Bullet 2"/>
    <w:basedOn w:val="Normal"/>
    <w:autoRedefine/>
    <w:semiHidden/>
    <w:rsid w:val="00F35E8C"/>
    <w:pPr>
      <w:tabs>
        <w:tab w:val="num" w:pos="643"/>
      </w:tabs>
      <w:ind w:left="643" w:hanging="360"/>
    </w:pPr>
    <w:rPr>
      <w:rFonts w:ascii="Times New Roman" w:hAnsi="Times New Roman" w:cs="Cordia New"/>
      <w:sz w:val="24"/>
      <w:szCs w:val="24"/>
    </w:rPr>
  </w:style>
  <w:style w:type="paragraph" w:styleId="BodyText">
    <w:name w:val="Body Text"/>
    <w:basedOn w:val="Normal"/>
    <w:link w:val="BodyTextChar"/>
    <w:rsid w:val="00F35E8C"/>
    <w:rPr>
      <w:rFonts w:ascii="Times New Roman" w:hAnsi="Times New Roman" w:cs="Cordia New"/>
      <w:sz w:val="20"/>
      <w:szCs w:val="20"/>
      <w:lang w:val="en-US"/>
    </w:rPr>
  </w:style>
  <w:style w:type="character" w:customStyle="1" w:styleId="BodyTextChar">
    <w:name w:val="Body Text Char"/>
    <w:basedOn w:val="DefaultParagraphFont"/>
    <w:link w:val="BodyText"/>
    <w:rsid w:val="00F35E8C"/>
    <w:rPr>
      <w:rFonts w:ascii="Times New Roman" w:eastAsia="Cordia New" w:hAnsi="Times New Roman"/>
      <w:lang w:val="en-US" w:bidi="th-TH"/>
    </w:rPr>
  </w:style>
  <w:style w:type="paragraph" w:customStyle="1" w:styleId="a">
    <w:name w:val="???????????"/>
    <w:basedOn w:val="Normal"/>
    <w:rsid w:val="00F35E8C"/>
    <w:pPr>
      <w:widowControl w:val="0"/>
      <w:ind w:right="386"/>
      <w:jc w:val="left"/>
    </w:pPr>
    <w:rPr>
      <w:rFonts w:eastAsia="Times New Roman" w:cs="Cordia New"/>
      <w:sz w:val="20"/>
      <w:szCs w:val="20"/>
      <w:lang w:val="en-US"/>
    </w:rPr>
  </w:style>
  <w:style w:type="paragraph" w:customStyle="1" w:styleId="NormalAngsanaNew">
    <w:name w:val="Normal + Angsana New"/>
    <w:aliases w:val="13 pt,Right,After:  -0.13 cm,Right: (Double solid l...,Bottom: (Single solid line,Auto,w...,Normal + (Complex) Times New Roman,10 pt,Bold,Left:  0.9 cm,Black,Right:  0.18 cm"/>
    <w:basedOn w:val="Normal"/>
    <w:rsid w:val="00F35E8C"/>
    <w:pPr>
      <w:pBdr>
        <w:bottom w:val="single" w:sz="6" w:space="1" w:color="auto"/>
      </w:pBdr>
      <w:jc w:val="right"/>
    </w:pPr>
    <w:rPr>
      <w:rFonts w:ascii="Angsana New" w:hAnsi="Angsana New"/>
      <w:sz w:val="24"/>
      <w:szCs w:val="24"/>
      <w:lang w:val="en-US"/>
    </w:rPr>
  </w:style>
  <w:style w:type="paragraph" w:customStyle="1" w:styleId="BalloonText1">
    <w:name w:val="Balloon Text1"/>
    <w:basedOn w:val="Normal"/>
    <w:semiHidden/>
    <w:rsid w:val="00F35E8C"/>
    <w:rPr>
      <w:rFonts w:ascii="Tahoma" w:hAnsi="Tahoma"/>
      <w:sz w:val="16"/>
      <w:szCs w:val="18"/>
    </w:rPr>
  </w:style>
  <w:style w:type="paragraph" w:customStyle="1" w:styleId="a0">
    <w:name w:val="เนื้อเรื่อง"/>
    <w:basedOn w:val="Normal"/>
    <w:uiPriority w:val="99"/>
    <w:rsid w:val="00F35E8C"/>
    <w:pPr>
      <w:ind w:right="386"/>
      <w:jc w:val="left"/>
    </w:pPr>
    <w:rPr>
      <w:rFonts w:eastAsia="Times New Roman" w:hAnsi="Times New Roman" w:cs="Cordia New"/>
      <w:color w:val="000080"/>
      <w:sz w:val="20"/>
      <w:szCs w:val="20"/>
    </w:rPr>
  </w:style>
  <w:style w:type="paragraph" w:styleId="BodyText2">
    <w:name w:val="Body Text 2"/>
    <w:basedOn w:val="Normal"/>
    <w:link w:val="BodyText2Char"/>
    <w:semiHidden/>
    <w:rsid w:val="00F35E8C"/>
    <w:pPr>
      <w:jc w:val="left"/>
      <w:outlineLvl w:val="0"/>
    </w:pPr>
    <w:rPr>
      <w:rFonts w:ascii="Angsana New" w:hAnsi="Angsana New"/>
      <w:b/>
      <w:bCs/>
      <w:sz w:val="26"/>
      <w:szCs w:val="26"/>
    </w:rPr>
  </w:style>
  <w:style w:type="character" w:customStyle="1" w:styleId="BodyText2Char">
    <w:name w:val="Body Text 2 Char"/>
    <w:basedOn w:val="DefaultParagraphFont"/>
    <w:link w:val="BodyText2"/>
    <w:semiHidden/>
    <w:rsid w:val="00F35E8C"/>
    <w:rPr>
      <w:rFonts w:ascii="Angsana New" w:eastAsia="Cordia New" w:hAnsi="Angsana New" w:cs="Angsana New"/>
      <w:b/>
      <w:bCs/>
      <w:sz w:val="26"/>
      <w:szCs w:val="26"/>
      <w:lang w:val="en-GB" w:bidi="th-TH"/>
    </w:rPr>
  </w:style>
  <w:style w:type="paragraph" w:styleId="BalloonText">
    <w:name w:val="Balloon Text"/>
    <w:basedOn w:val="Normal"/>
    <w:link w:val="BalloonTextChar"/>
    <w:semiHidden/>
    <w:rsid w:val="00F35E8C"/>
    <w:rPr>
      <w:rFonts w:ascii="Tahoma" w:hAnsi="Tahoma"/>
      <w:sz w:val="16"/>
      <w:szCs w:val="18"/>
    </w:rPr>
  </w:style>
  <w:style w:type="character" w:customStyle="1" w:styleId="BalloonTextChar">
    <w:name w:val="Balloon Text Char"/>
    <w:basedOn w:val="DefaultParagraphFont"/>
    <w:link w:val="BalloonText"/>
    <w:semiHidden/>
    <w:rsid w:val="00F35E8C"/>
    <w:rPr>
      <w:rFonts w:ascii="Tahoma" w:eastAsia="Cordia New" w:hAnsi="Tahoma" w:cs="Angsana New"/>
      <w:sz w:val="16"/>
      <w:szCs w:val="18"/>
      <w:lang w:val="en-GB" w:bidi="th-TH"/>
    </w:rPr>
  </w:style>
  <w:style w:type="paragraph" w:styleId="ListContinue">
    <w:name w:val="List Continue"/>
    <w:basedOn w:val="Normal"/>
    <w:rsid w:val="00F35E8C"/>
    <w:pPr>
      <w:spacing w:after="120"/>
      <w:ind w:left="360"/>
      <w:jc w:val="left"/>
    </w:pPr>
    <w:rPr>
      <w:rFonts w:eastAsia="Times New Roman" w:cs="CordiaUPC"/>
    </w:rPr>
  </w:style>
  <w:style w:type="table" w:customStyle="1" w:styleId="PwCTableText">
    <w:name w:val="PwC Table Text"/>
    <w:basedOn w:val="TableNormal"/>
    <w:uiPriority w:val="99"/>
    <w:qFormat/>
    <w:rsid w:val="00F35E8C"/>
    <w:pPr>
      <w:spacing w:before="60" w:after="60"/>
    </w:pPr>
    <w:rPr>
      <w:rFonts w:ascii="Georgia" w:hAnsi="Georgia"/>
      <w:lang w:val="en-US"/>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a1">
    <w:name w:val="à¹×éÍàÃ×èÍ§"/>
    <w:basedOn w:val="Normal"/>
    <w:rsid w:val="00F35E8C"/>
    <w:pPr>
      <w:ind w:right="386"/>
      <w:jc w:val="left"/>
    </w:pPr>
    <w:rPr>
      <w:rFonts w:ascii="Arial" w:eastAsia="Times New Roman" w:hAnsi="Arial" w:cs="Times New Roman"/>
      <w:color w:val="0000FF"/>
      <w:u w:val="single"/>
      <w:lang w:val="th-TH"/>
    </w:rPr>
  </w:style>
  <w:style w:type="table" w:styleId="TableGrid">
    <w:name w:val="Table Grid"/>
    <w:basedOn w:val="TableNormal"/>
    <w:rsid w:val="00F35E8C"/>
    <w:rPr>
      <w:sz w:val="22"/>
      <w:szCs w:val="28"/>
      <w:lang w:val="en-US" w:bidi="th-T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7I-7H-1">
    <w:name w:val="@7I-@#7H-1"/>
    <w:basedOn w:val="Normal"/>
    <w:next w:val="Normal"/>
    <w:rsid w:val="00F35E8C"/>
    <w:pPr>
      <w:jc w:val="left"/>
    </w:pPr>
    <w:rPr>
      <w:rFonts w:ascii="Arial" w:eastAsia="MS Mincho" w:hAnsi="Arial" w:cs="Cordia New"/>
      <w:b/>
      <w:bCs/>
      <w:snapToGrid w:val="0"/>
      <w:sz w:val="24"/>
      <w:szCs w:val="24"/>
      <w:lang w:val="en-US" w:eastAsia="th-TH"/>
    </w:rPr>
  </w:style>
  <w:style w:type="paragraph" w:customStyle="1" w:styleId="IndexHeading1">
    <w:name w:val="Index Heading1"/>
    <w:aliases w:val="ixh"/>
    <w:basedOn w:val="BodyText"/>
    <w:rsid w:val="00F35E8C"/>
    <w:pPr>
      <w:spacing w:after="130" w:line="260" w:lineRule="atLeast"/>
      <w:ind w:left="1134" w:hanging="1134"/>
      <w:jc w:val="left"/>
    </w:pPr>
    <w:rPr>
      <w:rFonts w:eastAsia="MS Mincho" w:cs="Angsana New"/>
      <w:b/>
      <w:sz w:val="22"/>
      <w:lang w:val="en-GB" w:bidi="ar-SA"/>
    </w:rPr>
  </w:style>
  <w:style w:type="character" w:customStyle="1" w:styleId="left">
    <w:name w:val="left"/>
    <w:rsid w:val="00F35E8C"/>
  </w:style>
  <w:style w:type="paragraph" w:styleId="CommentText">
    <w:name w:val="annotation text"/>
    <w:basedOn w:val="Normal"/>
    <w:link w:val="CommentTextChar"/>
    <w:uiPriority w:val="99"/>
    <w:semiHidden/>
    <w:unhideWhenUsed/>
    <w:rsid w:val="00F35E8C"/>
    <w:rPr>
      <w:sz w:val="20"/>
      <w:szCs w:val="25"/>
    </w:rPr>
  </w:style>
  <w:style w:type="character" w:customStyle="1" w:styleId="CommentTextChar">
    <w:name w:val="Comment Text Char"/>
    <w:basedOn w:val="DefaultParagraphFont"/>
    <w:link w:val="CommentText"/>
    <w:uiPriority w:val="99"/>
    <w:semiHidden/>
    <w:rsid w:val="00F35E8C"/>
    <w:rPr>
      <w:rFonts w:ascii="Cordia New" w:eastAsia="Cordia New" w:hAnsi="Cordia New" w:cs="Angsana New"/>
      <w:szCs w:val="25"/>
      <w:lang w:val="en-GB" w:bidi="th-TH"/>
    </w:rPr>
  </w:style>
  <w:style w:type="paragraph" w:styleId="CommentSubject">
    <w:name w:val="annotation subject"/>
    <w:basedOn w:val="CommentText"/>
    <w:next w:val="CommentText"/>
    <w:link w:val="CommentSubjectChar"/>
    <w:uiPriority w:val="99"/>
    <w:semiHidden/>
    <w:unhideWhenUsed/>
    <w:rsid w:val="00F35E8C"/>
    <w:rPr>
      <w:b/>
      <w:bCs/>
    </w:rPr>
  </w:style>
  <w:style w:type="character" w:customStyle="1" w:styleId="CommentSubjectChar">
    <w:name w:val="Comment Subject Char"/>
    <w:basedOn w:val="CommentTextChar"/>
    <w:link w:val="CommentSubject"/>
    <w:uiPriority w:val="99"/>
    <w:semiHidden/>
    <w:rsid w:val="00F35E8C"/>
    <w:rPr>
      <w:rFonts w:ascii="Cordia New" w:eastAsia="Cordia New" w:hAnsi="Cordia New" w:cs="Angsana New"/>
      <w:b/>
      <w:bCs/>
      <w:szCs w:val="25"/>
      <w:lang w:val="en-GB" w:bidi="th-TH"/>
    </w:rPr>
  </w:style>
  <w:style w:type="paragraph" w:customStyle="1" w:styleId="paragraph">
    <w:name w:val="paragraph"/>
    <w:basedOn w:val="Normal"/>
    <w:rsid w:val="00F35E8C"/>
    <w:pPr>
      <w:spacing w:before="100" w:beforeAutospacing="1" w:after="100" w:afterAutospacing="1"/>
      <w:jc w:val="left"/>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F35E8C"/>
  </w:style>
  <w:style w:type="character" w:customStyle="1" w:styleId="eop">
    <w:name w:val="eop"/>
    <w:basedOn w:val="DefaultParagraphFont"/>
    <w:rsid w:val="00F35E8C"/>
  </w:style>
  <w:style w:type="numbering" w:customStyle="1" w:styleId="Style2">
    <w:name w:val="Style2"/>
    <w:uiPriority w:val="99"/>
    <w:rsid w:val="00F35E8C"/>
    <w:pPr>
      <w:numPr>
        <w:numId w:val="2"/>
      </w:numPr>
    </w:pPr>
  </w:style>
  <w:style w:type="table" w:customStyle="1" w:styleId="Style3">
    <w:name w:val="Style3"/>
    <w:basedOn w:val="TableNormal"/>
    <w:uiPriority w:val="99"/>
    <w:rsid w:val="00FB0ACC"/>
    <w:tblPr/>
  </w:style>
  <w:style w:type="table" w:styleId="PlainTable4">
    <w:name w:val="Plain Table 4"/>
    <w:basedOn w:val="TableNormal"/>
    <w:uiPriority w:val="44"/>
    <w:rsid w:val="00FB0AC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ListParagraphChar">
    <w:name w:val="List Paragraph Char"/>
    <w:link w:val="ListParagraph"/>
    <w:uiPriority w:val="34"/>
    <w:locked/>
    <w:rsid w:val="00C65F5E"/>
    <w:rPr>
      <w:rFonts w:ascii="Cordia New" w:eastAsia="Times New Roman" w:hAnsi="Cordia New" w:cs="Times New Roman"/>
      <w:sz w:val="28"/>
      <w:szCs w:val="28"/>
      <w:lang w:val="en-GB" w:bidi="th-TH"/>
    </w:rPr>
  </w:style>
  <w:style w:type="paragraph" w:customStyle="1" w:styleId="FSNoteDetail">
    <w:name w:val="FS Note Detail"/>
    <w:basedOn w:val="Normal"/>
    <w:qFormat/>
    <w:rsid w:val="004513D3"/>
    <w:pPr>
      <w:spacing w:before="120" w:after="120"/>
      <w:ind w:left="360"/>
      <w:jc w:val="thaiDistribute"/>
    </w:pPr>
    <w:rPr>
      <w:rFonts w:ascii="Angsana New" w:eastAsia="Angsana New" w:hAnsi="Angsana New"/>
      <w:lang w:val="en-US"/>
    </w:rPr>
  </w:style>
  <w:style w:type="paragraph" w:styleId="Signature">
    <w:name w:val="Signature"/>
    <w:basedOn w:val="Normal"/>
    <w:link w:val="SignatureChar"/>
    <w:rsid w:val="003F3EAD"/>
    <w:pPr>
      <w:jc w:val="left"/>
    </w:pPr>
    <w:rPr>
      <w:rFonts w:ascii="Times New Roman" w:eastAsia="MS Mincho" w:hAnsi="Times New Roman"/>
      <w:sz w:val="22"/>
      <w:szCs w:val="20"/>
      <w:lang w:eastAsia="th-TH"/>
    </w:rPr>
  </w:style>
  <w:style w:type="character" w:customStyle="1" w:styleId="SignatureChar">
    <w:name w:val="Signature Char"/>
    <w:basedOn w:val="DefaultParagraphFont"/>
    <w:link w:val="Signature"/>
    <w:rsid w:val="003F3EAD"/>
    <w:rPr>
      <w:rFonts w:ascii="Times New Roman" w:eastAsia="MS Mincho" w:hAnsi="Times New Roman" w:cs="Angsana New"/>
      <w:sz w:val="22"/>
      <w:lang w:val="en-GB" w:eastAsia="th-TH"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354595">
      <w:bodyDiv w:val="1"/>
      <w:marLeft w:val="0"/>
      <w:marRight w:val="0"/>
      <w:marTop w:val="0"/>
      <w:marBottom w:val="0"/>
      <w:divBdr>
        <w:top w:val="none" w:sz="0" w:space="0" w:color="auto"/>
        <w:left w:val="none" w:sz="0" w:space="0" w:color="auto"/>
        <w:bottom w:val="none" w:sz="0" w:space="0" w:color="auto"/>
        <w:right w:val="none" w:sz="0" w:space="0" w:color="auto"/>
      </w:divBdr>
    </w:div>
    <w:div w:id="260574583">
      <w:bodyDiv w:val="1"/>
      <w:marLeft w:val="0"/>
      <w:marRight w:val="0"/>
      <w:marTop w:val="0"/>
      <w:marBottom w:val="0"/>
      <w:divBdr>
        <w:top w:val="none" w:sz="0" w:space="0" w:color="auto"/>
        <w:left w:val="none" w:sz="0" w:space="0" w:color="auto"/>
        <w:bottom w:val="none" w:sz="0" w:space="0" w:color="auto"/>
        <w:right w:val="none" w:sz="0" w:space="0" w:color="auto"/>
      </w:divBdr>
    </w:div>
    <w:div w:id="897666501">
      <w:bodyDiv w:val="1"/>
      <w:marLeft w:val="0"/>
      <w:marRight w:val="0"/>
      <w:marTop w:val="0"/>
      <w:marBottom w:val="0"/>
      <w:divBdr>
        <w:top w:val="none" w:sz="0" w:space="0" w:color="auto"/>
        <w:left w:val="none" w:sz="0" w:space="0" w:color="auto"/>
        <w:bottom w:val="none" w:sz="0" w:space="0" w:color="auto"/>
        <w:right w:val="none" w:sz="0" w:space="0" w:color="auto"/>
      </w:divBdr>
    </w:div>
    <w:div w:id="1195582668">
      <w:bodyDiv w:val="1"/>
      <w:marLeft w:val="0"/>
      <w:marRight w:val="0"/>
      <w:marTop w:val="0"/>
      <w:marBottom w:val="0"/>
      <w:divBdr>
        <w:top w:val="none" w:sz="0" w:space="0" w:color="auto"/>
        <w:left w:val="none" w:sz="0" w:space="0" w:color="auto"/>
        <w:bottom w:val="none" w:sz="0" w:space="0" w:color="auto"/>
        <w:right w:val="none" w:sz="0" w:space="0" w:color="auto"/>
      </w:divBdr>
    </w:div>
    <w:div w:id="1341664844">
      <w:bodyDiv w:val="1"/>
      <w:marLeft w:val="0"/>
      <w:marRight w:val="0"/>
      <w:marTop w:val="0"/>
      <w:marBottom w:val="0"/>
      <w:divBdr>
        <w:top w:val="none" w:sz="0" w:space="0" w:color="auto"/>
        <w:left w:val="none" w:sz="0" w:space="0" w:color="auto"/>
        <w:bottom w:val="none" w:sz="0" w:space="0" w:color="auto"/>
        <w:right w:val="none" w:sz="0" w:space="0" w:color="auto"/>
      </w:divBdr>
    </w:div>
    <w:div w:id="1388410243">
      <w:bodyDiv w:val="1"/>
      <w:marLeft w:val="0"/>
      <w:marRight w:val="0"/>
      <w:marTop w:val="0"/>
      <w:marBottom w:val="0"/>
      <w:divBdr>
        <w:top w:val="none" w:sz="0" w:space="0" w:color="auto"/>
        <w:left w:val="none" w:sz="0" w:space="0" w:color="auto"/>
        <w:bottom w:val="none" w:sz="0" w:space="0" w:color="auto"/>
        <w:right w:val="none" w:sz="0" w:space="0" w:color="auto"/>
      </w:divBdr>
    </w:div>
    <w:div w:id="1480149590">
      <w:bodyDiv w:val="1"/>
      <w:marLeft w:val="0"/>
      <w:marRight w:val="0"/>
      <w:marTop w:val="0"/>
      <w:marBottom w:val="0"/>
      <w:divBdr>
        <w:top w:val="none" w:sz="0" w:space="0" w:color="auto"/>
        <w:left w:val="none" w:sz="0" w:space="0" w:color="auto"/>
        <w:bottom w:val="none" w:sz="0" w:space="0" w:color="auto"/>
        <w:right w:val="none" w:sz="0" w:space="0" w:color="auto"/>
      </w:divBdr>
    </w:div>
    <w:div w:id="187611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E30B0F4621A2458BCAA65AB674200C" ma:contentTypeVersion="14" ma:contentTypeDescription="Create a new document." ma:contentTypeScope="" ma:versionID="f217ac8273ffd99f58470120df523047">
  <xsd:schema xmlns:xsd="http://www.w3.org/2001/XMLSchema" xmlns:xs="http://www.w3.org/2001/XMLSchema" xmlns:p="http://schemas.microsoft.com/office/2006/metadata/properties" xmlns:ns2="4a1886b9-3a1d-4023-ae93-15f6c115962f" xmlns:ns3="5bbdb9af-3cc6-4ef3-823c-c28a7f744356" targetNamespace="http://schemas.microsoft.com/office/2006/metadata/properties" ma:root="true" ma:fieldsID="88402b4d447d390425004e623f3738cb" ns2:_="" ns3:_="">
    <xsd:import namespace="4a1886b9-3a1d-4023-ae93-15f6c115962f"/>
    <xsd:import namespace="5bbdb9af-3cc6-4ef3-823c-c28a7f74435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886b9-3a1d-4023-ae93-15f6c115962f"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SearchProperties" ma:index="6"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9c04131-a3dd-48b1-9899-21c6397bbaf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bdb9af-3cc6-4ef3-823c-c28a7f74435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6f01b0-087a-44c7-a738-6ad335b14ae3}" ma:internalName="TaxCatchAll" ma:showField="CatchAllData" ma:web="5bbdb9af-3cc6-4ef3-823c-c28a7f7443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a1886b9-3a1d-4023-ae93-15f6c115962f">
      <Terms xmlns="http://schemas.microsoft.com/office/infopath/2007/PartnerControls"/>
    </lcf76f155ced4ddcb4097134ff3c332f>
    <TaxCatchAll xmlns="5bbdb9af-3cc6-4ef3-823c-c28a7f744356" xsi:nil="true"/>
  </documentManagement>
</p:properties>
</file>

<file path=customXml/itemProps1.xml><?xml version="1.0" encoding="utf-8"?>
<ds:datastoreItem xmlns:ds="http://schemas.openxmlformats.org/officeDocument/2006/customXml" ds:itemID="{A0091C7A-CDEC-47D3-84AB-27F9BA677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886b9-3a1d-4023-ae93-15f6c115962f"/>
    <ds:schemaRef ds:uri="5bbdb9af-3cc6-4ef3-823c-c28a7f7443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4657D8-FE2C-430B-B8F0-5F2DBF365F40}">
  <ds:schemaRefs>
    <ds:schemaRef ds:uri="http://schemas.openxmlformats.org/officeDocument/2006/bibliography"/>
  </ds:schemaRefs>
</ds:datastoreItem>
</file>

<file path=customXml/itemProps3.xml><?xml version="1.0" encoding="utf-8"?>
<ds:datastoreItem xmlns:ds="http://schemas.openxmlformats.org/officeDocument/2006/customXml" ds:itemID="{E7BE8ECC-5D58-4869-99CD-77B81F4B97D3}">
  <ds:schemaRefs>
    <ds:schemaRef ds:uri="http://schemas.microsoft.com/sharepoint/v3/contenttype/forms"/>
  </ds:schemaRefs>
</ds:datastoreItem>
</file>

<file path=customXml/itemProps4.xml><?xml version="1.0" encoding="utf-8"?>
<ds:datastoreItem xmlns:ds="http://schemas.openxmlformats.org/officeDocument/2006/customXml" ds:itemID="{E1C9411C-1C04-4037-8C2B-7436E949E7F1}">
  <ds:schemaRefs>
    <ds:schemaRef ds:uri="http://schemas.microsoft.com/office/2006/metadata/properties"/>
    <ds:schemaRef ds:uri="http://schemas.microsoft.com/office/infopath/2007/PartnerControls"/>
    <ds:schemaRef ds:uri="4a1886b9-3a1d-4023-ae93-15f6c115962f"/>
    <ds:schemaRef ds:uri="5bbdb9af-3cc6-4ef3-823c-c28a7f744356"/>
  </ds:schemaRefs>
</ds:datastoreItem>
</file>

<file path=docProps/app.xml><?xml version="1.0" encoding="utf-8"?>
<Properties xmlns="http://schemas.openxmlformats.org/officeDocument/2006/extended-properties" xmlns:vt="http://schemas.openxmlformats.org/officeDocument/2006/docPropsVTypes">
  <Template>Normal</Template>
  <TotalTime>5990</TotalTime>
  <Pages>75</Pages>
  <Words>17306</Words>
  <Characters>96902</Characters>
  <Application>Microsoft Office Word</Application>
  <DocSecurity>0</DocSecurity>
  <Lines>807</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Tharinee Saksrisathaporn</dc:creator>
  <cp:keywords/>
  <dc:description/>
  <cp:lastModifiedBy>Rasika Vangyibkang</cp:lastModifiedBy>
  <cp:revision>2947</cp:revision>
  <cp:lastPrinted>2026-02-26T04:46:00Z</cp:lastPrinted>
  <dcterms:created xsi:type="dcterms:W3CDTF">2025-02-05T16:37:00Z</dcterms:created>
  <dcterms:modified xsi:type="dcterms:W3CDTF">2026-02-26T04:56:00Z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af45fae8e3ea84fba483b8eb0a149ab37f65d9df49eb7336b8a91dc789c5e290</vt:lpwstr>
  </property>
  <property fmtid="{D5CDD505-2E9C-101B-9397-08002B2CF9AE}" pid="3" name="MediaServiceImageTags">
    <vt:lpwstr/>
  </property>
  <property fmtid="{D5CDD505-2E9C-101B-9397-08002B2CF9AE}" pid="4" name="ContentTypeId">
    <vt:lpwstr>0x0101006EE30B0F4621A2458BCAA65AB674200C</vt:lpwstr>
  </property>
</Properties>
</file>