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AA439" w14:textId="23C6BC22" w:rsidR="00992E1A" w:rsidRDefault="0042349D" w:rsidP="00FC453B">
      <w:pPr>
        <w:spacing w:after="0" w:line="240" w:lineRule="auto"/>
        <w:rPr>
          <w:rFonts w:ascii="Angsana New" w:hAnsi="Angsana New"/>
          <w:b/>
          <w:bCs/>
          <w:color w:val="000000"/>
          <w:sz w:val="32"/>
          <w:szCs w:val="32"/>
          <w:lang w:bidi="th-TH"/>
        </w:rPr>
      </w:pPr>
      <w:r w:rsidRPr="005B6836">
        <w:rPr>
          <w:rFonts w:ascii="Angsana New" w:hAnsi="Angsana New"/>
          <w:b/>
          <w:bCs/>
          <w:color w:val="000000"/>
          <w:sz w:val="32"/>
          <w:szCs w:val="32"/>
          <w:cs/>
          <w:lang w:bidi="th-TH"/>
        </w:rPr>
        <w:t>รายงานของผู้สอบบัญชีรับอนุญาต</w:t>
      </w:r>
    </w:p>
    <w:p w14:paraId="29F6C20A" w14:textId="77777777" w:rsidR="00FC453B" w:rsidRPr="005B6836" w:rsidRDefault="00FC453B" w:rsidP="00FC453B">
      <w:pPr>
        <w:spacing w:after="0" w:line="240" w:lineRule="auto"/>
        <w:rPr>
          <w:rFonts w:ascii="Angsana New" w:hAnsi="Angsana New"/>
          <w:b/>
          <w:bCs/>
          <w:color w:val="000000"/>
          <w:sz w:val="32"/>
          <w:szCs w:val="32"/>
          <w:lang w:bidi="th-TH"/>
        </w:rPr>
      </w:pPr>
    </w:p>
    <w:p w14:paraId="1EEC02F7" w14:textId="77777777" w:rsidR="00323983" w:rsidRDefault="00CC7795" w:rsidP="00323983">
      <w:pPr>
        <w:spacing w:after="0" w:line="240" w:lineRule="auto"/>
        <w:jc w:val="thaiDistribute"/>
        <w:rPr>
          <w:rFonts w:ascii="Angsana New" w:hAnsi="Angsana New"/>
          <w:color w:val="000000"/>
          <w:sz w:val="30"/>
          <w:szCs w:val="30"/>
          <w:lang w:bidi="th-TH"/>
        </w:rPr>
      </w:pPr>
      <w:r w:rsidRPr="005B6836">
        <w:rPr>
          <w:rFonts w:ascii="Angsana New" w:hAnsi="Angsana New"/>
          <w:color w:val="000000"/>
          <w:sz w:val="30"/>
          <w:szCs w:val="30"/>
          <w:cs/>
          <w:lang w:bidi="th-TH"/>
        </w:rPr>
        <w:t>เสนอผู้ถือหุ้นและคณะกรรม</w:t>
      </w:r>
      <w:r w:rsidR="00122CD6" w:rsidRPr="005B6836">
        <w:rPr>
          <w:rFonts w:ascii="Angsana New" w:hAnsi="Angsana New"/>
          <w:color w:val="000000"/>
          <w:sz w:val="30"/>
          <w:szCs w:val="30"/>
          <w:cs/>
          <w:lang w:bidi="th-TH"/>
        </w:rPr>
        <w:t>การ</w:t>
      </w:r>
      <w:r w:rsidRPr="005B6836">
        <w:rPr>
          <w:rFonts w:ascii="Angsana New" w:hAnsi="Angsana New"/>
          <w:color w:val="000000"/>
          <w:sz w:val="30"/>
          <w:szCs w:val="30"/>
          <w:cs/>
          <w:lang w:bidi="th-TH"/>
        </w:rPr>
        <w:t>ของ</w:t>
      </w:r>
      <w:r w:rsidR="00323983" w:rsidRPr="005B6836">
        <w:rPr>
          <w:rFonts w:ascii="Angsana New" w:hAnsi="Angsana New"/>
          <w:color w:val="000000"/>
          <w:sz w:val="30"/>
          <w:szCs w:val="30"/>
          <w:cs/>
          <w:lang w:bidi="th-TH"/>
        </w:rPr>
        <w:t>บริษัท แอสเฟียร์ อินโนเวชั่นส์ จำกัด (มหาชน)</w:t>
      </w:r>
    </w:p>
    <w:p w14:paraId="25C0CE8F" w14:textId="77777777" w:rsidR="002A19EB" w:rsidRPr="005B6836" w:rsidRDefault="002A19EB" w:rsidP="00323983">
      <w:pPr>
        <w:spacing w:after="0" w:line="240" w:lineRule="auto"/>
        <w:jc w:val="thaiDistribute"/>
        <w:rPr>
          <w:rFonts w:ascii="Angsana New" w:hAnsi="Angsana New"/>
          <w:color w:val="000000"/>
          <w:sz w:val="30"/>
          <w:szCs w:val="30"/>
          <w:lang w:bidi="th-TH"/>
        </w:rPr>
      </w:pPr>
    </w:p>
    <w:p w14:paraId="57164A3C" w14:textId="77777777" w:rsidR="00EA5038" w:rsidRPr="00FC453B" w:rsidRDefault="00EA5038" w:rsidP="00AC1DD0">
      <w:pPr>
        <w:spacing w:after="0" w:line="240" w:lineRule="auto"/>
        <w:jc w:val="thaiDistribute"/>
        <w:rPr>
          <w:rFonts w:ascii="Angsana New" w:hAnsi="Angsana New"/>
          <w:color w:val="000000"/>
          <w:sz w:val="8"/>
          <w:szCs w:val="8"/>
        </w:rPr>
      </w:pPr>
    </w:p>
    <w:p w14:paraId="0D2AB97D" w14:textId="77777777" w:rsidR="0042349D" w:rsidRPr="005B6836" w:rsidRDefault="0042349D" w:rsidP="002A19EB">
      <w:pPr>
        <w:spacing w:after="120" w:line="240" w:lineRule="auto"/>
        <w:rPr>
          <w:rFonts w:ascii="Angsana New" w:eastAsia="Calibri" w:hAnsi="Angsana New"/>
          <w:b/>
          <w:bCs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ความเห็น</w:t>
      </w:r>
    </w:p>
    <w:p w14:paraId="0A7DD114" w14:textId="36C848D1" w:rsidR="008106E1" w:rsidRPr="005B6836" w:rsidRDefault="00056104" w:rsidP="00C34FD4">
      <w:pPr>
        <w:spacing w:after="0" w:line="240" w:lineRule="auto"/>
        <w:jc w:val="thaiDistribute"/>
        <w:rPr>
          <w:rFonts w:ascii="Angsana New" w:hAnsi="Angsana New"/>
          <w:color w:val="000000"/>
          <w:sz w:val="28"/>
          <w:szCs w:val="28"/>
          <w:lang w:bidi="th-TH"/>
        </w:rPr>
      </w:pP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ข้าพเจ้าได้ตรวจสอบงบการเงินรวมของ</w:t>
      </w:r>
      <w:r w:rsidR="00323983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บริษัท แอสเฟียร์ อินโนเวชั่นส์ จำกัด (มหาชน)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 และบริษัทย่อย </w:t>
      </w:r>
      <w:r w:rsidR="0022032A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(</w:t>
      </w:r>
      <w:r w:rsidR="0022032A" w:rsidRPr="005B6836">
        <w:rPr>
          <w:rFonts w:ascii="Angsana New" w:hAnsi="Angsana New"/>
          <w:color w:val="000000"/>
          <w:sz w:val="28"/>
          <w:szCs w:val="28"/>
          <w:lang w:bidi="th-TH"/>
        </w:rPr>
        <w:t>“</w:t>
      </w:r>
      <w:r w:rsidR="0022032A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กลุ่มกิจการ</w:t>
      </w:r>
      <w:r w:rsidR="0022032A" w:rsidRPr="005B6836">
        <w:rPr>
          <w:rFonts w:ascii="Angsana New" w:hAnsi="Angsana New"/>
          <w:color w:val="000000"/>
          <w:sz w:val="28"/>
          <w:szCs w:val="28"/>
          <w:lang w:bidi="th-TH"/>
        </w:rPr>
        <w:t>”</w:t>
      </w:r>
      <w:r w:rsidR="0022032A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)</w:t>
      </w:r>
      <w:r w:rsidR="0022032A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="00096115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และงบการเงินเฉพาะกิจการของ</w:t>
      </w:r>
      <w:r w:rsidR="00323983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บริษัท แอสเฟียร์ อินโนเวชั่นส์ จำกัด (มหาชน)</w:t>
      </w:r>
      <w:r w:rsidR="00096115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 xml:space="preserve"> </w:t>
      </w:r>
      <w:r w:rsidR="0022032A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(</w:t>
      </w:r>
      <w:r w:rsidR="0022032A" w:rsidRPr="005B6836">
        <w:rPr>
          <w:rFonts w:ascii="Angsana New" w:hAnsi="Angsana New"/>
          <w:color w:val="000000"/>
          <w:sz w:val="28"/>
          <w:szCs w:val="28"/>
          <w:lang w:bidi="th-TH"/>
        </w:rPr>
        <w:t>“</w:t>
      </w:r>
      <w:r w:rsidR="0022032A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บริษัท</w:t>
      </w:r>
      <w:r w:rsidR="0022032A" w:rsidRPr="005B6836">
        <w:rPr>
          <w:rFonts w:ascii="Angsana New" w:hAnsi="Angsana New"/>
          <w:color w:val="000000"/>
          <w:sz w:val="28"/>
          <w:szCs w:val="28"/>
          <w:lang w:bidi="th-TH"/>
        </w:rPr>
        <w:t>”</w:t>
      </w:r>
      <w:r w:rsidR="0022032A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)</w:t>
      </w:r>
      <w:r w:rsidR="0022032A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ซึ่งประกอบด้วยงบฐานะการเงินรวม</w:t>
      </w:r>
      <w:r w:rsidR="00096115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และงบฐานะการเงินเฉพาะกิจการ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 ณ วันที่ </w:t>
      </w:r>
      <w:r w:rsidR="00C34FD4" w:rsidRPr="005B6836">
        <w:rPr>
          <w:rFonts w:ascii="Angsana New" w:hAnsi="Angsana New"/>
          <w:color w:val="000000"/>
          <w:sz w:val="28"/>
          <w:szCs w:val="28"/>
          <w:lang w:bidi="th-TH"/>
        </w:rPr>
        <w:t>31</w:t>
      </w:r>
      <w:r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ธันวาคม </w:t>
      </w:r>
      <w:r w:rsidR="007C2A43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 xml:space="preserve">พ.ศ. </w:t>
      </w:r>
      <w:r w:rsidR="00F94D58" w:rsidRPr="005B6836">
        <w:rPr>
          <w:rFonts w:ascii="Angsana New" w:hAnsi="Angsana New"/>
          <w:color w:val="000000"/>
          <w:sz w:val="28"/>
          <w:szCs w:val="28"/>
          <w:lang w:bidi="th-TH"/>
        </w:rPr>
        <w:t>256</w:t>
      </w:r>
      <w:r w:rsidR="009344A6">
        <w:rPr>
          <w:rFonts w:ascii="Angsana New" w:hAnsi="Angsana New"/>
          <w:color w:val="000000"/>
          <w:sz w:val="28"/>
          <w:szCs w:val="28"/>
          <w:lang w:bidi="th-TH"/>
        </w:rPr>
        <w:t>8</w:t>
      </w:r>
      <w:r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งบกำไรขาดทุนเบ็ดเสร็จรวม</w:t>
      </w:r>
      <w:r w:rsidR="00306AF2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และ</w:t>
      </w:r>
      <w:r w:rsidR="00306AF2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งบกำไรขาดทุนเบ็ดเสร็จ</w:t>
      </w:r>
      <w:r w:rsidR="00306AF2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เฉพาะกิจการ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 </w:t>
      </w:r>
      <w:r w:rsidR="00911541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และ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งบการเปลี่ยนแปลงส่วนของ</w:t>
      </w:r>
      <w:r w:rsidR="007D0174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ผู้ถือหุ้น</w:t>
      </w:r>
      <w:r w:rsidR="00306AF2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รวมและ</w:t>
      </w:r>
      <w:r w:rsidR="00306AF2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งบการเปลี่ยนแปลงส่วนของ</w:t>
      </w:r>
      <w:r w:rsidR="007D0174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ผู้ถือหุ้น</w:t>
      </w:r>
      <w:r w:rsidR="00306AF2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 xml:space="preserve">เฉพาะกิจการ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และงบกระแสเงินสดรวม</w:t>
      </w:r>
      <w:r w:rsidR="00306AF2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และงบกระแสเงินสด</w:t>
      </w:r>
      <w:r w:rsidR="00306AF2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เฉพาะกิจการ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สำหรับปีสิ้นสุดวันเดียวกัน</w:t>
      </w:r>
      <w:r w:rsidR="00306AF2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และหมาย</w:t>
      </w:r>
      <w:r w:rsidR="00306AF2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เหตุประกอบงบการเงินรวมและงบการเ</w:t>
      </w:r>
      <w:r w:rsidR="00306AF2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งิ</w:t>
      </w:r>
      <w:r w:rsidR="00306AF2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นเฉพาะกิจการ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 รวมถึงหมายเหตุสรุปนโยบายการบัญชีที่</w:t>
      </w:r>
      <w:r w:rsidR="003643DA">
        <w:rPr>
          <w:rFonts w:ascii="Angsana New" w:hAnsi="Angsana New" w:hint="cs"/>
          <w:color w:val="000000"/>
          <w:sz w:val="28"/>
          <w:szCs w:val="28"/>
          <w:cs/>
          <w:lang w:bidi="th-TH"/>
        </w:rPr>
        <w:t>มีสาระ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สำคัญ </w:t>
      </w:r>
    </w:p>
    <w:p w14:paraId="17CA9362" w14:textId="66FDC26B" w:rsidR="00AA046E" w:rsidRDefault="00AA046E" w:rsidP="0069143C">
      <w:pPr>
        <w:spacing w:before="240" w:after="0" w:line="240" w:lineRule="auto"/>
        <w:jc w:val="thaiDistribute"/>
        <w:rPr>
          <w:rFonts w:ascii="Angsana New" w:hAnsi="Angsana New"/>
          <w:color w:val="000000"/>
          <w:sz w:val="26"/>
          <w:szCs w:val="26"/>
          <w:lang w:bidi="th-TH"/>
        </w:rPr>
      </w:pP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ข้าพเจ้าเห็นว่า งบการเงินรวม</w:t>
      </w:r>
      <w:r w:rsidR="00B31239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และงบการเงินเฉพาะ</w:t>
      </w:r>
      <w:r w:rsidR="00AC1DD0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="0022032A" w:rsidRPr="005B6836">
        <w:rPr>
          <w:rFonts w:ascii="Angsana New" w:hAnsi="Angsana New" w:hint="cs"/>
          <w:color w:val="000000"/>
          <w:sz w:val="28"/>
          <w:szCs w:val="28"/>
          <w:cs/>
          <w:lang w:bidi="th-TH"/>
        </w:rPr>
        <w:t>ข้างต้นนี้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แสดงฐานะการเงินรวมของกลุ่มกิจการและฐานะการเงินเฉพาะ</w:t>
      </w:r>
      <w:r w:rsidR="00463931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ของบริษัท ณ วันที่ </w:t>
      </w:r>
      <w:r w:rsidR="00C34FD4" w:rsidRPr="005B6836">
        <w:rPr>
          <w:rFonts w:ascii="Angsana New" w:hAnsi="Angsana New"/>
          <w:color w:val="000000"/>
          <w:sz w:val="28"/>
          <w:szCs w:val="28"/>
          <w:lang w:val="en-GB" w:bidi="th-TH"/>
        </w:rPr>
        <w:t>31</w:t>
      </w:r>
      <w:r w:rsidR="0015324B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="0015324B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ธันวาคม พ</w:t>
      </w:r>
      <w:r w:rsidR="0015324B" w:rsidRPr="005B6836">
        <w:rPr>
          <w:rFonts w:ascii="Angsana New" w:hAnsi="Angsana New"/>
          <w:color w:val="000000"/>
          <w:sz w:val="28"/>
          <w:szCs w:val="28"/>
          <w:lang w:bidi="th-TH"/>
        </w:rPr>
        <w:t>.</w:t>
      </w:r>
      <w:r w:rsidR="0015324B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ศ</w:t>
      </w:r>
      <w:r w:rsidR="0015324B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. </w:t>
      </w:r>
      <w:r w:rsidR="007D0174" w:rsidRPr="005B6836">
        <w:rPr>
          <w:rFonts w:ascii="Angsana New" w:hAnsi="Angsana New"/>
          <w:color w:val="000000"/>
          <w:sz w:val="28"/>
          <w:szCs w:val="28"/>
          <w:lang w:bidi="th-TH"/>
        </w:rPr>
        <w:t>256</w:t>
      </w:r>
      <w:r w:rsidR="009344A6">
        <w:rPr>
          <w:rFonts w:ascii="Angsana New" w:hAnsi="Angsana New"/>
          <w:color w:val="000000"/>
          <w:sz w:val="28"/>
          <w:szCs w:val="28"/>
          <w:lang w:bidi="th-TH"/>
        </w:rPr>
        <w:t>8</w:t>
      </w:r>
      <w:r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และผลการดำเนินงานรวมและผลการดำเนินงานเฉพาะกิจการ กระแสเงินสดรวมและกระแสเงินสดเฉพาะกิจการสำหรับปีสิ้นสุดวันเดียวกัน</w:t>
      </w:r>
      <w:r w:rsidR="00AC1DD0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โดยถูกต้องตามที่ควรในสาระสำคัญตามมาตรฐานการรายงานทางการเงิน</w:t>
      </w:r>
      <w:r w:rsidRPr="005B6836">
        <w:rPr>
          <w:rFonts w:ascii="Angsana New" w:hAnsi="Angsana New"/>
          <w:color w:val="000000"/>
          <w:sz w:val="26"/>
          <w:szCs w:val="26"/>
          <w:cs/>
          <w:lang w:bidi="th-TH"/>
        </w:rPr>
        <w:t xml:space="preserve"> </w:t>
      </w:r>
    </w:p>
    <w:p w14:paraId="6D934E4A" w14:textId="77777777" w:rsidR="002A19EB" w:rsidRPr="002A19EB" w:rsidRDefault="002A19EB" w:rsidP="002A19EB">
      <w:pPr>
        <w:spacing w:after="0" w:line="240" w:lineRule="auto"/>
        <w:jc w:val="thaiDistribute"/>
        <w:rPr>
          <w:rFonts w:ascii="Angsana New" w:hAnsi="Angsana New"/>
          <w:color w:val="000000"/>
          <w:sz w:val="30"/>
          <w:szCs w:val="30"/>
          <w:lang w:bidi="th-TH"/>
        </w:rPr>
      </w:pPr>
    </w:p>
    <w:p w14:paraId="6D3AFF17" w14:textId="77777777" w:rsidR="00EA5038" w:rsidRPr="00FC453B" w:rsidRDefault="00EA5038" w:rsidP="00AC1DD0">
      <w:pPr>
        <w:spacing w:after="0" w:line="240" w:lineRule="auto"/>
        <w:rPr>
          <w:rFonts w:ascii="Angsana New" w:eastAsia="Calibri" w:hAnsi="Angsana New"/>
          <w:color w:val="000000"/>
          <w:sz w:val="4"/>
          <w:szCs w:val="4"/>
          <w:lang w:bidi="th-TH"/>
        </w:rPr>
      </w:pPr>
    </w:p>
    <w:p w14:paraId="0B5918DC" w14:textId="77777777" w:rsidR="00646B52" w:rsidRPr="005B6836" w:rsidRDefault="00646B52" w:rsidP="002A19EB">
      <w:pPr>
        <w:spacing w:after="120" w:line="240" w:lineRule="auto"/>
        <w:rPr>
          <w:rFonts w:ascii="Angsana New" w:eastAsia="Calibri" w:hAnsi="Angsana New"/>
          <w:b/>
          <w:bCs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เกณฑ์ในการแสดงความเห็น</w:t>
      </w:r>
      <w:r w:rsidRPr="005B6836">
        <w:rPr>
          <w:rFonts w:ascii="Angsana New" w:eastAsia="Calibri" w:hAnsi="Angsana New"/>
          <w:b/>
          <w:bCs/>
          <w:color w:val="000000"/>
          <w:sz w:val="28"/>
          <w:szCs w:val="28"/>
          <w:lang w:bidi="th-TH"/>
        </w:rPr>
        <w:t xml:space="preserve"> </w:t>
      </w:r>
    </w:p>
    <w:p w14:paraId="4AF7E987" w14:textId="7A7ED318" w:rsidR="00FC453B" w:rsidRDefault="00646B52" w:rsidP="00FC453B">
      <w:pPr>
        <w:spacing w:after="0" w:line="276" w:lineRule="auto"/>
        <w:jc w:val="thaiDistribute"/>
        <w:rPr>
          <w:rFonts w:ascii="Angsana New" w:eastAsia="Calibri" w:hAnsi="Angsana New"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</w:t>
      </w:r>
      <w:r w:rsidR="00AC30A0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ข้าพเจ้าได้กล่าวไว้</w:t>
      </w:r>
      <w:r w:rsidR="002C6F37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ในวรรค</w:t>
      </w:r>
      <w:r w:rsidR="00AC30A0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ความ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รับผิดชอบของผู้สอบบัญชีต่อการตรวจสอบงบการเงินรวมและงบการเงินเฉพาะ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กิจการ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และบริษัทตาม</w:t>
      </w:r>
      <w:r w:rsidR="002C6F37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ประมวลจรรยาบรรณของผู้ประกอบวิชาชีพบัญชี รวมถึง มาตรฐานเรื่องความเป็นอิสระที่กำหนดโดยสภาวิชาชีพบัญชี (ประมวลจรรยาบรรณของผู้ประกอบวิชาชีพบัญชี)</w:t>
      </w:r>
      <w:r w:rsidR="003C119C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="006E2EEE" w:rsidRPr="005B6836">
        <w:rPr>
          <w:rFonts w:ascii="Angsana New" w:hAnsi="Angsana New"/>
          <w:color w:val="000000"/>
          <w:sz w:val="28"/>
          <w:szCs w:val="28"/>
          <w:cs/>
        </w:rPr>
        <w:t>ในส่วนที่</w:t>
      </w:r>
      <w:r w:rsidRPr="005B6836">
        <w:rPr>
          <w:rFonts w:ascii="Angsana New" w:eastAsia="Calibri" w:hAnsi="Angsana New"/>
          <w:color w:val="000000"/>
          <w:spacing w:val="-8"/>
          <w:sz w:val="28"/>
          <w:szCs w:val="28"/>
          <w:cs/>
          <w:lang w:bidi="th-TH"/>
        </w:rPr>
        <w:t>เกี่ยวข้องกับการตรวจสอบงบการเงินรวมและ</w:t>
      </w:r>
      <w:r w:rsidRPr="005B6836">
        <w:rPr>
          <w:rFonts w:ascii="Angsana New" w:eastAsia="Calibri" w:hAnsi="Angsana New"/>
          <w:color w:val="000000"/>
          <w:spacing w:val="-6"/>
          <w:sz w:val="28"/>
          <w:szCs w:val="28"/>
          <w:cs/>
          <w:lang w:bidi="th-TH"/>
        </w:rPr>
        <w:t>งบการเงินเฉพาะ</w:t>
      </w:r>
      <w:r w:rsidRPr="005B6836">
        <w:rPr>
          <w:rFonts w:ascii="Angsana New" w:hAnsi="Angsana New"/>
          <w:color w:val="000000"/>
          <w:spacing w:val="-6"/>
          <w:sz w:val="28"/>
          <w:szCs w:val="28"/>
          <w:cs/>
          <w:lang w:bidi="th-TH"/>
        </w:rPr>
        <w:t>กิจการ</w:t>
      </w:r>
      <w:r w:rsidRPr="005B6836">
        <w:rPr>
          <w:rFonts w:ascii="Angsana New" w:eastAsia="Calibri" w:hAnsi="Angsana New"/>
          <w:color w:val="000000"/>
          <w:spacing w:val="-6"/>
          <w:sz w:val="28"/>
          <w:szCs w:val="28"/>
          <w:cs/>
          <w:lang w:bidi="th-TH"/>
        </w:rPr>
        <w:t xml:space="preserve"> และข้าพเจ้าได้ปฏิบัติตามความรับผิดชอบด้านจรรยาบรรณอื่นๆ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 xml:space="preserve"> </w:t>
      </w:r>
      <w:r w:rsidR="002C6F37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 xml:space="preserve">ตามประมวลจรรยาบรรณของผู้ประกอบวิชาชีพบัญชี 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E46B8D8" w14:textId="77777777" w:rsidR="00FC453B" w:rsidRPr="00FC453B" w:rsidRDefault="00FC453B" w:rsidP="00FC453B">
      <w:pPr>
        <w:spacing w:after="0" w:line="276" w:lineRule="auto"/>
        <w:jc w:val="thaiDistribute"/>
        <w:rPr>
          <w:rFonts w:ascii="Angsana New" w:eastAsia="Calibri" w:hAnsi="Angsana New"/>
          <w:color w:val="000000"/>
          <w:sz w:val="2"/>
          <w:szCs w:val="2"/>
          <w:lang w:bidi="th-TH"/>
        </w:rPr>
      </w:pPr>
    </w:p>
    <w:p w14:paraId="372066E9" w14:textId="77777777" w:rsidR="00911180" w:rsidRDefault="00911180" w:rsidP="00C4462D">
      <w:pPr>
        <w:spacing w:before="120" w:after="120" w:line="276" w:lineRule="auto"/>
        <w:rPr>
          <w:rFonts w:ascii="Angsana New" w:eastAsia="Calibri" w:hAnsi="Angsana New"/>
          <w:b/>
          <w:bCs/>
          <w:color w:val="000000"/>
          <w:sz w:val="28"/>
          <w:szCs w:val="28"/>
          <w:lang w:bidi="th-TH"/>
        </w:rPr>
      </w:pPr>
    </w:p>
    <w:p w14:paraId="71DDFB69" w14:textId="77777777" w:rsidR="008C15BC" w:rsidRDefault="008C15BC" w:rsidP="00C4462D">
      <w:pPr>
        <w:spacing w:before="120" w:after="120" w:line="276" w:lineRule="auto"/>
        <w:rPr>
          <w:rFonts w:ascii="Angsana New" w:eastAsia="Calibri" w:hAnsi="Angsana New"/>
          <w:b/>
          <w:bCs/>
          <w:color w:val="000000"/>
          <w:sz w:val="28"/>
          <w:szCs w:val="28"/>
          <w:lang w:bidi="th-TH"/>
        </w:rPr>
      </w:pPr>
    </w:p>
    <w:p w14:paraId="636E3AA5" w14:textId="793605E0" w:rsidR="0042349D" w:rsidRPr="005B6836" w:rsidRDefault="0042349D" w:rsidP="002A19EB">
      <w:pPr>
        <w:spacing w:after="120" w:line="276" w:lineRule="auto"/>
        <w:rPr>
          <w:rFonts w:ascii="Angsana New" w:eastAsia="Calibri" w:hAnsi="Angsana New"/>
          <w:b/>
          <w:bCs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lastRenderedPageBreak/>
        <w:t>เรื่องสำคัญในการตรวจสอบ</w:t>
      </w:r>
    </w:p>
    <w:p w14:paraId="451D4E86" w14:textId="0C5E69F3" w:rsidR="007B1BED" w:rsidRPr="00C4462D" w:rsidRDefault="00325098" w:rsidP="005750FE">
      <w:pPr>
        <w:spacing w:after="120" w:line="276" w:lineRule="auto"/>
        <w:jc w:val="thaiDistribute"/>
        <w:rPr>
          <w:rFonts w:ascii="Angsana New" w:eastAsia="Calibri" w:hAnsi="Angsana New"/>
          <w:color w:val="000000"/>
          <w:sz w:val="28"/>
          <w:szCs w:val="28"/>
          <w:lang w:bidi="th-TH"/>
        </w:rPr>
      </w:pP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เรื่อ</w:t>
      </w:r>
      <w:r w:rsidR="00DB7342"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งสำคัญในการตรวจสอบคือเรื่องต่าง</w:t>
      </w: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ๆ</w:t>
      </w:r>
      <w:r w:rsidRPr="00C4462D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692685" w:rsidRPr="00C4462D">
        <w:rPr>
          <w:rFonts w:ascii="Angsana New" w:eastAsia="Calibri" w:hAnsi="Angsana New"/>
          <w:color w:val="000000"/>
          <w:sz w:val="28"/>
          <w:szCs w:val="28"/>
          <w:lang w:bidi="th-TH"/>
        </w:rPr>
        <w:br/>
      </w: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งบการเงิน</w:t>
      </w:r>
      <w:r w:rsidR="00F40F78"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รวมและงบการเงินเฉพาะ</w:t>
      </w:r>
      <w:r w:rsidR="00BA217C"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กิจการ</w:t>
      </w: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สำหรับ</w:t>
      </w:r>
      <w:r w:rsidR="00A25B9B"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รอบระยะเวลา</w:t>
      </w: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ปัจจุบัน</w:t>
      </w:r>
      <w:r w:rsidRPr="00C4462D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ข้าพเจ้าได้นำเรื่องเหล่านี้มาพิจารณาในบริบทของการตรวจสอบงบการเงิน</w:t>
      </w:r>
      <w:r w:rsidR="00F40F78"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รวมและงบการเงินเฉพาะ</w:t>
      </w:r>
      <w:r w:rsidR="00BA217C"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กิจการ</w:t>
      </w: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โดยรวมและในการแสดงความเห็นของข้าพเจ้า</w:t>
      </w:r>
      <w:r w:rsidRPr="00C4462D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ทั้งนี้</w:t>
      </w:r>
      <w:r w:rsidRPr="00C4462D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C4462D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ข้าพเจ้าไม่ได้แสดงความเห็นแยกต่างหากสำหรับเรื่องเหล่านี้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8"/>
        <w:gridCol w:w="4589"/>
      </w:tblGrid>
      <w:tr w:rsidR="00A93983" w:rsidRPr="005B6836" w14:paraId="4CBB1D4D" w14:textId="77777777" w:rsidTr="75DB3A02">
        <w:trPr>
          <w:tblHeader/>
        </w:trPr>
        <w:tc>
          <w:tcPr>
            <w:tcW w:w="4588" w:type="dxa"/>
          </w:tcPr>
          <w:p w14:paraId="78134FC7" w14:textId="1622B8AE" w:rsidR="00A93983" w:rsidRPr="005B6836" w:rsidRDefault="00A93983" w:rsidP="003D7170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B68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เรื่องสำคัญในการตรวจสอบ</w:t>
            </w:r>
          </w:p>
        </w:tc>
        <w:tc>
          <w:tcPr>
            <w:tcW w:w="4589" w:type="dxa"/>
          </w:tcPr>
          <w:p w14:paraId="17E87AC9" w14:textId="762E3D78" w:rsidR="00A93983" w:rsidRPr="005B6836" w:rsidRDefault="00D40645" w:rsidP="003D7170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B683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วิธี</w:t>
            </w:r>
            <w:r w:rsidR="00F54685" w:rsidRPr="005B683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การ</w:t>
            </w:r>
            <w:r w:rsidR="00A93983" w:rsidRPr="005B68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ตรวจสอบ</w:t>
            </w:r>
          </w:p>
        </w:tc>
      </w:tr>
      <w:tr w:rsidR="00354D1C" w:rsidRPr="005B6836" w14:paraId="5667169D" w14:textId="77777777" w:rsidTr="75DB3A02">
        <w:tc>
          <w:tcPr>
            <w:tcW w:w="4588" w:type="dxa"/>
          </w:tcPr>
          <w:p w14:paraId="689F9769" w14:textId="77777777" w:rsidR="00354D1C" w:rsidRPr="005B6836" w:rsidRDefault="00354D1C" w:rsidP="00354D1C">
            <w:pPr>
              <w:spacing w:before="120" w:after="120"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5B683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การรับรู้รายได้จากการให้บริการ</w:t>
            </w: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เผยแพร่</w:t>
            </w:r>
            <w:r w:rsidRPr="005B683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เกมออนไลน์</w:t>
            </w:r>
          </w:p>
          <w:p w14:paraId="45DD02FC" w14:textId="4B041076" w:rsidR="00BB6FE8" w:rsidRPr="005B6836" w:rsidRDefault="00354D1C" w:rsidP="00BB6FE8">
            <w:pPr>
              <w:tabs>
                <w:tab w:val="num" w:pos="1440"/>
              </w:tabs>
              <w:spacing w:after="240" w:line="240" w:lineRule="auto"/>
              <w:jc w:val="thaiDistribute"/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</w:pP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 xml:space="preserve">อ้างถึงหมายเหตุประกอบงบการเงินข้อที่ </w:t>
            </w:r>
            <w:r w:rsidR="00511D50"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  <w:t>3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  <w:t>.1</w:t>
            </w:r>
            <w:r w:rsidR="00FF47FD">
              <w:rPr>
                <w:rFonts w:ascii="Angsana New" w:hAnsi="Angsana New"/>
                <w:color w:val="000000"/>
                <w:sz w:val="28"/>
                <w:szCs w:val="28"/>
                <w:lang w:val="en-US" w:bidi="th-TH"/>
              </w:rPr>
              <w:t>7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เรื่องนโยบายการบัญชีเกี่ยวกับการรับรู้ราย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cs/>
                <w:lang w:bidi="th-TH"/>
              </w:rPr>
              <w:t>ได้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 xml:space="preserve">และข้อที่ </w:t>
            </w:r>
            <w:r w:rsidR="00344431"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  <w:t>7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เรื่องข้อมูลจำแนกตามส่วนงาน</w:t>
            </w:r>
          </w:p>
          <w:p w14:paraId="588BAAE4" w14:textId="194B6301" w:rsidR="00354D1C" w:rsidRPr="005B6836" w:rsidRDefault="00354D1C" w:rsidP="00354D1C">
            <w:pPr>
              <w:tabs>
                <w:tab w:val="num" w:pos="1440"/>
              </w:tabs>
              <w:spacing w:after="240" w:line="240" w:lineRule="auto"/>
              <w:jc w:val="thaiDistribute"/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</w:pP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กลุ่มกิจการมีรายได้หลักจากการให้บริการเผยแพร่เกมออนไลน์ โดยจำนวนเงินที่ผู้เล่นเกมจ่ายผ่านช่องทางเติมเงินจะแสดงเป็นรายได้รับล่วงหน้าในงบฐานะการเงิน และรับรู้เป็นรายได้</w:t>
            </w:r>
            <w:r w:rsidR="0013561E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ของกลุ่มกิจการ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เมื่อผู้เล่นเกม</w:t>
            </w:r>
            <w:r w:rsidR="007D7A70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มี</w:t>
            </w:r>
            <w:r w:rsidR="0013561E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สิทธิ</w:t>
            </w:r>
            <w:r w:rsidR="007D7A70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 xml:space="preserve">ในการใช้งานไอเทมนั้นจริง 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ในงบกำไรขาดทุนเบ็ดเสร็จ</w:t>
            </w:r>
          </w:p>
          <w:p w14:paraId="0127DB6D" w14:textId="6FCF24C2" w:rsidR="00354D1C" w:rsidRPr="005B6836" w:rsidRDefault="00354D1C" w:rsidP="00354D1C">
            <w:pPr>
              <w:tabs>
                <w:tab w:val="num" w:pos="1440"/>
              </w:tabs>
              <w:spacing w:after="240" w:line="240" w:lineRule="auto"/>
              <w:jc w:val="thaiDistribute"/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</w:pP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ข้าพเจ้าให้ความสำคัญกับเรื่องการรับรู้รายได้จากการให้บริการ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เผยแพร่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เกมออนไลน์นี้เนื่องจากปริมาณของรายการที่มาก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  <w:t xml:space="preserve"> 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ซึ่งเกิดจากผู้เล่นเกมจำนวนมาก และจำนวนรายได้ที่เป็นสาระสำคัญต่องบการเงิน ประกอบกับความซับซ้อนด้านเทคโนโลยีสารสนเทศของระบบที่เกี่ยวข้องกับรายได้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  <w:lang w:bidi="th-TH"/>
              </w:rPr>
              <w:t>จากการให้บริการ</w:t>
            </w:r>
            <w:r w:rsidRPr="00034D84">
              <w:rPr>
                <w:rFonts w:ascii="Angsana New" w:hAnsi="Angsana New"/>
                <w:color w:val="000000"/>
                <w:sz w:val="28"/>
                <w:szCs w:val="28"/>
                <w:cs/>
                <w:lang w:bidi="th-TH"/>
              </w:rPr>
              <w:t>เผยแพร่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เกมออนไลน์</w:t>
            </w:r>
          </w:p>
          <w:p w14:paraId="71199BF8" w14:textId="77777777" w:rsidR="00354D1C" w:rsidRPr="005B6836" w:rsidRDefault="00354D1C" w:rsidP="00354D1C">
            <w:pPr>
              <w:spacing w:after="0" w:line="240" w:lineRule="auto"/>
              <w:jc w:val="thaiDistribute"/>
              <w:rPr>
                <w:rFonts w:ascii="Angsana New" w:hAnsi="Angsana New"/>
                <w:color w:val="000000"/>
                <w:sz w:val="28"/>
                <w:szCs w:val="28"/>
                <w:lang w:bidi="th-TH"/>
              </w:rPr>
            </w:pPr>
          </w:p>
          <w:p w14:paraId="7E815BD9" w14:textId="77777777" w:rsidR="00354D1C" w:rsidRPr="005B6836" w:rsidRDefault="00354D1C" w:rsidP="00354D1C">
            <w:pPr>
              <w:spacing w:after="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</w:p>
          <w:p w14:paraId="43AD88A5" w14:textId="77777777" w:rsidR="00354D1C" w:rsidRPr="005B6836" w:rsidRDefault="00354D1C" w:rsidP="00354D1C">
            <w:pPr>
              <w:spacing w:after="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</w:p>
          <w:p w14:paraId="736002AC" w14:textId="77777777" w:rsidR="00354D1C" w:rsidRPr="005B6836" w:rsidRDefault="00354D1C" w:rsidP="00354D1C">
            <w:pPr>
              <w:spacing w:after="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</w:p>
          <w:p w14:paraId="45536D6E" w14:textId="77777777" w:rsidR="00354D1C" w:rsidRPr="005B6836" w:rsidRDefault="00354D1C" w:rsidP="00354D1C">
            <w:pPr>
              <w:spacing w:after="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</w:p>
          <w:p w14:paraId="2C99F2FF" w14:textId="77777777" w:rsidR="00354D1C" w:rsidRPr="005B6836" w:rsidRDefault="00354D1C" w:rsidP="00354D1C">
            <w:pPr>
              <w:spacing w:after="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</w:p>
          <w:p w14:paraId="290BF8E7" w14:textId="77777777" w:rsidR="00354D1C" w:rsidRPr="005B6836" w:rsidRDefault="00354D1C" w:rsidP="00354D1C">
            <w:pPr>
              <w:spacing w:after="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</w:p>
          <w:p w14:paraId="537DE8D2" w14:textId="77777777" w:rsidR="00354D1C" w:rsidRDefault="00354D1C" w:rsidP="00354D1C">
            <w:pPr>
              <w:pStyle w:val="Defaul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15FFA39" w14:textId="75B8EE84" w:rsidR="00354D1C" w:rsidRPr="005B6836" w:rsidRDefault="00354D1C" w:rsidP="00354D1C">
            <w:pPr>
              <w:pStyle w:val="Defaul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89" w:type="dxa"/>
          </w:tcPr>
          <w:p w14:paraId="4B588EB5" w14:textId="77777777" w:rsidR="00354D1C" w:rsidRPr="005B6836" w:rsidRDefault="00354D1C" w:rsidP="00354D1C">
            <w:pPr>
              <w:spacing w:before="120" w:after="120"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  <w:p w14:paraId="1F6798F6" w14:textId="77777777" w:rsidR="00354D1C" w:rsidRPr="005B6836" w:rsidRDefault="00354D1C" w:rsidP="00354D1C">
            <w:pPr>
              <w:spacing w:after="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5B6836">
              <w:rPr>
                <w:rFonts w:ascii="Angsana New" w:hAnsi="Angsana New"/>
                <w:sz w:val="28"/>
                <w:szCs w:val="28"/>
                <w:cs/>
              </w:rPr>
              <w:t>วิธีการตรวจสอบ</w:t>
            </w:r>
            <w:r w:rsidRPr="005B6836">
              <w:rPr>
                <w:rFonts w:ascii="Angsana New" w:hAnsi="Angsana New" w:hint="cs"/>
                <w:sz w:val="28"/>
                <w:szCs w:val="28"/>
                <w:cs/>
              </w:rPr>
              <w:t>ที่สำคัญ รวมถึง</w:t>
            </w:r>
          </w:p>
          <w:p w14:paraId="6463DBB9" w14:textId="3FACE4AB" w:rsidR="00354D1C" w:rsidRPr="005B6836" w:rsidRDefault="00354D1C" w:rsidP="00354D1C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504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ทำความเข้าใจและประเมินประสิทธิผลในการออกแบบด้านเทคโนโลยีสารสนเทศและการควบคุม</w:t>
            </w:r>
            <w:r w:rsidR="000E03CB">
              <w:rPr>
                <w:rFonts w:ascii="Angsana New" w:hAnsi="Angsana New" w:hint="cs"/>
                <w:color w:val="000000"/>
                <w:sz w:val="28"/>
                <w:cs/>
              </w:rPr>
              <w:t>ภายใน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ที่สำคัญที่เกี่ยวข้องกับการรับรู้รายได้</w:t>
            </w:r>
          </w:p>
          <w:p w14:paraId="65F1378C" w14:textId="3DB46187" w:rsidR="00354D1C" w:rsidRPr="005B6836" w:rsidRDefault="00354D1C" w:rsidP="00354D1C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504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ทดสอบ</w:t>
            </w: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การควบคุมทั่วไปด้านเทคโนโลยีสารสนเทศของระบบที่เกี่ยวข้องกับ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รายได้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จากการให้บริการเผยแพร่</w:t>
            </w: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เกมออนไลน์</w:t>
            </w:r>
          </w:p>
          <w:p w14:paraId="71ECF2E9" w14:textId="6D91D83F" w:rsidR="00354D1C" w:rsidRPr="005B6836" w:rsidRDefault="00354D1C" w:rsidP="00354D1C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504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สุ่มตัวอย่างทดสอบ</w:t>
            </w: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การควบคุม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ภายใน</w:t>
            </w: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ที่สำคัญของวงจรรายได้จากการให้บริการ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เผยแพร่</w:t>
            </w: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เกมออนไลน์</w:t>
            </w:r>
          </w:p>
          <w:p w14:paraId="2A2FDAEB" w14:textId="77777777" w:rsidR="00354D1C" w:rsidRPr="005B6836" w:rsidRDefault="00354D1C" w:rsidP="00354D1C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504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สุ่มตัวอย่างทดสอบด้านเทคโนโลยีสารสนเทศของระบบที่เกี่ยวข้องกับรายได้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จากการให้บริการเผยแพร่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เกมออนไลน์ เพื่อตรวจสอบความถูกต้องของการประมวลผลและการรายงานข้อมูลของระบบเทคโนโลยีสารสนเทศในส่วนของจำนวนเงินที่เติมเข้าเกมและจำนวนเงินที่ใช้ไปในการเล่นเกม</w:t>
            </w:r>
          </w:p>
          <w:p w14:paraId="08EE3008" w14:textId="49785708" w:rsidR="00354D1C" w:rsidRPr="005B6836" w:rsidRDefault="00354D1C" w:rsidP="00B26ABC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504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ทดสอบการคำนวณกระทบยอดรายเดือนของเงินที่ได้รับจากผู้เล่นเกมและเงินที่ผู้เล่นเกมใช้ไปใน</w:t>
            </w:r>
            <w:r w:rsidRPr="005B6836">
              <w:rPr>
                <w:rFonts w:ascii="Angsana New" w:hAnsi="Angsana New"/>
                <w:sz w:val="28"/>
                <w:cs/>
                <w:lang w:val="en-US"/>
              </w:rPr>
              <w:t>การ</w:t>
            </w:r>
            <w:r w:rsidR="00A9073B">
              <w:rPr>
                <w:rFonts w:ascii="Angsana New" w:hAnsi="Angsana New" w:hint="cs"/>
                <w:sz w:val="28"/>
                <w:cs/>
                <w:lang w:val="en-US"/>
              </w:rPr>
              <w:t>เล่นเกมสำหรับ</w:t>
            </w:r>
            <w:r w:rsidR="003907D8">
              <w:rPr>
                <w:rFonts w:ascii="Angsana New" w:hAnsi="Angsana New" w:hint="cs"/>
                <w:sz w:val="28"/>
                <w:cs/>
                <w:lang w:val="en-US"/>
              </w:rPr>
              <w:t>เงินที่รับจากผู้เล่นเกม</w:t>
            </w:r>
            <w:r w:rsidRPr="005B6836">
              <w:rPr>
                <w:rFonts w:ascii="Angsana New" w:hAnsi="Angsana New" w:hint="cs"/>
                <w:sz w:val="28"/>
                <w:cs/>
                <w:lang w:val="en-US"/>
              </w:rPr>
              <w:t xml:space="preserve"> 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ข้าพเจ้าได้สุ่มตัวอย่างทดสอบรายการการรับเงินซึ่งบันทึกเป็นรายได้</w:t>
            </w: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รอตัดบัญชี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 xml:space="preserve"> ส่วนเงินที่ใช้ไปในการเล่นเกม ข้าพเจ้าได้ตรวจสอบกับรายงานที่มาจากระบบที่เกี่ยวข้องกับรายได้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จากการเผยแพร่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เกมออนไลน์</w:t>
            </w:r>
          </w:p>
          <w:p w14:paraId="34B56166" w14:textId="7DECD094" w:rsidR="00354D1C" w:rsidRPr="00ED59B9" w:rsidRDefault="00354D1C" w:rsidP="00354D1C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504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lastRenderedPageBreak/>
              <w:t>เลือก</w:t>
            </w:r>
            <w:r w:rsidR="005551CA">
              <w:rPr>
                <w:rFonts w:ascii="Angsana New" w:hAnsi="Angsana New" w:hint="cs"/>
                <w:color w:val="000000"/>
                <w:sz w:val="28"/>
                <w:cs/>
              </w:rPr>
              <w:t>สุ่มตัวอย่าง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ส่ง</w:t>
            </w: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หนังสือยืนยันยอด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ให้ผู้พัฒนาเกมเพื่อยืนยันความถูกต้องและครบถ้วนของจำนวนเงินที่เติมเข้าเกมและจำนวนเงินที่ใช้ไปในการเล่นเกมของเกมออนไลน์ที่เป็นเกมหลัก</w:t>
            </w:r>
          </w:p>
          <w:p w14:paraId="1A0F4216" w14:textId="192A8CEF" w:rsidR="00354D1C" w:rsidRPr="005B6836" w:rsidRDefault="00354D1C" w:rsidP="009B7138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504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ทดสอบการบันทึกรายการกับเอกสารที่เกี่ยวข้องของรายได้จากการให้บริการ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เผยแพร่</w:t>
            </w:r>
            <w:r w:rsidRPr="005B6836">
              <w:rPr>
                <w:rFonts w:ascii="Angsana New" w:hAnsi="Angsana New" w:hint="cs"/>
                <w:color w:val="000000"/>
                <w:sz w:val="28"/>
                <w:cs/>
              </w:rPr>
              <w:t>เกมออนไลน์และรายได้</w:t>
            </w: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รอตัดบัญชี</w:t>
            </w:r>
          </w:p>
        </w:tc>
      </w:tr>
      <w:tr w:rsidR="00354D1C" w:rsidRPr="005B6836" w14:paraId="733FB903" w14:textId="77777777" w:rsidTr="75DB3A02">
        <w:tc>
          <w:tcPr>
            <w:tcW w:w="4588" w:type="dxa"/>
          </w:tcPr>
          <w:p w14:paraId="404141C9" w14:textId="77777777" w:rsidR="00354D1C" w:rsidRPr="005B6836" w:rsidRDefault="00354D1C" w:rsidP="75DB3A02">
            <w:pPr>
              <w:pStyle w:val="Default"/>
              <w:spacing w:before="120" w:after="120"/>
              <w:ind w:right="158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bidi="ar-SA"/>
              </w:rPr>
            </w:pPr>
            <w:r w:rsidRPr="75DB3A02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bidi="ar-SA"/>
              </w:rPr>
              <w:lastRenderedPageBreak/>
              <w:t>การด้อยค่าของค่าลิขสิทธิ์เกม</w:t>
            </w:r>
          </w:p>
          <w:p w14:paraId="22859A35" w14:textId="52EE8F3F" w:rsidR="00354D1C" w:rsidRPr="005B6836" w:rsidRDefault="00354D1C" w:rsidP="00354D1C">
            <w:pPr>
              <w:tabs>
                <w:tab w:val="num" w:pos="1440"/>
              </w:tabs>
              <w:spacing w:after="240" w:line="240" w:lineRule="auto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B6836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อ้างถึงหมายเหตุประกอบงบการเงินข้อที่ </w:t>
            </w:r>
            <w:r w:rsidR="00511D50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="00FB0CBC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เรื่องนโยบายการบัญชีเกี่ยวกับการด้อยค่าของสินทรัพย์ และข้อที่ </w:t>
            </w:r>
            <w:r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  <w:r w:rsidR="00344431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เรื่องสินทรัพย์ไม่มีตัวตน</w:t>
            </w:r>
          </w:p>
          <w:p w14:paraId="2772A045" w14:textId="77777777" w:rsidR="00354D1C" w:rsidRPr="005B6836" w:rsidRDefault="00354D1C" w:rsidP="00354D1C">
            <w:pPr>
              <w:tabs>
                <w:tab w:val="num" w:pos="1440"/>
              </w:tabs>
              <w:spacing w:after="240" w:line="240" w:lineRule="auto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B6836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มูลค่าของค่าลิขสิทธิ์เกมส่วนใหญ่ของกลุ่มกิจการเกี่ยวข้องกับสินทรัพย์ไม่มีตัวตน โดยคำนวณมูลค่าจากการใช้สินทรัพย์ ซึ่งขึ้นอยู่กับการคาดการณ์ประมาณการกระแสเงินสด (เช่น 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“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จำนวนที่คาดว่าจะได้รับคืน</w:t>
            </w:r>
            <w:r w:rsidRPr="005B6836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”</w:t>
            </w:r>
            <w:r w:rsidRPr="005B6836">
              <w:rPr>
                <w:rFonts w:ascii="Angsana New" w:hAnsi="Angsana New"/>
                <w:color w:val="000000"/>
                <w:sz w:val="28"/>
                <w:szCs w:val="28"/>
                <w:cs/>
              </w:rPr>
              <w:t>)</w:t>
            </w:r>
          </w:p>
          <w:p w14:paraId="58A2D694" w14:textId="77777777" w:rsidR="00354D1C" w:rsidRPr="005B6836" w:rsidRDefault="00354D1C" w:rsidP="00354D1C">
            <w:pPr>
              <w:tabs>
                <w:tab w:val="num" w:pos="1440"/>
              </w:tabs>
              <w:spacing w:after="240" w:line="240" w:lineRule="auto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B6836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้าพเจ้าได้พิจารณาเรื่องนี้เป็นเรื่องสำคัญในการตรวจสอบเนื่องจากการประเมินการด้อยค่าของค่าลิขสิทธิ์เกมขึ้นอยู่กับการตัดสินใจที่ซับซ้อนและการใช้ดุลยพินิจอย่างมีนัยสำคัญของผู้บริหาร</w:t>
            </w:r>
          </w:p>
          <w:p w14:paraId="7A0ED44A" w14:textId="77777777" w:rsidR="00354D1C" w:rsidRPr="005B6836" w:rsidRDefault="00354D1C" w:rsidP="00354D1C">
            <w:pPr>
              <w:pStyle w:val="Default"/>
              <w:ind w:right="158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  <w:p w14:paraId="25F303A2" w14:textId="77777777" w:rsidR="00354D1C" w:rsidRPr="005B6836" w:rsidRDefault="00354D1C" w:rsidP="00354D1C">
            <w:pPr>
              <w:pStyle w:val="Default"/>
              <w:ind w:right="162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  <w:p w14:paraId="653F8D99" w14:textId="0E92D403" w:rsidR="00354D1C" w:rsidRPr="005B6836" w:rsidRDefault="00354D1C" w:rsidP="00354D1C">
            <w:pPr>
              <w:pStyle w:val="Defaul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89" w:type="dxa"/>
          </w:tcPr>
          <w:p w14:paraId="556A5362" w14:textId="77777777" w:rsidR="00354D1C" w:rsidRPr="005B6836" w:rsidRDefault="00354D1C" w:rsidP="00354D1C">
            <w:pPr>
              <w:spacing w:before="120" w:after="120" w:line="240" w:lineRule="auto"/>
              <w:jc w:val="thaiDistribute"/>
              <w:rPr>
                <w:rFonts w:asciiTheme="majorBidi" w:hAnsiTheme="majorBidi"/>
                <w:color w:val="000000"/>
                <w:sz w:val="28"/>
                <w:szCs w:val="28"/>
                <w:lang w:bidi="th-TH"/>
              </w:rPr>
            </w:pPr>
          </w:p>
          <w:p w14:paraId="6B0DC50B" w14:textId="77777777" w:rsidR="00354D1C" w:rsidRPr="005B6836" w:rsidRDefault="00354D1C" w:rsidP="00354D1C">
            <w:pPr>
              <w:spacing w:after="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B6836">
              <w:rPr>
                <w:rFonts w:asciiTheme="majorBidi" w:hAnsiTheme="majorBidi"/>
                <w:color w:val="000000"/>
                <w:sz w:val="28"/>
                <w:szCs w:val="28"/>
                <w:cs/>
                <w:lang w:bidi="th-TH"/>
              </w:rPr>
              <w:t>วิธีการตรวจสอบที่สำคัญ รวมถึง</w:t>
            </w:r>
          </w:p>
          <w:p w14:paraId="0A4D2D29" w14:textId="77777777" w:rsidR="00354D1C" w:rsidRPr="005B6836" w:rsidRDefault="00354D1C" w:rsidP="00354D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00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ทดสอบการด้อยค่าของค่าลิขสิทธิ์เกมและทดสอบการประมาณการกระแสเงินสดในอนาคตของแต่ละเกมที่จัดทำโดยผู้บริหาร</w:t>
            </w:r>
          </w:p>
          <w:p w14:paraId="4DCA429A" w14:textId="77777777" w:rsidR="00354D1C" w:rsidRPr="005B6836" w:rsidRDefault="00354D1C" w:rsidP="00354D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00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ทดสอบความถูกต้องของการคำนวณตัวเลขในประมาณการกระแสเงินสด</w:t>
            </w:r>
          </w:p>
          <w:p w14:paraId="6369FD70" w14:textId="27EBFB33" w:rsidR="00354D1C" w:rsidRPr="005B6836" w:rsidRDefault="00354D1C" w:rsidP="00354D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00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ทดสอบข้อมูลและข้อสมมติฐานของอัตราการเติบโตของรายได้และอัตราการคิดลดที่</w:t>
            </w:r>
            <w:r w:rsidR="005D4BB3">
              <w:rPr>
                <w:rFonts w:ascii="Angsana New" w:hAnsi="Angsana New" w:hint="cs"/>
                <w:color w:val="000000"/>
                <w:sz w:val="28"/>
                <w:cs/>
              </w:rPr>
              <w:t>ผู้บริหาร</w:t>
            </w: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ใช้ในการคำนวณโดยการเทียบกับเอกสารประกอบรายการหรือแหล่งข้อมูลที่สมเหตุสมผล เช่น ข้อมูลในอดีต หรือแผนการตลาดในอนาคต</w:t>
            </w:r>
          </w:p>
          <w:p w14:paraId="742C9650" w14:textId="77777777" w:rsidR="00354D1C" w:rsidRPr="005B6836" w:rsidRDefault="00354D1C" w:rsidP="00354D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00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เปรียบเทียบตัวเลขรายได้จริงของปีปัจจุบันกับตัวเลขประมาณการของแต่ละเกม และสอบถามผู้บริหารในเชิงทดสอบเพื่อประเมินความเหมาะสมของข้อสมมติฐานที่ใช้</w:t>
            </w:r>
          </w:p>
          <w:p w14:paraId="5BDED752" w14:textId="77777777" w:rsidR="00354D1C" w:rsidRPr="00E62C24" w:rsidRDefault="00354D1C" w:rsidP="009B71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00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  <w:r w:rsidRPr="005B6836">
              <w:rPr>
                <w:rFonts w:ascii="Angsana New" w:hAnsi="Angsana New"/>
                <w:color w:val="000000"/>
                <w:sz w:val="28"/>
                <w:cs/>
              </w:rPr>
              <w:t>ประเมินการประมาณการกระแสเงินสดที่จัดทำโดยผู้บริหารในหลายสถานการณ์ และได้พิจารณาว่าสถานการณ์ที่เลือกสะท้อนสถานการณ์ที่เหมาะสมของแต่ละเกม</w:t>
            </w:r>
          </w:p>
          <w:p w14:paraId="4D31315E" w14:textId="6D8F7917" w:rsidR="00E62C24" w:rsidRPr="005B6836" w:rsidRDefault="00E62C24" w:rsidP="00E62C24">
            <w:pPr>
              <w:pStyle w:val="ListParagraph"/>
              <w:spacing w:after="0" w:line="240" w:lineRule="auto"/>
              <w:ind w:left="500"/>
              <w:jc w:val="thaiDistribute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B61916" w:rsidRPr="005B6836" w14:paraId="6E629803" w14:textId="77777777" w:rsidTr="75DB3A02">
        <w:tc>
          <w:tcPr>
            <w:tcW w:w="4588" w:type="dxa"/>
          </w:tcPr>
          <w:p w14:paraId="1DCEEAA8" w14:textId="77777777" w:rsidR="00B61916" w:rsidRPr="005B6836" w:rsidRDefault="00B61916" w:rsidP="009E5951">
            <w:pPr>
              <w:spacing w:before="120" w:after="120"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bidi="th-TH"/>
              </w:rPr>
            </w:pPr>
            <w:r w:rsidRPr="005B683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การด้อยค่าของเงินลงทุนในบริษัทย่อย</w:t>
            </w:r>
            <w:r w:rsidRPr="005B683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260CE462" w14:textId="4824046A" w:rsidR="00B61916" w:rsidRPr="005B6836" w:rsidRDefault="00B61916" w:rsidP="001B6CFB">
            <w:pPr>
              <w:spacing w:before="240" w:after="24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อ้างอิงหมายเหตุประกอบงบการเงินข้อที่ </w:t>
            </w:r>
            <w:r w:rsidR="00511D50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>3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 xml:space="preserve">.1 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เรื่องนโยบายการบัญชีกลุ่มกิจการ </w:t>
            </w:r>
            <w:r w:rsidR="009344A6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–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 เงินลงทุนในบริษัทย่อย</w:t>
            </w:r>
            <w:r w:rsidR="009344A6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 xml:space="preserve"> </w:t>
            </w:r>
            <w:r w:rsidR="009344A6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bidi="th-TH"/>
              </w:rPr>
              <w:t>บริษัทร่วม และกิจการร่วมค้า</w:t>
            </w:r>
            <w:r w:rsidRPr="005B6836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bidi="th-TH"/>
              </w:rPr>
              <w:t xml:space="preserve"> และ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ข้อที่ </w:t>
            </w:r>
            <w:r w:rsidR="00511D50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>3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  <w:t xml:space="preserve">.8 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 xml:space="preserve">เรื่องนโยบายการบัญชีเกี่ยวกับการด้อยค่าของสินทรัพย์ </w:t>
            </w:r>
          </w:p>
          <w:p w14:paraId="40FD0D35" w14:textId="64F9055D" w:rsidR="00B61916" w:rsidRPr="005B6836" w:rsidRDefault="00B61916" w:rsidP="001B6CFB">
            <w:pPr>
              <w:spacing w:after="24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  <w:r w:rsidRPr="005B6836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bidi="th-TH"/>
              </w:rPr>
              <w:t xml:space="preserve">งบฐานะการเงินของบริษัทสำหรับปีสิ้นสุดวันที่ 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 xml:space="preserve">31 </w:t>
            </w:r>
            <w:r w:rsidRPr="005B6836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en-US" w:bidi="th-TH"/>
              </w:rPr>
              <w:t xml:space="preserve">ธันวาคม พ.ศ. 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>256</w:t>
            </w:r>
            <w:r w:rsidR="009344A6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>8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 xml:space="preserve"> </w:t>
            </w:r>
            <w:r w:rsidRPr="005B6836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en-US" w:bidi="th-TH"/>
              </w:rPr>
              <w:t>แสดงค่าเผื่อการด้อยค่า</w:t>
            </w:r>
            <w:r w:rsidR="009344A6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en-US" w:bidi="th-TH"/>
              </w:rPr>
              <w:t>ของ</w:t>
            </w:r>
            <w:r w:rsidRPr="005B6836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en-US" w:bidi="th-TH"/>
              </w:rPr>
              <w:t xml:space="preserve">เงินลงทุนจำนวน 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lang w:val="en-US" w:bidi="th-TH"/>
              </w:rPr>
              <w:t>65</w:t>
            </w:r>
            <w:r w:rsidRPr="005B6836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en-US" w:bidi="th-TH"/>
              </w:rPr>
              <w:t xml:space="preserve"> ล้านบาท </w:t>
            </w:r>
          </w:p>
          <w:p w14:paraId="15F9A805" w14:textId="484F7C5B" w:rsidR="00B61916" w:rsidRPr="005B6836" w:rsidRDefault="00B61916" w:rsidP="001B6CFB">
            <w:pPr>
              <w:spacing w:after="240" w:line="240" w:lineRule="auto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ผู้บริหารได้มีการพิจารณา</w:t>
            </w:r>
            <w:r w:rsidRPr="005B6836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bidi="th-TH"/>
              </w:rPr>
              <w:t>ค่าเผื่อด้อยค่า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และการกลับรายการ</w:t>
            </w:r>
            <w:r w:rsidRPr="005B6836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ค่าเผื่อการด้อยค่า</w:t>
            </w: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bidi="th-TH"/>
              </w:rPr>
              <w:t>ของเงินลงทุนในบริษัทย่อย ทุกสิ้นรอบระยะเวลาบัญชีว่าพบข้อบ่งชี้ที่แสดงว่าเงินลงทุนเกิดการด้อยค่าหรือควรกลับรายการด้อยค่าเงินลงทุนหรือไม่</w:t>
            </w:r>
          </w:p>
          <w:p w14:paraId="25AF8ACE" w14:textId="1470FD35" w:rsidR="00B61916" w:rsidRPr="005B6836" w:rsidRDefault="00B61916" w:rsidP="75DB3A02">
            <w:pPr>
              <w:pStyle w:val="Default"/>
              <w:jc w:val="thaiDistribute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75DB3A02"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  <w:t xml:space="preserve">ข้าพเจ้าให้ความสำคัญเกี่ยวกับมูลค่าที่จะได้รับคืน การพิจารณาค่าเผื่อการด้อยค่าและการกลับรายการดังกล่าว เนื่องจากมูลค่าของเงินลงทุนในบริษัทย่อย มีจำนวนเงินที่เป็นสาระสำคัญต่องบการเงิน และผู้บริหารของกลุ่มกิจการต้องใช้ดุลยพินิจและข้อสมมติฐานที่สำคัญในการประเมินการด้อยค่า </w:t>
            </w:r>
            <w:r w:rsidR="009F690F" w:rsidRPr="75DB3A02"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  <w:t>ผู้บริหาร</w:t>
            </w:r>
            <w:r w:rsidRPr="75DB3A02"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  <w:t>ต้องใช้วิจารณญาณในการกำหนดข้อสมมติฐานซึ่งมีความไม่แน่นอนในการประมาณการคิดลดกระแสเงินสดที่จะได้รับในอนาคต</w:t>
            </w:r>
          </w:p>
        </w:tc>
        <w:tc>
          <w:tcPr>
            <w:tcW w:w="4589" w:type="dxa"/>
          </w:tcPr>
          <w:p w14:paraId="5A6CC325" w14:textId="77777777" w:rsidR="00B61916" w:rsidRPr="005B6836" w:rsidRDefault="00B61916" w:rsidP="009E5951">
            <w:pPr>
              <w:spacing w:before="120" w:after="120"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19875921" w14:textId="77777777" w:rsidR="00B61916" w:rsidRPr="005B6836" w:rsidRDefault="00B61916" w:rsidP="009E5951">
            <w:pPr>
              <w:spacing w:before="240" w:after="0"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  <w:r w:rsidRPr="005B6836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วิธีการตรวจสอบที่สำคัญรวมถึง</w:t>
            </w:r>
          </w:p>
          <w:p w14:paraId="78731609" w14:textId="77777777" w:rsidR="00B61916" w:rsidRPr="005B6836" w:rsidRDefault="00B61916" w:rsidP="009E595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B6836">
              <w:rPr>
                <w:rFonts w:asciiTheme="majorBidi" w:hAnsiTheme="majorBidi" w:cstheme="majorBidi"/>
                <w:sz w:val="28"/>
                <w:cs/>
              </w:rPr>
              <w:t>ทำความเข้าใจและประเมินการกำหนดหน่วยสินทรัพย์ที่ก่อให้เกิดกระแสเงินสด</w:t>
            </w:r>
          </w:p>
          <w:p w14:paraId="7221494F" w14:textId="77777777" w:rsidR="00B61916" w:rsidRPr="005B6836" w:rsidRDefault="00B61916" w:rsidP="009E595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B6836">
              <w:rPr>
                <w:rFonts w:asciiTheme="majorBidi" w:hAnsiTheme="majorBidi" w:cstheme="majorBidi"/>
                <w:sz w:val="28"/>
                <w:cs/>
              </w:rPr>
              <w:t>ทำความเข้าใจเกี่ยวกับขั้นตอนการปฏิบัติงานรวมถึงการควบคุมภายในที่เกี่ยวข้องกับการรับรู้</w:t>
            </w:r>
            <w:r w:rsidRPr="005B6836">
              <w:rPr>
                <w:rFonts w:asciiTheme="majorBidi" w:hAnsiTheme="majorBidi" w:cstheme="majorBidi" w:hint="cs"/>
                <w:sz w:val="28"/>
                <w:cs/>
              </w:rPr>
              <w:t>ค่าเผื่อการด้อยค่า</w:t>
            </w:r>
            <w:r w:rsidRPr="005B6836">
              <w:rPr>
                <w:rFonts w:asciiTheme="majorBidi" w:hAnsiTheme="majorBidi" w:cstheme="majorBidi"/>
                <w:sz w:val="28"/>
                <w:cs/>
              </w:rPr>
              <w:t>และการกลับรายการ</w:t>
            </w:r>
            <w:r w:rsidRPr="005B6836">
              <w:rPr>
                <w:rFonts w:asciiTheme="majorBidi" w:hAnsiTheme="majorBidi" w:cstheme="majorBidi" w:hint="cs"/>
                <w:sz w:val="28"/>
                <w:cs/>
              </w:rPr>
              <w:t>ค่าเผื่อการ</w:t>
            </w:r>
            <w:r w:rsidRPr="005B6836">
              <w:rPr>
                <w:rFonts w:asciiTheme="majorBidi" w:hAnsiTheme="majorBidi" w:cstheme="majorBidi"/>
                <w:sz w:val="28"/>
                <w:cs/>
              </w:rPr>
              <w:t xml:space="preserve">ด้อยค่าของค่าเงินลงทุนในบริษัทย่อย </w:t>
            </w:r>
          </w:p>
          <w:p w14:paraId="0206473A" w14:textId="77777777" w:rsidR="00B61916" w:rsidRPr="005B6836" w:rsidRDefault="00B61916" w:rsidP="009E595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B6836">
              <w:rPr>
                <w:rFonts w:asciiTheme="majorBidi" w:hAnsiTheme="majorBidi" w:cstheme="majorBidi"/>
                <w:sz w:val="28"/>
                <w:cs/>
              </w:rPr>
              <w:t>ประเมินแหล่งข้อมูลภายนอก และภายในว่าพบข้อบ่งชี้ใดที่บ่งชี้ว่าสินทรัพย์อาจเกิดการด้อยค่าหรือควรกลับรายการด้อยค่าหรือไม่</w:t>
            </w:r>
          </w:p>
          <w:p w14:paraId="45E7225C" w14:textId="09AAF4D7" w:rsidR="00B61916" w:rsidRPr="005B6836" w:rsidRDefault="00B61916" w:rsidP="009E595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B6836">
              <w:rPr>
                <w:rFonts w:asciiTheme="majorBidi" w:hAnsiTheme="majorBidi" w:cstheme="majorBidi"/>
                <w:sz w:val="28"/>
                <w:cs/>
              </w:rPr>
              <w:t>ตรวจสอบหลักฐานประกอบการพิจารณาของผู้บริหารที่เกี่ยวกับข้อบ่งชี้ของการด้อยค่าของเงินลงทุนในบริษัทย่อย</w:t>
            </w:r>
          </w:p>
          <w:p w14:paraId="4F1DF64B" w14:textId="6FD26EB1" w:rsidR="00B61916" w:rsidRPr="00EC2E6F" w:rsidRDefault="00B61916" w:rsidP="009E595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thaiDistribute"/>
              <w:rPr>
                <w:rFonts w:asciiTheme="majorBidi" w:hAnsiTheme="majorBidi" w:cstheme="majorBidi"/>
                <w:spacing w:val="-2"/>
                <w:sz w:val="28"/>
              </w:rPr>
            </w:pPr>
            <w:r w:rsidRPr="00EC2E6F">
              <w:rPr>
                <w:rFonts w:asciiTheme="majorBidi" w:hAnsiTheme="majorBidi" w:cstheme="majorBidi"/>
                <w:spacing w:val="-2"/>
                <w:sz w:val="28"/>
                <w:cs/>
              </w:rPr>
              <w:t>ประเมินความเหมาะสมของข้อสมมติฐานที่สำคัญและวิธีการประเมินมูลค่าที่ผู้บริหารนำมาใช้ในการประเมิน</w:t>
            </w:r>
            <w:r w:rsidR="00424EF0" w:rsidRPr="00EC2E6F">
              <w:rPr>
                <w:rFonts w:asciiTheme="majorBidi" w:hAnsiTheme="majorBidi" w:cstheme="majorBidi" w:hint="cs"/>
                <w:spacing w:val="-2"/>
                <w:sz w:val="28"/>
                <w:cs/>
              </w:rPr>
              <w:t>ค่าเผื่อ</w:t>
            </w:r>
            <w:r w:rsidR="006E2586" w:rsidRPr="00EC2E6F">
              <w:rPr>
                <w:rFonts w:asciiTheme="majorBidi" w:hAnsiTheme="majorBidi" w:cstheme="majorBidi" w:hint="cs"/>
                <w:spacing w:val="-2"/>
                <w:sz w:val="28"/>
                <w:cs/>
              </w:rPr>
              <w:t>การ</w:t>
            </w:r>
            <w:r w:rsidRPr="00EC2E6F">
              <w:rPr>
                <w:rFonts w:asciiTheme="majorBidi" w:hAnsiTheme="majorBidi" w:cstheme="majorBidi"/>
                <w:spacing w:val="-2"/>
                <w:sz w:val="28"/>
                <w:cs/>
              </w:rPr>
              <w:t xml:space="preserve">ด้อยค่าของเงินลงทุนในบริษัทย่อย </w:t>
            </w:r>
          </w:p>
          <w:p w14:paraId="4B7E880B" w14:textId="77777777" w:rsidR="00B61916" w:rsidRPr="005B6836" w:rsidRDefault="00B61916" w:rsidP="009E595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B6836">
              <w:rPr>
                <w:rFonts w:asciiTheme="majorBidi" w:hAnsiTheme="majorBidi" w:cstheme="majorBidi"/>
                <w:sz w:val="28"/>
                <w:cs/>
              </w:rPr>
              <w:t>ทดสอบตัวแปรที่นํามาใช้ในการพิจารณาอัตราคิดลดและทดสอบการคํานวณของอัตราดังกล่าว</w:t>
            </w:r>
          </w:p>
          <w:p w14:paraId="5035DDF2" w14:textId="77777777" w:rsidR="00B61916" w:rsidRPr="005B6836" w:rsidRDefault="00B61916" w:rsidP="009E595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5B6836">
              <w:rPr>
                <w:rFonts w:asciiTheme="majorBidi" w:hAnsiTheme="majorBidi" w:cstheme="majorBidi" w:hint="cs"/>
                <w:sz w:val="28"/>
                <w:cs/>
              </w:rPr>
              <w:t>พิจารณา</w:t>
            </w:r>
            <w:r w:rsidRPr="005B6836">
              <w:rPr>
                <w:rFonts w:asciiTheme="majorBidi" w:hAnsiTheme="majorBidi" w:cstheme="majorBidi"/>
                <w:sz w:val="28"/>
                <w:cs/>
              </w:rPr>
              <w:t>ความเพียงพอ</w:t>
            </w:r>
            <w:r w:rsidRPr="005B6836">
              <w:rPr>
                <w:rFonts w:asciiTheme="majorBidi" w:hAnsiTheme="majorBidi" w:cstheme="majorBidi" w:hint="cs"/>
                <w:sz w:val="28"/>
                <w:cs/>
              </w:rPr>
              <w:t>ใน</w:t>
            </w:r>
            <w:r w:rsidRPr="005B6836">
              <w:rPr>
                <w:rFonts w:asciiTheme="majorBidi" w:hAnsiTheme="majorBidi" w:cstheme="majorBidi"/>
                <w:sz w:val="28"/>
                <w:cs/>
              </w:rPr>
              <w:t>การเปิดเผย</w:t>
            </w:r>
            <w:r w:rsidRPr="005B6836">
              <w:rPr>
                <w:rFonts w:asciiTheme="majorBidi" w:hAnsiTheme="majorBidi" w:cstheme="majorBidi" w:hint="cs"/>
                <w:sz w:val="28"/>
                <w:cs/>
              </w:rPr>
              <w:t>ข้อมูล</w:t>
            </w:r>
            <w:r w:rsidRPr="005B6836">
              <w:rPr>
                <w:rFonts w:asciiTheme="majorBidi" w:hAnsiTheme="majorBidi" w:cstheme="majorBidi"/>
                <w:sz w:val="28"/>
                <w:cs/>
              </w:rPr>
              <w:t>ในหมายเหตุประกอบงบการเงิน</w:t>
            </w:r>
          </w:p>
          <w:p w14:paraId="66ABF854" w14:textId="77777777" w:rsidR="00B61916" w:rsidRPr="005B6836" w:rsidRDefault="00B61916" w:rsidP="009E5951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  <w:lang w:bidi="th-TH"/>
              </w:rPr>
            </w:pPr>
          </w:p>
        </w:tc>
      </w:tr>
    </w:tbl>
    <w:p w14:paraId="01000065" w14:textId="77777777" w:rsidR="00344431" w:rsidRPr="00344431" w:rsidRDefault="00344431" w:rsidP="00344431">
      <w:pPr>
        <w:spacing w:before="120" w:after="120" w:line="276" w:lineRule="auto"/>
        <w:rPr>
          <w:rFonts w:ascii="Angsana New" w:eastAsia="Calibri" w:hAnsi="Angsana New"/>
          <w:b/>
          <w:bCs/>
          <w:color w:val="000000"/>
          <w:sz w:val="16"/>
          <w:szCs w:val="16"/>
          <w:lang w:bidi="th-TH"/>
        </w:rPr>
      </w:pPr>
    </w:p>
    <w:p w14:paraId="6F1D34B7" w14:textId="7415BCFC" w:rsidR="009C6918" w:rsidRPr="00554BB4" w:rsidRDefault="009C6918" w:rsidP="00344431">
      <w:pPr>
        <w:spacing w:after="120" w:line="276" w:lineRule="auto"/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</w:pPr>
      <w:r w:rsidRPr="00554BB4">
        <w:rPr>
          <w:rFonts w:ascii="Angsana New" w:eastAsia="Calibri" w:hAnsi="Angsana New" w:hint="cs"/>
          <w:b/>
          <w:bCs/>
          <w:color w:val="000000"/>
          <w:sz w:val="28"/>
          <w:szCs w:val="28"/>
          <w:cs/>
          <w:lang w:bidi="th-TH"/>
        </w:rPr>
        <w:t>เรื่องอื่นๆ</w:t>
      </w:r>
    </w:p>
    <w:p w14:paraId="7E954CC7" w14:textId="4D5B5707" w:rsidR="00803F21" w:rsidRDefault="00D3571F" w:rsidP="00344431">
      <w:pPr>
        <w:spacing w:before="120" w:after="120" w:line="276" w:lineRule="auto"/>
        <w:jc w:val="thaiDistribute"/>
        <w:rPr>
          <w:rFonts w:ascii="Angsana New" w:eastAsia="Calibri" w:hAnsi="Angsana New"/>
          <w:color w:val="000000"/>
          <w:sz w:val="28"/>
          <w:szCs w:val="28"/>
          <w:lang w:bidi="th-TH"/>
        </w:rPr>
      </w:pPr>
      <w:r w:rsidRPr="00554BB4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 xml:space="preserve">งบการเงินรวมและงบการเงินเฉพาะของ บริษัท แอสเฟียร์ อินโนเวชั่นส์ จำกัด (มหาชน) และบริษัทย่อย ณ วันที่ </w:t>
      </w:r>
      <w:r w:rsidR="00810DCA">
        <w:rPr>
          <w:rFonts w:ascii="Angsana New" w:eastAsia="Calibri" w:hAnsi="Angsana New"/>
          <w:color w:val="000000"/>
          <w:sz w:val="28"/>
          <w:szCs w:val="28"/>
          <w:lang w:bidi="th-TH"/>
        </w:rPr>
        <w:t>31</w:t>
      </w:r>
      <w:r w:rsidRPr="00554BB4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 xml:space="preserve"> ธันวาคม </w:t>
      </w:r>
      <w:r w:rsidR="00810DCA">
        <w:rPr>
          <w:rFonts w:ascii="Angsana New" w:eastAsia="Calibri" w:hAnsi="Angsana New"/>
          <w:color w:val="000000"/>
          <w:sz w:val="28"/>
          <w:szCs w:val="28"/>
          <w:lang w:bidi="th-TH"/>
        </w:rPr>
        <w:t>2567</w:t>
      </w:r>
      <w:r w:rsidRPr="00554BB4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 xml:space="preserve"> ที่แสดงเป็นข้อมูลเปรียบเทียบตรวจสอบโดยผู้สอบบัญชีอื่นในสำนักงานเดียวกันกับข้าพเจ้า ซึ่งแสดงความเห็นอย่างไม่มีเงื่อนไขตามรายงานลงวันที่ </w:t>
      </w:r>
      <w:r w:rsidR="00810DCA">
        <w:rPr>
          <w:rFonts w:ascii="Angsana New" w:eastAsia="Calibri" w:hAnsi="Angsana New"/>
          <w:color w:val="000000"/>
          <w:sz w:val="28"/>
          <w:szCs w:val="28"/>
          <w:lang w:bidi="th-TH"/>
        </w:rPr>
        <w:t>26</w:t>
      </w:r>
      <w:r w:rsidRPr="00554BB4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 xml:space="preserve"> กุมภาพันธ์ </w:t>
      </w:r>
      <w:r w:rsidR="00810DCA">
        <w:rPr>
          <w:rFonts w:ascii="Angsana New" w:eastAsia="Calibri" w:hAnsi="Angsana New"/>
          <w:color w:val="000000"/>
          <w:sz w:val="28"/>
          <w:szCs w:val="28"/>
          <w:lang w:bidi="th-TH"/>
        </w:rPr>
        <w:t>2568</w:t>
      </w:r>
    </w:p>
    <w:p w14:paraId="2B8C6848" w14:textId="1C22D014" w:rsidR="00F6158F" w:rsidRPr="005B6836" w:rsidRDefault="0042349D" w:rsidP="00E56CAC">
      <w:pPr>
        <w:spacing w:after="120"/>
        <w:rPr>
          <w:rFonts w:ascii="Angsana New" w:eastAsia="Calibri" w:hAnsi="Angsana New"/>
          <w:b/>
          <w:bCs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lastRenderedPageBreak/>
        <w:t>ข้อมูล</w:t>
      </w:r>
      <w:r w:rsidR="00F6158F"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อื่น</w:t>
      </w:r>
    </w:p>
    <w:p w14:paraId="658B381E" w14:textId="2F971807" w:rsidR="00F021E2" w:rsidRPr="005B6836" w:rsidRDefault="00A04F4E" w:rsidP="00E56CAC">
      <w:pPr>
        <w:autoSpaceDE w:val="0"/>
        <w:autoSpaceDN w:val="0"/>
        <w:adjustRightInd w:val="0"/>
        <w:spacing w:after="120" w:line="240" w:lineRule="auto"/>
        <w:jc w:val="thaiDistribute"/>
        <w:rPr>
          <w:rFonts w:ascii="Angsana New" w:hAnsi="Angsana New"/>
          <w:color w:val="000000"/>
          <w:sz w:val="28"/>
          <w:szCs w:val="28"/>
          <w:lang w:val="en-GB" w:bidi="th-TH"/>
        </w:rPr>
      </w:pPr>
      <w:r>
        <w:rPr>
          <w:rFonts w:ascii="Angsana New" w:hAnsi="Angsana New" w:hint="cs"/>
          <w:color w:val="000000"/>
          <w:sz w:val="28"/>
          <w:szCs w:val="28"/>
          <w:cs/>
          <w:lang w:bidi="th-TH"/>
        </w:rPr>
        <w:t>ผู้บริหาร</w:t>
      </w:r>
      <w:r w:rsidR="00F021E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เป็นผู้รับผิดชอบต่อข้อมูลอื่น</w:t>
      </w:r>
      <w:r w:rsidR="00F021E2"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  <w:r w:rsidR="00F021E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ข้อมูลอื่นประกอบด้วย</w:t>
      </w:r>
      <w:r w:rsidR="00F021E2"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  <w:r w:rsidR="00F021E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ข้อมูลซึ่งรวมอยู่ในรายงาน</w:t>
      </w:r>
      <w:r w:rsidR="0077019C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ประจำปี</w:t>
      </w:r>
      <w:r w:rsidR="00F021E2"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  <w:r w:rsidR="00F021E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แต่ไม่รวมถึงงบการเงิน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รวมและงบการเงินเฉพาะ</w:t>
      </w:r>
      <w:r w:rsidR="00BA217C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="007B1BED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="00F021E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  <w:r w:rsidR="009611A6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ข้าพเจ้า</w:t>
      </w:r>
      <w:r w:rsidR="00F021E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คาดว่า</w:t>
      </w:r>
      <w:r w:rsidR="009611A6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ข้าพเจ้า</w:t>
      </w:r>
      <w:r w:rsidR="009A2BFB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จะ</w:t>
      </w:r>
      <w:r w:rsidR="009611A6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ได้รับ</w:t>
      </w:r>
      <w:r w:rsidR="00F021E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รายงาน</w:t>
      </w:r>
      <w:r w:rsidR="0077019C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ประจำปี</w:t>
      </w:r>
      <w:r w:rsidR="00F021E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ภายหลังวันที่ในรายงานของผู้สอบบัญชีนี้</w:t>
      </w:r>
    </w:p>
    <w:p w14:paraId="53A7D538" w14:textId="77777777" w:rsidR="00F021E2" w:rsidRPr="005B6836" w:rsidRDefault="00F021E2" w:rsidP="00E56CAC">
      <w:pPr>
        <w:autoSpaceDE w:val="0"/>
        <w:autoSpaceDN w:val="0"/>
        <w:adjustRightInd w:val="0"/>
        <w:spacing w:after="120" w:line="240" w:lineRule="auto"/>
        <w:jc w:val="thaiDistribute"/>
        <w:rPr>
          <w:rFonts w:ascii="Angsana New" w:hAnsi="Angsana New"/>
          <w:color w:val="000000"/>
          <w:sz w:val="28"/>
          <w:szCs w:val="28"/>
          <w:lang w:val="en-GB" w:bidi="th-TH"/>
        </w:rPr>
      </w:pP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ความเห็นของข้าพเจ้าต่องบการเงิน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รวมและงบการเงินเฉพาะ</w:t>
      </w:r>
      <w:r w:rsidR="00BA217C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ไม่ครอบคลุมถึงข้อมูลอื่น</w:t>
      </w:r>
      <w:r w:rsidR="007B1BED"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และข้าพเจ้าไม่ได้ให้ความเชื่อมั่นต่อข้อมูลอื่น</w:t>
      </w:r>
    </w:p>
    <w:p w14:paraId="1E483A3E" w14:textId="77777777" w:rsidR="00F021E2" w:rsidRPr="005B6836" w:rsidRDefault="00F021E2" w:rsidP="009B7353">
      <w:pPr>
        <w:autoSpaceDE w:val="0"/>
        <w:autoSpaceDN w:val="0"/>
        <w:adjustRightInd w:val="0"/>
        <w:spacing w:after="120" w:line="240" w:lineRule="auto"/>
        <w:jc w:val="thaiDistribute"/>
        <w:rPr>
          <w:rFonts w:ascii="Angsana New" w:hAnsi="Angsana New"/>
          <w:color w:val="000000"/>
          <w:sz w:val="28"/>
          <w:szCs w:val="28"/>
          <w:lang w:val="en-GB" w:bidi="th-TH"/>
        </w:rPr>
      </w:pP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รวมและงบการเงินเฉพาะ</w:t>
      </w:r>
      <w:r w:rsidR="00BA217C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คือ</w:t>
      </w:r>
      <w:r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การอ่านและพิจารณาว่าข้อมูลอื่นมีความขัดแย้งที่มีสาระส</w:t>
      </w:r>
      <w:r w:rsidR="0077019C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ำ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คัญกับงบการเงิน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รวมและงบการเงินเฉพาะ</w:t>
      </w:r>
      <w:r w:rsidR="00BA217C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="007B1BED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ำ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คัญหรือไม่</w:t>
      </w:r>
      <w:r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</w:p>
    <w:p w14:paraId="1A13EA53" w14:textId="797FAE67" w:rsidR="007B1BED" w:rsidRDefault="00F021E2" w:rsidP="00AC1DD0">
      <w:pPr>
        <w:snapToGrid w:val="0"/>
        <w:spacing w:after="0" w:line="240" w:lineRule="auto"/>
        <w:jc w:val="thaiDistribute"/>
        <w:rPr>
          <w:rFonts w:ascii="Angsana New" w:hAnsi="Angsana New"/>
          <w:color w:val="000000"/>
          <w:sz w:val="28"/>
          <w:szCs w:val="28"/>
          <w:lang w:val="en-GB" w:bidi="th-TH"/>
        </w:rPr>
      </w:pP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เมื่อข้าพเจ้าได้อ่านรายงาน</w:t>
      </w:r>
      <w:r w:rsidR="0077019C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ประจำปี</w:t>
      </w:r>
      <w:r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ำ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คัญ</w:t>
      </w:r>
      <w:r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ข้าพเจ้าต้องสื่อสารเรื่องดังกล่าวกับ</w:t>
      </w:r>
      <w:r w:rsidR="009F5D37" w:rsidRPr="009F5D37">
        <w:rPr>
          <w:rFonts w:ascii="Angsana New" w:hAnsi="Angsana New"/>
          <w:color w:val="000000"/>
          <w:sz w:val="28"/>
          <w:szCs w:val="28"/>
          <w:cs/>
          <w:lang w:val="en-GB"/>
        </w:rPr>
        <w:t>ผู้มีหน้าที่ในการกำกับดูแล</w:t>
      </w:r>
      <w:r w:rsidR="00AE72B3">
        <w:rPr>
          <w:rFonts w:ascii="Angsana New" w:hAnsi="Angsana New" w:hint="cs"/>
          <w:color w:val="000000"/>
          <w:sz w:val="28"/>
          <w:szCs w:val="28"/>
          <w:cs/>
          <w:lang w:val="en-GB" w:bidi="th-TH"/>
        </w:rPr>
        <w:t>และผู้บริหารของกลุ่มกิจการ</w:t>
      </w:r>
    </w:p>
    <w:p w14:paraId="075FC2A3" w14:textId="77777777" w:rsidR="009B7353" w:rsidRPr="00410BF1" w:rsidRDefault="009B7353" w:rsidP="00AC1DD0">
      <w:pPr>
        <w:snapToGrid w:val="0"/>
        <w:spacing w:after="0" w:line="240" w:lineRule="auto"/>
        <w:jc w:val="thaiDistribute"/>
        <w:rPr>
          <w:rFonts w:ascii="Angsana New" w:hAnsi="Angsana New"/>
          <w:i/>
          <w:iCs/>
          <w:color w:val="000000"/>
          <w:sz w:val="6"/>
          <w:szCs w:val="6"/>
          <w:cs/>
          <w:lang w:val="en-GB" w:bidi="th-TH"/>
        </w:rPr>
      </w:pPr>
    </w:p>
    <w:p w14:paraId="71EEA262" w14:textId="4BD242D1" w:rsidR="0042349D" w:rsidRDefault="0042349D" w:rsidP="00376AE6">
      <w:pPr>
        <w:spacing w:after="120" w:line="240" w:lineRule="auto"/>
        <w:rPr>
          <w:rFonts w:ascii="Angsana New" w:eastAsia="Calibri" w:hAnsi="Angsana New"/>
          <w:b/>
          <w:bCs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ความรับผิดชอบของ</w:t>
      </w:r>
      <w:r w:rsidR="00874A6F">
        <w:rPr>
          <w:rFonts w:ascii="Angsana New" w:eastAsia="Calibri" w:hAnsi="Angsana New" w:hint="cs"/>
          <w:b/>
          <w:bCs/>
          <w:color w:val="000000"/>
          <w:sz w:val="28"/>
          <w:szCs w:val="28"/>
          <w:cs/>
          <w:lang w:bidi="th-TH"/>
        </w:rPr>
        <w:t>ผู้บริหาร</w:t>
      </w:r>
      <w:r w:rsidR="00AE72B3">
        <w:rPr>
          <w:rFonts w:ascii="Angsana New" w:eastAsia="Calibri" w:hAnsi="Angsana New" w:hint="cs"/>
          <w:b/>
          <w:bCs/>
          <w:color w:val="000000"/>
          <w:sz w:val="28"/>
          <w:szCs w:val="28"/>
          <w:cs/>
          <w:lang w:bidi="th-TH"/>
        </w:rPr>
        <w:t>และ</w:t>
      </w:r>
      <w:r w:rsidR="00AE72B3" w:rsidRPr="00AE72B3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ผู้มีหน้าที่ในการกำกับดูแล</w:t>
      </w:r>
      <w:r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ต่องบการเงิน</w:t>
      </w:r>
      <w:r w:rsidR="00F40F78"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รวมและงบการเงินเฉพาะ</w:t>
      </w:r>
      <w:r w:rsidR="00BA217C"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กิจการ</w:t>
      </w:r>
      <w:r w:rsidRPr="005B6836">
        <w:rPr>
          <w:rFonts w:ascii="Angsana New" w:eastAsia="Calibri" w:hAnsi="Angsana New"/>
          <w:b/>
          <w:bCs/>
          <w:color w:val="000000"/>
          <w:sz w:val="28"/>
          <w:szCs w:val="28"/>
          <w:rtl/>
          <w:cs/>
        </w:rPr>
        <w:t xml:space="preserve"> </w:t>
      </w:r>
    </w:p>
    <w:p w14:paraId="0C65A10A" w14:textId="203C04CD" w:rsidR="0042349D" w:rsidRPr="005B6836" w:rsidRDefault="001E1D62" w:rsidP="00376AE6">
      <w:pPr>
        <w:spacing w:after="120" w:line="240" w:lineRule="auto"/>
        <w:jc w:val="thaiDistribute"/>
        <w:rPr>
          <w:rFonts w:ascii="Angsana New" w:eastAsia="Calibri" w:hAnsi="Angsana New"/>
          <w:color w:val="000000"/>
          <w:sz w:val="28"/>
          <w:szCs w:val="28"/>
          <w:lang w:bidi="th-TH"/>
        </w:rPr>
      </w:pPr>
      <w:r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ผู้บริหาร</w:t>
      </w:r>
      <w:r w:rsidR="00B31239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มี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รวมและงบการเงินเฉพาะ</w:t>
      </w:r>
      <w:r w:rsidR="00BA217C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เหล่านี้</w:t>
      </w:r>
      <w:r w:rsidR="007B1BED"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 w:rsidR="00874A6F"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ผู้บริหาร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พิจารณาว่าจำเป็น</w:t>
      </w:r>
      <w:r w:rsidR="007B1BED"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เพื่อให้สามารถจัดทำงบการเงิน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รวมและงบการเงินเฉพาะ</w:t>
      </w:r>
      <w:r w:rsidR="00BA217C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EFAE241" w14:textId="092D941A" w:rsidR="0042349D" w:rsidRPr="005B6836" w:rsidRDefault="0042349D" w:rsidP="00376AE6">
      <w:pPr>
        <w:spacing w:after="120" w:line="240" w:lineRule="auto"/>
        <w:jc w:val="thaiDistribute"/>
        <w:rPr>
          <w:rFonts w:ascii="Angsana New" w:hAnsi="Angsana New"/>
          <w:color w:val="000000"/>
          <w:sz w:val="28"/>
          <w:szCs w:val="28"/>
          <w:lang w:bidi="th-TH"/>
        </w:rPr>
      </w:pP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ในการจัดทำงบการเงิน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รวมและงบการเงินเฉพาะ</w:t>
      </w:r>
      <w:r w:rsidR="00BA217C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กิจการ</w:t>
      </w:r>
      <w:r w:rsidR="007B1BED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 </w:t>
      </w:r>
      <w:r w:rsidR="0096755B"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ผู้บริหาร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รับผิดชอบในการประเมินความสามารถของ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กลุ่ม</w:t>
      </w:r>
      <w:r w:rsidR="0015089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กิจการ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และ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5B6836">
        <w:rPr>
          <w:rFonts w:ascii="Angsana New" w:hAnsi="Angsana New"/>
          <w:color w:val="000000"/>
          <w:sz w:val="28"/>
          <w:szCs w:val="28"/>
          <w:lang w:val="en-GB" w:bidi="th-TH"/>
        </w:rPr>
        <w:t>(</w:t>
      </w:r>
      <w:r w:rsidR="00122CD6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ตามความเหมาะสม</w:t>
      </w:r>
      <w:r w:rsidR="00122CD6" w:rsidRPr="005B6836">
        <w:rPr>
          <w:rFonts w:ascii="Angsana New" w:hAnsi="Angsana New"/>
          <w:color w:val="000000"/>
          <w:sz w:val="28"/>
          <w:szCs w:val="28"/>
          <w:lang w:val="en-GB" w:bidi="th-TH"/>
        </w:rPr>
        <w:t xml:space="preserve">) </w:t>
      </w:r>
      <w:r w:rsidR="00F6158F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และการใช้เกณฑ์การบัญชีสำหรับการดำเนินงานต่อเนื่อง</w:t>
      </w:r>
      <w:r w:rsidR="007B1BED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="00F6158F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เว้นแต่</w:t>
      </w:r>
      <w:r w:rsidR="0096755B"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ผู้บริหาร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มีความตั้งใจที่จะเลิก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กลุ่ม</w:t>
      </w:r>
      <w:r w:rsidR="00D6756E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กิจการ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และ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บริษัท</w:t>
      </w:r>
      <w:r w:rsidR="007B1BED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หรือหยุดดำเนินงาน</w:t>
      </w:r>
      <w:r w:rsidR="007B1BED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หรือไม่สามารถดำเนินงานต่อเนื่องต่อไปได้ </w:t>
      </w:r>
    </w:p>
    <w:p w14:paraId="679BF26D" w14:textId="6AD4F157" w:rsidR="00376AE6" w:rsidRPr="005B6836" w:rsidRDefault="00BB49DF" w:rsidP="00AC30A0">
      <w:pPr>
        <w:spacing w:after="0" w:line="240" w:lineRule="auto"/>
        <w:jc w:val="thaiDistribute"/>
        <w:rPr>
          <w:rFonts w:ascii="Angsana New" w:eastAsia="Calibri" w:hAnsi="Angsana New"/>
          <w:color w:val="000000"/>
          <w:szCs w:val="20"/>
          <w:lang w:bidi="th-TH"/>
        </w:rPr>
      </w:pPr>
      <w:bookmarkStart w:id="0" w:name="_Hlk191050079"/>
      <w:r w:rsidRPr="00BB49DF">
        <w:rPr>
          <w:rFonts w:ascii="Angsana New" w:eastAsia="Calibri" w:hAnsi="Angsana New"/>
          <w:color w:val="000000"/>
          <w:sz w:val="28"/>
          <w:szCs w:val="28"/>
          <w:cs/>
        </w:rPr>
        <w:t>ผู้มีหน้าที่</w:t>
      </w:r>
      <w:r w:rsidR="00AE72B3"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ในการ</w:t>
      </w:r>
      <w:r w:rsidRPr="00BB49DF">
        <w:rPr>
          <w:rFonts w:ascii="Angsana New" w:eastAsia="Calibri" w:hAnsi="Angsana New"/>
          <w:color w:val="000000"/>
          <w:sz w:val="28"/>
          <w:szCs w:val="28"/>
          <w:cs/>
        </w:rPr>
        <w:t>กำกับดูแล</w:t>
      </w:r>
      <w:bookmarkEnd w:id="0"/>
      <w:r w:rsidR="00BA217C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มีหน้า</w:t>
      </w:r>
      <w:r w:rsidR="00B31239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ที่</w:t>
      </w:r>
      <w:r w:rsidR="00BA217C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ช่วย</w:t>
      </w:r>
      <w:r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ผู้บริหาร</w:t>
      </w:r>
      <w:r w:rsidR="00F555BF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ในการ</w:t>
      </w:r>
      <w:r w:rsidR="00F555BF" w:rsidRPr="005B6836"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กำกับ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ดูแลกระบวนการในการจัดทำรายงานทางการเงินของ</w:t>
      </w:r>
      <w:r w:rsidR="00F40F78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กลุ่ม</w:t>
      </w:r>
      <w:r w:rsidR="004E36D0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กิจการ</w:t>
      </w:r>
      <w:r w:rsidR="00692685"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br/>
      </w:r>
      <w:r w:rsidR="00F40F78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และ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บริษัท</w:t>
      </w:r>
    </w:p>
    <w:p w14:paraId="5FCC9472" w14:textId="77777777" w:rsidR="00AC30A0" w:rsidRPr="00410BF1" w:rsidRDefault="00AC30A0" w:rsidP="00AC30A0">
      <w:pPr>
        <w:spacing w:after="0" w:line="240" w:lineRule="auto"/>
        <w:jc w:val="thaiDistribute"/>
        <w:rPr>
          <w:rFonts w:ascii="Angsana New" w:eastAsia="Calibri" w:hAnsi="Angsana New"/>
          <w:color w:val="000000"/>
          <w:sz w:val="2"/>
          <w:szCs w:val="2"/>
          <w:lang w:bidi="th-TH"/>
        </w:rPr>
      </w:pPr>
    </w:p>
    <w:p w14:paraId="51EDE298" w14:textId="77777777" w:rsidR="0042349D" w:rsidRPr="005B6836" w:rsidRDefault="0042349D" w:rsidP="00376AE6">
      <w:pPr>
        <w:spacing w:after="120" w:line="240" w:lineRule="auto"/>
        <w:jc w:val="thaiDistribute"/>
        <w:rPr>
          <w:rFonts w:ascii="Angsana New" w:eastAsia="Calibri" w:hAnsi="Angsana New"/>
          <w:b/>
          <w:bCs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ความรับผิดชอบของผู้สอบบัญชีต่อการตรวจสอบงบการเงิน</w:t>
      </w:r>
      <w:r w:rsidR="00F40F78"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รวมและงบการเงินเฉพาะ</w:t>
      </w:r>
      <w:r w:rsidR="004E36D0" w:rsidRPr="005B6836">
        <w:rPr>
          <w:rFonts w:ascii="Angsana New" w:eastAsia="Calibri" w:hAnsi="Angsana New"/>
          <w:b/>
          <w:bCs/>
          <w:color w:val="000000"/>
          <w:sz w:val="28"/>
          <w:szCs w:val="28"/>
          <w:cs/>
          <w:lang w:bidi="th-TH"/>
        </w:rPr>
        <w:t>กิจการ</w:t>
      </w:r>
    </w:p>
    <w:p w14:paraId="51AC89F3" w14:textId="77777777" w:rsidR="0042349D" w:rsidRPr="005B6836" w:rsidRDefault="0042349D" w:rsidP="00376AE6">
      <w:pPr>
        <w:spacing w:after="120" w:line="240" w:lineRule="auto"/>
        <w:jc w:val="thaiDistribute"/>
        <w:rPr>
          <w:rFonts w:ascii="Angsana New" w:hAnsi="Angsana New"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รวมและงบการเงินเฉพาะ</w:t>
      </w:r>
      <w:r w:rsidR="0096576E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กิจการ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="007B1BED"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และถือว่ามี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lastRenderedPageBreak/>
        <w:t>สาระสำคัญเมื่อคาดการณ์อย่างสมเหตุสมผลได้ว่ารายการที่ขัดต่อข้อเท็จจริงแต่ละรายการ</w:t>
      </w:r>
      <w:r w:rsidR="007B1BED"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หรือทุกรายการรวมกันจะมีผ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ลต่อการตัดสินใจทางเศรษฐกิจของผู้ใช้งบการเงิน</w:t>
      </w:r>
      <w:r w:rsidR="00F40F78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รวมและงบการเงินเฉพาะ</w:t>
      </w:r>
      <w:r w:rsidR="00150892" w:rsidRPr="005B6836">
        <w:rPr>
          <w:rFonts w:ascii="Angsana New" w:hAnsi="Angsana New"/>
          <w:color w:val="000000"/>
          <w:sz w:val="28"/>
          <w:szCs w:val="28"/>
          <w:cs/>
          <w:lang w:val="en-GB" w:bidi="th-TH"/>
        </w:rPr>
        <w:t>กิจการ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เหล่านี้ </w:t>
      </w:r>
    </w:p>
    <w:p w14:paraId="058BCB7D" w14:textId="77777777" w:rsidR="0042349D" w:rsidRPr="005B6836" w:rsidRDefault="00325098" w:rsidP="00FA282D">
      <w:pPr>
        <w:spacing w:after="120" w:line="240" w:lineRule="auto"/>
        <w:jc w:val="thaiDistribute"/>
        <w:rPr>
          <w:rFonts w:ascii="Angsana New" w:eastAsia="Calibri" w:hAnsi="Angsana New"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ใน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การตรวจสอบของข้าพเจ้าตามมาตรฐานการสอบบัญชี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 xml:space="preserve"> 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ข้าพเจ้า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ได้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="0042349D"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22504901" w14:textId="77777777" w:rsidR="0042349D" w:rsidRPr="005B6836" w:rsidRDefault="0042349D" w:rsidP="00FA282D">
      <w:pPr>
        <w:pStyle w:val="ListParagraph"/>
        <w:numPr>
          <w:ilvl w:val="0"/>
          <w:numId w:val="1"/>
        </w:numPr>
        <w:spacing w:after="120" w:line="240" w:lineRule="auto"/>
        <w:ind w:left="547"/>
        <w:contextualSpacing w:val="0"/>
        <w:jc w:val="thaiDistribute"/>
        <w:rPr>
          <w:rFonts w:ascii="Angsana New" w:hAnsi="Angsana New"/>
          <w:color w:val="000000"/>
          <w:sz w:val="28"/>
        </w:rPr>
      </w:pPr>
      <w:r w:rsidRPr="005B6836">
        <w:rPr>
          <w:rFonts w:ascii="Angsana New" w:eastAsia="Calibri" w:hAnsi="Angsana New"/>
          <w:color w:val="000000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5B6836">
        <w:rPr>
          <w:rFonts w:ascii="Angsana New" w:hAnsi="Angsana New"/>
          <w:color w:val="000000"/>
          <w:sz w:val="28"/>
          <w:cs/>
          <w:lang w:val="en-GB"/>
        </w:rPr>
        <w:t>รวมและงบการเงินเฉพาะ</w:t>
      </w:r>
      <w:r w:rsidR="004E36D0" w:rsidRPr="005B6836">
        <w:rPr>
          <w:rFonts w:ascii="Angsana New" w:hAnsi="Angsana New"/>
          <w:color w:val="000000"/>
          <w:sz w:val="28"/>
          <w:cs/>
        </w:rPr>
        <w:t>กิจการ</w:t>
      </w:r>
      <w:r w:rsidR="00EE30FC" w:rsidRPr="005B6836">
        <w:rPr>
          <w:rFonts w:ascii="Angsana New" w:hAnsi="Angsana New"/>
          <w:color w:val="000000"/>
          <w:sz w:val="28"/>
        </w:rPr>
        <w:t xml:space="preserve"> </w:t>
      </w:r>
      <w:r w:rsidRPr="005B6836">
        <w:rPr>
          <w:rFonts w:ascii="Angsana New" w:eastAsia="Calibri" w:hAnsi="Angsana New"/>
          <w:color w:val="000000"/>
          <w:sz w:val="28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5B6836">
        <w:rPr>
          <w:rFonts w:ascii="Angsana New" w:eastAsia="Calibri" w:hAnsi="Angsana New"/>
          <w:color w:val="000000"/>
          <w:sz w:val="28"/>
          <w:cs/>
        </w:rPr>
        <w:t>การ</w:t>
      </w:r>
      <w:r w:rsidRPr="005B6836">
        <w:rPr>
          <w:rFonts w:ascii="Angsana New" w:eastAsia="Calibri" w:hAnsi="Angsana New"/>
          <w:color w:val="000000"/>
          <w:sz w:val="28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5B6836">
        <w:rPr>
          <w:rFonts w:ascii="Angsana New" w:hAnsi="Angsana New"/>
          <w:color w:val="000000"/>
          <w:sz w:val="28"/>
          <w:cs/>
        </w:rPr>
        <w:t>ายใน</w:t>
      </w:r>
    </w:p>
    <w:p w14:paraId="07B3D07C" w14:textId="77777777" w:rsidR="0042349D" w:rsidRPr="005B6836" w:rsidRDefault="0042349D" w:rsidP="00376AE6">
      <w:pPr>
        <w:pStyle w:val="ListParagraph"/>
        <w:numPr>
          <w:ilvl w:val="0"/>
          <w:numId w:val="1"/>
        </w:numPr>
        <w:spacing w:after="120" w:line="240" w:lineRule="auto"/>
        <w:ind w:left="547"/>
        <w:contextualSpacing w:val="0"/>
        <w:jc w:val="thaiDistribute"/>
        <w:rPr>
          <w:rFonts w:ascii="Angsana New" w:hAnsi="Angsana New"/>
          <w:color w:val="000000"/>
          <w:sz w:val="28"/>
        </w:rPr>
      </w:pPr>
      <w:r w:rsidRPr="005B6836">
        <w:rPr>
          <w:rFonts w:ascii="Angsana New" w:eastAsia="Calibri" w:hAnsi="Angsana New"/>
          <w:color w:val="000000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5B6836">
        <w:rPr>
          <w:rFonts w:ascii="Angsana New" w:eastAsia="Calibri" w:hAnsi="Angsana New"/>
          <w:color w:val="000000"/>
          <w:sz w:val="28"/>
          <w:cs/>
        </w:rPr>
        <w:t>กลุ่ม</w:t>
      </w:r>
      <w:r w:rsidR="00D6756E" w:rsidRPr="005B6836">
        <w:rPr>
          <w:rFonts w:ascii="Angsana New" w:eastAsia="Calibri" w:hAnsi="Angsana New"/>
          <w:color w:val="000000"/>
          <w:sz w:val="28"/>
          <w:cs/>
        </w:rPr>
        <w:t>กิจการ</w:t>
      </w:r>
      <w:r w:rsidR="00F40F78" w:rsidRPr="005B6836">
        <w:rPr>
          <w:rFonts w:ascii="Angsana New" w:eastAsia="Calibri" w:hAnsi="Angsana New"/>
          <w:color w:val="000000"/>
          <w:sz w:val="28"/>
          <w:cs/>
        </w:rPr>
        <w:t>และ</w:t>
      </w:r>
      <w:r w:rsidRPr="005B6836">
        <w:rPr>
          <w:rFonts w:ascii="Angsana New" w:hAnsi="Angsana New"/>
          <w:color w:val="000000"/>
          <w:sz w:val="28"/>
          <w:cs/>
        </w:rPr>
        <w:t>บริษัท</w:t>
      </w:r>
    </w:p>
    <w:p w14:paraId="16E0DEDF" w14:textId="3793BDAF" w:rsidR="0042349D" w:rsidRDefault="0042349D" w:rsidP="00376AE6">
      <w:pPr>
        <w:pStyle w:val="ListParagraph"/>
        <w:numPr>
          <w:ilvl w:val="0"/>
          <w:numId w:val="1"/>
        </w:numPr>
        <w:spacing w:after="120" w:line="240" w:lineRule="auto"/>
        <w:ind w:left="547"/>
        <w:contextualSpacing w:val="0"/>
        <w:jc w:val="thaiDistribute"/>
        <w:rPr>
          <w:rFonts w:ascii="Angsana New" w:hAnsi="Angsana New"/>
          <w:color w:val="000000"/>
          <w:sz w:val="28"/>
        </w:rPr>
      </w:pPr>
      <w:r w:rsidRPr="005B6836">
        <w:rPr>
          <w:rFonts w:ascii="Angsana New" w:eastAsia="Calibri" w:hAnsi="Angsana New"/>
          <w:color w:val="000000"/>
          <w:sz w:val="28"/>
          <w:cs/>
        </w:rPr>
        <w:t>ประเมินความเหมาะสมของนโยบายการบัญชีที่</w:t>
      </w:r>
      <w:r w:rsidR="00874A6F">
        <w:rPr>
          <w:rFonts w:ascii="Angsana New" w:eastAsia="Calibri" w:hAnsi="Angsana New" w:hint="cs"/>
          <w:color w:val="000000"/>
          <w:sz w:val="28"/>
          <w:cs/>
        </w:rPr>
        <w:t>ผู้บริหาร</w:t>
      </w:r>
      <w:r w:rsidRPr="005B6836">
        <w:rPr>
          <w:rFonts w:ascii="Angsana New" w:eastAsia="Calibri" w:hAnsi="Angsana New"/>
          <w:color w:val="000000"/>
          <w:sz w:val="28"/>
          <w:cs/>
        </w:rPr>
        <w:t>ใช้และความสมเหตุสมผลของประมาณการทางบัญชี</w:t>
      </w:r>
      <w:r w:rsidR="00EE30FC" w:rsidRPr="005B6836">
        <w:rPr>
          <w:rFonts w:ascii="Angsana New" w:eastAsia="Calibri" w:hAnsi="Angsana New"/>
          <w:color w:val="000000"/>
          <w:sz w:val="28"/>
        </w:rPr>
        <w:t xml:space="preserve"> </w:t>
      </w:r>
      <w:r w:rsidRPr="005B6836">
        <w:rPr>
          <w:rFonts w:ascii="Angsana New" w:eastAsia="Calibri" w:hAnsi="Angsana New"/>
          <w:color w:val="000000"/>
          <w:sz w:val="28"/>
          <w:cs/>
        </w:rPr>
        <w:t>และการเปิดเ</w:t>
      </w:r>
      <w:r w:rsidRPr="005B6836">
        <w:rPr>
          <w:rFonts w:ascii="Angsana New" w:hAnsi="Angsana New"/>
          <w:color w:val="000000"/>
          <w:sz w:val="28"/>
          <w:cs/>
        </w:rPr>
        <w:t>ผยข้อมูลที่เกี่ยวข้องซึ่งจัดทำขึ้นโดย</w:t>
      </w:r>
      <w:r w:rsidR="00BB49DF">
        <w:rPr>
          <w:rFonts w:ascii="Angsana New" w:hAnsi="Angsana New" w:hint="cs"/>
          <w:color w:val="000000"/>
          <w:sz w:val="28"/>
          <w:cs/>
        </w:rPr>
        <w:t>ผู้บริหาร</w:t>
      </w:r>
    </w:p>
    <w:p w14:paraId="3280A09F" w14:textId="4B40E0B4" w:rsidR="008031CC" w:rsidRPr="003758B1" w:rsidRDefault="00815336" w:rsidP="003758B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Angsana New" w:hAnsi="Angsana New"/>
          <w:color w:val="000000"/>
          <w:sz w:val="28"/>
          <w:lang w:val="en-GB"/>
        </w:rPr>
      </w:pPr>
      <w:r w:rsidRPr="005B6836">
        <w:rPr>
          <w:rFonts w:ascii="Angsana New" w:hAnsi="Angsana New"/>
          <w:color w:val="000000"/>
          <w:sz w:val="28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BB49DF">
        <w:rPr>
          <w:rFonts w:ascii="Angsana New" w:hAnsi="Angsana New" w:hint="cs"/>
          <w:color w:val="000000"/>
          <w:sz w:val="28"/>
          <w:cs/>
          <w:lang w:val="en-GB"/>
        </w:rPr>
        <w:t>ผู้บริหาร</w:t>
      </w:r>
      <w:r w:rsidR="003E02E6">
        <w:rPr>
          <w:rFonts w:ascii="Angsana New" w:hAnsi="Angsana New" w:hint="cs"/>
          <w:color w:val="000000"/>
          <w:sz w:val="28"/>
          <w:cs/>
          <w:lang w:val="en-GB"/>
        </w:rPr>
        <w:t xml:space="preserve"> และ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จากหลักฐานการสอบบัญชีที่ได้รับ</w:t>
      </w:r>
      <w:r w:rsidRPr="005B6836">
        <w:rPr>
          <w:rFonts w:ascii="Angsana New" w:hAnsi="Angsana New"/>
          <w:color w:val="000000"/>
          <w:sz w:val="28"/>
          <w:lang w:val="en-GB"/>
        </w:rPr>
        <w:t xml:space="preserve"> </w:t>
      </w:r>
      <w:r w:rsidR="00084DF6" w:rsidRPr="005B6836">
        <w:rPr>
          <w:rFonts w:ascii="Angsana New" w:hAnsi="Angsana New" w:hint="cs"/>
          <w:color w:val="000000"/>
          <w:sz w:val="28"/>
          <w:cs/>
          <w:lang w:val="en-GB"/>
        </w:rPr>
        <w:t>และ</w:t>
      </w:r>
      <w:r w:rsidR="00D408B6">
        <w:rPr>
          <w:rFonts w:ascii="Angsana New" w:hAnsi="Angsana New" w:hint="cs"/>
          <w:color w:val="000000"/>
          <w:sz w:val="28"/>
          <w:cs/>
          <w:lang w:val="en-GB"/>
        </w:rPr>
        <w:t>สรุป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F40F78" w:rsidRPr="005B6836">
        <w:rPr>
          <w:rFonts w:ascii="Angsana New" w:hAnsi="Angsana New"/>
          <w:color w:val="000000"/>
          <w:sz w:val="28"/>
          <w:cs/>
          <w:lang w:val="en-GB"/>
        </w:rPr>
        <w:t>กลุ่ม</w:t>
      </w:r>
      <w:r w:rsidR="00D6756E" w:rsidRPr="005B6836">
        <w:rPr>
          <w:rFonts w:ascii="Angsana New" w:hAnsi="Angsana New"/>
          <w:color w:val="000000"/>
          <w:sz w:val="28"/>
          <w:cs/>
          <w:lang w:val="en-GB"/>
        </w:rPr>
        <w:t>กิจการ</w:t>
      </w:r>
      <w:r w:rsidR="00F40F78" w:rsidRPr="005B6836">
        <w:rPr>
          <w:rFonts w:ascii="Angsana New" w:hAnsi="Angsana New"/>
          <w:color w:val="000000"/>
          <w:sz w:val="28"/>
          <w:cs/>
          <w:lang w:val="en-GB"/>
        </w:rPr>
        <w:t>และ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บริษัทในการดำเนินงานต่อเนื่องหรือไม่</w:t>
      </w:r>
      <w:r w:rsidRPr="005B6836">
        <w:rPr>
          <w:rFonts w:ascii="Angsana New" w:hAnsi="Angsana New"/>
          <w:color w:val="000000"/>
          <w:sz w:val="28"/>
          <w:lang w:val="en-GB"/>
        </w:rPr>
        <w:t xml:space="preserve"> 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5B6836">
        <w:rPr>
          <w:rFonts w:ascii="Angsana New" w:hAnsi="Angsana New"/>
          <w:color w:val="000000"/>
          <w:sz w:val="28"/>
          <w:lang w:val="en-GB"/>
        </w:rPr>
        <w:t xml:space="preserve"> 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ข้าพเจ้าต้องกล่าวไว้ในรายงานของผู้สอบบัญชีของข้าพเจ้า</w:t>
      </w:r>
      <w:r w:rsidR="00FF1406" w:rsidRPr="005B6836">
        <w:rPr>
          <w:rFonts w:ascii="Angsana New" w:hAnsi="Angsana New"/>
          <w:color w:val="000000"/>
          <w:sz w:val="28"/>
          <w:cs/>
          <w:lang w:val="en-GB"/>
        </w:rPr>
        <w:t>โดยให้ข้อสังเกต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ถึงการเปิดเผย</w:t>
      </w:r>
      <w:r w:rsidR="00535669" w:rsidRPr="005B6836">
        <w:rPr>
          <w:rFonts w:ascii="Angsana New" w:hAnsi="Angsana New" w:hint="cs"/>
          <w:color w:val="000000"/>
          <w:sz w:val="28"/>
          <w:cs/>
          <w:lang w:val="en-GB"/>
        </w:rPr>
        <w:t>ข้อมูล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ในงบการเงิน</w:t>
      </w:r>
      <w:r w:rsidR="00F40F78" w:rsidRPr="005B6836">
        <w:rPr>
          <w:rFonts w:ascii="Angsana New" w:hAnsi="Angsana New"/>
          <w:color w:val="000000"/>
          <w:sz w:val="28"/>
          <w:cs/>
          <w:lang w:val="en-GB"/>
        </w:rPr>
        <w:t>รวมและงบการเงินเฉพาะ</w:t>
      </w:r>
      <w:r w:rsidR="004E36D0" w:rsidRPr="005B6836">
        <w:rPr>
          <w:rFonts w:ascii="Angsana New" w:hAnsi="Angsana New"/>
          <w:color w:val="000000"/>
          <w:sz w:val="28"/>
          <w:cs/>
        </w:rPr>
        <w:t>กิจการ</w:t>
      </w:r>
      <w:r w:rsidR="00440E00" w:rsidRPr="005B6836">
        <w:rPr>
          <w:rFonts w:ascii="Angsana New" w:hAnsi="Angsana New" w:hint="cs"/>
          <w:color w:val="000000"/>
          <w:sz w:val="28"/>
          <w:cs/>
        </w:rPr>
        <w:t>ที่เกี่ยวข้อง</w:t>
      </w:r>
      <w:r w:rsidRPr="005B6836">
        <w:rPr>
          <w:rFonts w:ascii="Angsana New" w:hAnsi="Angsana New"/>
          <w:color w:val="000000"/>
          <w:sz w:val="28"/>
          <w:lang w:val="en-GB"/>
        </w:rPr>
        <w:t xml:space="preserve"> 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หรือถ้าการเปิดเผยดังกล่าวไม่เพียงพอ</w:t>
      </w:r>
      <w:r w:rsidRPr="005B6836">
        <w:rPr>
          <w:rFonts w:ascii="Angsana New" w:hAnsi="Angsana New"/>
          <w:color w:val="000000"/>
          <w:sz w:val="28"/>
          <w:lang w:val="en-GB"/>
        </w:rPr>
        <w:t xml:space="preserve"> 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ความเห็นของข้าพเจ้าจะเปลี่ยนแปลงไป</w:t>
      </w:r>
      <w:r w:rsidRPr="005B6836">
        <w:rPr>
          <w:rFonts w:ascii="Angsana New" w:hAnsi="Angsana New"/>
          <w:color w:val="000000"/>
          <w:sz w:val="28"/>
          <w:lang w:val="en-GB"/>
        </w:rPr>
        <w:t xml:space="preserve"> 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ข้อสรุปของข้าพเจ้าขึ้นอยู่กับหลักฐานการสอบบัญชีที่ได้รับจนถึง</w:t>
      </w:r>
      <w:r w:rsidRPr="003758B1">
        <w:rPr>
          <w:rFonts w:ascii="Angsana New" w:hAnsi="Angsana New"/>
          <w:color w:val="000000"/>
          <w:sz w:val="28"/>
          <w:cs/>
          <w:lang w:val="en-GB"/>
        </w:rPr>
        <w:t>วันที่ในรายงานของผู้สอบบัญชีของข้าพเจ้า</w:t>
      </w:r>
      <w:r w:rsidRPr="003758B1">
        <w:rPr>
          <w:rFonts w:ascii="Angsana New" w:hAnsi="Angsana New"/>
          <w:color w:val="000000"/>
          <w:sz w:val="28"/>
          <w:lang w:val="en-GB"/>
        </w:rPr>
        <w:t xml:space="preserve"> </w:t>
      </w:r>
      <w:r w:rsidRPr="003758B1">
        <w:rPr>
          <w:rFonts w:ascii="Angsana New" w:hAnsi="Angsana New"/>
          <w:color w:val="000000"/>
          <w:sz w:val="28"/>
          <w:cs/>
          <w:lang w:val="en-GB"/>
        </w:rPr>
        <w:t>อย่างไรก็ตาม</w:t>
      </w:r>
      <w:r w:rsidRPr="003758B1">
        <w:rPr>
          <w:rFonts w:ascii="Angsana New" w:hAnsi="Angsana New"/>
          <w:color w:val="000000"/>
          <w:sz w:val="28"/>
          <w:lang w:val="en-GB"/>
        </w:rPr>
        <w:t xml:space="preserve"> </w:t>
      </w:r>
      <w:r w:rsidRPr="003758B1">
        <w:rPr>
          <w:rFonts w:ascii="Angsana New" w:hAnsi="Angsana New"/>
          <w:color w:val="000000"/>
          <w:sz w:val="28"/>
          <w:cs/>
          <w:lang w:val="en-GB"/>
        </w:rPr>
        <w:t>เหตุการณ์หรือสถานการณ์ในอนาคตอาจเป็นเหตุให้</w:t>
      </w:r>
      <w:r w:rsidR="00F96F86" w:rsidRPr="003758B1">
        <w:rPr>
          <w:rFonts w:ascii="Angsana New" w:hAnsi="Angsana New"/>
          <w:color w:val="000000"/>
          <w:sz w:val="28"/>
          <w:cs/>
          <w:lang w:val="en-GB"/>
        </w:rPr>
        <w:t>กลุ่ม</w:t>
      </w:r>
      <w:r w:rsidR="00D6756E" w:rsidRPr="003758B1">
        <w:rPr>
          <w:rFonts w:ascii="Angsana New" w:hAnsi="Angsana New"/>
          <w:color w:val="000000"/>
          <w:sz w:val="28"/>
          <w:cs/>
          <w:lang w:val="en-GB"/>
        </w:rPr>
        <w:t>กิจการ</w:t>
      </w:r>
      <w:r w:rsidR="00F96F86" w:rsidRPr="003758B1">
        <w:rPr>
          <w:rFonts w:ascii="Angsana New" w:hAnsi="Angsana New"/>
          <w:color w:val="000000"/>
          <w:sz w:val="28"/>
          <w:cs/>
          <w:lang w:val="en-GB"/>
        </w:rPr>
        <w:t>และ</w:t>
      </w:r>
      <w:r w:rsidRPr="003758B1">
        <w:rPr>
          <w:rFonts w:ascii="Angsana New" w:hAnsi="Angsana New"/>
          <w:color w:val="000000"/>
          <w:sz w:val="28"/>
          <w:cs/>
          <w:lang w:val="en-GB"/>
        </w:rPr>
        <w:t>บริษัทต้องหยุดการดำเนินงานต่อเนื่อง</w:t>
      </w:r>
      <w:r w:rsidRPr="003758B1">
        <w:rPr>
          <w:rFonts w:ascii="Angsana New" w:hAnsi="Angsana New"/>
          <w:color w:val="000000"/>
          <w:sz w:val="28"/>
          <w:lang w:val="en-GB"/>
        </w:rPr>
        <w:t xml:space="preserve"> </w:t>
      </w:r>
    </w:p>
    <w:p w14:paraId="0B9EC583" w14:textId="77777777" w:rsidR="00815336" w:rsidRPr="005B6836" w:rsidRDefault="00815336" w:rsidP="00376A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547"/>
        <w:contextualSpacing w:val="0"/>
        <w:jc w:val="thaiDistribute"/>
        <w:rPr>
          <w:rFonts w:ascii="Angsana New" w:hAnsi="Angsana New"/>
          <w:color w:val="000000"/>
          <w:spacing w:val="-4"/>
          <w:sz w:val="28"/>
          <w:lang w:val="en-GB"/>
        </w:rPr>
      </w:pPr>
      <w:r w:rsidRPr="005B6836">
        <w:rPr>
          <w:rFonts w:ascii="Angsana New" w:hAnsi="Angsana New"/>
          <w:color w:val="000000"/>
          <w:sz w:val="28"/>
          <w:cs/>
          <w:lang w:val="en-GB"/>
        </w:rPr>
        <w:t>ประเมินการนำเสนอ</w:t>
      </w:r>
      <w:r w:rsidRPr="005B6836">
        <w:rPr>
          <w:rFonts w:ascii="Angsana New" w:hAnsi="Angsana New"/>
          <w:color w:val="000000"/>
          <w:sz w:val="28"/>
          <w:lang w:val="en-GB"/>
        </w:rPr>
        <w:t xml:space="preserve"> 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โครงสร้างและเนื้อหาของงบการเงิน</w:t>
      </w:r>
      <w:r w:rsidR="00F96F86" w:rsidRPr="005B6836">
        <w:rPr>
          <w:rFonts w:ascii="Angsana New" w:hAnsi="Angsana New"/>
          <w:color w:val="000000"/>
          <w:sz w:val="28"/>
          <w:cs/>
          <w:lang w:val="en-GB"/>
        </w:rPr>
        <w:t>รวมและงบการเงินเฉพาะ</w:t>
      </w:r>
      <w:r w:rsidR="004E36D0" w:rsidRPr="005B6836">
        <w:rPr>
          <w:rFonts w:ascii="Angsana New" w:hAnsi="Angsana New"/>
          <w:color w:val="000000"/>
          <w:sz w:val="28"/>
          <w:cs/>
        </w:rPr>
        <w:t>กิจการ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โดยรวม</w:t>
      </w:r>
      <w:r w:rsidRPr="005B6836">
        <w:rPr>
          <w:rFonts w:ascii="Angsana New" w:hAnsi="Angsana New"/>
          <w:color w:val="000000"/>
          <w:sz w:val="28"/>
          <w:lang w:val="en-GB"/>
        </w:rPr>
        <w:t xml:space="preserve"> 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รวมถึงการเปิดเผย</w:t>
      </w:r>
      <w:r w:rsidR="00472508" w:rsidRPr="005B6836">
        <w:rPr>
          <w:rFonts w:ascii="Angsana New" w:hAnsi="Angsana New"/>
          <w:color w:val="000000"/>
          <w:sz w:val="28"/>
          <w:cs/>
          <w:lang w:val="en-GB"/>
        </w:rPr>
        <w:t>ข้อมูล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ว่า</w:t>
      </w:r>
      <w:r w:rsidRPr="005B6836">
        <w:rPr>
          <w:rFonts w:ascii="Angsana New" w:hAnsi="Angsana New"/>
          <w:color w:val="000000"/>
          <w:spacing w:val="-4"/>
          <w:sz w:val="28"/>
          <w:cs/>
          <w:lang w:val="en-GB"/>
        </w:rPr>
        <w:t>งบการเงิน</w:t>
      </w:r>
      <w:r w:rsidR="00F96F86" w:rsidRPr="005B6836">
        <w:rPr>
          <w:rFonts w:ascii="Angsana New" w:hAnsi="Angsana New"/>
          <w:color w:val="000000"/>
          <w:spacing w:val="-4"/>
          <w:sz w:val="28"/>
          <w:cs/>
          <w:lang w:val="en-GB"/>
        </w:rPr>
        <w:t>รวมและงบการเงินเฉพาะ</w:t>
      </w:r>
      <w:r w:rsidR="004E36D0" w:rsidRPr="005B6836">
        <w:rPr>
          <w:rFonts w:ascii="Angsana New" w:hAnsi="Angsana New"/>
          <w:color w:val="000000"/>
          <w:spacing w:val="-4"/>
          <w:sz w:val="28"/>
          <w:cs/>
        </w:rPr>
        <w:t>กิจการ</w:t>
      </w:r>
      <w:r w:rsidRPr="005B6836">
        <w:rPr>
          <w:rFonts w:ascii="Angsana New" w:hAnsi="Angsana New"/>
          <w:color w:val="000000"/>
          <w:spacing w:val="-4"/>
          <w:sz w:val="28"/>
          <w:cs/>
          <w:lang w:val="en-GB"/>
        </w:rPr>
        <w:t>แสดงรายการ</w:t>
      </w:r>
      <w:r w:rsidR="00EE30FC" w:rsidRPr="005B6836">
        <w:rPr>
          <w:rFonts w:ascii="Angsana New" w:hAnsi="Angsana New"/>
          <w:color w:val="000000"/>
          <w:spacing w:val="-4"/>
          <w:sz w:val="28"/>
          <w:lang w:val="en-GB"/>
        </w:rPr>
        <w:t xml:space="preserve"> </w:t>
      </w:r>
      <w:r w:rsidRPr="005B6836">
        <w:rPr>
          <w:rFonts w:ascii="Angsana New" w:hAnsi="Angsana New"/>
          <w:color w:val="000000"/>
          <w:spacing w:val="-4"/>
          <w:sz w:val="28"/>
          <w:cs/>
          <w:lang w:val="en-GB"/>
        </w:rPr>
        <w:t>และเหตุการณ์ในรูปแบบที่ทำให้มีการนำเสนอข้อมูลโดยถูกต้องตามที่ควร</w:t>
      </w:r>
      <w:r w:rsidR="00472508" w:rsidRPr="005B6836">
        <w:rPr>
          <w:rFonts w:ascii="Angsana New" w:hAnsi="Angsana New"/>
          <w:color w:val="000000"/>
          <w:sz w:val="28"/>
          <w:cs/>
          <w:lang w:val="en-GB"/>
        </w:rPr>
        <w:t>หรือไม่</w:t>
      </w:r>
      <w:r w:rsidRPr="005B6836">
        <w:rPr>
          <w:rFonts w:ascii="Angsana New" w:hAnsi="Angsana New"/>
          <w:color w:val="000000"/>
          <w:sz w:val="28"/>
          <w:lang w:val="en-GB"/>
        </w:rPr>
        <w:t xml:space="preserve"> </w:t>
      </w:r>
    </w:p>
    <w:p w14:paraId="15800099" w14:textId="23ED85AD" w:rsidR="007D3E61" w:rsidRPr="005B6836" w:rsidRDefault="00312223" w:rsidP="00376A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547"/>
        <w:contextualSpacing w:val="0"/>
        <w:jc w:val="thaiDistribute"/>
        <w:rPr>
          <w:rFonts w:ascii="Angsana New" w:hAnsi="Angsana New"/>
          <w:color w:val="000000"/>
          <w:sz w:val="28"/>
          <w:lang w:val="en-GB"/>
        </w:rPr>
      </w:pPr>
      <w:r w:rsidRPr="005B6836">
        <w:rPr>
          <w:rFonts w:ascii="Angsana New" w:hAnsi="Angsana New"/>
          <w:color w:val="000000"/>
          <w:sz w:val="28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</w:t>
      </w:r>
      <w:r w:rsidR="00D6756E" w:rsidRPr="005B6836">
        <w:rPr>
          <w:rFonts w:ascii="Angsana New" w:hAnsi="Angsana New"/>
          <w:color w:val="000000"/>
          <w:sz w:val="28"/>
          <w:cs/>
          <w:lang w:val="en-GB"/>
        </w:rPr>
        <w:t>กิจการ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เพื่อแสดงความเห็นต่องบการเงินรวม ข้าพเจ้ารับผิดชอบต่อการกำหนดแนวทาง การควบคุมดูแล</w:t>
      </w:r>
      <w:r w:rsidR="00052466">
        <w:rPr>
          <w:rFonts w:ascii="Angsana New" w:hAnsi="Angsana New" w:hint="cs"/>
          <w:color w:val="000000"/>
          <w:sz w:val="28"/>
          <w:cs/>
          <w:lang w:val="en-GB"/>
        </w:rPr>
        <w:t xml:space="preserve"> 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>และการปฏิบัติงานตรวจสอบกลุ่ม</w:t>
      </w:r>
      <w:r w:rsidR="00D6756E" w:rsidRPr="005B6836">
        <w:rPr>
          <w:rFonts w:ascii="Angsana New" w:hAnsi="Angsana New"/>
          <w:color w:val="000000"/>
          <w:sz w:val="28"/>
          <w:cs/>
          <w:lang w:val="en-GB"/>
        </w:rPr>
        <w:t>กิจการ</w:t>
      </w:r>
      <w:r w:rsidRPr="005B6836">
        <w:rPr>
          <w:rFonts w:ascii="Angsana New" w:hAnsi="Angsana New"/>
          <w:color w:val="000000"/>
          <w:sz w:val="28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 </w:t>
      </w:r>
    </w:p>
    <w:p w14:paraId="26184393" w14:textId="43464043" w:rsidR="0042349D" w:rsidRPr="005B6836" w:rsidRDefault="00472508" w:rsidP="00E10DC5">
      <w:pPr>
        <w:spacing w:before="240" w:after="0" w:line="240" w:lineRule="auto"/>
        <w:jc w:val="thaiDistribute"/>
        <w:rPr>
          <w:rFonts w:ascii="Angsana New" w:eastAsia="Calibri" w:hAnsi="Angsana New"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color w:val="000000"/>
          <w:spacing w:val="-3"/>
          <w:sz w:val="28"/>
          <w:szCs w:val="28"/>
          <w:cs/>
          <w:lang w:bidi="th-TH"/>
        </w:rPr>
        <w:lastRenderedPageBreak/>
        <w:t>ข้าพเจ้าได้สื่อสารกับ</w:t>
      </w:r>
      <w:r w:rsidR="001A1B3A" w:rsidRPr="001A1B3A">
        <w:rPr>
          <w:rFonts w:ascii="Angsana New" w:eastAsia="Calibri" w:hAnsi="Angsana New"/>
          <w:color w:val="000000"/>
          <w:spacing w:val="-3"/>
          <w:sz w:val="28"/>
          <w:szCs w:val="28"/>
          <w:cs/>
        </w:rPr>
        <w:t>ผู้มีหน้าที่</w:t>
      </w:r>
      <w:r w:rsidR="00AE72B3">
        <w:rPr>
          <w:rFonts w:ascii="Angsana New" w:eastAsia="Calibri" w:hAnsi="Angsana New" w:hint="cs"/>
          <w:color w:val="000000"/>
          <w:spacing w:val="-3"/>
          <w:sz w:val="28"/>
          <w:szCs w:val="28"/>
          <w:cs/>
          <w:lang w:bidi="th-TH"/>
        </w:rPr>
        <w:t>ในการ</w:t>
      </w:r>
      <w:r w:rsidR="001A1B3A" w:rsidRPr="001A1B3A">
        <w:rPr>
          <w:rFonts w:ascii="Angsana New" w:eastAsia="Calibri" w:hAnsi="Angsana New"/>
          <w:color w:val="000000"/>
          <w:spacing w:val="-3"/>
          <w:sz w:val="28"/>
          <w:szCs w:val="28"/>
          <w:cs/>
        </w:rPr>
        <w:t>กำกับดูแล</w:t>
      </w:r>
      <w:r w:rsidRPr="005B6836">
        <w:rPr>
          <w:rFonts w:ascii="Angsana New" w:eastAsia="Calibri" w:hAnsi="Angsana New"/>
          <w:color w:val="000000"/>
          <w:spacing w:val="-3"/>
          <w:sz w:val="28"/>
          <w:szCs w:val="28"/>
          <w:cs/>
          <w:lang w:bidi="th-TH"/>
        </w:rPr>
        <w:t>ในเรื่องต่าง</w:t>
      </w:r>
      <w:r w:rsidR="00CC76D0" w:rsidRPr="005B6836">
        <w:rPr>
          <w:rFonts w:ascii="Angsana New" w:eastAsia="Calibri" w:hAnsi="Angsana New"/>
          <w:color w:val="000000"/>
          <w:spacing w:val="-3"/>
          <w:sz w:val="28"/>
          <w:szCs w:val="28"/>
          <w:lang w:bidi="th-TH"/>
        </w:rPr>
        <w:t xml:space="preserve"> </w:t>
      </w:r>
      <w:r w:rsidRPr="005B6836">
        <w:rPr>
          <w:rFonts w:ascii="Angsana New" w:eastAsia="Calibri" w:hAnsi="Angsana New"/>
          <w:color w:val="000000"/>
          <w:spacing w:val="-3"/>
          <w:sz w:val="28"/>
          <w:szCs w:val="28"/>
          <w:cs/>
          <w:lang w:bidi="th-TH"/>
        </w:rPr>
        <w:t>ๆ</w:t>
      </w:r>
      <w:r w:rsidRPr="005B6836">
        <w:rPr>
          <w:rFonts w:ascii="Angsana New" w:eastAsia="Calibri" w:hAnsi="Angsana New"/>
          <w:color w:val="000000"/>
          <w:spacing w:val="-3"/>
          <w:sz w:val="28"/>
          <w:szCs w:val="28"/>
          <w:lang w:bidi="th-TH"/>
        </w:rPr>
        <w:t xml:space="preserve"> </w:t>
      </w:r>
      <w:r w:rsidRPr="005B6836">
        <w:rPr>
          <w:rFonts w:ascii="Angsana New" w:eastAsia="Calibri" w:hAnsi="Angsana New"/>
          <w:color w:val="000000"/>
          <w:spacing w:val="-3"/>
          <w:sz w:val="28"/>
          <w:szCs w:val="28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 xml:space="preserve"> ประเด็นที่มีนัยสำคัญที่พบจากการตรวจสอบ</w:t>
      </w:r>
      <w:r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และข้อบกพร่องที่มีนัยสำคัญในระบบการควบคุมภายในหากข้าพเจ้าได้พบในระหว่างการตรวจสอบของข้าพเจ้า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71A32B9A" w14:textId="0A21F748" w:rsidR="00AC30A0" w:rsidRPr="005B6836" w:rsidRDefault="0042349D" w:rsidP="00E10DC5">
      <w:pPr>
        <w:spacing w:before="240" w:after="0" w:line="240" w:lineRule="auto"/>
        <w:jc w:val="thaiDistribute"/>
        <w:rPr>
          <w:rFonts w:ascii="Angsana New" w:hAnsi="Angsana New"/>
          <w:color w:val="000000"/>
          <w:sz w:val="28"/>
          <w:szCs w:val="28"/>
          <w:lang w:bidi="th-TH"/>
        </w:rPr>
      </w:pP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ข้าพเจ้าได้ให้คำรับรองแก่</w:t>
      </w:r>
      <w:r w:rsidR="00D730C1" w:rsidRPr="00D730C1">
        <w:rPr>
          <w:rFonts w:ascii="Angsana New" w:eastAsia="Calibri" w:hAnsi="Angsana New"/>
          <w:color w:val="000000"/>
          <w:sz w:val="28"/>
          <w:szCs w:val="28"/>
          <w:cs/>
        </w:rPr>
        <w:t>ผู้มีหน้าที่</w:t>
      </w:r>
      <w:r w:rsidR="00AE72B3"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ในการ</w:t>
      </w:r>
      <w:r w:rsidR="00D730C1" w:rsidRPr="00D730C1">
        <w:rPr>
          <w:rFonts w:ascii="Angsana New" w:eastAsia="Calibri" w:hAnsi="Angsana New"/>
          <w:color w:val="000000"/>
          <w:sz w:val="28"/>
          <w:szCs w:val="28"/>
          <w:cs/>
        </w:rPr>
        <w:t>กำกับดูแล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ว่า</w:t>
      </w:r>
      <w:r w:rsidR="00EE30FC"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ข้าพเจ้าได้ปฏิบัติตามข้อกำหนดจรรยาบรรณที่เกี่ยวข้องกับความเป็นอิสระและได้สื่อสารกับ</w:t>
      </w:r>
      <w:r w:rsidR="000079E4" w:rsidRPr="00D730C1">
        <w:rPr>
          <w:rFonts w:ascii="Angsana New" w:eastAsia="Calibri" w:hAnsi="Angsana New"/>
          <w:color w:val="000000"/>
          <w:sz w:val="28"/>
          <w:szCs w:val="28"/>
          <w:cs/>
        </w:rPr>
        <w:t>ผู้มีหน้าที่</w:t>
      </w:r>
      <w:r w:rsidR="00AE72B3"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ในการ</w:t>
      </w:r>
      <w:r w:rsidR="000079E4" w:rsidRPr="00D730C1">
        <w:rPr>
          <w:rFonts w:ascii="Angsana New" w:eastAsia="Calibri" w:hAnsi="Angsana New"/>
          <w:color w:val="000000"/>
          <w:sz w:val="28"/>
          <w:szCs w:val="28"/>
          <w:cs/>
        </w:rPr>
        <w:t>กำกับดูแล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เกี่ยวกับความสัมพันธ์ทั้งหมด</w:t>
      </w:r>
      <w:r w:rsidR="00EE30FC" w:rsidRPr="005B6836">
        <w:rPr>
          <w:rFonts w:ascii="Angsana New" w:eastAsia="Calibri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eastAsia="Calibri" w:hAnsi="Angsana New"/>
          <w:color w:val="000000"/>
          <w:sz w:val="28"/>
          <w:szCs w:val="28"/>
          <w:cs/>
          <w:lang w:bidi="th-TH"/>
        </w:rPr>
        <w:t>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อิสระ</w:t>
      </w:r>
    </w:p>
    <w:p w14:paraId="13BD101D" w14:textId="7F1CE562" w:rsidR="0042349D" w:rsidRPr="005B6836" w:rsidRDefault="0042349D" w:rsidP="005B31FC">
      <w:pPr>
        <w:spacing w:before="240" w:after="0" w:line="240" w:lineRule="auto"/>
        <w:jc w:val="thaiDistribute"/>
        <w:rPr>
          <w:rFonts w:ascii="Angsana New" w:hAnsi="Angsana New"/>
          <w:color w:val="000000"/>
          <w:sz w:val="26"/>
          <w:szCs w:val="26"/>
          <w:lang w:bidi="th-TH"/>
        </w:rPr>
      </w:pP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จากเรื่องที่สื่อสารกับ</w:t>
      </w:r>
      <w:r w:rsidR="00D730C1" w:rsidRPr="00D730C1">
        <w:rPr>
          <w:rFonts w:ascii="Angsana New" w:eastAsia="Calibri" w:hAnsi="Angsana New"/>
          <w:color w:val="000000"/>
          <w:sz w:val="28"/>
          <w:szCs w:val="28"/>
          <w:cs/>
        </w:rPr>
        <w:t>ผู้มีหน้าที่</w:t>
      </w:r>
      <w:r w:rsidR="00AE72B3">
        <w:rPr>
          <w:rFonts w:ascii="Angsana New" w:eastAsia="Calibri" w:hAnsi="Angsana New" w:hint="cs"/>
          <w:color w:val="000000"/>
          <w:sz w:val="28"/>
          <w:szCs w:val="28"/>
          <w:cs/>
          <w:lang w:bidi="th-TH"/>
        </w:rPr>
        <w:t>ในการ</w:t>
      </w:r>
      <w:r w:rsidR="00D730C1" w:rsidRPr="00D730C1">
        <w:rPr>
          <w:rFonts w:ascii="Angsana New" w:eastAsia="Calibri" w:hAnsi="Angsana New"/>
          <w:color w:val="000000"/>
          <w:sz w:val="28"/>
          <w:szCs w:val="28"/>
          <w:cs/>
        </w:rPr>
        <w:t>กำกับดูแล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F96F86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รวม</w:t>
      </w:r>
      <w:r w:rsidR="00DA5008"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และงบการเงินเฉพาะกิจการ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ใน</w:t>
      </w:r>
      <w:r w:rsidR="00775713">
        <w:rPr>
          <w:rFonts w:ascii="Angsana New" w:hAnsi="Angsana New" w:hint="cs"/>
          <w:color w:val="000000"/>
          <w:sz w:val="28"/>
          <w:szCs w:val="28"/>
          <w:cs/>
          <w:lang w:bidi="th-TH"/>
        </w:rPr>
        <w:t>รอบระยะเวลา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="00EE30FC" w:rsidRPr="005B6836">
        <w:rPr>
          <w:rFonts w:ascii="Angsana New" w:hAnsi="Angsana New"/>
          <w:color w:val="000000"/>
          <w:sz w:val="28"/>
          <w:szCs w:val="28"/>
          <w:lang w:bidi="th-TH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  <w:r w:rsidRPr="005B6836">
        <w:rPr>
          <w:rFonts w:ascii="Angsana New" w:hAnsi="Angsana New"/>
          <w:color w:val="000000"/>
          <w:sz w:val="26"/>
          <w:szCs w:val="26"/>
          <w:cs/>
          <w:lang w:bidi="th-TH"/>
        </w:rPr>
        <w:t xml:space="preserve"> </w:t>
      </w:r>
    </w:p>
    <w:p w14:paraId="571FE587" w14:textId="77777777" w:rsidR="0020689C" w:rsidRPr="00803F21" w:rsidRDefault="0020689C" w:rsidP="00AC1DD0">
      <w:pPr>
        <w:spacing w:after="0" w:line="240" w:lineRule="auto"/>
        <w:jc w:val="both"/>
        <w:rPr>
          <w:rFonts w:ascii="Angsana New" w:eastAsia="Calibri" w:hAnsi="Angsana New"/>
          <w:color w:val="000000"/>
          <w:sz w:val="2"/>
          <w:szCs w:val="2"/>
          <w:lang w:bidi="th-TH"/>
        </w:rPr>
      </w:pPr>
    </w:p>
    <w:p w14:paraId="7DB54055" w14:textId="77777777" w:rsidR="00602843" w:rsidRPr="00803F21" w:rsidRDefault="00602843" w:rsidP="00AC1DD0">
      <w:pPr>
        <w:spacing w:after="0" w:line="240" w:lineRule="auto"/>
        <w:jc w:val="both"/>
        <w:rPr>
          <w:rFonts w:ascii="Angsana New" w:eastAsia="Calibri" w:hAnsi="Angsana New"/>
          <w:color w:val="000000"/>
          <w:sz w:val="2"/>
          <w:szCs w:val="2"/>
          <w:lang w:bidi="th-TH"/>
        </w:rPr>
      </w:pPr>
    </w:p>
    <w:p w14:paraId="2D720A58" w14:textId="77777777" w:rsidR="00EA5038" w:rsidRPr="00803F21" w:rsidRDefault="00EA5038" w:rsidP="00AC1DD0">
      <w:pPr>
        <w:spacing w:after="0" w:line="240" w:lineRule="auto"/>
        <w:jc w:val="both"/>
        <w:rPr>
          <w:rFonts w:ascii="Angsana New" w:eastAsia="Calibri" w:hAnsi="Angsana New"/>
          <w:color w:val="000000"/>
          <w:sz w:val="22"/>
          <w:lang w:bidi="th-TH"/>
        </w:rPr>
      </w:pPr>
    </w:p>
    <w:p w14:paraId="0B03A96A" w14:textId="77777777" w:rsidR="008E051B" w:rsidRPr="005B6836" w:rsidRDefault="008E051B" w:rsidP="00AC1DD0">
      <w:pPr>
        <w:spacing w:after="0" w:line="240" w:lineRule="auto"/>
        <w:jc w:val="both"/>
        <w:rPr>
          <w:rFonts w:ascii="Angsana New" w:eastAsia="Calibri" w:hAnsi="Angsana New"/>
          <w:color w:val="000000"/>
          <w:sz w:val="26"/>
          <w:szCs w:val="26"/>
          <w:lang w:bidi="th-TH"/>
        </w:rPr>
      </w:pPr>
    </w:p>
    <w:p w14:paraId="2052C754" w14:textId="77777777" w:rsidR="00410BF1" w:rsidRDefault="00410BF1" w:rsidP="00073E04">
      <w:pPr>
        <w:tabs>
          <w:tab w:val="left" w:pos="0"/>
        </w:tabs>
        <w:spacing w:after="0"/>
        <w:rPr>
          <w:rFonts w:ascii="Angsana New" w:hAnsi="Angsana New"/>
          <w:b/>
          <w:bCs/>
          <w:snapToGrid w:val="0"/>
          <w:color w:val="000000"/>
          <w:sz w:val="28"/>
          <w:szCs w:val="28"/>
          <w:lang w:eastAsia="th-TH" w:bidi="th-TH"/>
        </w:rPr>
      </w:pPr>
      <w:r w:rsidRPr="00410BF1">
        <w:rPr>
          <w:rFonts w:ascii="Angsana New" w:hAnsi="Angsana New"/>
          <w:b/>
          <w:bCs/>
          <w:snapToGrid w:val="0"/>
          <w:color w:val="000000"/>
          <w:sz w:val="28"/>
          <w:szCs w:val="28"/>
          <w:cs/>
          <w:lang w:eastAsia="th-TH" w:bidi="th-TH"/>
        </w:rPr>
        <w:t>วรรณวัฒน์ เหมชะญาติ</w:t>
      </w:r>
    </w:p>
    <w:p w14:paraId="233208E7" w14:textId="4C43C09B" w:rsidR="00073E04" w:rsidRPr="005B6836" w:rsidRDefault="00073E04" w:rsidP="00073E04">
      <w:pPr>
        <w:tabs>
          <w:tab w:val="left" w:pos="0"/>
        </w:tabs>
        <w:spacing w:after="0"/>
        <w:rPr>
          <w:rFonts w:ascii="Angsana New" w:eastAsia="Angsana New" w:hAnsi="Angsana New"/>
          <w:color w:val="000000"/>
          <w:sz w:val="28"/>
          <w:szCs w:val="28"/>
        </w:rPr>
      </w:pPr>
      <w:r w:rsidRPr="005B6836">
        <w:rPr>
          <w:rFonts w:ascii="Angsana New" w:hAnsi="Angsana New"/>
          <w:color w:val="000000"/>
          <w:sz w:val="28"/>
          <w:szCs w:val="28"/>
          <w:cs/>
        </w:rPr>
        <w:t>ผู้สอบบัญชีรับอนุญาต</w:t>
      </w:r>
      <w:r w:rsidRPr="005B6836">
        <w:rPr>
          <w:rFonts w:ascii="Angsana New" w:hAnsi="Angsana New"/>
          <w:color w:val="000000"/>
          <w:sz w:val="28"/>
          <w:szCs w:val="28"/>
        </w:rPr>
        <w:t xml:space="preserve"> </w:t>
      </w:r>
      <w:r w:rsidRPr="005B6836">
        <w:rPr>
          <w:rFonts w:ascii="Angsana New" w:hAnsi="Angsana New"/>
          <w:color w:val="000000"/>
          <w:sz w:val="28"/>
          <w:szCs w:val="28"/>
          <w:cs/>
        </w:rPr>
        <w:t>เลขทะเบียน</w:t>
      </w:r>
      <w:r w:rsidR="006B0360">
        <w:rPr>
          <w:rFonts w:ascii="Angsana New" w:hAnsi="Angsana New" w:hint="cs"/>
          <w:color w:val="000000"/>
          <w:sz w:val="28"/>
          <w:szCs w:val="28"/>
          <w:cs/>
          <w:lang w:bidi="th-TH"/>
        </w:rPr>
        <w:t xml:space="preserve"> </w:t>
      </w:r>
      <w:r w:rsidR="00410BF1">
        <w:rPr>
          <w:rFonts w:ascii="Angsana New" w:eastAsia="Angsana New" w:hAnsi="Angsana New"/>
          <w:color w:val="000000"/>
          <w:sz w:val="28"/>
          <w:szCs w:val="28"/>
        </w:rPr>
        <w:t>7049</w:t>
      </w:r>
    </w:p>
    <w:p w14:paraId="518C4827" w14:textId="77777777" w:rsidR="003A453F" w:rsidRPr="005B6836" w:rsidRDefault="003A453F" w:rsidP="003A453F">
      <w:pPr>
        <w:tabs>
          <w:tab w:val="left" w:pos="0"/>
        </w:tabs>
        <w:spacing w:after="0" w:line="240" w:lineRule="auto"/>
        <w:rPr>
          <w:rFonts w:ascii="Angsana New" w:hAnsi="Angsana New"/>
          <w:b/>
          <w:bCs/>
          <w:color w:val="000000"/>
          <w:sz w:val="24"/>
          <w:szCs w:val="24"/>
        </w:rPr>
      </w:pPr>
    </w:p>
    <w:p w14:paraId="0DB8EFE4" w14:textId="61266505" w:rsidR="00073E04" w:rsidRPr="005B6836" w:rsidRDefault="00073E04" w:rsidP="00073E04">
      <w:pPr>
        <w:tabs>
          <w:tab w:val="left" w:pos="0"/>
        </w:tabs>
        <w:spacing w:after="0"/>
        <w:rPr>
          <w:rFonts w:ascii="Angsana New" w:eastAsia="Angsana New" w:hAnsi="Angsana New"/>
          <w:color w:val="000000"/>
          <w:sz w:val="28"/>
          <w:szCs w:val="28"/>
          <w:cs/>
        </w:rPr>
      </w:pPr>
      <w:r w:rsidRPr="005B6836">
        <w:rPr>
          <w:rFonts w:ascii="Angsana New" w:hAnsi="Angsana New"/>
          <w:b/>
          <w:bCs/>
          <w:color w:val="000000"/>
          <w:sz w:val="28"/>
          <w:szCs w:val="28"/>
          <w:cs/>
        </w:rPr>
        <w:t>บริษัท</w:t>
      </w:r>
      <w:r w:rsidRPr="005B6836">
        <w:rPr>
          <w:rFonts w:ascii="Angsana New" w:hAnsi="Angsana New"/>
          <w:b/>
          <w:bCs/>
          <w:color w:val="000000"/>
          <w:sz w:val="28"/>
          <w:szCs w:val="28"/>
        </w:rPr>
        <w:t xml:space="preserve"> </w:t>
      </w:r>
      <w:r w:rsidR="00870484">
        <w:rPr>
          <w:rFonts w:ascii="Angsana New" w:hAnsi="Angsana New" w:hint="cs"/>
          <w:b/>
          <w:bCs/>
          <w:color w:val="000000"/>
          <w:sz w:val="28"/>
          <w:szCs w:val="28"/>
          <w:cs/>
          <w:lang w:bidi="th-TH"/>
        </w:rPr>
        <w:t xml:space="preserve">ฟอร์วิส </w:t>
      </w:r>
      <w:r w:rsidRPr="005B6836">
        <w:rPr>
          <w:rFonts w:ascii="Angsana New" w:hAnsi="Angsana New"/>
          <w:b/>
          <w:bCs/>
          <w:color w:val="000000"/>
          <w:sz w:val="28"/>
          <w:szCs w:val="28"/>
          <w:cs/>
        </w:rPr>
        <w:t>มาซาร์ส จำกัด</w:t>
      </w:r>
    </w:p>
    <w:p w14:paraId="0AD7AAA4" w14:textId="77777777" w:rsidR="00073E04" w:rsidRPr="005B6836" w:rsidRDefault="00073E04" w:rsidP="00073E04">
      <w:pPr>
        <w:spacing w:after="0"/>
        <w:ind w:right="29"/>
        <w:jc w:val="both"/>
        <w:rPr>
          <w:rFonts w:ascii="Angsana New" w:hAnsi="Angsana New"/>
          <w:color w:val="000000"/>
          <w:sz w:val="28"/>
          <w:szCs w:val="28"/>
        </w:rPr>
      </w:pPr>
      <w:r w:rsidRPr="005B6836">
        <w:rPr>
          <w:rFonts w:ascii="Angsana New" w:hAnsi="Angsana New"/>
          <w:color w:val="000000"/>
          <w:sz w:val="28"/>
          <w:szCs w:val="28"/>
          <w:cs/>
        </w:rPr>
        <w:t>กรุงเทพมหานคร</w:t>
      </w:r>
    </w:p>
    <w:p w14:paraId="0EB9FA85" w14:textId="779ECCE8" w:rsidR="000262A0" w:rsidRPr="003738C4" w:rsidRDefault="008B57B2" w:rsidP="003E7F2E">
      <w:pPr>
        <w:spacing w:after="0" w:line="240" w:lineRule="auto"/>
        <w:rPr>
          <w:rFonts w:ascii="Angsana New" w:hAnsi="Angsana New"/>
          <w:color w:val="000000"/>
          <w:sz w:val="30"/>
          <w:szCs w:val="30"/>
          <w:lang w:val="en-GB" w:bidi="th-TH"/>
        </w:rPr>
      </w:pPr>
      <w:r w:rsidRPr="008B57B2">
        <w:rPr>
          <w:rFonts w:ascii="Angsana New" w:hAnsi="Angsana New"/>
          <w:color w:val="000000"/>
          <w:sz w:val="28"/>
          <w:szCs w:val="28"/>
          <w:lang w:bidi="th-TH"/>
        </w:rPr>
        <w:t>26</w:t>
      </w:r>
      <w:r w:rsidR="00073E04" w:rsidRPr="008B57B2">
        <w:rPr>
          <w:rFonts w:ascii="Angsana New" w:hAnsi="Angsana New"/>
          <w:color w:val="000000"/>
          <w:sz w:val="28"/>
          <w:szCs w:val="28"/>
        </w:rPr>
        <w:t xml:space="preserve"> </w:t>
      </w:r>
      <w:r w:rsidR="00073E04" w:rsidRPr="008B57B2">
        <w:rPr>
          <w:rFonts w:ascii="Angsana New" w:hAnsi="Angsana New"/>
          <w:color w:val="000000"/>
          <w:sz w:val="28"/>
          <w:szCs w:val="28"/>
          <w:cs/>
          <w:lang w:bidi="th-TH"/>
        </w:rPr>
        <w:t xml:space="preserve">กุมภาพันธ์ พ.ศ. </w:t>
      </w:r>
      <w:r w:rsidR="003758B1">
        <w:rPr>
          <w:rFonts w:ascii="Angsana New" w:hAnsi="Angsana New"/>
          <w:color w:val="000000"/>
          <w:sz w:val="28"/>
          <w:szCs w:val="28"/>
          <w:lang w:bidi="th-TH"/>
        </w:rPr>
        <w:t>256</w:t>
      </w:r>
      <w:r w:rsidR="00410BF1">
        <w:rPr>
          <w:rFonts w:ascii="Angsana New" w:hAnsi="Angsana New"/>
          <w:color w:val="000000"/>
          <w:sz w:val="28"/>
          <w:szCs w:val="28"/>
          <w:lang w:bidi="th-TH"/>
        </w:rPr>
        <w:t>9</w:t>
      </w:r>
    </w:p>
    <w:sectPr w:rsidR="000262A0" w:rsidRPr="003738C4" w:rsidSect="00FC453B">
      <w:footerReference w:type="default" r:id="rId11"/>
      <w:pgSz w:w="11909" w:h="16834" w:code="9"/>
      <w:pgMar w:top="3744" w:right="1008" w:bottom="1080" w:left="1584" w:header="720" w:footer="5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27D8D" w14:textId="77777777" w:rsidR="00691D4D" w:rsidRDefault="00691D4D" w:rsidP="0042349D">
      <w:pPr>
        <w:spacing w:after="0" w:line="240" w:lineRule="auto"/>
      </w:pPr>
      <w:r>
        <w:separator/>
      </w:r>
    </w:p>
  </w:endnote>
  <w:endnote w:type="continuationSeparator" w:id="0">
    <w:p w14:paraId="7975B3D5" w14:textId="77777777" w:rsidR="00691D4D" w:rsidRDefault="00691D4D" w:rsidP="0042349D">
      <w:pPr>
        <w:spacing w:after="0" w:line="240" w:lineRule="auto"/>
      </w:pPr>
      <w:r>
        <w:continuationSeparator/>
      </w:r>
    </w:p>
  </w:endnote>
  <w:endnote w:type="continuationNotice" w:id="1">
    <w:p w14:paraId="720CF0B9" w14:textId="77777777" w:rsidR="00691D4D" w:rsidRDefault="00691D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4862C" w14:textId="77777777" w:rsidR="00F94D58" w:rsidRPr="00610A07" w:rsidRDefault="00F94D58">
    <w:pPr>
      <w:pStyle w:val="Footer"/>
      <w:jc w:val="right"/>
      <w:rPr>
        <w:rFonts w:ascii="Angsana New" w:hAnsi="Angsana New"/>
        <w:sz w:val="28"/>
      </w:rPr>
    </w:pPr>
    <w:r w:rsidRPr="00610A07">
      <w:rPr>
        <w:rFonts w:ascii="Angsana New" w:hAnsi="Angsana New"/>
        <w:sz w:val="28"/>
      </w:rPr>
      <w:fldChar w:fldCharType="begin"/>
    </w:r>
    <w:r w:rsidRPr="00610A07">
      <w:rPr>
        <w:rFonts w:ascii="Angsana New" w:hAnsi="Angsana New"/>
        <w:sz w:val="28"/>
      </w:rPr>
      <w:instrText xml:space="preserve"> PAGE   \* MERGEFORMAT </w:instrText>
    </w:r>
    <w:r w:rsidRPr="00610A07">
      <w:rPr>
        <w:rFonts w:ascii="Angsana New" w:hAnsi="Angsana New"/>
        <w:sz w:val="28"/>
      </w:rPr>
      <w:fldChar w:fldCharType="separate"/>
    </w:r>
    <w:r w:rsidR="00E73833">
      <w:rPr>
        <w:rFonts w:ascii="Angsana New" w:hAnsi="Angsana New"/>
        <w:noProof/>
        <w:sz w:val="28"/>
      </w:rPr>
      <w:t>6</w:t>
    </w:r>
    <w:r w:rsidRPr="00610A07">
      <w:rPr>
        <w:rFonts w:ascii="Angsana New" w:hAnsi="Angsana New"/>
        <w:noProof/>
        <w:sz w:val="28"/>
      </w:rPr>
      <w:fldChar w:fldCharType="end"/>
    </w:r>
  </w:p>
  <w:p w14:paraId="2E3C2897" w14:textId="77777777" w:rsidR="00F94D58" w:rsidRDefault="00F94D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8298" w14:textId="77777777" w:rsidR="00691D4D" w:rsidRDefault="00691D4D" w:rsidP="0042349D">
      <w:pPr>
        <w:spacing w:after="0" w:line="240" w:lineRule="auto"/>
      </w:pPr>
      <w:r>
        <w:separator/>
      </w:r>
    </w:p>
  </w:footnote>
  <w:footnote w:type="continuationSeparator" w:id="0">
    <w:p w14:paraId="22879F17" w14:textId="77777777" w:rsidR="00691D4D" w:rsidRDefault="00691D4D" w:rsidP="0042349D">
      <w:pPr>
        <w:spacing w:after="0" w:line="240" w:lineRule="auto"/>
      </w:pPr>
      <w:r>
        <w:continuationSeparator/>
      </w:r>
    </w:p>
  </w:footnote>
  <w:footnote w:type="continuationNotice" w:id="1">
    <w:p w14:paraId="342A7C42" w14:textId="77777777" w:rsidR="00691D4D" w:rsidRDefault="00691D4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072C6F10"/>
    <w:lvl w:ilvl="0" w:tplc="52642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EE105CA6"/>
    <w:lvl w:ilvl="0" w:tplc="BDF28E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2B77544"/>
    <w:multiLevelType w:val="hybridMultilevel"/>
    <w:tmpl w:val="F648D4F8"/>
    <w:lvl w:ilvl="0" w:tplc="47BC88F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36DBF"/>
    <w:multiLevelType w:val="hybridMultilevel"/>
    <w:tmpl w:val="001435AC"/>
    <w:lvl w:ilvl="0" w:tplc="526A33F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002060"/>
        <w:sz w:val="22"/>
        <w:szCs w:val="22"/>
        <w:lang w:bidi="th-TH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50696"/>
    <w:multiLevelType w:val="hybridMultilevel"/>
    <w:tmpl w:val="BAC23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455EF"/>
    <w:multiLevelType w:val="hybridMultilevel"/>
    <w:tmpl w:val="48901F46"/>
    <w:lvl w:ilvl="0" w:tplc="93F6BCCC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auto"/>
        <w:sz w:val="20"/>
        <w:szCs w:val="20"/>
        <w:lang w:bidi="th-TH"/>
      </w:rPr>
    </w:lvl>
    <w:lvl w:ilvl="1" w:tplc="C4EE73E4">
      <w:numFmt w:val="bullet"/>
      <w:lvlText w:val="-"/>
      <w:lvlJc w:val="left"/>
      <w:pPr>
        <w:ind w:left="1260" w:hanging="360"/>
      </w:pPr>
      <w:rPr>
        <w:rFonts w:ascii="Angsana New" w:eastAsia="Arial" w:hAnsi="Angsana New" w:cs="Angsana New" w:hint="default"/>
        <w:sz w:val="28"/>
        <w:szCs w:val="28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413866360">
    <w:abstractNumId w:val="1"/>
  </w:num>
  <w:num w:numId="2" w16cid:durableId="1104417633">
    <w:abstractNumId w:val="2"/>
  </w:num>
  <w:num w:numId="3" w16cid:durableId="467162686">
    <w:abstractNumId w:val="4"/>
  </w:num>
  <w:num w:numId="4" w16cid:durableId="1064837722">
    <w:abstractNumId w:val="0"/>
  </w:num>
  <w:num w:numId="5" w16cid:durableId="210580105">
    <w:abstractNumId w:val="3"/>
  </w:num>
  <w:num w:numId="6" w16cid:durableId="1708022458">
    <w:abstractNumId w:val="6"/>
  </w:num>
  <w:num w:numId="7" w16cid:durableId="10520043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9D"/>
    <w:rsid w:val="000009AB"/>
    <w:rsid w:val="0000110F"/>
    <w:rsid w:val="00001C80"/>
    <w:rsid w:val="00002152"/>
    <w:rsid w:val="000051BE"/>
    <w:rsid w:val="000079E4"/>
    <w:rsid w:val="00012DA2"/>
    <w:rsid w:val="00013B16"/>
    <w:rsid w:val="000262A0"/>
    <w:rsid w:val="0002656B"/>
    <w:rsid w:val="00034D84"/>
    <w:rsid w:val="00036BC4"/>
    <w:rsid w:val="00037146"/>
    <w:rsid w:val="00037512"/>
    <w:rsid w:val="00041DEA"/>
    <w:rsid w:val="00043EE1"/>
    <w:rsid w:val="00050441"/>
    <w:rsid w:val="00052044"/>
    <w:rsid w:val="00052466"/>
    <w:rsid w:val="00053693"/>
    <w:rsid w:val="000541A4"/>
    <w:rsid w:val="00056104"/>
    <w:rsid w:val="00061710"/>
    <w:rsid w:val="000619F4"/>
    <w:rsid w:val="0006609D"/>
    <w:rsid w:val="00073E04"/>
    <w:rsid w:val="00073EB5"/>
    <w:rsid w:val="0008296B"/>
    <w:rsid w:val="00084DF6"/>
    <w:rsid w:val="00084F7A"/>
    <w:rsid w:val="00090808"/>
    <w:rsid w:val="00092C3D"/>
    <w:rsid w:val="0009602F"/>
    <w:rsid w:val="00096115"/>
    <w:rsid w:val="00096B3A"/>
    <w:rsid w:val="000A116E"/>
    <w:rsid w:val="000A2446"/>
    <w:rsid w:val="000A27ED"/>
    <w:rsid w:val="000A3D42"/>
    <w:rsid w:val="000A42FE"/>
    <w:rsid w:val="000B137B"/>
    <w:rsid w:val="000C3BEC"/>
    <w:rsid w:val="000C41A3"/>
    <w:rsid w:val="000C4C5A"/>
    <w:rsid w:val="000C7912"/>
    <w:rsid w:val="000D35B1"/>
    <w:rsid w:val="000D4A62"/>
    <w:rsid w:val="000D6251"/>
    <w:rsid w:val="000D6B1D"/>
    <w:rsid w:val="000E03CB"/>
    <w:rsid w:val="000E1761"/>
    <w:rsid w:val="000E4B34"/>
    <w:rsid w:val="000E51A3"/>
    <w:rsid w:val="000E6F84"/>
    <w:rsid w:val="000F26CC"/>
    <w:rsid w:val="00106E92"/>
    <w:rsid w:val="0010765D"/>
    <w:rsid w:val="0011416C"/>
    <w:rsid w:val="00114596"/>
    <w:rsid w:val="001155C2"/>
    <w:rsid w:val="00122CD6"/>
    <w:rsid w:val="0012412A"/>
    <w:rsid w:val="00126E08"/>
    <w:rsid w:val="00130CA1"/>
    <w:rsid w:val="0013427B"/>
    <w:rsid w:val="0013561E"/>
    <w:rsid w:val="0013610B"/>
    <w:rsid w:val="001464E8"/>
    <w:rsid w:val="00146741"/>
    <w:rsid w:val="00150892"/>
    <w:rsid w:val="00150DAA"/>
    <w:rsid w:val="00151149"/>
    <w:rsid w:val="0015324B"/>
    <w:rsid w:val="00161642"/>
    <w:rsid w:val="00162BCF"/>
    <w:rsid w:val="00163BEC"/>
    <w:rsid w:val="00173CF3"/>
    <w:rsid w:val="00175097"/>
    <w:rsid w:val="001816E4"/>
    <w:rsid w:val="001826C6"/>
    <w:rsid w:val="00191F7C"/>
    <w:rsid w:val="00197661"/>
    <w:rsid w:val="001A1B3A"/>
    <w:rsid w:val="001A3A40"/>
    <w:rsid w:val="001A3F5D"/>
    <w:rsid w:val="001A3FC9"/>
    <w:rsid w:val="001A7236"/>
    <w:rsid w:val="001B0216"/>
    <w:rsid w:val="001B2320"/>
    <w:rsid w:val="001B5730"/>
    <w:rsid w:val="001B6CFB"/>
    <w:rsid w:val="001C1192"/>
    <w:rsid w:val="001C6700"/>
    <w:rsid w:val="001D33C0"/>
    <w:rsid w:val="001D4271"/>
    <w:rsid w:val="001D53C9"/>
    <w:rsid w:val="001D7373"/>
    <w:rsid w:val="001E1D62"/>
    <w:rsid w:val="001E2AEA"/>
    <w:rsid w:val="001E4F24"/>
    <w:rsid w:val="001F0E95"/>
    <w:rsid w:val="001F5A97"/>
    <w:rsid w:val="001F6B32"/>
    <w:rsid w:val="00200157"/>
    <w:rsid w:val="00200F35"/>
    <w:rsid w:val="00202458"/>
    <w:rsid w:val="00203C98"/>
    <w:rsid w:val="0020480F"/>
    <w:rsid w:val="002055E0"/>
    <w:rsid w:val="0020689C"/>
    <w:rsid w:val="0020773C"/>
    <w:rsid w:val="0022032A"/>
    <w:rsid w:val="002235E9"/>
    <w:rsid w:val="00223CC0"/>
    <w:rsid w:val="00223FF4"/>
    <w:rsid w:val="00224B0F"/>
    <w:rsid w:val="00226212"/>
    <w:rsid w:val="0023760E"/>
    <w:rsid w:val="0024434E"/>
    <w:rsid w:val="002527FE"/>
    <w:rsid w:val="002544C0"/>
    <w:rsid w:val="002671AF"/>
    <w:rsid w:val="00267D96"/>
    <w:rsid w:val="00274859"/>
    <w:rsid w:val="00283529"/>
    <w:rsid w:val="0028484E"/>
    <w:rsid w:val="0028585E"/>
    <w:rsid w:val="00292B0B"/>
    <w:rsid w:val="00294A0D"/>
    <w:rsid w:val="0029666A"/>
    <w:rsid w:val="002A0BDA"/>
    <w:rsid w:val="002A19EB"/>
    <w:rsid w:val="002B2102"/>
    <w:rsid w:val="002B4A5D"/>
    <w:rsid w:val="002C4E9D"/>
    <w:rsid w:val="002C6F37"/>
    <w:rsid w:val="002C7514"/>
    <w:rsid w:val="002D0A41"/>
    <w:rsid w:val="002D2E4F"/>
    <w:rsid w:val="002D471B"/>
    <w:rsid w:val="002E0A0B"/>
    <w:rsid w:val="002E1920"/>
    <w:rsid w:val="002E2E9F"/>
    <w:rsid w:val="002E4860"/>
    <w:rsid w:val="002E67C7"/>
    <w:rsid w:val="002E6F57"/>
    <w:rsid w:val="002E7810"/>
    <w:rsid w:val="002F12CD"/>
    <w:rsid w:val="002F1A99"/>
    <w:rsid w:val="002F4A01"/>
    <w:rsid w:val="002F7DA9"/>
    <w:rsid w:val="00302804"/>
    <w:rsid w:val="00304B88"/>
    <w:rsid w:val="00306AF2"/>
    <w:rsid w:val="00306B88"/>
    <w:rsid w:val="00310FF7"/>
    <w:rsid w:val="00312223"/>
    <w:rsid w:val="00316BC5"/>
    <w:rsid w:val="00321892"/>
    <w:rsid w:val="00323983"/>
    <w:rsid w:val="00323CB3"/>
    <w:rsid w:val="00325098"/>
    <w:rsid w:val="003275EC"/>
    <w:rsid w:val="00335405"/>
    <w:rsid w:val="00341DCB"/>
    <w:rsid w:val="0034238E"/>
    <w:rsid w:val="00344431"/>
    <w:rsid w:val="003472A7"/>
    <w:rsid w:val="00351E2A"/>
    <w:rsid w:val="00354D1C"/>
    <w:rsid w:val="00355B6D"/>
    <w:rsid w:val="00357459"/>
    <w:rsid w:val="00357C98"/>
    <w:rsid w:val="00361300"/>
    <w:rsid w:val="003624F4"/>
    <w:rsid w:val="00363AD4"/>
    <w:rsid w:val="003643DA"/>
    <w:rsid w:val="00370E0C"/>
    <w:rsid w:val="0037374B"/>
    <w:rsid w:val="003738C4"/>
    <w:rsid w:val="003747A8"/>
    <w:rsid w:val="00374D14"/>
    <w:rsid w:val="003758B1"/>
    <w:rsid w:val="00376AE6"/>
    <w:rsid w:val="003907D8"/>
    <w:rsid w:val="003918F9"/>
    <w:rsid w:val="00391CC0"/>
    <w:rsid w:val="00396777"/>
    <w:rsid w:val="003A453F"/>
    <w:rsid w:val="003B28F1"/>
    <w:rsid w:val="003B343B"/>
    <w:rsid w:val="003B798C"/>
    <w:rsid w:val="003C119C"/>
    <w:rsid w:val="003C4E0A"/>
    <w:rsid w:val="003D07B1"/>
    <w:rsid w:val="003D1444"/>
    <w:rsid w:val="003D4B2A"/>
    <w:rsid w:val="003D6D66"/>
    <w:rsid w:val="003D7052"/>
    <w:rsid w:val="003D7170"/>
    <w:rsid w:val="003E02E6"/>
    <w:rsid w:val="003E09E6"/>
    <w:rsid w:val="003E31E4"/>
    <w:rsid w:val="003E3DCD"/>
    <w:rsid w:val="003E6BB8"/>
    <w:rsid w:val="003E7F2E"/>
    <w:rsid w:val="003F3CE0"/>
    <w:rsid w:val="003F40F4"/>
    <w:rsid w:val="003F6026"/>
    <w:rsid w:val="00405FB6"/>
    <w:rsid w:val="00410BF1"/>
    <w:rsid w:val="00412FC0"/>
    <w:rsid w:val="004130FB"/>
    <w:rsid w:val="00416308"/>
    <w:rsid w:val="00416A4D"/>
    <w:rsid w:val="004223CC"/>
    <w:rsid w:val="0042349D"/>
    <w:rsid w:val="00423E73"/>
    <w:rsid w:val="00424EBB"/>
    <w:rsid w:val="00424EF0"/>
    <w:rsid w:val="00434173"/>
    <w:rsid w:val="00434814"/>
    <w:rsid w:val="0043666A"/>
    <w:rsid w:val="00437878"/>
    <w:rsid w:val="00440E00"/>
    <w:rsid w:val="00446B63"/>
    <w:rsid w:val="004512DE"/>
    <w:rsid w:val="00453359"/>
    <w:rsid w:val="00454167"/>
    <w:rsid w:val="00463931"/>
    <w:rsid w:val="00470AE5"/>
    <w:rsid w:val="00471043"/>
    <w:rsid w:val="004718FA"/>
    <w:rsid w:val="00472508"/>
    <w:rsid w:val="004735CF"/>
    <w:rsid w:val="00480B71"/>
    <w:rsid w:val="00482A76"/>
    <w:rsid w:val="00483644"/>
    <w:rsid w:val="00490A3C"/>
    <w:rsid w:val="004935FC"/>
    <w:rsid w:val="004A31B3"/>
    <w:rsid w:val="004B045A"/>
    <w:rsid w:val="004B0776"/>
    <w:rsid w:val="004B3792"/>
    <w:rsid w:val="004B4E4A"/>
    <w:rsid w:val="004B6A1A"/>
    <w:rsid w:val="004C0CE4"/>
    <w:rsid w:val="004C58AB"/>
    <w:rsid w:val="004D2633"/>
    <w:rsid w:val="004D3662"/>
    <w:rsid w:val="004D56FA"/>
    <w:rsid w:val="004E36D0"/>
    <w:rsid w:val="004E3C2F"/>
    <w:rsid w:val="004F2D9F"/>
    <w:rsid w:val="004F2E01"/>
    <w:rsid w:val="005003B6"/>
    <w:rsid w:val="00511D50"/>
    <w:rsid w:val="00512152"/>
    <w:rsid w:val="005123E8"/>
    <w:rsid w:val="0051506D"/>
    <w:rsid w:val="005164ED"/>
    <w:rsid w:val="00517BF7"/>
    <w:rsid w:val="00520209"/>
    <w:rsid w:val="0052273B"/>
    <w:rsid w:val="00523A55"/>
    <w:rsid w:val="00524BA0"/>
    <w:rsid w:val="00524EC4"/>
    <w:rsid w:val="00527CFB"/>
    <w:rsid w:val="00532FBD"/>
    <w:rsid w:val="00535669"/>
    <w:rsid w:val="00536AE6"/>
    <w:rsid w:val="005415E6"/>
    <w:rsid w:val="0054172A"/>
    <w:rsid w:val="0054726E"/>
    <w:rsid w:val="00552B82"/>
    <w:rsid w:val="00554BB4"/>
    <w:rsid w:val="005551CA"/>
    <w:rsid w:val="00561698"/>
    <w:rsid w:val="00562F4B"/>
    <w:rsid w:val="0056366B"/>
    <w:rsid w:val="0056475C"/>
    <w:rsid w:val="00571924"/>
    <w:rsid w:val="0057247B"/>
    <w:rsid w:val="00573056"/>
    <w:rsid w:val="005750FE"/>
    <w:rsid w:val="00580244"/>
    <w:rsid w:val="00587DC8"/>
    <w:rsid w:val="00594848"/>
    <w:rsid w:val="005A3430"/>
    <w:rsid w:val="005A4EB2"/>
    <w:rsid w:val="005A6E84"/>
    <w:rsid w:val="005B31FC"/>
    <w:rsid w:val="005B6836"/>
    <w:rsid w:val="005C0DFD"/>
    <w:rsid w:val="005C31CF"/>
    <w:rsid w:val="005C43EA"/>
    <w:rsid w:val="005C5C43"/>
    <w:rsid w:val="005C5F24"/>
    <w:rsid w:val="005C6195"/>
    <w:rsid w:val="005D4BB3"/>
    <w:rsid w:val="005D584A"/>
    <w:rsid w:val="005D72CB"/>
    <w:rsid w:val="005E51FC"/>
    <w:rsid w:val="005F1578"/>
    <w:rsid w:val="00602843"/>
    <w:rsid w:val="00604FAB"/>
    <w:rsid w:val="006061D3"/>
    <w:rsid w:val="00610A07"/>
    <w:rsid w:val="00613D36"/>
    <w:rsid w:val="00617168"/>
    <w:rsid w:val="006201DA"/>
    <w:rsid w:val="00622622"/>
    <w:rsid w:val="00633FA2"/>
    <w:rsid w:val="00634A58"/>
    <w:rsid w:val="00635F77"/>
    <w:rsid w:val="00646B52"/>
    <w:rsid w:val="00646DD8"/>
    <w:rsid w:val="00647C1C"/>
    <w:rsid w:val="0065022F"/>
    <w:rsid w:val="00651385"/>
    <w:rsid w:val="00662E0E"/>
    <w:rsid w:val="006636C4"/>
    <w:rsid w:val="006640DA"/>
    <w:rsid w:val="006648A2"/>
    <w:rsid w:val="00665107"/>
    <w:rsid w:val="00665698"/>
    <w:rsid w:val="006656B4"/>
    <w:rsid w:val="0066742D"/>
    <w:rsid w:val="00677B6E"/>
    <w:rsid w:val="0069143C"/>
    <w:rsid w:val="00691D4D"/>
    <w:rsid w:val="00692685"/>
    <w:rsid w:val="00692D56"/>
    <w:rsid w:val="006936EC"/>
    <w:rsid w:val="006950D8"/>
    <w:rsid w:val="006A3FB5"/>
    <w:rsid w:val="006A6797"/>
    <w:rsid w:val="006B0360"/>
    <w:rsid w:val="006B4A77"/>
    <w:rsid w:val="006B7E92"/>
    <w:rsid w:val="006C0DA8"/>
    <w:rsid w:val="006C1444"/>
    <w:rsid w:val="006C4861"/>
    <w:rsid w:val="006C5BDB"/>
    <w:rsid w:val="006C63FE"/>
    <w:rsid w:val="006C7C49"/>
    <w:rsid w:val="006D2D9E"/>
    <w:rsid w:val="006E0094"/>
    <w:rsid w:val="006E2586"/>
    <w:rsid w:val="006E2EEE"/>
    <w:rsid w:val="006E60B6"/>
    <w:rsid w:val="006F15D9"/>
    <w:rsid w:val="006F233C"/>
    <w:rsid w:val="006F2BAE"/>
    <w:rsid w:val="006F6D90"/>
    <w:rsid w:val="006F7779"/>
    <w:rsid w:val="0070327C"/>
    <w:rsid w:val="00705D2C"/>
    <w:rsid w:val="00706106"/>
    <w:rsid w:val="00711E02"/>
    <w:rsid w:val="007129B1"/>
    <w:rsid w:val="00713E9E"/>
    <w:rsid w:val="00715D02"/>
    <w:rsid w:val="007166F4"/>
    <w:rsid w:val="00717134"/>
    <w:rsid w:val="007173DE"/>
    <w:rsid w:val="00717B29"/>
    <w:rsid w:val="00721025"/>
    <w:rsid w:val="0072368C"/>
    <w:rsid w:val="00730306"/>
    <w:rsid w:val="00735C92"/>
    <w:rsid w:val="007362C1"/>
    <w:rsid w:val="00736C61"/>
    <w:rsid w:val="00737E25"/>
    <w:rsid w:val="00740B78"/>
    <w:rsid w:val="00746E5C"/>
    <w:rsid w:val="00751F2B"/>
    <w:rsid w:val="007544FF"/>
    <w:rsid w:val="00755032"/>
    <w:rsid w:val="007649E2"/>
    <w:rsid w:val="007658D6"/>
    <w:rsid w:val="0077019C"/>
    <w:rsid w:val="0077082F"/>
    <w:rsid w:val="007729F6"/>
    <w:rsid w:val="00772FB0"/>
    <w:rsid w:val="00774ED9"/>
    <w:rsid w:val="00775713"/>
    <w:rsid w:val="007762C5"/>
    <w:rsid w:val="00777912"/>
    <w:rsid w:val="00780333"/>
    <w:rsid w:val="00780FFA"/>
    <w:rsid w:val="00782735"/>
    <w:rsid w:val="007832A2"/>
    <w:rsid w:val="007841B2"/>
    <w:rsid w:val="00796185"/>
    <w:rsid w:val="007A06E1"/>
    <w:rsid w:val="007A1412"/>
    <w:rsid w:val="007A1C5D"/>
    <w:rsid w:val="007A3C2E"/>
    <w:rsid w:val="007A487A"/>
    <w:rsid w:val="007A6B86"/>
    <w:rsid w:val="007A7E0C"/>
    <w:rsid w:val="007B0EAC"/>
    <w:rsid w:val="007B15EA"/>
    <w:rsid w:val="007B1722"/>
    <w:rsid w:val="007B1BED"/>
    <w:rsid w:val="007B2268"/>
    <w:rsid w:val="007B6815"/>
    <w:rsid w:val="007C16C0"/>
    <w:rsid w:val="007C2A43"/>
    <w:rsid w:val="007C4AD4"/>
    <w:rsid w:val="007C7D42"/>
    <w:rsid w:val="007D0174"/>
    <w:rsid w:val="007D01D6"/>
    <w:rsid w:val="007D3CEE"/>
    <w:rsid w:val="007D3E61"/>
    <w:rsid w:val="007D68E5"/>
    <w:rsid w:val="007D7A70"/>
    <w:rsid w:val="007F3C66"/>
    <w:rsid w:val="007F5953"/>
    <w:rsid w:val="00802049"/>
    <w:rsid w:val="008031CC"/>
    <w:rsid w:val="00803F21"/>
    <w:rsid w:val="008106E1"/>
    <w:rsid w:val="00810DCA"/>
    <w:rsid w:val="008131DD"/>
    <w:rsid w:val="00814714"/>
    <w:rsid w:val="00814755"/>
    <w:rsid w:val="00815336"/>
    <w:rsid w:val="00822FB9"/>
    <w:rsid w:val="0082598C"/>
    <w:rsid w:val="00844ADA"/>
    <w:rsid w:val="008450A7"/>
    <w:rsid w:val="00845911"/>
    <w:rsid w:val="00847325"/>
    <w:rsid w:val="008500FE"/>
    <w:rsid w:val="00850705"/>
    <w:rsid w:val="00851B5A"/>
    <w:rsid w:val="00853F97"/>
    <w:rsid w:val="0085457A"/>
    <w:rsid w:val="00854D00"/>
    <w:rsid w:val="00855378"/>
    <w:rsid w:val="00857028"/>
    <w:rsid w:val="0086199C"/>
    <w:rsid w:val="008631E6"/>
    <w:rsid w:val="0086360A"/>
    <w:rsid w:val="008643EC"/>
    <w:rsid w:val="008702F8"/>
    <w:rsid w:val="00870484"/>
    <w:rsid w:val="00874A6F"/>
    <w:rsid w:val="00877BDF"/>
    <w:rsid w:val="0088686E"/>
    <w:rsid w:val="0089149C"/>
    <w:rsid w:val="00893BB4"/>
    <w:rsid w:val="0089679C"/>
    <w:rsid w:val="008969FC"/>
    <w:rsid w:val="00897A52"/>
    <w:rsid w:val="008A33A1"/>
    <w:rsid w:val="008A679E"/>
    <w:rsid w:val="008B57B2"/>
    <w:rsid w:val="008C15BC"/>
    <w:rsid w:val="008C6B6A"/>
    <w:rsid w:val="008D4D43"/>
    <w:rsid w:val="008E051B"/>
    <w:rsid w:val="008E4DA0"/>
    <w:rsid w:val="008F1E90"/>
    <w:rsid w:val="008F4E88"/>
    <w:rsid w:val="008F688C"/>
    <w:rsid w:val="008F7E81"/>
    <w:rsid w:val="00904C45"/>
    <w:rsid w:val="009059FA"/>
    <w:rsid w:val="00906454"/>
    <w:rsid w:val="00911180"/>
    <w:rsid w:val="00911541"/>
    <w:rsid w:val="0091236D"/>
    <w:rsid w:val="00914B2F"/>
    <w:rsid w:val="00921241"/>
    <w:rsid w:val="0092164A"/>
    <w:rsid w:val="009248BE"/>
    <w:rsid w:val="00925208"/>
    <w:rsid w:val="009253AB"/>
    <w:rsid w:val="0092656A"/>
    <w:rsid w:val="00932537"/>
    <w:rsid w:val="009344A6"/>
    <w:rsid w:val="00943838"/>
    <w:rsid w:val="00944080"/>
    <w:rsid w:val="009448D7"/>
    <w:rsid w:val="00947B1A"/>
    <w:rsid w:val="00955117"/>
    <w:rsid w:val="0095680F"/>
    <w:rsid w:val="009611A6"/>
    <w:rsid w:val="00961DBB"/>
    <w:rsid w:val="0096276F"/>
    <w:rsid w:val="0096576E"/>
    <w:rsid w:val="0096755B"/>
    <w:rsid w:val="00967B9C"/>
    <w:rsid w:val="00973609"/>
    <w:rsid w:val="00976588"/>
    <w:rsid w:val="009769EE"/>
    <w:rsid w:val="0099054B"/>
    <w:rsid w:val="00992E1A"/>
    <w:rsid w:val="00994366"/>
    <w:rsid w:val="00994956"/>
    <w:rsid w:val="00994FDF"/>
    <w:rsid w:val="00995296"/>
    <w:rsid w:val="009A24D8"/>
    <w:rsid w:val="009A2BFB"/>
    <w:rsid w:val="009A4348"/>
    <w:rsid w:val="009A51FE"/>
    <w:rsid w:val="009A59BE"/>
    <w:rsid w:val="009B0DA5"/>
    <w:rsid w:val="009B1F81"/>
    <w:rsid w:val="009B43F8"/>
    <w:rsid w:val="009B7138"/>
    <w:rsid w:val="009B7353"/>
    <w:rsid w:val="009B7394"/>
    <w:rsid w:val="009C38B2"/>
    <w:rsid w:val="009C5B10"/>
    <w:rsid w:val="009C6918"/>
    <w:rsid w:val="009D39A9"/>
    <w:rsid w:val="009E2A23"/>
    <w:rsid w:val="009E4739"/>
    <w:rsid w:val="009E5070"/>
    <w:rsid w:val="009E5951"/>
    <w:rsid w:val="009E6C4A"/>
    <w:rsid w:val="009E738C"/>
    <w:rsid w:val="009F05B0"/>
    <w:rsid w:val="009F095E"/>
    <w:rsid w:val="009F375D"/>
    <w:rsid w:val="009F5D37"/>
    <w:rsid w:val="009F690F"/>
    <w:rsid w:val="009F6E77"/>
    <w:rsid w:val="00A00A4D"/>
    <w:rsid w:val="00A0300F"/>
    <w:rsid w:val="00A03A75"/>
    <w:rsid w:val="00A04F4E"/>
    <w:rsid w:val="00A07806"/>
    <w:rsid w:val="00A1589F"/>
    <w:rsid w:val="00A16C7F"/>
    <w:rsid w:val="00A202EE"/>
    <w:rsid w:val="00A235EB"/>
    <w:rsid w:val="00A25B9B"/>
    <w:rsid w:val="00A25BA1"/>
    <w:rsid w:val="00A26D50"/>
    <w:rsid w:val="00A3043F"/>
    <w:rsid w:val="00A354EC"/>
    <w:rsid w:val="00A40C78"/>
    <w:rsid w:val="00A411E4"/>
    <w:rsid w:val="00A4294D"/>
    <w:rsid w:val="00A4684D"/>
    <w:rsid w:val="00A51124"/>
    <w:rsid w:val="00A53F61"/>
    <w:rsid w:val="00A55F1B"/>
    <w:rsid w:val="00A63AAC"/>
    <w:rsid w:val="00A66137"/>
    <w:rsid w:val="00A664C6"/>
    <w:rsid w:val="00A675DC"/>
    <w:rsid w:val="00A7007F"/>
    <w:rsid w:val="00A754E8"/>
    <w:rsid w:val="00A75B18"/>
    <w:rsid w:val="00A764CE"/>
    <w:rsid w:val="00A7784E"/>
    <w:rsid w:val="00A85FF4"/>
    <w:rsid w:val="00A9073B"/>
    <w:rsid w:val="00A914FA"/>
    <w:rsid w:val="00A92886"/>
    <w:rsid w:val="00A9383D"/>
    <w:rsid w:val="00A93983"/>
    <w:rsid w:val="00A95E55"/>
    <w:rsid w:val="00A96BA5"/>
    <w:rsid w:val="00AA046E"/>
    <w:rsid w:val="00AA05F8"/>
    <w:rsid w:val="00AA1836"/>
    <w:rsid w:val="00AA7200"/>
    <w:rsid w:val="00AB01DB"/>
    <w:rsid w:val="00AB5958"/>
    <w:rsid w:val="00AC1DD0"/>
    <w:rsid w:val="00AC25DE"/>
    <w:rsid w:val="00AC289E"/>
    <w:rsid w:val="00AC30A0"/>
    <w:rsid w:val="00AC59F7"/>
    <w:rsid w:val="00AC67D2"/>
    <w:rsid w:val="00AC6A67"/>
    <w:rsid w:val="00AC7AEE"/>
    <w:rsid w:val="00AD293D"/>
    <w:rsid w:val="00AD3CA3"/>
    <w:rsid w:val="00AE672F"/>
    <w:rsid w:val="00AE72B3"/>
    <w:rsid w:val="00AF2E5E"/>
    <w:rsid w:val="00B03927"/>
    <w:rsid w:val="00B11B14"/>
    <w:rsid w:val="00B1230A"/>
    <w:rsid w:val="00B152DA"/>
    <w:rsid w:val="00B22F35"/>
    <w:rsid w:val="00B24971"/>
    <w:rsid w:val="00B252A5"/>
    <w:rsid w:val="00B26ABC"/>
    <w:rsid w:val="00B27103"/>
    <w:rsid w:val="00B31239"/>
    <w:rsid w:val="00B32E8D"/>
    <w:rsid w:val="00B354CD"/>
    <w:rsid w:val="00B3703E"/>
    <w:rsid w:val="00B47C8C"/>
    <w:rsid w:val="00B509F1"/>
    <w:rsid w:val="00B52EB2"/>
    <w:rsid w:val="00B53A2A"/>
    <w:rsid w:val="00B57D26"/>
    <w:rsid w:val="00B61916"/>
    <w:rsid w:val="00B635F3"/>
    <w:rsid w:val="00B66DAB"/>
    <w:rsid w:val="00B6716E"/>
    <w:rsid w:val="00B807F2"/>
    <w:rsid w:val="00B81B64"/>
    <w:rsid w:val="00B8270C"/>
    <w:rsid w:val="00B82D75"/>
    <w:rsid w:val="00BA217C"/>
    <w:rsid w:val="00BA670A"/>
    <w:rsid w:val="00BA74FF"/>
    <w:rsid w:val="00BB3252"/>
    <w:rsid w:val="00BB49DF"/>
    <w:rsid w:val="00BB6FE8"/>
    <w:rsid w:val="00BC0B11"/>
    <w:rsid w:val="00BC0FAD"/>
    <w:rsid w:val="00BC41A5"/>
    <w:rsid w:val="00BC7CC4"/>
    <w:rsid w:val="00BD2074"/>
    <w:rsid w:val="00BD43AD"/>
    <w:rsid w:val="00BD622A"/>
    <w:rsid w:val="00BE3B46"/>
    <w:rsid w:val="00BE49CE"/>
    <w:rsid w:val="00BE5073"/>
    <w:rsid w:val="00BE5195"/>
    <w:rsid w:val="00BE6D12"/>
    <w:rsid w:val="00BE6ECF"/>
    <w:rsid w:val="00BE7FE3"/>
    <w:rsid w:val="00BF3732"/>
    <w:rsid w:val="00C0317B"/>
    <w:rsid w:val="00C0633C"/>
    <w:rsid w:val="00C110A8"/>
    <w:rsid w:val="00C11DF8"/>
    <w:rsid w:val="00C17781"/>
    <w:rsid w:val="00C21872"/>
    <w:rsid w:val="00C258C4"/>
    <w:rsid w:val="00C34FD4"/>
    <w:rsid w:val="00C36D89"/>
    <w:rsid w:val="00C40413"/>
    <w:rsid w:val="00C4330D"/>
    <w:rsid w:val="00C4462D"/>
    <w:rsid w:val="00C53122"/>
    <w:rsid w:val="00C556EB"/>
    <w:rsid w:val="00C5634F"/>
    <w:rsid w:val="00C57E12"/>
    <w:rsid w:val="00C60D74"/>
    <w:rsid w:val="00C62038"/>
    <w:rsid w:val="00C628F4"/>
    <w:rsid w:val="00C65C5B"/>
    <w:rsid w:val="00C734DD"/>
    <w:rsid w:val="00C75CD8"/>
    <w:rsid w:val="00C75DB0"/>
    <w:rsid w:val="00C765CF"/>
    <w:rsid w:val="00C850DF"/>
    <w:rsid w:val="00C8756B"/>
    <w:rsid w:val="00C928F2"/>
    <w:rsid w:val="00C97FA2"/>
    <w:rsid w:val="00CA2A6F"/>
    <w:rsid w:val="00CB2195"/>
    <w:rsid w:val="00CB3503"/>
    <w:rsid w:val="00CB4076"/>
    <w:rsid w:val="00CB4AEB"/>
    <w:rsid w:val="00CC76D0"/>
    <w:rsid w:val="00CC7795"/>
    <w:rsid w:val="00CC7E8E"/>
    <w:rsid w:val="00CD0171"/>
    <w:rsid w:val="00CD74D3"/>
    <w:rsid w:val="00CE151D"/>
    <w:rsid w:val="00CE6689"/>
    <w:rsid w:val="00CF3C4E"/>
    <w:rsid w:val="00CF6049"/>
    <w:rsid w:val="00CF63A2"/>
    <w:rsid w:val="00CF755D"/>
    <w:rsid w:val="00D020B7"/>
    <w:rsid w:val="00D04657"/>
    <w:rsid w:val="00D055DA"/>
    <w:rsid w:val="00D07DD6"/>
    <w:rsid w:val="00D24071"/>
    <w:rsid w:val="00D26676"/>
    <w:rsid w:val="00D31521"/>
    <w:rsid w:val="00D3170A"/>
    <w:rsid w:val="00D3351D"/>
    <w:rsid w:val="00D340BF"/>
    <w:rsid w:val="00D34209"/>
    <w:rsid w:val="00D3571F"/>
    <w:rsid w:val="00D40645"/>
    <w:rsid w:val="00D408B6"/>
    <w:rsid w:val="00D424E1"/>
    <w:rsid w:val="00D43D46"/>
    <w:rsid w:val="00D51E3E"/>
    <w:rsid w:val="00D64004"/>
    <w:rsid w:val="00D6756E"/>
    <w:rsid w:val="00D730C1"/>
    <w:rsid w:val="00D80705"/>
    <w:rsid w:val="00D85F6D"/>
    <w:rsid w:val="00DA136D"/>
    <w:rsid w:val="00DA139F"/>
    <w:rsid w:val="00DA5008"/>
    <w:rsid w:val="00DA7C0C"/>
    <w:rsid w:val="00DB29B6"/>
    <w:rsid w:val="00DB2CC5"/>
    <w:rsid w:val="00DB7342"/>
    <w:rsid w:val="00DC00CF"/>
    <w:rsid w:val="00DC0531"/>
    <w:rsid w:val="00DC42E2"/>
    <w:rsid w:val="00DC451E"/>
    <w:rsid w:val="00DC4D42"/>
    <w:rsid w:val="00DC7298"/>
    <w:rsid w:val="00DD2B1A"/>
    <w:rsid w:val="00DD73B8"/>
    <w:rsid w:val="00DE0230"/>
    <w:rsid w:val="00DE0697"/>
    <w:rsid w:val="00DE16B4"/>
    <w:rsid w:val="00DE1FDB"/>
    <w:rsid w:val="00DE4E95"/>
    <w:rsid w:val="00DF0AA3"/>
    <w:rsid w:val="00DF34E3"/>
    <w:rsid w:val="00DF5389"/>
    <w:rsid w:val="00E00C18"/>
    <w:rsid w:val="00E10DC5"/>
    <w:rsid w:val="00E10EE8"/>
    <w:rsid w:val="00E136BB"/>
    <w:rsid w:val="00E1408F"/>
    <w:rsid w:val="00E14F8B"/>
    <w:rsid w:val="00E16339"/>
    <w:rsid w:val="00E1678A"/>
    <w:rsid w:val="00E17D78"/>
    <w:rsid w:val="00E21A4D"/>
    <w:rsid w:val="00E22AB6"/>
    <w:rsid w:val="00E30038"/>
    <w:rsid w:val="00E323A6"/>
    <w:rsid w:val="00E33375"/>
    <w:rsid w:val="00E37326"/>
    <w:rsid w:val="00E40684"/>
    <w:rsid w:val="00E46A37"/>
    <w:rsid w:val="00E501B2"/>
    <w:rsid w:val="00E52B66"/>
    <w:rsid w:val="00E55F6B"/>
    <w:rsid w:val="00E56CAC"/>
    <w:rsid w:val="00E60300"/>
    <w:rsid w:val="00E62C24"/>
    <w:rsid w:val="00E63ADD"/>
    <w:rsid w:val="00E7014E"/>
    <w:rsid w:val="00E70280"/>
    <w:rsid w:val="00E713B8"/>
    <w:rsid w:val="00E71577"/>
    <w:rsid w:val="00E723B0"/>
    <w:rsid w:val="00E73833"/>
    <w:rsid w:val="00E81346"/>
    <w:rsid w:val="00E8401E"/>
    <w:rsid w:val="00E968DB"/>
    <w:rsid w:val="00E96CB1"/>
    <w:rsid w:val="00E97698"/>
    <w:rsid w:val="00EA0D20"/>
    <w:rsid w:val="00EA5038"/>
    <w:rsid w:val="00EA584C"/>
    <w:rsid w:val="00EB1CEF"/>
    <w:rsid w:val="00EB3E2F"/>
    <w:rsid w:val="00EC0E0C"/>
    <w:rsid w:val="00EC1AC3"/>
    <w:rsid w:val="00EC2E6F"/>
    <w:rsid w:val="00EC7EF7"/>
    <w:rsid w:val="00ED1882"/>
    <w:rsid w:val="00ED2518"/>
    <w:rsid w:val="00ED3942"/>
    <w:rsid w:val="00ED491C"/>
    <w:rsid w:val="00ED59B9"/>
    <w:rsid w:val="00ED69E0"/>
    <w:rsid w:val="00EE05A5"/>
    <w:rsid w:val="00EE30FC"/>
    <w:rsid w:val="00EE509E"/>
    <w:rsid w:val="00EF34CF"/>
    <w:rsid w:val="00EF7AFE"/>
    <w:rsid w:val="00F021E2"/>
    <w:rsid w:val="00F03C88"/>
    <w:rsid w:val="00F06FDA"/>
    <w:rsid w:val="00F10071"/>
    <w:rsid w:val="00F10833"/>
    <w:rsid w:val="00F174CC"/>
    <w:rsid w:val="00F17B00"/>
    <w:rsid w:val="00F20F0F"/>
    <w:rsid w:val="00F344BE"/>
    <w:rsid w:val="00F40F78"/>
    <w:rsid w:val="00F41CD4"/>
    <w:rsid w:val="00F421EA"/>
    <w:rsid w:val="00F50A36"/>
    <w:rsid w:val="00F54685"/>
    <w:rsid w:val="00F555BF"/>
    <w:rsid w:val="00F56302"/>
    <w:rsid w:val="00F6062E"/>
    <w:rsid w:val="00F60A41"/>
    <w:rsid w:val="00F6158F"/>
    <w:rsid w:val="00F6322A"/>
    <w:rsid w:val="00F63FFE"/>
    <w:rsid w:val="00F67498"/>
    <w:rsid w:val="00F67B5D"/>
    <w:rsid w:val="00F728C1"/>
    <w:rsid w:val="00F77157"/>
    <w:rsid w:val="00F77B50"/>
    <w:rsid w:val="00F80613"/>
    <w:rsid w:val="00F85FC7"/>
    <w:rsid w:val="00F9128C"/>
    <w:rsid w:val="00F93BE3"/>
    <w:rsid w:val="00F94D58"/>
    <w:rsid w:val="00F95EF2"/>
    <w:rsid w:val="00F96F86"/>
    <w:rsid w:val="00FA1A4A"/>
    <w:rsid w:val="00FA282D"/>
    <w:rsid w:val="00FA72E8"/>
    <w:rsid w:val="00FB0CBC"/>
    <w:rsid w:val="00FB3C21"/>
    <w:rsid w:val="00FB492D"/>
    <w:rsid w:val="00FB6CD6"/>
    <w:rsid w:val="00FB7472"/>
    <w:rsid w:val="00FC1793"/>
    <w:rsid w:val="00FC34C3"/>
    <w:rsid w:val="00FC453B"/>
    <w:rsid w:val="00FD25AE"/>
    <w:rsid w:val="00FD33F2"/>
    <w:rsid w:val="00FD5886"/>
    <w:rsid w:val="00FD7959"/>
    <w:rsid w:val="00FD79F7"/>
    <w:rsid w:val="00FE0A1E"/>
    <w:rsid w:val="00FE0CDB"/>
    <w:rsid w:val="00FE6C13"/>
    <w:rsid w:val="00FF1406"/>
    <w:rsid w:val="00FF47FD"/>
    <w:rsid w:val="00FF556A"/>
    <w:rsid w:val="5F01CFDA"/>
    <w:rsid w:val="75DB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9A9D22"/>
  <w15:chartTrackingRefBased/>
  <w15:docId w15:val="{A57A846B-8DB0-478F-953D-909FB9CA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215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512152"/>
    <w:pPr>
      <w:keepLines/>
      <w:spacing w:after="120" w:line="240" w:lineRule="auto"/>
      <w:outlineLvl w:val="7"/>
    </w:pPr>
    <w:rPr>
      <w:rFonts w:ascii="Arial" w:hAnsi="Arial"/>
      <w:i w:val="0"/>
      <w:iCs w:val="0"/>
      <w:color w:val="00A1DE"/>
      <w:sz w:val="24"/>
      <w:szCs w:val="26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link w:val="Heading8"/>
    <w:uiPriority w:val="9"/>
    <w:semiHidden/>
    <w:rsid w:val="00512152"/>
    <w:rPr>
      <w:rFonts w:ascii="Arial" w:eastAsia="Times New Roman" w:hAnsi="Arial" w:cs="Angsana New"/>
      <w:b/>
      <w:bCs/>
      <w:color w:val="00A1DE"/>
      <w:sz w:val="24"/>
      <w:szCs w:val="26"/>
    </w:rPr>
  </w:style>
  <w:style w:type="character" w:customStyle="1" w:styleId="Heading2Char">
    <w:name w:val="Heading 2 Char"/>
    <w:link w:val="Heading2"/>
    <w:uiPriority w:val="9"/>
    <w:semiHidden/>
    <w:rsid w:val="00512152"/>
    <w:rPr>
      <w:rFonts w:ascii="Calibri Light" w:eastAsia="Times New Roman" w:hAnsi="Calibri Light" w:cs="Angsana New"/>
      <w:b/>
      <w:bCs/>
      <w:i/>
      <w:iCs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6174">
                      <w:marLeft w:val="0"/>
                      <w:marRight w:val="0"/>
                      <w:marTop w:val="0"/>
                      <w:marBottom w:val="4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8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58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0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77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30B0F4621A2458BCAA65AB674200C" ma:contentTypeVersion="14" ma:contentTypeDescription="Create a new document." ma:contentTypeScope="" ma:versionID="f217ac8273ffd99f58470120df523047">
  <xsd:schema xmlns:xsd="http://www.w3.org/2001/XMLSchema" xmlns:xs="http://www.w3.org/2001/XMLSchema" xmlns:p="http://schemas.microsoft.com/office/2006/metadata/properties" xmlns:ns2="4a1886b9-3a1d-4023-ae93-15f6c115962f" xmlns:ns3="5bbdb9af-3cc6-4ef3-823c-c28a7f744356" targetNamespace="http://schemas.microsoft.com/office/2006/metadata/properties" ma:root="true" ma:fieldsID="88402b4d447d390425004e623f3738cb" ns2:_="" ns3:_="">
    <xsd:import namespace="4a1886b9-3a1d-4023-ae93-15f6c115962f"/>
    <xsd:import namespace="5bbdb9af-3cc6-4ef3-823c-c28a7f7443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886b9-3a1d-4023-ae93-15f6c115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c04131-a3dd-48b1-9899-21c6397bb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db9af-3cc6-4ef3-823c-c28a7f74435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6f01b0-087a-44c7-a738-6ad335b14ae3}" ma:internalName="TaxCatchAll" ma:showField="CatchAllData" ma:web="5bbdb9af-3cc6-4ef3-823c-c28a7f7443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1886b9-3a1d-4023-ae93-15f6c115962f">
      <Terms xmlns="http://schemas.microsoft.com/office/infopath/2007/PartnerControls"/>
    </lcf76f155ced4ddcb4097134ff3c332f>
    <TaxCatchAll xmlns="5bbdb9af-3cc6-4ef3-823c-c28a7f74435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01478-7F15-4726-B960-6361DA093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1F4E4-D747-40B6-B8E4-6C4F606AA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886b9-3a1d-4023-ae93-15f6c115962f"/>
    <ds:schemaRef ds:uri="5bbdb9af-3cc6-4ef3-823c-c28a7f7443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356192-470E-4525-8A3E-EAD47EF07475}">
  <ds:schemaRefs>
    <ds:schemaRef ds:uri="http://schemas.microsoft.com/office/2006/metadata/properties"/>
    <ds:schemaRef ds:uri="http://schemas.microsoft.com/office/infopath/2007/PartnerControls"/>
    <ds:schemaRef ds:uri="4a1886b9-3a1d-4023-ae93-15f6c115962f"/>
    <ds:schemaRef ds:uri="5bbdb9af-3cc6-4ef3-823c-c28a7f744356"/>
  </ds:schemaRefs>
</ds:datastoreItem>
</file>

<file path=customXml/itemProps4.xml><?xml version="1.0" encoding="utf-8"?>
<ds:datastoreItem xmlns:ds="http://schemas.openxmlformats.org/officeDocument/2006/customXml" ds:itemID="{5EBE1347-1020-4028-BBCF-E2BB3736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2041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Sunya Yokta</cp:lastModifiedBy>
  <cp:revision>74</cp:revision>
  <cp:lastPrinted>2026-02-25T08:46:00Z</cp:lastPrinted>
  <dcterms:created xsi:type="dcterms:W3CDTF">2025-02-22T23:23:00Z</dcterms:created>
  <dcterms:modified xsi:type="dcterms:W3CDTF">2026-02-25T08:50:00Z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50cd949da20344449dd445cb513c0a7288f9cc8960b4b2a8a16e528d368c45a2</vt:lpwstr>
  </property>
  <property fmtid="{D5CDD505-2E9C-101B-9397-08002B2CF9AE}" pid="3" name="ContentTypeId">
    <vt:lpwstr>0x0101006EE30B0F4621A2458BCAA65AB674200C</vt:lpwstr>
  </property>
  <property fmtid="{D5CDD505-2E9C-101B-9397-08002B2CF9AE}" pid="4" name="MediaServiceImageTags">
    <vt:lpwstr/>
  </property>
  <property fmtid="{D5CDD505-2E9C-101B-9397-08002B2CF9AE}" pid="5" name="docLang">
    <vt:lpwstr>th</vt:lpwstr>
  </property>
</Properties>
</file>