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14ED1" w14:textId="4B83EDDC" w:rsidR="00576DC1" w:rsidRPr="00576DC1" w:rsidRDefault="00576DC1" w:rsidP="00AE20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b/>
          <w:bCs/>
          <w:sz w:val="52"/>
          <w:szCs w:val="52"/>
        </w:rPr>
      </w:pPr>
      <w:bookmarkStart w:id="0" w:name="SubTitle"/>
      <w:r w:rsidRPr="00576DC1">
        <w:rPr>
          <w:b/>
          <w:bCs/>
          <w:sz w:val="52"/>
          <w:szCs w:val="52"/>
          <w:cs/>
        </w:rPr>
        <w:t>บริษัท อัลฟาแคปปิตอล พาร์ทเนอร์ส กรุ๊ป จำกัด (มหาชน)</w:t>
      </w:r>
    </w:p>
    <w:p w14:paraId="44C1A5D8" w14:textId="080D890F" w:rsidR="00576DC1" w:rsidRPr="00BF2C70" w:rsidRDefault="00576DC1" w:rsidP="00576D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b/>
          <w:bCs/>
          <w:sz w:val="52"/>
          <w:szCs w:val="52"/>
        </w:rPr>
      </w:pPr>
      <w:r w:rsidRPr="00576DC1">
        <w:rPr>
          <w:b/>
          <w:bCs/>
          <w:sz w:val="52"/>
          <w:szCs w:val="52"/>
          <w:cs/>
        </w:rPr>
        <w:t>และบริษัทย่อย</w:t>
      </w:r>
    </w:p>
    <w:p w14:paraId="28393CB7" w14:textId="77777777" w:rsidR="00576DC1" w:rsidRPr="00E36DF4" w:rsidRDefault="00576DC1" w:rsidP="00576D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b/>
          <w:bCs/>
          <w:sz w:val="40"/>
          <w:szCs w:val="40"/>
        </w:rPr>
      </w:pPr>
    </w:p>
    <w:p w14:paraId="196FE5A8" w14:textId="18834CDB" w:rsidR="001F10B1" w:rsidRPr="00BF2C70" w:rsidRDefault="007C7878" w:rsidP="008550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sz w:val="32"/>
          <w:szCs w:val="32"/>
        </w:rPr>
      </w:pPr>
      <w:r w:rsidRPr="00BF2C70">
        <w:rPr>
          <w:sz w:val="32"/>
          <w:szCs w:val="32"/>
          <w:cs/>
        </w:rPr>
        <w:t xml:space="preserve">งบการเงินสำหรับปีสิ้นสุดวันที่ </w:t>
      </w:r>
      <w:r w:rsidR="002C6EDD">
        <w:rPr>
          <w:sz w:val="32"/>
          <w:szCs w:val="32"/>
        </w:rPr>
        <w:t>31</w:t>
      </w:r>
      <w:r w:rsidRPr="00BF2C70">
        <w:rPr>
          <w:sz w:val="32"/>
          <w:szCs w:val="32"/>
          <w:cs/>
        </w:rPr>
        <w:t xml:space="preserve"> ธันวาคม </w:t>
      </w:r>
      <w:r w:rsidR="008A457C">
        <w:rPr>
          <w:sz w:val="32"/>
          <w:szCs w:val="32"/>
        </w:rPr>
        <w:t>2567</w:t>
      </w:r>
      <w:r w:rsidRPr="00BF2C70">
        <w:rPr>
          <w:sz w:val="32"/>
          <w:szCs w:val="32"/>
          <w:cs/>
        </w:rPr>
        <w:t xml:space="preserve"> </w:t>
      </w:r>
    </w:p>
    <w:p w14:paraId="74CA2B0E" w14:textId="77777777" w:rsidR="001F10B1" w:rsidRPr="00BF2C70" w:rsidRDefault="001F10B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sz w:val="32"/>
          <w:szCs w:val="32"/>
        </w:rPr>
      </w:pPr>
      <w:r w:rsidRPr="00BF2C70">
        <w:rPr>
          <w:sz w:val="32"/>
          <w:szCs w:val="32"/>
          <w:cs/>
        </w:rPr>
        <w:t>และ</w:t>
      </w:r>
    </w:p>
    <w:p w14:paraId="0AE2ADCD" w14:textId="33F3AD11" w:rsidR="001F10B1" w:rsidRDefault="001F10B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sz w:val="32"/>
          <w:szCs w:val="32"/>
        </w:rPr>
      </w:pPr>
      <w:r w:rsidRPr="00BF2C70">
        <w:rPr>
          <w:sz w:val="32"/>
          <w:szCs w:val="32"/>
          <w:cs/>
        </w:rPr>
        <w:t>รายงาน</w:t>
      </w:r>
      <w:r w:rsidRPr="00BF2C70">
        <w:rPr>
          <w:sz w:val="32"/>
          <w:szCs w:val="32"/>
          <w:cs/>
          <w:lang w:val="th-TH"/>
        </w:rPr>
        <w:t>ของ</w:t>
      </w:r>
      <w:r w:rsidRPr="00BF2C70">
        <w:rPr>
          <w:sz w:val="32"/>
          <w:szCs w:val="32"/>
          <w:cs/>
        </w:rPr>
        <w:t>ผู้สอบบัญชีรับอนุญาต</w:t>
      </w:r>
    </w:p>
    <w:p w14:paraId="353252BC" w14:textId="77777777" w:rsidR="001E4BA3" w:rsidRPr="00BF2C70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sz w:val="32"/>
          <w:szCs w:val="32"/>
        </w:rPr>
      </w:pPr>
    </w:p>
    <w:bookmarkEnd w:id="0"/>
    <w:p w14:paraId="602B817E" w14:textId="43602201" w:rsidR="00916605" w:rsidRPr="00BF2C70" w:rsidRDefault="00916605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sz w:val="32"/>
          <w:szCs w:val="32"/>
        </w:rPr>
        <w:sectPr w:rsidR="00916605" w:rsidRPr="00BF2C70" w:rsidSect="00625D3F">
          <w:headerReference w:type="default" r:id="rId11"/>
          <w:footerReference w:type="default" r:id="rId12"/>
          <w:pgSz w:w="11909" w:h="16834"/>
          <w:pgMar w:top="691" w:right="1152" w:bottom="576" w:left="1152" w:header="720" w:footer="720" w:gutter="0"/>
          <w:pgNumType w:start="0"/>
          <w:cols w:space="720"/>
        </w:sectPr>
      </w:pPr>
    </w:p>
    <w:p w14:paraId="4525E35F" w14:textId="77777777" w:rsidR="00910D32" w:rsidRPr="00BF2C70" w:rsidRDefault="00910D32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 w:rsidRPr="00BF2C70">
        <w:rPr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59909BA9" w14:textId="77777777" w:rsidR="00910D32" w:rsidRPr="00BF2C70" w:rsidRDefault="00910D32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b/>
          <w:bCs/>
          <w:u w:val="single"/>
        </w:rPr>
      </w:pPr>
    </w:p>
    <w:p w14:paraId="70FFA854" w14:textId="77777777" w:rsidR="00576DC1" w:rsidRPr="00576DC1" w:rsidRDefault="00576DC1" w:rsidP="00576D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b/>
          <w:bCs/>
        </w:rPr>
      </w:pPr>
      <w:r w:rsidRPr="00576DC1">
        <w:rPr>
          <w:b/>
          <w:bCs/>
          <w:cs/>
        </w:rPr>
        <w:t>เสนอ คณะกรรมการบริษัท อัลฟาแคปปิตอล พาร์ทเนอร์ส กรุ๊ป จำกัด (มหาชน)</w:t>
      </w:r>
    </w:p>
    <w:p w14:paraId="2BBB595A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b/>
          <w:bCs/>
        </w:rPr>
      </w:pPr>
    </w:p>
    <w:p w14:paraId="4D5F9B80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b/>
          <w:bCs/>
        </w:rPr>
      </w:pPr>
      <w:r w:rsidRPr="00BF2C70">
        <w:rPr>
          <w:i/>
          <w:iCs/>
          <w:cs/>
        </w:rPr>
        <w:t>ความเห็น</w:t>
      </w:r>
    </w:p>
    <w:p w14:paraId="67DD541D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b/>
          <w:bCs/>
          <w:cs/>
        </w:rPr>
      </w:pPr>
    </w:p>
    <w:p w14:paraId="5F9ACDE9" w14:textId="77777777" w:rsidR="00361864" w:rsidRPr="00361864" w:rsidRDefault="00236468" w:rsidP="00361864">
      <w:pPr>
        <w:ind w:right="-43"/>
        <w:jc w:val="thaiDistribute"/>
      </w:pPr>
      <w:r w:rsidRPr="00BF2C70">
        <w:rPr>
          <w:cs/>
        </w:rPr>
        <w:t>ข้าพเจ้าได้ตรวจสอบงบการเงินรวมและงบการเงินเฉพาะกิจการของ</w:t>
      </w:r>
      <w:r w:rsidR="002F41B5">
        <w:rPr>
          <w:cs/>
        </w:rPr>
        <w:t>บริษัท อัลฟาแคปปิตอล พาร์ทเนอร์ส กรุ๊ป จำกัด (มหาชน)</w:t>
      </w:r>
      <w:r w:rsidRPr="00BF2C70">
        <w:rPr>
          <w:cs/>
        </w:rPr>
        <w:t xml:space="preserve"> และบริษัทย่อย (“กลุ่มบริษัท”) และของเฉพาะ</w:t>
      </w:r>
      <w:r w:rsidR="002F41B5">
        <w:rPr>
          <w:cs/>
        </w:rPr>
        <w:t>บริษัท อัลฟาแคปปิตอล พาร์ทเนอร์ส กรุ๊ป จำกัด (มหาชน)</w:t>
      </w:r>
      <w:r w:rsidRPr="00BF2C70">
        <w:rPr>
          <w:cs/>
        </w:rPr>
        <w:t xml:space="preserve"> (“บริษัท”) ตามลำดับ ซึ่งประกอบด้วย</w:t>
      </w:r>
      <w:r w:rsidR="008A457C">
        <w:rPr>
          <w:cs/>
        </w:rPr>
        <w:t>งบฐานะการเงิน</w:t>
      </w:r>
      <w:r w:rsidRPr="00BF2C70">
        <w:rPr>
          <w:cs/>
        </w:rPr>
        <w:t>รวม และ</w:t>
      </w:r>
      <w:r w:rsidR="008A457C">
        <w:rPr>
          <w:cs/>
        </w:rPr>
        <w:t>งบฐานะการเงิน</w:t>
      </w:r>
      <w:r w:rsidRPr="00BF2C70">
        <w:rPr>
          <w:cs/>
        </w:rPr>
        <w:t xml:space="preserve">เฉพาะกิจการ ณ วันที่ </w:t>
      </w:r>
      <w:r w:rsidR="008A457C">
        <w:t>31</w:t>
      </w:r>
      <w:r w:rsidRPr="00BF2C70">
        <w:rPr>
          <w:cs/>
        </w:rPr>
        <w:t xml:space="preserve"> ธันวาคม </w:t>
      </w:r>
      <w:r w:rsidR="008A457C">
        <w:t>2567</w:t>
      </w:r>
      <w:r w:rsidRPr="00BF2C70">
        <w:rPr>
          <w:cs/>
        </w:rPr>
        <w:t xml:space="preserve"> งบกำไรขาดทุน</w:t>
      </w:r>
      <w:r w:rsidRPr="00BF2C70">
        <w:rPr>
          <w:rFonts w:hint="cs"/>
          <w:cs/>
        </w:rPr>
        <w:t>และกำไรขาดทุนเบ็ดเสร็จอื่นรวมและงบกำไรขาดทุนและกำไรขาดทุนเบ็ดเสร็จอื่นเฉพาะกิจการ</w:t>
      </w:r>
      <w:r w:rsidRPr="00BF2C70">
        <w:rPr>
          <w:cs/>
        </w:rPr>
        <w:t xml:space="preserve"> </w:t>
      </w:r>
      <w:r w:rsidR="008A457C">
        <w:rPr>
          <w:cs/>
        </w:rPr>
        <w:t>งบการเปลี่ยนแปลงส่วนของเจ้าของ</w:t>
      </w:r>
      <w:r w:rsidRPr="00BF2C70">
        <w:rPr>
          <w:cs/>
        </w:rPr>
        <w:t>รวม</w:t>
      </w:r>
      <w:r w:rsidRPr="00BF2C70">
        <w:rPr>
          <w:rFonts w:hint="cs"/>
          <w:cs/>
        </w:rPr>
        <w:t>และ</w:t>
      </w:r>
      <w:r w:rsidR="008A457C">
        <w:rPr>
          <w:rFonts w:hint="cs"/>
          <w:cs/>
        </w:rPr>
        <w:t>งบการเปลี่ยนแปลงส่วนของเจ้าของ</w:t>
      </w:r>
      <w:r w:rsidRPr="00BF2C70">
        <w:rPr>
          <w:rFonts w:hint="cs"/>
          <w:cs/>
        </w:rPr>
        <w:t>เฉพาะกิจการ</w:t>
      </w:r>
      <w:r w:rsidRPr="00BF2C70">
        <w:rPr>
          <w:cs/>
        </w:rPr>
        <w:t xml:space="preserve"> และงบกระแสเงินสดรวม</w:t>
      </w:r>
      <w:r w:rsidRPr="00BF2C70">
        <w:rPr>
          <w:rFonts w:hint="cs"/>
          <w:cs/>
        </w:rPr>
        <w:t>และงบกระแสเงินสดเฉพาะกิจการ</w:t>
      </w:r>
      <w:r w:rsidRPr="00BF2C70">
        <w:rPr>
          <w:cs/>
        </w:rPr>
        <w:t xml:space="preserve"> สำหรับปีสิ้นสุดวันเดียวกัน </w:t>
      </w:r>
      <w:r w:rsidR="00361864" w:rsidRPr="00361864">
        <w:rPr>
          <w:cs/>
        </w:rPr>
        <w:t>และหมายเหตุประกอบงบการเงินซึ่งประกอบด้วยสรุปนโยบายการบัญชีและข้อมูลอธิบายอื่นที่มีสาระสำคัญ</w:t>
      </w:r>
    </w:p>
    <w:p w14:paraId="232E91E3" w14:textId="50DA53D0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</w:pPr>
    </w:p>
    <w:p w14:paraId="4C9F6F94" w14:textId="2D6F738C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</w:pPr>
      <w:r w:rsidRPr="00BF2C70">
        <w:rPr>
          <w:cs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 วันที่ </w:t>
      </w:r>
      <w:r w:rsidR="008A457C">
        <w:t>31</w:t>
      </w:r>
      <w:r w:rsidRPr="00BF2C70">
        <w:rPr>
          <w:cs/>
        </w:rPr>
        <w:t xml:space="preserve"> ธันวาคม </w:t>
      </w:r>
      <w:r w:rsidR="008A457C">
        <w:t>2567</w:t>
      </w:r>
      <w:r w:rsidRPr="00BF2C70">
        <w:rPr>
          <w:cs/>
        </w:rPr>
        <w:t xml:space="preserve"> ผลการดำเนินงานรวม</w:t>
      </w:r>
      <w:r w:rsidR="00D02745">
        <w:rPr>
          <w:rFonts w:hint="cs"/>
          <w:cs/>
        </w:rPr>
        <w:t>และผลการดำเนินงานเฉพาะกิจการ</w:t>
      </w:r>
      <w:r w:rsidRPr="00BF2C70">
        <w:rPr>
          <w:cs/>
        </w:rPr>
        <w:t xml:space="preserve"> และกระแสเงินสดรวม</w:t>
      </w:r>
      <w:r w:rsidR="0074711B">
        <w:t xml:space="preserve"> </w:t>
      </w:r>
      <w:r w:rsidR="00D02745">
        <w:rPr>
          <w:rFonts w:hint="cs"/>
          <w:cs/>
        </w:rPr>
        <w:t>และ</w:t>
      </w:r>
      <w:r w:rsidR="0074711B">
        <w:rPr>
          <w:rFonts w:hint="cs"/>
          <w:cs/>
        </w:rPr>
        <w:t>กระแสเงินสดเฉพาะกิจการ</w:t>
      </w:r>
      <w:r w:rsidRPr="00BF2C70">
        <w:rPr>
          <w:cs/>
        </w:rPr>
        <w:t xml:space="preserve"> สำหรับปีสิ้นสุดวันเดียวกัน โดยถูกต้องตามที่ควรในสาระสำคัญตามมาตรฐานการรายงานทางการเงิน</w:t>
      </w:r>
    </w:p>
    <w:p w14:paraId="1B8870DC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</w:pPr>
    </w:p>
    <w:p w14:paraId="2F1DF91A" w14:textId="77777777" w:rsidR="00236468" w:rsidRPr="00BF2C70" w:rsidRDefault="00236468" w:rsidP="00236468">
      <w:pPr>
        <w:jc w:val="thaiDistribute"/>
        <w:rPr>
          <w:rFonts w:eastAsia="Calibri"/>
          <w:i/>
          <w:iCs/>
        </w:rPr>
      </w:pPr>
      <w:r w:rsidRPr="00BF2C70">
        <w:rPr>
          <w:rFonts w:eastAsia="Calibri"/>
          <w:i/>
          <w:iCs/>
          <w:cs/>
        </w:rPr>
        <w:t>เกณฑ์ในการแสดงความเห็น</w:t>
      </w:r>
    </w:p>
    <w:p w14:paraId="2BEA24DA" w14:textId="77777777" w:rsidR="00236468" w:rsidRPr="00BF2C70" w:rsidRDefault="00236468" w:rsidP="00236468">
      <w:pPr>
        <w:jc w:val="thaiDistribute"/>
        <w:rPr>
          <w:rFonts w:eastAsia="Calibri"/>
          <w:b/>
          <w:bCs/>
        </w:rPr>
      </w:pPr>
    </w:p>
    <w:p w14:paraId="1B3369E9" w14:textId="77777777" w:rsidR="00481E69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cs/>
        </w:rPr>
        <w:sectPr w:rsidR="00481E69" w:rsidSect="00625D3F">
          <w:headerReference w:type="default" r:id="rId13"/>
          <w:footerReference w:type="default" r:id="rId14"/>
          <w:pgSz w:w="11909" w:h="16834"/>
          <w:pgMar w:top="691" w:right="1152" w:bottom="576" w:left="1152" w:header="720" w:footer="720" w:gutter="0"/>
          <w:pgNumType w:start="2"/>
          <w:cols w:space="720"/>
        </w:sectPr>
      </w:pPr>
      <w:r w:rsidRPr="00BF2C70">
        <w:rPr>
          <w:rFonts w:eastAsia="Calibri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Pr="00BF2C70">
        <w:rPr>
          <w:rFonts w:eastAsia="Calibri" w:hint="cs"/>
          <w:cs/>
        </w:rPr>
        <w:t>วรรค</w:t>
      </w:r>
      <w:r w:rsidRPr="00BF2C70">
        <w:rPr>
          <w:rFonts w:eastAsia="Calibri"/>
          <w:cs/>
        </w:rPr>
        <w:br/>
      </w:r>
      <w:r w:rsidRPr="00BF2C70">
        <w:rPr>
          <w:rFonts w:eastAsia="Calibri"/>
          <w:i/>
          <w:iCs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BF2C70">
        <w:rPr>
          <w:rFonts w:eastAsia="Calibri"/>
          <w:cs/>
        </w:rPr>
        <w:t>ในรายงานของข้าพเจ้า ข้าพเจ้ามีความเป็นอิสระจากกลุ่มบริษัทและบริษัทตาม</w:t>
      </w:r>
      <w:r w:rsidRPr="00BF2C70">
        <w:rPr>
          <w:rFonts w:eastAsia="Calibri" w:hint="cs"/>
          <w:i/>
          <w:iCs/>
          <w:cs/>
        </w:rPr>
        <w:t>ประมวลจรรยาบรรณของผู้ประกอ</w:t>
      </w:r>
      <w:r w:rsidR="00C20941">
        <w:rPr>
          <w:rFonts w:eastAsia="Calibri" w:hint="cs"/>
          <w:i/>
          <w:iCs/>
          <w:cs/>
        </w:rPr>
        <w:t>บ</w:t>
      </w:r>
      <w:r w:rsidRPr="00BF2C70">
        <w:rPr>
          <w:rFonts w:eastAsia="Calibri" w:hint="cs"/>
          <w:i/>
          <w:iCs/>
          <w:cs/>
        </w:rPr>
        <w:t>วิชาชีพบัญชี รวมถึงมาตรฐานเรื่องความเป็นอิสระ</w:t>
      </w:r>
      <w:r w:rsidRPr="00BF2C70">
        <w:rPr>
          <w:rFonts w:eastAsia="Calibri"/>
          <w:cs/>
        </w:rPr>
        <w:t>ที่กำหนดโดยสภาวิชาชีพบัญชี</w:t>
      </w:r>
      <w:r w:rsidRPr="00BF2C70">
        <w:rPr>
          <w:rFonts w:eastAsia="Calibri" w:hint="cs"/>
          <w:cs/>
        </w:rPr>
        <w:t>(ประมวลจรรยาบรรณของผู้ประกอบวิชาชีพบัญชี)</w:t>
      </w:r>
      <w:r w:rsidRPr="00BF2C70">
        <w:rPr>
          <w:rFonts w:eastAsia="Calibri"/>
          <w:cs/>
        </w:rPr>
        <w:t xml:space="preserve">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และข้าพเจ้าได้ปฏิบัติตามความรับผิดชอบด้านจรรยาบรรณอื่นๆ </w:t>
      </w:r>
      <w:r w:rsidRPr="00BF2C70">
        <w:rPr>
          <w:rFonts w:eastAsia="Calibri" w:hint="cs"/>
          <w:cs/>
        </w:rPr>
        <w:t>ตามประมวลจรรยาบรรณของผู้ประกอบวิชาชีพบัญชี</w:t>
      </w:r>
      <w:r w:rsidRPr="00BF2C70">
        <w:rPr>
          <w:rFonts w:eastAsia="Calibri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5483E8D2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i/>
          <w:iCs/>
        </w:rPr>
      </w:pPr>
      <w:r w:rsidRPr="00BF2C70">
        <w:rPr>
          <w:rFonts w:eastAsia="Calibri"/>
          <w:i/>
          <w:iCs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6387A763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sz w:val="20"/>
          <w:szCs w:val="20"/>
        </w:rPr>
      </w:pPr>
    </w:p>
    <w:p w14:paraId="662D7EC4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</w:rPr>
      </w:pPr>
      <w:r w:rsidRPr="00BF2C70">
        <w:rPr>
          <w:rFonts w:eastAsia="Calibri"/>
          <w:cs/>
        </w:rPr>
        <w:t>ผู้บริหารมีหน้าที่รับผิดชอบในการจัดทำและนำเสนองบการเงิน</w:t>
      </w:r>
      <w:r w:rsidRPr="00BF2C70">
        <w:rPr>
          <w:cs/>
        </w:rPr>
        <w:t>รวมและงบการเงินเฉพาะกิจการ</w:t>
      </w:r>
      <w:r w:rsidRPr="00BF2C70">
        <w:rPr>
          <w:rFonts w:eastAsia="Calibri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BF2C70">
        <w:rPr>
          <w:cs/>
        </w:rPr>
        <w:t>รวมและงบการเงินเฉพาะกิจการ</w:t>
      </w:r>
      <w:r w:rsidRPr="00BF2C70">
        <w:rPr>
          <w:rFonts w:eastAsia="Calibri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7A65246E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</w:rPr>
      </w:pPr>
    </w:p>
    <w:p w14:paraId="15337A23" w14:textId="15E2186C" w:rsidR="00236468" w:rsidRDefault="00236468" w:rsidP="00236468">
      <w:pPr>
        <w:jc w:val="thaiDistribute"/>
        <w:rPr>
          <w:rFonts w:eastAsia="Calibri"/>
        </w:rPr>
      </w:pPr>
      <w:r w:rsidRPr="00BF2C70">
        <w:rPr>
          <w:rFonts w:eastAsia="Calibri"/>
          <w:cs/>
        </w:rPr>
        <w:t>ในการจัดทำงบการเงิน</w:t>
      </w:r>
      <w:r w:rsidRPr="00BF2C70">
        <w:rPr>
          <w:cs/>
        </w:rPr>
        <w:t>รวมและงบการเงินเฉพาะกิจการ</w:t>
      </w:r>
      <w:r w:rsidRPr="00BF2C70">
        <w:rPr>
          <w:rFonts w:eastAsia="Calibri"/>
          <w:cs/>
        </w:rPr>
        <w:t xml:space="preserve">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1DCFB6E3" w14:textId="44A7D92A" w:rsidR="00F711E7" w:rsidRDefault="00F711E7" w:rsidP="00236468">
      <w:pPr>
        <w:jc w:val="thaiDistribute"/>
        <w:rPr>
          <w:rFonts w:eastAsia="Calibri"/>
        </w:rPr>
      </w:pPr>
    </w:p>
    <w:p w14:paraId="7642EAA9" w14:textId="28C0C2A5" w:rsidR="00F711E7" w:rsidRPr="00BF2C70" w:rsidRDefault="00F711E7" w:rsidP="00236468">
      <w:pPr>
        <w:jc w:val="thaiDistribute"/>
        <w:rPr>
          <w:rFonts w:eastAsia="Calibri"/>
        </w:rPr>
      </w:pPr>
      <w:r w:rsidRPr="00F711E7">
        <w:rPr>
          <w:rFonts w:eastAsia="Calibri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และบริษัท</w:t>
      </w:r>
    </w:p>
    <w:p w14:paraId="72E15306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sz w:val="20"/>
          <w:szCs w:val="20"/>
        </w:rPr>
      </w:pPr>
    </w:p>
    <w:p w14:paraId="493B03DE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lang w:bidi="ar-SA"/>
        </w:rPr>
      </w:pPr>
      <w:r w:rsidRPr="00BF2C70">
        <w:rPr>
          <w:i/>
          <w:iCs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78102AB2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sz w:val="16"/>
          <w:szCs w:val="16"/>
          <w:lang w:bidi="ar-SA"/>
        </w:rPr>
      </w:pPr>
    </w:p>
    <w:p w14:paraId="1F42E0B5" w14:textId="77777777" w:rsidR="00236468" w:rsidRPr="00BF2C70" w:rsidRDefault="00236468" w:rsidP="00236468">
      <w:pPr>
        <w:jc w:val="thaiDistribute"/>
        <w:rPr>
          <w:cs/>
        </w:rPr>
      </w:pPr>
      <w:r w:rsidRPr="00BF2C70">
        <w:rPr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</w:t>
      </w:r>
      <w:r w:rsidRPr="00BF2C70">
        <w:br/>
      </w:r>
      <w:r w:rsidRPr="00BF2C70">
        <w:rPr>
          <w:cs/>
        </w:rPr>
        <w:t>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</w:t>
      </w:r>
      <w:r w:rsidRPr="00BF2C70">
        <w:br/>
      </w:r>
      <w:r w:rsidRPr="00BF2C70">
        <w:rPr>
          <w:cs/>
        </w:rPr>
        <w:t>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รวมและ</w:t>
      </w:r>
      <w:r w:rsidRPr="00BF2C70">
        <w:br/>
      </w:r>
      <w:r w:rsidRPr="00BF2C70">
        <w:rPr>
          <w:cs/>
        </w:rPr>
        <w:t>งบการเงินเฉพาะกิจการเหล่านี้</w:t>
      </w:r>
    </w:p>
    <w:p w14:paraId="63B344E9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6"/>
          <w:szCs w:val="16"/>
          <w:cs/>
        </w:rPr>
      </w:pPr>
      <w:r w:rsidRPr="00BF2C70">
        <w:rPr>
          <w:sz w:val="16"/>
          <w:szCs w:val="16"/>
        </w:rPr>
        <w:br w:type="page"/>
      </w:r>
    </w:p>
    <w:p w14:paraId="6F679195" w14:textId="77777777" w:rsidR="00236468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</w:rPr>
      </w:pPr>
      <w:r w:rsidRPr="00BF2C70">
        <w:rPr>
          <w:rFonts w:eastAsia="Calibri"/>
          <w:cs/>
        </w:rPr>
        <w:lastRenderedPageBreak/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6C39B700" w14:textId="77777777" w:rsidR="00E53B17" w:rsidRPr="00BF2C70" w:rsidRDefault="00E53B17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</w:rPr>
      </w:pPr>
    </w:p>
    <w:p w14:paraId="50AE43AE" w14:textId="77777777" w:rsidR="00236468" w:rsidRPr="00BF2C70" w:rsidRDefault="00236468" w:rsidP="00236468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cs/>
        </w:rPr>
      </w:pPr>
      <w:r w:rsidRPr="00BF2C70">
        <w:rPr>
          <w:rFonts w:eastAsia="Calibri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BF2C70">
        <w:rPr>
          <w:cs/>
        </w:rPr>
        <w:t>รวมและ</w:t>
      </w:r>
      <w:r w:rsidRPr="00BF2C70">
        <w:br/>
      </w:r>
      <w:r w:rsidRPr="00BF2C70">
        <w:rPr>
          <w:cs/>
        </w:rPr>
        <w:t>งบการเงินเฉพาะกิจการ</w:t>
      </w:r>
      <w:r w:rsidRPr="00BF2C70">
        <w:rPr>
          <w:rFonts w:eastAsia="Calibri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BF2C70">
        <w:rPr>
          <w:cs/>
        </w:rPr>
        <w:t>ายใน</w:t>
      </w:r>
    </w:p>
    <w:p w14:paraId="486749E5" w14:textId="77777777" w:rsidR="00236468" w:rsidRPr="00BF2C70" w:rsidRDefault="00236468" w:rsidP="00236468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</w:pPr>
      <w:r w:rsidRPr="00BF2C70">
        <w:rPr>
          <w:rFonts w:eastAsia="Calibri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BF2C70">
        <w:rPr>
          <w:cs/>
        </w:rPr>
        <w:t>บริษัท</w:t>
      </w:r>
    </w:p>
    <w:p w14:paraId="3D8AAE4F" w14:textId="77777777" w:rsidR="00236468" w:rsidRPr="00BF2C70" w:rsidRDefault="00236468" w:rsidP="00236468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cs/>
        </w:rPr>
      </w:pPr>
      <w:r w:rsidRPr="00BF2C70">
        <w:rPr>
          <w:rFonts w:eastAsia="Calibri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BF2C70">
        <w:rPr>
          <w:cs/>
        </w:rPr>
        <w:t xml:space="preserve">ผยข้อมูลที่เกี่ยวข้องซึ่งจัดทำขึ้นโดยผู้บริหาร </w:t>
      </w:r>
    </w:p>
    <w:p w14:paraId="0C4DD78E" w14:textId="77777777" w:rsidR="00236468" w:rsidRPr="00BF2C70" w:rsidRDefault="00236468" w:rsidP="00236468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</w:pPr>
      <w:r w:rsidRPr="00BF2C70">
        <w:rPr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</w:t>
      </w:r>
      <w:r w:rsidRPr="00BF2C70">
        <w:rPr>
          <w:cs/>
        </w:rPr>
        <w:br/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Pr="00BF2C70">
        <w:rPr>
          <w:rFonts w:hint="cs"/>
          <w:cs/>
        </w:rPr>
        <w:t>โดยให้ข้อสังเกต</w:t>
      </w:r>
      <w:r w:rsidRPr="00BF2C70">
        <w:rPr>
          <w:cs/>
        </w:rPr>
        <w:t>ถึงการเปิดเผยข้อมูลในงบการเงินรวมและงบการเงินเฉพาะกิจการที่เกี่ยวข้อง</w:t>
      </w:r>
      <w:r w:rsidRPr="00BF2C70">
        <w:rPr>
          <w:rFonts w:hint="cs"/>
          <w:cs/>
        </w:rPr>
        <w:t xml:space="preserve"> </w:t>
      </w:r>
      <w:r w:rsidRPr="00BF2C70">
        <w:rPr>
          <w:cs/>
        </w:rPr>
        <w:t>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</w:t>
      </w:r>
    </w:p>
    <w:p w14:paraId="215327AC" w14:textId="77777777" w:rsidR="00236468" w:rsidRPr="00BF2C70" w:rsidRDefault="00236468" w:rsidP="00236468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lang w:bidi="ar-SA"/>
        </w:rPr>
      </w:pPr>
      <w:r w:rsidRPr="00BF2C70">
        <w:rPr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Pr="00BF2C70">
        <w:rPr>
          <w:rFonts w:hint="cs"/>
          <w:cs/>
        </w:rPr>
        <w:t>หรือไม่</w:t>
      </w:r>
    </w:p>
    <w:p w14:paraId="0E25B719" w14:textId="77777777" w:rsidR="00236468" w:rsidRPr="00BF2C70" w:rsidRDefault="00236468" w:rsidP="00236468">
      <w:pPr>
        <w:numPr>
          <w:ilvl w:val="0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lang w:bidi="ar-SA"/>
        </w:rPr>
      </w:pPr>
      <w:r w:rsidRPr="00BF2C70">
        <w:rPr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57EDE3BE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lang w:bidi="ar-SA"/>
        </w:rPr>
      </w:pPr>
    </w:p>
    <w:p w14:paraId="5C46C990" w14:textId="03C30ABF" w:rsidR="00236468" w:rsidRPr="00BF2C70" w:rsidRDefault="00236468" w:rsidP="00236468">
      <w:pPr>
        <w:spacing w:line="240" w:lineRule="auto"/>
        <w:ind w:right="-45"/>
        <w:jc w:val="thaiDistribute"/>
      </w:pPr>
      <w:r w:rsidRPr="00BF2C70">
        <w:rPr>
          <w:cs/>
        </w:rPr>
        <w:lastRenderedPageBreak/>
        <w:t>ข้าพเจ้าได้สื่อสารกับผู้</w:t>
      </w:r>
      <w:r w:rsidR="00D02745">
        <w:rPr>
          <w:rFonts w:hint="cs"/>
          <w:cs/>
        </w:rPr>
        <w:t>มีหน้าที่ในการ</w:t>
      </w:r>
      <w:r w:rsidR="00E87323">
        <w:rPr>
          <w:rFonts w:hint="cs"/>
          <w:cs/>
        </w:rPr>
        <w:t>กำกับดูแล</w:t>
      </w:r>
      <w:r w:rsidRPr="00BF2C70">
        <w:rPr>
          <w:rFonts w:eastAsia="Calibri" w:hint="cs"/>
          <w:cs/>
        </w:rPr>
        <w:t>ในเรื่องต่างๆ ที่สำคัญซึ่งรวมถึง</w:t>
      </w:r>
      <w:r w:rsidRPr="00BF2C70">
        <w:rPr>
          <w:rFonts w:eastAsia="Calibri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Pr="00BF2C70">
        <w:rPr>
          <w:rFonts w:eastAsia="Calibri" w:hint="cs"/>
          <w:cs/>
        </w:rPr>
        <w:t>หาก</w:t>
      </w:r>
      <w:r w:rsidRPr="00BF2C70">
        <w:rPr>
          <w:rFonts w:eastAsia="Calibri"/>
          <w:cs/>
        </w:rPr>
        <w:t>ข้าพเจ้าได้พบในระหว่างการตรวจสอบขอ</w:t>
      </w:r>
      <w:r w:rsidRPr="00BF2C70">
        <w:rPr>
          <w:cs/>
        </w:rPr>
        <w:t>งข้าพเจ้า</w:t>
      </w:r>
    </w:p>
    <w:p w14:paraId="22AF757A" w14:textId="77777777" w:rsidR="00236468" w:rsidRPr="00BF2C70" w:rsidRDefault="00236468" w:rsidP="00236468">
      <w:pPr>
        <w:spacing w:line="240" w:lineRule="auto"/>
        <w:ind w:right="-45"/>
        <w:jc w:val="thaiDistribute"/>
      </w:pPr>
    </w:p>
    <w:p w14:paraId="403A8CD5" w14:textId="77777777" w:rsidR="00236468" w:rsidRPr="00BF2C70" w:rsidRDefault="00236468" w:rsidP="00236468">
      <w:pPr>
        <w:tabs>
          <w:tab w:val="left" w:pos="9356"/>
        </w:tabs>
        <w:spacing w:line="240" w:lineRule="auto"/>
        <w:ind w:right="-45"/>
        <w:jc w:val="both"/>
        <w:rPr>
          <w:sz w:val="28"/>
          <w:szCs w:val="28"/>
        </w:rPr>
      </w:pPr>
    </w:p>
    <w:p w14:paraId="2139941C" w14:textId="77777777" w:rsidR="00236468" w:rsidRPr="00BF2C70" w:rsidRDefault="00236468" w:rsidP="00236468">
      <w:pPr>
        <w:tabs>
          <w:tab w:val="left" w:pos="9356"/>
        </w:tabs>
        <w:spacing w:line="240" w:lineRule="auto"/>
        <w:ind w:right="-45"/>
        <w:jc w:val="both"/>
        <w:rPr>
          <w:sz w:val="28"/>
          <w:szCs w:val="28"/>
        </w:rPr>
      </w:pPr>
    </w:p>
    <w:p w14:paraId="38F3A9A6" w14:textId="77777777" w:rsidR="00236468" w:rsidRPr="00BF2C70" w:rsidRDefault="00236468" w:rsidP="00236468">
      <w:pPr>
        <w:tabs>
          <w:tab w:val="left" w:pos="9356"/>
        </w:tabs>
        <w:spacing w:line="240" w:lineRule="auto"/>
        <w:ind w:right="-45"/>
        <w:jc w:val="both"/>
        <w:rPr>
          <w:sz w:val="28"/>
          <w:szCs w:val="28"/>
        </w:rPr>
      </w:pPr>
    </w:p>
    <w:p w14:paraId="3A18F967" w14:textId="77777777" w:rsidR="00B07FBD" w:rsidRPr="00B07FBD" w:rsidRDefault="00B07FBD" w:rsidP="00B07FB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lang w:val="th-TH"/>
        </w:rPr>
      </w:pPr>
      <w:r w:rsidRPr="00B07FBD">
        <w:rPr>
          <w:cs/>
          <w:lang w:val="th-TH"/>
        </w:rPr>
        <w:t>(เจษฎา ลีลาวัฒนสุข)</w:t>
      </w:r>
    </w:p>
    <w:p w14:paraId="6B24AFA5" w14:textId="77777777" w:rsidR="00B07FBD" w:rsidRPr="00B07FBD" w:rsidRDefault="00B07FBD" w:rsidP="00B07FB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lang w:val="th-TH"/>
        </w:rPr>
      </w:pPr>
      <w:r w:rsidRPr="00B07FBD">
        <w:rPr>
          <w:cs/>
          <w:lang w:val="th-TH"/>
        </w:rPr>
        <w:t>ผู้สอบบัญชีรับอนุญาต</w:t>
      </w:r>
    </w:p>
    <w:p w14:paraId="40467918" w14:textId="797334DD" w:rsidR="00236468" w:rsidRDefault="00B07FBD" w:rsidP="00B07FB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</w:pPr>
      <w:r w:rsidRPr="00B07FBD">
        <w:rPr>
          <w:cs/>
          <w:lang w:val="th-TH"/>
        </w:rPr>
        <w:t>เลขทะเบียน 11225</w:t>
      </w:r>
    </w:p>
    <w:p w14:paraId="07D04B4D" w14:textId="77777777" w:rsidR="00B07FBD" w:rsidRPr="00B07FBD" w:rsidRDefault="00B07FBD" w:rsidP="00B07FB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sz w:val="24"/>
          <w:szCs w:val="24"/>
        </w:rPr>
      </w:pPr>
    </w:p>
    <w:p w14:paraId="6AA05593" w14:textId="77777777" w:rsidR="00236468" w:rsidRPr="00BF2C70" w:rsidRDefault="00236468" w:rsidP="00236468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</w:pPr>
      <w:r w:rsidRPr="00BF2C70">
        <w:rPr>
          <w:cs/>
        </w:rPr>
        <w:t>บริษัท เคพีเอ็มจี ภูมิไชย สอบบัญชี จำกัด</w:t>
      </w:r>
    </w:p>
    <w:p w14:paraId="75139AE9" w14:textId="77777777" w:rsidR="00194421" w:rsidRDefault="00236468" w:rsidP="0019442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</w:pPr>
      <w:r w:rsidRPr="00BF2C70">
        <w:rPr>
          <w:cs/>
        </w:rPr>
        <w:t>กรุงเทพมหานคร</w:t>
      </w:r>
    </w:p>
    <w:p w14:paraId="29394718" w14:textId="600329A2" w:rsidR="0027626C" w:rsidRPr="00BF2C70" w:rsidRDefault="00194421" w:rsidP="0019442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</w:pPr>
      <w:r>
        <w:t>24</w:t>
      </w:r>
      <w:r w:rsidR="00236468" w:rsidRPr="00BF2C70">
        <w:t xml:space="preserve"> </w:t>
      </w:r>
      <w:r w:rsidR="006F57D5">
        <w:rPr>
          <w:rFonts w:hint="cs"/>
          <w:cs/>
        </w:rPr>
        <w:t>กุมภาพันธ์</w:t>
      </w:r>
      <w:r w:rsidR="00236468" w:rsidRPr="00BF2C70">
        <w:rPr>
          <w:cs/>
        </w:rPr>
        <w:t xml:space="preserve"> </w:t>
      </w:r>
      <w:r w:rsidR="005A7706">
        <w:t>2568</w:t>
      </w:r>
    </w:p>
    <w:p w14:paraId="404EDF7A" w14:textId="10812880" w:rsidR="00AF2CE5" w:rsidRPr="00BF2C70" w:rsidRDefault="0085504D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sectPr w:rsidR="00AF2CE5" w:rsidRPr="00BF2C70" w:rsidSect="00625D3F">
          <w:headerReference w:type="default" r:id="rId15"/>
          <w:footerReference w:type="default" r:id="rId16"/>
          <w:pgSz w:w="11909" w:h="16834"/>
          <w:pgMar w:top="691" w:right="1152" w:bottom="576" w:left="1152" w:header="720" w:footer="720" w:gutter="0"/>
          <w:pgNumType w:start="2"/>
          <w:cols w:space="720"/>
        </w:sectPr>
      </w:pPr>
      <w:r w:rsidRPr="00BF2C70">
        <w:t xml:space="preserve"> </w:t>
      </w:r>
    </w:p>
    <w:tbl>
      <w:tblPr>
        <w:tblW w:w="0" w:type="auto"/>
        <w:tblInd w:w="-90" w:type="dxa"/>
        <w:tblLook w:val="01E0" w:firstRow="1" w:lastRow="1" w:firstColumn="1" w:lastColumn="1" w:noHBand="0" w:noVBand="0"/>
      </w:tblPr>
      <w:tblGrid>
        <w:gridCol w:w="1275"/>
        <w:gridCol w:w="270"/>
        <w:gridCol w:w="8150"/>
      </w:tblGrid>
      <w:tr w:rsidR="001E4BA3" w:rsidRPr="00BF2C70" w14:paraId="6A880BFF" w14:textId="77777777" w:rsidTr="00636619">
        <w:trPr>
          <w:cantSplit/>
          <w:trHeight w:val="20"/>
          <w:tblHeader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742BD49" w14:textId="77777777" w:rsidR="001E4BA3" w:rsidRPr="00BF2C70" w:rsidRDefault="001E4BA3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sz w:val="28"/>
                <w:szCs w:val="28"/>
              </w:rPr>
            </w:pPr>
            <w:r w:rsidRPr="00BF2C70">
              <w:rPr>
                <w:rFonts w:cs="Angsana New"/>
                <w:sz w:val="28"/>
                <w:szCs w:val="28"/>
                <w:cs/>
              </w:rPr>
              <w:lastRenderedPageBreak/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6649455" w14:textId="77777777" w:rsidR="001E4BA3" w:rsidRPr="00BF2C70" w:rsidRDefault="001E4BA3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sz w:val="28"/>
                <w:szCs w:val="28"/>
              </w:rPr>
            </w:pP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</w:tcPr>
          <w:p w14:paraId="5B9B2930" w14:textId="77777777" w:rsidR="001E4BA3" w:rsidRPr="00BF2C70" w:rsidRDefault="001E4BA3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theme="minorBidi"/>
                <w:sz w:val="28"/>
                <w:szCs w:val="28"/>
                <w:cs/>
              </w:rPr>
            </w:pPr>
            <w:r w:rsidRPr="00BF2C70">
              <w:rPr>
                <w:rFonts w:cs="Angsana New"/>
                <w:sz w:val="28"/>
                <w:szCs w:val="28"/>
                <w:cs/>
              </w:rPr>
              <w:t>สารบัญ</w:t>
            </w:r>
          </w:p>
        </w:tc>
      </w:tr>
      <w:tr w:rsidR="00015406" w:rsidRPr="00BF2C70" w14:paraId="6E4AA59C" w14:textId="77777777" w:rsidTr="00636619">
        <w:trPr>
          <w:cantSplit/>
          <w:trHeight w:val="20"/>
          <w:tblHeader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EEA4F96" w14:textId="77777777" w:rsidR="00015406" w:rsidRPr="00BF2C70" w:rsidRDefault="00015406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DFC2839" w14:textId="77777777" w:rsidR="00015406" w:rsidRPr="00BF2C70" w:rsidRDefault="00015406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sz w:val="28"/>
                <w:szCs w:val="28"/>
              </w:rPr>
            </w:pP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</w:tcPr>
          <w:p w14:paraId="2DA000C7" w14:textId="77777777" w:rsidR="00015406" w:rsidRPr="00BF2C70" w:rsidRDefault="00015406" w:rsidP="00AA207C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sz w:val="28"/>
                <w:szCs w:val="28"/>
                <w:cs/>
              </w:rPr>
            </w:pPr>
          </w:p>
        </w:tc>
      </w:tr>
      <w:tr w:rsidR="006C48E7" w:rsidRPr="00BF2C70" w14:paraId="70D9711E" w14:textId="77777777" w:rsidTr="00636619">
        <w:trPr>
          <w:cantSplit/>
          <w:trHeight w:val="20"/>
        </w:trPr>
        <w:tc>
          <w:tcPr>
            <w:tcW w:w="1275" w:type="dxa"/>
          </w:tcPr>
          <w:p w14:paraId="4EE02549" w14:textId="7BAB7EAE" w:rsidR="006C48E7" w:rsidRPr="00BF2C70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BF2C70">
              <w:rPr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70" w:type="dxa"/>
          </w:tcPr>
          <w:p w14:paraId="08035357" w14:textId="77777777" w:rsidR="006C48E7" w:rsidRPr="00BF2C70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02A0E0B7" w14:textId="75E6BA85" w:rsidR="006C48E7" w:rsidRPr="00BF2C70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ข้อมูลทั่วไป</w:t>
            </w:r>
          </w:p>
        </w:tc>
      </w:tr>
      <w:tr w:rsidR="006C48E7" w:rsidRPr="00BF2C70" w14:paraId="41D22C21" w14:textId="77777777" w:rsidTr="00636619">
        <w:trPr>
          <w:cantSplit/>
          <w:trHeight w:val="20"/>
        </w:trPr>
        <w:tc>
          <w:tcPr>
            <w:tcW w:w="1275" w:type="dxa"/>
          </w:tcPr>
          <w:p w14:paraId="60D58548" w14:textId="798DCEB4" w:rsidR="006C48E7" w:rsidRPr="00BF2C70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BF2C70">
              <w:rPr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7A6715F6" w14:textId="77777777" w:rsidR="006C48E7" w:rsidRPr="00BF2C70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5FC27367" w14:textId="09583AE5" w:rsidR="006C48E7" w:rsidRPr="00BF2C70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  <w:cs/>
              </w:rPr>
              <w:t>เกณฑ์การจัดทำงบการเงิน</w:t>
            </w:r>
          </w:p>
        </w:tc>
      </w:tr>
      <w:tr w:rsidR="006C48E7" w:rsidRPr="00BF2C70" w14:paraId="1CCE9ABA" w14:textId="77777777" w:rsidTr="00636619">
        <w:trPr>
          <w:cantSplit/>
          <w:trHeight w:val="20"/>
        </w:trPr>
        <w:tc>
          <w:tcPr>
            <w:tcW w:w="1275" w:type="dxa"/>
          </w:tcPr>
          <w:p w14:paraId="143AB34E" w14:textId="379673CC" w:rsidR="006C48E7" w:rsidRPr="00BF2C70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BF2C70">
              <w:rPr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70" w:type="dxa"/>
          </w:tcPr>
          <w:p w14:paraId="2AFD7827" w14:textId="77777777" w:rsidR="006C48E7" w:rsidRPr="00BF2C70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58F72837" w14:textId="15A07130" w:rsidR="006C48E7" w:rsidRPr="00BF2C70" w:rsidRDefault="006C48E7" w:rsidP="006C48E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Cordia New"/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นโยบายการบัญชีที่</w:t>
            </w:r>
            <w:r w:rsidR="00B448A4"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มีสาระ</w:t>
            </w:r>
            <w:r w:rsidRPr="00BF2C70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สำคัญ</w:t>
            </w:r>
          </w:p>
        </w:tc>
      </w:tr>
      <w:tr w:rsidR="00B448A4" w:rsidRPr="00BF2C70" w14:paraId="23F16DC5" w14:textId="77777777" w:rsidTr="00636619">
        <w:trPr>
          <w:cantSplit/>
          <w:trHeight w:val="20"/>
        </w:trPr>
        <w:tc>
          <w:tcPr>
            <w:tcW w:w="1275" w:type="dxa"/>
          </w:tcPr>
          <w:p w14:paraId="71E87A11" w14:textId="678B9FD7" w:rsidR="00B448A4" w:rsidRPr="001E7A0A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theme="minorBidi"/>
                <w:b w:val="0"/>
                <w:bCs w:val="0"/>
                <w:sz w:val="28"/>
                <w:szCs w:val="28"/>
              </w:rPr>
            </w:pPr>
            <w:r>
              <w:rPr>
                <w:rFonts w:cstheme="minorBidi" w:hint="cs"/>
                <w:b w:val="0"/>
                <w:bCs w:val="0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</w:tcPr>
          <w:p w14:paraId="7E9FD635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54E9AF28" w14:textId="3809CF5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  <w:r w:rsidRPr="00CD2A26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การบริหารความเสี่ยง</w:t>
            </w:r>
          </w:p>
        </w:tc>
      </w:tr>
      <w:tr w:rsidR="00B448A4" w:rsidRPr="00BF2C70" w14:paraId="2E43D5BE" w14:textId="77777777" w:rsidTr="00636619">
        <w:trPr>
          <w:cantSplit/>
          <w:trHeight w:val="20"/>
        </w:trPr>
        <w:tc>
          <w:tcPr>
            <w:tcW w:w="1275" w:type="dxa"/>
          </w:tcPr>
          <w:p w14:paraId="7B33A57A" w14:textId="5E9EF00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70" w:type="dxa"/>
          </w:tcPr>
          <w:p w14:paraId="07602C90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0F9A51E1" w14:textId="6B63FFBD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  <w:r w:rsidRPr="001E7A0A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การจัดประเภทสินทรัพย์</w:t>
            </w:r>
            <w:r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ทางการเงิน</w:t>
            </w:r>
            <w:r w:rsidRPr="001E7A0A">
              <w:rPr>
                <w:rFonts w:cs="Angsana New"/>
                <w:b w:val="0"/>
                <w:bCs w:val="0"/>
                <w:sz w:val="28"/>
                <w:szCs w:val="28"/>
                <w:cs/>
              </w:rPr>
              <w:t>และหนี้สินทางการเงิน</w:t>
            </w:r>
          </w:p>
        </w:tc>
      </w:tr>
      <w:tr w:rsidR="00B448A4" w:rsidRPr="00BF2C70" w14:paraId="17D9120E" w14:textId="77777777" w:rsidTr="00636619">
        <w:trPr>
          <w:cantSplit/>
          <w:trHeight w:val="20"/>
        </w:trPr>
        <w:tc>
          <w:tcPr>
            <w:tcW w:w="1275" w:type="dxa"/>
          </w:tcPr>
          <w:p w14:paraId="3D1295C1" w14:textId="78453C5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0D07F232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04E31CEB" w14:textId="7656EC45" w:rsidR="00B448A4" w:rsidRPr="005141BD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Cordia New"/>
                <w:b w:val="0"/>
                <w:bCs w:val="0"/>
                <w:sz w:val="28"/>
                <w:szCs w:val="28"/>
              </w:rPr>
            </w:pPr>
            <w:r w:rsidRPr="005141BD">
              <w:rPr>
                <w:rFonts w:hint="cs"/>
                <w:b w:val="0"/>
                <w:bCs w:val="0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</w:tr>
      <w:tr w:rsidR="00B448A4" w:rsidRPr="00BF2C70" w14:paraId="682E4D1C" w14:textId="77777777" w:rsidTr="00636619">
        <w:trPr>
          <w:cantSplit/>
          <w:trHeight w:val="20"/>
        </w:trPr>
        <w:tc>
          <w:tcPr>
            <w:tcW w:w="1275" w:type="dxa"/>
          </w:tcPr>
          <w:p w14:paraId="7D965CC7" w14:textId="20B3571E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0C723941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150B28F0" w14:textId="7FB30195" w:rsidR="00B448A4" w:rsidRPr="001E7A0A" w:rsidRDefault="00B448A4" w:rsidP="00B448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3AAE">
              <w:rPr>
                <w:rFonts w:hint="cs"/>
                <w:sz w:val="28"/>
                <w:szCs w:val="28"/>
                <w:cs/>
              </w:rPr>
              <w:t>รายการระหว่าง</w:t>
            </w:r>
            <w:r>
              <w:rPr>
                <w:rFonts w:hint="cs"/>
                <w:sz w:val="28"/>
                <w:szCs w:val="28"/>
                <w:cs/>
              </w:rPr>
              <w:t>ธนาคาร</w:t>
            </w:r>
            <w:r w:rsidRPr="00213AAE">
              <w:rPr>
                <w:rFonts w:hint="cs"/>
                <w:sz w:val="28"/>
                <w:szCs w:val="28"/>
                <w:cs/>
              </w:rPr>
              <w:t>และตลาดเงินสุทธิ</w:t>
            </w:r>
          </w:p>
        </w:tc>
      </w:tr>
      <w:tr w:rsidR="00B448A4" w:rsidRPr="00BF2C70" w14:paraId="599FE66A" w14:textId="77777777" w:rsidTr="00636619">
        <w:trPr>
          <w:cantSplit/>
          <w:trHeight w:val="20"/>
        </w:trPr>
        <w:tc>
          <w:tcPr>
            <w:tcW w:w="1275" w:type="dxa"/>
          </w:tcPr>
          <w:p w14:paraId="3F7891E0" w14:textId="7E4325D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0F81148C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65FDEDFD" w14:textId="1150AE56" w:rsidR="00B448A4" w:rsidRPr="00213AAE" w:rsidRDefault="00B448A4" w:rsidP="00B448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8"/>
                <w:szCs w:val="28"/>
                <w:cs/>
              </w:rPr>
            </w:pPr>
            <w:r w:rsidRPr="00213AAE">
              <w:rPr>
                <w:sz w:val="28"/>
                <w:szCs w:val="28"/>
                <w:cs/>
              </w:rPr>
              <w:t>เงินลงทุนในบริษัทย่อย</w:t>
            </w:r>
          </w:p>
        </w:tc>
      </w:tr>
      <w:tr w:rsidR="00B448A4" w:rsidRPr="00BF2C70" w14:paraId="02770AD2" w14:textId="77777777" w:rsidTr="00636619">
        <w:trPr>
          <w:cantSplit/>
          <w:trHeight w:val="20"/>
        </w:trPr>
        <w:tc>
          <w:tcPr>
            <w:tcW w:w="1275" w:type="dxa"/>
          </w:tcPr>
          <w:p w14:paraId="535127C7" w14:textId="00ED6CBB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270" w:type="dxa"/>
          </w:tcPr>
          <w:p w14:paraId="6B6FD9C1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3D01A07F" w14:textId="5F3CE0CC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เงินให้สินเชื่อแก่ลูกหนี้</w:t>
            </w:r>
            <w:r w:rsidRPr="00213AAE"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และดอกเบี้ยค้างรับ</w:t>
            </w: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สุทธิ</w:t>
            </w:r>
          </w:p>
        </w:tc>
      </w:tr>
      <w:tr w:rsidR="00B448A4" w:rsidRPr="00BF2C70" w14:paraId="6E7780B4" w14:textId="77777777" w:rsidTr="00636619">
        <w:trPr>
          <w:cantSplit/>
          <w:trHeight w:val="20"/>
        </w:trPr>
        <w:tc>
          <w:tcPr>
            <w:tcW w:w="1275" w:type="dxa"/>
          </w:tcPr>
          <w:p w14:paraId="3468EF18" w14:textId="185EB308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270" w:type="dxa"/>
          </w:tcPr>
          <w:p w14:paraId="38A932AD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4E09F136" w14:textId="3D88DDDB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ค่าเผื่อ</w:t>
            </w:r>
            <w:r w:rsidRPr="00213AAE"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</w:tr>
      <w:tr w:rsidR="00B448A4" w:rsidRPr="00BF2C70" w14:paraId="431E3FA3" w14:textId="77777777" w:rsidTr="00636619">
        <w:trPr>
          <w:cantSplit/>
          <w:trHeight w:val="20"/>
        </w:trPr>
        <w:tc>
          <w:tcPr>
            <w:tcW w:w="1275" w:type="dxa"/>
          </w:tcPr>
          <w:p w14:paraId="2BE6D63C" w14:textId="1AE8920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BF2C70">
              <w:rPr>
                <w:b w:val="0"/>
                <w:bCs w:val="0"/>
                <w:sz w:val="28"/>
                <w:szCs w:val="28"/>
              </w:rPr>
              <w:t>1</w:t>
            </w:r>
            <w:r>
              <w:rPr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70" w:type="dxa"/>
          </w:tcPr>
          <w:p w14:paraId="51B57B43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3A46A46A" w14:textId="46B3FC0A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ทรัพย์สินรอการขายสุทธิ</w:t>
            </w:r>
          </w:p>
        </w:tc>
      </w:tr>
      <w:tr w:rsidR="00B448A4" w:rsidRPr="00BF2C70" w14:paraId="67F1DAD0" w14:textId="77777777" w:rsidTr="00636619">
        <w:trPr>
          <w:cantSplit/>
          <w:trHeight w:val="20"/>
        </w:trPr>
        <w:tc>
          <w:tcPr>
            <w:tcW w:w="1275" w:type="dxa"/>
          </w:tcPr>
          <w:p w14:paraId="7A7C34D7" w14:textId="6F9A41C0" w:rsidR="00B448A4" w:rsidRPr="00BF2C70" w:rsidDel="006B79AB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</w:rPr>
              <w:t>1</w:t>
            </w:r>
            <w:r>
              <w:rPr>
                <w:rFonts w:cs="Angsana New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0A041A23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5A6B7845" w14:textId="01D8F18A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สิน</w:t>
            </w:r>
            <w:r w:rsidRPr="00213AAE"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ทรัพย์สิทธิการใช้สุทธิและหนี้สินตาม</w:t>
            </w: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สัญญาเช่า</w:t>
            </w:r>
          </w:p>
        </w:tc>
      </w:tr>
      <w:tr w:rsidR="00B448A4" w:rsidRPr="00BF2C70" w14:paraId="45B7BD4B" w14:textId="77777777" w:rsidTr="00636619">
        <w:trPr>
          <w:cantSplit/>
          <w:trHeight w:val="20"/>
        </w:trPr>
        <w:tc>
          <w:tcPr>
            <w:tcW w:w="1275" w:type="dxa"/>
          </w:tcPr>
          <w:p w14:paraId="44643F0B" w14:textId="087CA278" w:rsidR="00B448A4" w:rsidRPr="00BF2C70" w:rsidDel="00CB3001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theme="minorBidi"/>
                <w:b w:val="0"/>
                <w:bCs w:val="0"/>
                <w:sz w:val="28"/>
                <w:szCs w:val="28"/>
              </w:rPr>
            </w:pPr>
            <w:r w:rsidRPr="00BF2C70">
              <w:rPr>
                <w:b w:val="0"/>
                <w:bCs w:val="0"/>
                <w:sz w:val="28"/>
                <w:szCs w:val="28"/>
              </w:rPr>
              <w:t>1</w:t>
            </w:r>
            <w:r>
              <w:rPr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70" w:type="dxa"/>
          </w:tcPr>
          <w:p w14:paraId="54D36EE6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4E524898" w14:textId="7AB6EFCE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left="234" w:hanging="234"/>
              <w:jc w:val="thaiDistribute"/>
              <w:rPr>
                <w:rFonts w:ascii="Times New Roman" w:hAnsi="Times New Roman" w:cs="Angsana New"/>
                <w:b w:val="0"/>
                <w:bCs w:val="0"/>
                <w:sz w:val="28"/>
                <w:szCs w:val="28"/>
                <w:cs/>
              </w:rPr>
            </w:pPr>
            <w:r w:rsidRPr="00213AAE"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สินทรัพย์อื่น</w:t>
            </w:r>
          </w:p>
        </w:tc>
      </w:tr>
      <w:tr w:rsidR="00B448A4" w:rsidRPr="00BF2C70" w14:paraId="7BACB1AA" w14:textId="77777777" w:rsidTr="00636619">
        <w:trPr>
          <w:cantSplit/>
          <w:trHeight w:val="20"/>
        </w:trPr>
        <w:tc>
          <w:tcPr>
            <w:tcW w:w="1275" w:type="dxa"/>
          </w:tcPr>
          <w:p w14:paraId="53E965F5" w14:textId="0F8FFE9C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</w:rPr>
              <w:t>1</w:t>
            </w:r>
            <w:r>
              <w:rPr>
                <w:rFonts w:cs="Angsana New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270" w:type="dxa"/>
          </w:tcPr>
          <w:p w14:paraId="3BF93C39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638836D7" w14:textId="571AA647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  <w:r w:rsidRPr="00213AAE"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</w:tr>
      <w:tr w:rsidR="00B448A4" w:rsidRPr="00BF2C70" w14:paraId="7E006815" w14:textId="77777777" w:rsidTr="00636619">
        <w:trPr>
          <w:cantSplit/>
          <w:trHeight w:val="20"/>
        </w:trPr>
        <w:tc>
          <w:tcPr>
            <w:tcW w:w="1275" w:type="dxa"/>
          </w:tcPr>
          <w:p w14:paraId="34E5CA6D" w14:textId="041E8100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theme="minorBidi"/>
                <w:b w:val="0"/>
                <w:bCs w:val="0"/>
                <w:sz w:val="28"/>
                <w:szCs w:val="28"/>
              </w:rPr>
            </w:pPr>
            <w:r w:rsidRPr="00BF2C70">
              <w:rPr>
                <w:b w:val="0"/>
                <w:bCs w:val="0"/>
                <w:sz w:val="28"/>
                <w:szCs w:val="28"/>
              </w:rPr>
              <w:t>1</w:t>
            </w:r>
            <w:r>
              <w:rPr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70" w:type="dxa"/>
          </w:tcPr>
          <w:p w14:paraId="6E938BD1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2D67B10F" w14:textId="3469C6B0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Angsana New" w:hint="cs"/>
                <w:b w:val="0"/>
                <w:bCs w:val="0"/>
                <w:spacing w:val="4"/>
                <w:sz w:val="28"/>
                <w:szCs w:val="28"/>
                <w:cs/>
              </w:rPr>
              <w:t>ประมาณการหนี้สินสำหรับผลประโยชน์พนักงาน</w:t>
            </w:r>
          </w:p>
        </w:tc>
      </w:tr>
      <w:tr w:rsidR="00B448A4" w:rsidRPr="00BF2C70" w14:paraId="01B37BA0" w14:textId="77777777" w:rsidTr="00636619">
        <w:trPr>
          <w:cantSplit/>
          <w:trHeight w:val="20"/>
        </w:trPr>
        <w:tc>
          <w:tcPr>
            <w:tcW w:w="1275" w:type="dxa"/>
          </w:tcPr>
          <w:p w14:paraId="70A5F373" w14:textId="52925D93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</w:rPr>
              <w:t>1</w:t>
            </w:r>
            <w:r>
              <w:rPr>
                <w:rFonts w:cs="Angsana New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29796C81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32444FBB" w14:textId="58F8200F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Times New Roman" w:hAnsi="Times New Roman" w:cs="Angsana New"/>
                <w:b w:val="0"/>
                <w:bCs w:val="0"/>
                <w:spacing w:val="4"/>
                <w:sz w:val="28"/>
                <w:szCs w:val="28"/>
                <w:cs/>
              </w:rPr>
            </w:pPr>
            <w:r w:rsidRPr="00213AAE"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หนี้สินอื่น</w:t>
            </w:r>
          </w:p>
        </w:tc>
      </w:tr>
      <w:tr w:rsidR="00B448A4" w:rsidRPr="00BF2C70" w14:paraId="130B4FA0" w14:textId="77777777" w:rsidTr="00636619">
        <w:trPr>
          <w:cantSplit/>
          <w:trHeight w:val="20"/>
        </w:trPr>
        <w:tc>
          <w:tcPr>
            <w:tcW w:w="1275" w:type="dxa"/>
          </w:tcPr>
          <w:p w14:paraId="5D9A4F90" w14:textId="6E9E7172" w:rsidR="00B448A4" w:rsidRPr="00BF2C70" w:rsidDel="006B79AB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BF2C70">
              <w:rPr>
                <w:b w:val="0"/>
                <w:bCs w:val="0"/>
                <w:sz w:val="28"/>
                <w:szCs w:val="28"/>
              </w:rPr>
              <w:t>1</w:t>
            </w:r>
            <w:r>
              <w:rPr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03EB2820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6F6F11D0" w14:textId="41F2BC49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Times New Roman" w:hAnsi="Times New Roman" w:cs="Angsana New"/>
                <w:b w:val="0"/>
                <w:bCs w:val="0"/>
                <w:spacing w:val="4"/>
                <w:sz w:val="28"/>
                <w:szCs w:val="28"/>
                <w:cs/>
              </w:rPr>
            </w:pP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ทุนเรือนหุ้น</w:t>
            </w:r>
          </w:p>
        </w:tc>
      </w:tr>
      <w:tr w:rsidR="00B448A4" w:rsidRPr="00BF2C70" w14:paraId="72744FE5" w14:textId="77777777" w:rsidTr="00636619">
        <w:trPr>
          <w:cantSplit/>
          <w:trHeight w:val="20"/>
        </w:trPr>
        <w:tc>
          <w:tcPr>
            <w:tcW w:w="1275" w:type="dxa"/>
          </w:tcPr>
          <w:p w14:paraId="33FA78BB" w14:textId="0DFB650C" w:rsidR="00B448A4" w:rsidRPr="00BF2C70" w:rsidDel="006B79AB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BF2C70">
              <w:rPr>
                <w:b w:val="0"/>
                <w:bCs w:val="0"/>
                <w:sz w:val="28"/>
                <w:szCs w:val="28"/>
              </w:rPr>
              <w:t>1</w:t>
            </w:r>
            <w:r>
              <w:rPr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2AF65BFA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48334895" w14:textId="182E1862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Times New Roman" w:hAnsi="Times New Roman" w:cs="Angsana New"/>
                <w:b w:val="0"/>
                <w:bCs w:val="0"/>
                <w:spacing w:val="4"/>
                <w:sz w:val="28"/>
                <w:szCs w:val="28"/>
                <w:cs/>
              </w:rPr>
            </w:pPr>
            <w:r w:rsidRPr="001E7A0A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มูลค่ายุติธรรมของเครื่องมือทางการเงิน</w:t>
            </w:r>
          </w:p>
        </w:tc>
      </w:tr>
      <w:tr w:rsidR="00B448A4" w:rsidRPr="00BF2C70" w14:paraId="304A6B0A" w14:textId="77777777" w:rsidTr="00636619">
        <w:trPr>
          <w:cantSplit/>
          <w:trHeight w:val="20"/>
        </w:trPr>
        <w:tc>
          <w:tcPr>
            <w:tcW w:w="1275" w:type="dxa"/>
          </w:tcPr>
          <w:p w14:paraId="732A073D" w14:textId="058BEFED" w:rsidR="00B448A4" w:rsidRPr="00BF2C70" w:rsidDel="006B79AB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</w:rPr>
              <w:t>1</w:t>
            </w:r>
            <w:r>
              <w:rPr>
                <w:rFonts w:cs="Angsana New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270" w:type="dxa"/>
          </w:tcPr>
          <w:p w14:paraId="2E64A386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65E228F7" w14:textId="3B6A359A" w:rsidR="00B448A4" w:rsidRPr="005141BD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  <w:r w:rsidRPr="005141BD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บุคคลหรือกิจการที่เกี่ยวข้องกัน</w:t>
            </w:r>
          </w:p>
        </w:tc>
      </w:tr>
      <w:tr w:rsidR="00B448A4" w:rsidRPr="00BF2C70" w14:paraId="02CD1C3B" w14:textId="77777777" w:rsidTr="00636619">
        <w:trPr>
          <w:cantSplit/>
          <w:trHeight w:val="20"/>
        </w:trPr>
        <w:tc>
          <w:tcPr>
            <w:tcW w:w="1275" w:type="dxa"/>
          </w:tcPr>
          <w:p w14:paraId="75384956" w14:textId="1FA3E3A1" w:rsidR="00B448A4" w:rsidRPr="00BF2C70" w:rsidDel="006B79AB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>
              <w:rPr>
                <w:rFonts w:cs="Angsana New"/>
                <w:b w:val="0"/>
                <w:bCs w:val="0"/>
                <w:sz w:val="28"/>
                <w:szCs w:val="28"/>
              </w:rPr>
              <w:t>20</w:t>
            </w:r>
          </w:p>
        </w:tc>
        <w:tc>
          <w:tcPr>
            <w:tcW w:w="270" w:type="dxa"/>
          </w:tcPr>
          <w:p w14:paraId="0B625EC8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57DADFEB" w14:textId="74973227" w:rsidR="00B448A4" w:rsidRPr="001E7A0A" w:rsidRDefault="00B448A4" w:rsidP="00B448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3AAE">
              <w:rPr>
                <w:sz w:val="28"/>
                <w:szCs w:val="28"/>
                <w:cs/>
              </w:rPr>
              <w:t>รายได้ดอกเบี้ย</w:t>
            </w:r>
          </w:p>
        </w:tc>
      </w:tr>
      <w:tr w:rsidR="00B448A4" w:rsidRPr="00BF2C70" w14:paraId="67500590" w14:textId="77777777" w:rsidTr="00636619">
        <w:trPr>
          <w:cantSplit/>
          <w:trHeight w:val="20"/>
        </w:trPr>
        <w:tc>
          <w:tcPr>
            <w:tcW w:w="1275" w:type="dxa"/>
          </w:tcPr>
          <w:p w14:paraId="11C0BF74" w14:textId="24A6DAB2" w:rsidR="00B448A4" w:rsidRPr="00BF2C70" w:rsidDel="006B79AB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</w:rPr>
              <w:t>2</w:t>
            </w:r>
            <w:r>
              <w:rPr>
                <w:rFonts w:cs="Angsana New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70" w:type="dxa"/>
          </w:tcPr>
          <w:p w14:paraId="2A7D8B94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2D606D5B" w14:textId="676C00DF" w:rsidR="00B448A4" w:rsidRPr="00213AAE" w:rsidRDefault="00B448A4" w:rsidP="00B448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13AAE">
              <w:rPr>
                <w:sz w:val="28"/>
                <w:szCs w:val="28"/>
                <w:cs/>
              </w:rPr>
              <w:t>ค่าใช้จ่ายดอกเบี้ย</w:t>
            </w:r>
          </w:p>
        </w:tc>
      </w:tr>
      <w:tr w:rsidR="00B448A4" w:rsidRPr="00BF2C70" w14:paraId="4C4E5308" w14:textId="77777777" w:rsidTr="00636619">
        <w:trPr>
          <w:cantSplit/>
          <w:trHeight w:val="20"/>
        </w:trPr>
        <w:tc>
          <w:tcPr>
            <w:tcW w:w="1275" w:type="dxa"/>
          </w:tcPr>
          <w:p w14:paraId="03F2466C" w14:textId="6D623770" w:rsidR="00B448A4" w:rsidRPr="00BF2C70" w:rsidDel="006B79AB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</w:rPr>
              <w:t>2</w:t>
            </w:r>
            <w:r>
              <w:rPr>
                <w:rFonts w:cs="Angsana New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0084604D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716F0CE3" w14:textId="356A4AD9" w:rsidR="00B448A4" w:rsidRPr="00213AAE" w:rsidDel="009D3AC4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ค่าใช้จ่าย</w:t>
            </w:r>
            <w:r w:rsidRPr="00213AAE"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เกี่ยวกับ</w:t>
            </w: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พนักงาน</w:t>
            </w:r>
          </w:p>
        </w:tc>
      </w:tr>
      <w:tr w:rsidR="00B448A4" w:rsidRPr="00BF2C70" w14:paraId="0E97B1A9" w14:textId="77777777" w:rsidTr="00636619">
        <w:trPr>
          <w:cantSplit/>
          <w:trHeight w:val="20"/>
        </w:trPr>
        <w:tc>
          <w:tcPr>
            <w:tcW w:w="1275" w:type="dxa"/>
          </w:tcPr>
          <w:p w14:paraId="175EB052" w14:textId="22A4F4D8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</w:rPr>
              <w:t>2</w:t>
            </w:r>
            <w:r>
              <w:rPr>
                <w:rFonts w:cs="Angsana New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70" w:type="dxa"/>
          </w:tcPr>
          <w:p w14:paraId="269EEFBD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3A5FF71C" w14:textId="49C62685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  <w:r w:rsidRPr="00213AAE">
              <w:rPr>
                <w:rFonts w:cs="Angsana New"/>
                <w:b w:val="0"/>
                <w:bCs w:val="0"/>
                <w:sz w:val="28"/>
                <w:szCs w:val="28"/>
              </w:rPr>
              <w:t xml:space="preserve"> (</w:t>
            </w:r>
            <w:r w:rsidRPr="00213AAE"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กลับรายการ</w:t>
            </w:r>
            <w:r w:rsidRPr="00213AAE">
              <w:rPr>
                <w:rFonts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B448A4" w:rsidRPr="00BF2C70" w14:paraId="642038FB" w14:textId="77777777" w:rsidTr="00636619">
        <w:trPr>
          <w:cantSplit/>
          <w:trHeight w:val="20"/>
        </w:trPr>
        <w:tc>
          <w:tcPr>
            <w:tcW w:w="1275" w:type="dxa"/>
          </w:tcPr>
          <w:p w14:paraId="6C87549E" w14:textId="2D51BF03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</w:rPr>
              <w:t>2</w:t>
            </w:r>
            <w:r>
              <w:rPr>
                <w:rFonts w:cs="Angsana New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270" w:type="dxa"/>
          </w:tcPr>
          <w:p w14:paraId="1EC62265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32222CDF" w14:textId="51C0A54A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  <w:r w:rsidRPr="00213AAE"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ภาษีเงินได้</w:t>
            </w:r>
          </w:p>
        </w:tc>
      </w:tr>
      <w:tr w:rsidR="00B448A4" w:rsidRPr="00BF2C70" w14:paraId="1908A0EF" w14:textId="77777777" w:rsidTr="00636619">
        <w:trPr>
          <w:cantSplit/>
          <w:trHeight w:val="20"/>
        </w:trPr>
        <w:tc>
          <w:tcPr>
            <w:tcW w:w="1275" w:type="dxa"/>
          </w:tcPr>
          <w:p w14:paraId="4336EA72" w14:textId="3419A6F0" w:rsidR="00B448A4" w:rsidRPr="00BF2C70" w:rsidDel="006B79AB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</w:rPr>
              <w:t>2</w:t>
            </w:r>
            <w:r>
              <w:rPr>
                <w:rFonts w:cs="Angsana New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70" w:type="dxa"/>
          </w:tcPr>
          <w:p w14:paraId="2CCCFB85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4ED9EA91" w14:textId="6691F414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กำไร (ขาดทุน) ต่อหุ้นขั้นพื้นฐาน</w:t>
            </w:r>
          </w:p>
        </w:tc>
      </w:tr>
      <w:tr w:rsidR="00B448A4" w:rsidRPr="00BF2C70" w14:paraId="75C59356" w14:textId="77777777" w:rsidTr="00636619">
        <w:trPr>
          <w:cantSplit/>
          <w:trHeight w:val="20"/>
        </w:trPr>
        <w:tc>
          <w:tcPr>
            <w:tcW w:w="1275" w:type="dxa"/>
          </w:tcPr>
          <w:p w14:paraId="7A169133" w14:textId="57261EA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</w:rPr>
              <w:t>2</w:t>
            </w:r>
            <w:r>
              <w:rPr>
                <w:rFonts w:cs="Angsana New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4ECD509B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359A268C" w14:textId="084D8833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ส่วนงานด</w:t>
            </w:r>
            <w:r w:rsidRPr="00213AAE">
              <w:rPr>
                <w:rFonts w:cs="Angsana New" w:hint="cs"/>
                <w:b w:val="0"/>
                <w:bCs w:val="0"/>
                <w:sz w:val="28"/>
                <w:szCs w:val="28"/>
                <w:cs/>
              </w:rPr>
              <w:t>ำ</w:t>
            </w:r>
            <w:r w:rsidRPr="00213AAE">
              <w:rPr>
                <w:rFonts w:cs="Angsana New"/>
                <w:b w:val="0"/>
                <w:bCs w:val="0"/>
                <w:sz w:val="28"/>
                <w:szCs w:val="28"/>
                <w:cs/>
              </w:rPr>
              <w:t>เนินงาน</w:t>
            </w:r>
          </w:p>
        </w:tc>
      </w:tr>
      <w:tr w:rsidR="00B448A4" w:rsidRPr="00BF2C70" w14:paraId="60AD79D1" w14:textId="77777777" w:rsidTr="00636619">
        <w:trPr>
          <w:cantSplit/>
          <w:trHeight w:val="20"/>
        </w:trPr>
        <w:tc>
          <w:tcPr>
            <w:tcW w:w="1275" w:type="dxa"/>
          </w:tcPr>
          <w:p w14:paraId="63010FB8" w14:textId="6C72C1DC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  <w:r w:rsidRPr="00BF2C70">
              <w:rPr>
                <w:rFonts w:cs="Angsana New"/>
                <w:b w:val="0"/>
                <w:bCs w:val="0"/>
                <w:sz w:val="28"/>
                <w:szCs w:val="28"/>
              </w:rPr>
              <w:t>2</w:t>
            </w:r>
            <w:r>
              <w:rPr>
                <w:rFonts w:cs="Angsana New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3AC4F1D1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307DAEF3" w14:textId="1D942A44" w:rsidR="00B448A4" w:rsidRPr="00836FB6" w:rsidRDefault="00836FB6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  <w:r w:rsidRPr="00836FB6">
              <w:rPr>
                <w:rFonts w:asciiTheme="majorBidi" w:hAnsiTheme="majorBidi" w:cstheme="majorBidi" w:hint="cs"/>
                <w:b w:val="0"/>
                <w:bCs w:val="0"/>
                <w:sz w:val="28"/>
                <w:szCs w:val="28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B448A4" w:rsidRPr="00BF2C70" w14:paraId="1C3161DB" w14:textId="77777777" w:rsidTr="00636619">
        <w:trPr>
          <w:cantSplit/>
          <w:trHeight w:val="20"/>
        </w:trPr>
        <w:tc>
          <w:tcPr>
            <w:tcW w:w="1275" w:type="dxa"/>
          </w:tcPr>
          <w:p w14:paraId="5966BC7A" w14:textId="04D68395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70" w:type="dxa"/>
          </w:tcPr>
          <w:p w14:paraId="55597737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643F60E7" w14:textId="7D961C7C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</w:p>
        </w:tc>
      </w:tr>
      <w:tr w:rsidR="00B448A4" w:rsidRPr="00BF2C70" w14:paraId="7B2D6E26" w14:textId="77777777" w:rsidTr="0008632E">
        <w:trPr>
          <w:cantSplit/>
          <w:trHeight w:val="20"/>
        </w:trPr>
        <w:tc>
          <w:tcPr>
            <w:tcW w:w="1275" w:type="dxa"/>
          </w:tcPr>
          <w:p w14:paraId="41CFA3B8" w14:textId="1469F6B2" w:rsidR="00B448A4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70" w:type="dxa"/>
          </w:tcPr>
          <w:p w14:paraId="55C8A7E1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0DDD3B02" w14:textId="3482AE6A" w:rsidR="00B448A4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</w:p>
        </w:tc>
      </w:tr>
      <w:tr w:rsidR="00B448A4" w:rsidRPr="00BF2C70" w14:paraId="5F6271AD" w14:textId="77777777" w:rsidTr="00636619">
        <w:trPr>
          <w:cantSplit/>
          <w:trHeight w:val="20"/>
        </w:trPr>
        <w:tc>
          <w:tcPr>
            <w:tcW w:w="1275" w:type="dxa"/>
          </w:tcPr>
          <w:p w14:paraId="20EE1368" w14:textId="71664E16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70" w:type="dxa"/>
          </w:tcPr>
          <w:p w14:paraId="686B2F95" w14:textId="77777777" w:rsidR="00B448A4" w:rsidRPr="00BF2C70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8150" w:type="dxa"/>
          </w:tcPr>
          <w:p w14:paraId="730D46CF" w14:textId="7CCE8CD6" w:rsidR="00B448A4" w:rsidRPr="00213AAE" w:rsidRDefault="00B448A4" w:rsidP="00B448A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cs="Angsana New"/>
                <w:b w:val="0"/>
                <w:bCs w:val="0"/>
                <w:sz w:val="28"/>
                <w:szCs w:val="28"/>
                <w:cs/>
              </w:rPr>
            </w:pPr>
          </w:p>
        </w:tc>
      </w:tr>
    </w:tbl>
    <w:p w14:paraId="1B70DF62" w14:textId="5D39605E" w:rsidR="003B1899" w:rsidRPr="00BF2C70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</w:pPr>
      <w:r w:rsidRPr="00BF2C70">
        <w:rPr>
          <w:b/>
          <w:bCs/>
          <w:sz w:val="28"/>
          <w:szCs w:val="28"/>
          <w:cs/>
        </w:rPr>
        <w:br w:type="page"/>
      </w:r>
      <w:r w:rsidR="003B1899" w:rsidRPr="00BF2C70">
        <w:rPr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54366CBF" w14:textId="77777777" w:rsidR="003B1899" w:rsidRPr="00BF2C70" w:rsidRDefault="003B1899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</w:p>
    <w:p w14:paraId="46F6B36D" w14:textId="5F5C29B3" w:rsidR="003B1899" w:rsidRPr="00BF2C70" w:rsidRDefault="003B1899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</w:pPr>
      <w:r w:rsidRPr="00BF2C70">
        <w:rPr>
          <w:cs/>
        </w:rPr>
        <w:t>งบการเงินนี้ได้รับอนุมัติให้ออกงบการเงินจาก</w:t>
      </w:r>
      <w:r w:rsidR="0085515A" w:rsidRPr="00BF2C70">
        <w:rPr>
          <w:rFonts w:hint="cs"/>
          <w:cs/>
        </w:rPr>
        <w:t>คณะ</w:t>
      </w:r>
      <w:r w:rsidRPr="00BF2C70">
        <w:rPr>
          <w:cs/>
        </w:rPr>
        <w:t xml:space="preserve">กรรมการเมื่อวันที่ </w:t>
      </w:r>
      <w:r w:rsidR="00194421">
        <w:t>24</w:t>
      </w:r>
      <w:r w:rsidR="00084A07" w:rsidRPr="00BF2C70">
        <w:rPr>
          <w:cs/>
        </w:rPr>
        <w:t xml:space="preserve"> </w:t>
      </w:r>
      <w:r w:rsidR="005818E2">
        <w:rPr>
          <w:rFonts w:hint="cs"/>
          <w:cs/>
        </w:rPr>
        <w:t>กุมภาพันธ์</w:t>
      </w:r>
      <w:r w:rsidR="00442C1B" w:rsidRPr="00BF2C70">
        <w:rPr>
          <w:cs/>
        </w:rPr>
        <w:t xml:space="preserve"> </w:t>
      </w:r>
      <w:r w:rsidR="00FA0B20">
        <w:t>2568</w:t>
      </w:r>
    </w:p>
    <w:p w14:paraId="014E46DA" w14:textId="77777777" w:rsidR="001E4BA3" w:rsidRPr="00BF2C70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</w:pPr>
    </w:p>
    <w:p w14:paraId="3300BC0A" w14:textId="77777777" w:rsidR="00AA2C6E" w:rsidRPr="00BF2C70" w:rsidRDefault="00AA2C6E" w:rsidP="00AA207C">
      <w:pPr>
        <w:numPr>
          <w:ilvl w:val="0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/>
          <w:b/>
          <w:bCs/>
          <w:cs/>
        </w:rPr>
        <w:t>ข้อมูลทั่วไป</w:t>
      </w:r>
    </w:p>
    <w:p w14:paraId="3E3A90DE" w14:textId="77777777" w:rsidR="001E4BA3" w:rsidRPr="00BF2C70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</w:p>
    <w:p w14:paraId="3882DA08" w14:textId="297A7A99" w:rsidR="009C552E" w:rsidRDefault="009C552E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r w:rsidRPr="009C552E">
        <w:rPr>
          <w:cs/>
        </w:rPr>
        <w:t>บริษัท อัลฟาแคปปิตอล พาร์ทเนอร์ส กรุ๊ป จำกัด (มหาชน) (“บริษัท”) เป็นนิติบุคคลที่จัดตั้งขึ้นในประเทศ และมีที่อยู่จดทะเบียนตั้งอยู่เลขที่ 87/1 อาคารแคปปิตอลทาวเวอร์ ออลซีซั่นส์ เพลส ชั้น 21 ถนนวิทยุ แขวงลุมพินี              เขตปทุมวัน กรุงเทพมหานคร 10330 ประเทศไทย</w:t>
      </w:r>
    </w:p>
    <w:p w14:paraId="467CEE30" w14:textId="41CA8E50" w:rsidR="00A803C0" w:rsidRDefault="00A803C0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</w:p>
    <w:p w14:paraId="34926D83" w14:textId="77777777" w:rsidR="009C552E" w:rsidRPr="000B375F" w:rsidRDefault="009C552E" w:rsidP="009C55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r w:rsidRPr="000B375F">
        <w:rPr>
          <w:cs/>
        </w:rPr>
        <w:t xml:space="preserve">บริษัทจดทะเบียนแปรสภาพเป็นบริษัทมหาชนจำกัด เมื่อวันที่ </w:t>
      </w:r>
      <w:r w:rsidRPr="000B375F">
        <w:t xml:space="preserve">8 </w:t>
      </w:r>
      <w:r w:rsidRPr="000B375F">
        <w:rPr>
          <w:rFonts w:hint="cs"/>
          <w:cs/>
        </w:rPr>
        <w:t>พฤษภาคม</w:t>
      </w:r>
      <w:r w:rsidRPr="000B375F">
        <w:rPr>
          <w:cs/>
        </w:rPr>
        <w:t xml:space="preserve"> พ.ศ. </w:t>
      </w:r>
      <w:r w:rsidRPr="000B375F">
        <w:t>256</w:t>
      </w:r>
      <w:r w:rsidRPr="000B375F">
        <w:rPr>
          <w:rFonts w:hint="cs"/>
          <w:cs/>
        </w:rPr>
        <w:t>6</w:t>
      </w:r>
      <w:r w:rsidRPr="000B375F">
        <w:t xml:space="preserve"> </w:t>
      </w:r>
      <w:r w:rsidRPr="000B375F">
        <w:rPr>
          <w:cs/>
        </w:rPr>
        <w:t xml:space="preserve">กับกรมพัฒนาธุรกิจการค้า </w:t>
      </w:r>
      <w:r w:rsidRPr="000B375F">
        <w:rPr>
          <w:cs/>
        </w:rPr>
        <w:br/>
        <w:t xml:space="preserve">เป็นผลให้บริษัทเปลี่ยนชื่อจาก บริษัท อัลฟาแคปปิตอล พาร์ทเนอร์ส กรุ๊ป จำกัด เป็นบริษัท อัลฟาแคปปิตอล </w:t>
      </w:r>
      <w:r w:rsidRPr="000B375F">
        <w:rPr>
          <w:rFonts w:hint="cs"/>
          <w:cs/>
        </w:rPr>
        <w:t xml:space="preserve">    </w:t>
      </w:r>
      <w:r w:rsidRPr="000B375F">
        <w:rPr>
          <w:cs/>
        </w:rPr>
        <w:t>พาร์ทเนอร์ส กรุ๊ป จำกัด (มหาชน)</w:t>
      </w:r>
      <w:r w:rsidRPr="000B375F">
        <w:rPr>
          <w:b/>
          <w:bCs/>
        </w:rPr>
        <w:t xml:space="preserve"> </w:t>
      </w:r>
    </w:p>
    <w:p w14:paraId="4BBDFFBB" w14:textId="77777777" w:rsidR="009C552E" w:rsidRDefault="009C552E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</w:p>
    <w:p w14:paraId="0193C55C" w14:textId="09892F6F" w:rsidR="008168E0" w:rsidRPr="00BF2C70" w:rsidRDefault="008168E0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r w:rsidRPr="00BF2C70">
        <w:rPr>
          <w:spacing w:val="-4"/>
          <w:cs/>
        </w:rPr>
        <w:t>ผู้ถือหุ้นรายใหญ่ของบริษัทในระหว่าง</w:t>
      </w:r>
      <w:r w:rsidR="00D671F2" w:rsidRPr="00BF2C70">
        <w:rPr>
          <w:rFonts w:hint="cs"/>
          <w:spacing w:val="-4"/>
          <w:cs/>
        </w:rPr>
        <w:t>ปี</w:t>
      </w:r>
      <w:r w:rsidR="00EC5B82" w:rsidRPr="00BF2C70">
        <w:rPr>
          <w:spacing w:val="-4"/>
          <w:cs/>
        </w:rPr>
        <w:t xml:space="preserve">ได้แก่ </w:t>
      </w:r>
      <w:bookmarkStart w:id="1" w:name="_Hlk100284724"/>
      <w:r w:rsidRPr="00BF2C70">
        <w:rPr>
          <w:spacing w:val="-4"/>
        </w:rPr>
        <w:t>Pacific Investment</w:t>
      </w:r>
      <w:r w:rsidR="000430A3" w:rsidRPr="00BF2C70">
        <w:rPr>
          <w:spacing w:val="-4"/>
        </w:rPr>
        <w:t xml:space="preserve"> Management (Mauritius) </w:t>
      </w:r>
      <w:r w:rsidR="000430A3" w:rsidRPr="00BF2C70">
        <w:rPr>
          <w:spacing w:val="-8"/>
        </w:rPr>
        <w:t>Limited</w:t>
      </w:r>
      <w:r w:rsidR="00DE7D9C" w:rsidRPr="00BF2C70">
        <w:rPr>
          <w:spacing w:val="-8"/>
          <w:cs/>
        </w:rPr>
        <w:t xml:space="preserve"> </w:t>
      </w:r>
      <w:bookmarkEnd w:id="1"/>
      <w:r w:rsidR="001E53CB" w:rsidRPr="00BF2C70">
        <w:rPr>
          <w:spacing w:val="-8"/>
          <w:cs/>
        </w:rPr>
        <w:t xml:space="preserve">(ถือหุ้นร้อยละ </w:t>
      </w:r>
      <w:r w:rsidR="00ED40A2" w:rsidRPr="00BF2C70">
        <w:rPr>
          <w:rFonts w:hint="cs"/>
          <w:spacing w:val="-8"/>
        </w:rPr>
        <w:t>51</w:t>
      </w:r>
      <w:r w:rsidRPr="00BF2C70">
        <w:rPr>
          <w:spacing w:val="-8"/>
          <w:cs/>
        </w:rPr>
        <w:t>)</w:t>
      </w:r>
      <w:r w:rsidRPr="00BF2C70">
        <w:rPr>
          <w:spacing w:val="-8"/>
        </w:rPr>
        <w:t xml:space="preserve"> </w:t>
      </w:r>
      <w:r w:rsidRPr="00BF2C70">
        <w:rPr>
          <w:rFonts w:hint="cs"/>
          <w:spacing w:val="-8"/>
          <w:cs/>
        </w:rPr>
        <w:t xml:space="preserve">ซึ่งจัดตั้งขึ้นในสาธารณรัฐมอริเชียส </w:t>
      </w:r>
      <w:r w:rsidR="009463DF" w:rsidRPr="00BF2C70">
        <w:rPr>
          <w:rFonts w:hint="cs"/>
          <w:cs/>
        </w:rPr>
        <w:t xml:space="preserve">และ </w:t>
      </w:r>
      <w:r w:rsidR="002D2139" w:rsidRPr="00BF2C70">
        <w:t>9</w:t>
      </w:r>
      <w:r w:rsidR="009463DF" w:rsidRPr="00BF2C70">
        <w:t xml:space="preserve"> Basil Pte. Ltd. </w:t>
      </w:r>
      <w:r w:rsidR="009463DF" w:rsidRPr="00BF2C70">
        <w:rPr>
          <w:rFonts w:hint="cs"/>
          <w:cs/>
        </w:rPr>
        <w:t>(ถือหุ้นร้อยละ</w:t>
      </w:r>
      <w:r w:rsidR="00C06BA8" w:rsidRPr="00BF2C70">
        <w:t xml:space="preserve"> 49</w:t>
      </w:r>
      <w:r w:rsidR="009463DF" w:rsidRPr="00BF2C70">
        <w:rPr>
          <w:rFonts w:hint="cs"/>
          <w:cs/>
        </w:rPr>
        <w:t>)</w:t>
      </w:r>
      <w:r w:rsidR="009463DF" w:rsidRPr="00BF2C70">
        <w:rPr>
          <w:rFonts w:hint="cs"/>
          <w:i/>
          <w:iCs/>
          <w:cs/>
        </w:rPr>
        <w:t xml:space="preserve"> </w:t>
      </w:r>
      <w:r w:rsidR="00913F21" w:rsidRPr="00BF2C70">
        <w:rPr>
          <w:rFonts w:hint="cs"/>
          <w:cs/>
        </w:rPr>
        <w:t>ซึ่งจัดตั้งขึ้นในประเทศสิงคโปร์</w:t>
      </w:r>
      <w:r w:rsidR="00282956" w:rsidRPr="00BF2C70">
        <w:t xml:space="preserve"> </w:t>
      </w:r>
      <w:r w:rsidR="00282956" w:rsidRPr="00BF2C70">
        <w:br/>
      </w:r>
      <w:r w:rsidR="00282956" w:rsidRPr="00BF2C70">
        <w:rPr>
          <w:cs/>
        </w:rPr>
        <w:t>บริษัท</w:t>
      </w:r>
      <w:r w:rsidR="00783997" w:rsidRPr="00BF2C70">
        <w:rPr>
          <w:rFonts w:hint="cs"/>
          <w:cs/>
        </w:rPr>
        <w:t>ได้</w:t>
      </w:r>
      <w:r w:rsidR="00282956" w:rsidRPr="00BF2C70">
        <w:rPr>
          <w:cs/>
        </w:rPr>
        <w:t>จดทะเบียน</w:t>
      </w:r>
      <w:r w:rsidR="00783997" w:rsidRPr="00BF2C70">
        <w:rPr>
          <w:rFonts w:hint="cs"/>
          <w:cs/>
        </w:rPr>
        <w:t>เป็นนิติบุคคล</w:t>
      </w:r>
      <w:r w:rsidR="00282956" w:rsidRPr="00BF2C70">
        <w:rPr>
          <w:cs/>
        </w:rPr>
        <w:t xml:space="preserve">กับกระทรวงพาณิชย์เมื่อวันที่ </w:t>
      </w:r>
      <w:r w:rsidR="00282956" w:rsidRPr="00BF2C70">
        <w:t>4</w:t>
      </w:r>
      <w:r w:rsidR="00282956" w:rsidRPr="00BF2C70">
        <w:rPr>
          <w:cs/>
        </w:rPr>
        <w:t xml:space="preserve"> ตุลาคม </w:t>
      </w:r>
      <w:r w:rsidR="00282956" w:rsidRPr="00BF2C70">
        <w:t>2564</w:t>
      </w:r>
    </w:p>
    <w:p w14:paraId="1D070715" w14:textId="14D3B4B9" w:rsidR="001E4BA3" w:rsidRPr="00BF2C70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</w:p>
    <w:p w14:paraId="6735C501" w14:textId="20F83726" w:rsidR="005C29E2" w:rsidRPr="00BF2C70" w:rsidRDefault="00442C1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r w:rsidRPr="00BF2C70">
        <w:rPr>
          <w:cs/>
        </w:rPr>
        <w:t xml:space="preserve">บริษัท บริหารสินทรัพย์ อัลฟาแคปปิตอล จำกัด ซึ่งเป็นบริษัทย่อย ได้มาเมื่อวันที่ </w:t>
      </w:r>
      <w:r w:rsidR="00FB7113">
        <w:t>15</w:t>
      </w:r>
      <w:r w:rsidRPr="00BF2C70">
        <w:rPr>
          <w:cs/>
        </w:rPr>
        <w:t xml:space="preserve"> ธันวาคม </w:t>
      </w:r>
      <w:r w:rsidR="00FB7113">
        <w:t>2564</w:t>
      </w:r>
      <w:r w:rsidRPr="00BF2C70">
        <w:rPr>
          <w:cs/>
        </w:rPr>
        <w:t xml:space="preserve"> และ บริษัท บริหารสินทรัพย์ ไวร์เลส จำกัด ซึ่งเป็นบริษัทย่อย ได้มา เมื่อวันที่ </w:t>
      </w:r>
      <w:r w:rsidR="00FB7113">
        <w:t>18</w:t>
      </w:r>
      <w:r w:rsidRPr="00BF2C70">
        <w:rPr>
          <w:cs/>
        </w:rPr>
        <w:t xml:space="preserve"> พฤษภาคม </w:t>
      </w:r>
      <w:r w:rsidR="00FB7113">
        <w:t>2565</w:t>
      </w:r>
      <w:r w:rsidRPr="00BF2C70">
        <w:rPr>
          <w:cs/>
        </w:rPr>
        <w:t xml:space="preserve"> จึงรวมเรียกบริษัทและบริษัทย่อยว่า “กลุ่มบริษัท”</w:t>
      </w:r>
    </w:p>
    <w:p w14:paraId="0E2629EC" w14:textId="77777777" w:rsidR="00442C1B" w:rsidRPr="00BF2C70" w:rsidRDefault="00442C1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</w:p>
    <w:p w14:paraId="403DF53E" w14:textId="179F633C" w:rsidR="0007443A" w:rsidRPr="00BF2C70" w:rsidRDefault="0028295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r w:rsidRPr="00BF2C70">
        <w:rPr>
          <w:rFonts w:hint="cs"/>
          <w:cs/>
        </w:rPr>
        <w:t>บริษัท</w:t>
      </w:r>
      <w:r w:rsidR="001E4BA3" w:rsidRPr="00BF2C70">
        <w:rPr>
          <w:cs/>
        </w:rPr>
        <w:t>ดำเนิน</w:t>
      </w:r>
      <w:r w:rsidR="00B15A63" w:rsidRPr="00BF2C70">
        <w:rPr>
          <w:rFonts w:hint="cs"/>
          <w:cs/>
        </w:rPr>
        <w:t>กิจกรรม</w:t>
      </w:r>
      <w:r w:rsidR="001E4BA3" w:rsidRPr="00BF2C70">
        <w:rPr>
          <w:cs/>
        </w:rPr>
        <w:t>หลัก</w:t>
      </w:r>
      <w:r w:rsidR="00B37DBF" w:rsidRPr="00BF2C70">
        <w:rPr>
          <w:rFonts w:hint="cs"/>
          <w:cs/>
        </w:rPr>
        <w:t>เป็นบริษัท</w:t>
      </w:r>
      <w:r w:rsidR="0007443A" w:rsidRPr="00BF2C70">
        <w:rPr>
          <w:cs/>
        </w:rPr>
        <w:t>การลงทุน กลุ่มบริษัทดำเนินธุรกิจหลักเกี่ยวกับการ</w:t>
      </w:r>
      <w:r w:rsidR="00783997" w:rsidRPr="00BF2C70">
        <w:rPr>
          <w:rFonts w:hint="cs"/>
          <w:cs/>
        </w:rPr>
        <w:t>ประกอบกิจการ</w:t>
      </w:r>
      <w:r w:rsidR="0007443A" w:rsidRPr="00BF2C70">
        <w:rPr>
          <w:cs/>
        </w:rPr>
        <w:t>บริหารสินทรัพย์จากการรับซื้อหรือรับโอนสินทรัพย์ด้อยคุณภาพจากสถาบันการเงินและประกอบธุรกิจรับจ้างบริหารหนี้สิน ติดตามทวงถามหนี้สินและสืบหาทรัพย์สินตามพระราชบัญญัติการทวงถามหนี้ พ.ศ.</w:t>
      </w:r>
      <w:r w:rsidR="00F92BEA" w:rsidRPr="00BF2C70">
        <w:t xml:space="preserve"> </w:t>
      </w:r>
      <w:r w:rsidR="00CD54C8" w:rsidRPr="00BF2C70">
        <w:t>2558</w:t>
      </w:r>
      <w:r w:rsidR="0007443A" w:rsidRPr="00BF2C70">
        <w:rPr>
          <w:cs/>
        </w:rPr>
        <w:t xml:space="preserve"> </w:t>
      </w:r>
      <w:r w:rsidR="00783997" w:rsidRPr="00BF2C70">
        <w:rPr>
          <w:rFonts w:hint="cs"/>
          <w:cs/>
        </w:rPr>
        <w:t>โดย</w:t>
      </w:r>
      <w:r w:rsidR="004156A4" w:rsidRPr="00BF2C70">
        <w:rPr>
          <w:cs/>
        </w:rPr>
        <w:t>บริษัท</w:t>
      </w:r>
      <w:r w:rsidR="004156A4" w:rsidRPr="00BF2C70">
        <w:rPr>
          <w:rFonts w:hint="cs"/>
          <w:cs/>
        </w:rPr>
        <w:t>ย่อย</w:t>
      </w:r>
      <w:r w:rsidR="004156A4" w:rsidRPr="00BF2C70">
        <w:rPr>
          <w:cs/>
        </w:rPr>
        <w:t>ได้รับ</w:t>
      </w:r>
      <w:r w:rsidR="00783997" w:rsidRPr="00BF2C70">
        <w:rPr>
          <w:rFonts w:hint="cs"/>
          <w:cs/>
        </w:rPr>
        <w:t>อนุมัติ</w:t>
      </w:r>
      <w:r w:rsidR="004156A4" w:rsidRPr="00BF2C70">
        <w:rPr>
          <w:cs/>
        </w:rPr>
        <w:t xml:space="preserve">จากธนาคารแห่งประเทศไทย (“ธปท.”) </w:t>
      </w:r>
      <w:r w:rsidR="00783997" w:rsidRPr="00BF2C70">
        <w:rPr>
          <w:rFonts w:hint="cs"/>
          <w:cs/>
        </w:rPr>
        <w:t>ให้จดทะเบียน</w:t>
      </w:r>
      <w:r w:rsidR="004156A4" w:rsidRPr="00BF2C70">
        <w:rPr>
          <w:cs/>
        </w:rPr>
        <w:t xml:space="preserve">เป็นบริษัทบริหารสินทรัพย์ตามพระราชกำหนดบริษัทบริหารสินทรัพย์ พ.ศ. </w:t>
      </w:r>
      <w:r w:rsidR="00FD08AA" w:rsidRPr="00BF2C70">
        <w:t>2541</w:t>
      </w:r>
    </w:p>
    <w:p w14:paraId="7F33ABE8" w14:textId="77777777" w:rsidR="001E4BA3" w:rsidRPr="00BF2C70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</w:p>
    <w:p w14:paraId="401B4FDC" w14:textId="77777777" w:rsidR="00783997" w:rsidRPr="00BF2C70" w:rsidRDefault="007839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r w:rsidRPr="00BF2C70">
        <w:rPr>
          <w:rFonts w:asciiTheme="majorBidi" w:hAnsiTheme="majorBidi" w:cstheme="majorBidi"/>
          <w:b/>
          <w:bCs/>
          <w:cs/>
        </w:rPr>
        <w:br w:type="page"/>
      </w:r>
    </w:p>
    <w:p w14:paraId="7C56EAC9" w14:textId="58AEAC78" w:rsidR="00BF4FBD" w:rsidRPr="00BF2C70" w:rsidRDefault="00744A89" w:rsidP="00AA207C">
      <w:pPr>
        <w:numPr>
          <w:ilvl w:val="0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cs/>
        </w:rPr>
      </w:pPr>
      <w:r w:rsidRPr="00BF2C70">
        <w:rPr>
          <w:rFonts w:asciiTheme="majorBidi" w:hAnsiTheme="majorBidi" w:cstheme="majorBidi"/>
          <w:b/>
          <w:bCs/>
          <w:cs/>
        </w:rPr>
        <w:lastRenderedPageBreak/>
        <w:t>เกณฑ์การจัดทำงบการเงิน</w:t>
      </w:r>
    </w:p>
    <w:p w14:paraId="2D7A2139" w14:textId="77777777" w:rsidR="001E4BA3" w:rsidRPr="00BF2C70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</w:pPr>
    </w:p>
    <w:p w14:paraId="41595974" w14:textId="426E46B1" w:rsidR="00C4480E" w:rsidRPr="00BF2C70" w:rsidRDefault="00C4480E" w:rsidP="00AA207C">
      <w:pPr>
        <w:numPr>
          <w:ilvl w:val="1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i/>
          <w:iCs/>
        </w:rPr>
      </w:pPr>
      <w:r w:rsidRPr="00BF2C70">
        <w:rPr>
          <w:rFonts w:asciiTheme="majorBidi" w:hAnsiTheme="majorBidi" w:cstheme="majorBidi"/>
          <w:b/>
          <w:bCs/>
          <w:i/>
          <w:iCs/>
          <w:cs/>
        </w:rPr>
        <w:t>เกณฑ์การถือปฏิบัติ</w:t>
      </w:r>
    </w:p>
    <w:p w14:paraId="1BC99780" w14:textId="4C9B909C" w:rsidR="00C4480E" w:rsidRPr="00BF2C70" w:rsidRDefault="00C4480E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</w:pPr>
    </w:p>
    <w:p w14:paraId="57B11DD0" w14:textId="7E06CFE8" w:rsidR="00336431" w:rsidRPr="00BF2C70" w:rsidRDefault="00336431" w:rsidP="00336431">
      <w:pPr>
        <w:spacing w:line="240" w:lineRule="auto"/>
        <w:ind w:left="547"/>
        <w:jc w:val="thaiDistribute"/>
      </w:pPr>
      <w:r w:rsidRPr="00BF2C70">
        <w:rPr>
          <w:rFonts w:hint="cs"/>
          <w:cs/>
        </w:rPr>
        <w:t>งบการเงิน</w:t>
      </w:r>
      <w:r w:rsidRPr="00BF2C70">
        <w:rPr>
          <w:rFonts w:hint="cs"/>
          <w:spacing w:val="-4"/>
          <w:cs/>
        </w:rPr>
        <w:t>รวมและงบการเงินเฉพาะกิจการ</w:t>
      </w:r>
      <w:r w:rsidRPr="00BF2C70">
        <w:rPr>
          <w:rFonts w:hint="cs"/>
          <w:cs/>
        </w:rPr>
        <w:t>นี้</w:t>
      </w:r>
      <w:r w:rsidRPr="00BF2C70">
        <w:rPr>
          <w:cs/>
        </w:rPr>
        <w:t>จัดทำขึ้นตามมาตรฐานการรายงานทางการเงิน</w:t>
      </w:r>
      <w:r w:rsidRPr="00BF2C70">
        <w:rPr>
          <w:rFonts w:hint="cs"/>
          <w:cs/>
        </w:rPr>
        <w:t xml:space="preserve"> </w:t>
      </w:r>
      <w:r w:rsidRPr="00BF2C70">
        <w:rPr>
          <w:cs/>
        </w:rPr>
        <w:t xml:space="preserve">รวมถึงแนวปฏิบัติทางการบัญชีที่ประกาศใช้โดยสภาวิชาชีพบัญชีฯ และตามข้อกำหนดในประกาศธนาคารแห่งประเทศไทย ที่ สนส. </w:t>
      </w:r>
      <w:r w:rsidR="009C552E">
        <w:t>11</w:t>
      </w:r>
      <w:r w:rsidRPr="00BF2C70">
        <w:rPr>
          <w:cs/>
        </w:rPr>
        <w:t>/</w:t>
      </w:r>
      <w:r w:rsidRPr="00BF2C70">
        <w:t>256</w:t>
      </w:r>
      <w:r w:rsidR="009C552E">
        <w:t>6</w:t>
      </w:r>
      <w:r w:rsidRPr="00BF2C70">
        <w:rPr>
          <w:cs/>
        </w:rPr>
        <w:t xml:space="preserve"> ลงวันที่ </w:t>
      </w:r>
      <w:r w:rsidR="009C552E">
        <w:t>13</w:t>
      </w:r>
      <w:r w:rsidRPr="00BF2C70">
        <w:rPr>
          <w:cs/>
        </w:rPr>
        <w:t xml:space="preserve"> </w:t>
      </w:r>
      <w:r w:rsidR="009C552E">
        <w:rPr>
          <w:rFonts w:hint="cs"/>
          <w:cs/>
        </w:rPr>
        <w:t xml:space="preserve">พฤศจิกายน </w:t>
      </w:r>
      <w:r w:rsidRPr="00BF2C70">
        <w:t>256</w:t>
      </w:r>
      <w:r w:rsidR="009C552E">
        <w:t>6</w:t>
      </w:r>
      <w:r w:rsidRPr="00BF2C70">
        <w:rPr>
          <w:cs/>
        </w:rPr>
        <w:t xml:space="preserve"> เรื่อง หลักเกณฑ์ที่บริษัทบริหารสินทรัพย์ต้องถือปฏิบัติ โดยแสดงรายการตามข้อกำหนดในประกาศธนาคารแห่งประเทศไทย ที่ สนส. </w:t>
      </w:r>
      <w:r w:rsidRPr="00BF2C70">
        <w:t>2</w:t>
      </w:r>
      <w:r w:rsidR="00AB134C" w:rsidRPr="00BF2C70">
        <w:t>1</w:t>
      </w:r>
      <w:r w:rsidRPr="00BF2C70">
        <w:rPr>
          <w:cs/>
        </w:rPr>
        <w:t>/</w:t>
      </w:r>
      <w:r w:rsidRPr="00BF2C70">
        <w:t>2561</w:t>
      </w:r>
      <w:r w:rsidRPr="00BF2C70">
        <w:rPr>
          <w:cs/>
        </w:rPr>
        <w:t xml:space="preserve"> ลงวันที่ </w:t>
      </w:r>
      <w:r w:rsidRPr="00BF2C70">
        <w:t>31</w:t>
      </w:r>
      <w:r w:rsidRPr="00BF2C70">
        <w:rPr>
          <w:cs/>
        </w:rPr>
        <w:t xml:space="preserve"> ตุลาคม </w:t>
      </w:r>
      <w:r w:rsidRPr="00BF2C70">
        <w:t>2561</w:t>
      </w:r>
      <w:r w:rsidRPr="00BF2C70">
        <w:rPr>
          <w:cs/>
        </w:rPr>
        <w:t xml:space="preserve"> เรื่อง การจัดทำและการประกาศงบการเงินของ</w:t>
      </w:r>
      <w:r w:rsidR="00AB134C" w:rsidRPr="00BF2C70">
        <w:rPr>
          <w:rFonts w:hint="cs"/>
          <w:spacing w:val="-4"/>
          <w:cs/>
        </w:rPr>
        <w:t>ธนาคารพาณิชย์และบริษัทโฮลดิ้งที่เป็นบริษัทแม่ของกลุ่มธุรกิจทางการเงิน</w:t>
      </w:r>
      <w:r w:rsidRPr="00BF2C70">
        <w:rPr>
          <w:cs/>
        </w:rPr>
        <w:t xml:space="preserve"> และประกาศธนาคารแห่งประเทศไทยเพิ่มเติมอื่น ๆ</w:t>
      </w:r>
    </w:p>
    <w:p w14:paraId="07079A1A" w14:textId="77777777" w:rsidR="00336431" w:rsidRPr="00BF2C70" w:rsidRDefault="0033643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</w:pPr>
    </w:p>
    <w:p w14:paraId="71C7A79A" w14:textId="3B65C3C3" w:rsidR="00336431" w:rsidRPr="00BF2C70" w:rsidRDefault="00336431" w:rsidP="00336431">
      <w:pPr>
        <w:spacing w:line="240" w:lineRule="auto"/>
        <w:ind w:left="547"/>
        <w:jc w:val="thaiDistribute"/>
      </w:pPr>
      <w:r w:rsidRPr="00BF2C70">
        <w:rPr>
          <w:rFonts w:hint="cs"/>
          <w:spacing w:val="-4"/>
          <w:cs/>
        </w:rPr>
        <w:t>กลุ่ม</w:t>
      </w:r>
      <w:r w:rsidRPr="00BF2C70">
        <w:rPr>
          <w:cs/>
        </w:rPr>
        <w:t>บริษัทได้ถือปฏิบัติตามมาตรฐานการรายงานทางการเงินฉบับปรับปรุงเป็นครั้งแรกซึ่งมีผลบังคับใช้ตั้งแต่</w:t>
      </w:r>
      <w:r w:rsidRPr="00BF2C70">
        <w:rPr>
          <w:rFonts w:hint="cs"/>
          <w:cs/>
        </w:rPr>
        <w:t xml:space="preserve">     </w:t>
      </w:r>
      <w:r w:rsidRPr="00BF2C70">
        <w:rPr>
          <w:cs/>
        </w:rPr>
        <w:t xml:space="preserve">รอบระยะเวลาบัญชีที่เริ่มในหรือหลังวันที่ </w:t>
      </w:r>
      <w:r w:rsidRPr="00BF2C70">
        <w:t xml:space="preserve">1 </w:t>
      </w:r>
      <w:r w:rsidRPr="00BF2C70">
        <w:rPr>
          <w:cs/>
        </w:rPr>
        <w:t>มกราคม</w:t>
      </w:r>
      <w:r w:rsidRPr="00BF2C70">
        <w:rPr>
          <w:rFonts w:hint="cs"/>
          <w:cs/>
        </w:rPr>
        <w:t xml:space="preserve"> </w:t>
      </w:r>
      <w:r w:rsidRPr="00BF2C70">
        <w:t>256</w:t>
      </w:r>
      <w:r w:rsidR="00B448A4">
        <w:t>7</w:t>
      </w:r>
      <w:r w:rsidRPr="00BF2C70">
        <w:rPr>
          <w:cs/>
        </w:rPr>
        <w:t xml:space="preserve"> และไม่ได้นำมาตรฐานการรายงานทางการเงินที่ยังไม่มีผลบังคับใช้มาถือปฏิบัติก่อนวันที่มีผลบังคับใช้ ทั้งนี้ การถือปฏิบัติดังกล่าวไม่มีผลกระทบอย่างมีสาระสำคัญต่อ</w:t>
      </w:r>
      <w:r w:rsidRPr="00BF2C70">
        <w:br/>
      </w:r>
      <w:r w:rsidRPr="00BF2C70">
        <w:rPr>
          <w:cs/>
        </w:rPr>
        <w:t>งบการเงิน</w:t>
      </w:r>
    </w:p>
    <w:p w14:paraId="3B3C05E0" w14:textId="77777777" w:rsidR="00F542D1" w:rsidRPr="00BF2C70" w:rsidRDefault="00F542D1" w:rsidP="00F542D1">
      <w:pPr>
        <w:spacing w:line="240" w:lineRule="auto"/>
        <w:ind w:left="547"/>
        <w:jc w:val="thaiDistribute"/>
        <w:rPr>
          <w:spacing w:val="-4"/>
        </w:rPr>
      </w:pPr>
    </w:p>
    <w:p w14:paraId="1430C33A" w14:textId="77777777" w:rsidR="00BE2359" w:rsidRPr="00BF2C70" w:rsidRDefault="00BE2359" w:rsidP="00636147">
      <w:pPr>
        <w:numPr>
          <w:ilvl w:val="1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i/>
          <w:iCs/>
        </w:rPr>
      </w:pPr>
      <w:r w:rsidRPr="00BF2C70">
        <w:rPr>
          <w:rFonts w:asciiTheme="majorBidi" w:hAnsiTheme="majorBidi" w:cstheme="majorBidi"/>
          <w:b/>
          <w:bCs/>
          <w:i/>
          <w:iCs/>
          <w:cs/>
        </w:rPr>
        <w:t xml:space="preserve">สกุลเงินที่ใช้ในการดำเนินงานและนำเสนองบการเงิน  </w:t>
      </w:r>
    </w:p>
    <w:p w14:paraId="1A5599B6" w14:textId="60F6A37F" w:rsidR="00AA2619" w:rsidRPr="00BF2C70" w:rsidRDefault="00AA2619" w:rsidP="00AA2619">
      <w:pPr>
        <w:spacing w:line="240" w:lineRule="auto"/>
        <w:ind w:left="547"/>
        <w:jc w:val="thaiDistribute"/>
      </w:pPr>
    </w:p>
    <w:p w14:paraId="70EB2ACE" w14:textId="1D4AD76A" w:rsidR="00AA2619" w:rsidRPr="00BF2C70" w:rsidRDefault="00AA2619" w:rsidP="00BE2359">
      <w:pPr>
        <w:spacing w:line="240" w:lineRule="auto"/>
        <w:ind w:left="547"/>
        <w:jc w:val="thaiDistribute"/>
        <w:rPr>
          <w:spacing w:val="-4"/>
        </w:rPr>
      </w:pPr>
      <w:r w:rsidRPr="00BF2C70">
        <w:rPr>
          <w:spacing w:val="-4"/>
          <w:cs/>
        </w:rPr>
        <w:t>งบการเงินนี้จัดทำและแสดงหน่วยเงินตราเป็นเงินบาทซึ่งเป็นสกุลเงินที่ใช้ในการดำเนินงานของ</w:t>
      </w:r>
      <w:r w:rsidR="00E26DE8">
        <w:rPr>
          <w:rFonts w:hint="cs"/>
          <w:spacing w:val="-4"/>
          <w:cs/>
        </w:rPr>
        <w:t>กลุ่ม</w:t>
      </w:r>
      <w:r w:rsidRPr="00BF2C70">
        <w:rPr>
          <w:spacing w:val="-4"/>
          <w:cs/>
        </w:rPr>
        <w:t>บริษัท</w:t>
      </w:r>
      <w:r w:rsidR="00C9691E" w:rsidRPr="00BF2C70">
        <w:rPr>
          <w:rFonts w:hint="cs"/>
          <w:spacing w:val="-4"/>
          <w:cs/>
        </w:rPr>
        <w:t xml:space="preserve"> </w:t>
      </w:r>
      <w:r w:rsidRPr="00BF2C70">
        <w:rPr>
          <w:spacing w:val="-4"/>
          <w:cs/>
        </w:rPr>
        <w:t>ข้อมูลทางการเงินทั้งหมดมีการปัดเศษในหมายเหตุประกอบงบการเงินเพื่อให้แสดงเป็นหลักพันบาทยกเว้นที่ระบุไว้เป็น</w:t>
      </w:r>
      <w:r w:rsidR="00E26DE8">
        <w:rPr>
          <w:spacing w:val="-4"/>
          <w:cs/>
        </w:rPr>
        <w:br/>
      </w:r>
      <w:r w:rsidRPr="00BF2C70">
        <w:rPr>
          <w:spacing w:val="-4"/>
          <w:cs/>
        </w:rPr>
        <w:t>อย่างอื่น</w:t>
      </w:r>
    </w:p>
    <w:p w14:paraId="19D82D25" w14:textId="77777777" w:rsidR="00AA2619" w:rsidRPr="00BF2C70" w:rsidRDefault="00AA2619" w:rsidP="00AA2619">
      <w:pPr>
        <w:spacing w:line="240" w:lineRule="auto"/>
        <w:ind w:left="547"/>
        <w:jc w:val="thaiDistribute"/>
      </w:pPr>
    </w:p>
    <w:p w14:paraId="123B3F20" w14:textId="77777777" w:rsidR="00AA2619" w:rsidRPr="00F0587A" w:rsidRDefault="00AA2619" w:rsidP="00AA2619">
      <w:pPr>
        <w:numPr>
          <w:ilvl w:val="1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i/>
          <w:iCs/>
        </w:rPr>
      </w:pPr>
      <w:r w:rsidRPr="00F0587A">
        <w:rPr>
          <w:rFonts w:asciiTheme="majorBidi" w:hAnsiTheme="majorBidi" w:cstheme="majorBidi"/>
          <w:b/>
          <w:bCs/>
          <w:i/>
          <w:iCs/>
          <w:cs/>
        </w:rPr>
        <w:t>การใช้วิจารณญาณและการประมาณการ</w:t>
      </w:r>
    </w:p>
    <w:p w14:paraId="62692A25" w14:textId="77777777" w:rsidR="00427EBF" w:rsidRPr="00BF2C70" w:rsidRDefault="00427EBF" w:rsidP="00427E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</w:rPr>
      </w:pPr>
    </w:p>
    <w:p w14:paraId="2D3BC960" w14:textId="1C65F128" w:rsidR="00427EBF" w:rsidRPr="00BF2C70" w:rsidRDefault="00427EBF" w:rsidP="00427EBF">
      <w:pPr>
        <w:spacing w:line="240" w:lineRule="auto"/>
        <w:ind w:left="547"/>
        <w:jc w:val="thaiDistribute"/>
        <w:rPr>
          <w:spacing w:val="-4"/>
        </w:rPr>
      </w:pPr>
      <w:r w:rsidRPr="00BF2C70">
        <w:rPr>
          <w:spacing w:val="-4"/>
          <w:cs/>
        </w:rPr>
        <w:t>ในการจัดทำงบการเงินผู้บริหารใช้วิจารณญาณ การประมาณการ และข้อสมมติหลายประการซึ่งมีผลกระทบต่อการปฏิบัติตามนโยบายการบัญชีของ</w:t>
      </w:r>
      <w:r w:rsidRPr="00BF2C70">
        <w:rPr>
          <w:rFonts w:hint="cs"/>
          <w:spacing w:val="-4"/>
          <w:cs/>
        </w:rPr>
        <w:t>กลุ่ม</w:t>
      </w:r>
      <w:r w:rsidRPr="00BF2C70">
        <w:rPr>
          <w:spacing w:val="-4"/>
          <w:cs/>
        </w:rPr>
        <w:t>บริษัท ทั้งนี้ผลที่เกิดขึ้นจริงอาจแตกต่างจากที่ประมาณการไว้ ประมาณการและ</w:t>
      </w:r>
      <w:r w:rsidRPr="00BF2C70">
        <w:rPr>
          <w:rFonts w:hint="cs"/>
          <w:spacing w:val="-4"/>
          <w:cs/>
        </w:rPr>
        <w:t xml:space="preserve">         </w:t>
      </w:r>
      <w:r w:rsidRPr="00BF2C70">
        <w:rPr>
          <w:spacing w:val="-4"/>
          <w:cs/>
        </w:rPr>
        <w:t>ข้อสมมติที่ใช้ในการจัดทำงบการเงินจะได้รับการทบทวนอย่างต่อเนื่อง การปรับประมาณการทางบัญชีจะบันทึกโดยวิธีเปลี่ยนทันทีเป็นต้นไป ข้อมูลเกี่ยวกับข้อสมมติและความไม่แน่นอนของการประมาณการ ณ วันที่ 31 ธันวาคม 256</w:t>
      </w:r>
      <w:r w:rsidR="00E36DF4" w:rsidRPr="00BF2C70">
        <w:rPr>
          <w:spacing w:val="-4"/>
          <w:cs/>
        </w:rPr>
        <w:t>6</w:t>
      </w:r>
      <w:r w:rsidRPr="00BF2C70">
        <w:rPr>
          <w:spacing w:val="-4"/>
          <w:cs/>
        </w:rPr>
        <w:t xml:space="preserve"> ซึ่งมีความเสี่ยงอย่างมีนัยสำคัญที่จะส่งผลให้ต้องมีการปรับปรุงที่มีสาระสำคัญในมูลค่าตามบัญชีของสินทรัพย์และหนี้สินในปีบัญชีถัดไป ได้เปิดเผยในหมายเหตุข้อต่อไปนี้</w:t>
      </w:r>
    </w:p>
    <w:p w14:paraId="125B7291" w14:textId="05AE508A" w:rsidR="00E57277" w:rsidRPr="00BF2C70" w:rsidRDefault="00E57277" w:rsidP="00427EBF">
      <w:pPr>
        <w:spacing w:line="240" w:lineRule="auto"/>
        <w:ind w:left="547"/>
        <w:jc w:val="thaiDistribute"/>
        <w:rPr>
          <w:spacing w:val="-4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7020"/>
      </w:tblGrid>
      <w:tr w:rsidR="00E57277" w:rsidRPr="00BF2C70" w14:paraId="7290B420" w14:textId="77777777" w:rsidTr="0065572F">
        <w:tc>
          <w:tcPr>
            <w:tcW w:w="2250" w:type="dxa"/>
            <w:shd w:val="clear" w:color="auto" w:fill="auto"/>
          </w:tcPr>
          <w:p w14:paraId="3DD4CA0B" w14:textId="18C76409" w:rsidR="00E57277" w:rsidRPr="00BF2C70" w:rsidRDefault="00E57277" w:rsidP="0065572F">
            <w:pPr>
              <w:suppressAutoHyphens/>
              <w:ind w:left="156" w:right="-28" w:hanging="180"/>
              <w:rPr>
                <w:lang w:val="en-US"/>
              </w:rPr>
            </w:pPr>
            <w:r w:rsidRPr="00BF2C70">
              <w:rPr>
                <w:cs/>
              </w:rPr>
              <w:lastRenderedPageBreak/>
              <w:t xml:space="preserve">หมายเหตุข้อ </w:t>
            </w:r>
            <w:r w:rsidRPr="00BF2C70">
              <w:t>3.</w:t>
            </w:r>
            <w:r w:rsidRPr="00BF2C70">
              <w:rPr>
                <w:lang w:val="en-US"/>
              </w:rPr>
              <w:t>3</w:t>
            </w:r>
            <w:r w:rsidRPr="00BF2C70">
              <w:t xml:space="preserve">.5 </w:t>
            </w:r>
            <w:r w:rsidRPr="00BF2C70">
              <w:rPr>
                <w:cs/>
              </w:rPr>
              <w:t xml:space="preserve">และ </w:t>
            </w:r>
            <w:r w:rsidRPr="00BF2C70">
              <w:t>1</w:t>
            </w:r>
            <w:r w:rsidR="00434099">
              <w:t>1</w:t>
            </w:r>
          </w:p>
        </w:tc>
        <w:tc>
          <w:tcPr>
            <w:tcW w:w="7020" w:type="dxa"/>
          </w:tcPr>
          <w:p w14:paraId="2757E8F5" w14:textId="77777777" w:rsidR="00E57277" w:rsidRPr="00BF2C70" w:rsidRDefault="00E57277" w:rsidP="0065572F">
            <w:pPr>
              <w:autoSpaceDE w:val="0"/>
              <w:autoSpaceDN w:val="0"/>
              <w:adjustRightInd w:val="0"/>
              <w:ind w:left="520" w:hanging="361"/>
              <w:jc w:val="thaiDistribute"/>
              <w:rPr>
                <w:cs/>
              </w:rPr>
            </w:pPr>
            <w:r w:rsidRPr="00BF2C70">
              <w:rPr>
                <w:cs/>
              </w:rPr>
              <w:t>การด้อยค่าของสินทรัพย์ทางการเงินเกี่ยวกับการกำหนดปัจจัยที่ใช้ในการวัดมูลค่าผลขาดทุนด้านเครดิตที่คาดว่าจะเกิดขึ้น (</w:t>
            </w:r>
            <w:r w:rsidRPr="00BF2C70">
              <w:t xml:space="preserve">ECL) </w:t>
            </w:r>
            <w:r w:rsidRPr="00BF2C70">
              <w:rPr>
                <w:cs/>
              </w:rPr>
              <w:t>รวมถึงข้อสมมติที่สำคัญที่ใช้ในการประมาณการกระแสเงินสดที่จะได้รับคืน</w:t>
            </w:r>
          </w:p>
        </w:tc>
      </w:tr>
      <w:tr w:rsidR="00E57277" w:rsidRPr="00BF2C70" w14:paraId="06F8043D" w14:textId="77777777" w:rsidTr="0065572F">
        <w:tc>
          <w:tcPr>
            <w:tcW w:w="2250" w:type="dxa"/>
            <w:shd w:val="clear" w:color="auto" w:fill="auto"/>
          </w:tcPr>
          <w:p w14:paraId="345B2783" w14:textId="4CDE84EE" w:rsidR="00E57277" w:rsidRPr="00BF2C70" w:rsidRDefault="00E57277" w:rsidP="0065572F">
            <w:pPr>
              <w:suppressAutoHyphens/>
              <w:ind w:left="156" w:right="-28" w:hanging="180"/>
              <w:rPr>
                <w:cs/>
              </w:rPr>
            </w:pPr>
            <w:r w:rsidRPr="00BF2C70">
              <w:rPr>
                <w:cs/>
              </w:rPr>
              <w:t xml:space="preserve">หมายเหตุข้อ </w:t>
            </w:r>
            <w:r w:rsidRPr="00BF2C70">
              <w:t xml:space="preserve">3.15 </w:t>
            </w:r>
            <w:r w:rsidRPr="00BF2C70">
              <w:rPr>
                <w:cs/>
              </w:rPr>
              <w:t xml:space="preserve">และ </w:t>
            </w:r>
            <w:r w:rsidRPr="00BF2C70">
              <w:t>2</w:t>
            </w:r>
            <w:r w:rsidR="00434099">
              <w:t>1</w:t>
            </w:r>
          </w:p>
        </w:tc>
        <w:tc>
          <w:tcPr>
            <w:tcW w:w="7020" w:type="dxa"/>
          </w:tcPr>
          <w:p w14:paraId="4660B477" w14:textId="77777777" w:rsidR="00E57277" w:rsidRPr="00BF2C70" w:rsidRDefault="00E57277" w:rsidP="0065572F">
            <w:pPr>
              <w:autoSpaceDE w:val="0"/>
              <w:autoSpaceDN w:val="0"/>
              <w:adjustRightInd w:val="0"/>
              <w:ind w:left="520" w:hanging="361"/>
              <w:jc w:val="thaiDistribute"/>
              <w:rPr>
                <w:cs/>
              </w:rPr>
            </w:pPr>
            <w:r w:rsidRPr="00BF2C70">
              <w:rPr>
                <w:rFonts w:hint="cs"/>
                <w:cs/>
              </w:rPr>
              <w:t>กลุ่ม</w:t>
            </w:r>
            <w:r w:rsidRPr="00BF2C70">
              <w:rPr>
                <w:cs/>
              </w:rPr>
              <w:t>บริษัทรับรู้รายได้ดอกเบี้ยจากเงินให้สินเชื่อแก่ลูกหนี้จากประมาณการ</w:t>
            </w:r>
            <w:r w:rsidRPr="00BF2C70">
              <w:rPr>
                <w:cs/>
              </w:rPr>
              <w:br/>
              <w:t>กระแสเงินสดที่คาดว่าจะเก็บได้ในอนาคตสําหรับเงินให้สินเชื่อแก่ลูกหนี้ตามคุณภาพ ชนิด และอายุของหนี้ โดยอ้างอิงกับสถิติการเก็บหนี้ในอดีตทั้งหมดคิดลดด้วยอัตราดอกเบี้ยที่แท้จริง</w:t>
            </w:r>
            <w:r w:rsidRPr="00BF2C70">
              <w:rPr>
                <w:rFonts w:hint="cs"/>
                <w:cs/>
              </w:rPr>
              <w:t>ปรับด้วยความเสี่ยงด้านเครดิต</w:t>
            </w:r>
          </w:p>
        </w:tc>
      </w:tr>
    </w:tbl>
    <w:p w14:paraId="6F586244" w14:textId="57586EB1" w:rsidR="00E57277" w:rsidRPr="00BF2C70" w:rsidRDefault="00E57277" w:rsidP="00E57277">
      <w:pPr>
        <w:spacing w:line="240" w:lineRule="auto"/>
        <w:jc w:val="thaiDistribute"/>
        <w:rPr>
          <w:rFonts w:asciiTheme="majorBidi" w:hAnsiTheme="majorBidi" w:cstheme="majorBidi"/>
        </w:rPr>
      </w:pPr>
    </w:p>
    <w:p w14:paraId="646D7C1F" w14:textId="56EB2DE9" w:rsidR="00FB6315" w:rsidRPr="00BF2C70" w:rsidRDefault="00FB6315" w:rsidP="00AA207C">
      <w:pPr>
        <w:numPr>
          <w:ilvl w:val="0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/>
          <w:b/>
          <w:bCs/>
          <w:cs/>
        </w:rPr>
        <w:t>นโยบายการบัญชีที่</w:t>
      </w:r>
      <w:r w:rsidR="00B448A4">
        <w:rPr>
          <w:rFonts w:asciiTheme="majorBidi" w:hAnsiTheme="majorBidi" w:cstheme="majorBidi" w:hint="cs"/>
          <w:b/>
          <w:bCs/>
          <w:cs/>
        </w:rPr>
        <w:t>มีสาระ</w:t>
      </w:r>
      <w:r w:rsidRPr="00BF2C70">
        <w:rPr>
          <w:rFonts w:asciiTheme="majorBidi" w:hAnsiTheme="majorBidi" w:cstheme="majorBidi"/>
          <w:b/>
          <w:bCs/>
          <w:cs/>
        </w:rPr>
        <w:t>สำคัญ</w:t>
      </w:r>
    </w:p>
    <w:p w14:paraId="573F9F55" w14:textId="77777777" w:rsidR="001E4BA3" w:rsidRPr="00BF2C70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</w:pPr>
    </w:p>
    <w:p w14:paraId="3ED05333" w14:textId="056AF669" w:rsidR="001E4BA3" w:rsidRPr="00BF2C70" w:rsidRDefault="001E4BA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cs/>
        </w:rPr>
      </w:pPr>
      <w:r w:rsidRPr="00BF2C70">
        <w:rPr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</w:t>
      </w:r>
    </w:p>
    <w:p w14:paraId="5914A4C4" w14:textId="77777777" w:rsidR="007365FA" w:rsidRPr="00BF2C70" w:rsidRDefault="007365FA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</w:pPr>
    </w:p>
    <w:p w14:paraId="0E4012E0" w14:textId="471C98B5" w:rsidR="004564E2" w:rsidRPr="00BF2C70" w:rsidRDefault="004564E2" w:rsidP="00056AA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 w:hint="cs"/>
          <w:b/>
          <w:bCs/>
          <w:i/>
          <w:iCs/>
          <w:szCs w:val="30"/>
          <w:cs/>
        </w:rPr>
        <w:t>เกณฑ์ในการจัดทำงบการเงินรวม</w:t>
      </w:r>
    </w:p>
    <w:p w14:paraId="19C25FE5" w14:textId="77777777" w:rsidR="00E8126D" w:rsidRPr="00BF2C70" w:rsidRDefault="00E8126D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</w:p>
    <w:p w14:paraId="4B20DD3D" w14:textId="6AC265A3" w:rsidR="00B67B93" w:rsidRDefault="00E8126D" w:rsidP="00E36D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strike/>
          <w:cs/>
        </w:rPr>
      </w:pPr>
      <w:r w:rsidRPr="00BF2C70">
        <w:rPr>
          <w:rFonts w:asciiTheme="majorBidi" w:hAnsiTheme="majorBidi"/>
          <w:cs/>
        </w:rPr>
        <w:t>งบการเงินรวมประกอบด้วยงบการเงินของบริษัท และบริษัทย่อย (รวมกันเรียกว่า “กลุ่มบริษัท”)</w:t>
      </w:r>
    </w:p>
    <w:p w14:paraId="2B1925C5" w14:textId="77777777" w:rsidR="00E12AAE" w:rsidRPr="007C2BCE" w:rsidRDefault="00E12AAE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trike/>
        </w:rPr>
      </w:pPr>
    </w:p>
    <w:p w14:paraId="66794CD0" w14:textId="12636E85" w:rsidR="004564E2" w:rsidRPr="00BF2C70" w:rsidRDefault="004564E2" w:rsidP="006D061B">
      <w:pPr>
        <w:pStyle w:val="BodyText2"/>
        <w:spacing w:after="0" w:line="240" w:lineRule="auto"/>
        <w:ind w:left="547" w:right="47"/>
        <w:jc w:val="thaiDistribute"/>
        <w:rPr>
          <w:i/>
          <w:iCs/>
        </w:rPr>
      </w:pPr>
      <w:r w:rsidRPr="00BF2C70">
        <w:rPr>
          <w:rFonts w:hint="cs"/>
          <w:i/>
          <w:iCs/>
          <w:cs/>
        </w:rPr>
        <w:t xml:space="preserve">การรวมธุรกิจภายใต้การควบคุมเดียวกัน </w:t>
      </w:r>
    </w:p>
    <w:p w14:paraId="5684B81B" w14:textId="77777777" w:rsidR="004564E2" w:rsidRPr="00BF2C70" w:rsidRDefault="004564E2" w:rsidP="006D0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color w:val="0000FF"/>
        </w:rPr>
      </w:pPr>
    </w:p>
    <w:p w14:paraId="3C97B6E8" w14:textId="343E2E7C" w:rsidR="004564E2" w:rsidRPr="00BF2C70" w:rsidRDefault="004564E2" w:rsidP="006D061B">
      <w:pPr>
        <w:autoSpaceDE w:val="0"/>
        <w:autoSpaceDN w:val="0"/>
        <w:adjustRightInd w:val="0"/>
        <w:spacing w:line="240" w:lineRule="auto"/>
        <w:ind w:left="547"/>
        <w:jc w:val="thaiDistribute"/>
      </w:pPr>
      <w:r w:rsidRPr="00BF2C70">
        <w:rPr>
          <w:rFonts w:hint="cs"/>
          <w:cs/>
        </w:rPr>
        <w:t>การรวมธุรกิจภายใต้การควบคุมเดียวกัน</w:t>
      </w:r>
      <w:r w:rsidRPr="00BF2C70">
        <w:rPr>
          <w:cs/>
        </w:rPr>
        <w:t>บันทึก</w:t>
      </w:r>
      <w:r w:rsidRPr="00BF2C70">
        <w:rPr>
          <w:rFonts w:hint="cs"/>
          <w:cs/>
        </w:rPr>
        <w:t>บัญชี</w:t>
      </w:r>
      <w:r w:rsidRPr="00BF2C70">
        <w:rPr>
          <w:cs/>
        </w:rPr>
        <w:t>โดย</w:t>
      </w:r>
      <w:r w:rsidRPr="00BF2C70">
        <w:rPr>
          <w:rFonts w:hint="cs"/>
          <w:cs/>
        </w:rPr>
        <w:t>ใช้วิธี</w:t>
      </w:r>
      <w:r w:rsidRPr="00BF2C70">
        <w:rPr>
          <w:cs/>
        </w:rPr>
        <w:t>เสมือนว่าเป็นวิธีการรวมส่วน</w:t>
      </w:r>
      <w:r w:rsidRPr="00BF2C70">
        <w:rPr>
          <w:rFonts w:hint="cs"/>
          <w:cs/>
        </w:rPr>
        <w:t>ได้เสีย โดยวิธีการดังกล่าวผู้ซื้อต้องรับรู้สิน</w:t>
      </w:r>
      <w:r w:rsidRPr="00BF2C70">
        <w:rPr>
          <w:cs/>
        </w:rPr>
        <w:t>ทรัพย์และ</w:t>
      </w:r>
      <w:r w:rsidRPr="00BF2C70">
        <w:rPr>
          <w:rFonts w:hint="cs"/>
          <w:cs/>
        </w:rPr>
        <w:t>หนี้สิน</w:t>
      </w:r>
      <w:r w:rsidRPr="00BF2C70">
        <w:rPr>
          <w:cs/>
        </w:rPr>
        <w:t>ของ</w:t>
      </w:r>
      <w:r w:rsidRPr="00BF2C70">
        <w:rPr>
          <w:rFonts w:hint="cs"/>
          <w:cs/>
        </w:rPr>
        <w:t>ธุรกิจที่ถูกซื้อด้วย</w:t>
      </w:r>
      <w:r w:rsidRPr="00BF2C70">
        <w:rPr>
          <w:cs/>
        </w:rPr>
        <w:t>มูลค่าตามบัญชี</w:t>
      </w:r>
      <w:r w:rsidRPr="00BF2C70">
        <w:rPr>
          <w:rFonts w:hint="cs"/>
          <w:cs/>
        </w:rPr>
        <w:t>ขอ</w:t>
      </w:r>
      <w:r w:rsidRPr="00BF2C70">
        <w:rPr>
          <w:cs/>
        </w:rPr>
        <w:t>ง</w:t>
      </w:r>
      <w:r w:rsidRPr="00BF2C70">
        <w:rPr>
          <w:rFonts w:hint="cs"/>
          <w:cs/>
        </w:rPr>
        <w:t>ธุรกิจดังกล่าวตาม</w:t>
      </w:r>
      <w:r w:rsidRPr="00BF2C70">
        <w:rPr>
          <w:cs/>
        </w:rPr>
        <w:t>งบการเงินรวมของบริษัทใหญ่</w:t>
      </w:r>
      <w:r w:rsidRPr="00BF2C70">
        <w:rPr>
          <w:rFonts w:hint="cs"/>
          <w:cs/>
        </w:rPr>
        <w:t>ในลำ</w:t>
      </w:r>
      <w:r w:rsidRPr="00BF2C70">
        <w:rPr>
          <w:cs/>
        </w:rPr>
        <w:t>ดับสูงสุด</w:t>
      </w:r>
      <w:r w:rsidRPr="00BF2C70">
        <w:rPr>
          <w:rFonts w:hint="cs"/>
          <w:cs/>
        </w:rPr>
        <w:t xml:space="preserve"> </w:t>
      </w:r>
      <w:r w:rsidRPr="00BF2C70">
        <w:rPr>
          <w:cs/>
        </w:rPr>
        <w:t>ณ</w:t>
      </w:r>
      <w:r w:rsidRPr="00BF2C70">
        <w:t xml:space="preserve"> </w:t>
      </w:r>
      <w:r w:rsidRPr="00BF2C70">
        <w:rPr>
          <w:rFonts w:hint="cs"/>
          <w:cs/>
        </w:rPr>
        <w:t xml:space="preserve">วันที่เกิดรายการ </w:t>
      </w:r>
      <w:r w:rsidRPr="00BF2C70">
        <w:rPr>
          <w:cs/>
        </w:rPr>
        <w:t>ส่วนต่างระหว่างมูลค่า</w:t>
      </w:r>
      <w:r w:rsidRPr="00BF2C70">
        <w:rPr>
          <w:rFonts w:hint="cs"/>
          <w:cs/>
        </w:rPr>
        <w:t>สินทรัพย์สุทธิ</w:t>
      </w:r>
      <w:r w:rsidRPr="00BF2C70">
        <w:rPr>
          <w:cs/>
        </w:rPr>
        <w:t>ของ</w:t>
      </w:r>
      <w:r w:rsidRPr="00BF2C70">
        <w:rPr>
          <w:rFonts w:hint="cs"/>
          <w:cs/>
        </w:rPr>
        <w:t>ธุรกิจที่ถูกนำม</w:t>
      </w:r>
      <w:r w:rsidRPr="00BF2C70">
        <w:rPr>
          <w:cs/>
        </w:rPr>
        <w:t>ารวมดังกล่าวกับค่าตอบแทน</w:t>
      </w:r>
      <w:r w:rsidRPr="00BF2C70">
        <w:rPr>
          <w:rFonts w:hint="cs"/>
          <w:cs/>
        </w:rPr>
        <w:t>ที่จ่าย</w:t>
      </w:r>
      <w:r w:rsidRPr="00BF2C70">
        <w:rPr>
          <w:cs/>
        </w:rPr>
        <w:t>รับ</w:t>
      </w:r>
      <w:r w:rsidRPr="00BF2C70">
        <w:rPr>
          <w:rFonts w:hint="cs"/>
          <w:cs/>
        </w:rPr>
        <w:t>รู้เป็น</w:t>
      </w:r>
      <w:r w:rsidRPr="00BF2C70">
        <w:rPr>
          <w:cs/>
        </w:rPr>
        <w:t>ส่วน</w:t>
      </w:r>
      <w:r w:rsidRPr="00BF2C70">
        <w:rPr>
          <w:rFonts w:hint="cs"/>
          <w:cs/>
        </w:rPr>
        <w:t>เกินหรือ</w:t>
      </w:r>
      <w:r w:rsidRPr="00BF2C70">
        <w:rPr>
          <w:cs/>
        </w:rPr>
        <w:t>ส่วนขาดจากการรวมธุรกิจภาย</w:t>
      </w:r>
      <w:r w:rsidRPr="00BF2C70">
        <w:rPr>
          <w:rFonts w:hint="cs"/>
          <w:cs/>
        </w:rPr>
        <w:t>ใต้การ</w:t>
      </w:r>
      <w:r w:rsidRPr="00BF2C70">
        <w:rPr>
          <w:cs/>
        </w:rPr>
        <w:t>ควบคุมเดียวกันในส่วนของ</w:t>
      </w:r>
      <w:r w:rsidR="00511E0C" w:rsidRPr="00BF2C70">
        <w:rPr>
          <w:rFonts w:hint="cs"/>
          <w:cs/>
        </w:rPr>
        <w:t>เจ้าของ</w:t>
      </w:r>
      <w:r w:rsidRPr="00BF2C70">
        <w:t xml:space="preserve"> </w:t>
      </w:r>
      <w:r w:rsidRPr="00BF2C70">
        <w:rPr>
          <w:cs/>
        </w:rPr>
        <w:t>รายการส่วนเกิน</w:t>
      </w:r>
      <w:r w:rsidRPr="00BF2C70">
        <w:rPr>
          <w:rFonts w:hint="cs"/>
          <w:cs/>
        </w:rPr>
        <w:t>หรือ</w:t>
      </w:r>
      <w:r w:rsidRPr="00BF2C70">
        <w:rPr>
          <w:cs/>
        </w:rPr>
        <w:t>ส่วนขาดจะถูก</w:t>
      </w:r>
      <w:r w:rsidR="00296FD7" w:rsidRPr="00BF2C70">
        <w:rPr>
          <w:rFonts w:hint="cs"/>
          <w:cs/>
        </w:rPr>
        <w:t>ตัดจำหน่าย</w:t>
      </w:r>
      <w:r w:rsidRPr="00BF2C70">
        <w:rPr>
          <w:rFonts w:hint="cs"/>
          <w:cs/>
        </w:rPr>
        <w:t>เมื่อ</w:t>
      </w:r>
      <w:r w:rsidRPr="00BF2C70">
        <w:rPr>
          <w:cs/>
        </w:rPr>
        <w:t>มีการขายเงินลงทุน</w:t>
      </w:r>
      <w:r w:rsidRPr="00BF2C70">
        <w:rPr>
          <w:rFonts w:hint="cs"/>
          <w:cs/>
        </w:rPr>
        <w:t>ในธุรกิจที่ซื้อ</w:t>
      </w:r>
      <w:r w:rsidRPr="00BF2C70">
        <w:rPr>
          <w:cs/>
        </w:rPr>
        <w:t>ดังกล่าวไป</w:t>
      </w:r>
      <w:r w:rsidRPr="00BF2C70">
        <w:rPr>
          <w:rFonts w:hint="cs"/>
          <w:cs/>
        </w:rPr>
        <w:t xml:space="preserve"> </w:t>
      </w:r>
    </w:p>
    <w:p w14:paraId="2350A69E" w14:textId="77777777" w:rsidR="004564E2" w:rsidRPr="00BF2C70" w:rsidRDefault="004564E2" w:rsidP="006D0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strike/>
        </w:rPr>
      </w:pPr>
    </w:p>
    <w:p w14:paraId="6814C80C" w14:textId="5013DE72" w:rsidR="004564E2" w:rsidRPr="00BF2C70" w:rsidRDefault="004564E2" w:rsidP="006D061B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rFonts w:cstheme="minorBidi"/>
        </w:rPr>
      </w:pPr>
      <w:r w:rsidRPr="00BF2C70">
        <w:rPr>
          <w:cs/>
        </w:rPr>
        <w:t>ผลการดำเนินงานของ</w:t>
      </w:r>
      <w:r w:rsidRPr="00BF2C70">
        <w:rPr>
          <w:rFonts w:hint="cs"/>
          <w:cs/>
        </w:rPr>
        <w:t>ธุรกิจที่ถูกซื้อ</w:t>
      </w:r>
      <w:r w:rsidRPr="00BF2C70">
        <w:rPr>
          <w:cs/>
        </w:rPr>
        <w:t>จะรวม</w:t>
      </w:r>
      <w:r w:rsidRPr="00BF2C70">
        <w:rPr>
          <w:rFonts w:hint="cs"/>
          <w:cs/>
        </w:rPr>
        <w:t>อยู่ใน</w:t>
      </w:r>
      <w:r w:rsidRPr="00BF2C70">
        <w:rPr>
          <w:cs/>
        </w:rPr>
        <w:t>งบการเงินรวม</w:t>
      </w:r>
      <w:r w:rsidRPr="00BF2C70">
        <w:rPr>
          <w:rFonts w:hint="cs"/>
          <w:cs/>
        </w:rPr>
        <w:t>ของผู้ซื้อ</w:t>
      </w:r>
      <w:r w:rsidRPr="00BF2C70">
        <w:rPr>
          <w:cs/>
        </w:rPr>
        <w:t>นับตั้งแต่วัน</w:t>
      </w:r>
      <w:r w:rsidRPr="00BF2C70">
        <w:rPr>
          <w:rFonts w:hint="cs"/>
          <w:cs/>
        </w:rPr>
        <w:t>ที่ต้น</w:t>
      </w:r>
      <w:r w:rsidR="00246325" w:rsidRPr="00BF2C70">
        <w:rPr>
          <w:rFonts w:hint="cs"/>
          <w:cs/>
        </w:rPr>
        <w:t>ปี</w:t>
      </w:r>
      <w:r w:rsidRPr="00BF2C70">
        <w:rPr>
          <w:cs/>
        </w:rPr>
        <w:t>ของงบการเงินเปรียบเทียบ</w:t>
      </w:r>
      <w:r w:rsidRPr="00BF2C70">
        <w:rPr>
          <w:rFonts w:hint="cs"/>
          <w:cs/>
        </w:rPr>
        <w:t>หรือ</w:t>
      </w:r>
      <w:r w:rsidRPr="00BF2C70">
        <w:rPr>
          <w:cs/>
        </w:rPr>
        <w:t>วัน</w:t>
      </w:r>
      <w:r w:rsidRPr="00BF2C70">
        <w:rPr>
          <w:rFonts w:hint="cs"/>
          <w:cs/>
        </w:rPr>
        <w:t>ที่ธุรกิจ</w:t>
      </w:r>
      <w:r w:rsidRPr="00BF2C70">
        <w:rPr>
          <w:cs/>
        </w:rPr>
        <w:t>เหล่านั้น</w:t>
      </w:r>
      <w:r w:rsidRPr="00BF2C70">
        <w:rPr>
          <w:rFonts w:hint="cs"/>
          <w:cs/>
        </w:rPr>
        <w:t>อยู่ภายใต้การ</w:t>
      </w:r>
      <w:r w:rsidRPr="00BF2C70">
        <w:rPr>
          <w:cs/>
        </w:rPr>
        <w:t>ควบคุมเดียวกัน</w:t>
      </w:r>
      <w:r w:rsidRPr="00BF2C70">
        <w:rPr>
          <w:rFonts w:hint="cs"/>
          <w:cs/>
        </w:rPr>
        <w:t>แล้ว</w:t>
      </w:r>
      <w:r w:rsidRPr="00BF2C70">
        <w:rPr>
          <w:cs/>
        </w:rPr>
        <w:t>แต่</w:t>
      </w:r>
      <w:r w:rsidRPr="00BF2C70">
        <w:rPr>
          <w:rFonts w:hint="cs"/>
          <w:cs/>
        </w:rPr>
        <w:t>ระยะเวลาใดจะสั้นกว่า</w:t>
      </w:r>
      <w:r w:rsidRPr="00BF2C70">
        <w:t xml:space="preserve"> </w:t>
      </w:r>
      <w:r w:rsidRPr="00BF2C70">
        <w:rPr>
          <w:cs/>
        </w:rPr>
        <w:t>จนถึง</w:t>
      </w:r>
      <w:r w:rsidRPr="00BF2C70">
        <w:rPr>
          <w:rFonts w:hint="cs"/>
          <w:cs/>
        </w:rPr>
        <w:t>วันที่การ</w:t>
      </w:r>
      <w:r w:rsidRPr="00BF2C70">
        <w:rPr>
          <w:cs/>
        </w:rPr>
        <w:t>ควบคุม</w:t>
      </w:r>
      <w:r w:rsidRPr="00BF2C70">
        <w:rPr>
          <w:rFonts w:hint="cs"/>
          <w:cs/>
        </w:rPr>
        <w:t>สิ้น</w:t>
      </w:r>
      <w:r w:rsidRPr="00BF2C70">
        <w:rPr>
          <w:cs/>
        </w:rPr>
        <w:t>สุด</w:t>
      </w:r>
    </w:p>
    <w:p w14:paraId="6D08F039" w14:textId="77777777" w:rsidR="004E39CB" w:rsidRDefault="004E39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i/>
          <w:iCs/>
        </w:rPr>
      </w:pPr>
    </w:p>
    <w:p w14:paraId="6D40FCD2" w14:textId="77777777" w:rsidR="00B448A4" w:rsidRDefault="00B448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i/>
          <w:iCs/>
          <w:cs/>
        </w:rPr>
      </w:pPr>
      <w:r>
        <w:rPr>
          <w:i/>
          <w:iCs/>
          <w:cs/>
        </w:rPr>
        <w:br w:type="page"/>
      </w:r>
    </w:p>
    <w:p w14:paraId="7DFCEA1A" w14:textId="082E24A8" w:rsidR="004564E2" w:rsidRPr="00BF2C70" w:rsidRDefault="004564E2" w:rsidP="001E7A0A">
      <w:pPr>
        <w:pStyle w:val="BodyText2"/>
        <w:tabs>
          <w:tab w:val="left" w:pos="540"/>
        </w:tabs>
        <w:spacing w:after="0" w:line="240" w:lineRule="auto"/>
        <w:ind w:left="547" w:hanging="7"/>
        <w:jc w:val="thaiDistribute"/>
        <w:rPr>
          <w:i/>
          <w:iCs/>
        </w:rPr>
      </w:pPr>
      <w:r w:rsidRPr="00BF2C70">
        <w:rPr>
          <w:i/>
          <w:iCs/>
          <w:cs/>
        </w:rPr>
        <w:lastRenderedPageBreak/>
        <w:t>บริษัทย่อย</w:t>
      </w:r>
      <w:r w:rsidRPr="00BF2C70">
        <w:rPr>
          <w:i/>
          <w:iCs/>
        </w:rPr>
        <w:t xml:space="preserve"> </w:t>
      </w:r>
    </w:p>
    <w:p w14:paraId="6AADEDF0" w14:textId="77777777" w:rsidR="004564E2" w:rsidRPr="001E7A0A" w:rsidRDefault="004564E2" w:rsidP="006D061B">
      <w:pPr>
        <w:autoSpaceDE w:val="0"/>
        <w:autoSpaceDN w:val="0"/>
        <w:adjustRightInd w:val="0"/>
        <w:spacing w:line="240" w:lineRule="auto"/>
        <w:ind w:left="547"/>
        <w:jc w:val="thaiDistribute"/>
        <w:rPr>
          <w:sz w:val="24"/>
          <w:szCs w:val="24"/>
        </w:rPr>
      </w:pPr>
    </w:p>
    <w:p w14:paraId="2D8E1231" w14:textId="77777777" w:rsidR="004564E2" w:rsidRPr="00BF2C70" w:rsidRDefault="004564E2" w:rsidP="006D061B">
      <w:pPr>
        <w:pStyle w:val="BodyText2"/>
        <w:tabs>
          <w:tab w:val="left" w:pos="540"/>
        </w:tabs>
        <w:spacing w:after="0" w:line="240" w:lineRule="auto"/>
        <w:ind w:left="547" w:right="47"/>
        <w:jc w:val="thaiDistribute"/>
      </w:pPr>
      <w:r w:rsidRPr="00BF2C70">
        <w:rPr>
          <w:cs/>
        </w:rPr>
        <w:t>บริษัทย่อยเป็นกิจการที่อยู่ภายใต้การควบคุมของ</w:t>
      </w:r>
      <w:r w:rsidRPr="00BF2C70">
        <w:rPr>
          <w:rFonts w:hint="cs"/>
          <w:cs/>
        </w:rPr>
        <w:t>กลุ่มบริษัท</w:t>
      </w:r>
      <w:r w:rsidRPr="00BF2C70">
        <w:rPr>
          <w:cs/>
        </w:rPr>
        <w:t xml:space="preserve"> การควบคุมเกิดขึ้นเมื่อ</w:t>
      </w:r>
      <w:r w:rsidRPr="00BF2C70">
        <w:rPr>
          <w:rFonts w:hint="cs"/>
          <w:cs/>
        </w:rPr>
        <w:t>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</w:t>
      </w:r>
      <w:r w:rsidRPr="00BF2C70">
        <w:rPr>
          <w:cs/>
        </w:rPr>
        <w:t xml:space="preserve">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</w:t>
      </w:r>
      <w:r w:rsidRPr="00BF2C70">
        <w:rPr>
          <w:rFonts w:hint="cs"/>
          <w:cs/>
        </w:rPr>
        <w:t xml:space="preserve"> </w:t>
      </w:r>
    </w:p>
    <w:p w14:paraId="47FCB658" w14:textId="77777777" w:rsidR="008C6C17" w:rsidRPr="001E7A0A" w:rsidRDefault="008C6C17" w:rsidP="006D061B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i/>
          <w:iCs/>
          <w:sz w:val="24"/>
          <w:szCs w:val="24"/>
        </w:rPr>
      </w:pPr>
    </w:p>
    <w:p w14:paraId="19399074" w14:textId="7C258F70" w:rsidR="0068264E" w:rsidRPr="00BF2C70" w:rsidRDefault="0068264E" w:rsidP="006D061B">
      <w:pPr>
        <w:pStyle w:val="BodyText2"/>
        <w:tabs>
          <w:tab w:val="left" w:pos="540"/>
        </w:tabs>
        <w:spacing w:after="0" w:line="240" w:lineRule="auto"/>
        <w:ind w:left="547"/>
        <w:jc w:val="thaiDistribute"/>
        <w:rPr>
          <w:i/>
          <w:iCs/>
        </w:rPr>
      </w:pPr>
      <w:r w:rsidRPr="00BF2C70">
        <w:rPr>
          <w:rFonts w:hint="cs"/>
          <w:i/>
          <w:iCs/>
          <w:cs/>
        </w:rPr>
        <w:t>การตัดรายการในงบการเงินรวม</w:t>
      </w:r>
    </w:p>
    <w:p w14:paraId="34DCE492" w14:textId="77777777" w:rsidR="0068264E" w:rsidRPr="001E7A0A" w:rsidRDefault="0068264E" w:rsidP="006D061B">
      <w:pPr>
        <w:autoSpaceDE w:val="0"/>
        <w:autoSpaceDN w:val="0"/>
        <w:adjustRightInd w:val="0"/>
        <w:spacing w:line="240" w:lineRule="auto"/>
        <w:ind w:left="547"/>
        <w:jc w:val="thaiDistribute"/>
        <w:rPr>
          <w:sz w:val="24"/>
          <w:szCs w:val="24"/>
        </w:rPr>
      </w:pPr>
    </w:p>
    <w:p w14:paraId="28F7702D" w14:textId="21258F21" w:rsidR="00E8126D" w:rsidRPr="00BF2C70" w:rsidRDefault="004564E2" w:rsidP="006D0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eastAsia="EucrosiaUPCBold"/>
        </w:rPr>
      </w:pPr>
      <w:r w:rsidRPr="00BF2C70">
        <w:rPr>
          <w:rFonts w:hint="cs"/>
          <w:spacing w:val="-2"/>
          <w:cs/>
        </w:rPr>
        <w:t xml:space="preserve"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ถูกตัดรายการในการจัดทำงบการเงินรวม </w:t>
      </w:r>
      <w:r w:rsidRPr="00BF2C70">
        <w:rPr>
          <w:rFonts w:hint="cs"/>
          <w:cs/>
        </w:rPr>
        <w:t>ขาดทุนที่ยังไม่เกิดขึ้นจริงถูกตัดรายการในลักษณะเดียวกับกำไรที่ยังไม่เกิดขึ้นจริง แต่เท่าที่</w:t>
      </w:r>
      <w:r w:rsidRPr="00BF2C70">
        <w:rPr>
          <w:rFonts w:eastAsia="EucrosiaUPCBold" w:hint="cs"/>
          <w:cs/>
        </w:rPr>
        <w:t>เมื่อไม่มีหลักฐานการด้อยค่าเกิดขึ้น</w:t>
      </w:r>
    </w:p>
    <w:p w14:paraId="5AAABB24" w14:textId="77777777" w:rsidR="00AE2082" w:rsidRPr="001E7A0A" w:rsidRDefault="00AE2082" w:rsidP="006D0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eastAsia="EucrosiaUPCBold"/>
          <w:i/>
          <w:iCs/>
          <w:sz w:val="24"/>
          <w:szCs w:val="24"/>
        </w:rPr>
      </w:pPr>
    </w:p>
    <w:p w14:paraId="0746C847" w14:textId="20C5ADD6" w:rsidR="00875383" w:rsidRPr="00BF2C70" w:rsidRDefault="00875383" w:rsidP="006D0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eastAsia="EucrosiaUPCBold"/>
          <w:i/>
          <w:iCs/>
        </w:rPr>
      </w:pPr>
      <w:r w:rsidRPr="00BF2C70">
        <w:rPr>
          <w:rFonts w:eastAsia="EucrosiaUPCBold" w:hint="cs"/>
          <w:i/>
          <w:iCs/>
          <w:cs/>
        </w:rPr>
        <w:t>เงินลงทุนในบริษัทย่อย</w:t>
      </w:r>
    </w:p>
    <w:p w14:paraId="1AC4FF96" w14:textId="128DCCC6" w:rsidR="00875383" w:rsidRPr="001E7A0A" w:rsidRDefault="00875383" w:rsidP="006D0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eastAsia="EucrosiaUPCBold"/>
          <w:sz w:val="24"/>
          <w:szCs w:val="24"/>
        </w:rPr>
      </w:pPr>
    </w:p>
    <w:p w14:paraId="64F59302" w14:textId="7C980460" w:rsidR="00875383" w:rsidRPr="00BF2C70" w:rsidRDefault="00875383" w:rsidP="006D06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eastAsia="EucrosiaUPCBold"/>
          <w:cs/>
        </w:rPr>
      </w:pPr>
      <w:r w:rsidRPr="00BF2C70">
        <w:rPr>
          <w:rFonts w:asciiTheme="majorBidi" w:hAnsiTheme="majorBidi" w:cstheme="majorBidi"/>
          <w:cs/>
        </w:rPr>
        <w:t>เงินลงทุนในบริษัทย่อยในงบการเงินเฉพาะกิจการวัดมูลค่าด้ว</w:t>
      </w:r>
      <w:r w:rsidRPr="00BF2C70">
        <w:rPr>
          <w:rFonts w:asciiTheme="majorBidi" w:hAnsiTheme="majorBidi" w:cstheme="majorBidi" w:hint="cs"/>
          <w:cs/>
        </w:rPr>
        <w:t xml:space="preserve">ยราคาทุนหักค่าเผื่อการด้อยค่า </w:t>
      </w:r>
      <w:r w:rsidRPr="00BF2C70">
        <w:rPr>
          <w:rFonts w:asciiTheme="majorBidi" w:hAnsiTheme="majorBidi" w:cstheme="majorBidi"/>
          <w:cs/>
        </w:rPr>
        <w:t>เงินปันผลรับบันทึกในกำไรหรือขาดทุนในวัน</w:t>
      </w:r>
      <w:r w:rsidRPr="00BF2C70">
        <w:rPr>
          <w:rFonts w:asciiTheme="majorBidi" w:hAnsiTheme="majorBidi" w:cstheme="majorBidi" w:hint="cs"/>
          <w:cs/>
        </w:rPr>
        <w:t>ที่บริษัทมี</w:t>
      </w:r>
      <w:r w:rsidRPr="00BF2C70">
        <w:rPr>
          <w:rFonts w:asciiTheme="majorBidi" w:hAnsiTheme="majorBidi" w:cstheme="majorBidi"/>
          <w:cs/>
        </w:rPr>
        <w:t>สิทธิได้รับเงินปันผล</w:t>
      </w:r>
    </w:p>
    <w:p w14:paraId="1D8D4B6E" w14:textId="77777777" w:rsidR="004E39CB" w:rsidRDefault="004E39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EucrosiaUPCBold"/>
          <w:cs/>
        </w:rPr>
      </w:pPr>
    </w:p>
    <w:p w14:paraId="2DAF27E4" w14:textId="3E10D2D0" w:rsidR="00E8126D" w:rsidRPr="00E36DF4" w:rsidRDefault="00E8126D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i/>
          <w:iCs/>
        </w:rPr>
      </w:pPr>
      <w:r w:rsidRPr="00E36DF4">
        <w:rPr>
          <w:rFonts w:asciiTheme="majorBidi" w:hAnsiTheme="majorBidi" w:cstheme="majorBidi"/>
          <w:b/>
          <w:bCs/>
          <w:i/>
          <w:iCs/>
          <w:szCs w:val="30"/>
          <w:cs/>
        </w:rPr>
        <w:t>เงินตราต่างประเทศ</w:t>
      </w:r>
    </w:p>
    <w:p w14:paraId="4A0F7A8E" w14:textId="77777777" w:rsidR="001E4BA3" w:rsidRPr="00BF2C70" w:rsidRDefault="001E4BA3" w:rsidP="000A1EFC">
      <w:pPr>
        <w:autoSpaceDE w:val="0"/>
        <w:autoSpaceDN w:val="0"/>
        <w:adjustRightInd w:val="0"/>
        <w:spacing w:line="240" w:lineRule="auto"/>
        <w:ind w:left="540"/>
        <w:jc w:val="thaiDistribute"/>
      </w:pPr>
    </w:p>
    <w:p w14:paraId="4EDD64D0" w14:textId="77777777" w:rsidR="00E75822" w:rsidRPr="00BF2C70" w:rsidRDefault="00E75822" w:rsidP="000A1E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i/>
          <w:iCs/>
        </w:rPr>
      </w:pPr>
      <w:r w:rsidRPr="00BF2C70">
        <w:rPr>
          <w:i/>
          <w:iCs/>
          <w:cs/>
        </w:rPr>
        <w:t>รายการบัญชีที่เป็นเงินตราต่างประเทศ</w:t>
      </w:r>
    </w:p>
    <w:p w14:paraId="1E71677E" w14:textId="77777777" w:rsidR="00E75822" w:rsidRPr="001E7A0A" w:rsidRDefault="00E75822" w:rsidP="000A1EFC">
      <w:pPr>
        <w:autoSpaceDE w:val="0"/>
        <w:autoSpaceDN w:val="0"/>
        <w:adjustRightInd w:val="0"/>
        <w:spacing w:line="240" w:lineRule="auto"/>
        <w:ind w:left="540"/>
        <w:jc w:val="thaiDistribute"/>
        <w:rPr>
          <w:sz w:val="24"/>
          <w:szCs w:val="24"/>
        </w:rPr>
      </w:pPr>
    </w:p>
    <w:p w14:paraId="7DF581EC" w14:textId="4357D19D" w:rsidR="00AB45FE" w:rsidRDefault="00AB45FE" w:rsidP="000A1E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/>
        </w:rPr>
      </w:pPr>
      <w:r w:rsidRPr="00BF2C70">
        <w:rPr>
          <w:rFonts w:asciiTheme="majorBidi" w:hAnsiTheme="majorBidi"/>
          <w:cs/>
        </w:rPr>
        <w:t>รายการบัญชีที่เป็นเงินตราต่างประเทศแปลงค่าเป็นสกุลเงินที่ใช้ในการดำเนินงานของแต่ละบริษัทในกลุ่มบริษัท</w:t>
      </w:r>
      <w:r w:rsidR="00B90E36" w:rsidRPr="00BF2C70">
        <w:rPr>
          <w:rFonts w:asciiTheme="majorBidi" w:hAnsiTheme="majorBidi" w:hint="cs"/>
          <w:cs/>
        </w:rPr>
        <w:t xml:space="preserve"> ซึ่งคือสกุลเงินบาท</w:t>
      </w:r>
      <w:r w:rsidRPr="00BF2C70">
        <w:rPr>
          <w:rFonts w:asciiTheme="majorBidi" w:hAnsiTheme="majorBidi"/>
          <w:cs/>
        </w:rPr>
        <w:t>โดยใช้อัตราแลกเปลี่ยน ณ วันที่เกิดรายการ</w:t>
      </w:r>
    </w:p>
    <w:p w14:paraId="1B115359" w14:textId="77777777" w:rsidR="00443E7B" w:rsidRPr="001E7A0A" w:rsidRDefault="00443E7B" w:rsidP="000A1E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/>
          <w:sz w:val="24"/>
          <w:szCs w:val="24"/>
        </w:rPr>
      </w:pPr>
    </w:p>
    <w:p w14:paraId="249E90D1" w14:textId="77777777" w:rsidR="00AB45FE" w:rsidRPr="00BF2C70" w:rsidRDefault="001E4BA3" w:rsidP="000A1E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</w:pPr>
      <w:r w:rsidRPr="00BF2C70">
        <w:rPr>
          <w:cs/>
        </w:rPr>
        <w:tab/>
      </w:r>
      <w:r w:rsidR="00AB45FE" w:rsidRPr="00BF2C70">
        <w:rPr>
          <w:cs/>
        </w:rPr>
        <w:t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</w:t>
      </w:r>
    </w:p>
    <w:p w14:paraId="466A4247" w14:textId="77777777" w:rsidR="00AB45FE" w:rsidRPr="001E7A0A" w:rsidRDefault="00AB45FE" w:rsidP="000A1E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sz w:val="24"/>
          <w:szCs w:val="24"/>
        </w:rPr>
      </w:pPr>
    </w:p>
    <w:p w14:paraId="16EEEA33" w14:textId="722667D5" w:rsidR="00AB45FE" w:rsidRPr="00BF2C70" w:rsidRDefault="00AB45FE" w:rsidP="000A1E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  <w:r w:rsidRPr="00BF2C70">
        <w:rPr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669B762D" w14:textId="77777777" w:rsidR="00AB45FE" w:rsidRPr="00636619" w:rsidRDefault="00AB45FE" w:rsidP="006366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sz w:val="24"/>
          <w:szCs w:val="24"/>
        </w:rPr>
      </w:pPr>
    </w:p>
    <w:p w14:paraId="0563D773" w14:textId="4E307B78" w:rsidR="00AE2082" w:rsidRPr="00BF2C70" w:rsidRDefault="00AB45FE" w:rsidP="001E7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</w:pPr>
      <w:r w:rsidRPr="00BF2C70">
        <w:rPr>
          <w:cs/>
        </w:rPr>
        <w:t>ผลต่างของอัตราแลกเปลี่ยนที่เกิดขึ้นจากการแปลงค่าให้รับรู้เป็นกำไรหรือขาดทุ</w:t>
      </w:r>
      <w:r w:rsidR="005A74B5">
        <w:rPr>
          <w:rFonts w:hint="cs"/>
          <w:cs/>
        </w:rPr>
        <w:t>น</w:t>
      </w:r>
    </w:p>
    <w:p w14:paraId="061C6C41" w14:textId="77777777" w:rsidR="005876A3" w:rsidRDefault="005876A3" w:rsidP="001E7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</w:pPr>
    </w:p>
    <w:p w14:paraId="26D2FDD0" w14:textId="77777777" w:rsidR="00B37130" w:rsidRPr="00BF2C70" w:rsidRDefault="00B37130" w:rsidP="001E7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</w:pPr>
    </w:p>
    <w:p w14:paraId="4CE4DD78" w14:textId="2AC40588" w:rsidR="00EC466B" w:rsidRPr="00BF2C70" w:rsidRDefault="00EC466B" w:rsidP="00995CEB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lastRenderedPageBreak/>
        <w:t>เครื่องมือทางการเงิน</w:t>
      </w:r>
    </w:p>
    <w:p w14:paraId="09CC5A25" w14:textId="3B5F2959" w:rsidR="00ED4E7B" w:rsidRPr="00BF2C70" w:rsidRDefault="00ED4E7B" w:rsidP="000A1E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b/>
          <w:bCs/>
          <w:i/>
          <w:iCs/>
        </w:rPr>
      </w:pPr>
    </w:p>
    <w:p w14:paraId="4192E7F7" w14:textId="07CB3B1A" w:rsidR="00EC466B" w:rsidRPr="00BF2C70" w:rsidRDefault="0067765E" w:rsidP="00BC2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spacing w:line="240" w:lineRule="auto"/>
        <w:ind w:left="720" w:hanging="180"/>
        <w:rPr>
          <w:rFonts w:asciiTheme="majorBidi" w:hAnsiTheme="majorBidi" w:cstheme="majorBidi"/>
          <w:i/>
          <w:iCs/>
        </w:rPr>
      </w:pPr>
      <w:r w:rsidRPr="00BF2C70">
        <w:rPr>
          <w:rFonts w:asciiTheme="majorBidi" w:hAnsiTheme="majorBidi" w:cstheme="majorBidi"/>
          <w:i/>
          <w:iCs/>
        </w:rPr>
        <w:t>3.3.1</w:t>
      </w:r>
      <w:r w:rsidRPr="00BF2C70">
        <w:rPr>
          <w:rFonts w:asciiTheme="majorBidi" w:hAnsiTheme="majorBidi" w:cstheme="majorBidi"/>
          <w:i/>
          <w:iCs/>
        </w:rPr>
        <w:tab/>
      </w:r>
      <w:r w:rsidR="00EC466B" w:rsidRPr="00BF2C70">
        <w:rPr>
          <w:rFonts w:asciiTheme="majorBidi" w:hAnsiTheme="majorBidi" w:cstheme="majorBidi"/>
          <w:i/>
          <w:iCs/>
          <w:cs/>
        </w:rPr>
        <w:t xml:space="preserve">การรับรู้รายการและการวัดมูลค่าเมื่อเริ่มแรก </w:t>
      </w:r>
    </w:p>
    <w:p w14:paraId="3BD9B8D6" w14:textId="77777777" w:rsidR="00EC466B" w:rsidRPr="00BF2C70" w:rsidRDefault="00EC466B" w:rsidP="000A1EFC">
      <w:pPr>
        <w:suppressAutoHyphens/>
        <w:spacing w:line="240" w:lineRule="auto"/>
        <w:ind w:left="547" w:right="-23"/>
        <w:jc w:val="thaiDistribute"/>
        <w:rPr>
          <w:rFonts w:asciiTheme="majorBidi" w:hAnsiTheme="majorBidi" w:cstheme="majorBidi"/>
          <w:lang w:eastAsia="zh-CN"/>
        </w:rPr>
      </w:pPr>
    </w:p>
    <w:p w14:paraId="2A94CCE0" w14:textId="1D6474FC" w:rsidR="00EC466B" w:rsidRPr="00BF2C70" w:rsidRDefault="00E76398" w:rsidP="000A1EFC">
      <w:pPr>
        <w:spacing w:line="240" w:lineRule="auto"/>
        <w:ind w:left="144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/>
          <w:cs/>
        </w:rPr>
        <w:t>กลุ่มบริษัท</w:t>
      </w:r>
      <w:r w:rsidR="00EC466B" w:rsidRPr="00BF2C70">
        <w:rPr>
          <w:rFonts w:asciiTheme="majorBidi" w:hAnsiTheme="majorBidi" w:cstheme="majorBidi"/>
          <w:cs/>
        </w:rPr>
        <w:t>รับรู้รายการเมื่อเริ่มแรกของเครื่องมือทางการเงินทั้งหมด (ซึ่งรวมถึงการซื้อและการขายสินทรัพย์ทางการเงินตามวิธีปกติ) ณ วันที่ซื้อขาย ซึ่งเป็นวันที่</w:t>
      </w:r>
      <w:r w:rsidR="00CA0C06" w:rsidRPr="00BF2C70">
        <w:rPr>
          <w:rFonts w:asciiTheme="majorBidi" w:hAnsiTheme="majorBidi"/>
          <w:cs/>
        </w:rPr>
        <w:t>กลุ่มบริษัท</w:t>
      </w:r>
      <w:r w:rsidR="00EC466B" w:rsidRPr="00BF2C70">
        <w:rPr>
          <w:rFonts w:asciiTheme="majorBidi" w:hAnsiTheme="majorBidi" w:cstheme="majorBidi"/>
          <w:cs/>
        </w:rPr>
        <w:t>ได้เข้ามาเป็นคู่สัญญาของเครื่องมือ</w:t>
      </w:r>
      <w:r w:rsidR="00EC466B" w:rsidRPr="00BF2C70">
        <w:rPr>
          <w:rFonts w:asciiTheme="majorBidi" w:hAnsiTheme="majorBidi" w:cstheme="majorBidi" w:hint="cs"/>
          <w:cs/>
        </w:rPr>
        <w:t>ทางการเงิน</w:t>
      </w:r>
      <w:r w:rsidR="00EC466B" w:rsidRPr="00BF2C70">
        <w:rPr>
          <w:rFonts w:asciiTheme="majorBidi" w:hAnsiTheme="majorBidi" w:cstheme="majorBidi"/>
          <w:cs/>
        </w:rPr>
        <w:t>ดังกล่าว</w:t>
      </w:r>
    </w:p>
    <w:p w14:paraId="29846CC4" w14:textId="77777777" w:rsidR="00EC466B" w:rsidRPr="00BF2C70" w:rsidRDefault="00EC466B" w:rsidP="000A1EFC">
      <w:pPr>
        <w:suppressAutoHyphens/>
        <w:spacing w:line="240" w:lineRule="auto"/>
        <w:ind w:left="547" w:right="-23"/>
        <w:jc w:val="thaiDistribute"/>
        <w:rPr>
          <w:rFonts w:asciiTheme="majorBidi" w:hAnsiTheme="majorBidi" w:cstheme="majorBidi"/>
          <w:lang w:eastAsia="zh-CN"/>
        </w:rPr>
      </w:pPr>
    </w:p>
    <w:p w14:paraId="584D684E" w14:textId="6335B16E" w:rsidR="00EC466B" w:rsidRPr="00BF2C70" w:rsidRDefault="00EC466B" w:rsidP="000A1EFC">
      <w:pPr>
        <w:spacing w:line="240" w:lineRule="auto"/>
        <w:ind w:left="144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>สินทรัพย์ทางการเงินหรือหนี้สินทางการเงินที่ไม่ได้วัดมูลค่าด้วยมูลค่ายุติธรรมผ่านกำไรหรือขาดทุน</w:t>
      </w:r>
      <w:r w:rsidRPr="00BF2C70">
        <w:rPr>
          <w:rFonts w:asciiTheme="majorBidi" w:hAnsiTheme="majorBidi" w:cstheme="majorBidi"/>
          <w:cs/>
        </w:rPr>
        <w:br/>
        <w:t>วัดมูลค่าเมื่อเริ่มแรกด้วยมูลค่ายุติธรรมบวกต้นทุนการทำรายการซึ่งเกี่ยวข้องโดยตรงกับการได้มาหรือการออก</w:t>
      </w:r>
      <w:r w:rsidRPr="00BF2C70">
        <w:rPr>
          <w:rFonts w:asciiTheme="majorBidi" w:hAnsiTheme="majorBidi" w:cstheme="majorBidi" w:hint="cs"/>
          <w:cs/>
        </w:rPr>
        <w:t>เครื่องมือทางการเงิน</w:t>
      </w:r>
      <w:r w:rsidRPr="00BF2C70">
        <w:rPr>
          <w:rFonts w:asciiTheme="majorBidi" w:hAnsiTheme="majorBidi" w:cstheme="majorBidi"/>
          <w:cs/>
        </w:rPr>
        <w:t xml:space="preserve"> </w:t>
      </w:r>
    </w:p>
    <w:p w14:paraId="1DE4C605" w14:textId="68A69F89" w:rsidR="004958D3" w:rsidRPr="00BF2C70" w:rsidRDefault="00495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2CA74EA8" w14:textId="356F30DF" w:rsidR="00EC466B" w:rsidRPr="00BF2C70" w:rsidRDefault="000F5104" w:rsidP="00BC2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spacing w:line="240" w:lineRule="auto"/>
        <w:ind w:left="720" w:hanging="180"/>
        <w:rPr>
          <w:rFonts w:asciiTheme="majorBidi" w:hAnsiTheme="majorBidi" w:cstheme="majorBidi"/>
          <w:i/>
          <w:iCs/>
        </w:rPr>
      </w:pPr>
      <w:r w:rsidRPr="00BF2C70">
        <w:rPr>
          <w:rFonts w:asciiTheme="majorBidi" w:hAnsiTheme="majorBidi" w:cstheme="majorBidi"/>
          <w:i/>
          <w:iCs/>
        </w:rPr>
        <w:t>3.3.2</w:t>
      </w:r>
      <w:r w:rsidRPr="00BF2C70">
        <w:rPr>
          <w:rFonts w:asciiTheme="majorBidi" w:hAnsiTheme="majorBidi" w:cstheme="majorBidi"/>
          <w:i/>
          <w:iCs/>
        </w:rPr>
        <w:tab/>
      </w:r>
      <w:r w:rsidR="00EC466B" w:rsidRPr="00BF2C70">
        <w:rPr>
          <w:rFonts w:asciiTheme="majorBidi" w:hAnsiTheme="majorBidi" w:cstheme="majorBidi"/>
          <w:i/>
          <w:iCs/>
          <w:cs/>
        </w:rPr>
        <w:t>การจัดประเภทรายการและการวัดมูลค่าภายหลัง</w:t>
      </w:r>
    </w:p>
    <w:p w14:paraId="4421A475" w14:textId="77777777" w:rsidR="00BC2680" w:rsidRDefault="00BC2680" w:rsidP="00AA207C">
      <w:pPr>
        <w:spacing w:line="240" w:lineRule="auto"/>
        <w:ind w:left="1440"/>
        <w:jc w:val="thaiDistribute"/>
        <w:rPr>
          <w:rFonts w:asciiTheme="majorBidi" w:hAnsiTheme="majorBidi" w:cstheme="majorBidi"/>
          <w:i/>
          <w:iCs/>
        </w:rPr>
      </w:pPr>
    </w:p>
    <w:p w14:paraId="5E84DA58" w14:textId="32F38AD4" w:rsidR="00EC466B" w:rsidRPr="00BF2C70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  <w:i/>
          <w:iCs/>
        </w:rPr>
      </w:pPr>
      <w:r w:rsidRPr="00BF2C70">
        <w:rPr>
          <w:rFonts w:asciiTheme="majorBidi" w:hAnsiTheme="majorBidi" w:cstheme="majorBidi"/>
          <w:i/>
          <w:iCs/>
          <w:cs/>
        </w:rPr>
        <w:t>การจัดประเภทรายการของสินทรัพย์ทางการเงิน</w:t>
      </w:r>
    </w:p>
    <w:p w14:paraId="29B944F3" w14:textId="77777777" w:rsidR="00EC466B" w:rsidRPr="00BF2C70" w:rsidRDefault="00EC466B" w:rsidP="00AA207C">
      <w:pPr>
        <w:suppressAutoHyphens/>
        <w:spacing w:line="240" w:lineRule="auto"/>
        <w:ind w:left="547" w:right="-23"/>
        <w:jc w:val="thaiDistribute"/>
        <w:rPr>
          <w:rFonts w:asciiTheme="majorBidi" w:hAnsiTheme="majorBidi" w:cstheme="majorBidi"/>
          <w:sz w:val="16"/>
          <w:szCs w:val="16"/>
          <w:lang w:eastAsia="zh-CN"/>
        </w:rPr>
      </w:pPr>
    </w:p>
    <w:p w14:paraId="4396F618" w14:textId="77777777" w:rsidR="00EC466B" w:rsidRPr="00BF2C70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  <w:b/>
          <w:bCs/>
          <w:color w:val="0000FF"/>
          <w:cs/>
        </w:rPr>
      </w:pPr>
      <w:r w:rsidRPr="00BF2C70">
        <w:rPr>
          <w:rFonts w:asciiTheme="majorBidi" w:hAnsiTheme="majorBidi" w:cstheme="majorBidi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</w:t>
      </w:r>
      <w:r w:rsidRPr="00BF2C70">
        <w:rPr>
          <w:rFonts w:asciiTheme="majorBidi" w:hAnsiTheme="majorBidi" w:cstheme="majorBidi" w:hint="cs"/>
          <w:cs/>
        </w:rPr>
        <w:t xml:space="preserve">น </w:t>
      </w:r>
    </w:p>
    <w:p w14:paraId="116BCC11" w14:textId="77777777" w:rsidR="00EC466B" w:rsidRPr="00BF2C70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  <w:b/>
          <w:bCs/>
          <w:color w:val="0000FF"/>
          <w:sz w:val="16"/>
          <w:szCs w:val="16"/>
        </w:rPr>
      </w:pPr>
    </w:p>
    <w:p w14:paraId="6F805761" w14:textId="77777777" w:rsidR="00EC466B" w:rsidRPr="00BF2C70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 xml:space="preserve">สินทรัพย์ทางการเงินที่ไม่ได้ถูกกำหนดให้วัดมูลค่ายุติธรรมผ่านกำไรหรือขาดทุนจะถูกวัดมูลค่าด้วยราคาทุนตัดจำหน่ายหากเข้าเงื่อนไขทั้งสองข้อดังต่อไปนี้ </w:t>
      </w:r>
    </w:p>
    <w:p w14:paraId="29A50EB7" w14:textId="77777777" w:rsidR="00EC466B" w:rsidRPr="00BF2C70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  <w:sz w:val="16"/>
          <w:szCs w:val="16"/>
        </w:rPr>
      </w:pPr>
    </w:p>
    <w:p w14:paraId="3C323A4D" w14:textId="34FD8E53" w:rsidR="00EC466B" w:rsidRPr="00BF2C70" w:rsidRDefault="00EC466B" w:rsidP="00783997">
      <w:pPr>
        <w:tabs>
          <w:tab w:val="clear" w:pos="1644"/>
          <w:tab w:val="clear" w:pos="1871"/>
          <w:tab w:val="left" w:pos="1530"/>
          <w:tab w:val="left" w:pos="2160"/>
          <w:tab w:val="left" w:pos="2340"/>
        </w:tabs>
        <w:autoSpaceDE w:val="0"/>
        <w:autoSpaceDN w:val="0"/>
        <w:adjustRightInd w:val="0"/>
        <w:spacing w:line="240" w:lineRule="auto"/>
        <w:ind w:left="1890" w:hanging="450"/>
        <w:contextualSpacing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spacing w:val="-1"/>
        </w:rPr>
        <w:t>-</w:t>
      </w:r>
      <w:r w:rsidR="00D758F7" w:rsidRPr="00BF2C70">
        <w:rPr>
          <w:rFonts w:asciiTheme="majorBidi" w:hAnsiTheme="majorBidi" w:cstheme="majorBidi"/>
          <w:spacing w:val="-1"/>
          <w:cs/>
        </w:rPr>
        <w:tab/>
      </w:r>
      <w:r w:rsidR="00D758F7" w:rsidRPr="00BF2C70">
        <w:rPr>
          <w:rFonts w:asciiTheme="majorBidi" w:hAnsiTheme="majorBidi" w:cstheme="majorBidi"/>
          <w:spacing w:val="-1"/>
          <w:cs/>
        </w:rPr>
        <w:tab/>
      </w:r>
      <w:r w:rsidRPr="00BF2C70">
        <w:rPr>
          <w:rFonts w:asciiTheme="majorBidi" w:hAnsiTheme="majorBidi" w:cstheme="majorBidi" w:hint="cs"/>
          <w:cs/>
        </w:rPr>
        <w:t>ถือครอง</w:t>
      </w:r>
      <w:r w:rsidRPr="00BF2C70">
        <w:rPr>
          <w:rFonts w:asciiTheme="majorBidi" w:hAnsiTheme="majorBidi" w:cstheme="majorBidi"/>
          <w:cs/>
        </w:rPr>
        <w:t>สินทรัพย์ทางการเงินนั้นตามโมเดลธุรกิจที่มีวัตถุประสงค์เพื่อรับกระแสเงินสดตามสั</w:t>
      </w:r>
      <w:r w:rsidR="00783997" w:rsidRPr="00BF2C70">
        <w:rPr>
          <w:rFonts w:asciiTheme="majorBidi" w:hAnsiTheme="majorBidi" w:cstheme="majorBidi" w:hint="cs"/>
          <w:cs/>
        </w:rPr>
        <w:t>ญญา</w:t>
      </w:r>
      <w:r w:rsidR="00783997" w:rsidRPr="00BF2C70">
        <w:rPr>
          <w:rFonts w:asciiTheme="majorBidi" w:hAnsiTheme="majorBidi" w:cstheme="majorBidi"/>
          <w:cs/>
        </w:rPr>
        <w:br/>
      </w:r>
      <w:r w:rsidR="00783997" w:rsidRPr="00BF2C70">
        <w:rPr>
          <w:rFonts w:asciiTheme="majorBidi" w:hAnsiTheme="majorBidi" w:cstheme="majorBidi" w:hint="cs"/>
          <w:cs/>
        </w:rPr>
        <w:t>และ</w:t>
      </w:r>
    </w:p>
    <w:p w14:paraId="79598C82" w14:textId="77777777" w:rsidR="00995CEB" w:rsidRDefault="00EC466B" w:rsidP="00995CEB">
      <w:pPr>
        <w:tabs>
          <w:tab w:val="clear" w:pos="1644"/>
          <w:tab w:val="clear" w:pos="1871"/>
          <w:tab w:val="left" w:pos="1530"/>
          <w:tab w:val="left" w:pos="1890"/>
        </w:tabs>
        <w:autoSpaceDE w:val="0"/>
        <w:autoSpaceDN w:val="0"/>
        <w:adjustRightInd w:val="0"/>
        <w:spacing w:line="240" w:lineRule="auto"/>
        <w:ind w:left="1980" w:hanging="540"/>
        <w:contextualSpacing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</w:rPr>
        <w:t>-</w:t>
      </w:r>
      <w:r w:rsidRPr="00BF2C70">
        <w:rPr>
          <w:rFonts w:asciiTheme="majorBidi" w:hAnsiTheme="majorBidi" w:cstheme="majorBidi" w:hint="cs"/>
          <w:cs/>
        </w:rPr>
        <w:t xml:space="preserve"> </w:t>
      </w:r>
      <w:r w:rsidRPr="00BF2C70">
        <w:rPr>
          <w:rFonts w:asciiTheme="majorBidi" w:hAnsiTheme="majorBidi" w:cstheme="majorBidi"/>
          <w:cs/>
        </w:rPr>
        <w:tab/>
        <w:t>ข้อกำหนดตามสัญญาของสินทรัพย์ทางการเงินซึ่งทำให้เกิดกระแสเงินสดซึ่งเป็นการจ่ายเพียง</w:t>
      </w:r>
    </w:p>
    <w:p w14:paraId="6DF3822C" w14:textId="7E49D6EC" w:rsidR="0022462C" w:rsidRPr="00BF2C70" w:rsidRDefault="00EC466B" w:rsidP="001E7A0A">
      <w:pPr>
        <w:tabs>
          <w:tab w:val="clear" w:pos="1644"/>
          <w:tab w:val="clear" w:pos="1871"/>
          <w:tab w:val="left" w:pos="1530"/>
          <w:tab w:val="left" w:pos="1890"/>
        </w:tabs>
        <w:autoSpaceDE w:val="0"/>
        <w:autoSpaceDN w:val="0"/>
        <w:adjustRightInd w:val="0"/>
        <w:spacing w:line="240" w:lineRule="auto"/>
        <w:ind w:left="1980" w:hanging="90"/>
        <w:contextualSpacing/>
        <w:jc w:val="thaiDistribute"/>
        <w:rPr>
          <w:rFonts w:asciiTheme="majorBidi" w:hAnsiTheme="majorBidi" w:cstheme="majorBidi"/>
          <w:cs/>
        </w:rPr>
      </w:pPr>
      <w:r w:rsidRPr="00BF2C70">
        <w:rPr>
          <w:rFonts w:asciiTheme="majorBidi" w:hAnsiTheme="majorBidi" w:cstheme="majorBidi"/>
          <w:cs/>
        </w:rPr>
        <w:t>เงินต้นและดอกเบี้ยจากยอดคงเหลือของเงินต้นในวันที่กำหนดไว้</w:t>
      </w:r>
    </w:p>
    <w:p w14:paraId="1A748868" w14:textId="0617D05D" w:rsidR="0022462C" w:rsidRPr="00BF2C70" w:rsidRDefault="0022462C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6"/>
          <w:szCs w:val="16"/>
          <w:cs/>
        </w:rPr>
      </w:pPr>
    </w:p>
    <w:p w14:paraId="24CC3FE6" w14:textId="77777777" w:rsidR="005A74B5" w:rsidRDefault="005A7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color w:val="000000"/>
          <w:cs/>
          <w:lang w:eastAsia="zh-CN"/>
        </w:rPr>
      </w:pPr>
      <w:r>
        <w:rPr>
          <w:rFonts w:asciiTheme="majorBidi" w:hAnsiTheme="majorBidi" w:cstheme="majorBidi"/>
          <w:i/>
          <w:iCs/>
          <w:color w:val="000000"/>
          <w:cs/>
          <w:lang w:eastAsia="zh-CN"/>
        </w:rPr>
        <w:br w:type="page"/>
      </w:r>
    </w:p>
    <w:p w14:paraId="2A9B99FE" w14:textId="066D290B" w:rsidR="00EC466B" w:rsidRPr="00BF2C70" w:rsidRDefault="00EC466B" w:rsidP="00AA207C">
      <w:pPr>
        <w:suppressAutoHyphens/>
        <w:spacing w:line="240" w:lineRule="auto"/>
        <w:ind w:left="1800" w:hanging="360"/>
        <w:jc w:val="thaiDistribute"/>
        <w:rPr>
          <w:rFonts w:asciiTheme="majorBidi" w:hAnsiTheme="majorBidi" w:cstheme="majorBidi"/>
          <w:i/>
          <w:iCs/>
          <w:color w:val="000000"/>
          <w:lang w:eastAsia="zh-CN"/>
        </w:rPr>
      </w:pPr>
      <w:r w:rsidRPr="00BF2C70">
        <w:rPr>
          <w:rFonts w:asciiTheme="majorBidi" w:hAnsiTheme="majorBidi" w:cstheme="majorBidi"/>
          <w:i/>
          <w:iCs/>
          <w:color w:val="000000"/>
          <w:cs/>
          <w:lang w:eastAsia="zh-CN"/>
        </w:rPr>
        <w:lastRenderedPageBreak/>
        <w:t>การประเมินโมเดลธุรกิจ</w:t>
      </w:r>
      <w:r w:rsidRPr="00BF2C70">
        <w:rPr>
          <w:rFonts w:asciiTheme="majorBidi" w:hAnsiTheme="majorBidi" w:cstheme="majorBidi" w:hint="cs"/>
          <w:i/>
          <w:iCs/>
          <w:color w:val="000000"/>
          <w:cs/>
          <w:lang w:eastAsia="zh-CN"/>
        </w:rPr>
        <w:t>ของสินทรัพย์ทางการเงิน</w:t>
      </w:r>
    </w:p>
    <w:p w14:paraId="2E6F6770" w14:textId="77777777" w:rsidR="00EC466B" w:rsidRPr="00BF2C70" w:rsidRDefault="00EC466B" w:rsidP="00AA207C">
      <w:pPr>
        <w:spacing w:line="240" w:lineRule="auto"/>
        <w:ind w:left="1800"/>
        <w:jc w:val="thaiDistribute"/>
        <w:rPr>
          <w:rFonts w:asciiTheme="majorBidi" w:hAnsiTheme="majorBidi" w:cstheme="majorBidi"/>
          <w:bCs/>
          <w:sz w:val="16"/>
          <w:szCs w:val="16"/>
          <w:cs/>
        </w:rPr>
      </w:pPr>
    </w:p>
    <w:p w14:paraId="02DFF614" w14:textId="44EC3525" w:rsidR="00EC466B" w:rsidRPr="00BF2C70" w:rsidRDefault="00420E4E" w:rsidP="00AA207C">
      <w:pPr>
        <w:tabs>
          <w:tab w:val="clear" w:pos="1644"/>
          <w:tab w:val="left" w:pos="1080"/>
          <w:tab w:val="left" w:pos="1620"/>
        </w:tabs>
        <w:spacing w:line="240" w:lineRule="auto"/>
        <w:ind w:left="144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/>
          <w:cs/>
        </w:rPr>
        <w:t>กลุ่มบริษัท</w:t>
      </w:r>
      <w:r w:rsidR="00EC466B" w:rsidRPr="00BF2C70">
        <w:rPr>
          <w:rFonts w:asciiTheme="majorBidi" w:hAnsiTheme="majorBidi" w:cstheme="majorBidi"/>
          <w:spacing w:val="-4"/>
          <w:cs/>
        </w:rPr>
        <w:t>ได้ประเมินโมเดลธุรกิจของสินทรัพย์ทางการเงินที่ถือไว้ในระดับพอร์ตโฟลิโอ</w:t>
      </w:r>
      <w:r w:rsidR="00EC466B" w:rsidRPr="00BF2C70">
        <w:rPr>
          <w:rFonts w:asciiTheme="majorBidi" w:hAnsiTheme="majorBidi" w:cstheme="majorBidi"/>
          <w:cs/>
        </w:rPr>
        <w:t>เนื่องจากเป็นวิธีที่ดีที่สุดที่จะสะท้อนวิธีการจัดการธุรกิจและเป็นข้อมูลที่นำเสนอให้แก่ผู้บริหาร ข้อมูลที่ใช้ในการพิจารณารวมถึง</w:t>
      </w:r>
    </w:p>
    <w:p w14:paraId="34BFAADA" w14:textId="77777777" w:rsidR="008C6C17" w:rsidRPr="00BF2C70" w:rsidRDefault="008C6C17" w:rsidP="00AA207C">
      <w:pPr>
        <w:tabs>
          <w:tab w:val="clear" w:pos="1644"/>
          <w:tab w:val="left" w:pos="1080"/>
          <w:tab w:val="left" w:pos="1620"/>
        </w:tabs>
        <w:spacing w:line="240" w:lineRule="auto"/>
        <w:ind w:left="1440"/>
        <w:jc w:val="thaiDistribute"/>
        <w:rPr>
          <w:rFonts w:asciiTheme="majorBidi" w:hAnsiTheme="majorBidi" w:cstheme="majorBidi"/>
        </w:rPr>
      </w:pPr>
    </w:p>
    <w:p w14:paraId="685D5F18" w14:textId="77777777" w:rsidR="00EC466B" w:rsidRPr="00BF2C70" w:rsidRDefault="00EC466B" w:rsidP="00AA207C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uppressAutoHyphens/>
        <w:spacing w:line="240" w:lineRule="auto"/>
        <w:ind w:left="1800"/>
        <w:contextualSpacing/>
        <w:jc w:val="thaiDistribute"/>
        <w:rPr>
          <w:rFonts w:asciiTheme="majorBidi" w:hAnsiTheme="majorBidi"/>
          <w:color w:val="000000"/>
          <w:szCs w:val="30"/>
        </w:rPr>
      </w:pPr>
      <w:r w:rsidRPr="00BF2C70">
        <w:rPr>
          <w:rFonts w:asciiTheme="majorBidi" w:hAnsiTheme="majorBidi" w:hint="cs"/>
          <w:color w:val="000000"/>
          <w:szCs w:val="30"/>
          <w:cs/>
        </w:rPr>
        <w:t>นโยบายและวัตถุประสงค์ของพอร์ตโฟลิโอและการดำเนินงานตามนโยบายดังกล่าวในทางปฏิบัติ</w:t>
      </w:r>
      <w:r w:rsidRPr="00BF2C70">
        <w:rPr>
          <w:rFonts w:asciiTheme="majorBidi" w:hAnsiTheme="majorBidi"/>
          <w:color w:val="000000"/>
          <w:szCs w:val="30"/>
          <w:cs/>
        </w:rPr>
        <w:t xml:space="preserve"> </w:t>
      </w:r>
      <w:r w:rsidRPr="00BF2C70">
        <w:rPr>
          <w:rFonts w:asciiTheme="majorBidi" w:hAnsiTheme="majorBidi" w:hint="cs"/>
          <w:color w:val="000000"/>
          <w:szCs w:val="30"/>
          <w:cs/>
        </w:rPr>
        <w:t>โดยเฉพาะอย่างยิ่งกลยุทธ์ของผู้บริหารเกี่ยวกับการรับดอกเบี้ยรับตามสัญญา</w:t>
      </w:r>
      <w:r w:rsidRPr="00BF2C70">
        <w:rPr>
          <w:rFonts w:asciiTheme="majorBidi" w:hAnsiTheme="majorBidi"/>
          <w:color w:val="000000"/>
          <w:szCs w:val="30"/>
          <w:cs/>
        </w:rPr>
        <w:t xml:space="preserve"> </w:t>
      </w:r>
      <w:r w:rsidRPr="00BF2C70">
        <w:rPr>
          <w:rFonts w:asciiTheme="majorBidi" w:hAnsiTheme="majorBidi" w:hint="cs"/>
          <w:color w:val="000000"/>
          <w:szCs w:val="30"/>
          <w:cs/>
        </w:rPr>
        <w:t>การดำรงระดับ</w:t>
      </w:r>
      <w:r w:rsidRPr="00BF2C70">
        <w:rPr>
          <w:rFonts w:asciiTheme="majorBidi" w:hAnsiTheme="majorBidi"/>
          <w:color w:val="000000"/>
          <w:szCs w:val="30"/>
        </w:rPr>
        <w:br/>
      </w:r>
      <w:r w:rsidRPr="00BF2C70">
        <w:rPr>
          <w:rFonts w:asciiTheme="majorBidi" w:hAnsiTheme="majorBidi" w:hint="cs"/>
          <w:color w:val="000000"/>
          <w:szCs w:val="30"/>
          <w:cs/>
        </w:rPr>
        <w:t>อัตราดอกเบี้ย</w:t>
      </w:r>
      <w:r w:rsidRPr="00BF2C70">
        <w:rPr>
          <w:rFonts w:asciiTheme="majorBidi" w:hAnsiTheme="majorBidi"/>
          <w:color w:val="000000"/>
          <w:szCs w:val="30"/>
          <w:cs/>
        </w:rPr>
        <w:t xml:space="preserve"> </w:t>
      </w:r>
      <w:r w:rsidRPr="00BF2C70">
        <w:rPr>
          <w:rFonts w:asciiTheme="majorBidi" w:hAnsiTheme="majorBidi" w:hint="cs"/>
          <w:color w:val="000000"/>
          <w:szCs w:val="30"/>
          <w:cs/>
        </w:rPr>
        <w:t>การจับคู่ระหว่างระยะเวลาของสินทรัพย์ทางการเงินกับระยะเวลาของหนี้สินที่เกี่ยวข้องหรือกระแสเงินสดออกที่คาดการณ์</w:t>
      </w:r>
      <w:r w:rsidRPr="00BF2C70">
        <w:rPr>
          <w:rFonts w:asciiTheme="majorBidi" w:hAnsiTheme="majorBidi"/>
          <w:color w:val="000000"/>
          <w:szCs w:val="30"/>
          <w:cs/>
        </w:rPr>
        <w:t xml:space="preserve"> หรือรับรู้กระแสเงินสดผ่านการขายสินทรัพย์</w:t>
      </w:r>
      <w:r w:rsidRPr="00BF2C70">
        <w:rPr>
          <w:rFonts w:asciiTheme="majorBidi" w:hAnsiTheme="majorBidi"/>
          <w:color w:val="000000"/>
          <w:szCs w:val="30"/>
        </w:rPr>
        <w:br/>
      </w:r>
      <w:r w:rsidRPr="00BF2C70">
        <w:rPr>
          <w:rFonts w:asciiTheme="majorBidi" w:hAnsiTheme="majorBidi"/>
          <w:color w:val="000000"/>
          <w:szCs w:val="30"/>
          <w:cs/>
        </w:rPr>
        <w:t>ทางการเงิน</w:t>
      </w:r>
    </w:p>
    <w:p w14:paraId="6115FEC6" w14:textId="00F9614A" w:rsidR="00EC466B" w:rsidRPr="00BF2C70" w:rsidRDefault="00EC466B" w:rsidP="00AA207C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uppressAutoHyphens/>
        <w:spacing w:line="240" w:lineRule="auto"/>
        <w:ind w:left="1800"/>
        <w:contextualSpacing/>
        <w:jc w:val="thaiDistribute"/>
        <w:rPr>
          <w:rFonts w:asciiTheme="majorBidi" w:hAnsiTheme="majorBidi"/>
          <w:color w:val="000000"/>
          <w:szCs w:val="30"/>
        </w:rPr>
      </w:pPr>
      <w:r w:rsidRPr="00BF2C70">
        <w:rPr>
          <w:rFonts w:asciiTheme="majorBidi" w:hAnsiTheme="majorBidi"/>
          <w:color w:val="000000"/>
          <w:szCs w:val="30"/>
          <w:cs/>
        </w:rPr>
        <w:t>วิธีการประเมินผลการดำเนินงานของพอร์ตโฟลิโอและการรายงานให้ผู้บริหารของ</w:t>
      </w:r>
      <w:r w:rsidR="00420E4E" w:rsidRPr="00BF2C70">
        <w:rPr>
          <w:rFonts w:asciiTheme="majorBidi" w:hAnsiTheme="majorBidi"/>
          <w:color w:val="000000"/>
          <w:szCs w:val="30"/>
          <w:cs/>
        </w:rPr>
        <w:t>กลุ่มบริษัท</w:t>
      </w:r>
    </w:p>
    <w:p w14:paraId="23DBD0B7" w14:textId="77777777" w:rsidR="00EC466B" w:rsidRPr="00BF2C70" w:rsidRDefault="00EC466B" w:rsidP="00AA207C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uppressAutoHyphens/>
        <w:spacing w:line="240" w:lineRule="auto"/>
        <w:ind w:left="1800"/>
        <w:contextualSpacing/>
        <w:jc w:val="thaiDistribute"/>
        <w:rPr>
          <w:rFonts w:asciiTheme="majorBidi" w:hAnsiTheme="majorBidi"/>
          <w:color w:val="000000"/>
          <w:szCs w:val="30"/>
        </w:rPr>
      </w:pPr>
      <w:r w:rsidRPr="00BF2C70">
        <w:rPr>
          <w:rFonts w:asciiTheme="majorBidi" w:hAnsiTheme="majorBidi"/>
          <w:color w:val="000000"/>
          <w:szCs w:val="30"/>
          <w:cs/>
        </w:rPr>
        <w:t>ความเสี่ยงที่มีผลกระทบต่อผลการดำเนินงานของโมเดลธุรกิจ (และสินทรัพย์ทางการเงินที่ถือตามโมเดลธุรกิจ) และกลยุทธ์ในการบริหารจัดการความเสี่ยง</w:t>
      </w:r>
    </w:p>
    <w:p w14:paraId="42E2CDB4" w14:textId="77777777" w:rsidR="00EC466B" w:rsidRPr="00BF2C70" w:rsidRDefault="00EC466B" w:rsidP="00AA207C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uppressAutoHyphens/>
        <w:spacing w:line="240" w:lineRule="auto"/>
        <w:ind w:left="1800"/>
        <w:contextualSpacing/>
        <w:jc w:val="thaiDistribute"/>
        <w:rPr>
          <w:rFonts w:asciiTheme="majorBidi" w:hAnsiTheme="majorBidi"/>
          <w:color w:val="000000"/>
          <w:szCs w:val="30"/>
        </w:rPr>
      </w:pPr>
      <w:r w:rsidRPr="00BF2C70">
        <w:rPr>
          <w:rFonts w:asciiTheme="majorBidi" w:hAnsiTheme="majorBidi"/>
          <w:color w:val="000000"/>
          <w:szCs w:val="30"/>
          <w:cs/>
        </w:rPr>
        <w:t>วิธีการประมาณผลตอบแทนให้ผู้จัดการเงินลงทุน (เช่น ผลตอบแทนอ้างอิงจากมูลค่ายุติธรรมของสินทรัพย์ที่บริหารจัดการหรืออ้างอิงตามการรับกระแสเงินสดตามสัญญา) และ</w:t>
      </w:r>
    </w:p>
    <w:p w14:paraId="11FA4856" w14:textId="60075B07" w:rsidR="00EC466B" w:rsidRDefault="00EC466B" w:rsidP="00AA207C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uppressAutoHyphens/>
        <w:spacing w:line="240" w:lineRule="auto"/>
        <w:ind w:left="1800"/>
        <w:contextualSpacing/>
        <w:jc w:val="thaiDistribute"/>
        <w:rPr>
          <w:rFonts w:asciiTheme="majorBidi" w:hAnsiTheme="majorBidi" w:cstheme="majorBidi"/>
          <w:szCs w:val="30"/>
        </w:rPr>
      </w:pPr>
      <w:r w:rsidRPr="00BF2C70">
        <w:rPr>
          <w:rFonts w:asciiTheme="majorBidi" w:hAnsiTheme="majorBidi"/>
          <w:color w:val="000000"/>
          <w:szCs w:val="30"/>
          <w:cs/>
        </w:rPr>
        <w:t>ความถี่ ปริมาณและเวลาที่ขายใน</w:t>
      </w:r>
      <w:r w:rsidR="00246325" w:rsidRPr="00BF2C70">
        <w:rPr>
          <w:rFonts w:asciiTheme="majorBidi" w:hAnsiTheme="majorBidi" w:hint="cs"/>
          <w:color w:val="000000"/>
          <w:szCs w:val="30"/>
          <w:cs/>
        </w:rPr>
        <w:t>ปี</w:t>
      </w:r>
      <w:r w:rsidRPr="00BF2C70">
        <w:rPr>
          <w:rFonts w:asciiTheme="majorBidi" w:hAnsiTheme="majorBidi"/>
          <w:color w:val="000000"/>
          <w:szCs w:val="30"/>
          <w:cs/>
        </w:rPr>
        <w:t>ก่อน เหตุผลที่ขายและการคาดการณ์การขายในอนาคต อย่างไรก็ตามข้อมูลเกี่ยวกับการขายนั้นไม่นำมาพิจารณาแยกต่างหากแต่เป็นส่วนหนึ่งของการประเมินภาพรวมของวิธีการบริหารจัดการสินทรัพย์ให้</w:t>
      </w:r>
      <w:r w:rsidR="00420E4E" w:rsidRPr="00BF2C70">
        <w:rPr>
          <w:rFonts w:asciiTheme="majorBidi" w:hAnsiTheme="majorBidi"/>
          <w:color w:val="000000"/>
          <w:szCs w:val="30"/>
          <w:cs/>
        </w:rPr>
        <w:t>กลุ่มบริษัท</w:t>
      </w:r>
      <w:r w:rsidRPr="00BF2C70">
        <w:rPr>
          <w:rFonts w:asciiTheme="majorBidi" w:hAnsiTheme="majorBidi"/>
          <w:color w:val="000000"/>
          <w:szCs w:val="30"/>
          <w:cs/>
        </w:rPr>
        <w:t>ระบุวัตถุประสงค์ที่ได้ตั้งไว้และวิธีการให้ได้มาซึ่งกระแส</w:t>
      </w:r>
      <w:r w:rsidRPr="00BF2C70">
        <w:rPr>
          <w:rFonts w:asciiTheme="majorBidi" w:hAnsiTheme="majorBidi" w:cstheme="majorBidi"/>
          <w:szCs w:val="30"/>
          <w:cs/>
        </w:rPr>
        <w:t>เงินสด</w:t>
      </w:r>
    </w:p>
    <w:p w14:paraId="153C05A5" w14:textId="77777777" w:rsidR="00BC2680" w:rsidRPr="00BF2C70" w:rsidRDefault="00BC2680" w:rsidP="00BC268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</w:tabs>
        <w:suppressAutoHyphens/>
        <w:spacing w:line="240" w:lineRule="auto"/>
        <w:ind w:left="1800"/>
        <w:contextualSpacing/>
        <w:jc w:val="thaiDistribute"/>
        <w:rPr>
          <w:rFonts w:asciiTheme="majorBidi" w:hAnsiTheme="majorBidi" w:cstheme="majorBidi"/>
          <w:szCs w:val="30"/>
        </w:rPr>
      </w:pPr>
    </w:p>
    <w:p w14:paraId="5E5973E2" w14:textId="39B28EB2" w:rsidR="00EC466B" w:rsidRPr="00BF2C70" w:rsidRDefault="00EC466B" w:rsidP="00AA207C">
      <w:pPr>
        <w:tabs>
          <w:tab w:val="left" w:pos="720"/>
        </w:tabs>
        <w:spacing w:line="240" w:lineRule="auto"/>
        <w:ind w:left="1440" w:right="-25"/>
        <w:jc w:val="thaiDistribute"/>
        <w:rPr>
          <w:rFonts w:asciiTheme="majorBidi" w:hAnsiTheme="majorBidi" w:cstheme="majorBidi"/>
          <w:color w:val="000000"/>
        </w:rPr>
      </w:pPr>
      <w:r w:rsidRPr="00BF2C70">
        <w:rPr>
          <w:rFonts w:asciiTheme="majorBidi" w:hAnsiTheme="majorBidi" w:cstheme="majorBidi" w:hint="cs"/>
          <w:color w:val="000000"/>
          <w:cs/>
        </w:rPr>
        <w:t>การโอนสินทรัพย์ทางการเงินไปยังบุคคลที่สามที่ไม่เข้าเงื่อนไขในการตัดรายการออกจากบัญชีจะไม่ถือเป็นการขายซึ่งสอดคล้องกับการรับรู้รายการสินทรัพย์อย่างต่อเนื่องของ</w:t>
      </w:r>
      <w:r w:rsidR="00420E4E" w:rsidRPr="00BF2C70">
        <w:rPr>
          <w:rFonts w:asciiTheme="majorBidi" w:hAnsiTheme="majorBidi"/>
          <w:color w:val="000000"/>
          <w:cs/>
        </w:rPr>
        <w:t>กลุ่มบริษัท</w:t>
      </w:r>
    </w:p>
    <w:p w14:paraId="7C907EBB" w14:textId="7686C7B7" w:rsidR="008C6C17" w:rsidRPr="00BF2C70" w:rsidRDefault="008C6C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cs/>
        </w:rPr>
      </w:pPr>
    </w:p>
    <w:p w14:paraId="568C88AD" w14:textId="380A41F1" w:rsidR="00EC466B" w:rsidRPr="00BF2C70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  <w:i/>
          <w:iCs/>
        </w:rPr>
      </w:pPr>
      <w:r w:rsidRPr="00BF2C70">
        <w:rPr>
          <w:rFonts w:asciiTheme="majorBidi" w:hAnsiTheme="majorBidi" w:cstheme="majorBidi"/>
          <w:i/>
          <w:iCs/>
          <w:cs/>
        </w:rPr>
        <w:t>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</w:t>
      </w:r>
      <w:r w:rsidRPr="00BF2C70">
        <w:rPr>
          <w:rFonts w:asciiTheme="majorBidi" w:hAnsiTheme="majorBidi" w:cstheme="majorBidi"/>
          <w:i/>
          <w:iCs/>
        </w:rPr>
        <w:t xml:space="preserve"> </w:t>
      </w:r>
    </w:p>
    <w:p w14:paraId="76D79335" w14:textId="47374DE4" w:rsidR="00300B46" w:rsidRPr="00BF2C70" w:rsidRDefault="00300B46" w:rsidP="00AA207C">
      <w:pPr>
        <w:spacing w:line="240" w:lineRule="auto"/>
        <w:jc w:val="thaiDistribute"/>
        <w:rPr>
          <w:rFonts w:asciiTheme="majorBidi" w:hAnsiTheme="majorBidi" w:cstheme="majorBidi"/>
          <w:i/>
          <w:iCs/>
        </w:rPr>
      </w:pPr>
    </w:p>
    <w:p w14:paraId="69A461F9" w14:textId="087911CA" w:rsidR="00EC466B" w:rsidRPr="00BF2C70" w:rsidRDefault="00EC466B" w:rsidP="00AA207C">
      <w:pPr>
        <w:spacing w:line="240" w:lineRule="auto"/>
        <w:ind w:firstLine="1418"/>
        <w:rPr>
          <w:rFonts w:asciiTheme="majorBidi" w:hAnsiTheme="majorBidi" w:cstheme="majorBidi"/>
          <w:color w:val="000000"/>
        </w:rPr>
      </w:pPr>
      <w:r w:rsidRPr="00BF2C70">
        <w:rPr>
          <w:rFonts w:asciiTheme="majorBidi" w:hAnsiTheme="majorBidi" w:cstheme="majorBidi"/>
          <w:color w:val="000000"/>
          <w:cs/>
        </w:rPr>
        <w:t>สำหรับวัตถุประสงค์ของการประเมินนี้</w:t>
      </w:r>
    </w:p>
    <w:p w14:paraId="624F833E" w14:textId="77777777" w:rsidR="00EC466B" w:rsidRPr="00BF2C70" w:rsidRDefault="00EC466B" w:rsidP="00AA207C">
      <w:pPr>
        <w:tabs>
          <w:tab w:val="left" w:pos="1530"/>
        </w:tabs>
        <w:autoSpaceDE w:val="0"/>
        <w:autoSpaceDN w:val="0"/>
        <w:adjustRightInd w:val="0"/>
        <w:spacing w:line="240" w:lineRule="auto"/>
        <w:ind w:left="1440"/>
        <w:contextualSpacing/>
        <w:jc w:val="thaiDistribute"/>
        <w:rPr>
          <w:rFonts w:asciiTheme="majorBidi" w:hAnsiTheme="majorBidi" w:cstheme="majorBidi"/>
          <w:color w:val="000000"/>
        </w:rPr>
      </w:pPr>
    </w:p>
    <w:p w14:paraId="1F6AD00C" w14:textId="09CFEB0D" w:rsidR="00EC466B" w:rsidRPr="00BF2C70" w:rsidRDefault="00EC466B" w:rsidP="00783997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F2C70">
        <w:rPr>
          <w:rFonts w:asciiTheme="majorBidi" w:hAnsiTheme="majorBidi"/>
          <w:color w:val="000000"/>
          <w:cs/>
        </w:rPr>
        <w:t>“</w:t>
      </w:r>
      <w:r w:rsidRPr="00BF2C70">
        <w:rPr>
          <w:rFonts w:asciiTheme="majorBidi" w:hAnsiTheme="majorBidi" w:hint="cs"/>
          <w:color w:val="000000"/>
          <w:cs/>
        </w:rPr>
        <w:t>เงินต้น”</w:t>
      </w:r>
      <w:r w:rsidRPr="00BF2C70">
        <w:rPr>
          <w:rFonts w:asciiTheme="majorBidi" w:hAnsiTheme="majorBidi"/>
          <w:color w:val="000000"/>
          <w:cs/>
        </w:rPr>
        <w:t xml:space="preserve"> </w:t>
      </w:r>
      <w:r w:rsidRPr="00BF2C70">
        <w:rPr>
          <w:rFonts w:asciiTheme="majorBidi" w:hAnsiTheme="majorBidi" w:hint="cs"/>
          <w:color w:val="000000"/>
          <w:cs/>
        </w:rPr>
        <w:t>หมายถึง</w:t>
      </w:r>
      <w:r w:rsidRPr="00BF2C70">
        <w:rPr>
          <w:rFonts w:asciiTheme="majorBidi" w:hAnsiTheme="majorBidi"/>
          <w:color w:val="000000"/>
          <w:cs/>
        </w:rPr>
        <w:t xml:space="preserve"> </w:t>
      </w:r>
      <w:r w:rsidRPr="00BF2C70">
        <w:rPr>
          <w:rFonts w:asciiTheme="majorBidi" w:hAnsiTheme="majorBidi" w:hint="cs"/>
          <w:color w:val="000000"/>
          <w:cs/>
        </w:rPr>
        <w:t>มูลค่ายุติธรรมของสินทรัพย์ทางการเงิน</w:t>
      </w:r>
      <w:r w:rsidRPr="00BF2C70">
        <w:rPr>
          <w:rFonts w:asciiTheme="majorBidi" w:hAnsiTheme="majorBidi"/>
          <w:color w:val="000000"/>
          <w:cs/>
        </w:rPr>
        <w:t xml:space="preserve"> </w:t>
      </w:r>
      <w:r w:rsidRPr="00BF2C70">
        <w:rPr>
          <w:rFonts w:asciiTheme="majorBidi" w:hAnsiTheme="majorBidi" w:hint="cs"/>
          <w:color w:val="000000"/>
          <w:cs/>
        </w:rPr>
        <w:t>ณ</w:t>
      </w:r>
      <w:r w:rsidRPr="00BF2C70">
        <w:rPr>
          <w:rFonts w:asciiTheme="majorBidi" w:hAnsiTheme="majorBidi"/>
          <w:color w:val="000000"/>
          <w:cs/>
        </w:rPr>
        <w:t xml:space="preserve"> </w:t>
      </w:r>
      <w:r w:rsidRPr="00BF2C70">
        <w:rPr>
          <w:rFonts w:asciiTheme="majorBidi" w:hAnsiTheme="majorBidi" w:hint="cs"/>
          <w:color w:val="000000"/>
          <w:cs/>
        </w:rPr>
        <w:t>วันที่รับรู้รายการเมื่อเริ่มแรก</w:t>
      </w:r>
    </w:p>
    <w:p w14:paraId="5FBC0CC3" w14:textId="5BD5DEA2" w:rsidR="00EC466B" w:rsidRPr="00BF2C70" w:rsidRDefault="00EC466B" w:rsidP="00783997">
      <w:pPr>
        <w:tabs>
          <w:tab w:val="clear" w:pos="1644"/>
          <w:tab w:val="clear" w:pos="1871"/>
          <w:tab w:val="left" w:pos="1440"/>
          <w:tab w:val="left" w:pos="1710"/>
        </w:tabs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F2C70">
        <w:rPr>
          <w:rFonts w:asciiTheme="majorBidi" w:hAnsiTheme="majorBidi"/>
          <w:color w:val="000000"/>
          <w:cs/>
        </w:rPr>
        <w:t>“ดอกเบี้ย” หมายถึง สิ่งตอบแทนจากมูลค่าเงินตามเวลาและความเสี่ยงด้านเครดิตที่เกี่ยวข้องกับจำนว</w:t>
      </w:r>
      <w:r w:rsidR="00783997" w:rsidRPr="00BF2C70">
        <w:rPr>
          <w:rFonts w:asciiTheme="majorBidi" w:hAnsiTheme="majorBidi" w:hint="cs"/>
          <w:color w:val="000000"/>
          <w:cs/>
        </w:rPr>
        <w:t>น</w:t>
      </w:r>
      <w:r w:rsidRPr="00BF2C70">
        <w:rPr>
          <w:rFonts w:asciiTheme="majorBidi" w:hAnsiTheme="majorBidi"/>
          <w:color w:val="000000"/>
          <w:cs/>
        </w:rPr>
        <w:t>เงินต้นที่ค้างชำระในช่วงระยะเวลาใดระยะเวลาหนึ่งและความเสี่ยงในการกู้ยืมโดยทั่วไป และต้นทุน (เช่น ความเสี่ยงด้านสภาพคล่องและค่าใช้จ่ายในการบริหาร) รวมถึงอัตรากำไรขั้นต้น</w:t>
      </w:r>
    </w:p>
    <w:p w14:paraId="2D910462" w14:textId="60436456" w:rsidR="00EC466B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F2C70">
        <w:rPr>
          <w:rFonts w:asciiTheme="majorBidi" w:hAnsiTheme="majorBidi"/>
          <w:color w:val="000000"/>
          <w:cs/>
        </w:rPr>
        <w:lastRenderedPageBreak/>
        <w:t>ในการประเมินว่ากระแสเงินสดตามสัญญาเป็นการจ่ายเพียงเงินต้นและดอกเบี้ยจากยอดคงเหลือของ</w:t>
      </w:r>
      <w:r w:rsidRPr="00BF2C70">
        <w:rPr>
          <w:rFonts w:asciiTheme="majorBidi" w:hAnsiTheme="majorBidi"/>
          <w:color w:val="000000"/>
          <w:cs/>
        </w:rPr>
        <w:br/>
        <w:t xml:space="preserve">เงินต้นหรือไม่ </w:t>
      </w:r>
      <w:r w:rsidR="00DC4017" w:rsidRPr="00BF2C70">
        <w:rPr>
          <w:rFonts w:asciiTheme="majorBidi" w:hAnsiTheme="majorBidi"/>
          <w:color w:val="000000"/>
          <w:cs/>
        </w:rPr>
        <w:t>กลุ่มบริษัท</w:t>
      </w:r>
      <w:r w:rsidRPr="00BF2C70">
        <w:rPr>
          <w:rFonts w:asciiTheme="majorBidi" w:hAnsiTheme="majorBidi"/>
          <w:color w:val="000000"/>
          <w:cs/>
        </w:rPr>
        <w:t>พิจารณาข้อกำหนดตามสัญญาของเครื่องมือทางการเงินซึ่งรวมถึงการประเมินว่าสินทรัพย์ทางการเงินประกอบด้วยข้อกำหนดตามสัญญาที่สามารถเปลี่ยนแปลงระยะเวลาและจำนวนเงินของกระแสเงินสดตามสัญญาซึ่งอาจทำให้ไม่เข้าเงื่อนไขในการประเมิน</w:t>
      </w:r>
      <w:r w:rsidR="00D1780F" w:rsidRPr="00BF2C70">
        <w:rPr>
          <w:rFonts w:asciiTheme="majorBidi" w:hAnsiTheme="majorBidi" w:hint="cs"/>
          <w:color w:val="000000"/>
          <w:cs/>
        </w:rPr>
        <w:t>กลุ่ม</w:t>
      </w:r>
      <w:r w:rsidRPr="00BF2C70">
        <w:rPr>
          <w:rFonts w:asciiTheme="majorBidi" w:hAnsiTheme="majorBidi"/>
          <w:color w:val="000000"/>
          <w:cs/>
        </w:rPr>
        <w:t>บริษัทพิจารณาถึง</w:t>
      </w:r>
      <w:r w:rsidR="00E4016A">
        <w:rPr>
          <w:rFonts w:asciiTheme="majorBidi" w:hAnsiTheme="majorBidi"/>
          <w:color w:val="000000"/>
          <w:cs/>
        </w:rPr>
        <w:br/>
      </w:r>
    </w:p>
    <w:p w14:paraId="5939D847" w14:textId="77777777" w:rsidR="00EC466B" w:rsidRPr="00BF2C70" w:rsidRDefault="00EC466B" w:rsidP="00AA207C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uppressAutoHyphens/>
        <w:spacing w:line="240" w:lineRule="auto"/>
        <w:ind w:left="1620" w:hanging="180"/>
        <w:contextualSpacing/>
        <w:jc w:val="thaiDistribute"/>
        <w:rPr>
          <w:rFonts w:asciiTheme="majorBidi" w:hAnsiTheme="majorBidi"/>
          <w:color w:val="000000"/>
          <w:szCs w:val="30"/>
        </w:rPr>
      </w:pPr>
      <w:r w:rsidRPr="00BF2C70">
        <w:rPr>
          <w:rFonts w:asciiTheme="majorBidi" w:hAnsiTheme="majorBidi" w:hint="cs"/>
          <w:color w:val="000000"/>
          <w:szCs w:val="30"/>
          <w:cs/>
        </w:rPr>
        <w:t>เ</w:t>
      </w:r>
      <w:r w:rsidRPr="00BF2C70">
        <w:rPr>
          <w:rFonts w:asciiTheme="majorBidi" w:hAnsiTheme="majorBidi"/>
          <w:color w:val="000000"/>
          <w:szCs w:val="30"/>
          <w:cs/>
        </w:rPr>
        <w:t>หตุการณ์ที่อาจเกิดขึ้นซึ่งเป็นเหตุให้มีการเปลี่ยนแปลงจำนวนเงินและเวลาของกระแสเงิน</w:t>
      </w:r>
      <w:r w:rsidRPr="00BF2C70">
        <w:rPr>
          <w:rFonts w:asciiTheme="majorBidi" w:hAnsiTheme="majorBidi" w:hint="cs"/>
          <w:color w:val="000000"/>
          <w:szCs w:val="30"/>
          <w:cs/>
        </w:rPr>
        <w:t>สด</w:t>
      </w:r>
    </w:p>
    <w:p w14:paraId="1B2B0EF6" w14:textId="77777777" w:rsidR="00EC466B" w:rsidRPr="00BF2C70" w:rsidRDefault="00EC466B" w:rsidP="00AA207C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uppressAutoHyphens/>
        <w:spacing w:line="240" w:lineRule="auto"/>
        <w:ind w:left="1620" w:hanging="180"/>
        <w:contextualSpacing/>
        <w:jc w:val="thaiDistribute"/>
        <w:rPr>
          <w:rFonts w:asciiTheme="majorBidi" w:hAnsiTheme="majorBidi"/>
          <w:color w:val="000000"/>
          <w:szCs w:val="30"/>
        </w:rPr>
      </w:pPr>
      <w:r w:rsidRPr="00BF2C70">
        <w:rPr>
          <w:rFonts w:asciiTheme="majorBidi" w:hAnsiTheme="majorBidi"/>
          <w:color w:val="000000"/>
          <w:szCs w:val="30"/>
          <w:cs/>
        </w:rPr>
        <w:t>ลักษณะการปรับมูลค่าทางการเงิน</w:t>
      </w:r>
    </w:p>
    <w:p w14:paraId="5DE9ADCF" w14:textId="596EC2C9" w:rsidR="00EC466B" w:rsidRPr="00BF2C70" w:rsidRDefault="00EC466B" w:rsidP="00AA207C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uppressAutoHyphens/>
        <w:spacing w:line="240" w:lineRule="auto"/>
        <w:ind w:left="1620" w:hanging="180"/>
        <w:contextualSpacing/>
        <w:jc w:val="thaiDistribute"/>
        <w:rPr>
          <w:rFonts w:asciiTheme="majorBidi" w:hAnsiTheme="majorBidi"/>
          <w:color w:val="000000"/>
          <w:szCs w:val="30"/>
        </w:rPr>
      </w:pPr>
      <w:r w:rsidRPr="00BF2C70">
        <w:rPr>
          <w:rFonts w:asciiTheme="majorBidi" w:hAnsiTheme="majorBidi"/>
          <w:color w:val="000000"/>
          <w:szCs w:val="30"/>
          <w:cs/>
        </w:rPr>
        <w:t>เงื่อนไขเมื่อสิทธิเรียกร้องของ</w:t>
      </w:r>
      <w:r w:rsidR="0022462C" w:rsidRPr="00BF2C70">
        <w:rPr>
          <w:rFonts w:asciiTheme="majorBidi" w:hAnsiTheme="majorBidi"/>
          <w:color w:val="000000"/>
          <w:szCs w:val="30"/>
          <w:cs/>
        </w:rPr>
        <w:t>กลุ่มบริษัท</w:t>
      </w:r>
      <w:r w:rsidRPr="00BF2C70">
        <w:rPr>
          <w:rFonts w:asciiTheme="majorBidi" w:hAnsiTheme="majorBidi"/>
          <w:color w:val="000000"/>
          <w:szCs w:val="30"/>
          <w:cs/>
        </w:rPr>
        <w:t>ถูกจำกัดเฉพาะกระแสเงินสดจากสินทรัพย์ตามที่กำหนด (เช่น สินทรัพย์ทางการเงินที่ผู้ให้กู้ไม่มีสิทธิไล่เบี้ย) และ</w:t>
      </w:r>
    </w:p>
    <w:p w14:paraId="68BDD21C" w14:textId="77777777" w:rsidR="00EC466B" w:rsidRPr="00BF2C70" w:rsidRDefault="00EC466B" w:rsidP="00E006EF">
      <w:pPr>
        <w:pStyle w:val="ListParagraph"/>
        <w:numPr>
          <w:ilvl w:val="0"/>
          <w:numId w:val="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uppressAutoHyphens/>
        <w:spacing w:line="240" w:lineRule="auto"/>
        <w:ind w:left="1620" w:hanging="180"/>
        <w:contextualSpacing/>
        <w:jc w:val="thaiDistribute"/>
        <w:rPr>
          <w:rFonts w:asciiTheme="majorBidi" w:hAnsiTheme="majorBidi"/>
          <w:color w:val="000000"/>
          <w:szCs w:val="30"/>
        </w:rPr>
      </w:pPr>
      <w:r w:rsidRPr="00BF2C70">
        <w:rPr>
          <w:rFonts w:asciiTheme="majorBidi" w:hAnsiTheme="majorBidi"/>
          <w:color w:val="000000"/>
          <w:szCs w:val="30"/>
          <w:cs/>
        </w:rPr>
        <w:t>ลักษณะการเปลี่ยนแปลงผลตอบแทนของมูลค่าเงินตามเวลา (เช่น ระยะเวลาการปรับอัตราดอกเบี้ยใหม่)</w:t>
      </w:r>
    </w:p>
    <w:p w14:paraId="55327C4C" w14:textId="09338FDC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color w:val="000000"/>
        </w:rPr>
      </w:pPr>
    </w:p>
    <w:p w14:paraId="0CD760AE" w14:textId="3AB14636" w:rsidR="00EC466B" w:rsidRPr="00BF2C70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  <w:i/>
          <w:iCs/>
        </w:rPr>
      </w:pPr>
      <w:r w:rsidRPr="00BF2C70">
        <w:rPr>
          <w:rFonts w:asciiTheme="majorBidi" w:hAnsiTheme="majorBidi" w:cstheme="majorBidi" w:hint="cs"/>
          <w:i/>
          <w:iCs/>
          <w:cs/>
        </w:rPr>
        <w:t>การวัดมูลค่าภายหลังและกำไรและขาดทุนของสินทรัพย์ทางการเงิน</w:t>
      </w:r>
    </w:p>
    <w:p w14:paraId="3DA4AA5C" w14:textId="77777777" w:rsidR="00EC466B" w:rsidRPr="00BF2C70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  <w:i/>
          <w:iCs/>
        </w:rPr>
      </w:pPr>
    </w:p>
    <w:p w14:paraId="71285945" w14:textId="77777777" w:rsidR="00EC466B" w:rsidRPr="00BF2C70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 w:hint="cs"/>
          <w:cs/>
        </w:rPr>
        <w:t>สินทรัพย์ทางการเงินที่วัดมูลค่าด้วยราคาทุนตัดจำหน่าย วัดมูลค่าในภายหลังด้วยราคาทุนตัดจำหน่ายโดยวิธีอัตราดอกเบี้ยที่แท้จริง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กำไรและขาดทุนจากอัตราแลกเปลี่ยนและผลขาดทุนด้านเครดิตที่คาดว่าจะเกิดขึ้นรับรู้ในกำไรหรือขาดทุน กำไรหรือขาดทุนที่เกิดจากการตัดรายการออกจากบัญชีรับรู้ในกำไรหรือขาดทุน</w:t>
      </w:r>
    </w:p>
    <w:p w14:paraId="60DCC809" w14:textId="77777777" w:rsidR="004E39CB" w:rsidRDefault="004E39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i/>
          <w:iCs/>
          <w:color w:val="000000"/>
          <w:cs/>
        </w:rPr>
      </w:pPr>
    </w:p>
    <w:p w14:paraId="7149571F" w14:textId="05D61040" w:rsidR="00EC466B" w:rsidRDefault="00EC466B" w:rsidP="004E39CB">
      <w:pPr>
        <w:spacing w:line="240" w:lineRule="auto"/>
        <w:ind w:left="1440"/>
        <w:jc w:val="thaiDistribute"/>
        <w:rPr>
          <w:rFonts w:asciiTheme="majorBidi" w:hAnsiTheme="majorBidi"/>
          <w:i/>
          <w:iCs/>
          <w:color w:val="000000"/>
        </w:rPr>
      </w:pPr>
      <w:r w:rsidRPr="00BF2C70">
        <w:rPr>
          <w:rFonts w:asciiTheme="majorBidi" w:hAnsiTheme="majorBidi"/>
          <w:i/>
          <w:iCs/>
          <w:color w:val="000000"/>
          <w:cs/>
        </w:rPr>
        <w:t>การจัดประเภทรายการ</w:t>
      </w:r>
      <w:r w:rsidRPr="00BF2C70">
        <w:rPr>
          <w:rFonts w:asciiTheme="majorBidi" w:hAnsiTheme="majorBidi"/>
          <w:i/>
          <w:iCs/>
          <w:color w:val="000000"/>
        </w:rPr>
        <w:t xml:space="preserve"> </w:t>
      </w:r>
      <w:r w:rsidRPr="00BF2C70">
        <w:rPr>
          <w:rFonts w:asciiTheme="majorBidi" w:hAnsiTheme="majorBidi"/>
          <w:i/>
          <w:iCs/>
          <w:color w:val="000000"/>
          <w:cs/>
        </w:rPr>
        <w:t>การวัดมูลค่าในภายหลังและกำไรและขาดทุนของหนี้สินทางการเงิน</w:t>
      </w:r>
    </w:p>
    <w:p w14:paraId="2C8581D6" w14:textId="77777777" w:rsidR="00443E7B" w:rsidRPr="00BF2C70" w:rsidRDefault="00443E7B" w:rsidP="00AA207C">
      <w:pPr>
        <w:spacing w:line="240" w:lineRule="auto"/>
        <w:ind w:left="1440"/>
        <w:jc w:val="thaiDistribute"/>
        <w:rPr>
          <w:rFonts w:asciiTheme="majorBidi" w:hAnsiTheme="majorBidi"/>
          <w:i/>
          <w:iCs/>
          <w:color w:val="000000"/>
        </w:rPr>
      </w:pPr>
    </w:p>
    <w:p w14:paraId="675D7725" w14:textId="71C71497" w:rsidR="00EC466B" w:rsidRPr="00BF2C70" w:rsidRDefault="00EC466B" w:rsidP="005A74B5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F2C70">
        <w:rPr>
          <w:rFonts w:asciiTheme="majorBidi" w:hAnsiTheme="majorBidi"/>
          <w:color w:val="000000"/>
          <w:cs/>
        </w:rPr>
        <w:t>หนี้สินทางการเงินจัดประเภทรายการตามการวัดมูลค่าด้วยราคาทุนตัดจำหน่าย หรือมูลค่ายุติธรรมผ่านกำไรหรือขาดทุน หนี้สินทางการเงินจะถูกจัดประเภทให้วัดมูลค่ายุติธรรมผ่านกำไรหรือขาดทุนหากให้ถือไว้เพื่อค้า ถือเป็นอนุพันธ์หรือกำหนดให้วัดมูลค่าเมื่อเริ่มแรกด้วยวิธีดังกล่าว หนี้สินทางการเงินที่วัดมูลค่าด้วยมูลค่ายุติธรรมผ่านกำไรหรือขาดทุนจะวัดมูลค่าด้วยมูลค่ายุติธรรมและรับรู้กำไรและขาดทุนสุทธิ รวมถึงดอกเบี้ยจ่ายในกำไรหรือขาดทุน หนี้สินทางการเงินอื่นวัดมูลค่าภายหลังด้วยราคาทุนตัดจำหน่ายด้วยวิธีดอกเบี้ยที่แท้จริง ดอกเบี้ยจ่ายและ</w:t>
      </w:r>
      <w:r w:rsidR="00C96EE2" w:rsidRPr="00BF2C70">
        <w:rPr>
          <w:rFonts w:asciiTheme="majorBidi" w:hAnsiTheme="majorBidi"/>
          <w:color w:val="000000"/>
        </w:rPr>
        <w:t xml:space="preserve"> </w:t>
      </w:r>
      <w:r w:rsidRPr="00BF2C70">
        <w:rPr>
          <w:rFonts w:asciiTheme="majorBidi" w:hAnsiTheme="majorBidi"/>
          <w:color w:val="000000"/>
          <w:cs/>
        </w:rPr>
        <w:t>กำไรและขาดทุนจากอัตราแลกเปลี่ยนรับรู้ในกำไรหรือขาดทุน กำไรหรือขาดทุนที่เกิดจากการตัดรายการออกจากบัญชีให้รับรู้ในกำไรหรือขาดทุน</w:t>
      </w:r>
    </w:p>
    <w:p w14:paraId="59DE6AE2" w14:textId="77777777" w:rsidR="00B448A4" w:rsidRDefault="00B448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i/>
          <w:iCs/>
          <w:color w:val="000000"/>
          <w:cs/>
        </w:rPr>
      </w:pPr>
      <w:r>
        <w:rPr>
          <w:rFonts w:asciiTheme="majorBidi" w:hAnsiTheme="majorBidi"/>
          <w:i/>
          <w:iCs/>
          <w:color w:val="000000"/>
          <w:cs/>
        </w:rPr>
        <w:br w:type="page"/>
      </w:r>
    </w:p>
    <w:p w14:paraId="07B0C599" w14:textId="7130028A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i/>
          <w:iCs/>
          <w:color w:val="000000"/>
        </w:rPr>
      </w:pPr>
      <w:r w:rsidRPr="00B448A4">
        <w:rPr>
          <w:rFonts w:asciiTheme="majorBidi" w:hAnsiTheme="majorBidi"/>
          <w:i/>
          <w:iCs/>
          <w:color w:val="000000"/>
          <w:cs/>
        </w:rPr>
        <w:lastRenderedPageBreak/>
        <w:t>การจัดประเภทรายการใหม่</w:t>
      </w:r>
    </w:p>
    <w:p w14:paraId="23993B6D" w14:textId="77777777" w:rsidR="00EC466B" w:rsidRPr="00B448A4" w:rsidRDefault="00EC466B" w:rsidP="00AA207C">
      <w:pPr>
        <w:tabs>
          <w:tab w:val="left" w:pos="1800"/>
        </w:tabs>
        <w:spacing w:line="240" w:lineRule="auto"/>
        <w:ind w:left="1440" w:right="47"/>
        <w:jc w:val="thaiDistribute"/>
        <w:rPr>
          <w:rFonts w:asciiTheme="majorBidi" w:hAnsiTheme="majorBidi" w:cstheme="majorBidi"/>
          <w:bCs/>
        </w:rPr>
      </w:pPr>
    </w:p>
    <w:p w14:paraId="48898AF5" w14:textId="6E9AB564" w:rsidR="00987DF2" w:rsidRPr="00B448A4" w:rsidRDefault="00EC466B" w:rsidP="00AA207C">
      <w:pPr>
        <w:tabs>
          <w:tab w:val="left" w:pos="1080"/>
          <w:tab w:val="left" w:pos="1800"/>
        </w:tabs>
        <w:spacing w:line="240" w:lineRule="auto"/>
        <w:ind w:left="1440"/>
        <w:jc w:val="thaiDistribute"/>
        <w:rPr>
          <w:rFonts w:asciiTheme="majorBidi" w:hAnsiTheme="majorBidi" w:cstheme="majorBidi"/>
        </w:rPr>
      </w:pPr>
      <w:r w:rsidRPr="00B448A4">
        <w:rPr>
          <w:rFonts w:asciiTheme="majorBidi" w:hAnsiTheme="majorBidi"/>
          <w:color w:val="000000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 เว้นแต่</w:t>
      </w:r>
      <w:r w:rsidRPr="00B448A4">
        <w:rPr>
          <w:rFonts w:asciiTheme="majorBidi" w:hAnsiTheme="majorBidi"/>
          <w:color w:val="000000"/>
          <w:cs/>
        </w:rPr>
        <w:br/>
        <w:t>ในภายหลัง</w:t>
      </w:r>
      <w:r w:rsidR="004C1D70" w:rsidRPr="00B448A4">
        <w:rPr>
          <w:rFonts w:asciiTheme="majorBidi" w:hAnsiTheme="majorBidi"/>
          <w:color w:val="000000"/>
          <w:cs/>
        </w:rPr>
        <w:t>กลุ่มบริษัท</w:t>
      </w:r>
      <w:r w:rsidRPr="00B448A4">
        <w:rPr>
          <w:rFonts w:asciiTheme="majorBidi" w:hAnsiTheme="majorBidi"/>
          <w:color w:val="000000"/>
          <w:cs/>
        </w:rPr>
        <w:t>เปลี่ยนแปลงโมเดลธุรกิจในการจัดการสินทรัพย์ทางการเงิน</w:t>
      </w:r>
      <w:r w:rsidRPr="00B448A4">
        <w:rPr>
          <w:rFonts w:asciiTheme="majorBidi" w:hAnsiTheme="majorBidi" w:hint="cs"/>
          <w:color w:val="000000"/>
          <w:cs/>
        </w:rPr>
        <w:t xml:space="preserve"> </w:t>
      </w:r>
      <w:r w:rsidRPr="00B448A4">
        <w:rPr>
          <w:rFonts w:asciiTheme="majorBidi" w:hAnsiTheme="majorBidi" w:cstheme="majorBidi"/>
          <w:cs/>
        </w:rPr>
        <w:t>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671FC72B" w14:textId="77777777" w:rsidR="004E39CB" w:rsidRPr="00B448A4" w:rsidRDefault="004E39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EucrosiaUPCBold" w:hAnsiTheme="majorBidi" w:cstheme="majorBidi"/>
          <w:i/>
          <w:iCs/>
        </w:rPr>
      </w:pPr>
    </w:p>
    <w:p w14:paraId="49E7173D" w14:textId="5EB859B2" w:rsidR="00EC466B" w:rsidRPr="00B448A4" w:rsidRDefault="000F5104" w:rsidP="00BC2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spacing w:line="240" w:lineRule="auto"/>
        <w:ind w:left="720" w:hanging="180"/>
        <w:rPr>
          <w:rFonts w:asciiTheme="majorBidi" w:eastAsia="EucrosiaUPCBold" w:hAnsiTheme="majorBidi" w:cstheme="majorBidi"/>
          <w:i/>
          <w:iCs/>
        </w:rPr>
      </w:pPr>
      <w:r w:rsidRPr="00B448A4">
        <w:rPr>
          <w:rFonts w:asciiTheme="majorBidi" w:eastAsia="EucrosiaUPCBold" w:hAnsiTheme="majorBidi" w:cstheme="majorBidi"/>
          <w:i/>
          <w:iCs/>
        </w:rPr>
        <w:t>3.3.3</w:t>
      </w:r>
      <w:r w:rsidRPr="00B448A4">
        <w:rPr>
          <w:rFonts w:asciiTheme="majorBidi" w:eastAsia="EucrosiaUPCBold" w:hAnsiTheme="majorBidi" w:cstheme="majorBidi"/>
          <w:i/>
          <w:iCs/>
        </w:rPr>
        <w:tab/>
      </w:r>
      <w:r w:rsidR="00EC466B" w:rsidRPr="00B448A4">
        <w:rPr>
          <w:rFonts w:asciiTheme="majorBidi" w:eastAsia="EucrosiaUPCBold" w:hAnsiTheme="majorBidi" w:cstheme="majorBidi"/>
          <w:i/>
          <w:iCs/>
          <w:cs/>
        </w:rPr>
        <w:t>การตัดรายการออกจากบัญชี</w:t>
      </w:r>
    </w:p>
    <w:p w14:paraId="41735F12" w14:textId="77777777" w:rsidR="00EC466B" w:rsidRPr="00B448A4" w:rsidRDefault="00EC466B" w:rsidP="00AA207C">
      <w:pPr>
        <w:spacing w:line="240" w:lineRule="auto"/>
        <w:ind w:left="1800"/>
        <w:jc w:val="thaiDistribute"/>
        <w:rPr>
          <w:rFonts w:asciiTheme="majorBidi" w:hAnsiTheme="majorBidi" w:cstheme="majorBidi"/>
          <w:bCs/>
        </w:rPr>
      </w:pPr>
    </w:p>
    <w:p w14:paraId="0212FC33" w14:textId="77777777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i/>
          <w:iCs/>
          <w:color w:val="000000"/>
        </w:rPr>
      </w:pPr>
      <w:r w:rsidRPr="00B448A4">
        <w:rPr>
          <w:rFonts w:asciiTheme="majorBidi" w:hAnsiTheme="majorBidi"/>
          <w:i/>
          <w:iCs/>
          <w:color w:val="000000"/>
          <w:cs/>
        </w:rPr>
        <w:t xml:space="preserve">การตัดรายการสินทรัพย์ทางการเงินออกจากบัญชี </w:t>
      </w:r>
    </w:p>
    <w:p w14:paraId="2D61EF05" w14:textId="77777777" w:rsidR="00EC466B" w:rsidRPr="00B448A4" w:rsidRDefault="00EC466B" w:rsidP="00AA207C">
      <w:pPr>
        <w:spacing w:line="240" w:lineRule="auto"/>
        <w:ind w:left="1800"/>
        <w:jc w:val="thaiDistribute"/>
        <w:rPr>
          <w:rFonts w:asciiTheme="majorBidi" w:hAnsiTheme="majorBidi"/>
          <w:i/>
          <w:iCs/>
          <w:color w:val="000000"/>
        </w:rPr>
      </w:pPr>
    </w:p>
    <w:p w14:paraId="211B5907" w14:textId="1B28D1C7" w:rsidR="00EC466B" w:rsidRPr="00B448A4" w:rsidRDefault="004C1D70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448A4">
        <w:rPr>
          <w:rFonts w:asciiTheme="majorBidi" w:hAnsiTheme="majorBidi"/>
          <w:color w:val="000000"/>
          <w:cs/>
        </w:rPr>
        <w:t>กลุ่มบริษัท</w:t>
      </w:r>
      <w:r w:rsidR="00EC466B" w:rsidRPr="00B448A4">
        <w:rPr>
          <w:rFonts w:asciiTheme="majorBidi" w:hAnsiTheme="majorBidi"/>
          <w:color w:val="000000"/>
          <w:cs/>
        </w:rPr>
        <w:t>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</w:t>
      </w:r>
      <w:r w:rsidRPr="00B448A4">
        <w:rPr>
          <w:rFonts w:asciiTheme="majorBidi" w:hAnsiTheme="majorBidi"/>
          <w:color w:val="000000"/>
        </w:rPr>
        <w:t xml:space="preserve"> </w:t>
      </w:r>
      <w:r w:rsidR="00EC466B" w:rsidRPr="00B448A4">
        <w:rPr>
          <w:rFonts w:asciiTheme="majorBidi" w:hAnsiTheme="majorBidi"/>
          <w:color w:val="000000"/>
          <w:cs/>
        </w:rPr>
        <w:t>หรือในกรณีที่</w:t>
      </w:r>
      <w:r w:rsidR="00DC4017" w:rsidRPr="00B448A4">
        <w:rPr>
          <w:rFonts w:asciiTheme="majorBidi" w:hAnsiTheme="majorBidi"/>
          <w:color w:val="000000"/>
          <w:cs/>
        </w:rPr>
        <w:t>กลุ่มบริษัท</w:t>
      </w:r>
      <w:r w:rsidR="00EC466B" w:rsidRPr="00B448A4">
        <w:rPr>
          <w:rFonts w:asciiTheme="majorBidi" w:hAnsiTheme="majorBidi"/>
          <w:color w:val="000000"/>
          <w:cs/>
        </w:rPr>
        <w:t>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</w:t>
      </w:r>
      <w:r w:rsidR="00EC466B" w:rsidRPr="00B448A4">
        <w:rPr>
          <w:rFonts w:asciiTheme="majorBidi" w:hAnsiTheme="majorBidi"/>
          <w:color w:val="000000"/>
        </w:rPr>
        <w:t xml:space="preserve"> </w:t>
      </w:r>
    </w:p>
    <w:p w14:paraId="660D0CE4" w14:textId="77777777" w:rsidR="00343CF3" w:rsidRPr="00B448A4" w:rsidRDefault="00343CF3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</w:p>
    <w:p w14:paraId="144EFDBA" w14:textId="73141F98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448A4">
        <w:rPr>
          <w:rFonts w:asciiTheme="majorBidi" w:hAnsiTheme="majorBidi"/>
          <w:color w:val="000000"/>
          <w:cs/>
        </w:rPr>
        <w:t>ในการตัดรายการสินทรัพย์ทางการเงินออกจากบัญชี ผลแตกต่างระหว่างมูลค่าตามบัญชีของสินทรัพย์ (หรือมูลค่าตามบัญชีซึ่งจัดสรรให้แก่ส่วนของสินทรัพย์ที่จะมีการตัดรายการออกจากบัญชี) และผลรวมของ</w:t>
      </w:r>
      <w:r w:rsidRPr="00B448A4">
        <w:rPr>
          <w:rFonts w:asciiTheme="majorBidi" w:hAnsiTheme="majorBidi"/>
          <w:color w:val="000000"/>
        </w:rPr>
        <w:t xml:space="preserve"> </w:t>
      </w:r>
      <w:r w:rsidRPr="00B448A4">
        <w:rPr>
          <w:rFonts w:asciiTheme="majorBidi" w:hAnsiTheme="majorBidi"/>
          <w:color w:val="000000"/>
          <w:cs/>
        </w:rPr>
        <w:t>(</w:t>
      </w:r>
      <w:r w:rsidRPr="00B448A4">
        <w:rPr>
          <w:rFonts w:asciiTheme="majorBidi" w:hAnsiTheme="majorBidi"/>
          <w:color w:val="000000"/>
        </w:rPr>
        <w:t xml:space="preserve">1) </w:t>
      </w:r>
      <w:r w:rsidRPr="00B448A4">
        <w:rPr>
          <w:rFonts w:asciiTheme="majorBidi" w:hAnsiTheme="majorBidi"/>
          <w:color w:val="000000"/>
          <w:cs/>
        </w:rPr>
        <w:t>ผลตอบแทนที่จะได้รับ (รวมถึงสินทรัพย์ใหม่ที่ได้รับใด</w:t>
      </w:r>
      <w:r w:rsidRPr="00B448A4">
        <w:rPr>
          <w:rFonts w:asciiTheme="majorBidi" w:hAnsiTheme="majorBidi" w:hint="cs"/>
          <w:color w:val="000000"/>
          <w:cs/>
        </w:rPr>
        <w:t xml:space="preserve"> </w:t>
      </w:r>
      <w:r w:rsidRPr="00B448A4">
        <w:rPr>
          <w:rFonts w:asciiTheme="majorBidi" w:hAnsiTheme="majorBidi"/>
          <w:color w:val="000000"/>
          <w:cs/>
        </w:rPr>
        <w:t>ๆ หักด้วยหนี้สินใหม่ที่คาดการณ์ไว้) และ</w:t>
      </w:r>
      <w:r w:rsidRPr="00B448A4">
        <w:rPr>
          <w:rFonts w:asciiTheme="majorBidi" w:hAnsiTheme="majorBidi"/>
          <w:color w:val="000000"/>
        </w:rPr>
        <w:t xml:space="preserve"> </w:t>
      </w:r>
      <w:r w:rsidRPr="00B448A4">
        <w:rPr>
          <w:rFonts w:asciiTheme="majorBidi" w:hAnsiTheme="majorBidi"/>
          <w:color w:val="000000"/>
          <w:cs/>
        </w:rPr>
        <w:t>(</w:t>
      </w:r>
      <w:r w:rsidRPr="00B448A4">
        <w:rPr>
          <w:rFonts w:asciiTheme="majorBidi" w:hAnsiTheme="majorBidi"/>
          <w:color w:val="000000"/>
        </w:rPr>
        <w:t xml:space="preserve">2) </w:t>
      </w:r>
      <w:r w:rsidRPr="00B448A4">
        <w:rPr>
          <w:rFonts w:asciiTheme="majorBidi" w:hAnsiTheme="majorBidi"/>
          <w:color w:val="000000"/>
          <w:cs/>
        </w:rPr>
        <w:t>กำไรหรือขาดทุนสะสมที่รับรู้ในกำไรขาดทุนเบ็ดเสร็จอื่น</w:t>
      </w:r>
      <w:r w:rsidRPr="00B448A4">
        <w:rPr>
          <w:rFonts w:asciiTheme="majorBidi" w:hAnsiTheme="majorBidi" w:hint="cs"/>
          <w:color w:val="000000"/>
          <w:cs/>
        </w:rPr>
        <w:t>ให้</w:t>
      </w:r>
      <w:r w:rsidRPr="00B448A4">
        <w:rPr>
          <w:rFonts w:asciiTheme="majorBidi" w:hAnsiTheme="majorBidi"/>
          <w:color w:val="000000"/>
          <w:cs/>
        </w:rPr>
        <w:t xml:space="preserve">รับรู้ในกำไรหรือขาดทุน </w:t>
      </w:r>
    </w:p>
    <w:p w14:paraId="35688231" w14:textId="77777777" w:rsidR="00EC466B" w:rsidRPr="00B448A4" w:rsidRDefault="00EC466B" w:rsidP="00AA207C">
      <w:pPr>
        <w:suppressAutoHyphens/>
        <w:spacing w:line="240" w:lineRule="auto"/>
        <w:ind w:left="1440"/>
        <w:jc w:val="thaiDistribute"/>
        <w:rPr>
          <w:rFonts w:asciiTheme="majorBidi" w:hAnsiTheme="majorBidi" w:cstheme="majorBidi"/>
          <w:bCs/>
          <w:cs/>
        </w:rPr>
      </w:pPr>
    </w:p>
    <w:p w14:paraId="05575F6E" w14:textId="64941DB4" w:rsidR="00EC466B" w:rsidRPr="00B448A4" w:rsidRDefault="00EC466B" w:rsidP="00AA207C">
      <w:pPr>
        <w:tabs>
          <w:tab w:val="left" w:pos="1080"/>
          <w:tab w:val="left" w:pos="1800"/>
        </w:tabs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448A4">
        <w:rPr>
          <w:rFonts w:asciiTheme="majorBidi" w:hAnsiTheme="majorBidi"/>
          <w:color w:val="000000"/>
          <w:cs/>
        </w:rPr>
        <w:t>จำนวนกำไรหรือขาดทุนสะสมที่รับรู้ในกำไรขาดทุนเบ็ดเสร็จอื่นสำหรับเงินลงทุนในตราสารทุน</w:t>
      </w:r>
      <w:r w:rsidRPr="00B448A4">
        <w:rPr>
          <w:rFonts w:asciiTheme="majorBidi" w:hAnsiTheme="majorBidi"/>
          <w:color w:val="000000"/>
        </w:rPr>
        <w:br/>
      </w:r>
      <w:r w:rsidRPr="00B448A4">
        <w:rPr>
          <w:rFonts w:asciiTheme="majorBidi" w:hAnsiTheme="majorBidi"/>
          <w:color w:val="000000"/>
          <w:cs/>
        </w:rPr>
        <w:t>ที่กำหนดให้วัดมูลค่ายุติธรรมผ่านกำไรขาดทุนเบ็ดเสร็จอื่นจะไม่รับรู้ในกำไรหรือขาดทุนเมื่อมี</w:t>
      </w:r>
      <w:r w:rsidRPr="00B448A4">
        <w:rPr>
          <w:rFonts w:asciiTheme="majorBidi" w:hAnsiTheme="majorBidi"/>
          <w:color w:val="000000"/>
        </w:rPr>
        <w:br/>
      </w:r>
      <w:r w:rsidRPr="00B448A4">
        <w:rPr>
          <w:rFonts w:asciiTheme="majorBidi" w:hAnsiTheme="majorBidi"/>
          <w:color w:val="000000"/>
          <w:cs/>
        </w:rPr>
        <w:t>การตัดรายการหลักทรัพย์ดังกล่าวออกจากบัญชี ดอกเบี้ยใด ๆ ในสินทรัพย์ทางการเงินที่โอนซึ่งเข้าเงื่อนไขการตัดรายการออกจากบัญชีซึ่งก่อให้เกิดหรือยังคงอยู่ใน</w:t>
      </w:r>
      <w:r w:rsidR="00DC4017" w:rsidRPr="00B448A4">
        <w:rPr>
          <w:rFonts w:asciiTheme="majorBidi" w:hAnsiTheme="majorBidi"/>
          <w:color w:val="000000"/>
          <w:cs/>
        </w:rPr>
        <w:t>กลุ่มบริษัท</w:t>
      </w:r>
      <w:r w:rsidRPr="00B448A4">
        <w:rPr>
          <w:rFonts w:asciiTheme="majorBidi" w:hAnsiTheme="majorBidi"/>
          <w:color w:val="000000"/>
          <w:cs/>
        </w:rPr>
        <w:t>รับรู้เป็นสินทรัพย์หรือหนี้สินแยกต่างหาก</w:t>
      </w:r>
    </w:p>
    <w:p w14:paraId="03F4B956" w14:textId="77777777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</w:rPr>
      </w:pPr>
    </w:p>
    <w:p w14:paraId="5E76B876" w14:textId="1FDC69F8" w:rsidR="00EC466B" w:rsidRPr="00B448A4" w:rsidRDefault="00DC4017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448A4">
        <w:rPr>
          <w:rFonts w:asciiTheme="majorBidi" w:hAnsiTheme="majorBidi"/>
          <w:color w:val="000000"/>
          <w:cs/>
        </w:rPr>
        <w:t>กลุ่มบริษัท</w:t>
      </w:r>
      <w:r w:rsidR="00EC466B" w:rsidRPr="00B448A4">
        <w:rPr>
          <w:rFonts w:asciiTheme="majorBidi" w:hAnsiTheme="majorBidi"/>
          <w:color w:val="000000"/>
          <w:cs/>
        </w:rPr>
        <w:t>เข้าทำธุรกรรมซึ่งมีการโอนสินทรัพย์ที่รับรู้ใน</w:t>
      </w:r>
      <w:r w:rsidR="008A457C" w:rsidRPr="00B448A4">
        <w:rPr>
          <w:rFonts w:asciiTheme="majorBidi" w:hAnsiTheme="majorBidi"/>
          <w:color w:val="000000"/>
          <w:cs/>
        </w:rPr>
        <w:t>งบฐานะการเงิน</w:t>
      </w:r>
      <w:r w:rsidR="00EC466B" w:rsidRPr="00B448A4">
        <w:rPr>
          <w:rFonts w:asciiTheme="majorBidi" w:hAnsiTheme="majorBidi"/>
          <w:color w:val="000000"/>
          <w:cs/>
        </w:rPr>
        <w:t xml:space="preserve">แต่ยังคงความเสี่ยงและผลตอบแทนของความเป็นเจ้าของทั้งหมดหรือเกือบทั้งหมดในสินทรัพย์ที่โอนหรือบางส่วนของสินทรัพย์ ในกรณีนี้สินทรัพย์ที่โอนไม่ได้ตัดรายการออกจากบัญชี </w:t>
      </w:r>
    </w:p>
    <w:p w14:paraId="0B8F64C2" w14:textId="77777777" w:rsidR="00EC466B" w:rsidRPr="00BF2C70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  <w:sz w:val="20"/>
          <w:szCs w:val="20"/>
        </w:rPr>
      </w:pPr>
    </w:p>
    <w:p w14:paraId="17190A72" w14:textId="0AA01D96" w:rsidR="00EC466B" w:rsidRPr="00B448A4" w:rsidRDefault="00EC466B" w:rsidP="00AA207C">
      <w:pPr>
        <w:tabs>
          <w:tab w:val="clear" w:pos="1871"/>
          <w:tab w:val="left" w:pos="1890"/>
        </w:tabs>
        <w:suppressAutoHyphens/>
        <w:spacing w:line="240" w:lineRule="auto"/>
        <w:ind w:left="1440"/>
        <w:jc w:val="thaiDistribute"/>
        <w:rPr>
          <w:rFonts w:asciiTheme="majorBidi" w:hAnsiTheme="majorBidi" w:cstheme="majorBidi"/>
          <w:color w:val="000000"/>
        </w:rPr>
      </w:pPr>
      <w:r w:rsidRPr="00B448A4">
        <w:rPr>
          <w:rFonts w:asciiTheme="majorBidi" w:hAnsiTheme="majorBidi" w:cstheme="majorBidi"/>
          <w:color w:val="000000"/>
          <w:cs/>
        </w:rPr>
        <w:lastRenderedPageBreak/>
        <w:t>เมื่อมีการขายสินทรัพย์ไปยังบุคคลที่สามโดยมี</w:t>
      </w:r>
      <w:r w:rsidRPr="00B448A4">
        <w:rPr>
          <w:rFonts w:asciiTheme="majorBidi" w:hAnsiTheme="majorBidi" w:cstheme="majorBidi"/>
          <w:cs/>
        </w:rPr>
        <w:t>สัญญาแลกเปลี่ยนผลตอบแทนรวม</w:t>
      </w:r>
      <w:r w:rsidRPr="00B448A4">
        <w:rPr>
          <w:rFonts w:asciiTheme="majorBidi" w:hAnsiTheme="majorBidi" w:cstheme="majorBidi"/>
          <w:color w:val="000000"/>
          <w:cs/>
        </w:rPr>
        <w:t>ในสินทรัพย์</w:t>
      </w:r>
      <w:r w:rsidRPr="00B448A4">
        <w:rPr>
          <w:rFonts w:asciiTheme="majorBidi" w:hAnsiTheme="majorBidi" w:cstheme="majorBidi"/>
          <w:color w:val="000000"/>
        </w:rPr>
        <w:br/>
      </w:r>
      <w:r w:rsidRPr="00B448A4">
        <w:rPr>
          <w:rFonts w:asciiTheme="majorBidi" w:hAnsiTheme="majorBidi" w:cstheme="majorBidi"/>
          <w:color w:val="000000"/>
          <w:cs/>
        </w:rPr>
        <w:t>ที่โอน ธุรกรรมดังกล่าวบันทึกบัญชีเป็นการกู้ยืมโดยมีหลักประกันคล้ายกับการขายโดยมีสัญญา</w:t>
      </w:r>
      <w:r w:rsidRPr="00B448A4">
        <w:rPr>
          <w:rFonts w:asciiTheme="majorBidi" w:hAnsiTheme="majorBidi" w:cstheme="majorBidi"/>
          <w:color w:val="000000"/>
        </w:rPr>
        <w:br/>
      </w:r>
      <w:r w:rsidRPr="00B448A4">
        <w:rPr>
          <w:rFonts w:asciiTheme="majorBidi" w:hAnsiTheme="majorBidi" w:cstheme="majorBidi"/>
          <w:color w:val="000000"/>
          <w:cs/>
        </w:rPr>
        <w:t>ว่าจะซื้อคืน เนื่องจาก</w:t>
      </w:r>
      <w:r w:rsidR="00DC4017" w:rsidRPr="00B448A4">
        <w:rPr>
          <w:rFonts w:asciiTheme="majorBidi" w:hAnsiTheme="majorBidi"/>
          <w:color w:val="000000"/>
          <w:cs/>
        </w:rPr>
        <w:t>กลุ่มบริษัท</w:t>
      </w:r>
      <w:r w:rsidRPr="00B448A4">
        <w:rPr>
          <w:rFonts w:asciiTheme="majorBidi" w:hAnsiTheme="majorBidi" w:cstheme="majorBidi"/>
          <w:color w:val="000000"/>
          <w:cs/>
        </w:rPr>
        <w:t xml:space="preserve">ยังคงความเสี่ยงและผลตอบแทนของความเป็นเจ้าของทั้งหมดหรือเกือบทั้งหมดในสินทรัพย์เหล่านั้น </w:t>
      </w:r>
    </w:p>
    <w:p w14:paraId="36B27215" w14:textId="08048F65" w:rsidR="00EC466B" w:rsidRPr="00B448A4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/>
        </w:rPr>
      </w:pPr>
    </w:p>
    <w:p w14:paraId="76CF7215" w14:textId="4E9F041B" w:rsidR="00EC466B" w:rsidRPr="00B448A4" w:rsidRDefault="00EC466B" w:rsidP="00AA207C">
      <w:pPr>
        <w:spacing w:line="240" w:lineRule="auto"/>
        <w:ind w:left="1418"/>
        <w:jc w:val="thaiDistribute"/>
        <w:rPr>
          <w:rFonts w:asciiTheme="majorBidi" w:eastAsia="Calibri" w:hAnsiTheme="majorBidi" w:cstheme="majorBidi"/>
          <w:color w:val="004D97"/>
        </w:rPr>
      </w:pPr>
      <w:r w:rsidRPr="00B448A4">
        <w:rPr>
          <w:rFonts w:asciiTheme="majorBidi" w:eastAsia="Calibri" w:hAnsiTheme="majorBidi" w:cstheme="majorBidi"/>
          <w:color w:val="000000"/>
          <w:cs/>
        </w:rPr>
        <w:t>ในธุรกรรมที่</w:t>
      </w:r>
      <w:r w:rsidR="00DC4017" w:rsidRPr="00B448A4">
        <w:rPr>
          <w:rFonts w:asciiTheme="majorBidi" w:hAnsiTheme="majorBidi"/>
          <w:color w:val="000000"/>
          <w:cs/>
        </w:rPr>
        <w:t>กลุ่มบริษัท</w:t>
      </w:r>
      <w:r w:rsidRPr="00B448A4">
        <w:rPr>
          <w:rFonts w:asciiTheme="majorBidi" w:eastAsia="Calibri" w:hAnsiTheme="majorBidi" w:cstheme="majorBidi"/>
          <w:color w:val="000000"/>
          <w:cs/>
        </w:rPr>
        <w:t xml:space="preserve">ไม่ได้คงความเสี่ยงและผลตอบแทนของความเป็นเจ้าของทั้งหมดหรือเกือบทั้งหมดในสินทรัพย์ทางการเงินและคงการควบคุมเหนือสินทรัพย์ </w:t>
      </w:r>
      <w:r w:rsidR="00DC4017" w:rsidRPr="00B448A4">
        <w:rPr>
          <w:rFonts w:asciiTheme="majorBidi" w:hAnsiTheme="majorBidi"/>
          <w:color w:val="000000"/>
          <w:cs/>
        </w:rPr>
        <w:t>กลุ่มบริษัท</w:t>
      </w:r>
      <w:r w:rsidRPr="00B448A4">
        <w:rPr>
          <w:rFonts w:asciiTheme="majorBidi" w:eastAsia="Calibri" w:hAnsiTheme="majorBidi" w:cstheme="majorBidi"/>
          <w:color w:val="000000"/>
          <w:cs/>
        </w:rPr>
        <w:t>ยังคงรับรู้สินทรัพย์ในฐานะที่</w:t>
      </w:r>
      <w:r w:rsidR="00DC4017" w:rsidRPr="00B448A4">
        <w:rPr>
          <w:rFonts w:asciiTheme="majorBidi" w:hAnsiTheme="majorBidi"/>
          <w:color w:val="000000"/>
          <w:cs/>
        </w:rPr>
        <w:t>กลุ่มบริษัท</w:t>
      </w:r>
      <w:r w:rsidRPr="00B448A4">
        <w:rPr>
          <w:rFonts w:asciiTheme="majorBidi" w:eastAsia="Calibri" w:hAnsiTheme="majorBidi" w:cstheme="majorBidi"/>
          <w:color w:val="000000"/>
          <w:cs/>
        </w:rPr>
        <w:t xml:space="preserve">เข้าไปเกี่ยวข้องอย่างต่อเนื่องซึ่งพิจารณาจากฐานะเปิดต่อการเปลี่ยนแปลงในมูลค่าของสินทรัพย์ที่โอน </w:t>
      </w:r>
    </w:p>
    <w:p w14:paraId="0F588365" w14:textId="77777777" w:rsidR="00EC466B" w:rsidRPr="00B448A4" w:rsidRDefault="00EC466B" w:rsidP="00AA207C">
      <w:pPr>
        <w:tabs>
          <w:tab w:val="clear" w:pos="1871"/>
          <w:tab w:val="left" w:pos="1890"/>
        </w:tabs>
        <w:suppressAutoHyphens/>
        <w:spacing w:line="240" w:lineRule="auto"/>
        <w:ind w:left="1440"/>
        <w:jc w:val="thaiDistribute"/>
        <w:rPr>
          <w:rFonts w:asciiTheme="majorBidi" w:hAnsiTheme="majorBidi" w:cstheme="majorBidi"/>
          <w:color w:val="000000"/>
        </w:rPr>
      </w:pPr>
      <w:bookmarkStart w:id="2" w:name="_Hlk63763000"/>
    </w:p>
    <w:bookmarkEnd w:id="2"/>
    <w:p w14:paraId="269FDAFE" w14:textId="3B839284" w:rsidR="00EC466B" w:rsidRPr="00B448A4" w:rsidRDefault="00EC466B" w:rsidP="00AA207C">
      <w:pPr>
        <w:tabs>
          <w:tab w:val="clear" w:pos="1871"/>
          <w:tab w:val="left" w:pos="1890"/>
        </w:tabs>
        <w:spacing w:line="240" w:lineRule="auto"/>
        <w:ind w:left="1440"/>
        <w:jc w:val="thaiDistribute"/>
        <w:rPr>
          <w:rFonts w:asciiTheme="majorBidi" w:hAnsiTheme="majorBidi" w:cstheme="majorBidi"/>
          <w:i/>
          <w:iCs/>
          <w:color w:val="000000"/>
        </w:rPr>
      </w:pPr>
      <w:r w:rsidRPr="00B448A4">
        <w:rPr>
          <w:rFonts w:asciiTheme="majorBidi" w:hAnsiTheme="majorBidi" w:cstheme="majorBidi"/>
          <w:i/>
          <w:iCs/>
          <w:color w:val="000000"/>
          <w:cs/>
        </w:rPr>
        <w:t xml:space="preserve">การตัดรายการหนี้สินทางการเงินออกจากบัญชี </w:t>
      </w:r>
    </w:p>
    <w:p w14:paraId="5DA1178A" w14:textId="77777777" w:rsidR="00EC466B" w:rsidRPr="00B448A4" w:rsidRDefault="00EC466B" w:rsidP="00AA207C">
      <w:pPr>
        <w:tabs>
          <w:tab w:val="clear" w:pos="1871"/>
          <w:tab w:val="left" w:pos="1890"/>
        </w:tabs>
        <w:spacing w:line="240" w:lineRule="auto"/>
        <w:ind w:left="1440"/>
        <w:jc w:val="thaiDistribute"/>
        <w:rPr>
          <w:rFonts w:asciiTheme="majorBidi" w:hAnsiTheme="majorBidi" w:cstheme="majorBidi"/>
          <w:i/>
          <w:iCs/>
          <w:color w:val="000000"/>
        </w:rPr>
      </w:pPr>
    </w:p>
    <w:p w14:paraId="0810FE1A" w14:textId="1D9F94F1" w:rsidR="001101AA" w:rsidRPr="00B448A4" w:rsidRDefault="00DC4017" w:rsidP="00AA207C">
      <w:pPr>
        <w:tabs>
          <w:tab w:val="clear" w:pos="1871"/>
          <w:tab w:val="left" w:pos="1890"/>
        </w:tabs>
        <w:autoSpaceDE w:val="0"/>
        <w:autoSpaceDN w:val="0"/>
        <w:adjustRightInd w:val="0"/>
        <w:spacing w:line="240" w:lineRule="auto"/>
        <w:ind w:left="1440"/>
        <w:jc w:val="thaiDistribute"/>
        <w:rPr>
          <w:rFonts w:asciiTheme="majorBidi" w:hAnsiTheme="majorBidi" w:cstheme="majorBidi"/>
          <w:cs/>
        </w:rPr>
      </w:pPr>
      <w:r w:rsidRPr="00B448A4">
        <w:rPr>
          <w:rFonts w:asciiTheme="majorBidi" w:hAnsiTheme="majorBidi"/>
          <w:color w:val="000000"/>
          <w:cs/>
        </w:rPr>
        <w:t>กลุ่มบริษัท</w:t>
      </w:r>
      <w:r w:rsidR="00EC466B" w:rsidRPr="00B448A4">
        <w:rPr>
          <w:rFonts w:asciiTheme="majorBidi" w:hAnsiTheme="majorBidi" w:cstheme="majorBidi"/>
          <w:cs/>
        </w:rPr>
        <w:t xml:space="preserve">ตัดรายการหนี้สินทางการเงินออกจากบัญชีเมื่อภาระผูกพันตามสัญญาสิ้นสุดลง ยกเลิก หรือหมดอายุ </w:t>
      </w:r>
      <w:r w:rsidR="001101AA" w:rsidRPr="00B448A4">
        <w:rPr>
          <w:rFonts w:asciiTheme="majorBidi" w:hAnsiTheme="majorBidi"/>
          <w:color w:val="000000"/>
          <w:cs/>
        </w:rPr>
        <w:t>กลุ่มบริษัท</w:t>
      </w:r>
      <w:r w:rsidR="00EC466B" w:rsidRPr="00B448A4">
        <w:rPr>
          <w:rFonts w:asciiTheme="majorBidi" w:hAnsiTheme="majorBidi" w:cstheme="majorBidi"/>
          <w:cs/>
        </w:rPr>
        <w:t>ตัดรายการหนี้สินทางการเงิน</w:t>
      </w:r>
      <w:r w:rsidR="00EC466B" w:rsidRPr="00B448A4">
        <w:rPr>
          <w:rFonts w:asciiTheme="majorBidi" w:hAnsiTheme="majorBidi" w:cstheme="majorBidi" w:hint="cs"/>
          <w:cs/>
        </w:rPr>
        <w:t>ออกจากบัญชี</w:t>
      </w:r>
      <w:r w:rsidR="00EC466B" w:rsidRPr="00B448A4">
        <w:rPr>
          <w:rFonts w:asciiTheme="majorBidi" w:hAnsiTheme="majorBidi" w:cstheme="majorBidi"/>
          <w:cs/>
        </w:rPr>
        <w:t>หากมีการเปลี่ยนแปลง</w:t>
      </w:r>
      <w:r w:rsidR="00EC466B" w:rsidRPr="00B448A4">
        <w:rPr>
          <w:rFonts w:asciiTheme="majorBidi" w:hAnsiTheme="majorBidi" w:cstheme="majorBidi" w:hint="cs"/>
          <w:cs/>
        </w:rPr>
        <w:t>เงื่อนไข</w:t>
      </w:r>
      <w:r w:rsidR="00EC466B" w:rsidRPr="00B448A4">
        <w:rPr>
          <w:rFonts w:asciiTheme="majorBidi" w:hAnsiTheme="majorBidi" w:cstheme="majorBidi"/>
          <w:cs/>
        </w:rPr>
        <w:t>และกระแสเงินสด</w:t>
      </w:r>
      <w:r w:rsidR="00EC466B" w:rsidRPr="00B448A4">
        <w:rPr>
          <w:rFonts w:asciiTheme="majorBidi" w:hAnsiTheme="majorBidi" w:cstheme="majorBidi" w:hint="cs"/>
          <w:cs/>
        </w:rPr>
        <w:t>จากการเปลี่ยนแปลง</w:t>
      </w:r>
      <w:r w:rsidR="00EC466B" w:rsidRPr="00B448A4">
        <w:rPr>
          <w:rFonts w:asciiTheme="majorBidi" w:hAnsiTheme="majorBidi" w:cstheme="majorBidi"/>
          <w:cs/>
        </w:rPr>
        <w:t>หนี้สิน</w:t>
      </w:r>
      <w:r w:rsidR="00EC466B" w:rsidRPr="00B448A4">
        <w:rPr>
          <w:rFonts w:asciiTheme="majorBidi" w:hAnsiTheme="majorBidi" w:cstheme="majorBidi" w:hint="cs"/>
          <w:cs/>
        </w:rPr>
        <w:t>มีความ</w:t>
      </w:r>
      <w:r w:rsidR="00EC466B" w:rsidRPr="00B448A4">
        <w:rPr>
          <w:rFonts w:asciiTheme="majorBidi" w:hAnsiTheme="majorBidi" w:cstheme="majorBidi"/>
          <w:cs/>
        </w:rPr>
        <w:t>แตกต่างอย่างมีนัยสำคัญ โดย</w:t>
      </w:r>
      <w:r w:rsidR="00EC466B" w:rsidRPr="00B448A4">
        <w:rPr>
          <w:rFonts w:asciiTheme="majorBidi" w:hAnsiTheme="majorBidi" w:cstheme="majorBidi" w:hint="cs"/>
          <w:cs/>
        </w:rPr>
        <w:t>รับรู้</w:t>
      </w:r>
      <w:r w:rsidR="00EC466B" w:rsidRPr="00B448A4">
        <w:rPr>
          <w:rFonts w:asciiTheme="majorBidi" w:hAnsiTheme="majorBidi" w:cstheme="majorBidi"/>
          <w:cs/>
        </w:rPr>
        <w:t>หนี้สินทางการเงินใหม่</w:t>
      </w:r>
      <w:r w:rsidR="00EC466B" w:rsidRPr="00B448A4">
        <w:rPr>
          <w:rFonts w:asciiTheme="majorBidi" w:hAnsiTheme="majorBidi" w:cstheme="majorBidi" w:hint="cs"/>
          <w:cs/>
        </w:rPr>
        <w:t>ด้วย</w:t>
      </w:r>
      <w:r w:rsidR="00EC466B" w:rsidRPr="00B448A4">
        <w:rPr>
          <w:rFonts w:asciiTheme="majorBidi" w:hAnsiTheme="majorBidi" w:cstheme="majorBidi"/>
          <w:cs/>
        </w:rPr>
        <w:t>มูลค่า</w:t>
      </w:r>
      <w:r w:rsidR="00EC466B" w:rsidRPr="00B448A4">
        <w:rPr>
          <w:rFonts w:asciiTheme="majorBidi" w:hAnsiTheme="majorBidi" w:cstheme="majorBidi" w:hint="cs"/>
          <w:cs/>
        </w:rPr>
        <w:t>ยุติ</w:t>
      </w:r>
      <w:r w:rsidR="00EC466B" w:rsidRPr="00B448A4">
        <w:rPr>
          <w:rFonts w:asciiTheme="majorBidi" w:hAnsiTheme="majorBidi" w:cstheme="majorBidi"/>
          <w:cs/>
        </w:rPr>
        <w:t>ธรรม</w:t>
      </w:r>
      <w:r w:rsidR="00EC466B" w:rsidRPr="00B448A4">
        <w:rPr>
          <w:rFonts w:asciiTheme="majorBidi" w:hAnsiTheme="majorBidi" w:cstheme="majorBidi" w:hint="cs"/>
          <w:cs/>
        </w:rPr>
        <w:t>ที่สะท้อน</w:t>
      </w:r>
      <w:r w:rsidR="00EC466B" w:rsidRPr="00B448A4">
        <w:rPr>
          <w:rFonts w:asciiTheme="majorBidi" w:hAnsiTheme="majorBidi" w:cstheme="majorBidi"/>
          <w:cs/>
        </w:rPr>
        <w:t>เงื่อนไขที่เปลี่ยนแปลงแล้ว</w:t>
      </w:r>
    </w:p>
    <w:p w14:paraId="70FB142C" w14:textId="7ECD1216" w:rsidR="00783997" w:rsidRPr="00B448A4" w:rsidRDefault="007839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bookmarkStart w:id="3" w:name="_Hlk91145338"/>
    </w:p>
    <w:p w14:paraId="470153CC" w14:textId="13FD2181" w:rsidR="00EC466B" w:rsidRPr="00B448A4" w:rsidRDefault="00EC466B" w:rsidP="00AA207C">
      <w:pPr>
        <w:tabs>
          <w:tab w:val="clear" w:pos="1871"/>
          <w:tab w:val="left" w:pos="1890"/>
        </w:tabs>
        <w:autoSpaceDE w:val="0"/>
        <w:autoSpaceDN w:val="0"/>
        <w:adjustRightInd w:val="0"/>
        <w:spacing w:line="240" w:lineRule="auto"/>
        <w:ind w:left="1440"/>
        <w:jc w:val="thaiDistribute"/>
        <w:rPr>
          <w:rFonts w:asciiTheme="majorBidi" w:hAnsiTheme="majorBidi" w:cstheme="majorBidi"/>
        </w:rPr>
      </w:pPr>
      <w:r w:rsidRPr="00B448A4">
        <w:rPr>
          <w:rFonts w:asciiTheme="majorBidi" w:hAnsiTheme="majorBidi" w:cstheme="majorBidi" w:hint="cs"/>
          <w:cs/>
        </w:rPr>
        <w:t>ผลต่างระหว่างมูลค่าและสิ่งตอบแทนที่ได้รับหรือต้องจ่าย รับรู้ในกำไรหรือขาดทุน</w:t>
      </w:r>
    </w:p>
    <w:p w14:paraId="43F7111E" w14:textId="77777777" w:rsidR="00995CEB" w:rsidRPr="00B448A4" w:rsidRDefault="00995CEB" w:rsidP="00AA207C">
      <w:pPr>
        <w:tabs>
          <w:tab w:val="clear" w:pos="1871"/>
          <w:tab w:val="left" w:pos="1890"/>
        </w:tabs>
        <w:autoSpaceDE w:val="0"/>
        <w:autoSpaceDN w:val="0"/>
        <w:adjustRightInd w:val="0"/>
        <w:spacing w:line="240" w:lineRule="auto"/>
        <w:ind w:left="1440"/>
        <w:jc w:val="thaiDistribute"/>
        <w:rPr>
          <w:rFonts w:asciiTheme="majorBidi" w:hAnsiTheme="majorBidi" w:cstheme="majorBidi"/>
        </w:rPr>
      </w:pPr>
    </w:p>
    <w:bookmarkEnd w:id="3"/>
    <w:p w14:paraId="14805690" w14:textId="33B02E63" w:rsidR="00EC466B" w:rsidRPr="00B448A4" w:rsidRDefault="000F5104" w:rsidP="00BC2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spacing w:line="240" w:lineRule="auto"/>
        <w:ind w:left="720" w:hanging="180"/>
        <w:rPr>
          <w:i/>
          <w:iCs/>
          <w:color w:val="000000"/>
          <w:lang w:eastAsia="zh-CN"/>
        </w:rPr>
      </w:pPr>
      <w:r w:rsidRPr="00B448A4">
        <w:rPr>
          <w:rFonts w:asciiTheme="majorBidi" w:eastAsia="EucrosiaUPCBold" w:hAnsiTheme="majorBidi" w:cstheme="majorBidi"/>
          <w:i/>
          <w:iCs/>
        </w:rPr>
        <w:t>3.3.4</w:t>
      </w:r>
      <w:r w:rsidRPr="00B448A4">
        <w:rPr>
          <w:rFonts w:asciiTheme="majorBidi" w:eastAsia="EucrosiaUPCBold" w:hAnsiTheme="majorBidi" w:cstheme="majorBidi"/>
          <w:i/>
          <w:iCs/>
        </w:rPr>
        <w:tab/>
      </w:r>
      <w:r w:rsidR="00EC466B" w:rsidRPr="00B448A4">
        <w:rPr>
          <w:rFonts w:asciiTheme="majorBidi" w:eastAsia="EucrosiaUPCBold" w:hAnsiTheme="majorBidi" w:cstheme="majorBidi"/>
          <w:i/>
          <w:iCs/>
          <w:cs/>
        </w:rPr>
        <w:t>การเปลี่ยนแปลงสินทรัพย์ทางการเงินและหนี้สินทางการ</w:t>
      </w:r>
      <w:r w:rsidR="00EC466B" w:rsidRPr="00B448A4">
        <w:rPr>
          <w:rFonts w:asciiTheme="majorBidi" w:hAnsiTheme="majorBidi" w:cstheme="majorBidi"/>
          <w:i/>
          <w:iCs/>
          <w:cs/>
        </w:rPr>
        <w:t>เงิน</w:t>
      </w:r>
      <w:r w:rsidR="00EC466B" w:rsidRPr="00B448A4">
        <w:rPr>
          <w:rFonts w:asciiTheme="majorBidi" w:eastAsia="EucrosiaUPCBold" w:hAnsiTheme="majorBidi" w:cstheme="majorBidi" w:hint="cs"/>
          <w:i/>
          <w:iCs/>
          <w:cs/>
        </w:rPr>
        <w:t xml:space="preserve"> </w:t>
      </w:r>
    </w:p>
    <w:p w14:paraId="1A858DA9" w14:textId="77777777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i/>
          <w:iCs/>
          <w:color w:val="000000"/>
        </w:rPr>
      </w:pPr>
    </w:p>
    <w:p w14:paraId="10983A7B" w14:textId="77777777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i/>
          <w:iCs/>
          <w:color w:val="000000"/>
        </w:rPr>
      </w:pPr>
      <w:r w:rsidRPr="00B448A4">
        <w:rPr>
          <w:rFonts w:asciiTheme="majorBidi" w:hAnsiTheme="majorBidi"/>
          <w:i/>
          <w:iCs/>
          <w:color w:val="000000"/>
          <w:cs/>
        </w:rPr>
        <w:t>การเปลี่ยนแปลงสินทรัพย์ทางการเงิน</w:t>
      </w:r>
    </w:p>
    <w:p w14:paraId="3B0828FF" w14:textId="77777777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  <w:bCs/>
        </w:rPr>
      </w:pPr>
    </w:p>
    <w:p w14:paraId="43198DD6" w14:textId="4146BAF0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  <w:cs/>
        </w:rPr>
      </w:pPr>
      <w:r w:rsidRPr="00B448A4">
        <w:rPr>
          <w:rFonts w:asciiTheme="majorBidi" w:hAnsiTheme="majorBidi"/>
          <w:color w:val="000000"/>
          <w:cs/>
        </w:rPr>
        <w:t xml:space="preserve">หากเงื่อนไขในสินทรัพย์ทางการเงินมีการเปลี่ยนแปลงไป </w:t>
      </w:r>
      <w:r w:rsidR="008E7AC6" w:rsidRPr="00B448A4">
        <w:rPr>
          <w:rFonts w:asciiTheme="majorBidi" w:hAnsiTheme="majorBidi"/>
          <w:color w:val="000000"/>
          <w:cs/>
        </w:rPr>
        <w:t>กลุ่มบริษัท</w:t>
      </w:r>
      <w:r w:rsidRPr="00B448A4">
        <w:rPr>
          <w:rFonts w:asciiTheme="majorBidi" w:hAnsiTheme="majorBidi"/>
          <w:color w:val="000000"/>
          <w:cs/>
        </w:rPr>
        <w:t>จะประเมินว่ากระแสเงินสดของสินทรัพย์ที่เปลี่ยนแปลงไปต่างจากเดิมอย่างมีนัยสำคัญหรือไม่</w:t>
      </w:r>
    </w:p>
    <w:p w14:paraId="4663245B" w14:textId="77777777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</w:p>
    <w:p w14:paraId="64769A30" w14:textId="6B41D2AB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448A4">
        <w:rPr>
          <w:rFonts w:asciiTheme="majorBidi" w:hAnsiTheme="majorBidi"/>
          <w:color w:val="000000"/>
          <w:cs/>
        </w:rPr>
        <w:t>หากกระแสเงินสดแตกต่างอย่างมีนัยสำคัญ สิทธิตามสัญญาของกระแสเงินสดจากสินทรัพย์ทางการเงินเดิมถือว่าหมดอายุไป ในกรณีดังกล่าว สินทรัพย์ทางการเงินเดิมจะมีการตัดรายการออกจากบัญชีและรับรู้สินทรัพย์ทางการเงินใหม่ด้วยมูลค่ายุติธรรมบวกด้วยต้นทุนการทำรายการที่เข้าเงื่อนไข ค่าธรรมเนียมใด ๆ ที่ได้รับเป็นส่วนหนึ่งของการเปลี่ยนแปลงบันทึกดังนี้</w:t>
      </w:r>
    </w:p>
    <w:p w14:paraId="573BDF88" w14:textId="77777777" w:rsidR="00783997" w:rsidRPr="00B448A4" w:rsidRDefault="00783997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</w:p>
    <w:p w14:paraId="439B69E7" w14:textId="77777777" w:rsidR="00EC466B" w:rsidRPr="00B448A4" w:rsidRDefault="00EC466B" w:rsidP="00AA207C">
      <w:pPr>
        <w:tabs>
          <w:tab w:val="left" w:pos="1080"/>
        </w:tabs>
        <w:spacing w:line="240" w:lineRule="auto"/>
        <w:ind w:left="1620" w:hanging="180"/>
        <w:jc w:val="thaiDistribute"/>
        <w:rPr>
          <w:rFonts w:asciiTheme="majorBidi" w:hAnsiTheme="majorBidi"/>
          <w:color w:val="000000"/>
        </w:rPr>
      </w:pPr>
      <w:r w:rsidRPr="00B448A4">
        <w:rPr>
          <w:rFonts w:asciiTheme="majorBidi" w:hAnsiTheme="majorBidi"/>
          <w:color w:val="000000"/>
          <w:cs/>
        </w:rPr>
        <w:lastRenderedPageBreak/>
        <w:t xml:space="preserve">- </w:t>
      </w:r>
      <w:r w:rsidRPr="00B448A4">
        <w:rPr>
          <w:rFonts w:asciiTheme="majorBidi" w:hAnsiTheme="majorBidi"/>
          <w:color w:val="000000"/>
          <w:cs/>
        </w:rPr>
        <w:tab/>
        <w:t>ค่าธรรมเนียมที่พิจารณาเป็นมูลค่ายุติธรรมของสินทรัพย์ใหม่และค่าธรรมเนียมแสดงถึงการชำระเงินคืนของต้นทุนการทำรายการที่เข้าเงื่อนไขให้รวมเป็นส่วนหนึ่งในการรับรู้รายการเมื่อเริ่มแรกของสินทรัพย์และ</w:t>
      </w:r>
    </w:p>
    <w:p w14:paraId="3C3A993C" w14:textId="77777777" w:rsidR="00EC466B" w:rsidRPr="00B448A4" w:rsidRDefault="00EC466B" w:rsidP="00AA207C">
      <w:pPr>
        <w:tabs>
          <w:tab w:val="left" w:pos="1080"/>
        </w:tabs>
        <w:spacing w:line="240" w:lineRule="auto"/>
        <w:ind w:left="1620" w:hanging="180"/>
        <w:jc w:val="thaiDistribute"/>
        <w:rPr>
          <w:rFonts w:asciiTheme="majorBidi" w:hAnsiTheme="majorBidi"/>
          <w:color w:val="000000"/>
        </w:rPr>
      </w:pPr>
      <w:r w:rsidRPr="00B448A4">
        <w:rPr>
          <w:rFonts w:asciiTheme="majorBidi" w:hAnsiTheme="majorBidi"/>
          <w:color w:val="000000"/>
          <w:cs/>
        </w:rPr>
        <w:t xml:space="preserve">- </w:t>
      </w:r>
      <w:r w:rsidRPr="00B448A4">
        <w:rPr>
          <w:rFonts w:asciiTheme="majorBidi" w:hAnsiTheme="majorBidi"/>
          <w:color w:val="000000"/>
          <w:cs/>
        </w:rPr>
        <w:tab/>
        <w:t>ค่าธรรมเนียมอื่น</w:t>
      </w:r>
      <w:r w:rsidRPr="00B448A4">
        <w:rPr>
          <w:rFonts w:asciiTheme="majorBidi" w:hAnsiTheme="majorBidi" w:hint="cs"/>
          <w:color w:val="000000"/>
          <w:cs/>
        </w:rPr>
        <w:t xml:space="preserve"> </w:t>
      </w:r>
      <w:r w:rsidRPr="00B448A4">
        <w:rPr>
          <w:rFonts w:asciiTheme="majorBidi" w:hAnsiTheme="majorBidi"/>
          <w:color w:val="000000"/>
          <w:cs/>
        </w:rPr>
        <w:t>ๆ บันทึกในกำไรหรือขาดทุนเป็นส่วนหนึ่งของกำไรหรือขาดทุนจากการตัดรายการออกจากบัญชี</w:t>
      </w:r>
    </w:p>
    <w:p w14:paraId="1E91484C" w14:textId="77777777" w:rsidR="009702E8" w:rsidRPr="00B448A4" w:rsidRDefault="009702E8" w:rsidP="00AA207C">
      <w:pPr>
        <w:tabs>
          <w:tab w:val="left" w:pos="1080"/>
        </w:tabs>
        <w:spacing w:line="240" w:lineRule="auto"/>
        <w:ind w:left="1620" w:hanging="180"/>
        <w:jc w:val="thaiDistribute"/>
        <w:rPr>
          <w:rFonts w:asciiTheme="majorBidi" w:hAnsiTheme="majorBidi"/>
          <w:color w:val="000000"/>
        </w:rPr>
      </w:pPr>
    </w:p>
    <w:p w14:paraId="65656A55" w14:textId="7AEACB74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448A4">
        <w:rPr>
          <w:rFonts w:asciiTheme="majorBidi" w:hAnsiTheme="majorBidi"/>
          <w:color w:val="000000"/>
          <w:cs/>
        </w:rPr>
        <w:t>หากกระแสเงินสดมีการเปลี่ยนแปลงไปเมื่อผู้กู้ประสบปัญหาทางการเงิน ดังนั้นวัตถุประสงค์ของ</w:t>
      </w:r>
      <w:r w:rsidRPr="00B448A4">
        <w:rPr>
          <w:rFonts w:asciiTheme="majorBidi" w:hAnsiTheme="majorBidi"/>
          <w:color w:val="000000"/>
          <w:cs/>
        </w:rPr>
        <w:br/>
        <w:t>การเปลี่ยนแปลงเป็นการรับชำระคืนให้มากที่สุดจากข้อกำหนดในสัญญาเดิมมากกว่าการออกสินทรัพย์ใหม่ที่มีข้อกำหนดต่างจากเดิมอย่างมีนัยสำคัญ หาก</w:t>
      </w:r>
      <w:r w:rsidR="00DC4017" w:rsidRPr="00B448A4">
        <w:rPr>
          <w:rFonts w:asciiTheme="majorBidi" w:hAnsiTheme="majorBidi"/>
          <w:color w:val="000000"/>
          <w:cs/>
        </w:rPr>
        <w:t>กลุ่มบริษัท</w:t>
      </w:r>
      <w:r w:rsidRPr="00B448A4">
        <w:rPr>
          <w:rFonts w:asciiTheme="majorBidi" w:hAnsiTheme="majorBidi"/>
          <w:color w:val="000000"/>
          <w:cs/>
        </w:rPr>
        <w:t>วางแผนที่จะเปลี่ยนแปลงสินทรัพย์ทางการเงินในทางที่ส่งผลให้เกิดการลดหนี้ ในลำดับแรกจะพิจารณาว่าควรตัดบางส่วนของสินทรัพย์ออกจากบัญชีก่อนที่จะเกิดการเปลี่ยนแปลงสัญญาหรือไม่ วิธีการดังกล่าวส่งผลต่อการประเมินในเชิงปริมาณและทำให้ไม่เข้าเงื่อนไขของการตัดรายการออกจากบัญชี</w:t>
      </w:r>
    </w:p>
    <w:p w14:paraId="7EAD21DB" w14:textId="77777777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</w:p>
    <w:p w14:paraId="52F8CCBD" w14:textId="2EFB5686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  <w:cs/>
        </w:rPr>
      </w:pPr>
      <w:r w:rsidRPr="00B448A4">
        <w:rPr>
          <w:rFonts w:asciiTheme="majorBidi" w:hAnsiTheme="majorBidi"/>
          <w:color w:val="000000"/>
          <w:cs/>
        </w:rPr>
        <w:t xml:space="preserve">หากการเปลี่ยนแปลงในสินทรัพย์ทางการเงินที่วัดมูลค่าด้วยราคาทุนตัดจำหน่ายหรือมูลค่ายุติธรรมผ่านกำไรขาดทุนเบ็ดเสร็จอื่นไม่ส่งผลต่อการตัดรายการสินทรัพย์ทางการเงินออกจากบัญชี </w:t>
      </w:r>
      <w:r w:rsidR="00DC4017" w:rsidRPr="00B448A4">
        <w:rPr>
          <w:rFonts w:asciiTheme="majorBidi" w:hAnsiTheme="majorBidi"/>
          <w:color w:val="000000"/>
          <w:cs/>
        </w:rPr>
        <w:t>กลุ่มบริษัท</w:t>
      </w:r>
      <w:r w:rsidRPr="00B448A4">
        <w:rPr>
          <w:rFonts w:asciiTheme="majorBidi" w:hAnsiTheme="majorBidi"/>
          <w:color w:val="000000"/>
          <w:cs/>
        </w:rPr>
        <w:t>จะคำนวณมูลค่าตามบัญชีขั้นต้นใหม่โดยใช้อัตราดอกเบี้ยที่แท้จริง</w:t>
      </w:r>
      <w:r w:rsidRPr="00B448A4">
        <w:rPr>
          <w:rFonts w:asciiTheme="majorBidi" w:hAnsiTheme="majorBidi" w:hint="cs"/>
          <w:color w:val="000000"/>
          <w:cs/>
        </w:rPr>
        <w:t>ปรับด้วยความเสี่ยงด้านเครดิต</w:t>
      </w:r>
      <w:r w:rsidRPr="00B448A4">
        <w:rPr>
          <w:rFonts w:asciiTheme="majorBidi" w:hAnsiTheme="majorBidi"/>
          <w:color w:val="000000"/>
          <w:cs/>
        </w:rPr>
        <w:t>เดิม</w:t>
      </w:r>
      <w:r w:rsidR="008E7AC6" w:rsidRPr="00B448A4">
        <w:rPr>
          <w:rFonts w:asciiTheme="majorBidi" w:hAnsiTheme="majorBidi"/>
          <w:color w:val="000000"/>
        </w:rPr>
        <w:br/>
      </w:r>
      <w:r w:rsidRPr="00B448A4">
        <w:rPr>
          <w:rFonts w:asciiTheme="majorBidi" w:hAnsiTheme="majorBidi"/>
          <w:color w:val="000000"/>
          <w:cs/>
        </w:rPr>
        <w:t>ของสินทรัพย์และปรับปรุงผลกำไรขาดทุนของการเปลี่ยนแปลงดังกล่าวในกำไรหรือขาดทุน สำหรับสินทรัพย์ทางการเงินที่มีอัตราดอกเบี้ยลอยตัว อัตราดอกเบี้ยที่แท้จริง</w:t>
      </w:r>
      <w:r w:rsidRPr="00B448A4">
        <w:rPr>
          <w:rFonts w:asciiTheme="majorBidi" w:hAnsiTheme="majorBidi" w:hint="cs"/>
          <w:color w:val="000000"/>
          <w:cs/>
        </w:rPr>
        <w:t>ปรับด้วยความเสี่ยงด้านเครดิต</w:t>
      </w:r>
      <w:r w:rsidRPr="00B448A4">
        <w:rPr>
          <w:rFonts w:asciiTheme="majorBidi" w:hAnsiTheme="majorBidi"/>
          <w:color w:val="000000"/>
          <w:cs/>
        </w:rPr>
        <w:t>เดิมที่ใช้ในการคำนวณกำไรขาดทุนจากการเปลี่ยนแปลงต้องมีการปรับปรุงให้สะท้อนข้อกำหนดของตลาดในปัจจุบัน ณ เวลาที่มีการเปลี่ยนแปลง ต้นทุนหรือค่าธรรมเนียมใด ๆ ที่เกิดขึ้นและค่าธรรมเนียมที่ได้รับเป็นส่วนหนึ่งของการเปลี่ยนแปลงนั้นจะถูกปรับปรุงกับมูลค่าตามบัญชีขั้นต้นของสินทรัพย์ทางการเงินที่มีการเปลี่ยนแปลงและตัดจำหน่ายตลอดอายุที่เหลืออยู่ของสินทรัพย์ทางการเงินที่มีการเปลี่ยนแปลง</w:t>
      </w:r>
    </w:p>
    <w:p w14:paraId="2DD34401" w14:textId="77777777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  <w:cs/>
        </w:rPr>
      </w:pPr>
    </w:p>
    <w:p w14:paraId="1CE4AFEF" w14:textId="5A7DFDBF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448A4">
        <w:rPr>
          <w:rFonts w:asciiTheme="majorBidi" w:hAnsiTheme="majorBidi"/>
          <w:color w:val="000000"/>
          <w:cs/>
        </w:rPr>
        <w:t>หากการเปลี่ยนแปลงเกิดขึ้นเนื่องจากผู้กู้ประสบปัญหาทางการเงิน กำไรหรือขาดทุนจาก</w:t>
      </w:r>
      <w:r w:rsidR="00786E67" w:rsidRPr="00B448A4">
        <w:rPr>
          <w:rFonts w:asciiTheme="majorBidi" w:hAnsiTheme="majorBidi"/>
          <w:color w:val="000000"/>
        </w:rPr>
        <w:br/>
      </w:r>
      <w:r w:rsidRPr="00B448A4">
        <w:rPr>
          <w:rFonts w:asciiTheme="majorBidi" w:hAnsiTheme="majorBidi"/>
          <w:color w:val="000000"/>
          <w:cs/>
        </w:rPr>
        <w:t>การเปลี่ยนแปลงจะแสดงรวมกับผลขาดทุน</w:t>
      </w:r>
      <w:r w:rsidRPr="00B448A4">
        <w:rPr>
          <w:rFonts w:asciiTheme="majorBidi" w:hAnsiTheme="majorBidi" w:hint="cs"/>
          <w:color w:val="000000"/>
          <w:cs/>
        </w:rPr>
        <w:t>ด้านเครดิตที่คาดว่าจะเกิดขึ้น</w:t>
      </w:r>
      <w:r w:rsidRPr="00B448A4">
        <w:rPr>
          <w:rFonts w:asciiTheme="majorBidi" w:hAnsiTheme="majorBidi"/>
          <w:color w:val="000000"/>
          <w:cs/>
        </w:rPr>
        <w:t xml:space="preserve"> สำหรับกรณีอื่นนั้นแสดงเป็น</w:t>
      </w:r>
      <w:r w:rsidRPr="00B448A4">
        <w:rPr>
          <w:rFonts w:asciiTheme="majorBidi" w:hAnsiTheme="majorBidi" w:hint="cs"/>
          <w:color w:val="000000"/>
          <w:cs/>
        </w:rPr>
        <w:t>รายได้</w:t>
      </w:r>
      <w:r w:rsidRPr="00B448A4">
        <w:rPr>
          <w:rFonts w:asciiTheme="majorBidi" w:hAnsiTheme="majorBidi"/>
          <w:color w:val="000000"/>
          <w:cs/>
        </w:rPr>
        <w:t>ดอกเบี้ยซึ่งคำนวณโดยใช้วิธีอัตราดอกเบี้ยที่แท้จริง</w:t>
      </w:r>
      <w:r w:rsidRPr="00B448A4">
        <w:rPr>
          <w:rFonts w:asciiTheme="majorBidi" w:hAnsiTheme="majorBidi" w:hint="cs"/>
          <w:color w:val="000000"/>
          <w:cs/>
        </w:rPr>
        <w:t>ปรับด้วยความเสี่ยงด้านเครดิต</w:t>
      </w:r>
    </w:p>
    <w:p w14:paraId="0C3E27F0" w14:textId="2E7C7B41" w:rsidR="00EC466B" w:rsidRPr="00B448A4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i/>
          <w:iCs/>
          <w:color w:val="000000"/>
          <w:cs/>
        </w:rPr>
      </w:pPr>
    </w:p>
    <w:p w14:paraId="64458F92" w14:textId="77777777" w:rsidR="00B448A4" w:rsidRDefault="00B448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i/>
          <w:iCs/>
          <w:color w:val="000000"/>
          <w:cs/>
        </w:rPr>
      </w:pPr>
      <w:r>
        <w:rPr>
          <w:rFonts w:asciiTheme="majorBidi" w:hAnsiTheme="majorBidi"/>
          <w:i/>
          <w:iCs/>
          <w:color w:val="000000"/>
          <w:cs/>
        </w:rPr>
        <w:br w:type="page"/>
      </w:r>
    </w:p>
    <w:p w14:paraId="478ED9EF" w14:textId="1BA356CC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i/>
          <w:iCs/>
          <w:color w:val="000000"/>
        </w:rPr>
      </w:pPr>
      <w:r w:rsidRPr="00B448A4">
        <w:rPr>
          <w:rFonts w:asciiTheme="majorBidi" w:hAnsiTheme="majorBidi"/>
          <w:i/>
          <w:iCs/>
          <w:color w:val="000000"/>
          <w:cs/>
        </w:rPr>
        <w:lastRenderedPageBreak/>
        <w:t>การเปลี่ยนแปลงหนี้สินทางการเงิน</w:t>
      </w:r>
    </w:p>
    <w:p w14:paraId="4E4B850F" w14:textId="77777777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</w:p>
    <w:p w14:paraId="423C651E" w14:textId="28112926" w:rsidR="00EC466B" w:rsidRPr="00B448A4" w:rsidRDefault="001F4460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448A4">
        <w:rPr>
          <w:rFonts w:asciiTheme="majorBidi" w:hAnsiTheme="majorBidi"/>
          <w:color w:val="000000"/>
          <w:cs/>
        </w:rPr>
        <w:t>กลุ่มบริษัท</w:t>
      </w:r>
      <w:r w:rsidR="00EC466B" w:rsidRPr="00B448A4">
        <w:rPr>
          <w:rFonts w:asciiTheme="majorBidi" w:hAnsiTheme="majorBidi"/>
          <w:color w:val="000000"/>
          <w:cs/>
        </w:rPr>
        <w:t>ตัดรายการหนี้สินทางการเงินออกจากบัญชีเมื่อข้อกำหนดมีการเปลี่ยนแปลงและกระแสเงินสดของหนี้สินทางการเงินที่เปลี่ยนแปลงนั้นมีความแตกต่างอย่างมีนัยสำคัญ ในกรณีดังกล่าว จะรับรู้หนี้สินทางการเงินใหม่ตามข้อกำหนดที่เปลี่ยนแปลงไปด้วยมูลค่ายุติธรรม</w:t>
      </w:r>
      <w:r w:rsidR="00EC466B" w:rsidRPr="00B448A4">
        <w:rPr>
          <w:rFonts w:asciiTheme="majorBidi" w:hAnsiTheme="majorBidi"/>
          <w:color w:val="000000"/>
        </w:rPr>
        <w:t xml:space="preserve"> </w:t>
      </w:r>
      <w:r w:rsidR="00EC466B" w:rsidRPr="00B448A4">
        <w:rPr>
          <w:rFonts w:asciiTheme="majorBidi" w:hAnsiTheme="majorBidi"/>
          <w:color w:val="000000"/>
          <w:cs/>
        </w:rPr>
        <w:t>ความแตกต่างระหว่างมูลค่าตามบัญชีของหนี้สินทางการเงินที่ตัดรายการออกจากบัญชีและผลตอบแทนที่จ่ายรับรู้ในกำไรหรือขาดทุน ผลตอบแทนที่จ่ายรวมถึงการโอนสินทรัพย์ที่ไม่ใช่สินทรัพย์ทางการเงินและหนี้สินทางการเงินใหม่ที่ได้รับมา</w:t>
      </w:r>
    </w:p>
    <w:p w14:paraId="0EB411D3" w14:textId="79407723" w:rsidR="000C06C2" w:rsidRPr="00B448A4" w:rsidRDefault="000C06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color w:val="000000"/>
          <w:cs/>
        </w:rPr>
      </w:pPr>
    </w:p>
    <w:p w14:paraId="77F81884" w14:textId="37E95D7B" w:rsidR="001F4460" w:rsidRPr="00B448A4" w:rsidRDefault="00EC466B" w:rsidP="00F5126E">
      <w:pPr>
        <w:spacing w:line="240" w:lineRule="auto"/>
        <w:ind w:left="1440"/>
        <w:jc w:val="thaiDistribute"/>
        <w:rPr>
          <w:rFonts w:asciiTheme="majorBidi" w:hAnsiTheme="majorBidi"/>
          <w:color w:val="000000"/>
          <w:cs/>
        </w:rPr>
      </w:pPr>
      <w:r w:rsidRPr="00B448A4">
        <w:rPr>
          <w:rFonts w:asciiTheme="majorBidi" w:hAnsiTheme="majorBidi"/>
          <w:color w:val="000000"/>
          <w:cs/>
        </w:rPr>
        <w:t>หากการเปลี่ยนแปลงหนี้สินทางการเงินนั้นรับรู้แบบไม่มีการตัดรายการออกจากบัญชี ราคาทุน</w:t>
      </w:r>
      <w:r w:rsidRPr="00B448A4">
        <w:rPr>
          <w:rFonts w:asciiTheme="majorBidi" w:hAnsiTheme="majorBidi"/>
          <w:color w:val="000000"/>
        </w:rPr>
        <w:br/>
      </w:r>
      <w:r w:rsidRPr="00B448A4">
        <w:rPr>
          <w:rFonts w:asciiTheme="majorBidi" w:hAnsiTheme="majorBidi"/>
          <w:color w:val="000000"/>
          <w:cs/>
        </w:rPr>
        <w:t>ตัดจำหน่ายของหนี้สินจะมีการคำนวณใหม่โดยคิดลดกระแสเงินสดที่เปลี่ยนแปลงแล้วด้วยอัตราดอกเบี้ยที่แท้จริงเดิม ผลกำไรขาดทุนจากการเปลี่ยนแปลงรับรู้ในกำไรหรือขาดทุน สำหรับหนี้สินทางการเงินที่มีอัตราดอกเบี้ยลอยตัว อัตราดอกเบี้ยที่แท้จริงเดิมที่ใช้ในการคำนวณกำไรขาดทุนจากการเปลี่ยนแปลงจะถูกปรับปรุงให้สะท้อนข้อกำหนดของตลาดในปัจจุบัน ณ เวลาที่มีการเปลี่ยนแปลงต้นทุนหรือค่าธรรมเนียมใด ๆ ที่เกิดขึ้นรับรู้โดยปรับปรุงกับมูลค่าตามบัญชีของที่หนี้สินและตัดจำหน่ายตลอดระยะเวลาที่เหลืออยู่ของหนี้สินทางการเงินที่มีการเปลี่ยนแปลงดังกล่าวด้วยอัตราดอกเบี้ยที่แท้จริงที่คำนวณใหม่ของหนี้สินทางการเงินดังกล่าว</w:t>
      </w:r>
    </w:p>
    <w:p w14:paraId="6339CFB6" w14:textId="1437CF43" w:rsidR="001F4460" w:rsidRPr="00B448A4" w:rsidRDefault="001F4460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color w:val="000000"/>
          <w:cs/>
        </w:rPr>
      </w:pPr>
    </w:p>
    <w:p w14:paraId="1750CEBB" w14:textId="62FB9E58" w:rsidR="00EC466B" w:rsidRPr="00B448A4" w:rsidRDefault="000F5104" w:rsidP="00BC2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spacing w:line="240" w:lineRule="auto"/>
        <w:ind w:left="720" w:hanging="180"/>
        <w:rPr>
          <w:rFonts w:asciiTheme="majorBidi" w:eastAsia="EucrosiaUPCBold" w:hAnsiTheme="majorBidi" w:cstheme="majorBidi"/>
          <w:i/>
          <w:iCs/>
        </w:rPr>
      </w:pPr>
      <w:r w:rsidRPr="00B448A4">
        <w:rPr>
          <w:rFonts w:asciiTheme="majorBidi" w:eastAsia="EucrosiaUPCBold" w:hAnsiTheme="majorBidi" w:cstheme="majorBidi"/>
          <w:i/>
          <w:iCs/>
        </w:rPr>
        <w:t>3.3.5</w:t>
      </w:r>
      <w:r w:rsidRPr="00B448A4">
        <w:rPr>
          <w:rFonts w:asciiTheme="majorBidi" w:eastAsia="EucrosiaUPCBold" w:hAnsiTheme="majorBidi" w:cstheme="majorBidi"/>
          <w:i/>
          <w:iCs/>
        </w:rPr>
        <w:tab/>
      </w:r>
      <w:r w:rsidR="00EC466B" w:rsidRPr="00B448A4">
        <w:rPr>
          <w:rFonts w:asciiTheme="majorBidi" w:eastAsia="EucrosiaUPCBold" w:hAnsiTheme="majorBidi" w:cstheme="majorBidi"/>
          <w:i/>
          <w:iCs/>
          <w:cs/>
        </w:rPr>
        <w:t>การด้อยค่าของสินทรัพย์ทาง</w:t>
      </w:r>
      <w:r w:rsidR="00EC466B" w:rsidRPr="00B448A4">
        <w:rPr>
          <w:rFonts w:asciiTheme="majorBidi" w:hAnsiTheme="majorBidi" w:cstheme="majorBidi"/>
          <w:i/>
          <w:iCs/>
          <w:cs/>
        </w:rPr>
        <w:t>การเงิน</w:t>
      </w:r>
      <w:r w:rsidR="00EC466B" w:rsidRPr="00B448A4">
        <w:rPr>
          <w:rFonts w:asciiTheme="majorBidi" w:eastAsia="EucrosiaUPCBold" w:hAnsiTheme="majorBidi" w:cstheme="majorBidi"/>
          <w:i/>
          <w:iCs/>
          <w:cs/>
        </w:rPr>
        <w:t xml:space="preserve"> </w:t>
      </w:r>
    </w:p>
    <w:p w14:paraId="12178AD8" w14:textId="77777777" w:rsidR="00EC466B" w:rsidRPr="00B448A4" w:rsidRDefault="00EC466B" w:rsidP="00AA207C">
      <w:pPr>
        <w:spacing w:line="240" w:lineRule="auto"/>
        <w:ind w:left="1800"/>
        <w:jc w:val="thaiDistribute"/>
        <w:rPr>
          <w:rFonts w:asciiTheme="majorBidi" w:hAnsiTheme="majorBidi"/>
          <w:color w:val="000000"/>
        </w:rPr>
      </w:pPr>
    </w:p>
    <w:p w14:paraId="2C3628B5" w14:textId="203627C0" w:rsidR="00EC466B" w:rsidRPr="00B448A4" w:rsidRDefault="00DC4017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448A4">
        <w:rPr>
          <w:rFonts w:asciiTheme="majorBidi" w:hAnsiTheme="majorBidi"/>
          <w:color w:val="000000"/>
          <w:cs/>
          <w:lang w:eastAsia="zh-CN"/>
        </w:rPr>
        <w:t>กลุ่มบริษัท</w:t>
      </w:r>
      <w:r w:rsidR="00EC466B" w:rsidRPr="00B448A4">
        <w:rPr>
          <w:rFonts w:asciiTheme="majorBidi" w:hAnsiTheme="majorBidi"/>
          <w:color w:val="000000"/>
          <w:cs/>
          <w:lang w:eastAsia="zh-CN"/>
        </w:rPr>
        <w:t>รับรู้ค่าเผื่อผลขาดทุนด้านเครดิตที่คาดว่าจะเกิดขึ้น</w:t>
      </w:r>
      <w:r w:rsidR="00EC466B" w:rsidRPr="00B448A4">
        <w:rPr>
          <w:rFonts w:asciiTheme="majorBidi" w:hAnsiTheme="majorBidi" w:hint="cs"/>
          <w:color w:val="000000"/>
          <w:cs/>
          <w:lang w:eastAsia="zh-CN"/>
        </w:rPr>
        <w:t xml:space="preserve"> </w:t>
      </w:r>
      <w:r w:rsidR="00EC466B" w:rsidRPr="00B448A4">
        <w:rPr>
          <w:rFonts w:asciiTheme="majorBidi" w:hAnsiTheme="majorBidi"/>
          <w:color w:val="000000"/>
          <w:cs/>
          <w:lang w:eastAsia="zh-CN"/>
        </w:rPr>
        <w:t>ส</w:t>
      </w:r>
      <w:r w:rsidR="00EC466B" w:rsidRPr="00B448A4">
        <w:rPr>
          <w:rFonts w:asciiTheme="majorBidi" w:hAnsiTheme="majorBidi" w:hint="cs"/>
          <w:color w:val="000000"/>
          <w:cs/>
          <w:lang w:eastAsia="zh-CN"/>
        </w:rPr>
        <w:t>ำ</w:t>
      </w:r>
      <w:r w:rsidR="00EC466B" w:rsidRPr="00B448A4">
        <w:rPr>
          <w:rFonts w:asciiTheme="majorBidi" w:hAnsiTheme="majorBidi"/>
          <w:color w:val="000000"/>
          <w:cs/>
          <w:lang w:eastAsia="zh-CN"/>
        </w:rPr>
        <w:t>หรับสินทรัพย์ทางการเงินที่ไม่ได้วัดมูลค่าด้วยมูลค่ายุติธรรมผ่านก</w:t>
      </w:r>
      <w:r w:rsidR="00EC466B" w:rsidRPr="00B448A4">
        <w:rPr>
          <w:rFonts w:asciiTheme="majorBidi" w:hAnsiTheme="majorBidi" w:hint="cs"/>
          <w:color w:val="000000"/>
          <w:cs/>
          <w:lang w:eastAsia="zh-CN"/>
        </w:rPr>
        <w:t>ำ</w:t>
      </w:r>
      <w:r w:rsidR="00EC466B" w:rsidRPr="00B448A4">
        <w:rPr>
          <w:rFonts w:asciiTheme="majorBidi" w:hAnsiTheme="majorBidi"/>
          <w:color w:val="000000"/>
          <w:cs/>
          <w:lang w:eastAsia="zh-CN"/>
        </w:rPr>
        <w:t>ไรหรือขาดทุน</w:t>
      </w:r>
      <w:r w:rsidR="00EC466B" w:rsidRPr="00B448A4">
        <w:rPr>
          <w:rFonts w:asciiTheme="majorBidi" w:hAnsiTheme="majorBidi" w:hint="cs"/>
          <w:color w:val="000000"/>
          <w:cs/>
          <w:lang w:eastAsia="zh-CN"/>
        </w:rPr>
        <w:t xml:space="preserve"> ได้แก่ </w:t>
      </w:r>
      <w:r w:rsidR="00EC466B" w:rsidRPr="00B448A4">
        <w:rPr>
          <w:rFonts w:asciiTheme="majorBidi" w:hAnsiTheme="majorBidi"/>
          <w:color w:val="000000"/>
          <w:cs/>
          <w:lang w:eastAsia="zh-CN"/>
        </w:rPr>
        <w:t>เงินให้สินเชื่อแก่ลูกหนี้</w:t>
      </w:r>
    </w:p>
    <w:p w14:paraId="34C46FFC" w14:textId="77777777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/>
          <w:color w:val="000000"/>
          <w:cs/>
          <w:lang w:eastAsia="zh-CN"/>
        </w:rPr>
      </w:pPr>
    </w:p>
    <w:p w14:paraId="6F08F448" w14:textId="77777777" w:rsidR="00EC466B" w:rsidRPr="00B448A4" w:rsidRDefault="00EC466B" w:rsidP="00AA207C">
      <w:pPr>
        <w:suppressAutoHyphens/>
        <w:spacing w:line="240" w:lineRule="auto"/>
        <w:ind w:left="1440"/>
        <w:jc w:val="thaiDistribute"/>
        <w:rPr>
          <w:rFonts w:asciiTheme="majorBidi" w:hAnsiTheme="majorBidi" w:cstheme="majorBidi"/>
          <w:i/>
          <w:iCs/>
          <w:color w:val="000000"/>
          <w:lang w:eastAsia="zh-CN"/>
        </w:rPr>
      </w:pPr>
      <w:r w:rsidRPr="00B448A4">
        <w:rPr>
          <w:rFonts w:asciiTheme="majorBidi" w:hAnsiTheme="majorBidi" w:cstheme="majorBidi"/>
          <w:i/>
          <w:iCs/>
          <w:color w:val="000000"/>
          <w:cs/>
          <w:lang w:eastAsia="zh-CN"/>
        </w:rPr>
        <w:t>การวัดมูลค่า</w:t>
      </w:r>
      <w:r w:rsidRPr="00B448A4">
        <w:rPr>
          <w:rFonts w:asciiTheme="majorBidi" w:hAnsiTheme="majorBidi" w:cstheme="majorBidi" w:hint="cs"/>
          <w:i/>
          <w:iCs/>
          <w:color w:val="000000"/>
          <w:cs/>
          <w:lang w:eastAsia="zh-CN"/>
        </w:rPr>
        <w:t>ผลขาดทุนด้านเครดิตที่คาดว่าจะเกิดขึ้น</w:t>
      </w:r>
    </w:p>
    <w:p w14:paraId="459050E9" w14:textId="77777777" w:rsidR="00EC466B" w:rsidRPr="00B448A4" w:rsidRDefault="00EC466B" w:rsidP="00AA207C">
      <w:pPr>
        <w:suppressAutoHyphens/>
        <w:spacing w:line="240" w:lineRule="auto"/>
        <w:ind w:left="1440"/>
        <w:jc w:val="thaiDistribute"/>
        <w:rPr>
          <w:rFonts w:asciiTheme="majorBidi" w:hAnsiTheme="majorBidi" w:cstheme="majorBidi"/>
          <w:color w:val="000000"/>
          <w:lang w:eastAsia="zh-CN"/>
        </w:rPr>
      </w:pPr>
    </w:p>
    <w:p w14:paraId="4C7CE411" w14:textId="77777777" w:rsidR="00EC466B" w:rsidRPr="00B448A4" w:rsidRDefault="00EC466B" w:rsidP="00AA207C">
      <w:pPr>
        <w:tabs>
          <w:tab w:val="left" w:pos="720"/>
          <w:tab w:val="left" w:pos="1800"/>
        </w:tabs>
        <w:spacing w:line="240" w:lineRule="auto"/>
        <w:ind w:left="1440"/>
        <w:jc w:val="thaiDistribute"/>
        <w:rPr>
          <w:rFonts w:asciiTheme="majorBidi" w:hAnsiTheme="majorBidi" w:cstheme="majorBidi"/>
          <w:color w:val="000000"/>
          <w:cs/>
        </w:rPr>
      </w:pPr>
      <w:r w:rsidRPr="00B448A4">
        <w:rPr>
          <w:rFonts w:asciiTheme="majorBidi" w:hAnsiTheme="majorBidi"/>
          <w:color w:val="000000"/>
          <w:cs/>
          <w:lang w:eastAsia="zh-CN"/>
        </w:rPr>
        <w:t xml:space="preserve">ผลขาดทุนด้านเครดิตที่คาดว่าจะเกิดขึ้น </w:t>
      </w:r>
      <w:r w:rsidRPr="00B448A4">
        <w:rPr>
          <w:rFonts w:asciiTheme="majorBidi" w:hAnsiTheme="majorBidi" w:cstheme="majorBidi" w:hint="cs"/>
          <w:color w:val="000000"/>
          <w:cs/>
        </w:rPr>
        <w:t xml:space="preserve">คือ </w:t>
      </w:r>
      <w:r w:rsidRPr="00B448A4">
        <w:rPr>
          <w:rFonts w:asciiTheme="majorBidi" w:hAnsiTheme="majorBidi" w:cstheme="majorBidi"/>
          <w:color w:val="000000"/>
          <w:cs/>
        </w:rPr>
        <w:t>มูลค่าส่วนต่างระหว่างมูลค่าตามบัญชีขั้นต้นและมูลค่าปัจจุบันของการประมาณกระแสเงินสดในอนาคต</w:t>
      </w:r>
      <w:r w:rsidRPr="00B448A4">
        <w:rPr>
          <w:rFonts w:asciiTheme="majorBidi" w:hAnsiTheme="majorBidi" w:cstheme="majorBidi" w:hint="cs"/>
          <w:color w:val="000000"/>
          <w:cs/>
        </w:rPr>
        <w:t xml:space="preserve"> </w:t>
      </w:r>
      <w:r w:rsidRPr="00B448A4">
        <w:rPr>
          <w:rFonts w:asciiTheme="majorBidi" w:hAnsiTheme="majorBidi" w:hint="cs"/>
          <w:color w:val="000000"/>
          <w:cs/>
          <w:lang w:eastAsia="zh-CN"/>
        </w:rPr>
        <w:t>โดย</w:t>
      </w:r>
      <w:r w:rsidRPr="00B448A4">
        <w:rPr>
          <w:rFonts w:asciiTheme="majorBidi" w:hAnsiTheme="majorBidi"/>
          <w:color w:val="000000"/>
          <w:cs/>
          <w:lang w:eastAsia="zh-CN"/>
        </w:rPr>
        <w:t>คิดลดประมาณการกระแสเงินสด</w:t>
      </w:r>
      <w:r w:rsidRPr="00B448A4">
        <w:rPr>
          <w:rFonts w:asciiTheme="majorBidi" w:hAnsiTheme="majorBidi" w:hint="cs"/>
          <w:color w:val="000000"/>
          <w:cs/>
          <w:lang w:eastAsia="zh-CN"/>
        </w:rPr>
        <w:t>ด้วย</w:t>
      </w:r>
      <w:r w:rsidRPr="00B448A4">
        <w:rPr>
          <w:rFonts w:asciiTheme="majorBidi" w:hAnsiTheme="majorBidi"/>
          <w:color w:val="000000"/>
          <w:cs/>
          <w:lang w:eastAsia="zh-CN"/>
        </w:rPr>
        <w:t>อัตราดอกเบี้ยที่แท้จริงซึ่งปรับปรุงด้วยความเสี่ยงด้านเครดิต</w:t>
      </w:r>
      <w:r w:rsidRPr="00B448A4">
        <w:rPr>
          <w:rFonts w:asciiTheme="majorBidi" w:hAnsiTheme="majorBidi" w:hint="cs"/>
          <w:color w:val="000000"/>
          <w:cs/>
          <w:lang w:eastAsia="zh-CN"/>
        </w:rPr>
        <w:t>เดิม</w:t>
      </w:r>
      <w:r w:rsidRPr="00B448A4">
        <w:rPr>
          <w:rFonts w:asciiTheme="majorBidi" w:hAnsiTheme="majorBidi"/>
          <w:color w:val="000000"/>
          <w:cs/>
          <w:lang w:eastAsia="zh-CN"/>
        </w:rPr>
        <w:t>สำหรับ</w:t>
      </w:r>
      <w:r w:rsidRPr="00B448A4">
        <w:rPr>
          <w:rFonts w:asciiTheme="majorBidi" w:hAnsiTheme="majorBidi" w:hint="cs"/>
          <w:color w:val="000000"/>
          <w:cs/>
          <w:lang w:eastAsia="zh-CN"/>
        </w:rPr>
        <w:t>ร</w:t>
      </w:r>
      <w:r w:rsidRPr="00B448A4">
        <w:rPr>
          <w:rFonts w:asciiTheme="majorBidi" w:hAnsiTheme="majorBidi"/>
          <w:color w:val="000000"/>
          <w:cs/>
          <w:lang w:eastAsia="zh-CN"/>
        </w:rPr>
        <w:t>ะยะเวลาที่เหลืออยู่ของสินทรัพย์ทางการเงิน</w:t>
      </w:r>
    </w:p>
    <w:p w14:paraId="333EA698" w14:textId="77777777" w:rsidR="00995CEB" w:rsidRPr="00B448A4" w:rsidRDefault="00995CEB" w:rsidP="00AA207C">
      <w:pPr>
        <w:suppressAutoHyphens/>
        <w:spacing w:line="240" w:lineRule="auto"/>
        <w:ind w:left="1440"/>
        <w:jc w:val="thaiDistribute"/>
        <w:rPr>
          <w:rFonts w:asciiTheme="majorBidi" w:hAnsiTheme="majorBidi"/>
          <w:color w:val="000000"/>
          <w:lang w:eastAsia="zh-CN"/>
        </w:rPr>
      </w:pPr>
    </w:p>
    <w:p w14:paraId="7AD36C45" w14:textId="1965E6B2" w:rsidR="00EC466B" w:rsidRDefault="00EC466B" w:rsidP="001E7A0A">
      <w:pPr>
        <w:suppressAutoHyphens/>
        <w:spacing w:line="240" w:lineRule="auto"/>
        <w:ind w:left="1440"/>
        <w:jc w:val="thaiDistribute"/>
        <w:rPr>
          <w:rFonts w:asciiTheme="majorBidi" w:hAnsiTheme="majorBidi"/>
          <w:color w:val="000000"/>
          <w:lang w:eastAsia="zh-CN"/>
        </w:rPr>
      </w:pPr>
      <w:r w:rsidRPr="00B448A4">
        <w:rPr>
          <w:rFonts w:asciiTheme="majorBidi" w:hAnsiTheme="majorBidi"/>
          <w:color w:val="000000"/>
          <w:cs/>
          <w:lang w:eastAsia="zh-CN"/>
        </w:rPr>
        <w:lastRenderedPageBreak/>
        <w:t>ผลขาดทุนด้านเครดิตที่คาดว่าจะเกิดขึ้นคำนวณอย่างปราศจากอคติ คำนึงถึงค่าความน่าจะเป็น</w:t>
      </w:r>
      <w:r w:rsidRPr="00B448A4">
        <w:rPr>
          <w:rFonts w:asciiTheme="majorBidi" w:hAnsiTheme="majorBidi"/>
          <w:color w:val="000000"/>
          <w:cs/>
          <w:lang w:eastAsia="zh-CN"/>
        </w:rPr>
        <w:br/>
        <w:t>ถ่วงน้ำหนักซึ่งพิจารณาจากการประเมินช่วงของผลลัพธ์ที่เป็นไปได้ มูลค่าเงินตามเวลา และข้อมูลสนับสนุนที่มีความสมเหตุสมผลทั้งหมด ซึ่งรวมถึงการใช้ข้อมูลที่มีการคาดการณ์ไปในอนาคต</w:t>
      </w:r>
    </w:p>
    <w:p w14:paraId="697ACA27" w14:textId="77777777" w:rsidR="00B448A4" w:rsidRPr="00B448A4" w:rsidRDefault="00B448A4" w:rsidP="001E7A0A">
      <w:pPr>
        <w:suppressAutoHyphens/>
        <w:spacing w:line="240" w:lineRule="auto"/>
        <w:ind w:left="1440"/>
        <w:jc w:val="thaiDistribute"/>
        <w:rPr>
          <w:rFonts w:asciiTheme="majorBidi" w:hAnsiTheme="majorBidi"/>
          <w:color w:val="000000" w:themeColor="text1"/>
          <w:lang w:eastAsia="zh-CN"/>
        </w:rPr>
      </w:pPr>
    </w:p>
    <w:p w14:paraId="1BED888E" w14:textId="26A4C8FC" w:rsidR="00EC466B" w:rsidRPr="00B448A4" w:rsidRDefault="00EC466B" w:rsidP="00AA207C">
      <w:pPr>
        <w:tabs>
          <w:tab w:val="left" w:pos="1800"/>
        </w:tabs>
        <w:spacing w:line="240" w:lineRule="auto"/>
        <w:ind w:left="1440"/>
        <w:jc w:val="thaiDistribute"/>
        <w:rPr>
          <w:rFonts w:asciiTheme="majorBidi" w:hAnsiTheme="majorBidi"/>
          <w:color w:val="000000"/>
        </w:rPr>
      </w:pPr>
      <w:r w:rsidRPr="00BF2C70">
        <w:rPr>
          <w:rFonts w:asciiTheme="majorBidi" w:hAnsiTheme="majorBidi"/>
          <w:color w:val="000000"/>
          <w:cs/>
        </w:rPr>
        <w:t>การประมาณจำนวนเงินสดที่คาดว่าจะไม่ได้รับสำหรับเครื่องมือทางการเงินที่มีหลักประกันนั้นได้มีการ</w:t>
      </w:r>
      <w:r w:rsidRPr="00B448A4">
        <w:rPr>
          <w:rFonts w:asciiTheme="majorBidi" w:hAnsiTheme="majorBidi"/>
          <w:color w:val="000000"/>
          <w:cs/>
        </w:rPr>
        <w:t>คาดการณ์จำนวนและจังหวะเวลาของกระแสเงินสดที่จะได้รับจากการยึดหลักประกันโดยหักต้นทุนเพื่อให้ได้มาและต้นทุนการขายหลักประกัน</w:t>
      </w:r>
    </w:p>
    <w:p w14:paraId="72F22BFF" w14:textId="0CC35754" w:rsidR="00995CEB" w:rsidRPr="00B448A4" w:rsidRDefault="00995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color w:val="000000"/>
          <w:cs/>
        </w:rPr>
      </w:pPr>
    </w:p>
    <w:p w14:paraId="167CB81F" w14:textId="596AD820" w:rsidR="007411F7" w:rsidRPr="00B448A4" w:rsidRDefault="007411F7" w:rsidP="00AA207C">
      <w:pPr>
        <w:tabs>
          <w:tab w:val="clear" w:pos="1644"/>
          <w:tab w:val="left" w:pos="810"/>
          <w:tab w:val="left" w:pos="1080"/>
          <w:tab w:val="left" w:pos="1620"/>
          <w:tab w:val="left" w:pos="1710"/>
        </w:tabs>
        <w:spacing w:line="240" w:lineRule="auto"/>
        <w:ind w:left="1440"/>
        <w:jc w:val="thaiDistribute"/>
        <w:rPr>
          <w:rFonts w:asciiTheme="majorBidi" w:hAnsiTheme="majorBidi"/>
        </w:rPr>
      </w:pPr>
      <w:r w:rsidRPr="00B448A4">
        <w:rPr>
          <w:rFonts w:asciiTheme="majorBidi" w:hAnsiTheme="majorBidi"/>
          <w:color w:val="000000"/>
          <w:cs/>
        </w:rPr>
        <w:t>กลุ่มบริษัท</w:t>
      </w:r>
      <w:r w:rsidR="00EC466B" w:rsidRPr="00B448A4">
        <w:rPr>
          <w:rFonts w:asciiTheme="majorBidi" w:hAnsiTheme="majorBidi"/>
          <w:color w:val="000000"/>
          <w:cs/>
        </w:rPr>
        <w:t xml:space="preserve">วัดมูลค่าของผลขาดทุนด้านเครดิตที่คาดว่าจะเกิดขึ้นตลอดอายุสำหรับสินทรัพย์ทางการเงินที่มีการด้อยค่าด้านเครดิตเมื่อซื้อหรือเมื่อกำเนิด อย่างไรก็ตามผลขาดทุนด้านเครดิตที่คาดว่าจะเกิดขึ้นไม่ได้รับรู้เป็นผลขาดทุนแยกต่างหากจากการรับรู้รายการเมื่อเริ่มแรกสำหรับสินทรัพย์ทางการเงินที่มีการด้อยค่าด้านเครดิตเมื่อซื้อหรือเมื่อกำเนิด โดยผลขาดทุนด้านเครดิตที่คาดว่าจะเกิดขึ้นตลอดอายุนั้นแฝงรวมกับมูลค่าตามบัญชีขั้นต้น </w:t>
      </w:r>
      <w:r w:rsidR="00DC4017" w:rsidRPr="00B448A4">
        <w:rPr>
          <w:rFonts w:asciiTheme="majorBidi" w:hAnsiTheme="majorBidi"/>
          <w:color w:val="000000"/>
          <w:cs/>
        </w:rPr>
        <w:t>กลุ่มบริษัท</w:t>
      </w:r>
      <w:r w:rsidR="00EC466B" w:rsidRPr="00B448A4">
        <w:rPr>
          <w:rFonts w:asciiTheme="majorBidi" w:hAnsiTheme="majorBidi"/>
          <w:color w:val="000000"/>
          <w:cs/>
        </w:rPr>
        <w:t>รับรู้การเปลี่ยนแปลงของผลขาดทุนจากการด้อยค่าด้านเครดิตที่คาดว่าจะ</w:t>
      </w:r>
      <w:r w:rsidR="00EC466B" w:rsidRPr="00B448A4">
        <w:rPr>
          <w:rFonts w:asciiTheme="majorBidi" w:hAnsiTheme="majorBidi"/>
          <w:cs/>
        </w:rPr>
        <w:t xml:space="preserve">เกิดขึ้นตลอดอายุที่เกิดขึ้นภายหลังการรับรู้รายการเมื่อเริ่มแรกในกำไรหรือขาดทุนและรับรู้ผลสะสมของการเปลี่ยนแปลงในผลขาดทุนจากการด้อยค่า เมื่อผลขาดทุนด้านเครดิตที่คาดว่าจะเกิดขึ้นตลอดอายุสำหรับสินทรัพย์ทางการเงินที่มีการด้อยค่าด้านเครดิตเมื่อซื้อหรือเมื่อกำเนิดน้อยกว่ามูลค่าที่รับรู้เมื่อเริ่มแรก </w:t>
      </w:r>
      <w:r w:rsidR="00DC4017" w:rsidRPr="00B448A4">
        <w:rPr>
          <w:rFonts w:asciiTheme="majorBidi" w:hAnsiTheme="majorBidi"/>
          <w:cs/>
        </w:rPr>
        <w:t>กลุ่มบริษัท</w:t>
      </w:r>
      <w:r w:rsidR="00EC466B" w:rsidRPr="00B448A4">
        <w:rPr>
          <w:rFonts w:asciiTheme="majorBidi" w:hAnsiTheme="majorBidi"/>
          <w:cs/>
        </w:rPr>
        <w:t>จะรับรู้การเปลี่ยนแปลงในทางที่ดีขึ้นของผลขาดทุนด้านเครดิตที่คาดว่าจะเกิดขึ้นตลอดอายุเป็นกำไรจากการด้อยค่าในกำไรหรือขาดทุน และรับรู้ขาดทุนจากการด้อยค</w:t>
      </w:r>
      <w:r w:rsidR="00EC466B" w:rsidRPr="00B448A4">
        <w:rPr>
          <w:rFonts w:asciiTheme="majorBidi" w:hAnsiTheme="majorBidi" w:hint="cs"/>
          <w:cs/>
        </w:rPr>
        <w:t>่าเมื่อ</w:t>
      </w:r>
      <w:r w:rsidR="00EC466B" w:rsidRPr="00B448A4">
        <w:rPr>
          <w:rFonts w:asciiTheme="majorBidi" w:hAnsiTheme="majorBidi"/>
          <w:cs/>
        </w:rPr>
        <w:t>ผลขาดทุนด้านเครดิตที่คาดว่าจะเกิดขึ้นเพิ่มขึ้</w:t>
      </w:r>
      <w:r w:rsidR="00EC466B" w:rsidRPr="00B448A4">
        <w:rPr>
          <w:rFonts w:asciiTheme="majorBidi" w:hAnsiTheme="majorBidi" w:hint="cs"/>
          <w:cs/>
        </w:rPr>
        <w:t>น</w:t>
      </w:r>
    </w:p>
    <w:p w14:paraId="32A6E493" w14:textId="77777777" w:rsidR="000C06C2" w:rsidRPr="00B448A4" w:rsidRDefault="000C06C2" w:rsidP="00AA207C">
      <w:pPr>
        <w:suppressAutoHyphens/>
        <w:spacing w:line="240" w:lineRule="auto"/>
        <w:ind w:left="1440"/>
        <w:jc w:val="thaiDistribute"/>
        <w:rPr>
          <w:rFonts w:asciiTheme="majorBidi" w:hAnsiTheme="majorBidi" w:cstheme="majorBidi"/>
          <w:i/>
          <w:iCs/>
          <w:color w:val="000000"/>
          <w:lang w:eastAsia="zh-CN"/>
        </w:rPr>
      </w:pPr>
    </w:p>
    <w:p w14:paraId="52D21644" w14:textId="14058408" w:rsidR="00EC466B" w:rsidRPr="00B448A4" w:rsidRDefault="00EC466B" w:rsidP="00AA207C">
      <w:pPr>
        <w:suppressAutoHyphens/>
        <w:spacing w:line="240" w:lineRule="auto"/>
        <w:ind w:left="1440"/>
        <w:jc w:val="thaiDistribute"/>
        <w:rPr>
          <w:rFonts w:asciiTheme="majorBidi" w:hAnsiTheme="majorBidi" w:cstheme="majorBidi"/>
          <w:i/>
          <w:iCs/>
          <w:color w:val="000000"/>
          <w:lang w:eastAsia="zh-CN"/>
        </w:rPr>
      </w:pPr>
      <w:r w:rsidRPr="00B448A4">
        <w:rPr>
          <w:rFonts w:asciiTheme="majorBidi" w:hAnsiTheme="majorBidi" w:cstheme="majorBidi"/>
          <w:i/>
          <w:iCs/>
          <w:color w:val="000000"/>
          <w:cs/>
          <w:lang w:eastAsia="zh-CN"/>
        </w:rPr>
        <w:t>การตั้งสำรองเพิ่มเติม (</w:t>
      </w:r>
      <w:r w:rsidRPr="00B448A4">
        <w:rPr>
          <w:rFonts w:asciiTheme="majorBidi" w:hAnsiTheme="majorBidi" w:cstheme="majorBidi"/>
          <w:i/>
          <w:iCs/>
          <w:color w:val="000000"/>
          <w:lang w:eastAsia="zh-CN"/>
        </w:rPr>
        <w:t>Management overlay)</w:t>
      </w:r>
    </w:p>
    <w:p w14:paraId="60AD108F" w14:textId="77777777" w:rsidR="00EC466B" w:rsidRPr="00B448A4" w:rsidRDefault="00EC466B" w:rsidP="00AA207C">
      <w:pPr>
        <w:tabs>
          <w:tab w:val="clear" w:pos="1644"/>
          <w:tab w:val="left" w:pos="810"/>
          <w:tab w:val="left" w:pos="1080"/>
          <w:tab w:val="left" w:pos="1620"/>
          <w:tab w:val="left" w:pos="1710"/>
        </w:tabs>
        <w:spacing w:line="240" w:lineRule="auto"/>
        <w:ind w:left="1440"/>
        <w:jc w:val="thaiDistribute"/>
        <w:rPr>
          <w:color w:val="000000"/>
          <w:lang w:eastAsia="zh-CN"/>
        </w:rPr>
      </w:pPr>
    </w:p>
    <w:p w14:paraId="6A612054" w14:textId="77777777" w:rsidR="00EC466B" w:rsidRPr="00B448A4" w:rsidRDefault="00EC466B" w:rsidP="00AA207C">
      <w:pPr>
        <w:spacing w:line="240" w:lineRule="auto"/>
        <w:ind w:left="1440"/>
        <w:jc w:val="thaiDistribute"/>
        <w:rPr>
          <w:rFonts w:asciiTheme="majorBidi" w:hAnsiTheme="majorBidi" w:cstheme="majorBidi"/>
          <w:color w:val="000000"/>
          <w:lang w:eastAsia="zh-CN"/>
        </w:rPr>
      </w:pPr>
      <w:r w:rsidRPr="00B448A4">
        <w:rPr>
          <w:rFonts w:asciiTheme="majorBidi" w:hAnsiTheme="majorBidi" w:cstheme="majorBidi"/>
          <w:color w:val="000000"/>
          <w:cs/>
          <w:lang w:eastAsia="zh-CN"/>
        </w:rPr>
        <w:t>การตั้งสำรองเพิ่มเติมคือการปรับปรุงยอดค่าเผื่อผลขาดทุนด้านเครดิตที่คาดว่าจะเกิดขึ้นเป็นส่วนหนึ่งของขั้นตอนในการจัดทำงบการเงินเพื่อที่จะสะท้อนเหตุการณ์ที่เกิดขึ้นภายหลัง ซึ่งรวมถึงข้อมูลสภาพตลาดในปัจจุบัน ความไม่เพียงพอของกระแสเงินสดที่สามารถระบุได้ การปรับปรุงของผู้เชี่ยวชาญด้านเครดิตเกี่ยวกับข้อมูลที่มีการคาดการณ์ไปในอนาคต และความเสี่ยงด้านภาวะเศรษฐกิจ</w:t>
      </w:r>
    </w:p>
    <w:p w14:paraId="2B222350" w14:textId="77777777" w:rsidR="00EC466B" w:rsidRPr="00B448A4" w:rsidRDefault="00EC466B" w:rsidP="00AA207C">
      <w:pPr>
        <w:tabs>
          <w:tab w:val="clear" w:pos="1644"/>
          <w:tab w:val="left" w:pos="810"/>
          <w:tab w:val="left" w:pos="1080"/>
          <w:tab w:val="left" w:pos="1620"/>
          <w:tab w:val="left" w:pos="1710"/>
        </w:tabs>
        <w:spacing w:line="240" w:lineRule="auto"/>
        <w:jc w:val="thaiDistribute"/>
        <w:rPr>
          <w:rFonts w:asciiTheme="majorBidi" w:hAnsiTheme="majorBidi" w:cstheme="majorBidi"/>
          <w:i/>
          <w:iCs/>
          <w:color w:val="000000"/>
          <w:lang w:eastAsia="zh-CN"/>
        </w:rPr>
      </w:pPr>
    </w:p>
    <w:p w14:paraId="57B18403" w14:textId="789E6154" w:rsidR="00EC466B" w:rsidRPr="00B448A4" w:rsidRDefault="00EC466B" w:rsidP="00AA207C">
      <w:pPr>
        <w:tabs>
          <w:tab w:val="clear" w:pos="1644"/>
          <w:tab w:val="left" w:pos="810"/>
          <w:tab w:val="left" w:pos="1080"/>
          <w:tab w:val="left" w:pos="1620"/>
          <w:tab w:val="left" w:pos="1710"/>
        </w:tabs>
        <w:spacing w:line="240" w:lineRule="auto"/>
        <w:ind w:left="1440"/>
        <w:jc w:val="thaiDistribute"/>
        <w:rPr>
          <w:rFonts w:asciiTheme="majorBidi" w:hAnsiTheme="majorBidi" w:cstheme="majorBidi"/>
          <w:i/>
          <w:iCs/>
          <w:color w:val="000000"/>
          <w:lang w:eastAsia="zh-CN"/>
        </w:rPr>
      </w:pPr>
      <w:r w:rsidRPr="00B448A4">
        <w:rPr>
          <w:rFonts w:asciiTheme="majorBidi" w:hAnsiTheme="majorBidi" w:cstheme="majorBidi"/>
          <w:i/>
          <w:iCs/>
          <w:color w:val="000000"/>
          <w:cs/>
          <w:lang w:eastAsia="zh-CN"/>
        </w:rPr>
        <w:t>การแสดงรายการค่าเผื่อผลขาดทุนด้านเครดิตที่คาดว่าจะเกิดขึ้นใน</w:t>
      </w:r>
      <w:r w:rsidR="008A457C" w:rsidRPr="00B448A4">
        <w:rPr>
          <w:rFonts w:asciiTheme="majorBidi" w:hAnsiTheme="majorBidi" w:cstheme="majorBidi"/>
          <w:i/>
          <w:iCs/>
          <w:color w:val="000000"/>
          <w:cs/>
          <w:lang w:eastAsia="zh-CN"/>
        </w:rPr>
        <w:t>งบฐานะการเงิน</w:t>
      </w:r>
      <w:r w:rsidRPr="00B448A4">
        <w:rPr>
          <w:rFonts w:asciiTheme="majorBidi" w:hAnsiTheme="majorBidi" w:cstheme="majorBidi"/>
          <w:i/>
          <w:iCs/>
          <w:color w:val="000000"/>
          <w:cs/>
          <w:lang w:eastAsia="zh-CN"/>
        </w:rPr>
        <w:t xml:space="preserve"> </w:t>
      </w:r>
    </w:p>
    <w:p w14:paraId="502239A9" w14:textId="77777777" w:rsidR="00EC466B" w:rsidRPr="00B448A4" w:rsidRDefault="00EC466B" w:rsidP="00AA207C">
      <w:pPr>
        <w:tabs>
          <w:tab w:val="clear" w:pos="1644"/>
          <w:tab w:val="left" w:pos="1620"/>
          <w:tab w:val="left" w:pos="1710"/>
        </w:tabs>
        <w:spacing w:line="240" w:lineRule="auto"/>
        <w:ind w:left="1440"/>
        <w:jc w:val="thaiDistribute"/>
        <w:rPr>
          <w:rFonts w:asciiTheme="majorBidi" w:eastAsia="Calibri" w:hAnsiTheme="majorBidi" w:cstheme="majorBidi"/>
        </w:rPr>
      </w:pPr>
    </w:p>
    <w:p w14:paraId="4C0AE8AD" w14:textId="77777777" w:rsidR="00EC466B" w:rsidRPr="00B448A4" w:rsidRDefault="00EC466B" w:rsidP="00AA207C">
      <w:pPr>
        <w:pStyle w:val="ListParagraph"/>
        <w:numPr>
          <w:ilvl w:val="0"/>
          <w:numId w:val="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80"/>
          <w:tab w:val="left" w:pos="1170"/>
        </w:tabs>
        <w:suppressAutoHyphens/>
        <w:spacing w:line="240" w:lineRule="auto"/>
        <w:ind w:left="1620" w:hanging="180"/>
        <w:contextualSpacing/>
        <w:jc w:val="thaiDistribute"/>
        <w:rPr>
          <w:rFonts w:asciiTheme="majorBidi" w:hAnsiTheme="majorBidi" w:cstheme="majorBidi"/>
          <w:color w:val="000000"/>
          <w:szCs w:val="30"/>
          <w:cs/>
        </w:rPr>
      </w:pPr>
      <w:r w:rsidRPr="00B448A4">
        <w:rPr>
          <w:rFonts w:asciiTheme="majorBidi" w:hAnsiTheme="majorBidi" w:cstheme="majorBidi"/>
          <w:color w:val="000000"/>
          <w:szCs w:val="30"/>
          <w:cs/>
        </w:rPr>
        <w:t xml:space="preserve">สินทรัพย์ทางการเงินที่วัดมูลค่าด้วยราคาทุนตัดจำหน่าย หักจากมูลค่าตามบัญชีขั้นต้นของสินทรัพย์ </w:t>
      </w:r>
    </w:p>
    <w:p w14:paraId="0F1C1C44" w14:textId="6763DC83" w:rsidR="003C432B" w:rsidRPr="00B448A4" w:rsidRDefault="003C43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color w:val="000000"/>
          <w:cs/>
        </w:rPr>
      </w:pPr>
    </w:p>
    <w:p w14:paraId="6472F3C1" w14:textId="77777777" w:rsidR="009702E8" w:rsidRDefault="009702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color w:val="000000"/>
          <w:cs/>
        </w:rPr>
      </w:pPr>
      <w:r>
        <w:rPr>
          <w:rFonts w:asciiTheme="majorBidi" w:hAnsiTheme="majorBidi" w:cstheme="majorBidi"/>
          <w:i/>
          <w:iCs/>
          <w:color w:val="000000"/>
          <w:cs/>
        </w:rPr>
        <w:br w:type="page"/>
      </w:r>
    </w:p>
    <w:p w14:paraId="15D20C95" w14:textId="0E6F71F1" w:rsidR="00EC466B" w:rsidRPr="00BF2C70" w:rsidRDefault="00EC466B" w:rsidP="00AA207C">
      <w:pPr>
        <w:pStyle w:val="ListParagraph"/>
        <w:tabs>
          <w:tab w:val="clear" w:pos="1644"/>
          <w:tab w:val="left" w:pos="810"/>
          <w:tab w:val="left" w:pos="1080"/>
          <w:tab w:val="left" w:pos="1170"/>
          <w:tab w:val="left" w:pos="1620"/>
          <w:tab w:val="left" w:pos="1710"/>
        </w:tabs>
        <w:spacing w:line="240" w:lineRule="auto"/>
        <w:ind w:left="1440"/>
        <w:jc w:val="thaiDistribute"/>
        <w:rPr>
          <w:rFonts w:asciiTheme="majorBidi" w:hAnsiTheme="majorBidi" w:cstheme="majorBidi"/>
          <w:i/>
          <w:iCs/>
          <w:color w:val="000000"/>
          <w:szCs w:val="30"/>
        </w:rPr>
      </w:pPr>
      <w:r w:rsidRPr="00BF2C70">
        <w:rPr>
          <w:rFonts w:asciiTheme="majorBidi" w:hAnsiTheme="majorBidi" w:cstheme="majorBidi"/>
          <w:i/>
          <w:iCs/>
          <w:color w:val="000000"/>
          <w:szCs w:val="30"/>
          <w:cs/>
        </w:rPr>
        <w:lastRenderedPageBreak/>
        <w:t xml:space="preserve">การตัดจำหน่ายและการกลับรายการด้อยค่า </w:t>
      </w:r>
    </w:p>
    <w:p w14:paraId="36397836" w14:textId="77777777" w:rsidR="00EC466B" w:rsidRPr="00BF2C70" w:rsidRDefault="00EC466B" w:rsidP="00AA207C">
      <w:pPr>
        <w:tabs>
          <w:tab w:val="clear" w:pos="1644"/>
          <w:tab w:val="left" w:pos="810"/>
          <w:tab w:val="left" w:pos="1080"/>
          <w:tab w:val="left" w:pos="1620"/>
          <w:tab w:val="left" w:pos="1710"/>
        </w:tabs>
        <w:spacing w:line="240" w:lineRule="auto"/>
        <w:ind w:left="1440"/>
        <w:jc w:val="thaiDistribute"/>
        <w:rPr>
          <w:rFonts w:asciiTheme="majorBidi" w:hAnsiTheme="majorBidi" w:cstheme="majorBidi"/>
          <w:color w:val="000000"/>
          <w:sz w:val="24"/>
          <w:szCs w:val="24"/>
          <w:lang w:eastAsia="zh-CN"/>
        </w:rPr>
      </w:pPr>
    </w:p>
    <w:p w14:paraId="0A0088C7" w14:textId="77777777" w:rsidR="00FE5A5E" w:rsidRPr="00BF2C70" w:rsidRDefault="00EC466B" w:rsidP="00AA207C">
      <w:pPr>
        <w:tabs>
          <w:tab w:val="clear" w:pos="1644"/>
          <w:tab w:val="left" w:pos="810"/>
          <w:tab w:val="left" w:pos="1080"/>
          <w:tab w:val="left" w:pos="1620"/>
          <w:tab w:val="left" w:pos="1710"/>
        </w:tabs>
        <w:spacing w:line="240" w:lineRule="auto"/>
        <w:ind w:left="1440"/>
        <w:jc w:val="thaiDistribute"/>
        <w:rPr>
          <w:rFonts w:asciiTheme="majorBidi" w:hAnsiTheme="majorBidi" w:cstheme="majorBidi"/>
          <w:color w:val="000000"/>
          <w:lang w:eastAsia="zh-CN"/>
        </w:rPr>
      </w:pPr>
      <w:r w:rsidRPr="00BF2C70">
        <w:rPr>
          <w:rFonts w:asciiTheme="majorBidi" w:hAnsiTheme="majorBidi" w:cstheme="majorBidi"/>
          <w:color w:val="000000"/>
          <w:cs/>
          <w:lang w:eastAsia="zh-CN"/>
        </w:rPr>
        <w:t>เงินให้สินเชื่อแก่ลูกหนี้จะถูกตัดออกจากบัญชีไม่ว่าจะเป็นการตัดบัญชีบางส่วนหรือทั้งจำนวนหลังจากดำเนินการตามขั้นตอนที่จำเป็นทั้งหมดแล้วและ</w:t>
      </w:r>
      <w:r w:rsidR="00DC4017" w:rsidRPr="00BF2C70">
        <w:rPr>
          <w:rFonts w:asciiTheme="majorBidi" w:hAnsiTheme="majorBidi" w:cstheme="majorBidi"/>
          <w:color w:val="000000"/>
          <w:cs/>
          <w:lang w:eastAsia="zh-CN"/>
        </w:rPr>
        <w:t>กลุ่มบริษัท</w:t>
      </w:r>
      <w:r w:rsidRPr="00BF2C70">
        <w:rPr>
          <w:rFonts w:asciiTheme="majorBidi" w:hAnsiTheme="majorBidi" w:cstheme="majorBidi"/>
          <w:color w:val="000000"/>
          <w:cs/>
          <w:lang w:eastAsia="zh-CN"/>
        </w:rPr>
        <w:t>ตัดสินใจว่าไม่มีความเป็นไปได้ที่สมเหตุสมผลในการได้รับชำระคืนสินทรัพย์ทางการเงินทั้งจำนวนหรือบางส่วน โดยทั่วไปจะเป็นกรณีที่</w:t>
      </w:r>
      <w:r w:rsidR="00DC4017" w:rsidRPr="00BF2C70">
        <w:rPr>
          <w:rFonts w:asciiTheme="majorBidi" w:hAnsiTheme="majorBidi" w:cstheme="majorBidi"/>
          <w:color w:val="000000"/>
          <w:cs/>
          <w:lang w:eastAsia="zh-CN"/>
        </w:rPr>
        <w:t>กลุ่มบริษัท</w:t>
      </w:r>
      <w:r w:rsidRPr="00BF2C70">
        <w:rPr>
          <w:rFonts w:asciiTheme="majorBidi" w:hAnsiTheme="majorBidi" w:cstheme="majorBidi"/>
          <w:color w:val="000000"/>
          <w:cs/>
          <w:lang w:eastAsia="zh-CN"/>
        </w:rPr>
        <w:t>พิจารณาแล้วว่าลูกหนี้ไม่มีสินทรัพย์หรือแหล่งรายได้ที่สามารถสร้างกระแสเงินสดเพียงพอที่จะชำระคืนตามจำนวนที่จะถูกตัดออกจากบัญชี จำนวนดังกล่าวตามมูลค่าตามบัญชีขั้นต้นจะถูกตัดออกจากบัญชีและรวมเป็นส่วนหนึ่งขอรายการผลขาดทุนด้านเครดิตที่คาดว่าจะเกิดขึ้นในกำไรหรือขาดทุน</w:t>
      </w:r>
      <w:r w:rsidR="00B51415" w:rsidRPr="00BF2C70">
        <w:rPr>
          <w:rFonts w:asciiTheme="majorBidi" w:hAnsiTheme="majorBidi" w:cstheme="majorBidi"/>
          <w:color w:val="000000"/>
          <w:lang w:eastAsia="zh-CN"/>
        </w:rPr>
        <w:t xml:space="preserve"> </w:t>
      </w:r>
    </w:p>
    <w:p w14:paraId="03638B41" w14:textId="77777777" w:rsidR="00FE5A5E" w:rsidRPr="00BF2C70" w:rsidRDefault="00FE5A5E" w:rsidP="00AA207C">
      <w:pPr>
        <w:tabs>
          <w:tab w:val="clear" w:pos="1644"/>
          <w:tab w:val="left" w:pos="810"/>
          <w:tab w:val="left" w:pos="1080"/>
          <w:tab w:val="left" w:pos="1620"/>
          <w:tab w:val="left" w:pos="1710"/>
        </w:tabs>
        <w:spacing w:line="240" w:lineRule="auto"/>
        <w:ind w:left="1440"/>
        <w:jc w:val="thaiDistribute"/>
        <w:rPr>
          <w:rFonts w:asciiTheme="majorBidi" w:hAnsiTheme="majorBidi" w:cstheme="majorBidi"/>
          <w:color w:val="000000"/>
          <w:lang w:eastAsia="zh-CN"/>
        </w:rPr>
      </w:pPr>
    </w:p>
    <w:p w14:paraId="22D86D64" w14:textId="518C0333" w:rsidR="00EC466B" w:rsidRPr="00BF2C70" w:rsidRDefault="00EC466B" w:rsidP="00AA207C">
      <w:pPr>
        <w:tabs>
          <w:tab w:val="clear" w:pos="1644"/>
          <w:tab w:val="left" w:pos="810"/>
          <w:tab w:val="left" w:pos="1080"/>
          <w:tab w:val="left" w:pos="1620"/>
          <w:tab w:val="left" w:pos="1710"/>
        </w:tabs>
        <w:spacing w:line="240" w:lineRule="auto"/>
        <w:ind w:left="1440"/>
        <w:jc w:val="thaiDistribute"/>
        <w:rPr>
          <w:rFonts w:asciiTheme="majorBidi" w:hAnsiTheme="majorBidi" w:cstheme="majorBidi"/>
          <w:color w:val="000000"/>
          <w:lang w:eastAsia="zh-CN"/>
        </w:rPr>
      </w:pPr>
      <w:r w:rsidRPr="00BF2C70">
        <w:rPr>
          <w:rFonts w:asciiTheme="majorBidi" w:hAnsiTheme="majorBidi" w:cstheme="majorBidi"/>
          <w:color w:val="000000"/>
          <w:cs/>
          <w:lang w:eastAsia="zh-CN"/>
        </w:rPr>
        <w:t xml:space="preserve">มูลค่าที่ได้รับคืนภายหลังจากการตัดจำหน่ายออกจากบัญชีจะถูกรับรู้เมื่อมีการรับเงินคืนและจะนำมาลดจำนวนผลขาดทุนด้านเครดิตที่คาดว่าจะเกิดขึ้นของเงินให้สินเชื่อในกำไรหรือขาดทุน </w:t>
      </w:r>
    </w:p>
    <w:p w14:paraId="03CDA994" w14:textId="77777777" w:rsidR="00FE5A5E" w:rsidRPr="00BF2C70" w:rsidRDefault="00FE5A5E" w:rsidP="00AA207C">
      <w:pPr>
        <w:tabs>
          <w:tab w:val="clear" w:pos="1644"/>
          <w:tab w:val="left" w:pos="1620"/>
          <w:tab w:val="left" w:pos="1710"/>
        </w:tabs>
        <w:spacing w:line="240" w:lineRule="auto"/>
        <w:ind w:left="1440"/>
        <w:jc w:val="thaiDistribute"/>
        <w:rPr>
          <w:rFonts w:asciiTheme="majorBidi" w:eastAsia="Calibri" w:hAnsiTheme="majorBidi" w:cstheme="majorBidi"/>
          <w:sz w:val="24"/>
          <w:szCs w:val="24"/>
        </w:rPr>
      </w:pPr>
    </w:p>
    <w:p w14:paraId="0C63D5D7" w14:textId="70F42953" w:rsidR="00FE5A5E" w:rsidRPr="00BF2C70" w:rsidRDefault="00EC466B" w:rsidP="005334F4">
      <w:pPr>
        <w:spacing w:line="240" w:lineRule="auto"/>
        <w:ind w:left="1440"/>
        <w:jc w:val="thaiDistribute"/>
        <w:rPr>
          <w:rFonts w:asciiTheme="majorBidi" w:hAnsiTheme="majorBidi" w:cstheme="majorBidi"/>
          <w:color w:val="000000"/>
          <w:lang w:eastAsia="zh-CN"/>
        </w:rPr>
      </w:pPr>
      <w:r w:rsidRPr="00BF2C70">
        <w:rPr>
          <w:rFonts w:asciiTheme="majorBidi" w:hAnsiTheme="majorBidi" w:cstheme="majorBidi"/>
          <w:color w:val="000000"/>
          <w:cs/>
          <w:lang w:eastAsia="zh-CN"/>
        </w:rPr>
        <w:t xml:space="preserve">หากมีการลดลงของผลขาดทุนจากการด้อยค่าด้านเครดิตในรอบระยะเวลาต่อมา และการลดลงนั้นสัมพันธ์โดยตรงกับเหตุการณ์ที่เกิดขึ้นหลังจากการรับรู้ขาดทุนจากการด้อยค่าด้านเครดิต เช่น </w:t>
      </w:r>
      <w:r w:rsidRPr="00BF2C70">
        <w:rPr>
          <w:rFonts w:asciiTheme="majorBidi" w:hAnsiTheme="majorBidi" w:cstheme="majorBidi"/>
          <w:color w:val="000000"/>
          <w:cs/>
          <w:lang w:eastAsia="zh-CN"/>
        </w:rPr>
        <w:br/>
        <w:t>การปรับปรุงอันดับความน่าเชื่อถือของลูกหนี้ ขาดทุนจากการด้อยค่าด้านเครดิตที่เคยรับรู้ในปีก่อนจะถูกกลับรายการกับบัญชีค่าเผื่อผลขาดทุนด้านเครดิต การกลับรายการนี้จะถูกรับรู้ในกำไรหรือขาดทุน</w:t>
      </w:r>
    </w:p>
    <w:p w14:paraId="2FB81FD8" w14:textId="77777777" w:rsidR="004E39CB" w:rsidRPr="00BF2C70" w:rsidRDefault="004E39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cs/>
        </w:rPr>
      </w:pPr>
    </w:p>
    <w:p w14:paraId="00D6B2CF" w14:textId="7F480B28" w:rsidR="009C3B27" w:rsidRPr="00BF2C70" w:rsidRDefault="00845E29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รายการระหว่าง</w:t>
      </w:r>
      <w:r w:rsidR="00AB4161">
        <w:rPr>
          <w:rFonts w:asciiTheme="majorBidi" w:hAnsiTheme="majorBidi" w:cstheme="majorBidi" w:hint="cs"/>
          <w:b/>
          <w:bCs/>
          <w:i/>
          <w:iCs/>
          <w:szCs w:val="30"/>
          <w:cs/>
        </w:rPr>
        <w:t>ธนาคาร</w:t>
      </w: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และตลาดเงิน</w:t>
      </w:r>
      <w:r w:rsidR="00D16E41" w:rsidRPr="00BF2C70">
        <w:rPr>
          <w:rFonts w:asciiTheme="majorBidi" w:hAnsiTheme="majorBidi" w:cstheme="majorBidi" w:hint="cs"/>
          <w:b/>
          <w:bCs/>
          <w:i/>
          <w:iCs/>
          <w:szCs w:val="30"/>
          <w:cs/>
        </w:rPr>
        <w:t>สุทธิ</w:t>
      </w:r>
    </w:p>
    <w:p w14:paraId="479659E9" w14:textId="77777777" w:rsidR="009C3B27" w:rsidRPr="00BF2C70" w:rsidRDefault="009C3B27" w:rsidP="009C3B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trike/>
        </w:rPr>
      </w:pPr>
    </w:p>
    <w:p w14:paraId="6E0407A6" w14:textId="345A47B3" w:rsidR="009C3B27" w:rsidRPr="00BF2C70" w:rsidRDefault="00845E29" w:rsidP="009C3B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cs/>
        </w:rPr>
      </w:pPr>
      <w:r w:rsidRPr="00BF2C70">
        <w:rPr>
          <w:cs/>
        </w:rPr>
        <w:t>รายการระหว่าง</w:t>
      </w:r>
      <w:r w:rsidR="00AB4161">
        <w:rPr>
          <w:rFonts w:hint="cs"/>
          <w:cs/>
        </w:rPr>
        <w:t>ธนาคาร</w:t>
      </w:r>
      <w:r w:rsidRPr="00BF2C70">
        <w:rPr>
          <w:cs/>
        </w:rPr>
        <w:t>และตลาดเงิน</w:t>
      </w:r>
      <w:r w:rsidR="009C3B27" w:rsidRPr="00BF2C70">
        <w:rPr>
          <w:cs/>
        </w:rPr>
        <w:t>ประกอบด้วย ยอดเงินสด ยอดเงินฝากธนาคารและเงินลงทุนระยะสั้นที่มีสภาพคล่องสูงซึ่งมีระยะเวลาครบกำหนดไม่เกินสามเดือนนับแต่วันที่ได้มาเป็นรายการเทียบเท่าเงินสดและไม่มีข้อจำกัดในการเบิกใช้</w:t>
      </w:r>
    </w:p>
    <w:p w14:paraId="574157EB" w14:textId="77777777" w:rsidR="009C3B27" w:rsidRPr="00BF2C70" w:rsidRDefault="009C3B27" w:rsidP="00AA207C">
      <w:pPr>
        <w:spacing w:line="240" w:lineRule="auto"/>
        <w:ind w:left="1440"/>
        <w:jc w:val="thaiDistribute"/>
        <w:rPr>
          <w:rFonts w:asciiTheme="majorBidi" w:hAnsiTheme="majorBidi" w:cstheme="majorBidi"/>
          <w:color w:val="000000"/>
          <w:lang w:eastAsia="zh-CN"/>
        </w:rPr>
      </w:pPr>
    </w:p>
    <w:p w14:paraId="44B8EFF9" w14:textId="77777777" w:rsidR="00EC466B" w:rsidRPr="00BF2C70" w:rsidRDefault="00EC466B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ทรัพย์สินรอการขาย</w:t>
      </w:r>
    </w:p>
    <w:p w14:paraId="05DB0B50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z w:val="24"/>
          <w:szCs w:val="24"/>
        </w:rPr>
      </w:pPr>
    </w:p>
    <w:p w14:paraId="099CCF89" w14:textId="041A90BD" w:rsidR="004B0E21" w:rsidRPr="00BF2C70" w:rsidRDefault="004B0E21" w:rsidP="003359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r w:rsidRPr="004B0E21">
        <w:rPr>
          <w:cs/>
        </w:rPr>
        <w:t>ทรัพย์สินรอการขายประกอบด้วยทรัพย์สินรอการขายที่ได้รับจากการทรัพย์สินที่ได้รับจากการประมูลอสังหาริมทรัพย์ ทรัพย์สินที่ได้รับจากการโอนทรัพย์ของลูกหนี้และทรัพย์สินรอการขายที่ได้รับจากการประมูลทรัพย์ของลูกหนี้เพื่อชำระหนี้แสดงตามราคาทุนหรือมูลค่ายุติธรรมแล้วแต่ราคาใดจะต่ำกว่า รวมค่าใช้จ่ายในการโอนเพื่อให้ได้มาซึ่งทรัพย์สินนั้น</w:t>
      </w:r>
    </w:p>
    <w:p w14:paraId="20E9E31A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sz w:val="24"/>
          <w:szCs w:val="24"/>
        </w:rPr>
      </w:pPr>
    </w:p>
    <w:p w14:paraId="674CB132" w14:textId="77777777" w:rsidR="00B448A4" w:rsidRDefault="00B448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</w:pPr>
      <w:r>
        <w:rPr>
          <w:cs/>
        </w:rPr>
        <w:br w:type="page"/>
      </w:r>
    </w:p>
    <w:p w14:paraId="47BA2400" w14:textId="26AA1DF9" w:rsidR="00EC466B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r w:rsidRPr="00BF2C70">
        <w:rPr>
          <w:cs/>
        </w:rPr>
        <w:lastRenderedPageBreak/>
        <w:t>ทรัพย์สินรอการขายแสดงตามราคาทุนหรือมูลค่าที่คาดว่าจะได้รับคืนแล้วแต่ราคาใดจะต</w:t>
      </w:r>
      <w:r w:rsidRPr="00BF2C70">
        <w:rPr>
          <w:rFonts w:hint="cs"/>
          <w:cs/>
        </w:rPr>
        <w:t>่ำ</w:t>
      </w:r>
      <w:r w:rsidRPr="00BF2C70">
        <w:rPr>
          <w:cs/>
        </w:rPr>
        <w:t>กว่า ซึ่งมูลค่าที่คาดว่าจะได้รับคืนอ้างอิงตามราคาประเมินล่าสุด หักด้วยประมาณการค่าใช้จ่ายในการขาย</w:t>
      </w:r>
    </w:p>
    <w:p w14:paraId="436CDA9B" w14:textId="77777777" w:rsidR="00B448A4" w:rsidRPr="00BF2C70" w:rsidRDefault="00B448A4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</w:p>
    <w:p w14:paraId="7A2E2C19" w14:textId="4CABD803" w:rsidR="00C364E9" w:rsidRPr="00BF2C70" w:rsidRDefault="00EC466B" w:rsidP="00C364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r w:rsidRPr="00BF2C70">
        <w:rPr>
          <w:cs/>
        </w:rPr>
        <w:t>ก</w:t>
      </w:r>
      <w:r w:rsidRPr="00BF2C70">
        <w:rPr>
          <w:rFonts w:hint="cs"/>
          <w:cs/>
        </w:rPr>
        <w:t>ำ</w:t>
      </w:r>
      <w:r w:rsidRPr="00BF2C70">
        <w:rPr>
          <w:cs/>
        </w:rPr>
        <w:t>ไรหรือขาดทุนจากการจ</w:t>
      </w:r>
      <w:r w:rsidRPr="00BF2C70">
        <w:rPr>
          <w:rFonts w:hint="cs"/>
          <w:cs/>
        </w:rPr>
        <w:t>ำ</w:t>
      </w:r>
      <w:r w:rsidRPr="00BF2C70">
        <w:rPr>
          <w:cs/>
        </w:rPr>
        <w:t>หน่ายทรัพย์สินรอการขายรับรู้</w:t>
      </w:r>
      <w:r w:rsidRPr="00BF2C70">
        <w:rPr>
          <w:rFonts w:hint="cs"/>
          <w:cs/>
        </w:rPr>
        <w:t>เป็น</w:t>
      </w:r>
      <w:r w:rsidRPr="00BF2C70">
        <w:rPr>
          <w:cs/>
        </w:rPr>
        <w:t>ก</w:t>
      </w:r>
      <w:r w:rsidRPr="00BF2C70">
        <w:rPr>
          <w:rFonts w:hint="cs"/>
          <w:cs/>
        </w:rPr>
        <w:t>ำ</w:t>
      </w:r>
      <w:r w:rsidRPr="00BF2C70">
        <w:rPr>
          <w:cs/>
        </w:rPr>
        <w:t>ไรหรือขาดทุนเมื่อมีการจ</w:t>
      </w:r>
      <w:r w:rsidRPr="00BF2C70">
        <w:rPr>
          <w:rFonts w:hint="cs"/>
          <w:cs/>
        </w:rPr>
        <w:t>ำ</w:t>
      </w:r>
      <w:r w:rsidRPr="00BF2C70">
        <w:rPr>
          <w:cs/>
        </w:rPr>
        <w:t>หน่าย</w:t>
      </w:r>
      <w:r w:rsidR="00B579EB" w:rsidRPr="00BF2C70">
        <w:t xml:space="preserve"> </w:t>
      </w:r>
    </w:p>
    <w:p w14:paraId="1BEEC5C0" w14:textId="77777777" w:rsidR="00C364E9" w:rsidRPr="00BF2C70" w:rsidRDefault="00C364E9" w:rsidP="00C364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</w:p>
    <w:p w14:paraId="0F84B944" w14:textId="300A731C" w:rsidR="00EC466B" w:rsidRDefault="00EC466B" w:rsidP="00C364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r w:rsidRPr="00BF2C70">
        <w:rPr>
          <w:cs/>
        </w:rPr>
        <w:t>ผลขาดทุนจากการด้อยค่าจะรับรู้เป็นค่าใช้จ่ายในก</w:t>
      </w:r>
      <w:r w:rsidRPr="00BF2C70">
        <w:rPr>
          <w:rFonts w:hint="cs"/>
          <w:cs/>
        </w:rPr>
        <w:t>ำ</w:t>
      </w:r>
      <w:r w:rsidRPr="00BF2C70">
        <w:rPr>
          <w:cs/>
        </w:rPr>
        <w:t>ไรหรือขาดทุนเมื่อเกิดรายการ</w:t>
      </w:r>
    </w:p>
    <w:p w14:paraId="077DB58E" w14:textId="77777777" w:rsidR="00B37130" w:rsidRPr="00BF2C70" w:rsidRDefault="00B37130" w:rsidP="00C364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</w:p>
    <w:p w14:paraId="09437FB1" w14:textId="38969EF3" w:rsidR="00EC466B" w:rsidRPr="00BF2C70" w:rsidRDefault="00EC466B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ส่วนปรับปรุง</w:t>
      </w:r>
      <w:r w:rsidRPr="00BF2C70">
        <w:rPr>
          <w:rFonts w:asciiTheme="majorBidi" w:hAnsiTheme="majorBidi" w:cstheme="majorBidi" w:hint="cs"/>
          <w:b/>
          <w:bCs/>
          <w:i/>
          <w:iCs/>
          <w:szCs w:val="30"/>
          <w:cs/>
        </w:rPr>
        <w:t>อาคาร</w:t>
      </w: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และอุปกรณ์</w:t>
      </w:r>
    </w:p>
    <w:p w14:paraId="7D86573A" w14:textId="77777777" w:rsidR="00EC466B" w:rsidRPr="00127E76" w:rsidRDefault="00EC466B" w:rsidP="00AA207C">
      <w:pPr>
        <w:spacing w:line="240" w:lineRule="auto"/>
        <w:ind w:left="540" w:right="-43"/>
        <w:jc w:val="thaiDistribute"/>
        <w:rPr>
          <w:sz w:val="20"/>
          <w:szCs w:val="20"/>
        </w:rPr>
      </w:pPr>
    </w:p>
    <w:p w14:paraId="25CD5989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i/>
          <w:iCs/>
        </w:rPr>
      </w:pPr>
      <w:r w:rsidRPr="00BF2C70">
        <w:rPr>
          <w:i/>
          <w:iCs/>
          <w:cs/>
        </w:rPr>
        <w:t>การรับรู้และการวัดมูลค่า</w:t>
      </w:r>
    </w:p>
    <w:p w14:paraId="51F0B436" w14:textId="77777777" w:rsidR="00EC466B" w:rsidRPr="00127E76" w:rsidRDefault="00EC466B" w:rsidP="00AA207C">
      <w:pPr>
        <w:spacing w:line="240" w:lineRule="auto"/>
        <w:ind w:left="540" w:right="-43"/>
        <w:jc w:val="thaiDistribute"/>
        <w:rPr>
          <w:sz w:val="20"/>
          <w:szCs w:val="20"/>
        </w:rPr>
      </w:pPr>
    </w:p>
    <w:p w14:paraId="6794A628" w14:textId="77777777" w:rsidR="00EC466B" w:rsidRPr="00BF2C70" w:rsidRDefault="00EC466B" w:rsidP="00AA207C">
      <w:pPr>
        <w:tabs>
          <w:tab w:val="clear" w:pos="454"/>
          <w:tab w:val="left" w:pos="360"/>
        </w:tabs>
        <w:spacing w:line="240" w:lineRule="auto"/>
        <w:ind w:left="540" w:right="-43"/>
        <w:jc w:val="thaiDistribute"/>
        <w:rPr>
          <w:cs/>
        </w:rPr>
      </w:pPr>
      <w:r w:rsidRPr="00BF2C70">
        <w:rPr>
          <w:rFonts w:ascii="Times New Roman" w:hAnsi="Times New Roman"/>
          <w:spacing w:val="4"/>
          <w:cs/>
        </w:rPr>
        <w:t>ส่วนปรับปรุง</w:t>
      </w:r>
      <w:r w:rsidRPr="00BF2C70">
        <w:rPr>
          <w:rFonts w:ascii="Times New Roman" w:hAnsi="Times New Roman" w:hint="cs"/>
          <w:spacing w:val="4"/>
          <w:cs/>
        </w:rPr>
        <w:t>อาคาร</w:t>
      </w:r>
      <w:r w:rsidRPr="00BF2C70">
        <w:rPr>
          <w:rFonts w:ascii="Times New Roman" w:hAnsi="Times New Roman"/>
          <w:spacing w:val="4"/>
          <w:cs/>
        </w:rPr>
        <w:t>และอุปกรณ์</w:t>
      </w:r>
      <w:r w:rsidRPr="00BF2C70">
        <w:rPr>
          <w:rFonts w:hint="cs"/>
          <w:cs/>
        </w:rPr>
        <w:t>วัดมูลค่า</w:t>
      </w:r>
      <w:r w:rsidRPr="00BF2C70">
        <w:rPr>
          <w:cs/>
        </w:rPr>
        <w:t>ด้วยราคาทุนหักค่าเสื่อมราคาสะสมและขาดทุนจากการ</w:t>
      </w:r>
      <w:r w:rsidRPr="00BF2C70">
        <w:rPr>
          <w:rFonts w:hint="cs"/>
          <w:cs/>
        </w:rPr>
        <w:t>ด้อย</w:t>
      </w:r>
      <w:r w:rsidRPr="00BF2C70">
        <w:rPr>
          <w:cs/>
        </w:rPr>
        <w:t>ค่า</w:t>
      </w:r>
    </w:p>
    <w:p w14:paraId="2735CD74" w14:textId="5617AEE9" w:rsidR="00987FDE" w:rsidRPr="00127E76" w:rsidRDefault="00987FDE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sz w:val="20"/>
          <w:szCs w:val="20"/>
        </w:rPr>
      </w:pPr>
    </w:p>
    <w:p w14:paraId="2C8F366C" w14:textId="5B915506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color w:val="000000"/>
          <w:lang w:eastAsia="en-GB"/>
        </w:rPr>
      </w:pPr>
      <w:r w:rsidRPr="00BF2C70">
        <w:rPr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</w:t>
      </w:r>
      <w:r w:rsidR="00616DB2" w:rsidRPr="00BF2C70">
        <w:rPr>
          <w:rFonts w:hint="cs"/>
          <w:cs/>
        </w:rPr>
        <w:t>กลุ่มบริษัท</w:t>
      </w:r>
      <w:r w:rsidRPr="00BF2C70">
        <w:rPr>
          <w:cs/>
        </w:rPr>
        <w:t>ก่อสร้างเอง รวมถึงต้นทุนของวัสดุ</w:t>
      </w:r>
      <w:r w:rsidRPr="00BF2C70">
        <w:t xml:space="preserve"> </w:t>
      </w:r>
      <w:r w:rsidRPr="00BF2C70">
        <w:rPr>
          <w:cs/>
        </w:rPr>
        <w:t>แรงงานทางตรง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</w:t>
      </w:r>
      <w:r w:rsidRPr="00BF2C70">
        <w:t xml:space="preserve"> </w:t>
      </w:r>
      <w:r w:rsidRPr="00BF2C70">
        <w:rPr>
          <w:cs/>
        </w:rPr>
        <w:t>การขนย้าย</w:t>
      </w:r>
      <w:r w:rsidRPr="00BF2C70">
        <w:t xml:space="preserve"> </w:t>
      </w:r>
      <w:r w:rsidRPr="00BF2C70">
        <w:rPr>
          <w:cs/>
        </w:rPr>
        <w:t>การบูรณะสถานที่ตั้งของสินทรัพย์ สำหรับเครื่องมือที่ควบคุมโดยลิขสิทธ์ซอฟแวร์ซึ่งไม่สามารถทำงานได้โดยปราศจาก</w:t>
      </w:r>
      <w:r w:rsidR="009A2D95" w:rsidRPr="00BF2C70">
        <w:br/>
      </w:r>
      <w:r w:rsidRPr="00BF2C70">
        <w:rPr>
          <w:cs/>
        </w:rPr>
        <w:t>ลิขสิทธ์ซอฟแวร์นั้นให้ถือว่า ลิขสิทธ์ซอฟแวร์ดังกล่าวเป็นส่วนหนึ่งของอุปกรณ์</w:t>
      </w:r>
      <w:r w:rsidRPr="00BF2C70">
        <w:t xml:space="preserve"> </w:t>
      </w:r>
    </w:p>
    <w:p w14:paraId="0D27988A" w14:textId="77777777" w:rsidR="00EC466B" w:rsidRPr="00127E76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color w:val="000000"/>
          <w:sz w:val="20"/>
          <w:szCs w:val="20"/>
          <w:lang w:eastAsia="en-GB"/>
        </w:rPr>
      </w:pPr>
    </w:p>
    <w:p w14:paraId="344D2849" w14:textId="77777777" w:rsidR="00AA7C2A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color w:val="000000"/>
          <w:lang w:eastAsia="en-GB"/>
        </w:rPr>
      </w:pPr>
      <w:r w:rsidRPr="00BF2C70">
        <w:rPr>
          <w:color w:val="000000"/>
          <w:cs/>
          <w:lang w:eastAsia="en-GB"/>
        </w:rPr>
        <w:t>ส่วนประกอบของรายการ</w:t>
      </w:r>
      <w:r w:rsidRPr="00BF2C70">
        <w:rPr>
          <w:rFonts w:ascii="Times New Roman" w:hAnsi="Times New Roman"/>
          <w:spacing w:val="4"/>
          <w:cs/>
        </w:rPr>
        <w:t>ส่วนปรับปรุง</w:t>
      </w:r>
      <w:r w:rsidRPr="00BF2C70">
        <w:rPr>
          <w:rFonts w:ascii="Times New Roman" w:hAnsi="Times New Roman" w:hint="cs"/>
          <w:spacing w:val="4"/>
          <w:cs/>
        </w:rPr>
        <w:t>อาคาร</w:t>
      </w:r>
      <w:r w:rsidRPr="00BF2C70">
        <w:rPr>
          <w:rFonts w:ascii="Times New Roman" w:hAnsi="Times New Roman"/>
          <w:spacing w:val="4"/>
          <w:cs/>
        </w:rPr>
        <w:t>และอุปกรณ์</w:t>
      </w:r>
      <w:r w:rsidRPr="00BF2C70">
        <w:rPr>
          <w:color w:val="000000"/>
          <w:cs/>
          <w:lang w:eastAsia="en-GB"/>
        </w:rPr>
        <w:t>แต่ละรายการที่มีอายุการให้ประโยชน์ไม่เท่ากัน ต้องบันทึกแต่ละส่วนประกอบที่มีนัยสำคัญแยกต่างหากจากกัน</w:t>
      </w:r>
      <w:r w:rsidRPr="00BF2C70">
        <w:rPr>
          <w:color w:val="000000"/>
          <w:lang w:eastAsia="en-GB"/>
        </w:rPr>
        <w:t xml:space="preserve"> </w:t>
      </w:r>
    </w:p>
    <w:p w14:paraId="57D170C7" w14:textId="77777777" w:rsidR="00127E76" w:rsidRPr="00127E76" w:rsidRDefault="00127E7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color w:val="000000"/>
          <w:sz w:val="20"/>
          <w:szCs w:val="20"/>
          <w:lang w:eastAsia="en-GB"/>
        </w:rPr>
      </w:pPr>
    </w:p>
    <w:p w14:paraId="2B4E8FA3" w14:textId="0F0F3836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color w:val="000000"/>
          <w:lang w:eastAsia="en-GB"/>
        </w:rPr>
      </w:pPr>
      <w:r w:rsidRPr="00BF2C70">
        <w:rPr>
          <w:color w:val="000000"/>
          <w:cs/>
          <w:lang w:eastAsia="en-GB"/>
        </w:rPr>
        <w:t>ผลต่างระหว่างสิ่งตอบแทนสุทธิที่ได้รับจากการจำหน่ายกับมูลค่าตามบัญชีของที่</w:t>
      </w:r>
      <w:r w:rsidRPr="00BF2C70">
        <w:rPr>
          <w:rFonts w:hint="cs"/>
          <w:color w:val="000000"/>
          <w:cs/>
          <w:lang w:eastAsia="en-GB"/>
        </w:rPr>
        <w:t>ส่วนปรับปรุง</w:t>
      </w:r>
      <w:r w:rsidRPr="00BF2C70">
        <w:rPr>
          <w:color w:val="000000"/>
          <w:cs/>
          <w:lang w:eastAsia="en-GB"/>
        </w:rPr>
        <w:t>อาคารและอุปกรณ์ รับรู้ในกำไรหรือขาดทุน</w:t>
      </w:r>
      <w:r w:rsidRPr="00BF2C70">
        <w:rPr>
          <w:rFonts w:asciiTheme="majorBidi" w:hAnsiTheme="majorBidi" w:cstheme="majorBidi" w:hint="cs"/>
          <w:sz w:val="28"/>
          <w:szCs w:val="28"/>
          <w:cs/>
        </w:rPr>
        <w:t xml:space="preserve"> </w:t>
      </w:r>
    </w:p>
    <w:p w14:paraId="16A0456C" w14:textId="77777777" w:rsidR="0060096B" w:rsidRPr="00BF2C70" w:rsidRDefault="006009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color w:val="000000"/>
          <w:lang w:eastAsia="en-GB"/>
        </w:rPr>
      </w:pPr>
    </w:p>
    <w:p w14:paraId="2E2EE1BF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i/>
          <w:iCs/>
        </w:rPr>
      </w:pPr>
      <w:r w:rsidRPr="00BF2C70">
        <w:rPr>
          <w:i/>
          <w:iCs/>
          <w:cs/>
        </w:rPr>
        <w:t>ต้นทุนที่เกิดขึ้นในภายหลัง</w:t>
      </w:r>
    </w:p>
    <w:p w14:paraId="57972B23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color w:val="000000"/>
          <w:lang w:eastAsia="en-GB"/>
        </w:rPr>
      </w:pPr>
    </w:p>
    <w:p w14:paraId="5D5EB3E2" w14:textId="060F0182" w:rsidR="00EC466B" w:rsidRPr="00BF2C70" w:rsidRDefault="00EC466B" w:rsidP="00AA207C">
      <w:pPr>
        <w:spacing w:line="240" w:lineRule="auto"/>
        <w:ind w:left="540" w:right="-43"/>
        <w:jc w:val="thaiDistribute"/>
      </w:pPr>
      <w:r w:rsidRPr="00BF2C70">
        <w:rPr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</w:t>
      </w:r>
      <w:r w:rsidRPr="00BF2C70">
        <w:rPr>
          <w:rFonts w:ascii="Times New Roman" w:hAnsi="Times New Roman"/>
          <w:spacing w:val="4"/>
          <w:cs/>
        </w:rPr>
        <w:t>ส่วนปรับปรุง</w:t>
      </w:r>
      <w:r w:rsidR="002B7838" w:rsidRPr="00BF2C70">
        <w:rPr>
          <w:rFonts w:ascii="Times New Roman" w:hAnsi="Times New Roman" w:hint="cs"/>
          <w:spacing w:val="4"/>
          <w:cs/>
        </w:rPr>
        <w:t>อาคาร</w:t>
      </w:r>
      <w:r w:rsidRPr="00BF2C70">
        <w:rPr>
          <w:rFonts w:ascii="Times New Roman" w:hAnsi="Times New Roman"/>
          <w:spacing w:val="4"/>
          <w:cs/>
        </w:rPr>
        <w:t xml:space="preserve">เช่าและอุปกรณ์ </w:t>
      </w:r>
      <w:r w:rsidRPr="00BF2C70">
        <w:rPr>
          <w:cs/>
        </w:rPr>
        <w:t>ถ้ามีความเป็นไปได้ค่อนข้างแน่ที่</w:t>
      </w:r>
      <w:r w:rsidR="00DC4017" w:rsidRPr="00BF2C70">
        <w:rPr>
          <w:cs/>
        </w:rPr>
        <w:t>กลุ่มบริษัท</w:t>
      </w:r>
      <w:r w:rsidRPr="00BF2C70">
        <w:rPr>
          <w:cs/>
        </w:rPr>
        <w:t>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 ต้นทุนที่เกิดขึ้นในการซ่อมบำรุง</w:t>
      </w:r>
      <w:r w:rsidRPr="00BF2C70">
        <w:rPr>
          <w:rFonts w:ascii="Times New Roman" w:hAnsi="Times New Roman"/>
          <w:spacing w:val="4"/>
          <w:cs/>
        </w:rPr>
        <w:t>ส่วนปรับปรุง</w:t>
      </w:r>
      <w:r w:rsidR="002B7838" w:rsidRPr="00BF2C70">
        <w:rPr>
          <w:rFonts w:ascii="Times New Roman" w:hAnsi="Times New Roman" w:hint="cs"/>
          <w:spacing w:val="4"/>
          <w:cs/>
        </w:rPr>
        <w:t>อาคาร</w:t>
      </w:r>
      <w:r w:rsidRPr="00BF2C70">
        <w:rPr>
          <w:rFonts w:ascii="Times New Roman" w:hAnsi="Times New Roman"/>
          <w:spacing w:val="4"/>
          <w:cs/>
        </w:rPr>
        <w:t>เช่าและอุปกรณ์</w:t>
      </w:r>
      <w:r w:rsidRPr="00BF2C70">
        <w:rPr>
          <w:cs/>
        </w:rPr>
        <w:t>ที่เกิดขึ้นเป็นประจำจะรับรู้ในงบกำไรขาดทุนเมื่อเกิดขึ้น</w:t>
      </w:r>
    </w:p>
    <w:p w14:paraId="19D7BA41" w14:textId="77777777" w:rsidR="005A74B5" w:rsidRDefault="005A7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i/>
          <w:iCs/>
          <w:cs/>
        </w:rPr>
      </w:pPr>
      <w:r>
        <w:rPr>
          <w:i/>
          <w:iCs/>
          <w:cs/>
        </w:rPr>
        <w:br w:type="page"/>
      </w:r>
    </w:p>
    <w:p w14:paraId="78DC676F" w14:textId="259D2D18" w:rsidR="00EC466B" w:rsidRPr="00BF2C70" w:rsidRDefault="00EC466B" w:rsidP="00AA207C">
      <w:pPr>
        <w:spacing w:line="240" w:lineRule="auto"/>
        <w:ind w:left="540" w:right="-43"/>
        <w:rPr>
          <w:i/>
          <w:iCs/>
        </w:rPr>
      </w:pPr>
      <w:r w:rsidRPr="00BF2C70">
        <w:rPr>
          <w:i/>
          <w:iCs/>
          <w:cs/>
        </w:rPr>
        <w:lastRenderedPageBreak/>
        <w:t>ค่าเสื่อมราคา</w:t>
      </w:r>
    </w:p>
    <w:p w14:paraId="3A79128C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color w:val="000000"/>
          <w:sz w:val="24"/>
          <w:szCs w:val="24"/>
          <w:lang w:eastAsia="en-GB"/>
        </w:rPr>
      </w:pPr>
    </w:p>
    <w:p w14:paraId="51C95D33" w14:textId="18461910" w:rsidR="00EC466B" w:rsidRPr="00BF2C70" w:rsidRDefault="00EC466B" w:rsidP="00AA207C">
      <w:pPr>
        <w:spacing w:line="240" w:lineRule="auto"/>
        <w:ind w:left="540" w:right="47"/>
        <w:jc w:val="thaiDistribute"/>
      </w:pPr>
      <w:r w:rsidRPr="00BF2C70">
        <w:rPr>
          <w:cs/>
        </w:rPr>
        <w:t>ค่าเสื่อมราคาคำนวณโดยวิธีเส้นตรงตามเกณฑ์อายุการให้ประโยชน์โดยประมาณของส่วนประกอบของสินทรัพย์</w:t>
      </w:r>
    </w:p>
    <w:p w14:paraId="40E6C89B" w14:textId="4F1C70E3" w:rsidR="00EC466B" w:rsidRPr="00BF2C70" w:rsidRDefault="00EC466B" w:rsidP="00AA207C">
      <w:pPr>
        <w:suppressAutoHyphens/>
        <w:spacing w:line="240" w:lineRule="auto"/>
        <w:ind w:left="540" w:right="-23"/>
        <w:jc w:val="thaiDistribute"/>
        <w:rPr>
          <w:rFonts w:asciiTheme="majorBidi" w:hAnsiTheme="majorBidi" w:cstheme="majorBidi"/>
          <w:lang w:eastAsia="zh-CN"/>
        </w:rPr>
      </w:pPr>
      <w:r w:rsidRPr="00BF2C70">
        <w:rPr>
          <w:rFonts w:asciiTheme="majorBidi" w:hAnsiTheme="majorBidi" w:cstheme="majorBidi"/>
          <w:cs/>
          <w:lang w:eastAsia="zh-CN"/>
        </w:rPr>
        <w:t>ประมาณการอายุการให้ประโยชน์ของสินทรัพย์แสดงได้ดังนี้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990"/>
        <w:gridCol w:w="990"/>
        <w:gridCol w:w="270"/>
        <w:gridCol w:w="630"/>
      </w:tblGrid>
      <w:tr w:rsidR="007917EF" w:rsidRPr="00BF2C70" w14:paraId="766CB782" w14:textId="497F7BA2" w:rsidTr="001E7A0A">
        <w:tc>
          <w:tcPr>
            <w:tcW w:w="5850" w:type="dxa"/>
          </w:tcPr>
          <w:p w14:paraId="49B0BD2A" w14:textId="77777777" w:rsidR="007917EF" w:rsidRPr="00BF2C70" w:rsidRDefault="007917EF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</w:p>
        </w:tc>
        <w:tc>
          <w:tcPr>
            <w:tcW w:w="990" w:type="dxa"/>
          </w:tcPr>
          <w:p w14:paraId="1C55E148" w14:textId="77777777" w:rsidR="007917EF" w:rsidRPr="00BF2C70" w:rsidRDefault="007917EF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</w:pPr>
          </w:p>
        </w:tc>
        <w:tc>
          <w:tcPr>
            <w:tcW w:w="990" w:type="dxa"/>
          </w:tcPr>
          <w:p w14:paraId="15C144FB" w14:textId="77777777" w:rsidR="007917EF" w:rsidRPr="00BF2C70" w:rsidRDefault="007917EF" w:rsidP="00AA207C">
            <w:pPr>
              <w:pStyle w:val="30"/>
              <w:tabs>
                <w:tab w:val="clear" w:pos="360"/>
                <w:tab w:val="clear" w:pos="720"/>
              </w:tabs>
              <w:ind w:left="-108" w:right="-14"/>
              <w:jc w:val="center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84C60FD" w14:textId="1B68924D" w:rsidR="007917EF" w:rsidRPr="00BF2C70" w:rsidRDefault="007917EF" w:rsidP="00AA207C">
            <w:pPr>
              <w:pStyle w:val="30"/>
              <w:tabs>
                <w:tab w:val="clear" w:pos="360"/>
                <w:tab w:val="clear" w:pos="720"/>
              </w:tabs>
              <w:ind w:left="-108" w:right="-14"/>
              <w:jc w:val="center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630" w:type="dxa"/>
          </w:tcPr>
          <w:p w14:paraId="25B045A6" w14:textId="13EF2432" w:rsidR="007917EF" w:rsidRPr="00BF2C70" w:rsidRDefault="007917EF" w:rsidP="00AA207C">
            <w:pPr>
              <w:pStyle w:val="30"/>
              <w:tabs>
                <w:tab w:val="clear" w:pos="360"/>
                <w:tab w:val="clear" w:pos="720"/>
              </w:tabs>
              <w:ind w:left="-108" w:right="-14"/>
              <w:jc w:val="center"/>
              <w:rPr>
                <w:rFonts w:cs="Angsana New"/>
                <w:sz w:val="30"/>
                <w:szCs w:val="30"/>
                <w:lang w:val="en-US"/>
              </w:rPr>
            </w:pPr>
          </w:p>
        </w:tc>
      </w:tr>
      <w:tr w:rsidR="007917EF" w:rsidRPr="00BF2C70" w14:paraId="493B1685" w14:textId="11E5EF81" w:rsidTr="001E7A0A">
        <w:tc>
          <w:tcPr>
            <w:tcW w:w="5850" w:type="dxa"/>
          </w:tcPr>
          <w:p w14:paraId="5E23D074" w14:textId="77777777" w:rsidR="007917EF" w:rsidRPr="00BF2C70" w:rsidRDefault="007917EF" w:rsidP="00B855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</w:pPr>
            <w:r w:rsidRPr="00BF2C70">
              <w:rPr>
                <w:cs/>
              </w:rPr>
              <w:t>ส่วนปรับปรุง</w:t>
            </w:r>
            <w:r w:rsidRPr="00BF2C70">
              <w:rPr>
                <w:rFonts w:hint="cs"/>
                <w:cs/>
              </w:rPr>
              <w:t>อาคาร</w:t>
            </w:r>
          </w:p>
        </w:tc>
        <w:tc>
          <w:tcPr>
            <w:tcW w:w="990" w:type="dxa"/>
          </w:tcPr>
          <w:p w14:paraId="1F00DAAB" w14:textId="77777777" w:rsidR="007917EF" w:rsidRPr="00BF2C70" w:rsidRDefault="007917EF" w:rsidP="00B855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</w:pPr>
          </w:p>
        </w:tc>
        <w:tc>
          <w:tcPr>
            <w:tcW w:w="990" w:type="dxa"/>
          </w:tcPr>
          <w:p w14:paraId="730EE6C6" w14:textId="06A5DB2D" w:rsidR="007917EF" w:rsidRPr="00BF2C70" w:rsidRDefault="007917EF" w:rsidP="00B85568">
            <w:pPr>
              <w:pStyle w:val="30"/>
              <w:tabs>
                <w:tab w:val="clear" w:pos="360"/>
                <w:tab w:val="clear" w:pos="720"/>
              </w:tabs>
              <w:ind w:left="-108" w:right="-14"/>
              <w:jc w:val="center"/>
              <w:rPr>
                <w:rFonts w:cs="Angsana New"/>
                <w:sz w:val="30"/>
                <w:szCs w:val="30"/>
                <w:lang w:val="en-US"/>
              </w:rPr>
            </w:pPr>
            <w:r w:rsidRPr="00BF2C70">
              <w:rPr>
                <w:rFonts w:cs="Angsana New"/>
                <w:sz w:val="30"/>
                <w:szCs w:val="30"/>
                <w:lang w:val="en-US"/>
              </w:rPr>
              <w:t>6</w:t>
            </w:r>
            <w:r w:rsidRPr="00BF2C70">
              <w:rPr>
                <w:rFonts w:cs="Angsana New" w:hint="cs"/>
                <w:sz w:val="30"/>
                <w:szCs w:val="30"/>
                <w:cs/>
                <w:lang w:val="en-US"/>
              </w:rPr>
              <w:t xml:space="preserve"> และ </w:t>
            </w:r>
            <w:r w:rsidRPr="00BF2C70">
              <w:rPr>
                <w:rFonts w:cs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70" w:type="dxa"/>
          </w:tcPr>
          <w:p w14:paraId="5CE248BB" w14:textId="327FFCB8" w:rsidR="007917EF" w:rsidRPr="00BF2C70" w:rsidRDefault="007917EF" w:rsidP="00B85568">
            <w:pPr>
              <w:pStyle w:val="30"/>
              <w:tabs>
                <w:tab w:val="clear" w:pos="360"/>
                <w:tab w:val="clear" w:pos="720"/>
              </w:tabs>
              <w:ind w:left="-108" w:right="-14"/>
              <w:jc w:val="center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630" w:type="dxa"/>
          </w:tcPr>
          <w:p w14:paraId="7ED19481" w14:textId="6F83705C" w:rsidR="007917EF" w:rsidRPr="00BF2C70" w:rsidRDefault="007917EF" w:rsidP="007917EF">
            <w:pPr>
              <w:pStyle w:val="30"/>
              <w:tabs>
                <w:tab w:val="clear" w:pos="360"/>
                <w:tab w:val="clear" w:pos="720"/>
              </w:tabs>
              <w:ind w:left="-108" w:right="-14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F2C70">
              <w:rPr>
                <w:rFonts w:cs="Angsan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7917EF" w:rsidRPr="00BF2C70" w14:paraId="1539523D" w14:textId="55759AF6" w:rsidTr="001E7A0A">
        <w:tc>
          <w:tcPr>
            <w:tcW w:w="5850" w:type="dxa"/>
          </w:tcPr>
          <w:p w14:paraId="7ADBB751" w14:textId="68DEFE50" w:rsidR="007917EF" w:rsidRPr="00BF2C70" w:rsidRDefault="007917EF" w:rsidP="00B855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rFonts w:hint="cs"/>
                <w:cs/>
              </w:rPr>
              <w:t>อุปกรณ์เครื่องตกแต่ง ติดตั้งและเครื่องใช้สำนักงาน</w:t>
            </w:r>
          </w:p>
        </w:tc>
        <w:tc>
          <w:tcPr>
            <w:tcW w:w="990" w:type="dxa"/>
          </w:tcPr>
          <w:p w14:paraId="5A1497CF" w14:textId="77777777" w:rsidR="007917EF" w:rsidRPr="00BF2C70" w:rsidRDefault="007917EF" w:rsidP="00B855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</w:pPr>
          </w:p>
        </w:tc>
        <w:tc>
          <w:tcPr>
            <w:tcW w:w="990" w:type="dxa"/>
          </w:tcPr>
          <w:p w14:paraId="3C03257C" w14:textId="39E5B05D" w:rsidR="007917EF" w:rsidRPr="00BF2C70" w:rsidRDefault="007917EF" w:rsidP="00B85568">
            <w:pPr>
              <w:pStyle w:val="30"/>
              <w:tabs>
                <w:tab w:val="clear" w:pos="360"/>
                <w:tab w:val="clear" w:pos="720"/>
              </w:tabs>
              <w:ind w:left="-108" w:right="-194"/>
              <w:jc w:val="center"/>
              <w:rPr>
                <w:rFonts w:cs="Angsana New"/>
                <w:sz w:val="30"/>
                <w:szCs w:val="30"/>
                <w:lang w:val="en-US"/>
              </w:rPr>
            </w:pPr>
            <w:r>
              <w:rPr>
                <w:rFonts w:cs="Angsana New"/>
                <w:sz w:val="30"/>
                <w:szCs w:val="30"/>
                <w:lang w:val="en-US"/>
              </w:rPr>
              <w:t>3 - 5</w:t>
            </w:r>
          </w:p>
        </w:tc>
        <w:tc>
          <w:tcPr>
            <w:tcW w:w="270" w:type="dxa"/>
          </w:tcPr>
          <w:p w14:paraId="40713746" w14:textId="1DB82228" w:rsidR="007917EF" w:rsidRPr="00BF2C70" w:rsidRDefault="007917EF" w:rsidP="00B85568">
            <w:pPr>
              <w:pStyle w:val="30"/>
              <w:tabs>
                <w:tab w:val="clear" w:pos="360"/>
                <w:tab w:val="clear" w:pos="720"/>
              </w:tabs>
              <w:ind w:left="-108" w:right="-194"/>
              <w:jc w:val="center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630" w:type="dxa"/>
          </w:tcPr>
          <w:p w14:paraId="6310C3ED" w14:textId="49EC9571" w:rsidR="007917EF" w:rsidRPr="00BF2C70" w:rsidRDefault="007917EF" w:rsidP="001E7A0A">
            <w:pPr>
              <w:pStyle w:val="30"/>
              <w:tabs>
                <w:tab w:val="clear" w:pos="360"/>
                <w:tab w:val="clear" w:pos="720"/>
              </w:tabs>
              <w:ind w:left="-108" w:right="-14"/>
              <w:jc w:val="center"/>
              <w:rPr>
                <w:rFonts w:cs="Angsana New"/>
                <w:sz w:val="30"/>
                <w:szCs w:val="30"/>
                <w:lang w:val="en-US"/>
              </w:rPr>
            </w:pPr>
            <w:r w:rsidRPr="00BF2C70">
              <w:rPr>
                <w:rFonts w:cs="Angsana New"/>
                <w:sz w:val="30"/>
                <w:szCs w:val="30"/>
                <w:cs/>
                <w:lang w:val="en-US"/>
              </w:rPr>
              <w:t>ปี</w:t>
            </w:r>
          </w:p>
        </w:tc>
      </w:tr>
    </w:tbl>
    <w:p w14:paraId="53149A4B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z w:val="24"/>
          <w:szCs w:val="24"/>
        </w:rPr>
      </w:pPr>
    </w:p>
    <w:p w14:paraId="5870088F" w14:textId="09CE4173" w:rsidR="00EC466B" w:rsidRPr="00BF2C70" w:rsidRDefault="00DC4017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r w:rsidRPr="00BF2C70">
        <w:rPr>
          <w:cs/>
        </w:rPr>
        <w:t>กลุ่มบริษัท</w:t>
      </w:r>
      <w:r w:rsidR="00EC466B" w:rsidRPr="00BF2C70">
        <w:rPr>
          <w:cs/>
        </w:rPr>
        <w:t>ไม่คิดค่าเสื่อมราคาสำหรับสินทรัพย์ที่อยู่ระหว่างการก่อสร้าง</w:t>
      </w:r>
    </w:p>
    <w:p w14:paraId="6913EF15" w14:textId="133EE251" w:rsidR="00995CEB" w:rsidRDefault="00995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cs/>
        </w:rPr>
      </w:pPr>
    </w:p>
    <w:p w14:paraId="22C3295F" w14:textId="692FC7E1" w:rsidR="00B260C2" w:rsidRPr="00BF2C70" w:rsidRDefault="002B7838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  <w:cs/>
        </w:rPr>
      </w:pPr>
      <w:r w:rsidRPr="00BF2C70">
        <w:rPr>
          <w:rFonts w:asciiTheme="majorBidi" w:hAnsiTheme="majorBidi" w:cstheme="majorBidi" w:hint="cs"/>
          <w:b/>
          <w:bCs/>
          <w:i/>
          <w:iCs/>
          <w:szCs w:val="30"/>
          <w:cs/>
        </w:rPr>
        <w:t>หนี้สินตาม</w:t>
      </w:r>
      <w:r w:rsidR="00B260C2"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สัญญาเช่า</w:t>
      </w:r>
    </w:p>
    <w:p w14:paraId="3416D630" w14:textId="77777777" w:rsidR="00B260C2" w:rsidRPr="00BF2C70" w:rsidRDefault="00B260C2" w:rsidP="00B260C2">
      <w:pPr>
        <w:pStyle w:val="BodyText2"/>
        <w:spacing w:after="0" w:line="240" w:lineRule="auto"/>
        <w:ind w:left="547"/>
        <w:jc w:val="both"/>
        <w:rPr>
          <w:rFonts w:asciiTheme="majorBidi" w:hAnsiTheme="majorBidi" w:cstheme="majorBidi"/>
          <w:sz w:val="24"/>
          <w:szCs w:val="24"/>
        </w:rPr>
      </w:pPr>
    </w:p>
    <w:p w14:paraId="6B23BD83" w14:textId="0833D94D" w:rsidR="00B260C2" w:rsidRPr="00BF2C70" w:rsidRDefault="00B260C2" w:rsidP="00B260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bookmarkStart w:id="4" w:name="_Hlk123051378"/>
      <w:r w:rsidRPr="00BF2C70">
        <w:rPr>
          <w:cs/>
        </w:rPr>
        <w:t>ณ วันเริ่มต้นของสัญญา กลุ่มบริษัทจะประเมินว่าสัญญาเป็นสัญญาเช่าหรือประกอบด้วยสัญญาเช่า</w:t>
      </w:r>
      <w:r w:rsidR="00047ABC" w:rsidRPr="00BF2C70">
        <w:rPr>
          <w:rFonts w:hint="cs"/>
          <w:cs/>
        </w:rPr>
        <w:t>เมื่อ</w:t>
      </w:r>
      <w:r w:rsidRPr="00BF2C70">
        <w:rPr>
          <w:cs/>
        </w:rPr>
        <w:t>สัญญานั้นให้สิทธิในการควบคุมการใช้สินทรัพย์ที่ระบุ</w:t>
      </w:r>
      <w:r w:rsidR="00047ABC" w:rsidRPr="00BF2C70">
        <w:rPr>
          <w:rFonts w:hint="cs"/>
          <w:cs/>
        </w:rPr>
        <w:t>สำหรับช่วงเวลาหนึ่งเพื่อแลกเปลี่ยนกับสิ่งตอบแทน</w:t>
      </w:r>
    </w:p>
    <w:bookmarkEnd w:id="4"/>
    <w:p w14:paraId="71B8578E" w14:textId="77777777" w:rsidR="00B579EB" w:rsidRPr="00BF2C70" w:rsidRDefault="00B579EB" w:rsidP="00B260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cs/>
        </w:rPr>
      </w:pPr>
    </w:p>
    <w:p w14:paraId="552A2EC5" w14:textId="2F36510B" w:rsidR="00B260C2" w:rsidRPr="00BF2C70" w:rsidRDefault="00B260C2" w:rsidP="00B260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bookmarkStart w:id="5" w:name="_Hlk123051430"/>
      <w:r w:rsidRPr="00BF2C70">
        <w:rPr>
          <w:cs/>
        </w:rPr>
        <w:t xml:space="preserve">ณ วันที่สัญญาเช่าเริ่มมีผลหรือวันที่มีการเปลี่ยนแปลงสัญญาเช่า สัญญาที่มีส่วนประกอบที่เป็นสัญญาเช่า </w:t>
      </w:r>
      <w:r w:rsidRPr="00BF2C70">
        <w:br/>
      </w:r>
      <w:r w:rsidRPr="00BF2C70">
        <w:rPr>
          <w:cs/>
        </w:rPr>
        <w:t>กลุ่มบริษัทจะปันส่วนสิ่งตอบแทนที่ต้องจ่ายตามสัญญาให้กับแต่ละส่วนประกอบของสัญญาเช่าตามเกณฑ์ราคา เอกเทศ สำหรับสัญญาเช่าอสังหาริมทรัพย์ 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เพียงอย่างเดียว</w:t>
      </w:r>
    </w:p>
    <w:bookmarkEnd w:id="5"/>
    <w:p w14:paraId="4E510FDC" w14:textId="77777777" w:rsidR="00B260C2" w:rsidRPr="00BF2C70" w:rsidRDefault="00B260C2" w:rsidP="00B260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sz w:val="24"/>
          <w:szCs w:val="24"/>
        </w:rPr>
      </w:pPr>
    </w:p>
    <w:p w14:paraId="16DA5207" w14:textId="77777777" w:rsidR="00B260C2" w:rsidRPr="00BF2C70" w:rsidRDefault="00B260C2" w:rsidP="00B260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bookmarkStart w:id="6" w:name="_Hlk123051470"/>
      <w:r w:rsidRPr="00BF2C70">
        <w:rPr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bookmarkEnd w:id="6"/>
    <w:p w14:paraId="07523B76" w14:textId="77777777" w:rsidR="00AE2082" w:rsidRDefault="00AE2082" w:rsidP="00A136AF">
      <w:pPr>
        <w:tabs>
          <w:tab w:val="left" w:pos="540"/>
        </w:tabs>
        <w:spacing w:line="240" w:lineRule="auto"/>
        <w:ind w:left="540" w:right="43"/>
        <w:jc w:val="thaiDistribute"/>
      </w:pPr>
    </w:p>
    <w:p w14:paraId="44262DE8" w14:textId="22D959AE" w:rsidR="00A136AF" w:rsidRPr="00BF2C70" w:rsidRDefault="00B260C2" w:rsidP="00A136AF">
      <w:pPr>
        <w:tabs>
          <w:tab w:val="left" w:pos="540"/>
        </w:tabs>
        <w:spacing w:line="240" w:lineRule="auto"/>
        <w:ind w:left="540" w:right="43"/>
        <w:jc w:val="thaiDistribute"/>
      </w:pPr>
      <w:r w:rsidRPr="00BF2C70">
        <w:rPr>
          <w:cs/>
        </w:rPr>
        <w:t>สินทรัพย์สิทธิการใช้วัดมูลค่าด้วยราคาทุนหักค่าเสื่อมราคาสะสมและผลขาดทุนจากการด้อยค่า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จำนวนเงินที่จ่ายชำระตามสัญญาเช่า ณ วันที่สัญญาเช่าเริ่มมีผลหรือก่อนวันที่สัญญาเช่าเริ่มมีผล รวมกับต้นทุนทางตรงเริ่มแรกและประมาณการต้นทุนในการบูรณะและสุทธิจากสิ่งจูงใจในสัญญาเช่าที่ได้รับ 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</w:t>
      </w:r>
      <w:r w:rsidR="00A136AF" w:rsidRPr="00BF2C70">
        <w:rPr>
          <w:cs/>
        </w:rPr>
        <w:t xml:space="preserve">อายุการใช้ประโยชน์ของสินทรัพย์สิทธิการใช้หรือวันสิ้นสุดของอายุสัญญาเช่าแล้วแต่วันใดจะถึงก่อน การประมาณอายุการใช้ประโยชน์ของสินทรัพย์สิทธิการใช้จะกำหนดตามเกณฑ์เดียวกันกับสินทรัพย์และอุปกรณ์ที่เกี่ยวข้อง </w:t>
      </w:r>
    </w:p>
    <w:p w14:paraId="11A32139" w14:textId="3A3E4752" w:rsidR="00B260C2" w:rsidRPr="00BF2C70" w:rsidRDefault="00B260C2" w:rsidP="00B260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</w:p>
    <w:p w14:paraId="7145CF35" w14:textId="6AABAC7B" w:rsidR="00B260C2" w:rsidRPr="00BF2C70" w:rsidRDefault="008C6C17" w:rsidP="00B260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cs/>
        </w:rPr>
      </w:pPr>
      <w:r w:rsidRPr="00BF2C70">
        <w:rPr>
          <w:rFonts w:hint="cs"/>
          <w:cs/>
        </w:rPr>
        <w:lastRenderedPageBreak/>
        <w:t>หนี้สินตามสัญญาเช่าวัดมูลค่าเริ่มแรกด้วยมูลค่าปัจจุบันของค่าเช่าที่ยังไม่ได้จ่ายชำระ ณ วันที่สัญญาเช่าเริ่มมีผลบริษัทใช้อัตราดอกเบี้ยเงินกู้ยืมส่วนเพิ่ม หนี้สินตามสัญญาเช่าวัดมูลค่าภายหลังด้วยวิธีราคาทุนตัดจำหน่ายตามอัตราดอกเบี้ยที่แท้จริง ค่าเช่ารวมถึงค่าเช่าคงที่หักสิ่งจูงใจตามสัญญาเช่า</w:t>
      </w:r>
    </w:p>
    <w:p w14:paraId="6325814F" w14:textId="77777777" w:rsidR="004E39CB" w:rsidRDefault="004E39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</w:pPr>
    </w:p>
    <w:p w14:paraId="75AA0AB3" w14:textId="0786388E" w:rsidR="00B260C2" w:rsidRPr="00BF2C70" w:rsidRDefault="002B7838" w:rsidP="004E39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</w:pPr>
      <w:r w:rsidRPr="00BF2C70">
        <w:rPr>
          <w:rFonts w:hint="cs"/>
          <w:cs/>
        </w:rPr>
        <w:t>หนี้สินตามสัญญาเช่าวัดมูลค่า</w:t>
      </w:r>
      <w:r w:rsidR="008C6C17" w:rsidRPr="00BF2C70">
        <w:rPr>
          <w:rFonts w:hint="cs"/>
          <w:cs/>
        </w:rPr>
        <w:t>ด้วยวิธีราคาทุนตัดจำหน่ายตามอัตราดอกเบี้ยที่แท้จริง และหนี้สินตามสัญญาเช่าจะถูกวัดมูลค่าใหม่เมื่อมีการเปลี่ยนแปลงอายุสัญญาเช่า หรือมีการเปลี่ยนแปลงการประเมินการเลือกใช้สิทธิที่ระบุในสัญญาเช่า เมื่อมีการวัดมูลค่าหนี้สินตามสัญญาเช่าใหม่จะปรับปรุงกับมูลค่าตามบัญชีของสินทรัพย์สิทธิการใช้ หรือรับรู้ในกำไรหรือขาดทุนหากมูลค่าตามบัญชีของสินทรัพย์สิทธิการใช้ได้ถูกลดมูลค่าลงจนเป็นศูนย์แล้ว</w:t>
      </w:r>
    </w:p>
    <w:p w14:paraId="00731A4A" w14:textId="10C25DDD" w:rsidR="00995CEB" w:rsidRDefault="00995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cs/>
        </w:rPr>
      </w:pPr>
    </w:p>
    <w:p w14:paraId="2ADB192F" w14:textId="7FD744B0" w:rsidR="00457B85" w:rsidRPr="00BF2C70" w:rsidRDefault="00457B85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 w:hint="cs"/>
          <w:b/>
          <w:bCs/>
          <w:i/>
          <w:iCs/>
          <w:szCs w:val="30"/>
          <w:cs/>
        </w:rPr>
        <w:t>สินทรัพย์ไม่มีตัวตน</w:t>
      </w:r>
    </w:p>
    <w:p w14:paraId="5441C08E" w14:textId="77777777" w:rsidR="00443E7B" w:rsidRDefault="00457B85" w:rsidP="00BC2680">
      <w:pPr>
        <w:pStyle w:val="NormalWeb"/>
        <w:ind w:left="540"/>
        <w:jc w:val="thaiDistribute"/>
        <w:rPr>
          <w:rFonts w:cs="Angsana New"/>
          <w:sz w:val="30"/>
          <w:szCs w:val="30"/>
        </w:rPr>
      </w:pPr>
      <w:r w:rsidRPr="00BF2C70">
        <w:rPr>
          <w:rFonts w:cs="Angsana New"/>
          <w:sz w:val="30"/>
          <w:szCs w:val="30"/>
          <w:cs/>
        </w:rPr>
        <w:t>สินทรัพย์ไม่มีตัวตนวัดมูลค่าด้วยราคาทุนหักค่าตัดจำหน่ายสะสมและขาดทุนจากการด้อยค่า รายจ่ายภายหลังการรับรู้รายการจะรับรู้เป็นสินทรัพย์เมื่อก่อให้เกิดประโยชน์เชิงเศรษฐกิจในอนาคต 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2869008F" w14:textId="283D6111" w:rsidR="00457B85" w:rsidRPr="00BF2C70" w:rsidRDefault="00457B85" w:rsidP="00BC2680">
      <w:pPr>
        <w:pStyle w:val="NormalWeb"/>
        <w:ind w:left="540"/>
        <w:jc w:val="thaiDistribute"/>
        <w:rPr>
          <w:sz w:val="30"/>
          <w:szCs w:val="30"/>
        </w:rPr>
      </w:pPr>
      <w:r w:rsidRPr="00BF2C70">
        <w:rPr>
          <w:rFonts w:cs="Angsana New"/>
          <w:sz w:val="30"/>
          <w:szCs w:val="30"/>
          <w:cs/>
        </w:rPr>
        <w:t>ประมาณการระยะเวลาที่คาดว่าจะได้รับประโยชน์แสดงได้ดังนี้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840"/>
        <w:gridCol w:w="270"/>
        <w:gridCol w:w="2070"/>
      </w:tblGrid>
      <w:tr w:rsidR="00457B85" w:rsidRPr="00BF2C70" w14:paraId="26F9422A" w14:textId="77777777" w:rsidTr="007B7241">
        <w:tc>
          <w:tcPr>
            <w:tcW w:w="6840" w:type="dxa"/>
          </w:tcPr>
          <w:p w14:paraId="010BC704" w14:textId="68F213A1" w:rsidR="00457B85" w:rsidRPr="00BF2C70" w:rsidRDefault="00457B85" w:rsidP="007B72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</w:pPr>
            <w:r w:rsidRPr="00BF2C70">
              <w:rPr>
                <w:rFonts w:hint="cs"/>
                <w:cs/>
              </w:rPr>
              <w:t>ค่าลิขสิทธิ์ซอฟต์แวร์</w:t>
            </w:r>
          </w:p>
        </w:tc>
        <w:tc>
          <w:tcPr>
            <w:tcW w:w="270" w:type="dxa"/>
          </w:tcPr>
          <w:p w14:paraId="3BDE8366" w14:textId="77777777" w:rsidR="00457B85" w:rsidRPr="00BF2C70" w:rsidRDefault="00457B85" w:rsidP="007B72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</w:pPr>
          </w:p>
        </w:tc>
        <w:tc>
          <w:tcPr>
            <w:tcW w:w="2070" w:type="dxa"/>
          </w:tcPr>
          <w:p w14:paraId="6263BA91" w14:textId="6DBF0FE5" w:rsidR="00457B85" w:rsidRPr="00BF2C70" w:rsidRDefault="00457B85" w:rsidP="007B7241">
            <w:pPr>
              <w:pStyle w:val="30"/>
              <w:tabs>
                <w:tab w:val="clear" w:pos="360"/>
                <w:tab w:val="clear" w:pos="720"/>
              </w:tabs>
              <w:ind w:left="-108" w:right="-14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F2C70">
              <w:rPr>
                <w:rFonts w:cs="Angsana New"/>
                <w:sz w:val="30"/>
                <w:szCs w:val="30"/>
                <w:lang w:val="en-US"/>
              </w:rPr>
              <w:t xml:space="preserve">       10  </w:t>
            </w:r>
            <w:r w:rsidRPr="00BF2C70">
              <w:rPr>
                <w:rFonts w:cs="Angsana New"/>
                <w:sz w:val="30"/>
                <w:szCs w:val="30"/>
                <w:cs/>
                <w:lang w:val="en-US"/>
              </w:rPr>
              <w:t>ปี</w:t>
            </w:r>
          </w:p>
        </w:tc>
      </w:tr>
    </w:tbl>
    <w:p w14:paraId="60E5238F" w14:textId="77777777" w:rsidR="004E39CB" w:rsidRPr="001E7A0A" w:rsidRDefault="004E39CB" w:rsidP="001E7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</w:rPr>
      </w:pPr>
    </w:p>
    <w:p w14:paraId="7E09FEC0" w14:textId="105B83FF" w:rsidR="00442C1B" w:rsidRPr="00BF2C70" w:rsidRDefault="00442C1B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</w:rPr>
      </w:pPr>
      <w:r w:rsidRPr="00BF2C70">
        <w:rPr>
          <w:rFonts w:asciiTheme="majorBidi" w:hAnsiTheme="majorBidi" w:cstheme="majorBidi" w:hint="cs"/>
          <w:b/>
          <w:bCs/>
          <w:i/>
          <w:iCs/>
          <w:szCs w:val="30"/>
          <w:cs/>
        </w:rPr>
        <w:t>เงินรอ</w:t>
      </w: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รับคืนจากการขายทอดตลาด</w:t>
      </w:r>
      <w:r w:rsidR="00AE2082">
        <w:rPr>
          <w:rFonts w:asciiTheme="majorBidi" w:hAnsiTheme="majorBidi" w:cstheme="majorBidi" w:hint="cs"/>
          <w:b/>
          <w:bCs/>
          <w:i/>
          <w:iCs/>
          <w:szCs w:val="30"/>
          <w:cs/>
        </w:rPr>
        <w:t>สุทธิ</w:t>
      </w:r>
      <w:r w:rsidRPr="00BF2C70">
        <w:rPr>
          <w:rFonts w:asciiTheme="majorBidi" w:hAnsiTheme="majorBidi"/>
          <w:b/>
          <w:bCs/>
          <w:i/>
          <w:iCs/>
          <w:cs/>
        </w:rPr>
        <w:br/>
      </w:r>
    </w:p>
    <w:p w14:paraId="02CC504A" w14:textId="0786B7AE" w:rsidR="00FE2139" w:rsidRPr="00BF2C70" w:rsidRDefault="00FE2139" w:rsidP="00FE2139">
      <w:pPr>
        <w:tabs>
          <w:tab w:val="clear" w:pos="454"/>
          <w:tab w:val="left" w:pos="540"/>
        </w:tabs>
        <w:spacing w:line="240" w:lineRule="auto"/>
        <w:ind w:left="540" w:right="43"/>
        <w:jc w:val="thaiDistribute"/>
      </w:pPr>
      <w:r w:rsidRPr="00BF2C70">
        <w:rPr>
          <w:cs/>
        </w:rPr>
        <w:t>เงินรอรับจากการขายท</w:t>
      </w:r>
      <w:r w:rsidR="005A4198">
        <w:rPr>
          <w:rFonts w:hint="cs"/>
          <w:cs/>
        </w:rPr>
        <w:t>อ</w:t>
      </w:r>
      <w:r w:rsidRPr="00BF2C70">
        <w:rPr>
          <w:cs/>
        </w:rPr>
        <w:t>ดตลาดเกิดจากการฟ้องร้องดำเนินคดีลูกหนี้และศาลมีคำพิพากษาออกกฎหมายบังคับคดี โดยกรมบังคับคดีออกประกาศขายทอดตลาดและมี</w:t>
      </w:r>
      <w:r w:rsidR="002B7838" w:rsidRPr="00BF2C70">
        <w:rPr>
          <w:rFonts w:hint="cs"/>
          <w:cs/>
        </w:rPr>
        <w:t>บุคคลภายนอกเป็น</w:t>
      </w:r>
      <w:r w:rsidRPr="00BF2C70">
        <w:rPr>
          <w:cs/>
        </w:rPr>
        <w:t>ผู้ประมูลซื้อ</w:t>
      </w:r>
    </w:p>
    <w:p w14:paraId="4474FEA7" w14:textId="77777777" w:rsidR="00FE2139" w:rsidRPr="00BF2C70" w:rsidRDefault="00FE2139" w:rsidP="00FE2139">
      <w:pPr>
        <w:tabs>
          <w:tab w:val="clear" w:pos="454"/>
          <w:tab w:val="left" w:pos="540"/>
        </w:tabs>
        <w:spacing w:line="240" w:lineRule="auto"/>
        <w:ind w:left="540" w:right="43"/>
        <w:jc w:val="thaiDistribute"/>
      </w:pPr>
    </w:p>
    <w:p w14:paraId="6E953746" w14:textId="07295E28" w:rsidR="00FE2139" w:rsidRPr="00BF2C70" w:rsidRDefault="00FE2139" w:rsidP="00636147">
      <w:pPr>
        <w:tabs>
          <w:tab w:val="clear" w:pos="454"/>
          <w:tab w:val="left" w:pos="540"/>
        </w:tabs>
        <w:spacing w:line="240" w:lineRule="auto"/>
        <w:ind w:left="540" w:right="43"/>
        <w:jc w:val="thaiDistribute"/>
      </w:pPr>
      <w:r w:rsidRPr="00BF2C70">
        <w:rPr>
          <w:cs/>
        </w:rPr>
        <w:t xml:space="preserve">กรณีที่มีการนำทรัพย์หลักประกันของลูกหนี้ไปขายทอดตลาดและมีบุคคลภายนอกเป็นผู้ประมูลซื้อ </w:t>
      </w:r>
      <w:r w:rsidR="00407B1F" w:rsidRPr="00BF2C70">
        <w:rPr>
          <w:rFonts w:hint="cs"/>
          <w:cs/>
        </w:rPr>
        <w:t>กลุ่มบริษัท</w:t>
      </w:r>
      <w:r w:rsidRPr="00BF2C70">
        <w:rPr>
          <w:cs/>
        </w:rPr>
        <w:t>จะบันทึกรายการดังกล่าวเป็นเงินรอรับจากการขายทอดตลาด ในวันที่ผู้ซื้อได้ชำระเงินค่าซื้อสินทรัพย์ให้แก่</w:t>
      </w:r>
      <w:r w:rsidR="00407B1F" w:rsidRPr="00BF2C70">
        <w:rPr>
          <w:rFonts w:hint="cs"/>
          <w:cs/>
        </w:rPr>
        <w:t xml:space="preserve">             </w:t>
      </w:r>
      <w:r w:rsidRPr="00BF2C70">
        <w:rPr>
          <w:cs/>
        </w:rPr>
        <w:t xml:space="preserve">กรมบังคับคดีครบถ้วน และเฉพาะกรณีทรัพย์หลักประกันนั้นได้จดจำนองลำดับที่ </w:t>
      </w:r>
      <w:r w:rsidRPr="00BF2C70">
        <w:t>1</w:t>
      </w:r>
      <w:r w:rsidRPr="00BF2C70">
        <w:rPr>
          <w:cs/>
        </w:rPr>
        <w:t xml:space="preserve"> กับ</w:t>
      </w:r>
      <w:r w:rsidR="00407B1F" w:rsidRPr="00BF2C70">
        <w:rPr>
          <w:rFonts w:hint="cs"/>
          <w:cs/>
        </w:rPr>
        <w:t>กลุ่มบริษัท</w:t>
      </w:r>
      <w:r w:rsidRPr="00BF2C70">
        <w:rPr>
          <w:cs/>
        </w:rPr>
        <w:t>เท่านั้น และ</w:t>
      </w:r>
      <w:r w:rsidR="00407B1F" w:rsidRPr="00BF2C70">
        <w:rPr>
          <w:rFonts w:hint="cs"/>
          <w:cs/>
        </w:rPr>
        <w:t xml:space="preserve">  กลุ่มบริษัท</w:t>
      </w:r>
      <w:r w:rsidRPr="00BF2C70">
        <w:rPr>
          <w:cs/>
        </w:rPr>
        <w:t>จะบันทึกประมาณการค่าใช้จ่ายในการดำเนินการที่จะถูกเรียกเก็</w:t>
      </w:r>
      <w:r w:rsidR="00407B1F" w:rsidRPr="00BF2C70">
        <w:rPr>
          <w:rFonts w:hint="cs"/>
          <w:cs/>
        </w:rPr>
        <w:t>บ</w:t>
      </w:r>
      <w:r w:rsidRPr="00BF2C70">
        <w:rPr>
          <w:cs/>
        </w:rPr>
        <w:t>จากกรมบังคับคดี</w:t>
      </w:r>
      <w:r w:rsidR="00407B1F" w:rsidRPr="00BF2C70">
        <w:rPr>
          <w:rFonts w:hint="cs"/>
          <w:cs/>
        </w:rPr>
        <w:t xml:space="preserve"> </w:t>
      </w:r>
      <w:r w:rsidRPr="00BF2C70">
        <w:rPr>
          <w:cs/>
        </w:rPr>
        <w:t>และแสดงเป็นรายการหักจากเงินรอรับจากการขายทอดตลาด</w:t>
      </w:r>
    </w:p>
    <w:p w14:paraId="590DCA4B" w14:textId="77777777" w:rsidR="002B7838" w:rsidRPr="00BF2C70" w:rsidRDefault="002B7838" w:rsidP="00636147">
      <w:pPr>
        <w:tabs>
          <w:tab w:val="clear" w:pos="454"/>
          <w:tab w:val="left" w:pos="540"/>
        </w:tabs>
        <w:spacing w:line="240" w:lineRule="auto"/>
        <w:ind w:left="540" w:right="43"/>
        <w:jc w:val="thaiDistribute"/>
        <w:rPr>
          <w:rFonts w:asciiTheme="majorBidi" w:hAnsiTheme="majorBidi" w:cstheme="majorBidi"/>
          <w:b/>
          <w:bCs/>
          <w:i/>
          <w:iCs/>
        </w:rPr>
      </w:pPr>
    </w:p>
    <w:p w14:paraId="0623AB8D" w14:textId="77777777" w:rsidR="005A74B5" w:rsidRDefault="005A7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cs/>
        </w:rPr>
      </w:pPr>
      <w:r>
        <w:rPr>
          <w:rFonts w:asciiTheme="majorBidi" w:hAnsiTheme="majorBidi" w:cstheme="majorBidi"/>
          <w:b/>
          <w:bCs/>
          <w:i/>
          <w:iCs/>
          <w:cs/>
        </w:rPr>
        <w:br w:type="page"/>
      </w:r>
    </w:p>
    <w:p w14:paraId="003AED08" w14:textId="2E978706" w:rsidR="005E7361" w:rsidRPr="00BF2C70" w:rsidRDefault="00EB1D0F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lastRenderedPageBreak/>
        <w:t>เงินทดรองจ่ายค่าธรรมเนียมในการซื้อทรัพย์และอื่น ๆ</w:t>
      </w:r>
    </w:p>
    <w:p w14:paraId="0464E81E" w14:textId="54CD568A" w:rsidR="00442C1B" w:rsidRPr="00BF2C70" w:rsidRDefault="00442C1B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</w:rPr>
      </w:pPr>
    </w:p>
    <w:p w14:paraId="34D6E94C" w14:textId="147ADB19" w:rsidR="00FE2139" w:rsidRPr="00BF2C70" w:rsidRDefault="00EB1D0F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370" w:lineRule="exact"/>
        <w:ind w:left="540"/>
        <w:jc w:val="thaiDistribute"/>
      </w:pPr>
      <w:r w:rsidRPr="00BF2C70">
        <w:rPr>
          <w:cs/>
        </w:rPr>
        <w:t>เงินทดรองจ่ายค่าธรรมเนียมในการซื้อทรัพย์และอื่น ๆ</w:t>
      </w:r>
      <w:r w:rsidR="00AE2082">
        <w:rPr>
          <w:rFonts w:hint="cs"/>
          <w:cs/>
        </w:rPr>
        <w:t xml:space="preserve"> </w:t>
      </w:r>
      <w:r w:rsidR="005E7361" w:rsidRPr="00BF2C70">
        <w:rPr>
          <w:cs/>
        </w:rPr>
        <w:t>รับรู้เมื่อ</w:t>
      </w:r>
      <w:r w:rsidR="002B7838" w:rsidRPr="00BF2C70">
        <w:rPr>
          <w:rFonts w:hint="cs"/>
          <w:cs/>
        </w:rPr>
        <w:t>กลุ่ม</w:t>
      </w:r>
      <w:r w:rsidR="005E7361" w:rsidRPr="00BF2C70">
        <w:rPr>
          <w:cs/>
        </w:rPr>
        <w:t>บริษัทได้เข้าร่วมประมูลซื้อทรัพย์และจะได้รับคืนเมื่อการประมูลราคาเสร็จสิ้นหรือจะถูกนำไปหักออกจากเงินจ่ายชำระถ้าบริษัทชนะการประมูล</w:t>
      </w:r>
    </w:p>
    <w:p w14:paraId="40A88587" w14:textId="68BD43E4" w:rsidR="00995CEB" w:rsidRDefault="00995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cs/>
        </w:rPr>
      </w:pPr>
    </w:p>
    <w:p w14:paraId="72072163" w14:textId="08264EC5" w:rsidR="00EC466B" w:rsidRPr="00BF2C70" w:rsidRDefault="00EC466B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การด้อยค่าของสินทรัพย์อื่นที่ไม่ใช่สินทรัพย์ทางการเงิน</w:t>
      </w:r>
    </w:p>
    <w:p w14:paraId="1698D1E5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b/>
          <w:bCs/>
        </w:rPr>
      </w:pPr>
    </w:p>
    <w:p w14:paraId="7FB90CA3" w14:textId="68B94DB9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370" w:lineRule="exact"/>
        <w:ind w:left="540"/>
        <w:jc w:val="thaiDistribute"/>
        <w:rPr>
          <w:rFonts w:asciiTheme="majorBidi" w:hAnsiTheme="majorBidi" w:cstheme="majorBidi"/>
          <w:strike/>
          <w:lang w:eastAsia="zh-CN"/>
        </w:rPr>
      </w:pPr>
      <w:r w:rsidRPr="00BF2C70">
        <w:rPr>
          <w:rFonts w:asciiTheme="majorBidi" w:hAnsiTheme="majorBidi" w:cstheme="majorBidi"/>
          <w:cs/>
          <w:lang w:eastAsia="zh-CN"/>
        </w:rPr>
        <w:t>ยอดสินทรัพย์ตามบัญชีของ</w:t>
      </w:r>
      <w:r w:rsidR="00DC4017" w:rsidRPr="00BF2C70">
        <w:rPr>
          <w:rFonts w:asciiTheme="majorBidi" w:hAnsiTheme="majorBidi" w:cstheme="majorBidi" w:hint="cs"/>
          <w:cs/>
          <w:lang w:eastAsia="zh-CN"/>
        </w:rPr>
        <w:t>กลุ่มบริษัท</w:t>
      </w:r>
      <w:r w:rsidRPr="00BF2C70">
        <w:rPr>
          <w:rFonts w:asciiTheme="majorBidi" w:hAnsiTheme="majorBidi" w:cstheme="majorBidi"/>
          <w:cs/>
          <w:lang w:eastAsia="zh-CN"/>
        </w:rPr>
        <w:t xml:space="preserve">ได้รับการทบทวน ณ ทุกวันที่รายงานว่ามีข้อบ่งชี้เรื่องการด้อยค่าหรือไม่ </w:t>
      </w:r>
      <w:r w:rsidR="00407B1F" w:rsidRPr="00BF2C70">
        <w:rPr>
          <w:rFonts w:asciiTheme="majorBidi" w:hAnsiTheme="majorBidi" w:cstheme="majorBidi"/>
          <w:lang w:eastAsia="zh-CN"/>
        </w:rPr>
        <w:t xml:space="preserve">    </w:t>
      </w:r>
      <w:r w:rsidRPr="00BF2C70">
        <w:rPr>
          <w:rFonts w:asciiTheme="majorBidi" w:hAnsiTheme="majorBidi" w:cstheme="majorBidi"/>
          <w:cs/>
          <w:lang w:eastAsia="zh-CN"/>
        </w:rPr>
        <w:t>ในกรณีที่มีข้อบ่งชี้จะทำการประมาณมูลค่าสินทรัพย์ที่คาดว่าจะได้รับคืน</w:t>
      </w:r>
    </w:p>
    <w:p w14:paraId="7926D03C" w14:textId="77777777" w:rsidR="00EC466B" w:rsidRPr="00BF2C70" w:rsidRDefault="00EC466B" w:rsidP="00AA207C">
      <w:pPr>
        <w:suppressAutoHyphens/>
        <w:spacing w:line="240" w:lineRule="auto"/>
        <w:ind w:left="540" w:right="-23"/>
        <w:jc w:val="thaiDistribute"/>
        <w:rPr>
          <w:rFonts w:asciiTheme="majorBidi" w:hAnsiTheme="majorBidi" w:cstheme="majorBidi"/>
          <w:lang w:eastAsia="zh-CN"/>
        </w:rPr>
      </w:pPr>
    </w:p>
    <w:p w14:paraId="610F73EC" w14:textId="5AF8AD72" w:rsidR="00EC466B" w:rsidRPr="00BF2C70" w:rsidRDefault="00EC466B" w:rsidP="00AA207C">
      <w:pPr>
        <w:suppressAutoHyphens/>
        <w:spacing w:line="240" w:lineRule="auto"/>
        <w:ind w:left="540" w:right="-23"/>
        <w:jc w:val="thaiDistribute"/>
        <w:rPr>
          <w:rFonts w:asciiTheme="majorBidi" w:hAnsiTheme="majorBidi" w:cstheme="majorBidi"/>
          <w:cs/>
          <w:lang w:eastAsia="zh-CN"/>
        </w:rPr>
      </w:pPr>
      <w:r w:rsidRPr="00BF2C70">
        <w:rPr>
          <w:rFonts w:asciiTheme="majorBidi" w:hAnsiTheme="majorBidi" w:cstheme="majorBidi"/>
          <w:cs/>
          <w:lang w:eastAsia="zh-CN"/>
        </w:rPr>
        <w:t>ขาดทุนจากการด้อยค่ารับรู้เมื่อมูลค่าตามบัญชีของสินทรัพย์หรือมูลค่าตามบัญชีของหน่วยสินทรัพย์ที่ก่อให้เกิด</w:t>
      </w:r>
      <w:r w:rsidRPr="00BF2C70">
        <w:rPr>
          <w:rFonts w:asciiTheme="majorBidi" w:hAnsiTheme="majorBidi" w:cstheme="majorBidi"/>
          <w:cs/>
          <w:lang w:eastAsia="zh-CN"/>
        </w:rPr>
        <w:br/>
        <w:t>เงินสดสูงกว่ามูลค่าที่จะได้รับคืน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เจ้าของ</w:t>
      </w:r>
    </w:p>
    <w:p w14:paraId="5D3FF2A5" w14:textId="6AE90F4E" w:rsidR="00012FD2" w:rsidRPr="00BF2C70" w:rsidRDefault="00012F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Cs/>
          <w:cs/>
          <w:lang w:eastAsia="zh-CN"/>
        </w:rPr>
      </w:pPr>
    </w:p>
    <w:p w14:paraId="112BF8CC" w14:textId="0AC4B3D3" w:rsidR="00EC466B" w:rsidRPr="00BF2C70" w:rsidRDefault="00EC466B" w:rsidP="00AA207C">
      <w:pPr>
        <w:suppressAutoHyphens/>
        <w:spacing w:line="240" w:lineRule="auto"/>
        <w:ind w:left="540" w:right="-23"/>
        <w:jc w:val="thaiDistribute"/>
        <w:rPr>
          <w:rFonts w:asciiTheme="majorBidi" w:hAnsiTheme="majorBidi" w:cstheme="majorBidi"/>
          <w:lang w:eastAsia="zh-CN"/>
        </w:rPr>
      </w:pPr>
      <w:r w:rsidRPr="00BF2C70">
        <w:rPr>
          <w:rFonts w:asciiTheme="majorBidi" w:hAnsiTheme="majorBidi" w:cstheme="majorBidi"/>
          <w:iCs/>
          <w:cs/>
          <w:lang w:eastAsia="zh-CN"/>
        </w:rPr>
        <w:t>การคำนวณมูลค่าที่คาดว่าจะได้รับคืน</w:t>
      </w:r>
    </w:p>
    <w:p w14:paraId="5EF464ED" w14:textId="77777777" w:rsidR="00EC466B" w:rsidRPr="00BF2C70" w:rsidRDefault="00EC466B" w:rsidP="00AA207C">
      <w:pPr>
        <w:suppressAutoHyphens/>
        <w:spacing w:line="240" w:lineRule="auto"/>
        <w:ind w:left="540" w:right="-23"/>
        <w:jc w:val="thaiDistribute"/>
        <w:rPr>
          <w:rFonts w:asciiTheme="majorBidi" w:hAnsiTheme="majorBidi" w:cstheme="majorBidi"/>
          <w:lang w:eastAsia="zh-CN"/>
        </w:rPr>
      </w:pPr>
    </w:p>
    <w:p w14:paraId="60D0C87D" w14:textId="77777777" w:rsidR="00EC466B" w:rsidRPr="00BF2C70" w:rsidRDefault="00EC466B" w:rsidP="00AA207C">
      <w:pPr>
        <w:spacing w:line="240" w:lineRule="auto"/>
        <w:ind w:left="540"/>
        <w:jc w:val="thaiDistribute"/>
        <w:rPr>
          <w:rFonts w:asciiTheme="majorBidi" w:hAnsiTheme="majorBidi" w:cstheme="majorBidi"/>
          <w:lang w:eastAsia="zh-CN"/>
        </w:rPr>
      </w:pPr>
      <w:r w:rsidRPr="00BF2C70">
        <w:rPr>
          <w:rFonts w:asciiTheme="majorBidi" w:hAnsiTheme="majorBidi" w:cstheme="majorBidi"/>
          <w:cs/>
          <w:lang w:eastAsia="zh-CN"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ถ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</w:t>
      </w:r>
      <w:r w:rsidRPr="00BF2C70">
        <w:rPr>
          <w:rFonts w:asciiTheme="majorBidi" w:hAnsiTheme="majorBidi" w:cstheme="majorBidi"/>
          <w:lang w:eastAsia="zh-CN"/>
        </w:rPr>
        <w:br/>
      </w:r>
      <w:r w:rsidRPr="00BF2C70">
        <w:rPr>
          <w:rFonts w:asciiTheme="majorBidi" w:hAnsiTheme="majorBidi" w:cstheme="majorBidi"/>
          <w:cs/>
          <w:lang w:eastAsia="zh-CN"/>
        </w:rPr>
        <w:t>ต่อสินทรัพย์ สำหรับสินทรัพย์ที่ไม่ก่อให้เกิดกระแสเงินสดรับโดยอิสระจากสินทรัพย์อื่น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44A84EEF" w14:textId="77777777" w:rsidR="00EC466B" w:rsidRPr="00BF2C70" w:rsidRDefault="00EC466B" w:rsidP="00AA207C">
      <w:pPr>
        <w:suppressAutoHyphens/>
        <w:spacing w:line="240" w:lineRule="auto"/>
        <w:ind w:left="540" w:right="-23"/>
        <w:jc w:val="thaiDistribute"/>
        <w:rPr>
          <w:rFonts w:asciiTheme="majorBidi" w:hAnsiTheme="majorBidi" w:cstheme="majorBidi"/>
          <w:lang w:eastAsia="zh-CN"/>
        </w:rPr>
      </w:pPr>
    </w:p>
    <w:p w14:paraId="07E8F368" w14:textId="1122D5AB" w:rsidR="00EC466B" w:rsidRPr="00BF2C70" w:rsidRDefault="00EC466B" w:rsidP="00AA207C">
      <w:pPr>
        <w:suppressAutoHyphens/>
        <w:spacing w:line="240" w:lineRule="auto"/>
        <w:ind w:left="540" w:right="-108"/>
        <w:jc w:val="thaiDistribute"/>
        <w:rPr>
          <w:rFonts w:asciiTheme="majorBidi" w:hAnsiTheme="majorBidi" w:cstheme="majorBidi"/>
          <w:color w:val="000000"/>
          <w:lang w:val="x-none" w:eastAsia="zh-CN"/>
        </w:rPr>
      </w:pPr>
      <w:r w:rsidRPr="00BF2C70">
        <w:rPr>
          <w:rFonts w:asciiTheme="majorBidi" w:hAnsiTheme="majorBidi" w:cstheme="majorBidi"/>
          <w:iCs/>
          <w:color w:val="000000"/>
          <w:cs/>
          <w:lang w:val="x-none" w:eastAsia="zh-CN"/>
        </w:rPr>
        <w:t>การกลับรายการด้อยค่า</w:t>
      </w:r>
    </w:p>
    <w:p w14:paraId="0ECE8253" w14:textId="77777777" w:rsidR="00EC466B" w:rsidRPr="00BF2C70" w:rsidRDefault="00EC466B" w:rsidP="00AA207C">
      <w:pPr>
        <w:suppressAutoHyphens/>
        <w:spacing w:line="240" w:lineRule="auto"/>
        <w:ind w:left="540" w:right="-23"/>
        <w:jc w:val="thaiDistribute"/>
        <w:rPr>
          <w:rFonts w:asciiTheme="majorBidi" w:hAnsiTheme="majorBidi" w:cstheme="majorBidi"/>
          <w:lang w:eastAsia="zh-CN"/>
        </w:rPr>
      </w:pPr>
    </w:p>
    <w:p w14:paraId="236A5DB5" w14:textId="149AE452" w:rsidR="002438C3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370" w:lineRule="exact"/>
        <w:ind w:left="540"/>
        <w:jc w:val="thaiDistribute"/>
        <w:rPr>
          <w:rFonts w:asciiTheme="majorBidi" w:hAnsiTheme="majorBidi" w:cstheme="majorBidi"/>
          <w:lang w:eastAsia="zh-CN"/>
        </w:rPr>
      </w:pPr>
      <w:r w:rsidRPr="00BF2C70">
        <w:rPr>
          <w:rFonts w:asciiTheme="majorBidi" w:hAnsiTheme="majorBidi" w:cstheme="majorBidi"/>
          <w:cs/>
          <w:lang w:eastAsia="zh-CN"/>
        </w:rPr>
        <w:t>ขาดทุนจากการด้อยค่าของสินทรัพย์ที่ไม่ใช่สินทรัพย์ทางการเงินอื่น ๆ ที่เคยรับรู้ใน</w:t>
      </w:r>
      <w:r w:rsidRPr="00BF2C70">
        <w:rPr>
          <w:rFonts w:asciiTheme="majorBidi" w:hAnsiTheme="majorBidi" w:cstheme="majorBidi" w:hint="cs"/>
          <w:cs/>
          <w:lang w:eastAsia="zh-CN"/>
        </w:rPr>
        <w:t>ปี</w:t>
      </w:r>
      <w:r w:rsidRPr="00BF2C70">
        <w:rPr>
          <w:rFonts w:asciiTheme="majorBidi" w:hAnsiTheme="majorBidi" w:cstheme="majorBidi"/>
          <w:cs/>
          <w:lang w:eastAsia="zh-CN"/>
        </w:rPr>
        <w:t>ก่อนจะถูกประเมิน ณ ทุกวันที่ที่ออกรายงานว่ามีข้อบ่งชี้เรื่องการด้อยค่าหรือไม่ 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</w:t>
      </w:r>
      <w:r w:rsidRPr="00BF2C70">
        <w:rPr>
          <w:rFonts w:asciiTheme="majorBidi" w:hAnsiTheme="majorBidi" w:cstheme="majorBidi" w:hint="cs"/>
          <w:cs/>
          <w:lang w:eastAsia="zh-CN"/>
        </w:rPr>
        <w:t>ก</w:t>
      </w:r>
      <w:r w:rsidRPr="00BF2C70">
        <w:rPr>
          <w:rFonts w:asciiTheme="majorBidi" w:hAnsiTheme="majorBidi" w:cstheme="majorBidi"/>
          <w:cs/>
          <w:lang w:eastAsia="zh-CN"/>
        </w:rPr>
        <w:t>ารด้อยค่ามาก่อน</w:t>
      </w:r>
    </w:p>
    <w:p w14:paraId="48FCC187" w14:textId="77777777" w:rsidR="00E4016A" w:rsidRPr="00BF2C70" w:rsidRDefault="00E4016A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370" w:lineRule="exact"/>
        <w:ind w:left="540"/>
        <w:jc w:val="thaiDistribute"/>
        <w:rPr>
          <w:rFonts w:asciiTheme="majorBidi" w:hAnsiTheme="majorBidi" w:cstheme="majorBidi"/>
          <w:cs/>
          <w:lang w:eastAsia="zh-CN"/>
        </w:rPr>
      </w:pPr>
    </w:p>
    <w:p w14:paraId="6B61A1B1" w14:textId="77777777" w:rsidR="00E4016A" w:rsidRDefault="00E401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cs/>
        </w:rPr>
      </w:pPr>
      <w:r>
        <w:rPr>
          <w:rFonts w:asciiTheme="majorBidi" w:hAnsiTheme="majorBidi" w:cstheme="majorBidi"/>
          <w:b/>
          <w:bCs/>
          <w:i/>
          <w:iCs/>
          <w:cs/>
        </w:rPr>
        <w:br w:type="page"/>
      </w:r>
    </w:p>
    <w:p w14:paraId="172B265C" w14:textId="69E0AD34" w:rsidR="00E4016A" w:rsidRPr="00BF2C70" w:rsidRDefault="00E4016A" w:rsidP="00E4016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>
        <w:rPr>
          <w:rFonts w:asciiTheme="majorBidi" w:hAnsiTheme="majorBidi" w:cstheme="majorBidi" w:hint="cs"/>
          <w:b/>
          <w:bCs/>
          <w:i/>
          <w:iCs/>
          <w:szCs w:val="30"/>
          <w:cs/>
        </w:rPr>
        <w:lastRenderedPageBreak/>
        <w:t>ผลประโยชน์ของพนักงาน</w:t>
      </w:r>
    </w:p>
    <w:p w14:paraId="1D7B6590" w14:textId="40B6CF57" w:rsidR="00EB4EF3" w:rsidRPr="00BF2C70" w:rsidRDefault="00EB4E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lang w:eastAsia="zh-CN"/>
        </w:rPr>
      </w:pPr>
    </w:p>
    <w:p w14:paraId="058BCE85" w14:textId="77777777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BF2C70">
        <w:rPr>
          <w:rFonts w:ascii="Angsana New" w:hAnsi="Angsana New" w:cs="Angsana New"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5F7E80C8" w14:textId="77777777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</w:p>
    <w:p w14:paraId="131F68E7" w14:textId="43F65A86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BF2C70">
        <w:rPr>
          <w:rFonts w:ascii="Angsana New" w:hAnsi="Angsana New" w:cs="Angsana New"/>
          <w:sz w:val="30"/>
          <w:szCs w:val="30"/>
          <w:cs/>
        </w:rPr>
        <w:t>ภาระผูกพันสุทธิของ</w:t>
      </w:r>
      <w:r w:rsidR="006C365D" w:rsidRPr="00BF2C70">
        <w:rPr>
          <w:rFonts w:ascii="Angsana New" w:hAnsi="Angsana New" w:cs="Angsana New" w:hint="cs"/>
          <w:sz w:val="30"/>
          <w:szCs w:val="30"/>
          <w:cs/>
        </w:rPr>
        <w:t>กลุ่ม</w:t>
      </w:r>
      <w:r w:rsidRPr="00BF2C70">
        <w:rPr>
          <w:rFonts w:ascii="Angsana New" w:hAnsi="Angsana New" w:cs="Angsana New"/>
          <w:sz w:val="30"/>
          <w:szCs w:val="30"/>
          <w:cs/>
        </w:rPr>
        <w:t>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ปีปัจจุบันและปีก่อน ๆ</w:t>
      </w:r>
      <w:r w:rsidR="00437D93" w:rsidRPr="00BF2C70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437D93" w:rsidRPr="00BF2C70">
        <w:rPr>
          <w:rFonts w:ascii="Angsana New" w:hAnsi="Angsana New" w:cs="Angsana New"/>
          <w:sz w:val="30"/>
          <w:szCs w:val="30"/>
          <w:cs/>
        </w:rPr>
        <w:t>ผลประโยชน์ดังกล่าวได้มีการคิดลดกระแสเงินสดเพื่อให้เป็นมูลค่าปัจจุบัน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</w:t>
      </w:r>
    </w:p>
    <w:p w14:paraId="18E6ACBE" w14:textId="77777777" w:rsidR="00BD656F" w:rsidRPr="00BF2C70" w:rsidRDefault="00BD656F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</w:p>
    <w:p w14:paraId="4D52C2E5" w14:textId="5E434B37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BF2C70">
        <w:rPr>
          <w:rFonts w:ascii="Angsana New" w:hAnsi="Angsana New" w:cs="Angsana New"/>
          <w:sz w:val="30"/>
          <w:szCs w:val="30"/>
          <w:cs/>
        </w:rPr>
        <w:t xml:space="preserve"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</w:t>
      </w:r>
      <w:r w:rsidR="00580024" w:rsidRPr="00BF2C70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BF2C70">
        <w:rPr>
          <w:rFonts w:ascii="Angsana New" w:hAnsi="Angsana New" w:cs="Angsana New"/>
          <w:sz w:val="30"/>
          <w:szCs w:val="30"/>
          <w:cs/>
        </w:rPr>
        <w:t>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</w:t>
      </w:r>
      <w:r w:rsidR="002B7838" w:rsidRPr="00BF2C70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BF2C70">
        <w:rPr>
          <w:rFonts w:ascii="Angsana New" w:hAnsi="Angsana New" w:cs="Angsana New"/>
          <w:sz w:val="30"/>
          <w:szCs w:val="30"/>
          <w:cs/>
        </w:rPr>
        <w:t>โดยคำนึงถึงการเปลี่ยนแปลงใด 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 ๆ ที่เกี่ยวข้องกับโครงการผลประโยชน์รับรู้รายการในกำไรหรือขาดทุน</w:t>
      </w:r>
    </w:p>
    <w:p w14:paraId="7B0BBCB4" w14:textId="77777777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</w:p>
    <w:p w14:paraId="38528262" w14:textId="6DA09752" w:rsidR="00457B85" w:rsidRPr="00BF2C70" w:rsidRDefault="00EC466B" w:rsidP="002B0835">
      <w:pPr>
        <w:pStyle w:val="Default"/>
        <w:ind w:left="547"/>
        <w:jc w:val="thaiDistribute"/>
        <w:rPr>
          <w:rFonts w:asciiTheme="majorBidi" w:hAnsiTheme="majorBidi" w:cstheme="majorBidi"/>
          <w:iCs/>
          <w:lang w:val="x-none" w:eastAsia="zh-CN"/>
        </w:rPr>
      </w:pPr>
      <w:r w:rsidRPr="00BF2C70">
        <w:rPr>
          <w:rFonts w:ascii="Angsana New" w:hAnsi="Angsana New" w:cs="Angsana New"/>
          <w:sz w:val="30"/>
          <w:szCs w:val="30"/>
          <w:cs/>
        </w:rPr>
        <w:t xml:space="preserve"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</w:t>
      </w:r>
      <w:r w:rsidR="00580024" w:rsidRPr="00BF2C70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BF2C70">
        <w:rPr>
          <w:rFonts w:ascii="Angsana New" w:hAnsi="Angsana New" w:cs="Angsana New"/>
          <w:sz w:val="30"/>
          <w:szCs w:val="30"/>
          <w:cs/>
        </w:rPr>
        <w:t>รับรู้กำไรและขาดทุนจากการจ่ายชำระผลประโยชน์พนักงานเมื่อเกิดขึ้น</w:t>
      </w:r>
    </w:p>
    <w:p w14:paraId="44DA061F" w14:textId="77777777" w:rsidR="002B0835" w:rsidRPr="00BF2C70" w:rsidRDefault="002B0835" w:rsidP="002B0835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2DBE678B" w14:textId="0753D259" w:rsidR="00EC466B" w:rsidRPr="00BF2C70" w:rsidRDefault="00EC466B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ประมาณการหนี้สิน</w:t>
      </w:r>
    </w:p>
    <w:p w14:paraId="7C9707B9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</w:pPr>
    </w:p>
    <w:p w14:paraId="4910484E" w14:textId="4684D308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/>
          <w:i/>
        </w:rPr>
      </w:pPr>
      <w:r w:rsidRPr="00BF2C70">
        <w:rPr>
          <w:rFonts w:asciiTheme="majorBidi" w:hAnsiTheme="majorBidi"/>
          <w:i/>
          <w:cs/>
        </w:rPr>
        <w:t>ประมาณการหนี้สินจะรับรู้ก็ต่อเมื่อ</w:t>
      </w:r>
      <w:r w:rsidR="00580024" w:rsidRPr="00BF2C70">
        <w:rPr>
          <w:rFonts w:asciiTheme="majorBidi" w:hAnsiTheme="majorBidi"/>
          <w:i/>
          <w:cs/>
        </w:rPr>
        <w:t>กลุ่มบริษัท</w:t>
      </w:r>
      <w:r w:rsidRPr="00BF2C70">
        <w:rPr>
          <w:rFonts w:asciiTheme="majorBidi" w:hAnsiTheme="majorBidi"/>
          <w:i/>
          <w:cs/>
        </w:rPr>
        <w:t>มีภาระ</w:t>
      </w:r>
      <w:r w:rsidRPr="00BF2C70">
        <w:rPr>
          <w:rFonts w:asciiTheme="majorBidi" w:hAnsiTheme="majorBidi" w:hint="cs"/>
          <w:i/>
          <w:cs/>
        </w:rPr>
        <w:t>ผูกพัน</w:t>
      </w:r>
      <w:r w:rsidRPr="00BF2C70">
        <w:rPr>
          <w:rFonts w:asciiTheme="majorBidi" w:hAnsiTheme="majorBidi"/>
          <w:i/>
          <w:cs/>
        </w:rPr>
        <w:t>ตามกฎหมาย</w:t>
      </w:r>
      <w:r w:rsidRPr="00BF2C70">
        <w:rPr>
          <w:rFonts w:asciiTheme="majorBidi" w:hAnsiTheme="majorBidi" w:hint="cs"/>
          <w:i/>
          <w:cs/>
        </w:rPr>
        <w:t>หรือภาระผูกพันจากการอนุมาน</w:t>
      </w:r>
      <w:r w:rsidRPr="00BF2C70">
        <w:rPr>
          <w:rFonts w:asciiTheme="majorBidi" w:hAnsiTheme="majorBidi"/>
          <w:i/>
          <w:cs/>
        </w:rPr>
        <w:t>ที่เกิดขึ้นในปัจจุบันอันเป็นผลมาจากเหตุการณ์ในอดีต</w:t>
      </w:r>
      <w:r w:rsidRPr="00BF2C70">
        <w:rPr>
          <w:rFonts w:asciiTheme="majorBidi" w:hAnsiTheme="majorBidi" w:hint="cs"/>
          <w:i/>
          <w:cs/>
        </w:rPr>
        <w:t>ซึ่งสามารถประมาณจำนวนของภาระผูกพันได้อย่างน่าเชื่อถือ</w:t>
      </w:r>
      <w:r w:rsidRPr="00BF2C70">
        <w:rPr>
          <w:rFonts w:asciiTheme="majorBidi" w:hAnsiTheme="majorBidi"/>
          <w:i/>
          <w:cs/>
        </w:rPr>
        <w:t xml:space="preserve"> และมีความเป็นไปได้ค่อนข้างแน่นอนว่าประโยชน์เชิงเศรษฐกิจจะต้องถูกจ่ายไปเพื่อชำระภาระ</w:t>
      </w:r>
      <w:r w:rsidRPr="00BF2C70">
        <w:rPr>
          <w:rFonts w:asciiTheme="majorBidi" w:hAnsiTheme="majorBidi" w:hint="cs"/>
          <w:i/>
          <w:cs/>
        </w:rPr>
        <w:t>ผูกผัน</w:t>
      </w:r>
      <w:r w:rsidRPr="00BF2C70">
        <w:rPr>
          <w:rFonts w:asciiTheme="majorBidi" w:hAnsiTheme="majorBidi"/>
          <w:i/>
          <w:cs/>
        </w:rPr>
        <w:t xml:space="preserve">ดังกล่าว </w:t>
      </w:r>
    </w:p>
    <w:p w14:paraId="10B2BB2B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/>
          <w:i/>
        </w:rPr>
      </w:pPr>
    </w:p>
    <w:p w14:paraId="33C32A80" w14:textId="647BD3CB" w:rsidR="00ED1E2C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/>
          <w:i/>
          <w:cs/>
        </w:rPr>
      </w:pPr>
      <w:r w:rsidRPr="00BF2C70">
        <w:rPr>
          <w:rFonts w:asciiTheme="majorBidi" w:hAnsiTheme="majorBidi"/>
          <w:i/>
          <w:cs/>
        </w:rPr>
        <w:t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 ส่วนที่เพิ่มขึ้นเนื่องจากเวลาที่ผ่านไปรับรู้เป็นต้นทุนทางการเงิน</w:t>
      </w:r>
    </w:p>
    <w:p w14:paraId="7D790981" w14:textId="5060C9A9" w:rsidR="006735EF" w:rsidRPr="00BF2C70" w:rsidRDefault="006735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i/>
          <w:cs/>
        </w:rPr>
      </w:pPr>
    </w:p>
    <w:p w14:paraId="5C6C456D" w14:textId="77777777" w:rsidR="00B448A4" w:rsidRDefault="00B448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cs/>
        </w:rPr>
      </w:pPr>
      <w:r>
        <w:rPr>
          <w:rFonts w:asciiTheme="majorBidi" w:hAnsiTheme="majorBidi" w:cstheme="majorBidi"/>
          <w:b/>
          <w:bCs/>
          <w:i/>
          <w:iCs/>
          <w:cs/>
        </w:rPr>
        <w:br w:type="page"/>
      </w:r>
    </w:p>
    <w:p w14:paraId="47BA76D0" w14:textId="38883529" w:rsidR="00EC466B" w:rsidRPr="001E7A0A" w:rsidRDefault="00EC466B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lastRenderedPageBreak/>
        <w:t>การวัดมูลค่ายุติธรรม</w:t>
      </w:r>
    </w:p>
    <w:p w14:paraId="576CD4B7" w14:textId="77777777" w:rsidR="00EC466B" w:rsidRPr="00872076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b/>
          <w:bCs/>
          <w:i/>
          <w:iCs/>
          <w:sz w:val="20"/>
          <w:szCs w:val="20"/>
        </w:rPr>
      </w:pPr>
    </w:p>
    <w:p w14:paraId="05295171" w14:textId="60C3308E" w:rsidR="00EC466B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BF2C70">
        <w:rPr>
          <w:rFonts w:ascii="Angsana New" w:hAnsi="Angsana New" w:cs="Angsana New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วันที่วัดมูลค่าในตลาดหลักหรือตลาดที่ให้ประโยชน์สูงสุด (หากไม่มีตลาดหลัก) ที่</w:t>
      </w:r>
      <w:r w:rsidR="00580024" w:rsidRPr="00BF2C70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BF2C70">
        <w:rPr>
          <w:rFonts w:ascii="Angsana New" w:hAnsi="Angsana New" w:cs="Angsana New"/>
          <w:sz w:val="30"/>
          <w:szCs w:val="30"/>
          <w:cs/>
        </w:rPr>
        <w:t>สามารถเข้าถึงได้ในวันดังกล่าว</w:t>
      </w:r>
    </w:p>
    <w:p w14:paraId="5D3AB440" w14:textId="77777777" w:rsidR="003D0B8C" w:rsidRPr="00872076" w:rsidRDefault="003D0B8C" w:rsidP="00AA207C">
      <w:pPr>
        <w:pStyle w:val="Default"/>
        <w:ind w:left="547"/>
        <w:jc w:val="thaiDistribute"/>
        <w:rPr>
          <w:rFonts w:ascii="Angsana New" w:hAnsi="Angsana New" w:cs="Angsana New"/>
          <w:sz w:val="20"/>
          <w:szCs w:val="20"/>
        </w:rPr>
      </w:pPr>
    </w:p>
    <w:p w14:paraId="586DBCDE" w14:textId="6F752217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BF2C70">
        <w:rPr>
          <w:rFonts w:ascii="Angsana New" w:hAnsi="Angsana New" w:cs="Angsana New"/>
          <w:sz w:val="30"/>
          <w:szCs w:val="30"/>
          <w:cs/>
        </w:rPr>
        <w:t>นโยบายการบัญชีและการเปิดเผยข้อมูลของ</w:t>
      </w:r>
      <w:r w:rsidR="00580024" w:rsidRPr="00BF2C70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BF2C70">
        <w:rPr>
          <w:rFonts w:ascii="Angsana New" w:hAnsi="Angsana New" w:cs="Angsana New"/>
          <w:sz w:val="30"/>
          <w:szCs w:val="30"/>
          <w:cs/>
        </w:rPr>
        <w:t>หลายข้อกำหนดให้มีการวัดมูลค่ายุติธรรมของสินทรัพย์และหนี้สินทางการเงิน และสินทรัพย์และหนี้สินที่ไม่ใช่ทางการเงิน</w:t>
      </w:r>
    </w:p>
    <w:p w14:paraId="04F38278" w14:textId="77777777" w:rsidR="00EC466B" w:rsidRPr="00872076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20"/>
          <w:szCs w:val="20"/>
        </w:rPr>
      </w:pPr>
    </w:p>
    <w:p w14:paraId="0CE0E5B3" w14:textId="2C252CFD" w:rsidR="00EC466B" w:rsidRPr="00BF2C70" w:rsidRDefault="00580024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BF2C70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="00EC466B" w:rsidRPr="00BF2C70">
        <w:rPr>
          <w:rFonts w:ascii="Angsana New" w:hAnsi="Angsana New" w:cs="Angsana New"/>
          <w:sz w:val="30"/>
          <w:szCs w:val="30"/>
          <w:cs/>
        </w:rPr>
        <w:t xml:space="preserve">วัดมูลค่ายุติธรรมของเครื่องมือทางการเงินโดยใช้ราคาเสนอซื้อขายในตลาดที่มีสภาพคล่อง หากสามารถหาได้ ตลาดจะถือว่ามี </w:t>
      </w:r>
      <w:r w:rsidR="002B7838" w:rsidRPr="00BF2C70">
        <w:rPr>
          <w:rFonts w:ascii="Angsana New" w:hAnsi="Angsana New" w:cs="Angsana New"/>
          <w:sz w:val="30"/>
          <w:szCs w:val="30"/>
        </w:rPr>
        <w:t>“</w:t>
      </w:r>
      <w:r w:rsidR="00EC466B" w:rsidRPr="00BF2C70">
        <w:rPr>
          <w:rFonts w:ascii="Angsana New" w:hAnsi="Angsana New" w:cs="Angsana New"/>
          <w:sz w:val="30"/>
          <w:szCs w:val="30"/>
          <w:cs/>
        </w:rPr>
        <w:t>สภาพคล่อง</w:t>
      </w:r>
      <w:r w:rsidR="002B7838" w:rsidRPr="00BF2C70">
        <w:rPr>
          <w:rFonts w:ascii="Angsana New" w:hAnsi="Angsana New" w:cs="Angsana New"/>
          <w:sz w:val="30"/>
          <w:szCs w:val="30"/>
        </w:rPr>
        <w:t>”</w:t>
      </w:r>
      <w:r w:rsidR="00EC466B" w:rsidRPr="00BF2C70">
        <w:rPr>
          <w:rFonts w:ascii="Angsana New" w:hAnsi="Angsana New" w:cs="Angsana New"/>
          <w:sz w:val="30"/>
          <w:szCs w:val="30"/>
          <w:cs/>
        </w:rPr>
        <w:t xml:space="preserve"> หากรายการของสินทรัพย์หรือหนี้สินเกิดขึ้นอย่างสม่ำเสมอในจำนวนที่เพียงพอซึ่งสามารถให้ข้อมูลราคาได้อย่างต่อเนื่อง</w:t>
      </w:r>
    </w:p>
    <w:p w14:paraId="2AD8CF08" w14:textId="77777777" w:rsidR="00EC466B" w:rsidRPr="00872076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20"/>
          <w:szCs w:val="20"/>
        </w:rPr>
      </w:pPr>
    </w:p>
    <w:p w14:paraId="5A8B38ED" w14:textId="3B7F38C2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BF2C70">
        <w:rPr>
          <w:rFonts w:ascii="Angsana New" w:hAnsi="Angsana New" w:cs="Angsana New"/>
          <w:sz w:val="30"/>
          <w:szCs w:val="30"/>
          <w:cs/>
        </w:rPr>
        <w:t xml:space="preserve">หากไม่มีราคาเสนอซื้อขายในตลาดที่มีสภาพคล่อง </w:t>
      </w:r>
      <w:r w:rsidR="00580024" w:rsidRPr="00BF2C70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BF2C70">
        <w:rPr>
          <w:rFonts w:ascii="Angsana New" w:hAnsi="Angsana New" w:cs="Angsana New"/>
          <w:sz w:val="30"/>
          <w:szCs w:val="30"/>
          <w:cs/>
        </w:rPr>
        <w:t>ใช้เทคนิคการประเมินมูลค่าที่ใช้ข้อมูลที่สามารถสังเกตได้ที่มีความเกี่ยวข้องให้มากที่สุด และลดการใช้ข้อมูลที่ไม่สามารถสังเกตได้ให้น้อยที่สุด การเลือกเทคนิคการประเมินมูลค่าจะพิจารณาปัจจัยทั้งหมดที่ผู้ร่วมตลาดคำนึงถึงในการกำหนดราคาของรายการ</w:t>
      </w:r>
    </w:p>
    <w:p w14:paraId="2A13BFD4" w14:textId="77777777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</w:p>
    <w:p w14:paraId="52B2F8CA" w14:textId="507DFC15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BF2C70">
        <w:rPr>
          <w:rFonts w:ascii="Angsana New" w:hAnsi="Angsana New" w:cs="Angsana New"/>
          <w:sz w:val="30"/>
          <w:szCs w:val="30"/>
          <w:cs/>
        </w:rPr>
        <w:t xml:space="preserve">หากสินทรัพย์หรือหนี้สินที่วัดมูลค่าด้วยมูลค่ายุติธรรมมีราคาเสนอซื้อและราคาเสนอขาย </w:t>
      </w:r>
      <w:r w:rsidR="00580024" w:rsidRPr="00BF2C70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BF2C70">
        <w:rPr>
          <w:rFonts w:ascii="Angsana New" w:hAnsi="Angsana New" w:cs="Angsana New"/>
          <w:sz w:val="30"/>
          <w:szCs w:val="30"/>
          <w:cs/>
        </w:rPr>
        <w:t>วัดมูลค่าสินทรัพย์ด้วยราคาเสนอซื้อ และวัดมูลค่าหนี้สินด้วยราคาเสนอขาย</w:t>
      </w:r>
    </w:p>
    <w:p w14:paraId="36FF2FE1" w14:textId="77777777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</w:p>
    <w:p w14:paraId="76DCA40D" w14:textId="55D3D47D" w:rsidR="00ED1E2C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  <w:cs/>
        </w:rPr>
      </w:pPr>
      <w:r w:rsidRPr="00BF2C70">
        <w:rPr>
          <w:rFonts w:ascii="Angsana New" w:hAnsi="Angsana New" w:cs="Angsana New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</w:t>
      </w:r>
      <w:r w:rsidR="00580024" w:rsidRPr="00BF2C70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BF2C70">
        <w:rPr>
          <w:rFonts w:ascii="Angsana New" w:hAnsi="Angsana New" w:cs="Angsana New"/>
          <w:sz w:val="30"/>
          <w:szCs w:val="30"/>
          <w:cs/>
        </w:rPr>
        <w:t>พิจารณาว่ามูลค่ายุติธรรม ณ วันที่รับรู้รายการเมื่อเริ่มแรกแตกต่างจากราคาของการทำรายการและมูลค่ายุติธรรมไม่ว่าจะได้มาจากราคาเสนอซื้อเสนอขายในตลาดที่มีสภาพคล่องสำหรับสินทรัพย์หรือหนี้สินที่เหมือนกันหรือโดยใช้เทคนิคการวัดมูลค่าซึ่งใช้ข้อมูลที่</w:t>
      </w:r>
      <w:r w:rsidR="00ED1E2C" w:rsidRPr="00BF2C70">
        <w:rPr>
          <w:rFonts w:ascii="Angsana New" w:hAnsi="Angsana New" w:cs="Angsana New"/>
          <w:sz w:val="30"/>
          <w:szCs w:val="30"/>
        </w:rPr>
        <w:br/>
      </w:r>
      <w:r w:rsidRPr="00BF2C70">
        <w:rPr>
          <w:rFonts w:ascii="Angsana New" w:hAnsi="Angsana New" w:cs="Angsana New"/>
          <w:sz w:val="30"/>
          <w:szCs w:val="30"/>
          <w:cs/>
        </w:rPr>
        <w:t>ไม่สามารถสังเกตได้ซึ่งตัดสินว่าไม่มีนัยสำคัญต่อการวัดมูลค่า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แล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แต่ต้องไม่ช้ากว่าการวัดมูลค่ายุติธรรมที่ใช้หลักฐานสนับสนุนทั้งหมดจากข้อมูลที่สังเกตได้ในตลาดหรือเมื่อรายการดังกล่าวสิ้นสุดลง</w:t>
      </w:r>
    </w:p>
    <w:p w14:paraId="4B36F3D2" w14:textId="77777777" w:rsidR="00483245" w:rsidRDefault="00483245" w:rsidP="004832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</w:pPr>
    </w:p>
    <w:p w14:paraId="5385770B" w14:textId="77777777" w:rsidR="00BD7CA1" w:rsidRDefault="00BD7C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</w:pPr>
      <w:r>
        <w:rPr>
          <w:cs/>
        </w:rPr>
        <w:br w:type="page"/>
      </w:r>
    </w:p>
    <w:p w14:paraId="607D588F" w14:textId="6F4F6292" w:rsidR="00483245" w:rsidRDefault="00EC466B" w:rsidP="004832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</w:pPr>
      <w:r w:rsidRPr="00BF2C70">
        <w:rPr>
          <w:cs/>
        </w:rPr>
        <w:lastRenderedPageBreak/>
        <w:t xml:space="preserve">การวัดมูลค่ายุติธรรมของสินทรัพย์หรือหนี้สิน </w:t>
      </w:r>
      <w:r w:rsidR="00580024" w:rsidRPr="00BF2C70">
        <w:rPr>
          <w:cs/>
        </w:rPr>
        <w:t>กลุ่มบริษัท</w:t>
      </w:r>
      <w:r w:rsidRPr="00BF2C70">
        <w:rPr>
          <w:cs/>
        </w:rPr>
        <w:t xml:space="preserve">ใช้ข้อมูลที่สามารถสังเกตได้ให้มากที่สุดเท่าที่จะทำได้ </w:t>
      </w:r>
    </w:p>
    <w:p w14:paraId="391223EB" w14:textId="02CF29A5" w:rsidR="00EC466B" w:rsidRPr="00995CEB" w:rsidRDefault="00EC466B" w:rsidP="001E7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</w:pPr>
      <w:r w:rsidRPr="00BF2C70">
        <w:rPr>
          <w:cs/>
        </w:rPr>
        <w:t xml:space="preserve">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 </w:t>
      </w:r>
    </w:p>
    <w:p w14:paraId="3AC3C793" w14:textId="77777777" w:rsidR="001C358F" w:rsidRPr="00BF2C70" w:rsidRDefault="001C358F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</w:p>
    <w:p w14:paraId="6D0EBDD5" w14:textId="77777777" w:rsidR="00EC466B" w:rsidRPr="00BF2C70" w:rsidRDefault="00EC466B" w:rsidP="00AA207C">
      <w:pPr>
        <w:pStyle w:val="block"/>
        <w:spacing w:after="0" w:line="240" w:lineRule="atLeast"/>
        <w:ind w:left="900" w:right="-7" w:hanging="360"/>
        <w:jc w:val="thaiDistribute"/>
        <w:rPr>
          <w:rFonts w:asciiTheme="majorBidi" w:hAnsiTheme="majorBidi" w:cstheme="majorBidi"/>
          <w:spacing w:val="-6"/>
          <w:sz w:val="30"/>
          <w:szCs w:val="30"/>
          <w:lang w:bidi="th-TH"/>
        </w:rPr>
      </w:pPr>
      <w:r w:rsidRPr="00BF2C70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>•</w:t>
      </w:r>
      <w:r w:rsidRPr="00BF2C70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ab/>
        <w:t xml:space="preserve">ข้อมูลระดับ </w:t>
      </w:r>
      <w:r w:rsidRPr="00BF2C70">
        <w:rPr>
          <w:rFonts w:asciiTheme="majorBidi" w:hAnsiTheme="majorBidi" w:cstheme="majorBidi"/>
          <w:spacing w:val="-6"/>
          <w:sz w:val="30"/>
          <w:szCs w:val="30"/>
          <w:lang w:bidi="th-TH"/>
        </w:rPr>
        <w:t>1</w:t>
      </w:r>
      <w:r w:rsidRPr="00BF2C70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 xml:space="preserve"> 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69957DE0" w14:textId="77777777" w:rsidR="00EC466B" w:rsidRPr="00BF2C70" w:rsidRDefault="00EC466B" w:rsidP="00AA207C">
      <w:pPr>
        <w:pStyle w:val="block"/>
        <w:tabs>
          <w:tab w:val="left" w:pos="900"/>
        </w:tabs>
        <w:spacing w:after="0" w:line="240" w:lineRule="atLeast"/>
        <w:ind w:left="2070" w:right="-7" w:hanging="1530"/>
        <w:jc w:val="thaiDistribute"/>
        <w:rPr>
          <w:rFonts w:asciiTheme="majorBidi" w:hAnsiTheme="majorBidi" w:cstheme="majorBidi"/>
          <w:spacing w:val="-6"/>
          <w:sz w:val="30"/>
          <w:szCs w:val="30"/>
          <w:lang w:bidi="th-TH"/>
        </w:rPr>
      </w:pPr>
      <w:r w:rsidRPr="00BF2C70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>•</w:t>
      </w:r>
      <w:r w:rsidRPr="00BF2C70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ab/>
        <w:t xml:space="preserve">ข้อมูลระดับ </w:t>
      </w:r>
      <w:r w:rsidRPr="00BF2C70">
        <w:rPr>
          <w:rFonts w:asciiTheme="majorBidi" w:hAnsiTheme="majorBidi" w:cstheme="majorBidi"/>
          <w:spacing w:val="-6"/>
          <w:sz w:val="30"/>
          <w:szCs w:val="30"/>
          <w:lang w:bidi="th-TH"/>
        </w:rPr>
        <w:t>2</w:t>
      </w:r>
      <w:r w:rsidRPr="00BF2C70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BF2C70">
        <w:rPr>
          <w:rFonts w:asciiTheme="majorBidi" w:hAnsiTheme="majorBidi" w:cstheme="majorBidi"/>
          <w:spacing w:val="-6"/>
          <w:sz w:val="30"/>
          <w:szCs w:val="30"/>
          <w:lang w:bidi="th-TH"/>
        </w:rPr>
        <w:t>1</w:t>
      </w:r>
    </w:p>
    <w:p w14:paraId="270AF0FD" w14:textId="77777777" w:rsidR="00EC466B" w:rsidRPr="00BF2C70" w:rsidRDefault="00EC466B" w:rsidP="00AA207C">
      <w:pPr>
        <w:pStyle w:val="block"/>
        <w:spacing w:after="0" w:line="240" w:lineRule="atLeast"/>
        <w:ind w:left="900" w:right="-7" w:hanging="360"/>
        <w:jc w:val="thaiDistribute"/>
        <w:rPr>
          <w:rFonts w:asciiTheme="majorBidi" w:hAnsiTheme="majorBidi" w:cstheme="majorBidi"/>
          <w:spacing w:val="-6"/>
          <w:sz w:val="30"/>
          <w:szCs w:val="30"/>
          <w:lang w:bidi="th-TH"/>
        </w:rPr>
      </w:pPr>
      <w:r w:rsidRPr="00BF2C70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>•</w:t>
      </w:r>
      <w:r w:rsidRPr="00BF2C70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ab/>
        <w:t xml:space="preserve">ข้อมูลระดับ </w:t>
      </w:r>
      <w:r w:rsidRPr="00BF2C70">
        <w:rPr>
          <w:rFonts w:asciiTheme="majorBidi" w:hAnsiTheme="majorBidi" w:cstheme="majorBidi"/>
          <w:spacing w:val="-6"/>
          <w:sz w:val="30"/>
          <w:szCs w:val="30"/>
          <w:lang w:bidi="th-TH"/>
        </w:rPr>
        <w:t>3</w:t>
      </w:r>
      <w:r w:rsidRPr="00BF2C70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69CBE1FD" w14:textId="77777777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</w:p>
    <w:p w14:paraId="4DA99D12" w14:textId="74A255A2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BF2C70">
        <w:rPr>
          <w:rFonts w:ascii="Angsana New" w:hAnsi="Angsana New" w:cs="Angsana New"/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7EFBA688" w14:textId="77777777" w:rsidR="00EC466B" w:rsidRPr="00BF2C70" w:rsidRDefault="00EC466B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BF2C70">
        <w:rPr>
          <w:rFonts w:ascii="Angsana New" w:hAnsi="Angsana New" w:cs="Angsana New"/>
          <w:sz w:val="30"/>
          <w:szCs w:val="30"/>
          <w:cs/>
        </w:rPr>
        <w:tab/>
      </w:r>
    </w:p>
    <w:p w14:paraId="1730BE4C" w14:textId="7EEEF1BA" w:rsidR="00EC466B" w:rsidRPr="00BF2C70" w:rsidRDefault="00580024" w:rsidP="00AA207C">
      <w:pPr>
        <w:pStyle w:val="Default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BF2C70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="00EC466B" w:rsidRPr="00BF2C70">
        <w:rPr>
          <w:rFonts w:ascii="Angsana New" w:hAnsi="Angsana New" w:cs="Angsana New"/>
          <w:sz w:val="30"/>
          <w:szCs w:val="30"/>
          <w:cs/>
        </w:rPr>
        <w:t>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6E48C282" w14:textId="77777777" w:rsidR="004E39CB" w:rsidRPr="00BF2C70" w:rsidRDefault="004E39CB" w:rsidP="001E7A0A">
      <w:pPr>
        <w:pStyle w:val="Default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7C048CCC" w14:textId="43A8BC83" w:rsidR="00EC466B" w:rsidRPr="00BF2C70" w:rsidRDefault="00EC466B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รายได้</w:t>
      </w:r>
    </w:p>
    <w:p w14:paraId="559A5B47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b/>
          <w:bCs/>
          <w:i/>
          <w:iCs/>
        </w:rPr>
      </w:pPr>
    </w:p>
    <w:p w14:paraId="1DACA5A9" w14:textId="72FCFF2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i/>
          <w:iCs/>
        </w:rPr>
      </w:pPr>
      <w:r w:rsidRPr="00BF2C70">
        <w:rPr>
          <w:rFonts w:asciiTheme="majorBidi" w:hAnsiTheme="majorBidi" w:cstheme="majorBidi" w:hint="cs"/>
          <w:i/>
          <w:iCs/>
          <w:cs/>
        </w:rPr>
        <w:t>รายได้ดอกเบี้</w:t>
      </w:r>
      <w:r w:rsidR="001E7A0A">
        <w:rPr>
          <w:rFonts w:asciiTheme="majorBidi" w:hAnsiTheme="majorBidi" w:cstheme="majorBidi" w:hint="cs"/>
          <w:i/>
          <w:iCs/>
          <w:cs/>
        </w:rPr>
        <w:t>ยจาก</w:t>
      </w:r>
      <w:r w:rsidRPr="00BF2C70">
        <w:rPr>
          <w:rFonts w:asciiTheme="majorBidi" w:hAnsiTheme="majorBidi" w:cstheme="majorBidi"/>
          <w:i/>
          <w:iCs/>
          <w:cs/>
        </w:rPr>
        <w:t>เงินให้สินเชื่อแก่ลูกหนี้</w:t>
      </w:r>
    </w:p>
    <w:p w14:paraId="035C0955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</w:pPr>
    </w:p>
    <w:p w14:paraId="7CDEB98C" w14:textId="6B84451E" w:rsidR="00EC466B" w:rsidRPr="00BF2C70" w:rsidRDefault="00EC466B" w:rsidP="00AA207C">
      <w:pPr>
        <w:tabs>
          <w:tab w:val="left" w:pos="540"/>
        </w:tabs>
        <w:spacing w:line="240" w:lineRule="auto"/>
        <w:ind w:left="540"/>
        <w:jc w:val="thaiDistribute"/>
        <w:rPr>
          <w:rFonts w:asciiTheme="majorBidi" w:hAnsiTheme="majorBidi"/>
        </w:rPr>
      </w:pPr>
      <w:r w:rsidRPr="00BF2C70">
        <w:rPr>
          <w:rFonts w:asciiTheme="majorBidi" w:hAnsiTheme="majorBidi"/>
          <w:cs/>
        </w:rPr>
        <w:t>สินทรัพย์ทางการเงินที่มีการด้อยค่าด้านเครดิตในการรับรู้รายการเมื่อเริ่มแรก รายได้ดอกเบี้ย</w:t>
      </w:r>
      <w:r w:rsidRPr="00BF2C70">
        <w:rPr>
          <w:rFonts w:asciiTheme="majorBidi" w:hAnsiTheme="majorBidi" w:hint="cs"/>
          <w:cs/>
        </w:rPr>
        <w:t>จะ</w:t>
      </w:r>
      <w:r w:rsidRPr="00BF2C70">
        <w:rPr>
          <w:rFonts w:asciiTheme="majorBidi" w:hAnsiTheme="majorBidi"/>
          <w:cs/>
        </w:rPr>
        <w:t>คำนวณโดยการใช้อัตราดอกเบี้ยที่แท้จริงปรับปรุงด้วยความเสี่ยงด้านเครดิต</w:t>
      </w:r>
      <w:r w:rsidRPr="00BF2C70">
        <w:rPr>
          <w:rFonts w:asciiTheme="majorBidi" w:hAnsiTheme="majorBidi" w:cstheme="majorBidi"/>
        </w:rPr>
        <w:t xml:space="preserve"> </w:t>
      </w:r>
      <w:r w:rsidRPr="00BF2C70">
        <w:rPr>
          <w:rFonts w:asciiTheme="majorBidi" w:hAnsiTheme="majorBidi"/>
          <w:cs/>
        </w:rPr>
        <w:t>กับราคาทุนตัดจำหน่ายของสินทรัพย์</w:t>
      </w:r>
      <w:r w:rsidRPr="00BF2C70">
        <w:rPr>
          <w:cs/>
        </w:rPr>
        <w:t>สุทธิจากค่าเผื่อ</w:t>
      </w:r>
      <w:r w:rsidR="00BF57A4" w:rsidRPr="00BF2C70">
        <w:t xml:space="preserve">       </w:t>
      </w:r>
      <w:r w:rsidRPr="00BF2C70">
        <w:rPr>
          <w:cs/>
        </w:rPr>
        <w:t>ผล</w:t>
      </w:r>
      <w:r w:rsidRPr="00BF2C70">
        <w:rPr>
          <w:rFonts w:hint="cs"/>
          <w:cs/>
        </w:rPr>
        <w:t>ข</w:t>
      </w:r>
      <w:r w:rsidRPr="00BF2C70">
        <w:rPr>
          <w:cs/>
        </w:rPr>
        <w:t>าดทุนด้านเครดิตที่คาดว่าจะเกิดขึ้นและรับรู้ตามเกณฑ์คงค้าง</w:t>
      </w:r>
    </w:p>
    <w:p w14:paraId="07812E7E" w14:textId="77777777" w:rsidR="00EC466B" w:rsidRPr="00BF2C70" w:rsidRDefault="00EC466B" w:rsidP="00AA207C">
      <w:pPr>
        <w:tabs>
          <w:tab w:val="left" w:pos="540"/>
        </w:tabs>
        <w:spacing w:line="240" w:lineRule="auto"/>
        <w:ind w:left="540"/>
        <w:jc w:val="thaiDistribute"/>
      </w:pPr>
    </w:p>
    <w:p w14:paraId="7C2A48D9" w14:textId="3B54D19F" w:rsidR="00443E7B" w:rsidRPr="00BF2C70" w:rsidRDefault="00EC466B" w:rsidP="005A74B5">
      <w:pPr>
        <w:tabs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/>
          <w:cs/>
        </w:rPr>
        <w:t>ทั้งนี้</w:t>
      </w:r>
      <w:r w:rsidRPr="00BF2C70">
        <w:rPr>
          <w:rFonts w:asciiTheme="majorBidi" w:hAnsiTheme="majorBidi" w:hint="cs"/>
          <w:cs/>
        </w:rPr>
        <w:t xml:space="preserve"> </w:t>
      </w:r>
      <w:r w:rsidRPr="00BF2C70">
        <w:rPr>
          <w:rFonts w:asciiTheme="majorBidi" w:hAnsiTheme="majorBidi"/>
          <w:cs/>
        </w:rPr>
        <w:t>การคำนวณรายได้ดอกเบี้ยจะไม่มีการกลับไปคำนวณจากมูลค่าขั้นต้นถึงแม้ว่าความเสี่ยงด้านเครดิตของสินทรัพย์จะลดลง</w:t>
      </w:r>
    </w:p>
    <w:p w14:paraId="5D1D6A6C" w14:textId="77777777" w:rsidR="0083730C" w:rsidRDefault="0083730C" w:rsidP="00AA207C">
      <w:pPr>
        <w:tabs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5DB9EB70" w14:textId="7912B101" w:rsidR="005E5954" w:rsidRPr="00BF2C70" w:rsidRDefault="00EC466B" w:rsidP="00AA207C">
      <w:pPr>
        <w:tabs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cs/>
        </w:rPr>
      </w:pPr>
      <w:r w:rsidRPr="00BF2C70">
        <w:rPr>
          <w:rFonts w:asciiTheme="majorBidi" w:hAnsiTheme="majorBidi" w:cstheme="majorBidi"/>
          <w:cs/>
        </w:rPr>
        <w:t>การคำนวณอัตราดอกเบี้ยที่แท้จริงได้รวมต้นทุนการทำรายการและค่าธรรมเนียมซึ่งเป็นองค์ประกอบของอัตราดอกเบี้ยที่แท้จริง ต้นทุนการทำรายการรวมถึงต้นทุนส่วนเพิ่มที่เกี่ยวข้องโดยตรงกับการได้มาหรือออกสินทรัพย์ทางการเงินหรือหนี้สินทางการเงิน</w:t>
      </w:r>
    </w:p>
    <w:p w14:paraId="2E93678C" w14:textId="28DCA11D" w:rsidR="005E5954" w:rsidRPr="00BF2C70" w:rsidRDefault="005E5954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0A71DDD2" w14:textId="77777777" w:rsidR="00EC466B" w:rsidRPr="00BF2C70" w:rsidRDefault="00EC466B" w:rsidP="00AA207C">
      <w:pPr>
        <w:tabs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>มูลค่าตามบัญชีขั้นต้นของสินทรัพย์ทางการเงิน คือ ราคาทุนตัดจำหน่ายของสินทรัพย์ทางการเงินก่อนปรับปรุงด้วยค่าเผื่อผลขาดทุนด้านเครดิต</w:t>
      </w:r>
      <w:r w:rsidRPr="00BF2C70">
        <w:rPr>
          <w:rFonts w:asciiTheme="majorBidi" w:hAnsiTheme="majorBidi" w:cstheme="majorBidi" w:hint="cs"/>
          <w:cs/>
        </w:rPr>
        <w:t>ที่คาดว่าจะเกิดขึ้น</w:t>
      </w:r>
    </w:p>
    <w:p w14:paraId="4D5778CF" w14:textId="77777777" w:rsidR="00EC466B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</w:pPr>
    </w:p>
    <w:p w14:paraId="1717A0C2" w14:textId="77777777" w:rsidR="002B7838" w:rsidRPr="00BF2C70" w:rsidRDefault="002B7838" w:rsidP="002B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i/>
          <w:iCs/>
        </w:rPr>
      </w:pPr>
      <w:r w:rsidRPr="00BF2C70">
        <w:rPr>
          <w:rFonts w:asciiTheme="majorBidi" w:hAnsiTheme="majorBidi" w:cstheme="majorBidi" w:hint="cs"/>
          <w:i/>
          <w:iCs/>
          <w:cs/>
        </w:rPr>
        <w:lastRenderedPageBreak/>
        <w:t>รายได้ดอกเบี้ยจากเงินฝากสถาบันการเงิน</w:t>
      </w:r>
    </w:p>
    <w:p w14:paraId="007EFBC3" w14:textId="77777777" w:rsidR="002B7838" w:rsidRPr="00BF2C70" w:rsidRDefault="002B7838" w:rsidP="002B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</w:pPr>
    </w:p>
    <w:p w14:paraId="463DA944" w14:textId="228D0DAE" w:rsidR="002B7838" w:rsidRDefault="002B7838" w:rsidP="002B7838">
      <w:pPr>
        <w:tabs>
          <w:tab w:val="left" w:pos="720"/>
        </w:tabs>
        <w:spacing w:line="240" w:lineRule="auto"/>
        <w:ind w:firstLine="540"/>
      </w:pPr>
      <w:r w:rsidRPr="00BF2C70">
        <w:rPr>
          <w:rFonts w:hint="cs"/>
          <w:cs/>
        </w:rPr>
        <w:t>ดอกเบี้ยจากเงินฝากสถาบันการเงินรับรู้เป็นรายได้ตามเกณฑ์คงค้างด้วยอัตราผลตอบแทนที่แท้จริง</w:t>
      </w:r>
    </w:p>
    <w:p w14:paraId="7F7CCC8B" w14:textId="77777777" w:rsidR="00BD7CA1" w:rsidRPr="00BF2C70" w:rsidRDefault="00BD7CA1" w:rsidP="002B7838">
      <w:pPr>
        <w:tabs>
          <w:tab w:val="left" w:pos="720"/>
        </w:tabs>
        <w:spacing w:line="240" w:lineRule="auto"/>
        <w:ind w:firstLine="540"/>
        <w:rPr>
          <w:rFonts w:asciiTheme="minorBidi" w:hAnsiTheme="minorBidi"/>
          <w:i/>
          <w:iCs/>
          <w:sz w:val="28"/>
        </w:rPr>
      </w:pPr>
    </w:p>
    <w:p w14:paraId="7446671C" w14:textId="7CC5F6FD" w:rsidR="006D5F15" w:rsidRPr="00BF2C70" w:rsidRDefault="006D5F15" w:rsidP="006D5F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i/>
          <w:iCs/>
        </w:rPr>
      </w:pPr>
      <w:r w:rsidRPr="00BF2C70">
        <w:rPr>
          <w:rFonts w:asciiTheme="majorBidi" w:hAnsiTheme="majorBidi" w:cstheme="majorBidi"/>
          <w:i/>
          <w:iCs/>
          <w:cs/>
        </w:rPr>
        <w:t>กำไรจากการรับชำระ</w:t>
      </w:r>
      <w:r w:rsidR="00B37130">
        <w:rPr>
          <w:rFonts w:asciiTheme="majorBidi" w:hAnsiTheme="majorBidi" w:cstheme="majorBidi" w:hint="cs"/>
          <w:i/>
          <w:iCs/>
          <w:cs/>
        </w:rPr>
        <w:t>หนี้</w:t>
      </w:r>
    </w:p>
    <w:p w14:paraId="5CFDF74C" w14:textId="77777777" w:rsidR="006D5F15" w:rsidRPr="00831D02" w:rsidRDefault="006D5F15" w:rsidP="00BF2C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4BEE8C84" w14:textId="18B7ADE3" w:rsidR="006D5F15" w:rsidRPr="00BF2C70" w:rsidRDefault="006D5F15" w:rsidP="00BF2C70">
      <w:pPr>
        <w:tabs>
          <w:tab w:val="left" w:pos="720"/>
        </w:tabs>
        <w:spacing w:line="240" w:lineRule="auto"/>
        <w:ind w:left="540"/>
        <w:jc w:val="thaiDistribute"/>
      </w:pPr>
      <w:r w:rsidRPr="00BF2C70">
        <w:rPr>
          <w:cs/>
        </w:rPr>
        <w:t>กำไรจากการรับชำระ</w:t>
      </w:r>
      <w:r w:rsidR="0030491E">
        <w:rPr>
          <w:rFonts w:hint="cs"/>
          <w:cs/>
        </w:rPr>
        <w:t>จะรับรู้</w:t>
      </w:r>
      <w:r w:rsidR="00EB084A">
        <w:rPr>
          <w:rFonts w:hint="cs"/>
          <w:cs/>
        </w:rPr>
        <w:t>เมื่อ</w:t>
      </w:r>
      <w:r w:rsidRPr="00BF2C70">
        <w:rPr>
          <w:cs/>
        </w:rPr>
        <w:t xml:space="preserve">ในกรณีที่ลูกหนี้ด้อยคุณภาพที่รับซื้อมานั้นได้ตัดรายการราคาทุนและดอกเบี้ยค้างรับครบถ้วนแล้ว แต่กลุ่มบริษัทยังมีสิทธิเรียกร้องให้ลูกหนี้ชำระหนี้ตามสัญญาได้ เมื่อได้รับชำระจากลูกหนี้ </w:t>
      </w:r>
      <w:r w:rsidR="009C552E">
        <w:t xml:space="preserve">       </w:t>
      </w:r>
      <w:r w:rsidRPr="00BF2C70">
        <w:rPr>
          <w:cs/>
        </w:rPr>
        <w:t>กลุ่มบริษัทจะรับรู้เป็นกำไรจากการรับชำระจากเงินให้สินเชื่อ</w:t>
      </w:r>
      <w:r w:rsidR="00847DD2">
        <w:rPr>
          <w:rFonts w:hint="cs"/>
          <w:cs/>
        </w:rPr>
        <w:t>ใน</w:t>
      </w:r>
      <w:r w:rsidRPr="00BF2C70">
        <w:rPr>
          <w:cs/>
        </w:rPr>
        <w:t>งบกำไรขาดทุน</w:t>
      </w:r>
      <w:r w:rsidR="003C4771">
        <w:rPr>
          <w:rFonts w:hint="cs"/>
          <w:cs/>
        </w:rPr>
        <w:t>และกำไรขาดทุนเบ็ดเสร็จอื่น</w:t>
      </w:r>
    </w:p>
    <w:p w14:paraId="3D326184" w14:textId="77777777" w:rsidR="006D5F15" w:rsidRPr="00831D02" w:rsidRDefault="006D5F15" w:rsidP="00437D93">
      <w:pPr>
        <w:tabs>
          <w:tab w:val="left" w:pos="720"/>
        </w:tabs>
        <w:spacing w:line="240" w:lineRule="auto"/>
        <w:ind w:firstLine="540"/>
        <w:rPr>
          <w:rFonts w:asciiTheme="minorBidi" w:hAnsiTheme="minorBidi"/>
          <w:i/>
          <w:iCs/>
          <w:sz w:val="20"/>
          <w:szCs w:val="20"/>
        </w:rPr>
      </w:pPr>
    </w:p>
    <w:p w14:paraId="276DB771" w14:textId="1A95CC92" w:rsidR="00437D93" w:rsidRDefault="00437D93" w:rsidP="001E7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inorBidi" w:hAnsiTheme="minorBidi"/>
          <w:i/>
          <w:iCs/>
          <w:sz w:val="28"/>
        </w:rPr>
      </w:pPr>
      <w:r w:rsidRPr="00BF2C70">
        <w:rPr>
          <w:rFonts w:asciiTheme="minorBidi" w:hAnsiTheme="minorBidi" w:hint="cs"/>
          <w:i/>
          <w:iCs/>
          <w:sz w:val="28"/>
          <w:cs/>
        </w:rPr>
        <w:t>รายได้ค่าธรรมเนียมและค่าบริการ</w:t>
      </w:r>
    </w:p>
    <w:p w14:paraId="2C1045C9" w14:textId="77777777" w:rsidR="00775B85" w:rsidRPr="00831D02" w:rsidRDefault="00775B85" w:rsidP="00437D93">
      <w:pPr>
        <w:tabs>
          <w:tab w:val="left" w:pos="720"/>
        </w:tabs>
        <w:spacing w:line="240" w:lineRule="auto"/>
        <w:ind w:firstLine="540"/>
        <w:rPr>
          <w:rFonts w:asciiTheme="minorBidi" w:hAnsiTheme="minorBidi"/>
          <w:i/>
          <w:iCs/>
          <w:sz w:val="20"/>
          <w:szCs w:val="20"/>
        </w:rPr>
      </w:pPr>
    </w:p>
    <w:p w14:paraId="5A13AB7F" w14:textId="77777777" w:rsidR="00437D93" w:rsidRPr="00BF2C70" w:rsidRDefault="00437D93" w:rsidP="00437D93">
      <w:pPr>
        <w:tabs>
          <w:tab w:val="left" w:pos="540"/>
        </w:tabs>
        <w:spacing w:line="240" w:lineRule="auto"/>
        <w:ind w:left="540"/>
        <w:jc w:val="thaiDistribute"/>
        <w:rPr>
          <w:rFonts w:asciiTheme="minorBidi" w:hAnsiTheme="minorBidi"/>
          <w:sz w:val="28"/>
        </w:rPr>
      </w:pPr>
      <w:r w:rsidRPr="00BF2C70">
        <w:rPr>
          <w:rFonts w:asciiTheme="minorBidi" w:hAnsiTheme="minorBidi" w:hint="cs"/>
          <w:sz w:val="28"/>
          <w:cs/>
        </w:rPr>
        <w:t>รายได้ค่าธรรมเนียมและค่าบริการ</w:t>
      </w:r>
      <w:r w:rsidRPr="00BF2C70">
        <w:rPr>
          <w:rFonts w:asciiTheme="minorBidi" w:hAnsiTheme="minorBidi"/>
          <w:sz w:val="28"/>
          <w:cs/>
        </w:rPr>
        <w:t>รับรู้รายได้เมื่อคาดว่ามีความเป็นไปได้ค่อนข้างแน่ที่จะได้รับชำระเมื่อให้บริการตามเนื้อหาของข้อตกลงที่เกี่ยวข้อง</w:t>
      </w:r>
    </w:p>
    <w:p w14:paraId="3FA7143C" w14:textId="77777777" w:rsidR="00437D93" w:rsidRPr="00831D02" w:rsidRDefault="00437D93" w:rsidP="00437D93">
      <w:pPr>
        <w:tabs>
          <w:tab w:val="left" w:pos="720"/>
        </w:tabs>
        <w:spacing w:line="240" w:lineRule="auto"/>
        <w:ind w:firstLine="540"/>
        <w:rPr>
          <w:rFonts w:asciiTheme="minorBidi" w:hAnsiTheme="minorBidi"/>
          <w:i/>
          <w:iCs/>
          <w:sz w:val="20"/>
          <w:szCs w:val="20"/>
          <w:u w:val="single"/>
        </w:rPr>
      </w:pPr>
    </w:p>
    <w:p w14:paraId="07C00742" w14:textId="77777777" w:rsidR="00437D93" w:rsidRPr="00BF2C70" w:rsidRDefault="00437D93" w:rsidP="00437D93">
      <w:pPr>
        <w:tabs>
          <w:tab w:val="left" w:pos="720"/>
        </w:tabs>
        <w:spacing w:line="240" w:lineRule="auto"/>
        <w:ind w:firstLine="540"/>
        <w:rPr>
          <w:rFonts w:asciiTheme="minorBidi" w:hAnsiTheme="minorBidi"/>
          <w:i/>
          <w:iCs/>
          <w:sz w:val="28"/>
        </w:rPr>
      </w:pPr>
      <w:r w:rsidRPr="00BF2C70">
        <w:rPr>
          <w:rFonts w:asciiTheme="minorBidi" w:hAnsiTheme="minorBidi" w:hint="cs"/>
          <w:i/>
          <w:iCs/>
          <w:sz w:val="28"/>
          <w:cs/>
        </w:rPr>
        <w:t>รายได้อื่น</w:t>
      </w:r>
    </w:p>
    <w:p w14:paraId="6CE33110" w14:textId="77777777" w:rsidR="00437D93" w:rsidRPr="00831D02" w:rsidRDefault="00437D93" w:rsidP="00437D93">
      <w:pPr>
        <w:tabs>
          <w:tab w:val="left" w:pos="720"/>
        </w:tabs>
        <w:spacing w:line="240" w:lineRule="auto"/>
        <w:ind w:firstLine="540"/>
        <w:rPr>
          <w:rFonts w:asciiTheme="minorBidi" w:hAnsiTheme="minorBidi"/>
          <w:i/>
          <w:iCs/>
          <w:sz w:val="20"/>
          <w:szCs w:val="20"/>
        </w:rPr>
      </w:pPr>
    </w:p>
    <w:p w14:paraId="62DE1498" w14:textId="4C021266" w:rsidR="00437D93" w:rsidRPr="00BF2C70" w:rsidRDefault="00437D93" w:rsidP="00437D93">
      <w:pPr>
        <w:tabs>
          <w:tab w:val="left" w:pos="540"/>
        </w:tabs>
        <w:spacing w:line="240" w:lineRule="auto"/>
        <w:ind w:left="540"/>
        <w:jc w:val="thaiDistribute"/>
        <w:rPr>
          <w:rFonts w:asciiTheme="minorBidi" w:hAnsiTheme="minorBidi"/>
          <w:sz w:val="28"/>
          <w:cs/>
        </w:rPr>
      </w:pPr>
      <w:bookmarkStart w:id="7" w:name="_Hlk93507132"/>
      <w:r w:rsidRPr="00BF2C70">
        <w:rPr>
          <w:rFonts w:asciiTheme="minorBidi" w:hAnsiTheme="minorBidi"/>
          <w:sz w:val="28"/>
          <w:cs/>
        </w:rPr>
        <w:t>รายได้อื่นรับรู้ตามเกณฑ์คงค้าง</w:t>
      </w:r>
      <w:bookmarkEnd w:id="7"/>
      <w:r w:rsidR="002B7838" w:rsidRPr="00BF2C70">
        <w:rPr>
          <w:rFonts w:asciiTheme="minorBidi" w:hAnsiTheme="minorBidi" w:hint="cs"/>
          <w:sz w:val="28"/>
          <w:cs/>
        </w:rPr>
        <w:t>ในกำไรหรือขาดทุน</w:t>
      </w:r>
    </w:p>
    <w:p w14:paraId="489B0226" w14:textId="422303DD" w:rsidR="005A74B5" w:rsidRPr="00831D02" w:rsidRDefault="005A7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4A73B755" w14:textId="091B9960" w:rsidR="00EC466B" w:rsidRPr="00BF2C70" w:rsidRDefault="00EC466B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  <w:cs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ค่าใช้จ่าย</w:t>
      </w:r>
    </w:p>
    <w:p w14:paraId="544D0CC6" w14:textId="77777777" w:rsidR="00EC466B" w:rsidRPr="00831D02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  <w:rPr>
          <w:rFonts w:asciiTheme="majorBidi" w:hAnsiTheme="majorBidi" w:cstheme="majorBidi"/>
          <w:sz w:val="20"/>
          <w:szCs w:val="20"/>
        </w:rPr>
      </w:pPr>
    </w:p>
    <w:p w14:paraId="2AEFDA0D" w14:textId="77777777" w:rsidR="00EC466B" w:rsidRPr="00BF2C70" w:rsidRDefault="00EC466B" w:rsidP="00AA207C">
      <w:pPr>
        <w:spacing w:line="240" w:lineRule="auto"/>
        <w:ind w:left="547"/>
        <w:rPr>
          <w:rFonts w:asciiTheme="majorBidi" w:hAnsiTheme="majorBidi" w:cstheme="majorBidi"/>
          <w:i/>
          <w:iCs/>
        </w:rPr>
      </w:pPr>
      <w:r w:rsidRPr="00BF2C70">
        <w:rPr>
          <w:rFonts w:asciiTheme="majorBidi" w:hAnsiTheme="majorBidi" w:cstheme="majorBidi"/>
          <w:i/>
          <w:iCs/>
          <w:cs/>
        </w:rPr>
        <w:t>ดอกเบี้ยจ่ายและค่าใช้จ่ายอื่น</w:t>
      </w:r>
    </w:p>
    <w:p w14:paraId="4E8D018F" w14:textId="77777777" w:rsidR="00EC466B" w:rsidRPr="00831D02" w:rsidRDefault="00EC466B" w:rsidP="00AA207C">
      <w:pPr>
        <w:spacing w:line="240" w:lineRule="auto"/>
        <w:ind w:left="547"/>
        <w:jc w:val="both"/>
        <w:rPr>
          <w:rFonts w:asciiTheme="majorBidi" w:hAnsiTheme="majorBidi" w:cstheme="majorBidi"/>
          <w:sz w:val="20"/>
          <w:szCs w:val="20"/>
        </w:rPr>
      </w:pPr>
    </w:p>
    <w:p w14:paraId="1281A6D0" w14:textId="1305091D" w:rsidR="00EC466B" w:rsidRDefault="00EC466B" w:rsidP="00AA207C">
      <w:pPr>
        <w:spacing w:line="240" w:lineRule="auto"/>
        <w:ind w:left="547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>ดอกเบี้ยจ่ายเงินกู้ยืมและค่าใช้จ่ายอื่น</w:t>
      </w:r>
      <w:r w:rsidR="009702E8">
        <w:rPr>
          <w:rFonts w:asciiTheme="majorBidi" w:hAnsiTheme="majorBidi" w:cstheme="majorBidi" w:hint="cs"/>
          <w:cs/>
        </w:rPr>
        <w:t>รับรู้</w:t>
      </w:r>
      <w:r w:rsidRPr="00BF2C70">
        <w:rPr>
          <w:rFonts w:asciiTheme="majorBidi" w:hAnsiTheme="majorBidi" w:cstheme="majorBidi"/>
          <w:cs/>
        </w:rPr>
        <w:t>ตามเกณฑ์คงค้างในกำไรหรือขาดทุน</w:t>
      </w:r>
    </w:p>
    <w:p w14:paraId="59856F6E" w14:textId="77777777" w:rsidR="004E39CB" w:rsidRPr="00831D02" w:rsidRDefault="004E39CB" w:rsidP="00AA207C">
      <w:pPr>
        <w:spacing w:line="240" w:lineRule="auto"/>
        <w:ind w:left="547"/>
        <w:rPr>
          <w:rFonts w:asciiTheme="majorBidi" w:hAnsiTheme="majorBidi" w:cstheme="majorBidi"/>
          <w:sz w:val="20"/>
          <w:szCs w:val="20"/>
        </w:rPr>
      </w:pPr>
    </w:p>
    <w:p w14:paraId="12E94791" w14:textId="02D7AC54" w:rsidR="00EC466B" w:rsidRPr="00BF2C70" w:rsidRDefault="00EC466B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  <w:cs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ภาษีเงินได้</w:t>
      </w:r>
    </w:p>
    <w:p w14:paraId="1A6B3C87" w14:textId="77777777" w:rsidR="00EC466B" w:rsidRPr="00831D02" w:rsidRDefault="00EC466B" w:rsidP="00AA207C">
      <w:pPr>
        <w:pStyle w:val="BodyText2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both"/>
        <w:rPr>
          <w:sz w:val="20"/>
          <w:szCs w:val="20"/>
        </w:rPr>
      </w:pPr>
    </w:p>
    <w:p w14:paraId="1EFDB906" w14:textId="3A1F34AE" w:rsidR="00EC466B" w:rsidRPr="00BF2C70" w:rsidRDefault="00831D02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ค่าใช้จ่าย</w:t>
      </w:r>
      <w:r w:rsidR="00EC466B" w:rsidRPr="00BF2C70">
        <w:rPr>
          <w:rFonts w:asciiTheme="majorBidi" w:hAnsiTheme="majorBidi" w:cstheme="majorBidi"/>
          <w:cs/>
        </w:rPr>
        <w:t>ภาษีเงินได้สำหรับปีประกอบด้วยภาษีเงินได้ของ</w:t>
      </w:r>
      <w:r w:rsidR="009253FA" w:rsidRPr="00BF2C70">
        <w:rPr>
          <w:rFonts w:asciiTheme="majorBidi" w:hAnsiTheme="majorBidi" w:cstheme="majorBidi" w:hint="cs"/>
          <w:cs/>
        </w:rPr>
        <w:t>ปี</w:t>
      </w:r>
      <w:r w:rsidR="00EC466B" w:rsidRPr="00BF2C70">
        <w:rPr>
          <w:rFonts w:asciiTheme="majorBidi" w:hAnsiTheme="majorBidi" w:cstheme="majorBidi"/>
          <w:cs/>
        </w:rPr>
        <w:t>ปัจจุบันและภาษีเงินได้รอการตัดบัญชีซึ่งรับรู้ในกำไรหรือขาดทุนเว้นแต่รายการที่รับรู้โดยตรงใน</w:t>
      </w:r>
      <w:r w:rsidR="00EC466B" w:rsidRPr="00BF2C70">
        <w:rPr>
          <w:rFonts w:asciiTheme="majorBidi" w:hAnsiTheme="majorBidi" w:cstheme="majorBidi" w:hint="cs"/>
          <w:cs/>
        </w:rPr>
        <w:t>ส่วนของเจ้าของหรือ</w:t>
      </w:r>
      <w:r w:rsidR="00EC466B" w:rsidRPr="00BF2C70">
        <w:rPr>
          <w:rFonts w:asciiTheme="majorBidi" w:hAnsiTheme="majorBidi" w:cstheme="majorBidi"/>
          <w:cs/>
        </w:rPr>
        <w:t xml:space="preserve">กำไรขาดทุนเบ็ดเสร็จอื่น  </w:t>
      </w:r>
    </w:p>
    <w:p w14:paraId="06AFD494" w14:textId="77777777" w:rsidR="00EC466B" w:rsidRPr="00831D02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sz w:val="20"/>
          <w:szCs w:val="20"/>
        </w:rPr>
      </w:pPr>
    </w:p>
    <w:p w14:paraId="7CD469B2" w14:textId="77777777" w:rsidR="00443E7B" w:rsidRDefault="00EC466B" w:rsidP="00BC2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</w:pPr>
      <w:r w:rsidRPr="00BF2C70">
        <w:rPr>
          <w:cs/>
        </w:rPr>
        <w:t>ภาษีเงินได้ของ</w:t>
      </w:r>
      <w:r w:rsidR="00E41517" w:rsidRPr="00BF2C70">
        <w:rPr>
          <w:rFonts w:hint="cs"/>
          <w:cs/>
        </w:rPr>
        <w:t>ปี</w:t>
      </w:r>
      <w:r w:rsidRPr="00BF2C70">
        <w:rPr>
          <w:cs/>
        </w:rPr>
        <w:t>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073A25AC" w14:textId="77777777" w:rsidR="00443E7B" w:rsidRPr="00831D02" w:rsidRDefault="00443E7B" w:rsidP="00BC2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sz w:val="20"/>
          <w:szCs w:val="20"/>
        </w:rPr>
      </w:pPr>
    </w:p>
    <w:p w14:paraId="6BC111ED" w14:textId="77777777" w:rsidR="00BD7CA1" w:rsidRDefault="00BD7C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  <w:lang w:eastAsia="zh-CN"/>
        </w:rPr>
      </w:pPr>
      <w:r>
        <w:rPr>
          <w:rFonts w:asciiTheme="majorBidi" w:hAnsiTheme="majorBidi" w:cstheme="majorBidi"/>
          <w:cs/>
          <w:lang w:eastAsia="zh-CN"/>
        </w:rPr>
        <w:br w:type="page"/>
      </w:r>
    </w:p>
    <w:p w14:paraId="0A1444E7" w14:textId="71BFF258" w:rsidR="00E41517" w:rsidRPr="00BC2680" w:rsidRDefault="00EC466B" w:rsidP="00BC2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cs/>
        </w:rPr>
      </w:pPr>
      <w:r w:rsidRPr="00BF2C70">
        <w:rPr>
          <w:rFonts w:asciiTheme="majorBidi" w:hAnsiTheme="majorBidi" w:cstheme="majorBidi"/>
          <w:cs/>
          <w:lang w:eastAsia="zh-CN"/>
        </w:rPr>
        <w:lastRenderedPageBreak/>
        <w:t>ภาษีเงินได้รอ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ภาษีเงินได้รอตัดบัญชีจะไม่ถูกรับรู้เมื่อเกิดจากผลแตกต่างชั่วคราว</w:t>
      </w:r>
      <w:r w:rsidRPr="00BF2C70">
        <w:rPr>
          <w:rFonts w:asciiTheme="majorBidi" w:hAnsiTheme="majorBidi" w:cstheme="majorBidi" w:hint="cs"/>
          <w:cs/>
          <w:lang w:eastAsia="zh-CN"/>
        </w:rPr>
        <w:t xml:space="preserve"> สำหรับ</w:t>
      </w:r>
      <w:r w:rsidRPr="00BF2C70">
        <w:rPr>
          <w:rFonts w:asciiTheme="majorBidi" w:hAnsiTheme="majorBidi" w:cstheme="majorBidi"/>
          <w:cs/>
          <w:lang w:eastAsia="zh-CN"/>
        </w:rPr>
        <w:t>การรับรู้สินทรัพย์หรือหนี้สินในครั้งแรกซึ่งเป็นรายการที่ไม่ใช่การรวมธุรกิจ</w:t>
      </w:r>
      <w:r w:rsidR="00C155F6" w:rsidRPr="00C155F6">
        <w:rPr>
          <w:rFonts w:asciiTheme="majorBidi" w:hAnsiTheme="majorBidi"/>
          <w:cs/>
          <w:lang w:eastAsia="zh-CN"/>
        </w:rPr>
        <w:t>หรือไม่ส่งผลกระทบต่อกำไรขาดทุนทางบัญชีและทางภาษี ณ วันที่เกิดรายการนั้น และไม่ทำให้ผลแตกต่างชั่วคราวที่ต้องเสียภาษีและผลแตกต่างชั่วคราวที่ใช้หักภาษีมีจำนวนเท่ากัน ณ วันที่เกิดรายการนั้น</w:t>
      </w:r>
    </w:p>
    <w:p w14:paraId="3D8F072F" w14:textId="07BAA59C" w:rsidR="00E41517" w:rsidRPr="00BF2C70" w:rsidRDefault="00E41517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  <w:lang w:eastAsia="zh-CN"/>
        </w:rPr>
      </w:pPr>
    </w:p>
    <w:p w14:paraId="1FA04C26" w14:textId="21E7865C" w:rsidR="00EC466B" w:rsidRPr="00BF2C70" w:rsidRDefault="00EC466B" w:rsidP="00AA207C">
      <w:pPr>
        <w:suppressAutoHyphens/>
        <w:spacing w:line="240" w:lineRule="auto"/>
        <w:ind w:left="540" w:right="-25"/>
        <w:jc w:val="thaiDistribute"/>
        <w:rPr>
          <w:rFonts w:asciiTheme="majorBidi" w:hAnsiTheme="majorBidi" w:cstheme="majorBidi"/>
          <w:lang w:eastAsia="zh-CN"/>
        </w:rPr>
      </w:pPr>
      <w:r w:rsidRPr="00BF2C70">
        <w:rPr>
          <w:rFonts w:asciiTheme="majorBidi" w:hAnsiTheme="majorBidi" w:cstheme="majorBidi"/>
          <w:cs/>
          <w:lang w:eastAsia="zh-CN"/>
        </w:rPr>
        <w:t>การวัดมูลค่าของภาษีเงินได้รอตัดบัญชีต้องสะท้อนถึงผลกระทบทางภาษีที่จะเกิดจากลักษณะวิธีการที่</w:t>
      </w:r>
      <w:r w:rsidR="00580024" w:rsidRPr="00BF2C70">
        <w:rPr>
          <w:rFonts w:asciiTheme="majorBidi" w:hAnsiTheme="majorBidi" w:cstheme="majorBidi" w:hint="cs"/>
          <w:cs/>
          <w:lang w:eastAsia="zh-CN"/>
        </w:rPr>
        <w:t>กลุ่มบริษัท</w:t>
      </w:r>
      <w:r w:rsidRPr="00BF2C70">
        <w:rPr>
          <w:rFonts w:asciiTheme="majorBidi" w:hAnsiTheme="majorBidi" w:cstheme="majorBidi"/>
          <w:cs/>
          <w:lang w:eastAsia="zh-CN"/>
        </w:rPr>
        <w:t>คาดว่าจะได้รับผลประโยชน์จากสินทรัพย์หรือจะจ่ายชำระหนี้สินตามมูลค่าตามบัญชี ณ วันที่สิ้นรอบระยะเวลาที่รายงาน</w:t>
      </w:r>
      <w:r w:rsidRPr="00BF2C70">
        <w:rPr>
          <w:rFonts w:asciiTheme="majorBidi" w:hAnsiTheme="majorBidi" w:cstheme="majorBidi" w:hint="cs"/>
          <w:cs/>
          <w:lang w:eastAsia="zh-CN"/>
        </w:rPr>
        <w:t xml:space="preserve"> </w:t>
      </w:r>
      <w:r w:rsidRPr="00BF2C70">
        <w:rPr>
          <w:rFonts w:asciiTheme="majorBidi" w:hAnsiTheme="majorBidi" w:hint="cs"/>
          <w:cs/>
          <w:lang w:eastAsia="zh-CN"/>
        </w:rPr>
        <w:t xml:space="preserve">ภาษีเงินได้รอ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จะมีผลบังคับใช้ ณ วันที่รายงาน </w:t>
      </w:r>
      <w:r w:rsidRPr="00BF2C70">
        <w:rPr>
          <w:rFonts w:asciiTheme="majorBidi" w:hAnsiTheme="majorBidi"/>
          <w:cs/>
          <w:lang w:eastAsia="zh-CN"/>
        </w:rPr>
        <w:t>ทั้งนี้ สินทรัพย์ภาษีเงินได้ของปีปัจจุบันจะหักกลบกับหนี้สินภาษีเงินได้ของปีปัจจุบัน</w:t>
      </w:r>
      <w:r w:rsidRPr="00BF2C70">
        <w:rPr>
          <w:rFonts w:asciiTheme="majorBidi" w:hAnsiTheme="majorBidi" w:hint="cs"/>
          <w:cs/>
          <w:lang w:eastAsia="zh-CN"/>
        </w:rPr>
        <w:t>หากมีสิทธิตามกฎหมายที่สามารถหักกลบได้</w:t>
      </w:r>
    </w:p>
    <w:p w14:paraId="639602DA" w14:textId="77777777" w:rsidR="00EC466B" w:rsidRPr="009702E8" w:rsidRDefault="00EC466B" w:rsidP="00AA207C">
      <w:pPr>
        <w:suppressAutoHyphens/>
        <w:spacing w:line="240" w:lineRule="auto"/>
        <w:ind w:left="540" w:right="-25"/>
        <w:jc w:val="thaiDistribute"/>
        <w:rPr>
          <w:rFonts w:asciiTheme="majorBidi" w:hAnsiTheme="majorBidi" w:cstheme="majorBidi"/>
          <w:cs/>
          <w:lang w:eastAsia="zh-CN"/>
        </w:rPr>
      </w:pPr>
    </w:p>
    <w:p w14:paraId="0CF8561E" w14:textId="77777777" w:rsidR="00EC466B" w:rsidRPr="00BF2C70" w:rsidRDefault="00EC466B" w:rsidP="00AA207C">
      <w:pPr>
        <w:suppressAutoHyphens/>
        <w:spacing w:line="240" w:lineRule="auto"/>
        <w:ind w:left="540" w:right="-25"/>
        <w:jc w:val="thaiDistribute"/>
        <w:rPr>
          <w:rFonts w:asciiTheme="majorBidi" w:hAnsiTheme="majorBidi" w:cstheme="majorBidi"/>
          <w:lang w:eastAsia="zh-CN"/>
        </w:rPr>
      </w:pPr>
      <w:r w:rsidRPr="00BF2C70">
        <w:rPr>
          <w:rFonts w:asciiTheme="majorBidi" w:hAnsiTheme="majorBidi" w:cstheme="majorBidi"/>
          <w:cs/>
          <w:lang w:eastAsia="zh-CN"/>
        </w:rPr>
        <w:t>สินทรัพย์ภาษีเงินได้รอตัดบัญชีจะบันทึกต่อเมื่อมีความเป็นไปได้ค่อนข้างแน่ว่ากำไรเพื่อเสียภาษีในอนาคต</w:t>
      </w:r>
      <w:r w:rsidRPr="00BF2C70">
        <w:rPr>
          <w:rFonts w:asciiTheme="majorBidi" w:hAnsiTheme="majorBidi" w:cstheme="majorBidi"/>
          <w:cs/>
          <w:lang w:eastAsia="zh-CN"/>
        </w:rPr>
        <w:br/>
        <w:t>จะมีจำนวนเพียงพอกับการใช้ประโยชน์จากผลแตกต่างชั่วคราวดังกล่าว สินทรัพย์ภาษีเงินได้รอตัดบัญชีจะถูกทบทวน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456CE054" w14:textId="5935F03E" w:rsidR="005A74B5" w:rsidRPr="009702E8" w:rsidRDefault="005A74B5" w:rsidP="00636619">
      <w:pPr>
        <w:suppressAutoHyphens/>
        <w:spacing w:line="240" w:lineRule="auto"/>
        <w:ind w:left="540" w:right="-25"/>
        <w:jc w:val="thaiDistribute"/>
        <w:rPr>
          <w:rFonts w:asciiTheme="majorBidi" w:hAnsiTheme="majorBidi" w:cstheme="majorBidi"/>
          <w:b/>
          <w:bCs/>
          <w:i/>
          <w:iCs/>
        </w:rPr>
      </w:pPr>
    </w:p>
    <w:p w14:paraId="2CB61644" w14:textId="26FACBB0" w:rsidR="00EC466B" w:rsidRPr="00BF2C70" w:rsidRDefault="00EC466B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กำไร</w:t>
      </w:r>
      <w:r w:rsidR="00642FAF" w:rsidRPr="00BF2C70">
        <w:rPr>
          <w:rFonts w:asciiTheme="majorBidi" w:hAnsiTheme="majorBidi" w:cstheme="majorBidi"/>
          <w:b/>
          <w:bCs/>
          <w:i/>
          <w:iCs/>
          <w:szCs w:val="30"/>
        </w:rPr>
        <w:t xml:space="preserve"> </w:t>
      </w:r>
      <w:r w:rsidRPr="00BF2C70">
        <w:rPr>
          <w:rFonts w:asciiTheme="majorBidi" w:hAnsiTheme="majorBidi" w:cstheme="majorBidi"/>
          <w:b/>
          <w:bCs/>
          <w:i/>
          <w:iCs/>
          <w:szCs w:val="30"/>
        </w:rPr>
        <w:t>(</w:t>
      </w:r>
      <w:r w:rsidRPr="00BF2C70">
        <w:rPr>
          <w:rFonts w:asciiTheme="majorBidi" w:hAnsiTheme="majorBidi" w:cstheme="majorBidi" w:hint="cs"/>
          <w:b/>
          <w:bCs/>
          <w:i/>
          <w:iCs/>
          <w:szCs w:val="30"/>
          <w:cs/>
        </w:rPr>
        <w:t>ขาดทุน</w:t>
      </w:r>
      <w:r w:rsidRPr="00BF2C70">
        <w:rPr>
          <w:rFonts w:asciiTheme="majorBidi" w:hAnsiTheme="majorBidi" w:cstheme="majorBidi"/>
          <w:b/>
          <w:bCs/>
          <w:i/>
          <w:iCs/>
          <w:szCs w:val="30"/>
        </w:rPr>
        <w:t xml:space="preserve">) </w:t>
      </w: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ต่อหุ้น</w:t>
      </w:r>
      <w:r w:rsidR="00583948" w:rsidRPr="00BF2C70">
        <w:rPr>
          <w:rFonts w:asciiTheme="majorBidi" w:hAnsiTheme="majorBidi" w:cstheme="majorBidi" w:hint="cs"/>
          <w:b/>
          <w:bCs/>
          <w:i/>
          <w:iCs/>
          <w:szCs w:val="30"/>
          <w:cs/>
        </w:rPr>
        <w:t>ขั้นพื้นฐาน</w:t>
      </w:r>
    </w:p>
    <w:p w14:paraId="6080FD3A" w14:textId="77777777" w:rsidR="00EC466B" w:rsidRPr="00636619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</w:pPr>
    </w:p>
    <w:p w14:paraId="4F7F81B2" w14:textId="6A2342E5" w:rsidR="00EC466B" w:rsidRPr="00BF2C70" w:rsidRDefault="002B7838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/>
        </w:rPr>
      </w:pPr>
      <w:r w:rsidRPr="00BF2C70">
        <w:rPr>
          <w:rFonts w:asciiTheme="majorBidi" w:hAnsiTheme="majorBidi" w:hint="cs"/>
          <w:cs/>
        </w:rPr>
        <w:t>กลุ่มบริษัทแสดง</w:t>
      </w:r>
      <w:r w:rsidR="00EC466B" w:rsidRPr="00BF2C70">
        <w:rPr>
          <w:rFonts w:asciiTheme="majorBidi" w:hAnsiTheme="majorBidi"/>
          <w:cs/>
        </w:rPr>
        <w:t>กำไร</w:t>
      </w:r>
      <w:r w:rsidR="00EC466B" w:rsidRPr="00BF2C70">
        <w:rPr>
          <w:rFonts w:asciiTheme="majorBidi" w:hAnsiTheme="majorBidi"/>
        </w:rPr>
        <w:t xml:space="preserve"> (</w:t>
      </w:r>
      <w:r w:rsidR="00EC466B" w:rsidRPr="00BF2C70">
        <w:rPr>
          <w:rFonts w:asciiTheme="majorBidi" w:hAnsiTheme="majorBidi" w:hint="cs"/>
          <w:cs/>
        </w:rPr>
        <w:t>ขาดทุน</w:t>
      </w:r>
      <w:r w:rsidR="00EC466B" w:rsidRPr="00BF2C70">
        <w:rPr>
          <w:rFonts w:asciiTheme="majorBidi" w:hAnsiTheme="majorBidi"/>
        </w:rPr>
        <w:t xml:space="preserve">) </w:t>
      </w:r>
      <w:r w:rsidR="00EC466B" w:rsidRPr="00BF2C70">
        <w:rPr>
          <w:rFonts w:asciiTheme="majorBidi" w:hAnsiTheme="majorBidi"/>
          <w:cs/>
        </w:rPr>
        <w:t>ต่อหุ้น</w:t>
      </w:r>
      <w:r w:rsidR="00583948" w:rsidRPr="00BF2C70">
        <w:rPr>
          <w:rFonts w:asciiTheme="majorBidi" w:hAnsiTheme="majorBidi"/>
          <w:cs/>
        </w:rPr>
        <w:t>ขั้นพื้นฐาน</w:t>
      </w:r>
      <w:r w:rsidR="00EC466B" w:rsidRPr="00BF2C70">
        <w:rPr>
          <w:rFonts w:asciiTheme="majorBidi" w:hAnsiTheme="majorBidi"/>
          <w:cs/>
        </w:rPr>
        <w:t>คำนวณโดยการหารกำไรหรือขาดทุนของผู้ถือหุ้นสามัญของ</w:t>
      </w:r>
      <w:r w:rsidR="00580024" w:rsidRPr="00BF2C70">
        <w:rPr>
          <w:rFonts w:asciiTheme="majorBidi" w:hAnsiTheme="majorBidi"/>
          <w:cs/>
        </w:rPr>
        <w:t>กลุ่มบริษัท</w:t>
      </w:r>
      <w:r w:rsidR="00EC466B" w:rsidRPr="00BF2C70">
        <w:rPr>
          <w:rFonts w:asciiTheme="majorBidi" w:hAnsiTheme="majorBidi"/>
          <w:cs/>
        </w:rPr>
        <w:t xml:space="preserve"> ด้วยจำนวนหุ้นสามัญถัวเฉลี่ยถ่วงน้ำหนักที่ออกจำหน่ายระหว่างปี</w:t>
      </w:r>
    </w:p>
    <w:p w14:paraId="6D08D614" w14:textId="77777777" w:rsidR="004E39CB" w:rsidRPr="009702E8" w:rsidRDefault="004E39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cs/>
        </w:rPr>
      </w:pPr>
    </w:p>
    <w:p w14:paraId="23ECAFB3" w14:textId="7E64E91E" w:rsidR="00EC466B" w:rsidRPr="00BF2C70" w:rsidRDefault="00EC466B" w:rsidP="001E7A0A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BF2C70">
        <w:rPr>
          <w:rFonts w:asciiTheme="majorBidi" w:hAnsiTheme="majorBidi" w:cstheme="majorBidi"/>
          <w:b/>
          <w:bCs/>
          <w:i/>
          <w:iCs/>
          <w:szCs w:val="30"/>
          <w:cs/>
        </w:rPr>
        <w:t>บุคคลหรือกิจการที่เกี่ยวข้องกัน</w:t>
      </w:r>
    </w:p>
    <w:p w14:paraId="4A1D2C76" w14:textId="77777777" w:rsidR="00EC466B" w:rsidRPr="00636619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</w:pPr>
    </w:p>
    <w:p w14:paraId="5BFAC2DA" w14:textId="1A35D145" w:rsidR="00995CEB" w:rsidRDefault="00EC466B" w:rsidP="001E7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cs/>
        </w:rPr>
      </w:pPr>
      <w:r w:rsidRPr="00BF2C70">
        <w:rPr>
          <w:rFonts w:asciiTheme="majorBidi" w:hAnsiTheme="majorBidi"/>
          <w:cs/>
        </w:rPr>
        <w:t>บุคคลหรือกิจการที่เกี่ยวข้องกัน หมายถึง บุคคลหรือกิจการที่มีอำนาจควบคุมทั้งทางตรงและทางอ้อมหรือมีอิทธิพลอย่างมีสาระสำคัญในการตัดสินใจทางการเงินและการบริหารของ</w:t>
      </w:r>
      <w:r w:rsidR="00580024" w:rsidRPr="00BF2C70">
        <w:rPr>
          <w:rFonts w:asciiTheme="majorBidi" w:hAnsiTheme="majorBidi"/>
          <w:cs/>
        </w:rPr>
        <w:t>กลุ่มบริษัท</w:t>
      </w:r>
      <w:r w:rsidRPr="00BF2C70">
        <w:rPr>
          <w:rFonts w:asciiTheme="majorBidi" w:hAnsiTheme="majorBidi"/>
          <w:cs/>
        </w:rPr>
        <w:t xml:space="preserve">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</w:t>
      </w:r>
      <w:r w:rsidR="00580024" w:rsidRPr="00BF2C70">
        <w:rPr>
          <w:rFonts w:asciiTheme="majorBidi" w:hAnsiTheme="majorBidi"/>
          <w:cs/>
        </w:rPr>
        <w:t>กลุ่มบริษัท</w:t>
      </w:r>
      <w:r w:rsidRPr="00BF2C70">
        <w:rPr>
          <w:rFonts w:asciiTheme="majorBidi" w:hAnsiTheme="majorBidi"/>
          <w:cs/>
        </w:rPr>
        <w:t xml:space="preserve"> หรือ</w:t>
      </w:r>
      <w:r w:rsidR="00580024" w:rsidRPr="00BF2C70">
        <w:rPr>
          <w:rFonts w:asciiTheme="majorBidi" w:hAnsiTheme="majorBidi"/>
          <w:cs/>
        </w:rPr>
        <w:t>กลุ่มบริษัท</w:t>
      </w:r>
      <w:r w:rsidRPr="00BF2C70">
        <w:rPr>
          <w:rFonts w:asciiTheme="majorBidi" w:hAnsiTheme="majorBidi"/>
          <w:cs/>
        </w:rPr>
        <w:t>มีอำนาจควบคุมทั้งทางตรงและทางอ้อม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</w:t>
      </w:r>
    </w:p>
    <w:p w14:paraId="4D8BAE87" w14:textId="4F98B632" w:rsidR="00BE7FE5" w:rsidRDefault="00BE7F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8"/>
          <w:szCs w:val="28"/>
          <w:cs/>
        </w:rPr>
      </w:pPr>
      <w:r>
        <w:rPr>
          <w:sz w:val="28"/>
          <w:szCs w:val="28"/>
          <w:cs/>
        </w:rPr>
        <w:br w:type="page"/>
      </w:r>
    </w:p>
    <w:p w14:paraId="5869C66B" w14:textId="6C024BFD" w:rsidR="00EC466B" w:rsidRPr="00BF2C70" w:rsidRDefault="00EC466B" w:rsidP="00AA207C">
      <w:pPr>
        <w:numPr>
          <w:ilvl w:val="0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/>
          <w:b/>
          <w:bCs/>
          <w:cs/>
        </w:rPr>
        <w:lastRenderedPageBreak/>
        <w:t>การบริหารความเสี่ยง</w:t>
      </w:r>
    </w:p>
    <w:p w14:paraId="6CEDE05E" w14:textId="77777777" w:rsidR="00EC466B" w:rsidRPr="00DB66B5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b/>
          <w:bCs/>
          <w:i/>
          <w:iCs/>
          <w:cs/>
        </w:rPr>
      </w:pPr>
    </w:p>
    <w:p w14:paraId="7CC56CC2" w14:textId="2DB5FBFD" w:rsidR="00EC466B" w:rsidRPr="00DB66B5" w:rsidRDefault="00580024" w:rsidP="00AA207C">
      <w:pPr>
        <w:tabs>
          <w:tab w:val="clear" w:pos="454"/>
          <w:tab w:val="left" w:pos="630"/>
        </w:tabs>
        <w:ind w:left="540"/>
        <w:jc w:val="thaiDistribute"/>
        <w:rPr>
          <w:rFonts w:asciiTheme="majorBidi" w:hAnsiTheme="majorBidi"/>
        </w:rPr>
      </w:pPr>
      <w:r w:rsidRPr="00DB66B5">
        <w:rPr>
          <w:rFonts w:asciiTheme="majorBidi" w:hAnsiTheme="majorBidi"/>
          <w:cs/>
        </w:rPr>
        <w:t>กลุ่มบริษัท</w:t>
      </w:r>
      <w:r w:rsidR="00EC466B" w:rsidRPr="00DB66B5">
        <w:rPr>
          <w:rFonts w:asciiTheme="majorBidi" w:hAnsiTheme="majorBidi"/>
          <w:cs/>
        </w:rPr>
        <w:t>มีความเสี่ยงจากการดำเนินธุรกิจตามปกติจากการเปลี่ยนแปลงอัตราดอกเบี้ย</w:t>
      </w:r>
      <w:r w:rsidR="00EC466B" w:rsidRPr="00DB66B5">
        <w:rPr>
          <w:rFonts w:asciiTheme="majorBidi" w:hAnsiTheme="majorBidi" w:hint="cs"/>
          <w:cs/>
        </w:rPr>
        <w:t xml:space="preserve"> </w:t>
      </w:r>
      <w:r w:rsidR="00EC466B" w:rsidRPr="00DB66B5">
        <w:rPr>
          <w:rFonts w:asciiTheme="majorBidi" w:hAnsiTheme="majorBidi"/>
          <w:cs/>
        </w:rPr>
        <w:t xml:space="preserve">และจากการไม่ปฏิบัติตามข้อกำหนดตามสัญญาของคู่สัญญา </w:t>
      </w:r>
      <w:r w:rsidRPr="00DB66B5">
        <w:rPr>
          <w:rFonts w:asciiTheme="majorBidi" w:hAnsiTheme="majorBidi"/>
          <w:cs/>
        </w:rPr>
        <w:t>กลุ่มบริษัท</w:t>
      </w:r>
      <w:r w:rsidR="00EC466B" w:rsidRPr="00DB66B5">
        <w:rPr>
          <w:rFonts w:asciiTheme="majorBidi" w:hAnsiTheme="majorBidi"/>
          <w:cs/>
        </w:rPr>
        <w:t>ไม่มีการถือหรือออก</w:t>
      </w:r>
      <w:r w:rsidR="00EC466B" w:rsidRPr="00DB66B5">
        <w:rPr>
          <w:rFonts w:asciiTheme="majorBidi" w:hAnsiTheme="majorBidi" w:hint="cs"/>
          <w:cs/>
        </w:rPr>
        <w:t>เครื่องมือทางการเงินที่เป็น</w:t>
      </w:r>
      <w:r w:rsidR="00EC466B" w:rsidRPr="00DB66B5">
        <w:rPr>
          <w:rFonts w:asciiTheme="majorBidi" w:hAnsiTheme="majorBidi"/>
          <w:cs/>
        </w:rPr>
        <w:t>อนุพันธ์เพื่อการเก็งกำไรหรือการค้า</w:t>
      </w:r>
    </w:p>
    <w:p w14:paraId="3CEA3CFF" w14:textId="77777777" w:rsidR="00EC466B" w:rsidRPr="00DB66B5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</w:rPr>
      </w:pPr>
    </w:p>
    <w:p w14:paraId="0132D97C" w14:textId="0A1CABC7" w:rsidR="00EC466B" w:rsidRPr="00DB66B5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</w:rPr>
      </w:pPr>
      <w:r w:rsidRPr="00DB66B5">
        <w:rPr>
          <w:rFonts w:asciiTheme="majorBidi" w:hAnsiTheme="majorBidi"/>
          <w:cs/>
        </w:rPr>
        <w:t>การจัดการความเสี่ยงเป็นสิ่งที่</w:t>
      </w:r>
      <w:r w:rsidR="00580024" w:rsidRPr="00DB66B5">
        <w:rPr>
          <w:rFonts w:asciiTheme="majorBidi" w:hAnsiTheme="majorBidi"/>
          <w:cs/>
        </w:rPr>
        <w:t>กลุ่มบริษัท</w:t>
      </w:r>
      <w:r w:rsidRPr="00DB66B5">
        <w:rPr>
          <w:rFonts w:asciiTheme="majorBidi" w:hAnsiTheme="majorBidi"/>
          <w:cs/>
        </w:rPr>
        <w:t xml:space="preserve">ให้ความสำคัญอย่างยิ่ง </w:t>
      </w:r>
      <w:r w:rsidR="00580024" w:rsidRPr="00DB66B5">
        <w:rPr>
          <w:rFonts w:asciiTheme="majorBidi" w:hAnsiTheme="majorBidi"/>
          <w:cs/>
        </w:rPr>
        <w:t>กลุ่มบริษัท</w:t>
      </w:r>
      <w:r w:rsidRPr="00DB66B5">
        <w:rPr>
          <w:rFonts w:asciiTheme="majorBidi" w:hAnsiTheme="majorBidi"/>
          <w:cs/>
        </w:rPr>
        <w:t>มีกลไกควบคุมเพื่อสร้างความสมดุลระหว่างต้นทุนอันเกิดจากความเสี่ยง และต้นทุนที่ใช้ในการบริหารจัดการความเสี่ยงนั้น</w:t>
      </w:r>
      <w:r w:rsidRPr="00DB66B5">
        <w:rPr>
          <w:rFonts w:asciiTheme="majorBidi" w:hAnsiTheme="majorBidi" w:hint="cs"/>
          <w:cs/>
        </w:rPr>
        <w:t xml:space="preserve"> </w:t>
      </w:r>
      <w:r w:rsidRPr="00DB66B5">
        <w:rPr>
          <w:rFonts w:asciiTheme="majorBidi" w:hAnsiTheme="majorBidi"/>
          <w:cs/>
        </w:rPr>
        <w:t>ผู้บริหารได้ติดตามกระบวนการบริหารความเสี่ยงอย่างต่อเนื่อง เพื่อให้เกิดความเชื่อมั่นว่าความเสี่ยงเหล่านั้นจะได้รับการควบคุมให้สมดุลอย่างเหมาะสม</w:t>
      </w:r>
    </w:p>
    <w:p w14:paraId="3B420C95" w14:textId="2444DEC1" w:rsidR="00483245" w:rsidRPr="00DB66B5" w:rsidRDefault="000F2D7C" w:rsidP="000F2D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cs/>
        </w:rPr>
      </w:pPr>
      <w:r w:rsidRPr="00DB66B5">
        <w:rPr>
          <w:rFonts w:asciiTheme="majorBidi" w:hAnsiTheme="majorBidi" w:cstheme="majorBidi"/>
          <w:b/>
          <w:bCs/>
          <w:i/>
          <w:iCs/>
          <w:cs/>
        </w:rPr>
        <w:tab/>
      </w:r>
    </w:p>
    <w:p w14:paraId="798F2F09" w14:textId="27F348F1" w:rsidR="00EC466B" w:rsidRPr="00DB66B5" w:rsidRDefault="00EC466B" w:rsidP="000F2D7C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DB66B5">
        <w:rPr>
          <w:rFonts w:asciiTheme="majorBidi" w:hAnsiTheme="majorBidi" w:cstheme="majorBidi"/>
          <w:b/>
          <w:bCs/>
          <w:i/>
          <w:iCs/>
          <w:szCs w:val="30"/>
          <w:cs/>
        </w:rPr>
        <w:t>ความเสี่ยงด้านเครดิต</w:t>
      </w:r>
    </w:p>
    <w:p w14:paraId="050C5D61" w14:textId="77777777" w:rsidR="00EC466B" w:rsidRPr="00DB66B5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</w:rPr>
      </w:pPr>
    </w:p>
    <w:p w14:paraId="4666F9BA" w14:textId="069376DA" w:rsidR="00500CB2" w:rsidRPr="00DB66B5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cs/>
        </w:rPr>
      </w:pPr>
      <w:r w:rsidRPr="00DB66B5">
        <w:rPr>
          <w:rFonts w:asciiTheme="majorBidi" w:hAnsiTheme="majorBidi" w:cstheme="majorBidi"/>
          <w:cs/>
        </w:rPr>
        <w:t>การบริหารความเสี่ยงด้านเครดิตเป็นการบริหารความเสี่ยงที่เกิดจากการที่ลูกหนี้หรือคู่สัญญาของ</w:t>
      </w:r>
      <w:r w:rsidR="00580024" w:rsidRPr="00DB66B5">
        <w:rPr>
          <w:rFonts w:asciiTheme="majorBidi" w:hAnsiTheme="majorBidi" w:cstheme="majorBidi"/>
          <w:cs/>
        </w:rPr>
        <w:t>กลุ่มบริษัท</w:t>
      </w:r>
      <w:r w:rsidRPr="00DB66B5">
        <w:rPr>
          <w:rFonts w:asciiTheme="majorBidi" w:hAnsiTheme="majorBidi" w:cstheme="majorBidi"/>
          <w:cs/>
        </w:rPr>
        <w:t>ไม่สามารถปฏิบัติได้ตามสัญญาที่เกี่ยวข้องกับลูกหนี้ด้อยคุณภาพที่ซื้อมา โดยมีวัตถุประสงค์สำคัญเพื่อให้การทำธุรกรรมการบริหารสินทรัพย์ของ</w:t>
      </w:r>
      <w:r w:rsidR="00580024" w:rsidRPr="00DB66B5">
        <w:rPr>
          <w:rFonts w:asciiTheme="majorBidi" w:hAnsiTheme="majorBidi" w:cstheme="majorBidi"/>
          <w:cs/>
        </w:rPr>
        <w:t>กลุ่มบริษัท</w:t>
      </w:r>
      <w:r w:rsidRPr="00DB66B5">
        <w:rPr>
          <w:rFonts w:asciiTheme="majorBidi" w:hAnsiTheme="majorBidi" w:cstheme="majorBidi"/>
          <w:cs/>
        </w:rPr>
        <w:t xml:space="preserve"> มีคุณภาพสอดคล้องกับกฎหมายและกฎเกณฑ์ต่าง ๆ ที่เกี่ยวข้อง และมีการคำนึงถึงความเสี่ยงอย่างเหมาะสม</w:t>
      </w:r>
    </w:p>
    <w:p w14:paraId="3558D3E4" w14:textId="50C4F371" w:rsidR="005A74B5" w:rsidRPr="00DB66B5" w:rsidRDefault="005A7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1676F60E" w14:textId="3F5B870D" w:rsidR="00EC466B" w:rsidRPr="00DB66B5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cs/>
        </w:rPr>
      </w:pPr>
      <w:r w:rsidRPr="00DB66B5">
        <w:rPr>
          <w:rFonts w:asciiTheme="majorBidi" w:hAnsiTheme="majorBidi" w:cstheme="majorBidi"/>
          <w:cs/>
        </w:rPr>
        <w:t>สำหรับธุรกิจ</w:t>
      </w:r>
      <w:r w:rsidR="00580024" w:rsidRPr="00DB66B5">
        <w:rPr>
          <w:rFonts w:asciiTheme="majorBidi" w:hAnsiTheme="majorBidi" w:cstheme="majorBidi"/>
          <w:cs/>
        </w:rPr>
        <w:t>บริษัท</w:t>
      </w:r>
      <w:r w:rsidRPr="00DB66B5">
        <w:rPr>
          <w:rFonts w:asciiTheme="majorBidi" w:hAnsiTheme="majorBidi" w:cstheme="majorBidi"/>
          <w:cs/>
        </w:rPr>
        <w:t>บริหารสินทรัพย์ (</w:t>
      </w:r>
      <w:r w:rsidRPr="00DB66B5">
        <w:rPr>
          <w:rFonts w:asciiTheme="majorBidi" w:hAnsiTheme="majorBidi" w:cstheme="majorBidi"/>
        </w:rPr>
        <w:t xml:space="preserve">AMC) </w:t>
      </w:r>
      <w:r w:rsidRPr="00DB66B5">
        <w:rPr>
          <w:rFonts w:asciiTheme="majorBidi" w:hAnsiTheme="majorBidi" w:cstheme="majorBidi"/>
          <w:cs/>
        </w:rPr>
        <w:t xml:space="preserve">ที่รายได้ไม่ได้เกิดจากการปล่อยสินเชื่อให้แก่ลูกค้า แต่มีรายได้จากการนำสินทรัพย์ด้อยคุณภาพ </w:t>
      </w:r>
      <w:r w:rsidR="00CB37B1" w:rsidRPr="00DB66B5">
        <w:rPr>
          <w:rFonts w:asciiTheme="majorBidi" w:hAnsiTheme="majorBidi" w:cstheme="majorBidi" w:hint="cs"/>
          <w:cs/>
        </w:rPr>
        <w:t>ซึ่งประกอบด้วย</w:t>
      </w:r>
      <w:r w:rsidRPr="00DB66B5">
        <w:rPr>
          <w:color w:val="000000"/>
          <w:cs/>
          <w:lang w:eastAsia="zh-CN"/>
        </w:rPr>
        <w:t>สินทรัพย์ทางการเงินที่มี</w:t>
      </w:r>
      <w:r w:rsidRPr="00DB66B5">
        <w:rPr>
          <w:rFonts w:hint="cs"/>
          <w:color w:val="000000"/>
          <w:cs/>
          <w:lang w:eastAsia="zh-CN"/>
        </w:rPr>
        <w:t>ก</w:t>
      </w:r>
      <w:r w:rsidRPr="00DB66B5">
        <w:rPr>
          <w:color w:val="000000"/>
          <w:cs/>
          <w:lang w:eastAsia="zh-CN"/>
        </w:rPr>
        <w:t>ารด้อยค่าด้านเครดิตเมื่อซื้อหรือเมื่อกำเนิด</w:t>
      </w:r>
      <w:r w:rsidR="00CB37B1" w:rsidRPr="00DB66B5">
        <w:rPr>
          <w:rFonts w:asciiTheme="majorBidi" w:hAnsiTheme="majorBidi" w:cstheme="majorBidi" w:hint="cs"/>
          <w:cs/>
        </w:rPr>
        <w:t>และ</w:t>
      </w:r>
      <w:r w:rsidRPr="00DB66B5">
        <w:rPr>
          <w:rFonts w:asciiTheme="majorBidi" w:hAnsiTheme="majorBidi" w:cstheme="majorBidi" w:hint="cs"/>
          <w:cs/>
        </w:rPr>
        <w:t>ทรัพย์สินรอการขาย</w:t>
      </w:r>
      <w:r w:rsidRPr="00DB66B5">
        <w:rPr>
          <w:rFonts w:asciiTheme="majorBidi" w:hAnsiTheme="majorBidi" w:cstheme="majorBidi"/>
          <w:cs/>
        </w:rPr>
        <w:t>มาบริหารจัดการและจำหน่ายออกไป ดังนั้น ธุรกิจจะมีความเสี่ยงจากคุณภาพของสินทรัพย์ (</w:t>
      </w:r>
      <w:r w:rsidRPr="00DB66B5">
        <w:rPr>
          <w:rFonts w:asciiTheme="majorBidi" w:hAnsiTheme="majorBidi" w:cstheme="majorBidi"/>
        </w:rPr>
        <w:t xml:space="preserve">Asset Quality Risk) </w:t>
      </w:r>
      <w:r w:rsidRPr="00DB66B5">
        <w:rPr>
          <w:rFonts w:asciiTheme="majorBidi" w:hAnsiTheme="majorBidi" w:cstheme="majorBidi"/>
          <w:cs/>
        </w:rPr>
        <w:t>เป็นหลัก</w:t>
      </w:r>
    </w:p>
    <w:p w14:paraId="6CCA2FCE" w14:textId="69FF5E05" w:rsidR="00EC466B" w:rsidRPr="00DB66B5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2398DEEF" w14:textId="295EB4E4" w:rsidR="00EC466B" w:rsidRPr="00DB66B5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</w:rPr>
      </w:pPr>
      <w:r w:rsidRPr="00DB66B5">
        <w:rPr>
          <w:rFonts w:asciiTheme="majorBidi" w:hAnsiTheme="majorBidi" w:cstheme="majorBidi" w:hint="cs"/>
          <w:cs/>
        </w:rPr>
        <w:t xml:space="preserve">ผลขาดทุนด้านเครดิตที่คาดว่าจะเกิดขึ้นของลูกหนี้แต่ละรายถูกประมาณการโดยอ้างอิงจากข้อมูลในอดีต </w:t>
      </w:r>
      <w:r w:rsidRPr="00DB66B5">
        <w:rPr>
          <w:rFonts w:asciiTheme="majorBidi" w:hAnsiTheme="majorBidi" w:cstheme="majorBidi"/>
          <w:cs/>
        </w:rPr>
        <w:br/>
      </w:r>
      <w:r w:rsidRPr="00DB66B5">
        <w:rPr>
          <w:rFonts w:asciiTheme="majorBidi" w:hAnsiTheme="majorBidi" w:cstheme="majorBidi" w:hint="cs"/>
          <w:cs/>
        </w:rPr>
        <w:t>การใช้วิจารณญาณ สถานะของคดีความ มูลค่าของหลักประกัน และปัจจัยอื่นๆที่เกี่ยวข้อง รวมถึงแผนทางธุรกิจที่จัดทำโดยคณะกรรมการที่มีประสบการณ์ด้านสินทรัพย์ด้อยคุณภาพ นอกจากนี้กระแสเงินสดที่คาดว่าจะได้รับในอนาคตได้รับการสอบทาน</w:t>
      </w:r>
      <w:r w:rsidR="00C930CF" w:rsidRPr="00DB66B5">
        <w:rPr>
          <w:rFonts w:asciiTheme="majorBidi" w:hAnsiTheme="majorBidi" w:cstheme="majorBidi" w:hint="cs"/>
          <w:cs/>
        </w:rPr>
        <w:t>และอนุมัติ</w:t>
      </w:r>
      <w:r w:rsidR="00DF3DA0" w:rsidRPr="00DB66B5">
        <w:rPr>
          <w:rFonts w:asciiTheme="majorBidi" w:hAnsiTheme="majorBidi" w:cstheme="majorBidi" w:hint="cs"/>
          <w:cs/>
        </w:rPr>
        <w:t>โดยคณะกรรมการผลขาดทุนด้านเครดิตที่คาดว่าจะเกิดขึ้น</w:t>
      </w:r>
      <w:r w:rsidRPr="00DB66B5">
        <w:rPr>
          <w:rFonts w:asciiTheme="majorBidi" w:hAnsiTheme="majorBidi" w:cstheme="majorBidi" w:hint="cs"/>
          <w:cs/>
        </w:rPr>
        <w:t>ของ</w:t>
      </w:r>
      <w:r w:rsidR="00580024" w:rsidRPr="00DB66B5">
        <w:rPr>
          <w:rFonts w:asciiTheme="majorBidi" w:hAnsiTheme="majorBidi" w:cstheme="majorBidi" w:hint="cs"/>
          <w:cs/>
        </w:rPr>
        <w:t>กลุ่มบริษัท</w:t>
      </w:r>
    </w:p>
    <w:p w14:paraId="51F8BE66" w14:textId="77777777" w:rsidR="00443E7B" w:rsidRPr="00DB66B5" w:rsidRDefault="00443E7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</w:rPr>
      </w:pPr>
    </w:p>
    <w:p w14:paraId="641ADE74" w14:textId="77777777" w:rsidR="00DB66B5" w:rsidRDefault="00DB66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cs/>
        </w:rPr>
      </w:pPr>
      <w:r>
        <w:rPr>
          <w:rFonts w:asciiTheme="majorBidi" w:hAnsiTheme="majorBidi" w:cstheme="majorBidi"/>
          <w:i/>
          <w:iCs/>
          <w:cs/>
        </w:rPr>
        <w:br w:type="page"/>
      </w:r>
    </w:p>
    <w:p w14:paraId="22EE7E9C" w14:textId="74F48839" w:rsidR="00EC466B" w:rsidRPr="000C76A2" w:rsidRDefault="00EC466B" w:rsidP="00BF2C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  <w:i/>
          <w:iCs/>
        </w:rPr>
      </w:pPr>
      <w:r w:rsidRPr="000C76A2">
        <w:rPr>
          <w:rFonts w:asciiTheme="majorBidi" w:hAnsiTheme="majorBidi" w:cstheme="majorBidi"/>
          <w:i/>
          <w:iCs/>
          <w:cs/>
        </w:rPr>
        <w:lastRenderedPageBreak/>
        <w:t>เครื่องมือในการบริหารความเสี่ยงด้านคุณภาพของสินทรัพย์</w:t>
      </w:r>
    </w:p>
    <w:p w14:paraId="327BE217" w14:textId="77777777" w:rsidR="00EC466B" w:rsidRPr="000C76A2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i/>
          <w:iCs/>
          <w:sz w:val="20"/>
          <w:szCs w:val="20"/>
        </w:rPr>
      </w:pPr>
    </w:p>
    <w:p w14:paraId="559D67C4" w14:textId="380BEF70" w:rsidR="00EC466B" w:rsidRPr="000C76A2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 w:hanging="360"/>
        <w:jc w:val="thaiDistribute"/>
        <w:rPr>
          <w:rFonts w:asciiTheme="majorBidi" w:hAnsiTheme="majorBidi" w:cstheme="majorBidi"/>
        </w:rPr>
      </w:pPr>
      <w:r w:rsidRPr="000C76A2">
        <w:rPr>
          <w:rFonts w:asciiTheme="majorBidi" w:hAnsiTheme="majorBidi" w:cstheme="majorBidi"/>
        </w:rPr>
        <w:t xml:space="preserve">-      </w:t>
      </w:r>
      <w:r w:rsidRPr="000C76A2">
        <w:rPr>
          <w:rFonts w:asciiTheme="majorBidi" w:hAnsiTheme="majorBidi" w:cstheme="majorBidi"/>
          <w:cs/>
        </w:rPr>
        <w:t>การพิจารณาความเหมาะสมของราคาซื้อและคุณภาพของสินทรัพย์ด้อยคุณภาพมีขั้นตอนการตรวจสอบและวิเคราะห์ข้อมูลที่สำคัญเกี่ยวกับสินทรัพย์ด้อยคุณภาพ เช่น ประวัติลูกหนี้ ภาระหนี้ สถานะทางกฎหมาย ที่ตั้งและสภาพของหลักประกัน ตลอดจนปัจจัยภายนอกที่จะส่งผลกระทบต่อราคาซื้อและคุณภาพของสินทรัพย์ด้อยคุณภาพ เช่น ภาวะการแข่งขันในตลาด เศรษฐกิจ เป็นต้น เพื่อให้ได้สินทรัพย์ด้อยคุณภาพในราคาที่เหมาะสม</w:t>
      </w:r>
    </w:p>
    <w:p w14:paraId="73FAD14E" w14:textId="77777777" w:rsidR="00964B2A" w:rsidRPr="000C76A2" w:rsidRDefault="00964B2A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 w:hanging="360"/>
        <w:jc w:val="thaiDistribute"/>
        <w:rPr>
          <w:rFonts w:asciiTheme="majorBidi" w:hAnsiTheme="majorBidi" w:cstheme="majorBidi"/>
          <w:sz w:val="20"/>
          <w:szCs w:val="20"/>
        </w:rPr>
      </w:pPr>
    </w:p>
    <w:p w14:paraId="07F163D7" w14:textId="20DA8D9E" w:rsidR="00EC466B" w:rsidRPr="000C76A2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 w:hanging="360"/>
        <w:jc w:val="thaiDistribute"/>
        <w:rPr>
          <w:rFonts w:asciiTheme="majorBidi" w:hAnsiTheme="majorBidi" w:cstheme="majorBidi"/>
        </w:rPr>
      </w:pPr>
      <w:r w:rsidRPr="000C76A2">
        <w:rPr>
          <w:rFonts w:asciiTheme="majorBidi" w:hAnsiTheme="majorBidi" w:cstheme="majorBidi"/>
        </w:rPr>
        <w:t xml:space="preserve">-      </w:t>
      </w:r>
      <w:r w:rsidRPr="000C76A2">
        <w:rPr>
          <w:rFonts w:asciiTheme="majorBidi" w:hAnsiTheme="majorBidi" w:cstheme="majorBidi"/>
          <w:cs/>
        </w:rPr>
        <w:t>การบริหารจัดการเงินให้สินเชื่อจากการซื้อลูกหนี้เพื่อให้ได้ผลตอบแทนที่เหมาะสม</w:t>
      </w:r>
      <w:r w:rsidR="003F7E97" w:rsidRPr="000C76A2">
        <w:rPr>
          <w:rFonts w:asciiTheme="majorBidi" w:hAnsiTheme="majorBidi" w:cstheme="majorBidi" w:hint="cs"/>
          <w:cs/>
        </w:rPr>
        <w:t xml:space="preserve"> </w:t>
      </w:r>
      <w:r w:rsidR="00580024" w:rsidRPr="000C76A2">
        <w:rPr>
          <w:rFonts w:asciiTheme="majorBidi" w:hAnsiTheme="majorBidi" w:cstheme="majorBidi"/>
          <w:cs/>
        </w:rPr>
        <w:t>กลุ่มบริษัท</w:t>
      </w:r>
      <w:r w:rsidR="003F7E97" w:rsidRPr="000C76A2">
        <w:rPr>
          <w:rFonts w:asciiTheme="majorBidi" w:hAnsiTheme="majorBidi" w:cstheme="majorBidi" w:hint="cs"/>
          <w:cs/>
        </w:rPr>
        <w:t>ฯ</w:t>
      </w:r>
      <w:r w:rsidRPr="000C76A2">
        <w:rPr>
          <w:rFonts w:asciiTheme="majorBidi" w:hAnsiTheme="majorBidi" w:cstheme="majorBidi"/>
          <w:cs/>
        </w:rPr>
        <w:t>มีขั้นตอนการเจรจากับลูกหนี้เพื่อปรับโครงสร้างหนี้ และติดตามหนี้อย่างสม่ำเสมอเพื่อป้องกันการผิดนัดชำระ</w:t>
      </w:r>
    </w:p>
    <w:p w14:paraId="528FDED6" w14:textId="77777777" w:rsidR="00EC466B" w:rsidRPr="000C76A2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 w:hanging="360"/>
        <w:jc w:val="thaiDistribute"/>
        <w:rPr>
          <w:rFonts w:asciiTheme="majorBidi" w:hAnsiTheme="majorBidi" w:cstheme="majorBidi"/>
          <w:sz w:val="20"/>
          <w:szCs w:val="20"/>
        </w:rPr>
      </w:pPr>
    </w:p>
    <w:p w14:paraId="4F7FC654" w14:textId="7B77B452" w:rsidR="00D749A6" w:rsidRPr="000C76A2" w:rsidRDefault="00EC466B" w:rsidP="007F68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 w:hanging="360"/>
        <w:jc w:val="thaiDistribute"/>
        <w:rPr>
          <w:rFonts w:asciiTheme="majorBidi" w:hAnsiTheme="majorBidi" w:cstheme="majorBidi"/>
        </w:rPr>
      </w:pPr>
      <w:r w:rsidRPr="000C76A2">
        <w:rPr>
          <w:rFonts w:asciiTheme="majorBidi" w:hAnsiTheme="majorBidi" w:cstheme="majorBidi"/>
        </w:rPr>
        <w:t xml:space="preserve">-      </w:t>
      </w:r>
      <w:r w:rsidRPr="000C76A2">
        <w:rPr>
          <w:rFonts w:asciiTheme="majorBidi" w:hAnsiTheme="majorBidi" w:cstheme="majorBidi"/>
          <w:cs/>
        </w:rPr>
        <w:t xml:space="preserve">การบริหารจัดการทรัพย์สินรอการขาย </w:t>
      </w:r>
      <w:r w:rsidR="00580024" w:rsidRPr="000C76A2">
        <w:rPr>
          <w:rFonts w:asciiTheme="majorBidi" w:hAnsiTheme="majorBidi" w:cstheme="majorBidi"/>
          <w:cs/>
        </w:rPr>
        <w:t>กลุ่มบริษัท</w:t>
      </w:r>
      <w:r w:rsidR="003F7E97" w:rsidRPr="000C76A2">
        <w:rPr>
          <w:rFonts w:asciiTheme="majorBidi" w:hAnsiTheme="majorBidi" w:cstheme="majorBidi" w:hint="cs"/>
          <w:cs/>
        </w:rPr>
        <w:t>ฯ</w:t>
      </w:r>
      <w:r w:rsidRPr="000C76A2">
        <w:rPr>
          <w:rFonts w:asciiTheme="majorBidi" w:hAnsiTheme="majorBidi" w:cstheme="majorBidi"/>
          <w:cs/>
        </w:rPr>
        <w:t>มีการปรับปรุงทรัพย์สินเพื่อให้มีสภาพที่ดีและเป็นที่ต้องการของตลาด รวมทั้งมีการหาช่องทางการจัดจำหน่ายให้มากขึ้น เพื่อเพิ่มยอดขายทรัพย์สิน</w:t>
      </w:r>
    </w:p>
    <w:p w14:paraId="0FF79276" w14:textId="77777777" w:rsidR="00891FA1" w:rsidRPr="000C76A2" w:rsidRDefault="00891FA1" w:rsidP="007F68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7" w:hanging="360"/>
        <w:jc w:val="thaiDistribute"/>
        <w:rPr>
          <w:rFonts w:asciiTheme="majorBidi" w:hAnsiTheme="majorBidi" w:cstheme="majorBidi"/>
          <w:sz w:val="20"/>
          <w:szCs w:val="20"/>
          <w:u w:val="single"/>
        </w:rPr>
      </w:pPr>
    </w:p>
    <w:p w14:paraId="73E86672" w14:textId="64B95437" w:rsidR="00EC466B" w:rsidRPr="000C76A2" w:rsidRDefault="00EC466B" w:rsidP="001E7A0A">
      <w:pPr>
        <w:numPr>
          <w:ilvl w:val="2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630"/>
        <w:rPr>
          <w:rFonts w:asciiTheme="majorBidi" w:hAnsiTheme="majorBidi" w:cstheme="majorBidi"/>
          <w:b/>
          <w:bCs/>
          <w:i/>
          <w:iCs/>
        </w:rPr>
      </w:pPr>
      <w:r w:rsidRPr="000C76A2">
        <w:rPr>
          <w:rFonts w:asciiTheme="majorBidi" w:hAnsiTheme="majorBidi" w:cstheme="majorBidi"/>
          <w:b/>
          <w:bCs/>
          <w:i/>
          <w:iCs/>
          <w:cs/>
        </w:rPr>
        <w:t>ฐานะเปิด</w:t>
      </w:r>
      <w:r w:rsidR="000F5104" w:rsidRPr="000C76A2">
        <w:rPr>
          <w:rFonts w:asciiTheme="majorBidi" w:hAnsiTheme="majorBidi" w:cstheme="majorBidi" w:hint="cs"/>
          <w:b/>
          <w:bCs/>
          <w:i/>
          <w:iCs/>
          <w:cs/>
        </w:rPr>
        <w:t>สูงสุด</w:t>
      </w:r>
      <w:r w:rsidRPr="000C76A2">
        <w:rPr>
          <w:rFonts w:asciiTheme="majorBidi" w:hAnsiTheme="majorBidi" w:cstheme="majorBidi"/>
          <w:b/>
          <w:bCs/>
          <w:i/>
          <w:iCs/>
          <w:cs/>
        </w:rPr>
        <w:t>ต่อความเสี่ยงด้านเครดิต</w:t>
      </w:r>
    </w:p>
    <w:p w14:paraId="35AF0CC4" w14:textId="77777777" w:rsidR="00EC466B" w:rsidRPr="000C76A2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 w:hanging="54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17897DAB" w14:textId="2C76A4C1" w:rsidR="0044115E" w:rsidRPr="000C76A2" w:rsidRDefault="00EC466B" w:rsidP="00AA207C">
      <w:pPr>
        <w:tabs>
          <w:tab w:val="clear" w:pos="454"/>
        </w:tabs>
        <w:spacing w:line="240" w:lineRule="auto"/>
        <w:ind w:left="540"/>
        <w:jc w:val="thaiDistribute"/>
        <w:rPr>
          <w:rFonts w:asciiTheme="majorBidi" w:hAnsiTheme="majorBidi" w:cstheme="majorBidi"/>
          <w:cs/>
        </w:rPr>
      </w:pPr>
      <w:r w:rsidRPr="000C76A2">
        <w:rPr>
          <w:rFonts w:asciiTheme="majorBidi" w:hAnsiTheme="majorBidi" w:cstheme="majorBidi"/>
          <w:cs/>
        </w:rPr>
        <w:t xml:space="preserve">ตารางด้านล่างนี้แสดงฐานะเปิดสูงสุดต่อความเสี่ยงด้านเครดิตสำหรับเครื่องมือทางการเงิน โดยฐานะเปิดต่อความเสี่ยงสูงสุดเป็นมูลค่าขั้นต้นของเครื่องมือทางการเงินโดยไม่คำนึงถึงหลักประกันและการดำเนินการใด ๆ เพื่อเพิ่มความน่าเชื่อถือ </w:t>
      </w:r>
    </w:p>
    <w:p w14:paraId="5E9B5DFF" w14:textId="291409F6" w:rsidR="0044115E" w:rsidRPr="000C76A2" w:rsidRDefault="004411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  <w:cs/>
        </w:rPr>
      </w:pPr>
    </w:p>
    <w:p w14:paraId="6847A39F" w14:textId="5D87739D" w:rsidR="000B226F" w:rsidRPr="000C76A2" w:rsidRDefault="00EC466B" w:rsidP="002524FB">
      <w:pPr>
        <w:tabs>
          <w:tab w:val="clear" w:pos="227"/>
          <w:tab w:val="clear" w:pos="454"/>
        </w:tabs>
        <w:spacing w:line="240" w:lineRule="auto"/>
        <w:ind w:left="547"/>
        <w:jc w:val="thaiDistribute"/>
        <w:rPr>
          <w:rFonts w:asciiTheme="majorBidi" w:hAnsiTheme="majorBidi" w:cstheme="majorBidi"/>
        </w:rPr>
      </w:pPr>
      <w:r w:rsidRPr="000C76A2">
        <w:rPr>
          <w:rFonts w:asciiTheme="majorBidi" w:hAnsiTheme="majorBidi" w:cstheme="majorBidi"/>
          <w:cs/>
        </w:rPr>
        <w:t xml:space="preserve">ณ วันที่ </w:t>
      </w:r>
      <w:r w:rsidRPr="000C76A2">
        <w:rPr>
          <w:rFonts w:asciiTheme="majorBidi" w:hAnsiTheme="majorBidi" w:cstheme="majorBidi"/>
        </w:rPr>
        <w:t>31</w:t>
      </w:r>
      <w:r w:rsidRPr="000C76A2">
        <w:rPr>
          <w:rFonts w:asciiTheme="majorBidi" w:hAnsiTheme="majorBidi" w:cstheme="majorBidi"/>
          <w:cs/>
        </w:rPr>
        <w:t xml:space="preserve"> ธันวาคม </w:t>
      </w:r>
      <w:r w:rsidR="00FA0B20" w:rsidRPr="000C76A2">
        <w:rPr>
          <w:rFonts w:asciiTheme="majorBidi" w:hAnsiTheme="majorBidi" w:cstheme="majorBidi"/>
        </w:rPr>
        <w:t>2567</w:t>
      </w:r>
      <w:r w:rsidR="00947FEB" w:rsidRPr="000C76A2">
        <w:rPr>
          <w:rFonts w:asciiTheme="majorBidi" w:hAnsiTheme="majorBidi" w:cstheme="majorBidi"/>
        </w:rPr>
        <w:t xml:space="preserve"> </w:t>
      </w:r>
      <w:r w:rsidR="00BC2680" w:rsidRPr="000C76A2">
        <w:rPr>
          <w:rFonts w:asciiTheme="majorBidi" w:hAnsiTheme="majorBidi" w:cstheme="majorBidi" w:hint="cs"/>
          <w:cs/>
        </w:rPr>
        <w:t>และ</w:t>
      </w:r>
      <w:r w:rsidR="00AE6E2A" w:rsidRPr="000C76A2">
        <w:rPr>
          <w:rFonts w:asciiTheme="majorBidi" w:hAnsiTheme="majorBidi" w:cstheme="majorBidi"/>
        </w:rPr>
        <w:t xml:space="preserve"> </w:t>
      </w:r>
      <w:r w:rsidR="00FA0B20" w:rsidRPr="000C76A2">
        <w:rPr>
          <w:rFonts w:asciiTheme="majorBidi" w:hAnsiTheme="majorBidi" w:cstheme="majorBidi"/>
        </w:rPr>
        <w:t>2566</w:t>
      </w:r>
      <w:r w:rsidRPr="000C76A2">
        <w:rPr>
          <w:rFonts w:asciiTheme="majorBidi" w:hAnsiTheme="majorBidi" w:cstheme="majorBidi"/>
          <w:cs/>
        </w:rPr>
        <w:t xml:space="preserve"> ฐานะเปิดต่อความเสี่ยงด้านเครดิต </w:t>
      </w:r>
      <w:r w:rsidR="00B37130" w:rsidRPr="000C76A2">
        <w:rPr>
          <w:rFonts w:asciiTheme="majorBidi" w:hAnsiTheme="majorBidi" w:cstheme="majorBidi" w:hint="cs"/>
          <w:cs/>
        </w:rPr>
        <w:t>มี</w:t>
      </w:r>
      <w:r w:rsidRPr="000C76A2">
        <w:rPr>
          <w:rFonts w:asciiTheme="majorBidi" w:hAnsiTheme="majorBidi" w:cstheme="majorBidi"/>
          <w:cs/>
        </w:rPr>
        <w:t>ดังนี้</w:t>
      </w:r>
    </w:p>
    <w:p w14:paraId="1687D423" w14:textId="77777777" w:rsidR="00907199" w:rsidRPr="000C76A2" w:rsidRDefault="00907199" w:rsidP="00AA207C">
      <w:pPr>
        <w:tabs>
          <w:tab w:val="clear" w:pos="454"/>
        </w:tabs>
        <w:spacing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4855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3871"/>
        <w:gridCol w:w="1171"/>
        <w:gridCol w:w="267"/>
        <w:gridCol w:w="1156"/>
        <w:gridCol w:w="272"/>
        <w:gridCol w:w="1168"/>
        <w:gridCol w:w="257"/>
        <w:gridCol w:w="1164"/>
      </w:tblGrid>
      <w:tr w:rsidR="00D767AC" w:rsidRPr="00AA207C" w14:paraId="1F73EB3B" w14:textId="77777777" w:rsidTr="00194421">
        <w:trPr>
          <w:trHeight w:val="18"/>
        </w:trPr>
        <w:tc>
          <w:tcPr>
            <w:tcW w:w="2075" w:type="pct"/>
            <w:shd w:val="clear" w:color="auto" w:fill="FFFFFF"/>
          </w:tcPr>
          <w:p w14:paraId="5722BC8E" w14:textId="77777777" w:rsidR="00907199" w:rsidRPr="00AA207C" w:rsidRDefault="00907199" w:rsidP="007F434B">
            <w:pPr>
              <w:ind w:right="14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91" w:type="pct"/>
            <w:gridSpan w:val="3"/>
            <w:shd w:val="clear" w:color="auto" w:fill="FFFFFF"/>
            <w:vAlign w:val="bottom"/>
          </w:tcPr>
          <w:p w14:paraId="6AA87AE9" w14:textId="77777777" w:rsidR="00907199" w:rsidRPr="00AA207C" w:rsidRDefault="00907199" w:rsidP="007F434B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146" w:type="pct"/>
            <w:shd w:val="clear" w:color="auto" w:fill="FFFFFF"/>
          </w:tcPr>
          <w:p w14:paraId="5C8028FD" w14:textId="77777777" w:rsidR="00907199" w:rsidRPr="00AA207C" w:rsidRDefault="00907199" w:rsidP="007F434B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88" w:type="pct"/>
            <w:gridSpan w:val="3"/>
            <w:shd w:val="clear" w:color="auto" w:fill="FFFFFF"/>
          </w:tcPr>
          <w:p w14:paraId="3BB164C7" w14:textId="77777777" w:rsidR="00907199" w:rsidRPr="001203F8" w:rsidRDefault="00907199" w:rsidP="007F434B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203F8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DB66B5" w:rsidRPr="00AA207C" w14:paraId="5ECD9091" w14:textId="77777777" w:rsidTr="00194421">
        <w:trPr>
          <w:trHeight w:val="18"/>
        </w:trPr>
        <w:tc>
          <w:tcPr>
            <w:tcW w:w="2075" w:type="pct"/>
            <w:shd w:val="clear" w:color="auto" w:fill="FFFFFF"/>
          </w:tcPr>
          <w:p w14:paraId="3D13EE1B" w14:textId="77777777" w:rsidR="00907199" w:rsidRPr="00AA207C" w:rsidRDefault="00907199" w:rsidP="007F434B">
            <w:pPr>
              <w:ind w:right="14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8" w:type="pct"/>
            <w:shd w:val="clear" w:color="auto" w:fill="FFFFFF"/>
            <w:vAlign w:val="bottom"/>
          </w:tcPr>
          <w:p w14:paraId="40A25A13" w14:textId="7A58FE0D" w:rsidR="00907199" w:rsidRPr="00AA207C" w:rsidRDefault="00FA0B20" w:rsidP="007F434B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43" w:type="pct"/>
            <w:shd w:val="clear" w:color="auto" w:fill="FFFFFF"/>
          </w:tcPr>
          <w:p w14:paraId="2F6663B2" w14:textId="77777777" w:rsidR="00907199" w:rsidRPr="00AA207C" w:rsidRDefault="00907199" w:rsidP="007F434B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20" w:type="pct"/>
            <w:shd w:val="clear" w:color="auto" w:fill="FFFFFF"/>
          </w:tcPr>
          <w:p w14:paraId="060B6082" w14:textId="6349B8C1" w:rsidR="00907199" w:rsidRPr="00AA207C" w:rsidRDefault="00FA0B20" w:rsidP="007F434B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146" w:type="pct"/>
            <w:shd w:val="clear" w:color="auto" w:fill="FFFFFF"/>
          </w:tcPr>
          <w:p w14:paraId="7D822195" w14:textId="77777777" w:rsidR="00907199" w:rsidRPr="00AA207C" w:rsidRDefault="00907199" w:rsidP="007F434B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26" w:type="pct"/>
            <w:shd w:val="clear" w:color="auto" w:fill="FFFFFF"/>
          </w:tcPr>
          <w:p w14:paraId="044F407A" w14:textId="4354E5CB" w:rsidR="00907199" w:rsidRPr="00AA207C" w:rsidRDefault="00FA0B20" w:rsidP="007F434B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38" w:type="pct"/>
            <w:shd w:val="clear" w:color="auto" w:fill="FFFFFF"/>
          </w:tcPr>
          <w:p w14:paraId="6F6938CC" w14:textId="77777777" w:rsidR="00907199" w:rsidRPr="00AA207C" w:rsidRDefault="00907199" w:rsidP="007F434B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24" w:type="pct"/>
            <w:shd w:val="clear" w:color="auto" w:fill="FFFFFF"/>
          </w:tcPr>
          <w:p w14:paraId="32B4D7F5" w14:textId="0887643B" w:rsidR="00907199" w:rsidRPr="00AA207C" w:rsidRDefault="00FA0B20" w:rsidP="007F434B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</w:tr>
      <w:tr w:rsidR="00D767AC" w:rsidRPr="00AA207C" w14:paraId="70F84D02" w14:textId="77777777" w:rsidTr="00DB66B5">
        <w:trPr>
          <w:trHeight w:val="18"/>
        </w:trPr>
        <w:tc>
          <w:tcPr>
            <w:tcW w:w="2075" w:type="pct"/>
            <w:shd w:val="clear" w:color="auto" w:fill="FFFFFF"/>
          </w:tcPr>
          <w:p w14:paraId="0F2FFE38" w14:textId="77777777" w:rsidR="00907199" w:rsidRPr="00AA207C" w:rsidRDefault="00907199" w:rsidP="007F434B">
            <w:pPr>
              <w:ind w:right="14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25" w:type="pct"/>
            <w:gridSpan w:val="7"/>
            <w:shd w:val="clear" w:color="auto" w:fill="FFFFFF"/>
            <w:vAlign w:val="bottom"/>
          </w:tcPr>
          <w:p w14:paraId="3F386144" w14:textId="77777777" w:rsidR="00907199" w:rsidRPr="001203F8" w:rsidRDefault="00907199" w:rsidP="007F434B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1203F8">
              <w:rPr>
                <w:rFonts w:asciiTheme="majorBidi" w:hAnsiTheme="majorBidi" w:cstheme="majorBidi" w:hint="cs"/>
                <w:i/>
                <w:iCs/>
                <w:cs/>
              </w:rPr>
              <w:t>(พันบาท)</w:t>
            </w:r>
          </w:p>
        </w:tc>
      </w:tr>
      <w:tr w:rsidR="00194421" w:rsidRPr="00AA207C" w14:paraId="47297299" w14:textId="77777777" w:rsidTr="00194421">
        <w:trPr>
          <w:trHeight w:val="18"/>
        </w:trPr>
        <w:tc>
          <w:tcPr>
            <w:tcW w:w="2075" w:type="pct"/>
            <w:shd w:val="clear" w:color="auto" w:fill="FFFFFF"/>
          </w:tcPr>
          <w:p w14:paraId="00AF47BB" w14:textId="0B6FFFE3" w:rsidR="00194421" w:rsidRPr="00747BC8" w:rsidRDefault="00194421" w:rsidP="00194421">
            <w:pPr>
              <w:tabs>
                <w:tab w:val="clear" w:pos="454"/>
                <w:tab w:val="left" w:pos="258"/>
              </w:tabs>
              <w:ind w:left="438" w:right="14" w:hanging="438"/>
              <w:jc w:val="thaiDistribute"/>
              <w:rPr>
                <w:rFonts w:asciiTheme="majorBidi" w:hAnsiTheme="majorBidi" w:cstheme="majorBidi"/>
                <w:cs/>
              </w:rPr>
            </w:pPr>
            <w:r w:rsidRPr="00747BC8">
              <w:rPr>
                <w:rFonts w:asciiTheme="majorBidi" w:hAnsiTheme="majorBidi" w:cstheme="majorBidi"/>
                <w:cs/>
              </w:rPr>
              <w:t>รายการระหว่าง</w:t>
            </w:r>
            <w:r w:rsidR="00AB4161">
              <w:rPr>
                <w:rFonts w:asciiTheme="majorBidi" w:hAnsiTheme="majorBidi" w:cstheme="majorBidi" w:hint="cs"/>
                <w:cs/>
              </w:rPr>
              <w:t>ธนาคาร</w:t>
            </w:r>
            <w:r w:rsidRPr="00747BC8">
              <w:rPr>
                <w:rFonts w:asciiTheme="majorBidi" w:hAnsiTheme="majorBidi" w:cstheme="majorBidi"/>
                <w:cs/>
              </w:rPr>
              <w:t>และตลาดเงิน</w:t>
            </w:r>
            <w:r>
              <w:rPr>
                <w:rFonts w:asciiTheme="majorBidi" w:hAnsiTheme="majorBidi" w:cstheme="majorBidi" w:hint="cs"/>
                <w:cs/>
              </w:rPr>
              <w:t>สุทธิ</w:t>
            </w:r>
          </w:p>
        </w:tc>
        <w:tc>
          <w:tcPr>
            <w:tcW w:w="628" w:type="pct"/>
            <w:shd w:val="clear" w:color="auto" w:fill="FFFFFF"/>
          </w:tcPr>
          <w:p w14:paraId="5F5F8A1A" w14:textId="04997350" w:rsidR="00194421" w:rsidRPr="0098697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607,964</w:t>
            </w:r>
          </w:p>
        </w:tc>
        <w:tc>
          <w:tcPr>
            <w:tcW w:w="143" w:type="pct"/>
            <w:shd w:val="clear" w:color="auto" w:fill="FFFFFF"/>
          </w:tcPr>
          <w:p w14:paraId="6F41F7FC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0" w:type="pct"/>
            <w:shd w:val="clear" w:color="auto" w:fill="FFFFFF"/>
          </w:tcPr>
          <w:p w14:paraId="50D38378" w14:textId="732D2482" w:rsidR="00194421" w:rsidRPr="0098697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388,611</w:t>
            </w:r>
          </w:p>
        </w:tc>
        <w:tc>
          <w:tcPr>
            <w:tcW w:w="146" w:type="pct"/>
            <w:shd w:val="clear" w:color="auto" w:fill="FFFFFF"/>
          </w:tcPr>
          <w:p w14:paraId="5D67756C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6" w:type="pct"/>
            <w:shd w:val="clear" w:color="auto" w:fill="FFFFFF"/>
          </w:tcPr>
          <w:p w14:paraId="6510A07A" w14:textId="7492EB15" w:rsidR="00194421" w:rsidRPr="00986970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98,173</w:t>
            </w:r>
          </w:p>
        </w:tc>
        <w:tc>
          <w:tcPr>
            <w:tcW w:w="138" w:type="pct"/>
            <w:shd w:val="clear" w:color="auto" w:fill="FFFFFF"/>
          </w:tcPr>
          <w:p w14:paraId="49E945E8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4" w:type="pct"/>
            <w:shd w:val="clear" w:color="auto" w:fill="FFFFFF"/>
          </w:tcPr>
          <w:p w14:paraId="152BAA1A" w14:textId="4CADD09A" w:rsidR="00194421" w:rsidRPr="00986970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18,799</w:t>
            </w:r>
          </w:p>
        </w:tc>
      </w:tr>
      <w:tr w:rsidR="00194421" w:rsidRPr="00AA207C" w14:paraId="6A5EA049" w14:textId="77777777" w:rsidTr="00194421">
        <w:trPr>
          <w:trHeight w:val="18"/>
        </w:trPr>
        <w:tc>
          <w:tcPr>
            <w:tcW w:w="2075" w:type="pct"/>
            <w:shd w:val="clear" w:color="auto" w:fill="FFFFFF"/>
          </w:tcPr>
          <w:p w14:paraId="1C1E388B" w14:textId="77777777" w:rsidR="00194421" w:rsidRPr="00AA207C" w:rsidRDefault="00194421" w:rsidP="00194421">
            <w:pPr>
              <w:tabs>
                <w:tab w:val="clear" w:pos="454"/>
                <w:tab w:val="left" w:pos="258"/>
              </w:tabs>
              <w:ind w:left="438" w:right="14" w:hanging="438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เงินให้กู้ยืมบริษัทย่อย</w:t>
            </w:r>
          </w:p>
        </w:tc>
        <w:tc>
          <w:tcPr>
            <w:tcW w:w="628" w:type="pct"/>
            <w:shd w:val="clear" w:color="auto" w:fill="FFFFFF"/>
          </w:tcPr>
          <w:p w14:paraId="4E6BE19F" w14:textId="1A22C467" w:rsidR="00194421" w:rsidRPr="00986970" w:rsidRDefault="005F6EE0" w:rsidP="00BD7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3" w:type="pct"/>
            <w:shd w:val="clear" w:color="auto" w:fill="FFFFFF"/>
          </w:tcPr>
          <w:p w14:paraId="1BBB6249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0" w:type="pct"/>
            <w:shd w:val="clear" w:color="auto" w:fill="FFFFFF"/>
          </w:tcPr>
          <w:p w14:paraId="7EB655F8" w14:textId="0957AEF9" w:rsidR="00194421" w:rsidRPr="00986970" w:rsidRDefault="005F6EE0" w:rsidP="00BD7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6" w:type="pct"/>
            <w:shd w:val="clear" w:color="auto" w:fill="FFFFFF"/>
          </w:tcPr>
          <w:p w14:paraId="340D07ED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6" w:type="pct"/>
            <w:shd w:val="clear" w:color="auto" w:fill="FFFFFF"/>
          </w:tcPr>
          <w:p w14:paraId="72F5DA3F" w14:textId="1034EDA0" w:rsidR="00194421" w:rsidRPr="00986970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2,589,325</w:t>
            </w:r>
          </w:p>
        </w:tc>
        <w:tc>
          <w:tcPr>
            <w:tcW w:w="138" w:type="pct"/>
            <w:shd w:val="clear" w:color="auto" w:fill="FFFFFF"/>
          </w:tcPr>
          <w:p w14:paraId="5CC2AA35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4" w:type="pct"/>
            <w:shd w:val="clear" w:color="auto" w:fill="FFFFFF"/>
          </w:tcPr>
          <w:p w14:paraId="33088EE4" w14:textId="00211673" w:rsidR="00194421" w:rsidRPr="00986970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1,061,157</w:t>
            </w:r>
          </w:p>
        </w:tc>
      </w:tr>
      <w:tr w:rsidR="00194421" w:rsidRPr="00AA207C" w14:paraId="042349FB" w14:textId="77777777" w:rsidTr="00194421">
        <w:trPr>
          <w:trHeight w:val="18"/>
        </w:trPr>
        <w:tc>
          <w:tcPr>
            <w:tcW w:w="2075" w:type="pct"/>
            <w:shd w:val="clear" w:color="auto" w:fill="FFFFFF"/>
            <w:vAlign w:val="bottom"/>
          </w:tcPr>
          <w:p w14:paraId="4B37FA18" w14:textId="77777777" w:rsidR="00194421" w:rsidRPr="00AA207C" w:rsidRDefault="00194421" w:rsidP="00194421">
            <w:pPr>
              <w:ind w:right="14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628" w:type="pct"/>
            <w:shd w:val="clear" w:color="auto" w:fill="FFFFFF"/>
          </w:tcPr>
          <w:p w14:paraId="3D8241F0" w14:textId="0C98F099" w:rsidR="00194421" w:rsidRPr="0098697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4,666,446</w:t>
            </w:r>
          </w:p>
        </w:tc>
        <w:tc>
          <w:tcPr>
            <w:tcW w:w="143" w:type="pct"/>
            <w:shd w:val="clear" w:color="auto" w:fill="FFFFFF"/>
          </w:tcPr>
          <w:p w14:paraId="49285826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0" w:type="pct"/>
            <w:shd w:val="clear" w:color="auto" w:fill="FFFFFF"/>
          </w:tcPr>
          <w:p w14:paraId="2BCA79FB" w14:textId="6E74CCBB" w:rsidR="00194421" w:rsidRPr="0063614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3,850,937</w:t>
            </w:r>
          </w:p>
        </w:tc>
        <w:tc>
          <w:tcPr>
            <w:tcW w:w="146" w:type="pct"/>
            <w:shd w:val="clear" w:color="auto" w:fill="FFFFFF"/>
            <w:vAlign w:val="bottom"/>
          </w:tcPr>
          <w:p w14:paraId="11B6534D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6" w:type="pct"/>
            <w:shd w:val="clear" w:color="auto" w:fill="FFFFFF"/>
          </w:tcPr>
          <w:p w14:paraId="1AA65E88" w14:textId="640132C3" w:rsidR="00194421" w:rsidRPr="00986970" w:rsidRDefault="009D0A90" w:rsidP="00BD7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pct"/>
            <w:shd w:val="clear" w:color="auto" w:fill="FFFFFF"/>
          </w:tcPr>
          <w:p w14:paraId="7B854BAA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4" w:type="pct"/>
            <w:shd w:val="clear" w:color="auto" w:fill="FFFFFF"/>
          </w:tcPr>
          <w:p w14:paraId="43B4A4CE" w14:textId="6BE42E4D" w:rsidR="00194421" w:rsidRPr="00636147" w:rsidRDefault="009D0A90" w:rsidP="00BD7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194421" w:rsidRPr="00AA207C" w14:paraId="5E6E25EC" w14:textId="77777777" w:rsidTr="00194421">
        <w:trPr>
          <w:trHeight w:val="18"/>
        </w:trPr>
        <w:tc>
          <w:tcPr>
            <w:tcW w:w="2075" w:type="pct"/>
            <w:shd w:val="clear" w:color="auto" w:fill="FFFFFF"/>
            <w:vAlign w:val="bottom"/>
          </w:tcPr>
          <w:p w14:paraId="58D9DF2D" w14:textId="77777777" w:rsidR="00194421" w:rsidRPr="00AA207C" w:rsidRDefault="00194421" w:rsidP="00194421">
            <w:pPr>
              <w:ind w:right="14"/>
              <w:jc w:val="thaiDistribute"/>
              <w:rPr>
                <w:rFonts w:asciiTheme="majorBidi" w:hAnsiTheme="majorBidi" w:cstheme="majorBidi"/>
                <w:cs/>
              </w:rPr>
            </w:pPr>
            <w:r w:rsidRPr="00BC6FE9">
              <w:rPr>
                <w:rFonts w:asciiTheme="majorBidi" w:hAnsiTheme="majorBidi"/>
                <w:cs/>
              </w:rPr>
              <w:t>เงินรอรับคืนจากการขายทอดตลาดสุทธิ</w:t>
            </w:r>
          </w:p>
        </w:tc>
        <w:tc>
          <w:tcPr>
            <w:tcW w:w="628" w:type="pct"/>
            <w:shd w:val="clear" w:color="auto" w:fill="FFFFFF"/>
          </w:tcPr>
          <w:p w14:paraId="395395A5" w14:textId="00D8DCCF" w:rsidR="00194421" w:rsidRPr="0098697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186,214</w:t>
            </w:r>
          </w:p>
        </w:tc>
        <w:tc>
          <w:tcPr>
            <w:tcW w:w="143" w:type="pct"/>
            <w:shd w:val="clear" w:color="auto" w:fill="FFFFFF"/>
          </w:tcPr>
          <w:p w14:paraId="56A09BAE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0" w:type="pct"/>
            <w:shd w:val="clear" w:color="auto" w:fill="FFFFFF"/>
          </w:tcPr>
          <w:p w14:paraId="6A8139A6" w14:textId="24CEF710" w:rsidR="00194421" w:rsidRPr="0063614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242,565</w:t>
            </w:r>
          </w:p>
        </w:tc>
        <w:tc>
          <w:tcPr>
            <w:tcW w:w="146" w:type="pct"/>
            <w:shd w:val="clear" w:color="auto" w:fill="FFFFFF"/>
            <w:vAlign w:val="bottom"/>
          </w:tcPr>
          <w:p w14:paraId="7A8D9488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6" w:type="pct"/>
            <w:shd w:val="clear" w:color="auto" w:fill="FFFFFF"/>
          </w:tcPr>
          <w:p w14:paraId="24880F95" w14:textId="693DD5CE" w:rsidR="00194421" w:rsidRPr="00986970" w:rsidRDefault="009D0A90" w:rsidP="00BD7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pct"/>
            <w:shd w:val="clear" w:color="auto" w:fill="FFFFFF"/>
          </w:tcPr>
          <w:p w14:paraId="12CA8972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4" w:type="pct"/>
            <w:shd w:val="clear" w:color="auto" w:fill="FFFFFF"/>
          </w:tcPr>
          <w:p w14:paraId="7F07845F" w14:textId="299495BC" w:rsidR="00194421" w:rsidRPr="00636147" w:rsidRDefault="009D0A90" w:rsidP="00BD7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194421" w:rsidRPr="00AA207C" w14:paraId="03D8948D" w14:textId="77777777" w:rsidTr="00194421">
        <w:trPr>
          <w:trHeight w:val="18"/>
        </w:trPr>
        <w:tc>
          <w:tcPr>
            <w:tcW w:w="2075" w:type="pct"/>
            <w:shd w:val="clear" w:color="auto" w:fill="FFFFFF"/>
            <w:vAlign w:val="bottom"/>
          </w:tcPr>
          <w:p w14:paraId="42B1C0DA" w14:textId="77777777" w:rsidR="00194421" w:rsidRPr="00BC6FE9" w:rsidRDefault="00194421" w:rsidP="00194421">
            <w:pPr>
              <w:ind w:left="165" w:right="14" w:hanging="165"/>
              <w:jc w:val="thaiDistribute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 w:hint="cs"/>
                <w:cs/>
              </w:rPr>
              <w:t>เงิดทดรองจ่ายค่าธรรมเนียมในการซื้อทรัพย์และอื่นๆ</w:t>
            </w:r>
          </w:p>
        </w:tc>
        <w:tc>
          <w:tcPr>
            <w:tcW w:w="628" w:type="pct"/>
            <w:shd w:val="clear" w:color="auto" w:fill="FFFFFF"/>
          </w:tcPr>
          <w:p w14:paraId="5D0A7A09" w14:textId="77777777" w:rsidR="004F7ABC" w:rsidRDefault="004F7ABC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  <w:p w14:paraId="129173DF" w14:textId="5674E1E2" w:rsidR="00194421" w:rsidRPr="0098697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40,983</w:t>
            </w:r>
          </w:p>
        </w:tc>
        <w:tc>
          <w:tcPr>
            <w:tcW w:w="143" w:type="pct"/>
            <w:shd w:val="clear" w:color="auto" w:fill="FFFFFF"/>
          </w:tcPr>
          <w:p w14:paraId="7116E02A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0" w:type="pct"/>
            <w:shd w:val="clear" w:color="auto" w:fill="FFFFFF"/>
          </w:tcPr>
          <w:p w14:paraId="5AE36BA9" w14:textId="77777777" w:rsidR="004F7ABC" w:rsidRDefault="004F7ABC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  <w:p w14:paraId="1BF7A6DC" w14:textId="75F88A6D" w:rsidR="00194421" w:rsidRPr="0063614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28,384</w:t>
            </w:r>
          </w:p>
        </w:tc>
        <w:tc>
          <w:tcPr>
            <w:tcW w:w="146" w:type="pct"/>
            <w:shd w:val="clear" w:color="auto" w:fill="FFFFFF"/>
            <w:vAlign w:val="bottom"/>
          </w:tcPr>
          <w:p w14:paraId="06C90085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6" w:type="pct"/>
            <w:shd w:val="clear" w:color="auto" w:fill="FFFFFF"/>
          </w:tcPr>
          <w:p w14:paraId="3C46D36A" w14:textId="77777777" w:rsidR="004F7ABC" w:rsidRDefault="004F7ABC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  <w:p w14:paraId="06FBF794" w14:textId="61A61A2B" w:rsidR="00194421" w:rsidRPr="00986970" w:rsidRDefault="009D0A90" w:rsidP="00BD7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pct"/>
            <w:shd w:val="clear" w:color="auto" w:fill="FFFFFF"/>
          </w:tcPr>
          <w:p w14:paraId="0B558DDC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4" w:type="pct"/>
            <w:shd w:val="clear" w:color="auto" w:fill="FFFFFF"/>
          </w:tcPr>
          <w:p w14:paraId="42E09E7D" w14:textId="77777777" w:rsidR="004F7ABC" w:rsidRDefault="004F7AB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</w:p>
          <w:p w14:paraId="6C2FE106" w14:textId="042963A7" w:rsidR="00194421" w:rsidRPr="00636147" w:rsidRDefault="009D0A90" w:rsidP="00BD7C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194421" w:rsidRPr="00AA207C" w14:paraId="6CFB0B31" w14:textId="77777777" w:rsidTr="00194421">
        <w:trPr>
          <w:trHeight w:val="18"/>
        </w:trPr>
        <w:tc>
          <w:tcPr>
            <w:tcW w:w="2075" w:type="pct"/>
            <w:shd w:val="clear" w:color="auto" w:fill="FFFFFF"/>
            <w:vAlign w:val="bottom"/>
          </w:tcPr>
          <w:p w14:paraId="26C791F5" w14:textId="1AD66C69" w:rsidR="00194421" w:rsidRPr="00BC6FE9" w:rsidRDefault="00194421" w:rsidP="00194421">
            <w:pPr>
              <w:ind w:right="14"/>
              <w:jc w:val="thaiDistribute"/>
              <w:rPr>
                <w:rFonts w:asciiTheme="majorBidi" w:hAnsiTheme="majorBidi"/>
                <w:cs/>
              </w:rPr>
            </w:pPr>
            <w:r w:rsidRPr="00CE54D2">
              <w:rPr>
                <w:rFonts w:asciiTheme="majorBidi" w:hAnsiTheme="majorBidi"/>
                <w:cs/>
              </w:rPr>
              <w:t>สินทรัพย์อื่น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FFFFFF"/>
          </w:tcPr>
          <w:p w14:paraId="51372856" w14:textId="22C96749" w:rsidR="00194421" w:rsidRPr="00986970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  <w:r w:rsidRPr="008D064B">
              <w:rPr>
                <w:rFonts w:asciiTheme="majorBidi" w:hAnsiTheme="majorBidi" w:cstheme="majorBidi"/>
              </w:rPr>
              <w:t>73,</w:t>
            </w:r>
            <w:r w:rsidR="00216BFE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143" w:type="pct"/>
            <w:shd w:val="clear" w:color="auto" w:fill="FFFFFF"/>
          </w:tcPr>
          <w:p w14:paraId="4C135E42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FFFFFF"/>
          </w:tcPr>
          <w:p w14:paraId="1E13DCDA" w14:textId="1F539203" w:rsidR="00194421" w:rsidRPr="00636147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  <w:r w:rsidRPr="008D064B">
              <w:rPr>
                <w:rFonts w:asciiTheme="majorBidi" w:hAnsiTheme="majorBidi" w:cstheme="majorBidi"/>
              </w:rPr>
              <w:t>55,05</w:t>
            </w:r>
            <w:r w:rsidR="00216BFE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46" w:type="pct"/>
            <w:shd w:val="clear" w:color="auto" w:fill="FFFFFF"/>
            <w:vAlign w:val="bottom"/>
          </w:tcPr>
          <w:p w14:paraId="7B0C469F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</w:tcPr>
          <w:p w14:paraId="20FE4124" w14:textId="5AD44A76" w:rsidR="00194421" w:rsidRPr="00986970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  <w:r w:rsidRPr="008D064B">
              <w:rPr>
                <w:rFonts w:asciiTheme="majorBidi" w:hAnsiTheme="majorBidi" w:cstheme="majorBidi"/>
              </w:rPr>
              <w:t>13</w:t>
            </w:r>
            <w:r w:rsidR="00216BFE">
              <w:rPr>
                <w:rFonts w:asciiTheme="majorBidi" w:hAnsiTheme="majorBidi" w:cstheme="majorBidi"/>
              </w:rPr>
              <w:t>8,321</w:t>
            </w:r>
          </w:p>
        </w:tc>
        <w:tc>
          <w:tcPr>
            <w:tcW w:w="138" w:type="pct"/>
            <w:shd w:val="clear" w:color="auto" w:fill="FFFFFF"/>
          </w:tcPr>
          <w:p w14:paraId="5515D3D3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624" w:type="pct"/>
            <w:shd w:val="clear" w:color="auto" w:fill="FFFFFF"/>
          </w:tcPr>
          <w:p w14:paraId="416C2603" w14:textId="2E7DB4A2" w:rsidR="00194421" w:rsidRPr="0063614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40,453</w:t>
            </w:r>
          </w:p>
        </w:tc>
      </w:tr>
      <w:tr w:rsidR="00194421" w:rsidRPr="00AA207C" w14:paraId="6638CF34" w14:textId="77777777" w:rsidTr="00194421">
        <w:trPr>
          <w:trHeight w:val="18"/>
        </w:trPr>
        <w:tc>
          <w:tcPr>
            <w:tcW w:w="2075" w:type="pct"/>
            <w:shd w:val="clear" w:color="auto" w:fill="FFFFFF"/>
          </w:tcPr>
          <w:p w14:paraId="75E9494A" w14:textId="77777777" w:rsidR="00194421" w:rsidRPr="00AA207C" w:rsidRDefault="00194421" w:rsidP="00194421">
            <w:pPr>
              <w:ind w:right="14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รวมฐานะเปิดต่อความเสี่ยงด้านเครดิต</w:t>
            </w: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11AD8AB4" w14:textId="7932F9BB" w:rsidR="00194421" w:rsidRPr="00986970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b/>
                <w:bCs/>
                <w:cs/>
              </w:rPr>
            </w:pPr>
            <w:r w:rsidRPr="008D064B">
              <w:rPr>
                <w:rFonts w:asciiTheme="majorBidi" w:hAnsiTheme="majorBidi" w:cstheme="majorBidi"/>
                <w:b/>
                <w:bCs/>
              </w:rPr>
              <w:t>5,575,</w:t>
            </w:r>
            <w:r w:rsidR="00216BFE">
              <w:rPr>
                <w:rFonts w:asciiTheme="majorBidi" w:hAnsiTheme="majorBidi" w:cstheme="majorBidi"/>
                <w:b/>
                <w:bCs/>
              </w:rPr>
              <w:t>007</w:t>
            </w:r>
          </w:p>
        </w:tc>
        <w:tc>
          <w:tcPr>
            <w:tcW w:w="143" w:type="pct"/>
            <w:shd w:val="clear" w:color="auto" w:fill="FFFFFF"/>
          </w:tcPr>
          <w:p w14:paraId="49AEE7BE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55FD4162" w14:textId="41343821" w:rsidR="00194421" w:rsidRPr="00636147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b/>
                <w:bCs/>
                <w:cs/>
              </w:rPr>
            </w:pPr>
            <w:r w:rsidRPr="008D064B">
              <w:rPr>
                <w:rFonts w:asciiTheme="majorBidi" w:hAnsiTheme="majorBidi" w:cstheme="majorBidi"/>
                <w:b/>
                <w:bCs/>
              </w:rPr>
              <w:t>4,565,5</w:t>
            </w:r>
            <w:r w:rsidR="00216BFE">
              <w:rPr>
                <w:rFonts w:asciiTheme="majorBidi" w:hAnsiTheme="majorBidi" w:cstheme="majorBidi"/>
                <w:b/>
                <w:bCs/>
              </w:rPr>
              <w:t>47</w:t>
            </w:r>
          </w:p>
        </w:tc>
        <w:tc>
          <w:tcPr>
            <w:tcW w:w="146" w:type="pct"/>
            <w:shd w:val="clear" w:color="auto" w:fill="FFFFFF"/>
          </w:tcPr>
          <w:p w14:paraId="6FC232E0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0826B942" w14:textId="50A078C1" w:rsidR="00194421" w:rsidRPr="00636147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b/>
                <w:bCs/>
                <w:cs/>
              </w:rPr>
            </w:pPr>
            <w:r w:rsidRPr="008D064B">
              <w:rPr>
                <w:rFonts w:asciiTheme="majorBidi" w:hAnsiTheme="majorBidi" w:cstheme="majorBidi"/>
                <w:b/>
                <w:bCs/>
              </w:rPr>
              <w:t>2,82</w:t>
            </w:r>
            <w:r w:rsidR="00216BFE">
              <w:rPr>
                <w:rFonts w:asciiTheme="majorBidi" w:hAnsiTheme="majorBidi" w:cstheme="majorBidi"/>
                <w:b/>
                <w:bCs/>
              </w:rPr>
              <w:t>5,819</w:t>
            </w:r>
          </w:p>
        </w:tc>
        <w:tc>
          <w:tcPr>
            <w:tcW w:w="138" w:type="pct"/>
            <w:shd w:val="clear" w:color="auto" w:fill="FFFFFF"/>
          </w:tcPr>
          <w:p w14:paraId="509DD272" w14:textId="77777777" w:rsidR="00194421" w:rsidRPr="009869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ind w:left="-110" w:right="-11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519F4577" w14:textId="4CD40263" w:rsidR="00194421" w:rsidRPr="00986970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1,120,409</w:t>
            </w:r>
          </w:p>
        </w:tc>
      </w:tr>
    </w:tbl>
    <w:p w14:paraId="3D9EB0B3" w14:textId="77777777" w:rsidR="00FC557F" w:rsidRPr="00BF2C70" w:rsidRDefault="00FC55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cs/>
        </w:rPr>
      </w:pPr>
      <w:r w:rsidRPr="00BF2C70">
        <w:rPr>
          <w:rFonts w:asciiTheme="majorBidi" w:hAnsiTheme="majorBidi" w:cstheme="majorBidi"/>
          <w:b/>
          <w:bCs/>
          <w:i/>
          <w:iCs/>
          <w:cs/>
        </w:rPr>
        <w:br w:type="page"/>
      </w:r>
    </w:p>
    <w:p w14:paraId="4631A77E" w14:textId="4950D8EC" w:rsidR="00EC466B" w:rsidRPr="00BF2C70" w:rsidRDefault="00EC466B" w:rsidP="00BF2C70">
      <w:pPr>
        <w:numPr>
          <w:ilvl w:val="2"/>
          <w:numId w:val="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i/>
          <w:iCs/>
        </w:rPr>
      </w:pPr>
      <w:r w:rsidRPr="00BF2C70">
        <w:rPr>
          <w:rFonts w:asciiTheme="majorBidi" w:hAnsiTheme="majorBidi" w:cstheme="majorBidi"/>
          <w:b/>
          <w:bCs/>
          <w:i/>
          <w:iCs/>
          <w:cs/>
        </w:rPr>
        <w:lastRenderedPageBreak/>
        <w:t>การวิเคราะห์คุณภาพด้านเครดิต</w:t>
      </w:r>
    </w:p>
    <w:p w14:paraId="0CB3AE44" w14:textId="77777777" w:rsidR="008332B0" w:rsidRPr="00BF2C70" w:rsidRDefault="008332B0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p w14:paraId="58B274FD" w14:textId="1724DD04" w:rsidR="00D74B69" w:rsidRPr="00BF2C70" w:rsidRDefault="00D74B69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 xml:space="preserve">ความเสี่ยงด้านเครดิตเป็นความเสี่ยงที่ลูกหนี้หรือคู่สัญญาจะไม่สามารถปฏิบัติได้ตามสัญญาส่งผลให้กลุ่มบริษัทขาดทุน กลุ่มบริษัทกำหนดนโยบายในการป้องกันความเสี่ยงด้านเครดิต โดยต้องมีการติดตามและควบคุมไม่ให้ลูกหนี้ผิดนัดชำระหนี้หรือติดตามให้ลูกหนี้ปฏิบัติตามเงื่อนไขในสัญญาปรับโครงสร้างหนี้ หากมีการผิดนัดชำระหนี้หรือไม่ปฏิบัติตามเงื่อนไขในสัญญาฯ จะต้องเร่งเจรจากับลูกหนี้เพื่อให้ได้ข้อยุติโดยเร็ว หากไม่สามารถเจรจากับลูกหนี้ได้ต้องดำเนินการตามกระบวนการทางกฎหมายเพื่อให้เกิดสภาพบังคับกับลูกหนี้และหลักประกันต่อไป </w:t>
      </w:r>
    </w:p>
    <w:p w14:paraId="513EFAEE" w14:textId="17517F8C" w:rsidR="00661956" w:rsidRPr="00BF2C70" w:rsidRDefault="0066195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2852F356" w14:textId="3F21F2BB" w:rsidR="00A14566" w:rsidRPr="00BF2C70" w:rsidRDefault="00A14566" w:rsidP="00BF2C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>ตารางด้านล่าง แสดงข้อมูลเกี่ยวกับคุณภาพด้านเครดิตของสินทรัพย์ทางการเงิน จำนวนเงินที่แสดงในตารางสำหรับสินทรัพย์ทางการเงิน คือ มูลค่าตามบัญชีขั้นต้น (ก่อนหักค่าเผื่อ</w:t>
      </w:r>
      <w:r w:rsidRPr="00BF2C70">
        <w:rPr>
          <w:rFonts w:asciiTheme="majorBidi" w:hAnsiTheme="majorBidi" w:cstheme="majorBidi" w:hint="cs"/>
          <w:cs/>
        </w:rPr>
        <w:t>ผลขาดทุนด้านเครดิตที่คาดว่าจะเกิดขึ้น</w:t>
      </w:r>
      <w:r w:rsidRPr="00BF2C70">
        <w:rPr>
          <w:rFonts w:asciiTheme="majorBidi" w:hAnsiTheme="majorBidi" w:cstheme="majorBidi"/>
          <w:cs/>
        </w:rPr>
        <w:t>)</w:t>
      </w:r>
    </w:p>
    <w:p w14:paraId="01F11280" w14:textId="3AAD943F" w:rsidR="00F9454E" w:rsidRDefault="00F945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tbl>
      <w:tblPr>
        <w:tblStyle w:val="TableGrid"/>
        <w:tblW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201"/>
        <w:gridCol w:w="276"/>
        <w:gridCol w:w="1223"/>
        <w:gridCol w:w="270"/>
        <w:gridCol w:w="1170"/>
        <w:gridCol w:w="270"/>
        <w:gridCol w:w="1350"/>
        <w:gridCol w:w="270"/>
        <w:gridCol w:w="1350"/>
      </w:tblGrid>
      <w:tr w:rsidR="002A3315" w:rsidRPr="004C2B21" w14:paraId="67923119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1E41838F" w14:textId="77777777" w:rsidR="002A3315" w:rsidRPr="00BF2C70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380" w:type="dxa"/>
            <w:gridSpan w:val="9"/>
            <w:vAlign w:val="bottom"/>
          </w:tcPr>
          <w:p w14:paraId="5260D32C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8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2A3315" w:rsidRPr="004C2B21" w14:paraId="42D40159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260AEB63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vAlign w:val="bottom"/>
          </w:tcPr>
          <w:p w14:paraId="0BF4FBED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50716719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298D062C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2232828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6C645E5" w14:textId="402B7994" w:rsidR="002A3315" w:rsidRPr="004C2B21" w:rsidRDefault="004C2B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270" w:type="dxa"/>
          </w:tcPr>
          <w:p w14:paraId="7F74154A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2361B371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762DBDC1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3D58ECC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A3315" w:rsidRPr="004C2B21" w14:paraId="6A2E69EE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5A4499FC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vAlign w:val="bottom"/>
          </w:tcPr>
          <w:p w14:paraId="14D42C8B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                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month ECL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6" w:type="dxa"/>
          </w:tcPr>
          <w:p w14:paraId="2ABD9BBA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3" w:type="dxa"/>
            <w:vAlign w:val="bottom"/>
          </w:tcPr>
          <w:p w14:paraId="470BF022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not credit impaired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30081FB8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42B5A7BE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credit impaired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4DF0EBF4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2E98D7DE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           เมื่อซื้อหรือ                เมื่อเกิดรายการ</w:t>
            </w:r>
          </w:p>
        </w:tc>
        <w:tc>
          <w:tcPr>
            <w:tcW w:w="270" w:type="dxa"/>
          </w:tcPr>
          <w:p w14:paraId="389E2C8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271EF875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2A3315" w:rsidRPr="004C2B21" w14:paraId="5CE9C2E9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11A2CFF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80" w:type="dxa"/>
            <w:gridSpan w:val="9"/>
            <w:vAlign w:val="bottom"/>
          </w:tcPr>
          <w:p w14:paraId="2E10FDEA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4C2B21">
              <w:rPr>
                <w:i/>
                <w:iCs/>
                <w:sz w:val="28"/>
                <w:szCs w:val="28"/>
              </w:rPr>
              <w:t>(</w:t>
            </w:r>
            <w:r w:rsidRPr="004C2B21">
              <w:rPr>
                <w:rFonts w:hint="cs"/>
                <w:i/>
                <w:iCs/>
                <w:sz w:val="28"/>
                <w:szCs w:val="28"/>
                <w:cs/>
              </w:rPr>
              <w:t>พันบาท</w:t>
            </w:r>
            <w:r w:rsidRPr="004C2B21">
              <w:rPr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2A3315" w:rsidRPr="004C2B21" w14:paraId="7209B302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0EE75ABC" w14:textId="45DA8A6B" w:rsidR="002A3315" w:rsidRPr="00AB416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1" w:hanging="251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B4161">
              <w:rPr>
                <w:rFonts w:asciiTheme="majorBidi" w:hAnsiTheme="majorBidi"/>
                <w:b/>
                <w:bCs/>
                <w:sz w:val="27"/>
                <w:szCs w:val="27"/>
                <w:cs/>
              </w:rPr>
              <w:t>รายการระหว่าง</w:t>
            </w:r>
            <w:r w:rsidR="00AB4161" w:rsidRPr="00AB4161">
              <w:rPr>
                <w:rFonts w:asciiTheme="majorBidi" w:hAnsiTheme="majorBidi" w:hint="cs"/>
                <w:b/>
                <w:bCs/>
                <w:sz w:val="27"/>
                <w:szCs w:val="27"/>
                <w:cs/>
              </w:rPr>
              <w:t>ธนาคาร</w:t>
            </w:r>
            <w:r w:rsidRPr="00AB4161">
              <w:rPr>
                <w:rFonts w:asciiTheme="majorBidi" w:hAnsiTheme="majorBidi"/>
                <w:b/>
                <w:bCs/>
                <w:sz w:val="27"/>
                <w:szCs w:val="27"/>
                <w:cs/>
              </w:rPr>
              <w:t>และตลาดเงิน</w:t>
            </w:r>
          </w:p>
        </w:tc>
        <w:tc>
          <w:tcPr>
            <w:tcW w:w="1201" w:type="dxa"/>
            <w:vAlign w:val="bottom"/>
          </w:tcPr>
          <w:p w14:paraId="5C909BF6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14:paraId="32BC1904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75187076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459F600B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E346588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0B27DC9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346399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081C1A32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9259674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</w:tr>
      <w:tr w:rsidR="00194421" w:rsidRPr="004C2B21" w14:paraId="20FE3A32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79254FE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ระดับน่าลงทุน </w:t>
            </w:r>
          </w:p>
        </w:tc>
        <w:tc>
          <w:tcPr>
            <w:tcW w:w="1201" w:type="dxa"/>
            <w:vAlign w:val="bottom"/>
          </w:tcPr>
          <w:p w14:paraId="27766A31" w14:textId="016CA40A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345" w:firstLine="34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607,964</w:t>
            </w:r>
          </w:p>
        </w:tc>
        <w:tc>
          <w:tcPr>
            <w:tcW w:w="276" w:type="dxa"/>
          </w:tcPr>
          <w:p w14:paraId="04D4B298" w14:textId="77777777" w:rsidR="00194421" w:rsidRPr="004C2B21" w:rsidRDefault="00194421" w:rsidP="00194421">
            <w:pPr>
              <w:tabs>
                <w:tab w:val="decimal" w:pos="1330"/>
              </w:tabs>
              <w:ind w:left="-14"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6ED42E0F" w14:textId="000A43ED" w:rsidR="00194421" w:rsidRPr="004C2B21" w:rsidRDefault="00194421" w:rsidP="00C4516F">
            <w:pPr>
              <w:tabs>
                <w:tab w:val="decimal" w:pos="1330"/>
              </w:tabs>
              <w:ind w:left="-14" w:right="-14" w:firstLine="208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CF7E22B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2CAC7B0A" w14:textId="24DC81D6" w:rsidR="00194421" w:rsidRPr="004C2B21" w:rsidRDefault="00194421" w:rsidP="00C4516F">
            <w:pPr>
              <w:tabs>
                <w:tab w:val="decimal" w:pos="1330"/>
              </w:tabs>
              <w:ind w:left="-14" w:right="-14" w:firstLine="158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FF90C4A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40597509" w14:textId="3A6DC510" w:rsidR="00194421" w:rsidRPr="004C2B21" w:rsidRDefault="00194421" w:rsidP="00C4516F">
            <w:pPr>
              <w:tabs>
                <w:tab w:val="decimal" w:pos="1335"/>
              </w:tabs>
              <w:ind w:left="-14" w:right="-14" w:firstLine="17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2EBA160" w14:textId="77777777" w:rsidR="00194421" w:rsidRPr="004C2B21" w:rsidRDefault="00194421" w:rsidP="00194421">
            <w:pPr>
              <w:tabs>
                <w:tab w:val="decimal" w:pos="1330"/>
              </w:tabs>
              <w:ind w:left="-14"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49AC82C" w14:textId="3C4E7646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960"/>
                <w:tab w:val="left" w:pos="1590"/>
              </w:tabs>
              <w:ind w:right="-285" w:firstLine="43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607,964</w:t>
            </w:r>
          </w:p>
        </w:tc>
      </w:tr>
      <w:tr w:rsidR="00194421" w:rsidRPr="004C2B21" w14:paraId="7B1D40E7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540B4D7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7" w:hanging="337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vAlign w:val="bottom"/>
          </w:tcPr>
          <w:p w14:paraId="50A74B4F" w14:textId="0C4B42DC" w:rsidR="00194421" w:rsidRPr="004F7ABC" w:rsidRDefault="005F6EE0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345" w:firstLine="505"/>
              <w:rPr>
                <w:rFonts w:asciiTheme="majorBidi" w:hAnsiTheme="majorBidi" w:cstheme="majorBidi"/>
                <w:spacing w:val="-8"/>
              </w:rPr>
            </w:pPr>
            <w:r>
              <w:rPr>
                <w:rFonts w:asciiTheme="majorBidi" w:hAnsiTheme="majorBidi" w:cstheme="majorBidi"/>
                <w:spacing w:val="-8"/>
              </w:rPr>
              <w:t>(1,107)</w:t>
            </w:r>
          </w:p>
        </w:tc>
        <w:tc>
          <w:tcPr>
            <w:tcW w:w="276" w:type="dxa"/>
          </w:tcPr>
          <w:p w14:paraId="3D00EC51" w14:textId="77777777" w:rsidR="00194421" w:rsidRPr="004C2B21" w:rsidRDefault="00194421" w:rsidP="00194421">
            <w:pPr>
              <w:tabs>
                <w:tab w:val="decimal" w:pos="1330"/>
              </w:tabs>
              <w:ind w:left="-14"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14:paraId="6776B85D" w14:textId="58E21D14" w:rsidR="00194421" w:rsidRPr="004C2B21" w:rsidRDefault="00194421" w:rsidP="00C4516F">
            <w:pPr>
              <w:tabs>
                <w:tab w:val="decimal" w:pos="1330"/>
              </w:tabs>
              <w:ind w:left="-14" w:right="-14" w:firstLine="208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08BB8ED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B424094" w14:textId="75827DE6" w:rsidR="00194421" w:rsidRPr="004C2B21" w:rsidRDefault="00194421" w:rsidP="00C4516F">
            <w:pPr>
              <w:tabs>
                <w:tab w:val="decimal" w:pos="1330"/>
              </w:tabs>
              <w:ind w:left="-14" w:right="-14" w:firstLine="208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7B4377E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7C1D2C9" w14:textId="2A24E781" w:rsidR="00194421" w:rsidRPr="004C2B21" w:rsidRDefault="00194421" w:rsidP="00C4516F">
            <w:pPr>
              <w:tabs>
                <w:tab w:val="decimal" w:pos="1330"/>
              </w:tabs>
              <w:ind w:left="-14" w:right="-14" w:firstLine="17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1C04615" w14:textId="77777777" w:rsidR="00194421" w:rsidRPr="004C2B21" w:rsidRDefault="00194421" w:rsidP="00194421">
            <w:pPr>
              <w:tabs>
                <w:tab w:val="decimal" w:pos="1330"/>
              </w:tabs>
              <w:ind w:left="-14"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84D5E08" w14:textId="3A24C65A" w:rsidR="00194421" w:rsidRPr="004F7ABC" w:rsidRDefault="005F6EE0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960"/>
                <w:tab w:val="left" w:pos="1590"/>
              </w:tabs>
              <w:ind w:right="-285" w:firstLine="595"/>
              <w:rPr>
                <w:rFonts w:asciiTheme="majorBidi" w:hAnsiTheme="majorBidi" w:cstheme="majorBidi"/>
                <w:spacing w:val="-8"/>
              </w:rPr>
            </w:pPr>
            <w:r>
              <w:rPr>
                <w:rFonts w:asciiTheme="majorBidi" w:hAnsiTheme="majorBidi" w:cstheme="majorBidi"/>
                <w:spacing w:val="-8"/>
              </w:rPr>
              <w:t>(1,107)</w:t>
            </w:r>
          </w:p>
        </w:tc>
      </w:tr>
      <w:tr w:rsidR="00194421" w:rsidRPr="004C2B21" w14:paraId="38897B65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2C4FE29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B59541" w14:textId="4755CE5E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345" w:firstLine="345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606,857</w:t>
            </w:r>
          </w:p>
        </w:tc>
        <w:tc>
          <w:tcPr>
            <w:tcW w:w="276" w:type="dxa"/>
          </w:tcPr>
          <w:p w14:paraId="442B8786" w14:textId="77777777" w:rsidR="00194421" w:rsidRPr="004C2B21" w:rsidRDefault="00194421" w:rsidP="00194421">
            <w:pPr>
              <w:tabs>
                <w:tab w:val="decimal" w:pos="1330"/>
              </w:tabs>
              <w:ind w:left="-14" w:right="-14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FB0043" w14:textId="677DCB87" w:rsidR="00194421" w:rsidRPr="004C2B21" w:rsidRDefault="00194421" w:rsidP="00C4516F">
            <w:pPr>
              <w:tabs>
                <w:tab w:val="decimal" w:pos="1330"/>
              </w:tabs>
              <w:ind w:left="-14" w:right="-14" w:firstLine="2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C45E959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15E175" w14:textId="5FF5E27E" w:rsidR="00194421" w:rsidRPr="004C2B21" w:rsidRDefault="00194421" w:rsidP="00C4516F">
            <w:pPr>
              <w:tabs>
                <w:tab w:val="decimal" w:pos="1330"/>
              </w:tabs>
              <w:ind w:left="-14" w:right="-14" w:firstLine="2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F773573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4A3E7D" w14:textId="76FEDD8D" w:rsidR="00194421" w:rsidRPr="004C2B21" w:rsidRDefault="00194421" w:rsidP="00C4516F">
            <w:pPr>
              <w:tabs>
                <w:tab w:val="decimal" w:pos="1330"/>
              </w:tabs>
              <w:ind w:left="-14" w:right="-14" w:firstLine="17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A4C26B7" w14:textId="77777777" w:rsidR="00194421" w:rsidRPr="004C2B21" w:rsidRDefault="00194421" w:rsidP="00194421">
            <w:pPr>
              <w:tabs>
                <w:tab w:val="decimal" w:pos="1330"/>
              </w:tabs>
              <w:ind w:left="-14" w:right="-14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760423" w14:textId="0082D13E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7"/>
                <w:tab w:val="left" w:pos="960"/>
                <w:tab w:val="left" w:pos="1590"/>
              </w:tabs>
              <w:ind w:right="-285" w:firstLine="435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606,857</w:t>
            </w:r>
          </w:p>
        </w:tc>
      </w:tr>
      <w:tr w:rsidR="002A3315" w:rsidRPr="004C2B21" w14:paraId="7AB45087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0D4FB2E0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double" w:sz="4" w:space="0" w:color="auto"/>
            </w:tcBorders>
            <w:vAlign w:val="bottom"/>
          </w:tcPr>
          <w:p w14:paraId="458E056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6" w:type="dxa"/>
          </w:tcPr>
          <w:p w14:paraId="74722BF0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vAlign w:val="bottom"/>
          </w:tcPr>
          <w:p w14:paraId="5B0C8920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AF5830B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07B0FE7D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C1FAB72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56010A6E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0FA0BE3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13A6A27D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</w:tr>
      <w:tr w:rsidR="002A3315" w:rsidRPr="004C2B21" w14:paraId="641695FF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72823C72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0955CB24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6" w:type="dxa"/>
          </w:tcPr>
          <w:p w14:paraId="3B5EE2F2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4235209A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B3080C0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EC80031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9BC4BB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07B18540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0518C9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138B5A5E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</w:tr>
    </w:tbl>
    <w:p w14:paraId="0E999694" w14:textId="77777777" w:rsidR="0087323D" w:rsidRDefault="0087323D">
      <w:r>
        <w:br w:type="page"/>
      </w:r>
    </w:p>
    <w:tbl>
      <w:tblPr>
        <w:tblStyle w:val="TableGrid"/>
        <w:tblW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201"/>
        <w:gridCol w:w="276"/>
        <w:gridCol w:w="1223"/>
        <w:gridCol w:w="270"/>
        <w:gridCol w:w="1170"/>
        <w:gridCol w:w="270"/>
        <w:gridCol w:w="1350"/>
        <w:gridCol w:w="270"/>
        <w:gridCol w:w="1350"/>
      </w:tblGrid>
      <w:tr w:rsidR="002A3315" w:rsidRPr="004C2B21" w14:paraId="4900ED19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51854D46" w14:textId="28C45264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80" w:type="dxa"/>
            <w:gridSpan w:val="9"/>
            <w:vAlign w:val="bottom"/>
          </w:tcPr>
          <w:p w14:paraId="01F25704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3" w:right="203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2A3315" w:rsidRPr="004C2B21" w14:paraId="4239CA08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63ED72E5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275DAB23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6" w:type="dxa"/>
          </w:tcPr>
          <w:p w14:paraId="4F7B1F6D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41717DE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9F7D093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73096014" w14:textId="14C1004B" w:rsidR="002A3315" w:rsidRPr="004C2B21" w:rsidRDefault="004C2B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270" w:type="dxa"/>
          </w:tcPr>
          <w:p w14:paraId="49B7E6D0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2F1E83AB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0AE0340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EBF76B4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</w:tr>
      <w:tr w:rsidR="000332E1" w:rsidRPr="004C2B21" w14:paraId="5CCCB7E8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3E086B73" w14:textId="77777777" w:rsidR="000332E1" w:rsidRPr="004C2B21" w:rsidRDefault="000332E1" w:rsidP="000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640EECBF" w14:textId="198D722D" w:rsidR="000332E1" w:rsidRPr="004C2B21" w:rsidRDefault="000332E1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                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month ECL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6" w:type="dxa"/>
          </w:tcPr>
          <w:p w14:paraId="2B9D50A7" w14:textId="77777777" w:rsidR="000332E1" w:rsidRPr="004C2B21" w:rsidRDefault="000332E1" w:rsidP="000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4D2BD469" w14:textId="77777777" w:rsidR="000332E1" w:rsidRPr="004C2B21" w:rsidRDefault="000332E1" w:rsidP="000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not credit impaired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25808D66" w14:textId="77777777" w:rsidR="000332E1" w:rsidRPr="004C2B21" w:rsidRDefault="000332E1" w:rsidP="000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4FBD3FF2" w14:textId="77777777" w:rsidR="000332E1" w:rsidRPr="004C2B21" w:rsidRDefault="000332E1" w:rsidP="000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credit impaired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2A4B021A" w14:textId="77777777" w:rsidR="000332E1" w:rsidRPr="004C2B21" w:rsidRDefault="000332E1" w:rsidP="000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1A9C7B76" w14:textId="77777777" w:rsidR="000332E1" w:rsidRPr="004C2B21" w:rsidRDefault="000332E1" w:rsidP="000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           เมื่อซื้อหรือ                เมื่อเกิดรายการ</w:t>
            </w:r>
          </w:p>
        </w:tc>
        <w:tc>
          <w:tcPr>
            <w:tcW w:w="270" w:type="dxa"/>
          </w:tcPr>
          <w:p w14:paraId="00391372" w14:textId="77777777" w:rsidR="000332E1" w:rsidRPr="004C2B21" w:rsidRDefault="000332E1" w:rsidP="000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28ABAB05" w14:textId="77777777" w:rsidR="000332E1" w:rsidRPr="004C2B21" w:rsidRDefault="000332E1" w:rsidP="000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2A3315" w:rsidRPr="004C2B21" w14:paraId="3CBC5FDD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34B82662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80" w:type="dxa"/>
            <w:gridSpan w:val="9"/>
            <w:vAlign w:val="bottom"/>
          </w:tcPr>
          <w:p w14:paraId="17A5550C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i/>
                <w:iCs/>
                <w:sz w:val="28"/>
                <w:szCs w:val="28"/>
              </w:rPr>
              <w:t>(</w:t>
            </w:r>
            <w:r w:rsidRPr="004C2B21">
              <w:rPr>
                <w:rFonts w:hint="cs"/>
                <w:i/>
                <w:iCs/>
                <w:sz w:val="28"/>
                <w:szCs w:val="28"/>
                <w:cs/>
              </w:rPr>
              <w:t>พันบาท</w:t>
            </w:r>
            <w:r w:rsidRPr="004C2B21">
              <w:rPr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2A3315" w:rsidRPr="004C2B21" w14:paraId="28785FD2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21B66519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201" w:type="dxa"/>
            <w:vAlign w:val="bottom"/>
          </w:tcPr>
          <w:p w14:paraId="6D513251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6" w:type="dxa"/>
          </w:tcPr>
          <w:p w14:paraId="5F043D24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40AA87B0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69243D35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2E4D050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BC6B129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70876701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5878DE6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0C5B5FD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</w:tr>
      <w:tr w:rsidR="00194421" w:rsidRPr="004C2B21" w14:paraId="10940A97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2D00D54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sz w:val="28"/>
                <w:szCs w:val="28"/>
                <w:cs/>
              </w:rPr>
              <w:t>ด้อยค่าด้านเครดิตเมื่อซื้อหรือ</w:t>
            </w:r>
            <w:r w:rsidRPr="004C2B21">
              <w:rPr>
                <w:rFonts w:asciiTheme="majorBidi" w:hAnsiTheme="majorBidi"/>
                <w:sz w:val="28"/>
                <w:szCs w:val="28"/>
              </w:rPr>
              <w:br/>
            </w:r>
            <w:r w:rsidRPr="004C2B21">
              <w:rPr>
                <w:rFonts w:asciiTheme="majorBidi" w:hAnsiTheme="majorBidi"/>
                <w:sz w:val="28"/>
                <w:szCs w:val="28"/>
                <w:cs/>
              </w:rPr>
              <w:t>เมื่อเกิดรายการ</w:t>
            </w:r>
          </w:p>
        </w:tc>
        <w:tc>
          <w:tcPr>
            <w:tcW w:w="1201" w:type="dxa"/>
            <w:vAlign w:val="bottom"/>
          </w:tcPr>
          <w:p w14:paraId="1402E468" w14:textId="56AB40D3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6" w:type="dxa"/>
          </w:tcPr>
          <w:p w14:paraId="4E011491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1A7ECDA7" w14:textId="02E2CB9A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DA44461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71E0065E" w14:textId="51A98A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A6128C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3C663209" w14:textId="39BB1E2E" w:rsidR="00194421" w:rsidRPr="004C2B21" w:rsidRDefault="005F6EE0" w:rsidP="00194421">
            <w:pPr>
              <w:tabs>
                <w:tab w:val="decimal" w:pos="1335"/>
              </w:tabs>
              <w:ind w:left="-14" w:right="-1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4,666,446</w:t>
            </w:r>
          </w:p>
        </w:tc>
        <w:tc>
          <w:tcPr>
            <w:tcW w:w="270" w:type="dxa"/>
          </w:tcPr>
          <w:p w14:paraId="379A51A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  <w:spacing w:val="-14"/>
              </w:rPr>
            </w:pPr>
          </w:p>
        </w:tc>
        <w:tc>
          <w:tcPr>
            <w:tcW w:w="1350" w:type="dxa"/>
            <w:vAlign w:val="bottom"/>
          </w:tcPr>
          <w:p w14:paraId="363B00A2" w14:textId="392B3710" w:rsidR="00194421" w:rsidRPr="004C2B21" w:rsidRDefault="005F6EE0" w:rsidP="00194421">
            <w:pPr>
              <w:tabs>
                <w:tab w:val="decimal" w:pos="1335"/>
              </w:tabs>
              <w:ind w:left="-14" w:right="-1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4,666,446</w:t>
            </w:r>
          </w:p>
        </w:tc>
      </w:tr>
      <w:tr w:rsidR="00194421" w:rsidRPr="004C2B21" w14:paraId="2A14D843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1A66FE2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 xml:space="preserve">หัก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vAlign w:val="bottom"/>
          </w:tcPr>
          <w:p w14:paraId="7C2FDF19" w14:textId="70109F1A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6" w:type="dxa"/>
          </w:tcPr>
          <w:p w14:paraId="538EBB3D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14:paraId="25B2086D" w14:textId="48B4AAF8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9F9FB57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62C05DB" w14:textId="560FD61E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1E986D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6E5B4C1" w14:textId="3AF8BA0F" w:rsidR="00194421" w:rsidRPr="004C2B21" w:rsidRDefault="005F6EE0" w:rsidP="00C4516F">
            <w:pPr>
              <w:tabs>
                <w:tab w:val="decimal" w:pos="1335"/>
              </w:tabs>
              <w:ind w:left="-14" w:right="-11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(425,789)</w:t>
            </w:r>
          </w:p>
        </w:tc>
        <w:tc>
          <w:tcPr>
            <w:tcW w:w="270" w:type="dxa"/>
          </w:tcPr>
          <w:p w14:paraId="055405C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  <w:spacing w:val="-1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36DE5C8" w14:textId="627E60B3" w:rsidR="00194421" w:rsidRPr="004C2B21" w:rsidRDefault="005F6EE0" w:rsidP="00C4516F">
            <w:pPr>
              <w:tabs>
                <w:tab w:val="decimal" w:pos="1335"/>
              </w:tabs>
              <w:ind w:left="-14" w:right="-11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(425,789)</w:t>
            </w:r>
          </w:p>
        </w:tc>
      </w:tr>
      <w:tr w:rsidR="00194421" w:rsidRPr="00BF2C70" w14:paraId="529CB6B8" w14:textId="77777777" w:rsidTr="007F434B">
        <w:trPr>
          <w:trHeight w:val="20"/>
        </w:trPr>
        <w:tc>
          <w:tcPr>
            <w:tcW w:w="2880" w:type="dxa"/>
            <w:vAlign w:val="bottom"/>
          </w:tcPr>
          <w:p w14:paraId="7CB95B6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F563AC" w14:textId="777F7D10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6" w:type="dxa"/>
          </w:tcPr>
          <w:p w14:paraId="79FDC015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BED68C" w14:textId="70EDC785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2398882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36C049" w14:textId="6D0C2B21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37BA14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E75585" w14:textId="7E70BD82" w:rsidR="00194421" w:rsidRPr="004C2B21" w:rsidRDefault="005F6EE0" w:rsidP="00194421">
            <w:pPr>
              <w:tabs>
                <w:tab w:val="decimal" w:pos="1335"/>
              </w:tabs>
              <w:ind w:left="-14"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4,240,657</w:t>
            </w:r>
          </w:p>
        </w:tc>
        <w:tc>
          <w:tcPr>
            <w:tcW w:w="270" w:type="dxa"/>
          </w:tcPr>
          <w:p w14:paraId="3DC8ADA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  <w:spacing w:val="-1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BAAD71" w14:textId="4C7BAA3E" w:rsidR="00194421" w:rsidRPr="00AC483F" w:rsidRDefault="005F6EE0" w:rsidP="00194421">
            <w:pPr>
              <w:tabs>
                <w:tab w:val="decimal" w:pos="1335"/>
              </w:tabs>
              <w:ind w:left="-14"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4,240,657</w:t>
            </w:r>
          </w:p>
        </w:tc>
      </w:tr>
    </w:tbl>
    <w:p w14:paraId="6F9DAD63" w14:textId="77777777" w:rsidR="00866175" w:rsidRDefault="00866175">
      <w:r>
        <w:br w:type="page"/>
      </w:r>
    </w:p>
    <w:tbl>
      <w:tblPr>
        <w:tblStyle w:val="TableGrid"/>
        <w:tblW w:w="10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170"/>
        <w:gridCol w:w="276"/>
        <w:gridCol w:w="1223"/>
        <w:gridCol w:w="270"/>
        <w:gridCol w:w="1170"/>
        <w:gridCol w:w="270"/>
        <w:gridCol w:w="1350"/>
        <w:gridCol w:w="270"/>
        <w:gridCol w:w="1351"/>
      </w:tblGrid>
      <w:tr w:rsidR="002A3315" w:rsidRPr="004C2B21" w14:paraId="36259C9A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56D0895A" w14:textId="2D995D51" w:rsidR="002A3315" w:rsidRPr="00BF2C70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34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50" w:type="dxa"/>
            <w:gridSpan w:val="9"/>
            <w:vAlign w:val="bottom"/>
          </w:tcPr>
          <w:p w14:paraId="193234F0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2A3315" w:rsidRPr="004C2B21" w14:paraId="595A875B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5C80A845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34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50" w:type="dxa"/>
            <w:gridSpan w:val="9"/>
            <w:vAlign w:val="bottom"/>
          </w:tcPr>
          <w:p w14:paraId="4EC43CBA" w14:textId="03D4A645" w:rsidR="002A3315" w:rsidRPr="004C2B21" w:rsidRDefault="004C2B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2A3315" w:rsidRPr="004C2B21" w14:paraId="7AE2FACC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01079B75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34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1BE3927A" w14:textId="77777777" w:rsidR="002A3315" w:rsidRPr="004C2B21" w:rsidRDefault="002A3315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                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month ECL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6" w:type="dxa"/>
          </w:tcPr>
          <w:p w14:paraId="047703EE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64DE6384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not credit impaired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429C9AEE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CF061B3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credit impaired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7CE0BD35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4C78866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           เมื่อซื้อหรือ                เมื่อเกิดรายการ</w:t>
            </w:r>
          </w:p>
        </w:tc>
        <w:tc>
          <w:tcPr>
            <w:tcW w:w="270" w:type="dxa"/>
          </w:tcPr>
          <w:p w14:paraId="05C88B7F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1351" w:type="dxa"/>
            <w:vAlign w:val="bottom"/>
          </w:tcPr>
          <w:p w14:paraId="799C43D3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2A3315" w:rsidRPr="004C2B21" w14:paraId="3C261819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70BC5BC4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34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50" w:type="dxa"/>
            <w:gridSpan w:val="9"/>
            <w:vAlign w:val="bottom"/>
          </w:tcPr>
          <w:p w14:paraId="0519718E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B21">
              <w:rPr>
                <w:i/>
                <w:iCs/>
                <w:sz w:val="28"/>
                <w:szCs w:val="28"/>
              </w:rPr>
              <w:t>(</w:t>
            </w:r>
            <w:r w:rsidRPr="004C2B21">
              <w:rPr>
                <w:rFonts w:hint="cs"/>
                <w:i/>
                <w:iCs/>
                <w:sz w:val="28"/>
                <w:szCs w:val="28"/>
                <w:cs/>
              </w:rPr>
              <w:t>พันบาท</w:t>
            </w:r>
            <w:r w:rsidRPr="004C2B21">
              <w:rPr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2A3315" w:rsidRPr="004C2B21" w14:paraId="3F69A78F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1C7743D0" w14:textId="77777777" w:rsidR="002A3315" w:rsidRPr="004C2B21" w:rsidRDefault="002A3315" w:rsidP="00636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3" w:hanging="163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เงินรอรับคืนจากการขายทอด</w:t>
            </w:r>
            <w:r w:rsidRPr="004C2B21">
              <w:rPr>
                <w:rFonts w:asciiTheme="majorBidi" w:hAnsiTheme="majorBidi"/>
                <w:b/>
                <w:bCs/>
                <w:sz w:val="28"/>
                <w:szCs w:val="28"/>
              </w:rPr>
              <w:br/>
            </w: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ตลาดสุทธิ</w:t>
            </w:r>
          </w:p>
        </w:tc>
        <w:tc>
          <w:tcPr>
            <w:tcW w:w="1170" w:type="dxa"/>
            <w:vAlign w:val="bottom"/>
          </w:tcPr>
          <w:p w14:paraId="2671360A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14:paraId="6032EF4E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1D135CBA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0AD919CD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5BF72DD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5CA65443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3FB6F38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0FE6B23B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1351" w:type="dxa"/>
            <w:vAlign w:val="bottom"/>
          </w:tcPr>
          <w:p w14:paraId="205030B7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</w:tr>
      <w:tr w:rsidR="00194421" w:rsidRPr="004C2B21" w14:paraId="3D448283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534DF2F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180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sz w:val="28"/>
                <w:szCs w:val="28"/>
                <w:cs/>
              </w:rPr>
              <w:t>ระดับน่าลงทุน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06DC0CB" w14:textId="547FDCB5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  <w:r>
              <w:rPr>
                <w:rFonts w:asciiTheme="majorBidi" w:hAnsiTheme="majorBidi" w:cstheme="majorBidi"/>
                <w:spacing w:val="-8"/>
              </w:rPr>
              <w:t>186,214</w:t>
            </w:r>
          </w:p>
        </w:tc>
        <w:tc>
          <w:tcPr>
            <w:tcW w:w="276" w:type="dxa"/>
          </w:tcPr>
          <w:p w14:paraId="3D8A234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14:paraId="77776A06" w14:textId="2D77D26B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B2B5A39" w14:textId="77777777" w:rsidR="00194421" w:rsidRPr="004C2B21" w:rsidRDefault="00194421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93101DF" w14:textId="68D013D5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8216E3A" w14:textId="77777777" w:rsidR="00194421" w:rsidRPr="004C2B21" w:rsidRDefault="00194421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58E72F8" w14:textId="1195BEBA" w:rsidR="00194421" w:rsidRPr="004C2B21" w:rsidRDefault="00194421" w:rsidP="00C4516F">
            <w:pPr>
              <w:tabs>
                <w:tab w:val="decimal" w:pos="1335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4DD945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7391D926" w14:textId="4B1836C0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  <w:r>
              <w:rPr>
                <w:rFonts w:asciiTheme="majorBidi" w:hAnsiTheme="majorBidi" w:cstheme="majorBidi"/>
                <w:spacing w:val="-8"/>
              </w:rPr>
              <w:t>186,214</w:t>
            </w:r>
          </w:p>
        </w:tc>
      </w:tr>
      <w:tr w:rsidR="00194421" w:rsidRPr="004C2B21" w14:paraId="0848F3F1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084FB13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180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4F15DF" w14:textId="4AC200E7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  <w:rPr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186,214</w:t>
            </w:r>
          </w:p>
        </w:tc>
        <w:tc>
          <w:tcPr>
            <w:tcW w:w="276" w:type="dxa"/>
          </w:tcPr>
          <w:p w14:paraId="19070C5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b/>
                <w:bCs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722B78" w14:textId="5D6EBAC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CFA72B6" w14:textId="77777777" w:rsidR="00194421" w:rsidRPr="004C2B21" w:rsidRDefault="00194421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0F7AF8" w14:textId="7C003C8E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FED678B" w14:textId="77777777" w:rsidR="00194421" w:rsidRPr="004C2B21" w:rsidRDefault="00194421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AA0542" w14:textId="302012BE" w:rsidR="00194421" w:rsidRPr="004C2B21" w:rsidRDefault="00194421" w:rsidP="00C4516F">
            <w:pPr>
              <w:tabs>
                <w:tab w:val="decimal" w:pos="1335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2986C9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b/>
                <w:bCs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8A14B2" w14:textId="713C37FA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  <w:rPr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186,214</w:t>
            </w:r>
          </w:p>
        </w:tc>
      </w:tr>
      <w:tr w:rsidR="002A3315" w:rsidRPr="004C2B21" w14:paraId="0193CF5A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71C32104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18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65D686B2" w14:textId="77777777" w:rsidR="002A3315" w:rsidRPr="004C2B21" w:rsidRDefault="002A3315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  <w:tc>
          <w:tcPr>
            <w:tcW w:w="276" w:type="dxa"/>
          </w:tcPr>
          <w:p w14:paraId="71FA3866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1223" w:type="dxa"/>
            <w:tcBorders>
              <w:top w:val="double" w:sz="4" w:space="0" w:color="auto"/>
            </w:tcBorders>
            <w:vAlign w:val="bottom"/>
          </w:tcPr>
          <w:p w14:paraId="275283D0" w14:textId="77777777" w:rsidR="002A3315" w:rsidRPr="004C2B21" w:rsidRDefault="002A3315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239785A0" w14:textId="77777777" w:rsidR="002A3315" w:rsidRPr="004C2B21" w:rsidRDefault="002A3315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06EE1469" w14:textId="77777777" w:rsidR="002A3315" w:rsidRPr="004C2B21" w:rsidRDefault="002A3315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7691A5FB" w14:textId="77777777" w:rsidR="002A3315" w:rsidRPr="004C2B21" w:rsidRDefault="002A3315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4C9983F8" w14:textId="77777777" w:rsidR="002A3315" w:rsidRPr="004C2B21" w:rsidRDefault="002A3315" w:rsidP="00C4516F">
            <w:pPr>
              <w:tabs>
                <w:tab w:val="clear" w:pos="680"/>
                <w:tab w:val="clear" w:pos="907"/>
                <w:tab w:val="left" w:pos="705"/>
                <w:tab w:val="decimal" w:pos="1335"/>
              </w:tabs>
              <w:ind w:left="-14" w:right="-555" w:hanging="27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3868AF9D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</w:pPr>
          </w:p>
        </w:tc>
        <w:tc>
          <w:tcPr>
            <w:tcW w:w="1351" w:type="dxa"/>
            <w:tcBorders>
              <w:top w:val="double" w:sz="4" w:space="0" w:color="auto"/>
            </w:tcBorders>
            <w:vAlign w:val="bottom"/>
          </w:tcPr>
          <w:p w14:paraId="2325F0CE" w14:textId="77777777" w:rsidR="002A3315" w:rsidRPr="004C2B21" w:rsidRDefault="002A3315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</w:tr>
      <w:tr w:rsidR="002A3315" w:rsidRPr="004C2B21" w14:paraId="66F4D884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1E86723C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6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เงินทดรองจ่ายค่าธรรมเนียมในการซื้อทรัพย์และอื่น ๆ</w:t>
            </w:r>
          </w:p>
        </w:tc>
        <w:tc>
          <w:tcPr>
            <w:tcW w:w="1170" w:type="dxa"/>
            <w:vAlign w:val="bottom"/>
          </w:tcPr>
          <w:p w14:paraId="26D926AA" w14:textId="77777777" w:rsidR="002A3315" w:rsidRPr="004C2B21" w:rsidRDefault="002A3315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  <w:tc>
          <w:tcPr>
            <w:tcW w:w="276" w:type="dxa"/>
          </w:tcPr>
          <w:p w14:paraId="73AD15F1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1223" w:type="dxa"/>
            <w:vAlign w:val="bottom"/>
          </w:tcPr>
          <w:p w14:paraId="522FC05D" w14:textId="77777777" w:rsidR="002A3315" w:rsidRPr="004C2B21" w:rsidRDefault="002A3315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270" w:type="dxa"/>
          </w:tcPr>
          <w:p w14:paraId="0CF3911F" w14:textId="77777777" w:rsidR="002A3315" w:rsidRPr="004C2B21" w:rsidRDefault="002A3315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1170" w:type="dxa"/>
            <w:vAlign w:val="bottom"/>
          </w:tcPr>
          <w:p w14:paraId="771303DC" w14:textId="77777777" w:rsidR="002A3315" w:rsidRPr="004C2B21" w:rsidRDefault="002A3315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270" w:type="dxa"/>
          </w:tcPr>
          <w:p w14:paraId="2F881891" w14:textId="77777777" w:rsidR="002A3315" w:rsidRPr="004C2B21" w:rsidRDefault="002A3315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1350" w:type="dxa"/>
            <w:vAlign w:val="bottom"/>
          </w:tcPr>
          <w:p w14:paraId="13234014" w14:textId="77777777" w:rsidR="002A3315" w:rsidRPr="004C2B21" w:rsidRDefault="002A3315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270" w:type="dxa"/>
          </w:tcPr>
          <w:p w14:paraId="4A5E0B18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</w:pPr>
          </w:p>
        </w:tc>
        <w:tc>
          <w:tcPr>
            <w:tcW w:w="1351" w:type="dxa"/>
            <w:vAlign w:val="bottom"/>
          </w:tcPr>
          <w:p w14:paraId="14DC6AAB" w14:textId="77777777" w:rsidR="002A3315" w:rsidRPr="004C2B21" w:rsidRDefault="002A3315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</w:tr>
      <w:tr w:rsidR="00194421" w:rsidRPr="004C2B21" w14:paraId="5F81A0D6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5A233B3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sz w:val="28"/>
                <w:szCs w:val="28"/>
                <w:cs/>
              </w:rPr>
              <w:t>ระดับน่าลงทุน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4A358BE" w14:textId="157160E2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  <w:r>
              <w:rPr>
                <w:rFonts w:asciiTheme="majorBidi" w:hAnsiTheme="majorBidi" w:cstheme="majorBidi"/>
                <w:spacing w:val="-8"/>
              </w:rPr>
              <w:t>40,983</w:t>
            </w:r>
          </w:p>
        </w:tc>
        <w:tc>
          <w:tcPr>
            <w:tcW w:w="276" w:type="dxa"/>
          </w:tcPr>
          <w:p w14:paraId="5990277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14:paraId="0A480F01" w14:textId="6A018981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9744101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BEE7A36" w14:textId="5804F99F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6D341F6" w14:textId="77777777" w:rsidR="00194421" w:rsidRPr="004C2B21" w:rsidRDefault="00194421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19633C3" w14:textId="51E927D8" w:rsidR="00194421" w:rsidRPr="004C2B21" w:rsidRDefault="00194421" w:rsidP="00C4516F">
            <w:pPr>
              <w:tabs>
                <w:tab w:val="decimal" w:pos="1335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A4C9EE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2879B0D5" w14:textId="0DB4953C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  <w:r>
              <w:rPr>
                <w:rFonts w:asciiTheme="majorBidi" w:hAnsiTheme="majorBidi" w:cstheme="majorBidi"/>
                <w:spacing w:val="-8"/>
              </w:rPr>
              <w:t>40,983</w:t>
            </w:r>
          </w:p>
        </w:tc>
      </w:tr>
      <w:tr w:rsidR="00194421" w:rsidRPr="004C2B21" w14:paraId="707B352B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0B041A3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6DAB95" w14:textId="1D365A41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  <w:rPr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40,983</w:t>
            </w:r>
          </w:p>
        </w:tc>
        <w:tc>
          <w:tcPr>
            <w:tcW w:w="276" w:type="dxa"/>
          </w:tcPr>
          <w:p w14:paraId="055C4E8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3DF50D" w14:textId="368F26E1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0EEC34D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C710B3" w14:textId="2CD34820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9D897EC" w14:textId="77777777" w:rsidR="00194421" w:rsidRPr="004C2B21" w:rsidRDefault="00194421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48DF19" w14:textId="4082CAEB" w:rsidR="00194421" w:rsidRPr="004C2B21" w:rsidRDefault="00194421" w:rsidP="00C4516F">
            <w:pPr>
              <w:tabs>
                <w:tab w:val="decimal" w:pos="1335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7A39BE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A17E69" w14:textId="0029D7DB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  <w:rPr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40,983</w:t>
            </w:r>
          </w:p>
        </w:tc>
      </w:tr>
      <w:tr w:rsidR="002A3315" w:rsidRPr="004C2B21" w14:paraId="2EE56893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41B3A736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24228E5F" w14:textId="77777777" w:rsidR="002A3315" w:rsidRPr="004C2B21" w:rsidRDefault="002A3315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  <w:tc>
          <w:tcPr>
            <w:tcW w:w="276" w:type="dxa"/>
          </w:tcPr>
          <w:p w14:paraId="5CBC9E7D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vAlign w:val="bottom"/>
          </w:tcPr>
          <w:p w14:paraId="4B19024B" w14:textId="77777777" w:rsidR="002A3315" w:rsidRPr="004C2B21" w:rsidRDefault="002A3315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979CBC5" w14:textId="77777777" w:rsidR="002A3315" w:rsidRPr="004C2B21" w:rsidRDefault="002A3315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708AF3D8" w14:textId="77777777" w:rsidR="002A3315" w:rsidRPr="004C2B21" w:rsidRDefault="002A3315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DB996EA" w14:textId="77777777" w:rsidR="002A3315" w:rsidRPr="004C2B21" w:rsidRDefault="002A3315" w:rsidP="00C45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73DF42C8" w14:textId="77777777" w:rsidR="002A3315" w:rsidRPr="004C2B21" w:rsidRDefault="002A3315" w:rsidP="00C4516F">
            <w:pPr>
              <w:tabs>
                <w:tab w:val="decimal" w:pos="1335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711E033" w14:textId="77777777" w:rsidR="002A3315" w:rsidRPr="004C2B21" w:rsidRDefault="002A331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tcBorders>
              <w:top w:val="double" w:sz="4" w:space="0" w:color="auto"/>
            </w:tcBorders>
            <w:vAlign w:val="bottom"/>
          </w:tcPr>
          <w:p w14:paraId="63D2F3F2" w14:textId="77777777" w:rsidR="002A3315" w:rsidRPr="004C2B21" w:rsidRDefault="002A3315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</w:tr>
      <w:tr w:rsidR="002A3315" w:rsidRPr="004C2B21" w14:paraId="3636465A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31E9AB31" w14:textId="6261FAB1" w:rsidR="002A3315" w:rsidRPr="004C2B21" w:rsidRDefault="00775B85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3" w:hanging="25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170" w:type="dxa"/>
            <w:vAlign w:val="bottom"/>
          </w:tcPr>
          <w:p w14:paraId="6C593DD5" w14:textId="77777777" w:rsidR="002A3315" w:rsidRPr="004C2B21" w:rsidRDefault="002A3315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  <w:tc>
          <w:tcPr>
            <w:tcW w:w="276" w:type="dxa"/>
          </w:tcPr>
          <w:p w14:paraId="36A5F5B6" w14:textId="77777777" w:rsidR="002A3315" w:rsidRPr="004C2B21" w:rsidRDefault="002A3315" w:rsidP="007F434B">
            <w:pPr>
              <w:ind w:left="-14" w:righ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17D01F29" w14:textId="77777777" w:rsidR="002A3315" w:rsidRPr="004C2B21" w:rsidRDefault="002A3315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6482BC8" w14:textId="77777777" w:rsidR="002A3315" w:rsidRPr="004C2B21" w:rsidRDefault="002A3315" w:rsidP="00C4516F">
            <w:pPr>
              <w:ind w:left="-14" w:right="7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39C460DD" w14:textId="77777777" w:rsidR="002A3315" w:rsidRPr="004C2B21" w:rsidRDefault="002A3315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DC4C385" w14:textId="77777777" w:rsidR="002A3315" w:rsidRPr="004C2B21" w:rsidRDefault="002A3315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408D98DD" w14:textId="77777777" w:rsidR="002A3315" w:rsidRPr="004C2B21" w:rsidRDefault="002A3315" w:rsidP="00C4516F">
            <w:pPr>
              <w:tabs>
                <w:tab w:val="decimal" w:pos="1335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32E1E12" w14:textId="77777777" w:rsidR="002A3315" w:rsidRPr="004C2B21" w:rsidRDefault="002A3315" w:rsidP="007F434B">
            <w:pPr>
              <w:ind w:left="-14" w:righ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vAlign w:val="bottom"/>
          </w:tcPr>
          <w:p w14:paraId="6B444C76" w14:textId="77777777" w:rsidR="002A3315" w:rsidRPr="004C2B21" w:rsidRDefault="002A3315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</w:tr>
      <w:tr w:rsidR="00194421" w:rsidRPr="004C2B21" w14:paraId="7C321FF6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5B35AB5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3" w:hanging="4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ระดับน่าลงทุน</w:t>
            </w:r>
          </w:p>
        </w:tc>
        <w:tc>
          <w:tcPr>
            <w:tcW w:w="1170" w:type="dxa"/>
            <w:vAlign w:val="bottom"/>
          </w:tcPr>
          <w:p w14:paraId="34FBB8E5" w14:textId="240F4427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  <w:r>
              <w:rPr>
                <w:rFonts w:asciiTheme="majorBidi" w:hAnsiTheme="majorBidi" w:cstheme="majorBidi"/>
                <w:spacing w:val="-8"/>
              </w:rPr>
              <w:t>69,873</w:t>
            </w:r>
          </w:p>
        </w:tc>
        <w:tc>
          <w:tcPr>
            <w:tcW w:w="276" w:type="dxa"/>
          </w:tcPr>
          <w:p w14:paraId="37F1062E" w14:textId="77777777" w:rsidR="00194421" w:rsidRPr="004C2B21" w:rsidRDefault="00194421" w:rsidP="00194421">
            <w:pPr>
              <w:ind w:left="-14" w:righ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3486D626" w14:textId="5BBC42A4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3D23590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225DB346" w14:textId="6055804B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FB355B9" w14:textId="77777777" w:rsidR="00194421" w:rsidRPr="004C2B21" w:rsidRDefault="00194421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1DEC9D7C" w14:textId="4B279A9B" w:rsidR="00194421" w:rsidRPr="004C2B21" w:rsidRDefault="00194421" w:rsidP="00C4516F">
            <w:pPr>
              <w:tabs>
                <w:tab w:val="decimal" w:pos="1335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9625A84" w14:textId="77777777" w:rsidR="00194421" w:rsidRPr="004C2B21" w:rsidRDefault="00194421" w:rsidP="00194421">
            <w:pPr>
              <w:ind w:left="-14" w:righ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vAlign w:val="bottom"/>
          </w:tcPr>
          <w:p w14:paraId="6D3743D4" w14:textId="066BE3CF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  <w:r>
              <w:rPr>
                <w:rFonts w:asciiTheme="majorBidi" w:hAnsiTheme="majorBidi" w:cstheme="majorBidi"/>
                <w:spacing w:val="-8"/>
              </w:rPr>
              <w:t>69,873</w:t>
            </w:r>
          </w:p>
        </w:tc>
      </w:tr>
      <w:tr w:rsidR="008D064B" w:rsidRPr="004C2B21" w14:paraId="46F72E4B" w14:textId="77777777" w:rsidTr="00EA56AF">
        <w:trPr>
          <w:trHeight w:val="20"/>
        </w:trPr>
        <w:tc>
          <w:tcPr>
            <w:tcW w:w="2880" w:type="dxa"/>
            <w:vAlign w:val="bottom"/>
          </w:tcPr>
          <w:p w14:paraId="7A7F11E4" w14:textId="11A18A58" w:rsidR="008D064B" w:rsidRPr="004C2B21" w:rsidRDefault="008D064B" w:rsidP="008D0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3" w:hanging="4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sz w:val="28"/>
                <w:szCs w:val="28"/>
                <w:cs/>
              </w:rPr>
              <w:t>ต่ำกว่าระดับน่าลงทุน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7DE5CE6" w14:textId="147609CA" w:rsidR="008D064B" w:rsidRPr="004C2B21" w:rsidRDefault="00216BFE" w:rsidP="008D0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590"/>
              </w:tabs>
              <w:ind w:left="330" w:right="-285" w:firstLine="30"/>
              <w:jc w:val="center"/>
            </w:pPr>
            <w:r>
              <w:rPr>
                <w:rFonts w:asciiTheme="majorBidi" w:hAnsiTheme="majorBidi" w:cstheme="majorBidi"/>
                <w:spacing w:val="-8"/>
              </w:rPr>
              <w:t>3,527</w:t>
            </w:r>
          </w:p>
        </w:tc>
        <w:tc>
          <w:tcPr>
            <w:tcW w:w="276" w:type="dxa"/>
          </w:tcPr>
          <w:p w14:paraId="289ED42C" w14:textId="77777777" w:rsidR="008D064B" w:rsidRPr="004C2B21" w:rsidRDefault="008D064B" w:rsidP="008D064B">
            <w:pPr>
              <w:ind w:left="-14" w:right="77"/>
              <w:jc w:val="right"/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14:paraId="703E761F" w14:textId="6621188F" w:rsidR="008D064B" w:rsidRPr="004C2B21" w:rsidRDefault="008D064B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lang w:val="en-US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74670CF" w14:textId="4D61FAD5" w:rsidR="008D064B" w:rsidRPr="004C2B21" w:rsidRDefault="008D064B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4627E41" w14:textId="1EB80C14" w:rsidR="008D064B" w:rsidRPr="004C2B21" w:rsidRDefault="008D064B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1926146" w14:textId="77777777" w:rsidR="008D064B" w:rsidRPr="004C2B21" w:rsidRDefault="008D064B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7AA9637" w14:textId="15B424D9" w:rsidR="008D064B" w:rsidRPr="004C2B21" w:rsidRDefault="008D064B" w:rsidP="00C4516F">
            <w:pPr>
              <w:tabs>
                <w:tab w:val="decimal" w:pos="1335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651A95F" w14:textId="77777777" w:rsidR="008D064B" w:rsidRPr="004C2B21" w:rsidRDefault="008D064B" w:rsidP="008D064B">
            <w:pPr>
              <w:ind w:left="-14" w:righ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35DBA935" w14:textId="395DB282" w:rsidR="008D064B" w:rsidRPr="004C2B21" w:rsidRDefault="00216BFE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090"/>
                <w:tab w:val="left" w:pos="1590"/>
              </w:tabs>
              <w:ind w:right="-155" w:firstLine="460"/>
              <w:jc w:val="center"/>
            </w:pPr>
            <w:r>
              <w:t>3,527</w:t>
            </w:r>
          </w:p>
        </w:tc>
      </w:tr>
      <w:tr w:rsidR="008D064B" w:rsidRPr="00BF2C70" w14:paraId="680DC2DF" w14:textId="77777777" w:rsidTr="00EA56AF">
        <w:trPr>
          <w:trHeight w:val="20"/>
        </w:trPr>
        <w:tc>
          <w:tcPr>
            <w:tcW w:w="2880" w:type="dxa"/>
            <w:vAlign w:val="bottom"/>
          </w:tcPr>
          <w:p w14:paraId="2A011BA0" w14:textId="77777777" w:rsidR="008D064B" w:rsidRPr="004C2B21" w:rsidRDefault="008D064B" w:rsidP="008D0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8D9B53" w14:textId="52765143" w:rsidR="008D064B" w:rsidRPr="004C2B21" w:rsidRDefault="008D064B" w:rsidP="008D0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  <w:rPr>
                <w:b/>
                <w:bCs/>
              </w:rPr>
            </w:pPr>
            <w:r w:rsidRPr="008D064B">
              <w:rPr>
                <w:rFonts w:asciiTheme="majorBidi" w:hAnsiTheme="majorBidi" w:cstheme="majorBidi"/>
                <w:b/>
                <w:bCs/>
                <w:spacing w:val="-8"/>
              </w:rPr>
              <w:t>7</w:t>
            </w:r>
            <w:r w:rsidR="00216BFE">
              <w:rPr>
                <w:rFonts w:asciiTheme="majorBidi" w:hAnsiTheme="majorBidi" w:cstheme="majorBidi"/>
                <w:b/>
                <w:bCs/>
                <w:spacing w:val="-8"/>
              </w:rPr>
              <w:t>3,400</w:t>
            </w:r>
          </w:p>
        </w:tc>
        <w:tc>
          <w:tcPr>
            <w:tcW w:w="276" w:type="dxa"/>
          </w:tcPr>
          <w:p w14:paraId="5E8C7C98" w14:textId="77777777" w:rsidR="008D064B" w:rsidRPr="004C2B21" w:rsidRDefault="008D064B" w:rsidP="008D064B">
            <w:pPr>
              <w:ind w:left="-14" w:right="7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94AAF6" w14:textId="49C06120" w:rsidR="008D064B" w:rsidRPr="004C2B21" w:rsidRDefault="008D064B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86F6DBE" w14:textId="77777777" w:rsidR="008D064B" w:rsidRPr="004C2B21" w:rsidRDefault="008D064B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D1EBB7" w14:textId="745AF7AA" w:rsidR="008D064B" w:rsidRPr="004C2B21" w:rsidRDefault="008D064B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14C8F38" w14:textId="77777777" w:rsidR="008D064B" w:rsidRPr="004C2B21" w:rsidRDefault="008D064B" w:rsidP="00C4516F">
            <w:pPr>
              <w:tabs>
                <w:tab w:val="decimal" w:pos="1330"/>
              </w:tabs>
              <w:ind w:left="-14"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1F129C" w14:textId="60DC3C4D" w:rsidR="008D064B" w:rsidRPr="004C2B21" w:rsidRDefault="008D064B" w:rsidP="00C4516F">
            <w:pPr>
              <w:tabs>
                <w:tab w:val="decimal" w:pos="1335"/>
              </w:tabs>
              <w:ind w:left="-14" w:right="-14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019DE83" w14:textId="77777777" w:rsidR="008D064B" w:rsidRPr="004C2B21" w:rsidRDefault="008D064B" w:rsidP="008D064B">
            <w:pPr>
              <w:ind w:left="-14" w:right="7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</w:tcPr>
          <w:p w14:paraId="0B7A25EE" w14:textId="3D758006" w:rsidR="008D064B" w:rsidRPr="008D064B" w:rsidRDefault="008D064B" w:rsidP="008D0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  <w:rPr>
                <w:b/>
                <w:bCs/>
              </w:rPr>
            </w:pPr>
            <w:r w:rsidRPr="008D064B">
              <w:rPr>
                <w:b/>
                <w:bCs/>
              </w:rPr>
              <w:t>7</w:t>
            </w:r>
            <w:r w:rsidR="00216BFE">
              <w:rPr>
                <w:b/>
                <w:bCs/>
              </w:rPr>
              <w:t>3,400</w:t>
            </w:r>
          </w:p>
        </w:tc>
      </w:tr>
    </w:tbl>
    <w:p w14:paraId="5D8CB33C" w14:textId="6A255B70" w:rsidR="004C2B21" w:rsidRDefault="00866175">
      <w:r>
        <w:br w:type="page"/>
      </w: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201"/>
        <w:gridCol w:w="276"/>
        <w:gridCol w:w="1223"/>
        <w:gridCol w:w="270"/>
        <w:gridCol w:w="1170"/>
        <w:gridCol w:w="270"/>
        <w:gridCol w:w="1350"/>
        <w:gridCol w:w="270"/>
        <w:gridCol w:w="1170"/>
      </w:tblGrid>
      <w:tr w:rsidR="004C2B21" w:rsidRPr="004C2B21" w14:paraId="2DB8AF59" w14:textId="77777777" w:rsidTr="0087323D">
        <w:trPr>
          <w:trHeight w:val="20"/>
        </w:trPr>
        <w:tc>
          <w:tcPr>
            <w:tcW w:w="2880" w:type="dxa"/>
            <w:vAlign w:val="bottom"/>
          </w:tcPr>
          <w:p w14:paraId="2E57187B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00" w:type="dxa"/>
            <w:gridSpan w:val="9"/>
            <w:vAlign w:val="bottom"/>
          </w:tcPr>
          <w:p w14:paraId="5E52E8C5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83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4C2B21" w:rsidRPr="004C2B21" w14:paraId="191C9096" w14:textId="77777777" w:rsidTr="0087323D">
        <w:trPr>
          <w:trHeight w:val="20"/>
        </w:trPr>
        <w:tc>
          <w:tcPr>
            <w:tcW w:w="2880" w:type="dxa"/>
            <w:vAlign w:val="bottom"/>
          </w:tcPr>
          <w:p w14:paraId="212BC4BF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vAlign w:val="bottom"/>
          </w:tcPr>
          <w:p w14:paraId="27279DF1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35E2F62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5F08FFB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7747045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A7F71C5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70" w:type="dxa"/>
          </w:tcPr>
          <w:p w14:paraId="063C9AD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E0DD358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5371C69C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EDD413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C2B21" w:rsidRPr="004C2B21" w14:paraId="4BE9CBC5" w14:textId="77777777" w:rsidTr="0087323D">
        <w:trPr>
          <w:trHeight w:val="20"/>
        </w:trPr>
        <w:tc>
          <w:tcPr>
            <w:tcW w:w="2880" w:type="dxa"/>
            <w:vAlign w:val="bottom"/>
          </w:tcPr>
          <w:p w14:paraId="77E392A5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1" w:type="dxa"/>
            <w:vAlign w:val="bottom"/>
          </w:tcPr>
          <w:p w14:paraId="707DC112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                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month ECL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6" w:type="dxa"/>
          </w:tcPr>
          <w:p w14:paraId="2364B691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3" w:type="dxa"/>
            <w:vAlign w:val="bottom"/>
          </w:tcPr>
          <w:p w14:paraId="69BCA939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not credit impaired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05B4D3AA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0528E01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credit impaired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0C28FF0A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1BCCD6B6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           เมื่อซื้อหรือ                เมื่อเกิดรายการ</w:t>
            </w:r>
          </w:p>
        </w:tc>
        <w:tc>
          <w:tcPr>
            <w:tcW w:w="270" w:type="dxa"/>
          </w:tcPr>
          <w:p w14:paraId="1C55C0D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20D2A3FC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4C2B21" w:rsidRPr="004C2B21" w14:paraId="35FCB237" w14:textId="77777777" w:rsidTr="0087323D">
        <w:trPr>
          <w:trHeight w:val="20"/>
        </w:trPr>
        <w:tc>
          <w:tcPr>
            <w:tcW w:w="2880" w:type="dxa"/>
            <w:vAlign w:val="bottom"/>
          </w:tcPr>
          <w:p w14:paraId="633B1A82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200" w:type="dxa"/>
            <w:gridSpan w:val="9"/>
            <w:vAlign w:val="bottom"/>
          </w:tcPr>
          <w:p w14:paraId="6D74D42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4C2B21">
              <w:rPr>
                <w:i/>
                <w:iCs/>
                <w:sz w:val="28"/>
                <w:szCs w:val="28"/>
              </w:rPr>
              <w:t>(</w:t>
            </w:r>
            <w:r w:rsidRPr="004C2B21">
              <w:rPr>
                <w:rFonts w:hint="cs"/>
                <w:i/>
                <w:iCs/>
                <w:sz w:val="28"/>
                <w:szCs w:val="28"/>
                <w:cs/>
              </w:rPr>
              <w:t>พันบาท</w:t>
            </w:r>
            <w:r w:rsidRPr="004C2B21">
              <w:rPr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4C2B21" w:rsidRPr="004C2B21" w14:paraId="400692C0" w14:textId="77777777" w:rsidTr="0087323D">
        <w:trPr>
          <w:trHeight w:val="20"/>
        </w:trPr>
        <w:tc>
          <w:tcPr>
            <w:tcW w:w="2880" w:type="dxa"/>
            <w:vAlign w:val="bottom"/>
          </w:tcPr>
          <w:p w14:paraId="3A4DC92A" w14:textId="42E3003B" w:rsidR="004C2B21" w:rsidRPr="00AB416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1" w:hanging="251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AB4161">
              <w:rPr>
                <w:rFonts w:asciiTheme="majorBidi" w:hAnsiTheme="majorBidi"/>
                <w:b/>
                <w:bCs/>
                <w:sz w:val="27"/>
                <w:szCs w:val="27"/>
                <w:cs/>
              </w:rPr>
              <w:t>รายการระหว่าง</w:t>
            </w:r>
            <w:r w:rsidR="00AB4161" w:rsidRPr="00AB4161">
              <w:rPr>
                <w:rFonts w:asciiTheme="majorBidi" w:hAnsiTheme="majorBidi" w:hint="cs"/>
                <w:b/>
                <w:bCs/>
                <w:sz w:val="27"/>
                <w:szCs w:val="27"/>
                <w:cs/>
              </w:rPr>
              <w:t>ธนาคาร</w:t>
            </w:r>
            <w:r w:rsidRPr="00AB4161">
              <w:rPr>
                <w:rFonts w:asciiTheme="majorBidi" w:hAnsiTheme="majorBidi"/>
                <w:b/>
                <w:bCs/>
                <w:sz w:val="27"/>
                <w:szCs w:val="27"/>
                <w:cs/>
              </w:rPr>
              <w:t>และตลาดเงิน</w:t>
            </w:r>
          </w:p>
        </w:tc>
        <w:tc>
          <w:tcPr>
            <w:tcW w:w="1201" w:type="dxa"/>
            <w:vAlign w:val="bottom"/>
          </w:tcPr>
          <w:p w14:paraId="552B1A49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14:paraId="719C4E0A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146AC89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5F9D7B74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795F8F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0F7DF8A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6EB9B48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654E806B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FA174B2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</w:tr>
      <w:tr w:rsidR="00194421" w:rsidRPr="004C2B21" w14:paraId="49C6096C" w14:textId="77777777" w:rsidTr="0087323D">
        <w:trPr>
          <w:trHeight w:val="20"/>
        </w:trPr>
        <w:tc>
          <w:tcPr>
            <w:tcW w:w="2880" w:type="dxa"/>
            <w:vAlign w:val="bottom"/>
          </w:tcPr>
          <w:p w14:paraId="5738B18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ระดับน่าลงทุน </w:t>
            </w:r>
          </w:p>
        </w:tc>
        <w:tc>
          <w:tcPr>
            <w:tcW w:w="1201" w:type="dxa"/>
            <w:vAlign w:val="bottom"/>
          </w:tcPr>
          <w:p w14:paraId="34FF89D2" w14:textId="11777828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388,611</w:t>
            </w:r>
          </w:p>
        </w:tc>
        <w:tc>
          <w:tcPr>
            <w:tcW w:w="276" w:type="dxa"/>
          </w:tcPr>
          <w:p w14:paraId="4A5707D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07D4B90C" w14:textId="5E975B81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6CBB11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4F558DE1" w14:textId="2464578E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030D85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0CE949A5" w14:textId="16CB7A84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CBAFAF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C3A75CC" w14:textId="2CA87DDF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388,611</w:t>
            </w:r>
          </w:p>
        </w:tc>
      </w:tr>
      <w:tr w:rsidR="00194421" w:rsidRPr="004C2B21" w14:paraId="61CB6056" w14:textId="77777777" w:rsidTr="0087323D">
        <w:trPr>
          <w:trHeight w:val="20"/>
        </w:trPr>
        <w:tc>
          <w:tcPr>
            <w:tcW w:w="2880" w:type="dxa"/>
            <w:vAlign w:val="bottom"/>
          </w:tcPr>
          <w:p w14:paraId="4D6446C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7" w:hanging="337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vAlign w:val="bottom"/>
          </w:tcPr>
          <w:p w14:paraId="1AFD2D1F" w14:textId="1C75D5BE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(681)</w:t>
            </w:r>
          </w:p>
        </w:tc>
        <w:tc>
          <w:tcPr>
            <w:tcW w:w="276" w:type="dxa"/>
          </w:tcPr>
          <w:p w14:paraId="7DB8C16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14:paraId="33E0364E" w14:textId="15E8DB8C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B90167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1BBB68B" w14:textId="7A592AA4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956B30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E1E3CA0" w14:textId="458D4CA4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908AB5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CA284BE" w14:textId="581D10C4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(681)</w:t>
            </w:r>
          </w:p>
        </w:tc>
      </w:tr>
      <w:tr w:rsidR="00194421" w:rsidRPr="004C2B21" w14:paraId="2D9FA82A" w14:textId="77777777" w:rsidTr="0087323D">
        <w:trPr>
          <w:trHeight w:val="20"/>
        </w:trPr>
        <w:tc>
          <w:tcPr>
            <w:tcW w:w="2880" w:type="dxa"/>
            <w:vAlign w:val="bottom"/>
          </w:tcPr>
          <w:p w14:paraId="523BB1F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27FC38" w14:textId="585FA3E9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387,930</w:t>
            </w:r>
          </w:p>
        </w:tc>
        <w:tc>
          <w:tcPr>
            <w:tcW w:w="276" w:type="dxa"/>
          </w:tcPr>
          <w:p w14:paraId="3403CAD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8A1D96" w14:textId="32BFDAD0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1D9DB7C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0B858" w14:textId="263E12A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1ECCDA6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E300AD" w14:textId="5A40A76A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146" w:right="-116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69DB83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B15893" w14:textId="312191A3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ind w:left="-146" w:right="-116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387,930</w:t>
            </w:r>
          </w:p>
        </w:tc>
      </w:tr>
      <w:tr w:rsidR="004C2B21" w:rsidRPr="004C2B21" w14:paraId="1D562481" w14:textId="77777777" w:rsidTr="0087323D">
        <w:trPr>
          <w:trHeight w:val="20"/>
        </w:trPr>
        <w:tc>
          <w:tcPr>
            <w:tcW w:w="2880" w:type="dxa"/>
            <w:vAlign w:val="bottom"/>
          </w:tcPr>
          <w:p w14:paraId="610325E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double" w:sz="4" w:space="0" w:color="auto"/>
            </w:tcBorders>
            <w:vAlign w:val="bottom"/>
          </w:tcPr>
          <w:p w14:paraId="50D1F62B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6" w:type="dxa"/>
          </w:tcPr>
          <w:p w14:paraId="21DDB50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vAlign w:val="bottom"/>
          </w:tcPr>
          <w:p w14:paraId="5175919F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6606BB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5C0FFA21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6BFBB0DB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31BCBED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0F20C8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50D8843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</w:tr>
    </w:tbl>
    <w:p w14:paraId="55257DD2" w14:textId="1A58B210" w:rsidR="004C2B21" w:rsidRDefault="004C2B21"/>
    <w:p w14:paraId="653BC2B5" w14:textId="4A168C23" w:rsidR="004C2B21" w:rsidRDefault="004C2B21" w:rsidP="004C2B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tbl>
      <w:tblPr>
        <w:tblStyle w:val="TableGrid"/>
        <w:tblW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201"/>
        <w:gridCol w:w="276"/>
        <w:gridCol w:w="1223"/>
        <w:gridCol w:w="270"/>
        <w:gridCol w:w="1170"/>
        <w:gridCol w:w="270"/>
        <w:gridCol w:w="1350"/>
        <w:gridCol w:w="270"/>
        <w:gridCol w:w="1350"/>
      </w:tblGrid>
      <w:tr w:rsidR="004C2B21" w:rsidRPr="004C2B21" w14:paraId="00749119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09D7D08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80" w:type="dxa"/>
            <w:gridSpan w:val="9"/>
            <w:vAlign w:val="bottom"/>
          </w:tcPr>
          <w:p w14:paraId="3766DE8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03" w:right="203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4C2B21" w:rsidRPr="004C2B21" w14:paraId="48FBBBF8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12EF1406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78DFD689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6" w:type="dxa"/>
          </w:tcPr>
          <w:p w14:paraId="3E363F7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422E8E6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F1ADAA5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1442A6C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70" w:type="dxa"/>
          </w:tcPr>
          <w:p w14:paraId="5C0450D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2C9F402C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46DA48F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2D4EF43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</w:tr>
      <w:tr w:rsidR="004C2B21" w:rsidRPr="004C2B21" w14:paraId="152F5702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7C66F8B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155FE28A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                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month ECL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6" w:type="dxa"/>
          </w:tcPr>
          <w:p w14:paraId="1A82972F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1EEEB1C1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not credit impaired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4625FE1F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3A92D044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credit impaired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2D4C94D9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DF721FF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           เมื่อซื้อหรือ                เมื่อเกิดรายการ</w:t>
            </w:r>
          </w:p>
        </w:tc>
        <w:tc>
          <w:tcPr>
            <w:tcW w:w="270" w:type="dxa"/>
          </w:tcPr>
          <w:p w14:paraId="3CE01352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7B5208FA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4C2B21" w:rsidRPr="004C2B21" w14:paraId="7B634105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5429A8B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80" w:type="dxa"/>
            <w:gridSpan w:val="9"/>
            <w:vAlign w:val="bottom"/>
          </w:tcPr>
          <w:p w14:paraId="5D395448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  <w:r w:rsidRPr="004C2B21">
              <w:rPr>
                <w:i/>
                <w:iCs/>
                <w:sz w:val="28"/>
                <w:szCs w:val="28"/>
              </w:rPr>
              <w:t>(</w:t>
            </w:r>
            <w:r w:rsidRPr="004C2B21">
              <w:rPr>
                <w:rFonts w:hint="cs"/>
                <w:i/>
                <w:iCs/>
                <w:sz w:val="28"/>
                <w:szCs w:val="28"/>
                <w:cs/>
              </w:rPr>
              <w:t>พันบาท</w:t>
            </w:r>
            <w:r w:rsidRPr="004C2B21">
              <w:rPr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4C2B21" w:rsidRPr="004C2B21" w14:paraId="0BBDF055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29C2481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201" w:type="dxa"/>
            <w:vAlign w:val="bottom"/>
          </w:tcPr>
          <w:p w14:paraId="1D555E9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6" w:type="dxa"/>
          </w:tcPr>
          <w:p w14:paraId="6F19DF4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4E988C2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D448AE8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991B39B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5A42C88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464D3479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AE2E259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0D12226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</w:tr>
      <w:tr w:rsidR="00194421" w:rsidRPr="004C2B21" w14:paraId="3977A4B0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10B9A17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sz w:val="28"/>
                <w:szCs w:val="28"/>
                <w:cs/>
              </w:rPr>
              <w:t>ด้อยค่าด้านเครดิตเมื่อซื้อหรือ</w:t>
            </w:r>
            <w:r w:rsidRPr="004C2B21">
              <w:rPr>
                <w:rFonts w:asciiTheme="majorBidi" w:hAnsiTheme="majorBidi"/>
                <w:sz w:val="28"/>
                <w:szCs w:val="28"/>
              </w:rPr>
              <w:br/>
            </w:r>
            <w:r w:rsidRPr="004C2B21">
              <w:rPr>
                <w:rFonts w:asciiTheme="majorBidi" w:hAnsiTheme="majorBidi"/>
                <w:sz w:val="28"/>
                <w:szCs w:val="28"/>
                <w:cs/>
              </w:rPr>
              <w:t>เมื่อเกิดรายการ</w:t>
            </w:r>
          </w:p>
        </w:tc>
        <w:tc>
          <w:tcPr>
            <w:tcW w:w="1201" w:type="dxa"/>
            <w:vAlign w:val="bottom"/>
          </w:tcPr>
          <w:p w14:paraId="3C74B2CB" w14:textId="62D033B0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6" w:type="dxa"/>
          </w:tcPr>
          <w:p w14:paraId="63FBD7A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4F8E286B" w14:textId="23A8FC56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BB1748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01D028DA" w14:textId="092EF374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9BBE37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10" w:right="-107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28118BB9" w14:textId="5EBD2351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ind w:left="-110" w:right="-10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3,850,937</w:t>
            </w:r>
          </w:p>
        </w:tc>
        <w:tc>
          <w:tcPr>
            <w:tcW w:w="270" w:type="dxa"/>
          </w:tcPr>
          <w:p w14:paraId="4429F3A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spacing w:line="240" w:lineRule="auto"/>
              <w:ind w:left="-110" w:right="-107"/>
              <w:rPr>
                <w:rFonts w:asciiTheme="majorBidi" w:hAnsiTheme="majorBidi" w:cstheme="majorBidi"/>
                <w:spacing w:val="-14"/>
              </w:rPr>
            </w:pPr>
          </w:p>
        </w:tc>
        <w:tc>
          <w:tcPr>
            <w:tcW w:w="1350" w:type="dxa"/>
            <w:vAlign w:val="bottom"/>
          </w:tcPr>
          <w:p w14:paraId="18741C8A" w14:textId="4BCE1DD7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ind w:left="-110" w:right="-10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3,850,937</w:t>
            </w:r>
          </w:p>
        </w:tc>
      </w:tr>
      <w:tr w:rsidR="00194421" w:rsidRPr="004C2B21" w14:paraId="0D75F49F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3DF5C38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25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 xml:space="preserve">หัก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vAlign w:val="bottom"/>
          </w:tcPr>
          <w:p w14:paraId="185A4EAF" w14:textId="0DD6D4E6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6" w:type="dxa"/>
          </w:tcPr>
          <w:p w14:paraId="5B895E1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14:paraId="3FEBCCB5" w14:textId="21DF7F44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4191D9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291CC0D" w14:textId="37094CE1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E4DFB8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10" w:right="-107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0B6ED43" w14:textId="673DCB71" w:rsidR="00194421" w:rsidRPr="004C2B21" w:rsidRDefault="00060002" w:rsidP="00060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ind w:left="-110" w:right="-10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(361,380)</w:t>
            </w:r>
          </w:p>
        </w:tc>
        <w:tc>
          <w:tcPr>
            <w:tcW w:w="270" w:type="dxa"/>
          </w:tcPr>
          <w:p w14:paraId="64B91C4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spacing w:line="240" w:lineRule="auto"/>
              <w:ind w:left="-110" w:right="-107"/>
              <w:rPr>
                <w:rFonts w:asciiTheme="majorBidi" w:hAnsiTheme="majorBidi" w:cstheme="majorBidi"/>
                <w:spacing w:val="-1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C7E89B7" w14:textId="48B28F75" w:rsidR="00194421" w:rsidRPr="004C2B21" w:rsidRDefault="005F6EE0" w:rsidP="00060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ind w:left="-110" w:right="-10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(361,380)</w:t>
            </w:r>
          </w:p>
        </w:tc>
      </w:tr>
      <w:tr w:rsidR="00194421" w:rsidRPr="00BF2C70" w14:paraId="330CF0D3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013621A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B5A564" w14:textId="3166D55E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6" w:type="dxa"/>
          </w:tcPr>
          <w:p w14:paraId="179696C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22AD58" w14:textId="0FDBF4F8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5860B36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CFD2AC" w14:textId="47FB37A8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left="-110" w:right="-107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0FD1D48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10" w:right="-107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D2C974" w14:textId="47150354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ind w:left="-110" w:right="-107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3,489,557</w:t>
            </w:r>
          </w:p>
        </w:tc>
        <w:tc>
          <w:tcPr>
            <w:tcW w:w="270" w:type="dxa"/>
          </w:tcPr>
          <w:p w14:paraId="548770D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spacing w:line="240" w:lineRule="auto"/>
              <w:ind w:left="-110" w:right="-107"/>
              <w:rPr>
                <w:rFonts w:asciiTheme="majorBidi" w:hAnsiTheme="majorBidi" w:cstheme="majorBidi"/>
                <w:spacing w:val="-1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017C5D" w14:textId="4AFED099" w:rsidR="00194421" w:rsidRPr="00AC483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9"/>
              </w:tabs>
              <w:ind w:left="-110" w:right="-107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3,489,557</w:t>
            </w:r>
          </w:p>
        </w:tc>
      </w:tr>
      <w:tr w:rsidR="004C2B21" w:rsidRPr="00BF2C70" w14:paraId="4CAA53A8" w14:textId="77777777" w:rsidTr="0090739B">
        <w:trPr>
          <w:trHeight w:val="332"/>
        </w:trPr>
        <w:tc>
          <w:tcPr>
            <w:tcW w:w="2880" w:type="dxa"/>
            <w:vAlign w:val="bottom"/>
          </w:tcPr>
          <w:p w14:paraId="127F9E01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double" w:sz="4" w:space="0" w:color="auto"/>
            </w:tcBorders>
            <w:vAlign w:val="bottom"/>
          </w:tcPr>
          <w:p w14:paraId="44DD4D8D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14:paraId="78F4F51C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vAlign w:val="bottom"/>
          </w:tcPr>
          <w:p w14:paraId="686C19AC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1621C7E9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28FEE2C1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554DC6ED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23D55082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497E5FF8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103497A5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</w:tr>
      <w:tr w:rsidR="004C2B21" w:rsidRPr="00BF2C70" w14:paraId="546707F0" w14:textId="77777777" w:rsidTr="0090739B">
        <w:trPr>
          <w:trHeight w:val="332"/>
        </w:trPr>
        <w:tc>
          <w:tcPr>
            <w:tcW w:w="2880" w:type="dxa"/>
            <w:vAlign w:val="bottom"/>
          </w:tcPr>
          <w:p w14:paraId="3D582F25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7B15737B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14:paraId="00FC3C1C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679AAC8D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33DA87C6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197811B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0C40E245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0353567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044E7D13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220EE69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</w:tr>
      <w:tr w:rsidR="004C2B21" w:rsidRPr="00BF2C70" w14:paraId="0913B2CD" w14:textId="77777777" w:rsidTr="0090739B">
        <w:trPr>
          <w:trHeight w:val="332"/>
        </w:trPr>
        <w:tc>
          <w:tcPr>
            <w:tcW w:w="2880" w:type="dxa"/>
            <w:vAlign w:val="bottom"/>
          </w:tcPr>
          <w:p w14:paraId="0FA85B35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48BFABA3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14:paraId="7C286C92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35DA0D82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0945006F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72E4B63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060EDD20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0345C508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26A4846C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078E5C7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</w:tr>
      <w:tr w:rsidR="004C2B21" w:rsidRPr="00BF2C70" w14:paraId="1DD58E23" w14:textId="77777777" w:rsidTr="0090739B">
        <w:trPr>
          <w:trHeight w:val="332"/>
        </w:trPr>
        <w:tc>
          <w:tcPr>
            <w:tcW w:w="2880" w:type="dxa"/>
            <w:vAlign w:val="bottom"/>
          </w:tcPr>
          <w:p w14:paraId="53BF1C17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65A59258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14:paraId="1BEC1AB4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4BC931F9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008EFB59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84D294D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133629A5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FE8668A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31B271D2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25C55188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</w:tr>
      <w:tr w:rsidR="004C2B21" w:rsidRPr="00BF2C70" w14:paraId="780CEE8A" w14:textId="77777777" w:rsidTr="0090739B">
        <w:trPr>
          <w:trHeight w:val="332"/>
        </w:trPr>
        <w:tc>
          <w:tcPr>
            <w:tcW w:w="2880" w:type="dxa"/>
            <w:vAlign w:val="bottom"/>
          </w:tcPr>
          <w:p w14:paraId="24BA87A1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22F20272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14:paraId="39548E2B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7BDED308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2E52E679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D608081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3A2EB8D1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2D750F9B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7EE47370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D2D907E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</w:tr>
      <w:tr w:rsidR="004C2B21" w:rsidRPr="00BF2C70" w14:paraId="17D81BC9" w14:textId="77777777" w:rsidTr="0090739B">
        <w:trPr>
          <w:trHeight w:val="332"/>
        </w:trPr>
        <w:tc>
          <w:tcPr>
            <w:tcW w:w="2880" w:type="dxa"/>
            <w:vAlign w:val="bottom"/>
          </w:tcPr>
          <w:p w14:paraId="232809E3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521016B7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14:paraId="4E444EBC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2D8D5D7C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23483A10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4E82D63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7A2203EE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05FDC0EB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72DEA9CC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6324DA50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</w:tr>
      <w:tr w:rsidR="004C2B21" w:rsidRPr="00BF2C70" w14:paraId="199C9DD9" w14:textId="77777777" w:rsidTr="0090739B">
        <w:trPr>
          <w:trHeight w:val="332"/>
        </w:trPr>
        <w:tc>
          <w:tcPr>
            <w:tcW w:w="2880" w:type="dxa"/>
            <w:vAlign w:val="bottom"/>
          </w:tcPr>
          <w:p w14:paraId="58AEB700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41AF51B1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14:paraId="7DDDD335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41FC8546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0F91B35D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39A9D99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3D9CD3DE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478CAF5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690EF4A4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DCC1709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</w:tr>
    </w:tbl>
    <w:p w14:paraId="3631C4C9" w14:textId="4B99697C" w:rsidR="004C2B21" w:rsidRDefault="004C2B21"/>
    <w:p w14:paraId="6622440C" w14:textId="13FD679D" w:rsidR="004C2B21" w:rsidRDefault="004C2B21" w:rsidP="004C2B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tbl>
      <w:tblPr>
        <w:tblStyle w:val="TableGrid"/>
        <w:tblW w:w="10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170"/>
        <w:gridCol w:w="276"/>
        <w:gridCol w:w="1223"/>
        <w:gridCol w:w="270"/>
        <w:gridCol w:w="1170"/>
        <w:gridCol w:w="270"/>
        <w:gridCol w:w="1350"/>
        <w:gridCol w:w="270"/>
        <w:gridCol w:w="1351"/>
      </w:tblGrid>
      <w:tr w:rsidR="004C2B21" w:rsidRPr="004C2B21" w14:paraId="57557630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44EAF8AD" w14:textId="77777777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34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50" w:type="dxa"/>
            <w:gridSpan w:val="9"/>
            <w:vAlign w:val="bottom"/>
          </w:tcPr>
          <w:p w14:paraId="0552DF84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4C2B21" w:rsidRPr="004C2B21" w14:paraId="477E2D72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04A3E1D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34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50" w:type="dxa"/>
            <w:gridSpan w:val="9"/>
            <w:vAlign w:val="bottom"/>
          </w:tcPr>
          <w:p w14:paraId="1E1C8745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4C2B21" w:rsidRPr="004C2B21" w14:paraId="2C18E88F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4EA23DEA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34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412E0922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                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month ECL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6" w:type="dxa"/>
          </w:tcPr>
          <w:p w14:paraId="1E21300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7A3B30E2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 xml:space="preserve">not credit impaired 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4BCF59D8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CB6842A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credit impaired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</w:tcPr>
          <w:p w14:paraId="30F93126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62DF5C3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           เมื่อซื้อหรือ                เมื่อเกิดรายการ</w:t>
            </w:r>
          </w:p>
        </w:tc>
        <w:tc>
          <w:tcPr>
            <w:tcW w:w="270" w:type="dxa"/>
          </w:tcPr>
          <w:p w14:paraId="2DE27D68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1351" w:type="dxa"/>
            <w:vAlign w:val="bottom"/>
          </w:tcPr>
          <w:p w14:paraId="64F1D22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4C2B21" w:rsidRPr="004C2B21" w14:paraId="6945C7C5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529E721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34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350" w:type="dxa"/>
            <w:gridSpan w:val="9"/>
            <w:vAlign w:val="bottom"/>
          </w:tcPr>
          <w:p w14:paraId="238CBD45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B21">
              <w:rPr>
                <w:i/>
                <w:iCs/>
                <w:sz w:val="28"/>
                <w:szCs w:val="28"/>
              </w:rPr>
              <w:t>(</w:t>
            </w:r>
            <w:r w:rsidRPr="004C2B21">
              <w:rPr>
                <w:rFonts w:hint="cs"/>
                <w:i/>
                <w:iCs/>
                <w:sz w:val="28"/>
                <w:szCs w:val="28"/>
                <w:cs/>
              </w:rPr>
              <w:t>พันบาท</w:t>
            </w:r>
            <w:r w:rsidRPr="004C2B21">
              <w:rPr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4C2B21" w:rsidRPr="004C2B21" w14:paraId="4822C4B1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350DCA4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3" w:hanging="163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เงินรอรับคืนจากการขายทอด</w:t>
            </w:r>
            <w:r w:rsidRPr="004C2B21">
              <w:rPr>
                <w:rFonts w:asciiTheme="majorBidi" w:hAnsiTheme="majorBidi"/>
                <w:b/>
                <w:bCs/>
                <w:sz w:val="28"/>
                <w:szCs w:val="28"/>
              </w:rPr>
              <w:br/>
            </w: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ตลาดสุทธิ</w:t>
            </w:r>
          </w:p>
        </w:tc>
        <w:tc>
          <w:tcPr>
            <w:tcW w:w="1170" w:type="dxa"/>
            <w:vAlign w:val="bottom"/>
          </w:tcPr>
          <w:p w14:paraId="6D14D27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276" w:type="dxa"/>
          </w:tcPr>
          <w:p w14:paraId="52DBEC1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23" w:type="dxa"/>
            <w:vAlign w:val="bottom"/>
          </w:tcPr>
          <w:p w14:paraId="59FBF5F5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3217912B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D28FE4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38B0CE74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1ED02F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2C98B5B9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  <w:tc>
          <w:tcPr>
            <w:tcW w:w="1351" w:type="dxa"/>
            <w:vAlign w:val="bottom"/>
          </w:tcPr>
          <w:p w14:paraId="79803FF6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sz w:val="28"/>
                <w:szCs w:val="28"/>
              </w:rPr>
            </w:pPr>
          </w:p>
        </w:tc>
      </w:tr>
      <w:tr w:rsidR="00194421" w:rsidRPr="004C2B21" w14:paraId="2167576B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78E08BB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180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sz w:val="28"/>
                <w:szCs w:val="28"/>
                <w:cs/>
              </w:rPr>
              <w:t>ระดับน่าลงทุน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95E093C" w14:textId="74557F58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10" w:right="-110" w:hanging="9"/>
            </w:pPr>
            <w:r>
              <w:rPr>
                <w:rFonts w:asciiTheme="majorBidi" w:hAnsiTheme="majorBidi" w:cstheme="majorBidi"/>
              </w:rPr>
              <w:t>242,565</w:t>
            </w:r>
          </w:p>
        </w:tc>
        <w:tc>
          <w:tcPr>
            <w:tcW w:w="276" w:type="dxa"/>
          </w:tcPr>
          <w:p w14:paraId="07951D8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14:paraId="7E9AE955" w14:textId="301DC31A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7F6568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062E54A" w14:textId="27809B5A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D033D1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04AB8AE" w14:textId="754473F2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D9B963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74DEC638" w14:textId="0D4CF427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  <w:r>
              <w:rPr>
                <w:rFonts w:asciiTheme="majorBidi" w:hAnsiTheme="majorBidi" w:cstheme="majorBidi"/>
              </w:rPr>
              <w:t>242,565</w:t>
            </w:r>
          </w:p>
        </w:tc>
      </w:tr>
      <w:tr w:rsidR="00194421" w:rsidRPr="004C2B21" w14:paraId="4AFE2B14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14916E2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180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3A9BB1" w14:textId="15D2752B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10" w:right="-110" w:hanging="9"/>
              <w:rPr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242,565</w:t>
            </w:r>
          </w:p>
        </w:tc>
        <w:tc>
          <w:tcPr>
            <w:tcW w:w="276" w:type="dxa"/>
          </w:tcPr>
          <w:p w14:paraId="2573958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b/>
                <w:bCs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3BB5FA" w14:textId="77A4CD3E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33C12D8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FCA1F6" w14:textId="51011C9F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3ADE0EE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EE2754" w14:textId="3BFFB4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1267ADF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b/>
                <w:bCs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88A3BC" w14:textId="172D32BB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  <w:rPr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242,565</w:t>
            </w:r>
          </w:p>
        </w:tc>
      </w:tr>
      <w:tr w:rsidR="004C2B21" w:rsidRPr="004C2B21" w14:paraId="353E18BB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13C7788F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5" w:hanging="18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6668B4B4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10" w:right="-110" w:hanging="9"/>
            </w:pPr>
          </w:p>
        </w:tc>
        <w:tc>
          <w:tcPr>
            <w:tcW w:w="276" w:type="dxa"/>
          </w:tcPr>
          <w:p w14:paraId="59E9446A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1223" w:type="dxa"/>
            <w:tcBorders>
              <w:top w:val="double" w:sz="4" w:space="0" w:color="auto"/>
            </w:tcBorders>
            <w:vAlign w:val="bottom"/>
          </w:tcPr>
          <w:p w14:paraId="64F28D58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482545F4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58F98B70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786733CE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2A3B6A29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555" w:hanging="27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4464785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</w:pPr>
          </w:p>
        </w:tc>
        <w:tc>
          <w:tcPr>
            <w:tcW w:w="1351" w:type="dxa"/>
            <w:tcBorders>
              <w:top w:val="double" w:sz="4" w:space="0" w:color="auto"/>
            </w:tcBorders>
            <w:vAlign w:val="bottom"/>
          </w:tcPr>
          <w:p w14:paraId="5D698C74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</w:tr>
      <w:tr w:rsidR="004C2B21" w:rsidRPr="004C2B21" w14:paraId="3CA494E3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2A47889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65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เงินทดรองจ่ายค่าธรรมเนียมในการซื้อทรัพย์และอื่น ๆ</w:t>
            </w:r>
          </w:p>
        </w:tc>
        <w:tc>
          <w:tcPr>
            <w:tcW w:w="1170" w:type="dxa"/>
            <w:vAlign w:val="bottom"/>
          </w:tcPr>
          <w:p w14:paraId="154ED2DC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10" w:right="-110" w:hanging="9"/>
            </w:pPr>
          </w:p>
        </w:tc>
        <w:tc>
          <w:tcPr>
            <w:tcW w:w="276" w:type="dxa"/>
          </w:tcPr>
          <w:p w14:paraId="0BFBED89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</w:pPr>
          </w:p>
        </w:tc>
        <w:tc>
          <w:tcPr>
            <w:tcW w:w="1223" w:type="dxa"/>
            <w:vAlign w:val="bottom"/>
          </w:tcPr>
          <w:p w14:paraId="5AD4494E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</w:pPr>
          </w:p>
        </w:tc>
        <w:tc>
          <w:tcPr>
            <w:tcW w:w="270" w:type="dxa"/>
          </w:tcPr>
          <w:p w14:paraId="1D0D1971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</w:pPr>
          </w:p>
        </w:tc>
        <w:tc>
          <w:tcPr>
            <w:tcW w:w="1170" w:type="dxa"/>
            <w:vAlign w:val="bottom"/>
          </w:tcPr>
          <w:p w14:paraId="1A95D14E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</w:pPr>
          </w:p>
        </w:tc>
        <w:tc>
          <w:tcPr>
            <w:tcW w:w="270" w:type="dxa"/>
          </w:tcPr>
          <w:p w14:paraId="008B5B3B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</w:pPr>
          </w:p>
        </w:tc>
        <w:tc>
          <w:tcPr>
            <w:tcW w:w="1350" w:type="dxa"/>
            <w:vAlign w:val="bottom"/>
          </w:tcPr>
          <w:p w14:paraId="7D379B41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</w:pPr>
          </w:p>
        </w:tc>
        <w:tc>
          <w:tcPr>
            <w:tcW w:w="270" w:type="dxa"/>
          </w:tcPr>
          <w:p w14:paraId="594C0EF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</w:pPr>
          </w:p>
        </w:tc>
        <w:tc>
          <w:tcPr>
            <w:tcW w:w="1351" w:type="dxa"/>
            <w:vAlign w:val="bottom"/>
          </w:tcPr>
          <w:p w14:paraId="55E7E76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</w:tr>
      <w:tr w:rsidR="00194421" w:rsidRPr="004C2B21" w14:paraId="0B0171FD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10F08CB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sz w:val="28"/>
                <w:szCs w:val="28"/>
                <w:cs/>
              </w:rPr>
              <w:t>ระดับน่าลงทุน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7538140" w14:textId="01F4C82D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10" w:right="-110" w:hanging="9"/>
            </w:pPr>
            <w:r>
              <w:rPr>
                <w:rFonts w:asciiTheme="majorBidi" w:hAnsiTheme="majorBidi" w:cstheme="majorBidi"/>
              </w:rPr>
              <w:t>28,384</w:t>
            </w:r>
          </w:p>
        </w:tc>
        <w:tc>
          <w:tcPr>
            <w:tcW w:w="276" w:type="dxa"/>
          </w:tcPr>
          <w:p w14:paraId="5992719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14:paraId="621D1CCD" w14:textId="30981F5C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1E6C7F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D92A40D" w14:textId="7D88FE2F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DAC659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9C1DD52" w14:textId="1FA1335B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D54649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09A49C00" w14:textId="4CA4E7C9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  <w:r>
              <w:rPr>
                <w:rFonts w:asciiTheme="majorBidi" w:hAnsiTheme="majorBidi" w:cstheme="majorBidi"/>
              </w:rPr>
              <w:t>28,384</w:t>
            </w:r>
          </w:p>
        </w:tc>
      </w:tr>
      <w:tr w:rsidR="00194421" w:rsidRPr="004C2B21" w14:paraId="42D3DAB9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517E9D0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5BC0A9" w14:textId="2B5C8163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10" w:right="-110" w:hanging="9"/>
              <w:rPr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28,384</w:t>
            </w:r>
          </w:p>
        </w:tc>
        <w:tc>
          <w:tcPr>
            <w:tcW w:w="276" w:type="dxa"/>
          </w:tcPr>
          <w:p w14:paraId="37FACB1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4D2372" w14:textId="7926B161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49558A4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A7AD85" w14:textId="46F03C7D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48B8C9B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1E673C" w14:textId="7850C92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4D6B642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ED1F3B" w14:textId="22E2313D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  <w:rPr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28,384</w:t>
            </w:r>
          </w:p>
        </w:tc>
      </w:tr>
      <w:tr w:rsidR="004C2B21" w:rsidRPr="004C2B21" w14:paraId="23ACE297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547ABF3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0405F91F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10" w:right="-110" w:hanging="9"/>
            </w:pPr>
          </w:p>
        </w:tc>
        <w:tc>
          <w:tcPr>
            <w:tcW w:w="276" w:type="dxa"/>
          </w:tcPr>
          <w:p w14:paraId="7432DBD2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tcBorders>
              <w:top w:val="double" w:sz="4" w:space="0" w:color="auto"/>
            </w:tcBorders>
            <w:vAlign w:val="bottom"/>
          </w:tcPr>
          <w:p w14:paraId="5E280504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05562DD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26BE8E28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7604E26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203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44A2FBCB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BA27B7B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tcBorders>
              <w:top w:val="double" w:sz="4" w:space="0" w:color="auto"/>
            </w:tcBorders>
            <w:vAlign w:val="bottom"/>
          </w:tcPr>
          <w:p w14:paraId="6367E444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</w:tr>
      <w:tr w:rsidR="004C2B21" w:rsidRPr="004C2B21" w14:paraId="79949F6B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3A7D852F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3" w:hanging="25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170" w:type="dxa"/>
            <w:vAlign w:val="bottom"/>
          </w:tcPr>
          <w:p w14:paraId="7C6B3D1A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10" w:right="-110" w:hanging="9"/>
            </w:pPr>
          </w:p>
        </w:tc>
        <w:tc>
          <w:tcPr>
            <w:tcW w:w="276" w:type="dxa"/>
          </w:tcPr>
          <w:p w14:paraId="39141744" w14:textId="77777777" w:rsidR="004C2B21" w:rsidRPr="004C2B21" w:rsidRDefault="004C2B21" w:rsidP="0090739B">
            <w:pPr>
              <w:ind w:left="-14" w:righ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52CD5941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AE5EC61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77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1AA0FF1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4326E11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1DB529AA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A0C2E08" w14:textId="77777777" w:rsidR="004C2B21" w:rsidRPr="004C2B21" w:rsidRDefault="004C2B21" w:rsidP="0090739B">
            <w:pPr>
              <w:ind w:left="-14" w:righ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vAlign w:val="bottom"/>
          </w:tcPr>
          <w:p w14:paraId="504EC97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</w:p>
        </w:tc>
      </w:tr>
      <w:tr w:rsidR="00194421" w:rsidRPr="004C2B21" w14:paraId="3BD7D5F8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55B4B1F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3" w:hanging="4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ระดับน่าลงทุน</w:t>
            </w:r>
          </w:p>
        </w:tc>
        <w:tc>
          <w:tcPr>
            <w:tcW w:w="1170" w:type="dxa"/>
            <w:vAlign w:val="bottom"/>
          </w:tcPr>
          <w:p w14:paraId="101D73A8" w14:textId="7C67BDA9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10" w:right="-110" w:hanging="9"/>
            </w:pPr>
            <w:r>
              <w:rPr>
                <w:rFonts w:asciiTheme="majorBidi" w:hAnsiTheme="majorBidi" w:cstheme="majorBidi"/>
              </w:rPr>
              <w:t>49,910</w:t>
            </w:r>
          </w:p>
        </w:tc>
        <w:tc>
          <w:tcPr>
            <w:tcW w:w="276" w:type="dxa"/>
          </w:tcPr>
          <w:p w14:paraId="54EABCB6" w14:textId="77777777" w:rsidR="00194421" w:rsidRPr="004C2B21" w:rsidRDefault="00194421" w:rsidP="00194421">
            <w:pPr>
              <w:ind w:left="-14" w:righ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3" w:type="dxa"/>
            <w:vAlign w:val="bottom"/>
          </w:tcPr>
          <w:p w14:paraId="4C56734C" w14:textId="57E03A46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B921B0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1F22BA86" w14:textId="3DA55C56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25A734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330476E1" w14:textId="64F3DF6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D516FA7" w14:textId="77777777" w:rsidR="00194421" w:rsidRPr="004C2B21" w:rsidRDefault="00194421" w:rsidP="00194421">
            <w:pPr>
              <w:ind w:left="-14" w:righ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vAlign w:val="bottom"/>
          </w:tcPr>
          <w:p w14:paraId="4835324F" w14:textId="6D2524EF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</w:pPr>
            <w:r>
              <w:rPr>
                <w:rFonts w:asciiTheme="majorBidi" w:hAnsiTheme="majorBidi" w:cstheme="majorBidi"/>
              </w:rPr>
              <w:t>49,910</w:t>
            </w:r>
          </w:p>
        </w:tc>
      </w:tr>
      <w:tr w:rsidR="00194421" w:rsidRPr="004C2B21" w14:paraId="728EE740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623859B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3" w:hanging="43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sz w:val="28"/>
                <w:szCs w:val="28"/>
                <w:cs/>
              </w:rPr>
              <w:t>ต่ำกว่าระดับน่าลงทุน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6D5C9E6" w14:textId="7C30BBC2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10" w:right="-110" w:hanging="9"/>
            </w:pPr>
            <w:r>
              <w:rPr>
                <w:rFonts w:asciiTheme="majorBidi" w:hAnsiTheme="majorBidi" w:cstheme="majorBidi"/>
              </w:rPr>
              <w:t>5,14</w:t>
            </w:r>
            <w:r w:rsidR="00216BFE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276" w:type="dxa"/>
          </w:tcPr>
          <w:p w14:paraId="72AF33ED" w14:textId="77777777" w:rsidR="00194421" w:rsidRPr="004C2B21" w:rsidRDefault="00194421" w:rsidP="00194421">
            <w:pPr>
              <w:ind w:left="-14" w:right="77"/>
              <w:jc w:val="right"/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14:paraId="4667EDDA" w14:textId="290CD0FA" w:rsidR="00194421" w:rsidRPr="009F0646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  <w:lang w:val="en-US"/>
              </w:rPr>
            </w:pPr>
            <w:r w:rsidRPr="009F06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C1CAD9F" w14:textId="77777777" w:rsidR="00194421" w:rsidRPr="009F0646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33D760B" w14:textId="5126B085" w:rsidR="00194421" w:rsidRPr="009F0646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9F06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7E65033" w14:textId="77777777" w:rsidR="00194421" w:rsidRPr="009F0646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199F83F4" w14:textId="6B7A2283" w:rsidR="00194421" w:rsidRPr="009F0646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9F064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795EFCD" w14:textId="77777777" w:rsidR="00194421" w:rsidRPr="004C2B21" w:rsidRDefault="00194421" w:rsidP="00194421">
            <w:pPr>
              <w:ind w:left="-14" w:right="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6E1D3BE0" w14:textId="345F17AE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275"/>
                <w:tab w:val="left" w:pos="1590"/>
              </w:tabs>
              <w:ind w:right="-175" w:firstLine="465"/>
              <w:jc w:val="center"/>
            </w:pPr>
            <w:r>
              <w:rPr>
                <w:rFonts w:asciiTheme="majorBidi" w:hAnsiTheme="majorBidi" w:cstheme="majorBidi"/>
              </w:rPr>
              <w:t>5,14</w:t>
            </w:r>
            <w:r w:rsidR="00216BFE">
              <w:rPr>
                <w:rFonts w:asciiTheme="majorBidi" w:hAnsiTheme="majorBidi" w:cstheme="majorBidi"/>
              </w:rPr>
              <w:t>0</w:t>
            </w:r>
          </w:p>
        </w:tc>
      </w:tr>
      <w:tr w:rsidR="00194421" w:rsidRPr="00BF2C70" w14:paraId="60F1D2EF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6F4A6B3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0055FB" w14:textId="391705D7" w:rsidR="00194421" w:rsidRPr="004C2B21" w:rsidRDefault="00C96BE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ind w:left="-110" w:right="-110" w:hanging="9"/>
              <w:rPr>
                <w:b/>
                <w:bCs/>
              </w:rPr>
            </w:pPr>
            <w:r w:rsidRPr="00C96BE3">
              <w:rPr>
                <w:rFonts w:asciiTheme="majorBidi" w:hAnsiTheme="majorBidi" w:cstheme="majorBidi"/>
                <w:b/>
                <w:bCs/>
              </w:rPr>
              <w:t>55,05</w:t>
            </w:r>
            <w:r w:rsidR="00216BFE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  <w:tc>
          <w:tcPr>
            <w:tcW w:w="276" w:type="dxa"/>
          </w:tcPr>
          <w:p w14:paraId="48EF43CB" w14:textId="77777777" w:rsidR="00194421" w:rsidRPr="004C2B21" w:rsidRDefault="00194421" w:rsidP="00194421">
            <w:pPr>
              <w:ind w:left="-14" w:right="7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0892C6" w14:textId="788C30D2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49F3691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140CF9" w14:textId="0706B93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0E426FF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CE49D2" w14:textId="0F144B6A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left="-14" w:right="-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75F2D720" w14:textId="77777777" w:rsidR="00194421" w:rsidRPr="004C2B21" w:rsidRDefault="00194421" w:rsidP="00194421">
            <w:pPr>
              <w:ind w:left="-14" w:right="7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33DEAA" w14:textId="36EE9B78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ind w:right="-175" w:firstLine="345"/>
              <w:jc w:val="center"/>
              <w:rPr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55,05</w:t>
            </w:r>
            <w:r w:rsidR="00216BFE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</w:tr>
    </w:tbl>
    <w:p w14:paraId="3C2146AE" w14:textId="77777777" w:rsidR="004C2B21" w:rsidRPr="00BF2C70" w:rsidRDefault="004C2B2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</w:rPr>
      </w:pPr>
    </w:p>
    <w:p w14:paraId="73A181E7" w14:textId="77777777" w:rsidR="00AD3F2F" w:rsidRDefault="00AD3F2F">
      <w:r>
        <w:br w:type="page"/>
      </w:r>
    </w:p>
    <w:tbl>
      <w:tblPr>
        <w:tblStyle w:val="TableGrid"/>
        <w:tblW w:w="9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170"/>
        <w:gridCol w:w="274"/>
        <w:gridCol w:w="1346"/>
        <w:gridCol w:w="236"/>
        <w:gridCol w:w="1250"/>
        <w:gridCol w:w="236"/>
        <w:gridCol w:w="1068"/>
        <w:gridCol w:w="270"/>
        <w:gridCol w:w="1172"/>
      </w:tblGrid>
      <w:tr w:rsidR="005066D9" w:rsidRPr="004C2B21" w14:paraId="57FFB8C6" w14:textId="77777777" w:rsidTr="005066D9">
        <w:trPr>
          <w:trHeight w:val="20"/>
        </w:trPr>
        <w:tc>
          <w:tcPr>
            <w:tcW w:w="2880" w:type="dxa"/>
            <w:vAlign w:val="bottom"/>
          </w:tcPr>
          <w:p w14:paraId="562D38E6" w14:textId="3C430EF4" w:rsidR="005066D9" w:rsidRPr="00BF2C70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022" w:type="dxa"/>
            <w:gridSpan w:val="9"/>
            <w:vAlign w:val="bottom"/>
          </w:tcPr>
          <w:p w14:paraId="1FECBC47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066D9" w:rsidRPr="004C2B21" w14:paraId="0A9243E0" w14:textId="77777777" w:rsidTr="005066D9">
        <w:trPr>
          <w:trHeight w:val="20"/>
        </w:trPr>
        <w:tc>
          <w:tcPr>
            <w:tcW w:w="2880" w:type="dxa"/>
            <w:vAlign w:val="bottom"/>
          </w:tcPr>
          <w:p w14:paraId="442AD002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97AA9E7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</w:tcPr>
          <w:p w14:paraId="31D4E034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6" w:type="dxa"/>
            <w:vAlign w:val="bottom"/>
          </w:tcPr>
          <w:p w14:paraId="4EAA0A33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6C56222A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0" w:type="dxa"/>
            <w:vAlign w:val="bottom"/>
          </w:tcPr>
          <w:p w14:paraId="3F6984B8" w14:textId="5DF8ECAF" w:rsidR="005066D9" w:rsidRPr="004C2B21" w:rsidRDefault="004C2B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4E154A34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8" w:type="dxa"/>
            <w:vAlign w:val="bottom"/>
          </w:tcPr>
          <w:p w14:paraId="21CC920C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400B9214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2" w:type="dxa"/>
            <w:vAlign w:val="bottom"/>
          </w:tcPr>
          <w:p w14:paraId="16EFDA31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066D9" w:rsidRPr="004C2B21" w14:paraId="0EDD7789" w14:textId="77777777" w:rsidTr="005066D9">
        <w:trPr>
          <w:trHeight w:val="20"/>
        </w:trPr>
        <w:tc>
          <w:tcPr>
            <w:tcW w:w="2880" w:type="dxa"/>
            <w:vAlign w:val="bottom"/>
          </w:tcPr>
          <w:p w14:paraId="28429316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D117B00" w14:textId="3C7EF090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                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month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4" w:type="dxa"/>
          </w:tcPr>
          <w:p w14:paraId="42A877D5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6" w:type="dxa"/>
            <w:vAlign w:val="bottom"/>
          </w:tcPr>
          <w:p w14:paraId="5409EF22" w14:textId="6CDF92C3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not credit impaired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</w:tcPr>
          <w:p w14:paraId="1C27D381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50" w:type="dxa"/>
            <w:vAlign w:val="bottom"/>
          </w:tcPr>
          <w:p w14:paraId="3EE9C1C6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credit impaired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</w:tcPr>
          <w:p w14:paraId="28BB8E77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8" w:type="dxa"/>
            <w:vAlign w:val="bottom"/>
          </w:tcPr>
          <w:p w14:paraId="3E553449" w14:textId="77777777" w:rsidR="005066D9" w:rsidRPr="004C2B21" w:rsidRDefault="005066D9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           เมื่อซื้อหรือ                เมื่อเกิดรายการ</w:t>
            </w:r>
          </w:p>
        </w:tc>
        <w:tc>
          <w:tcPr>
            <w:tcW w:w="270" w:type="dxa"/>
          </w:tcPr>
          <w:p w14:paraId="65C3B22E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2" w:type="dxa"/>
            <w:vAlign w:val="bottom"/>
          </w:tcPr>
          <w:p w14:paraId="1F976A80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5066D9" w:rsidRPr="004C2B21" w14:paraId="12774468" w14:textId="77777777" w:rsidTr="005066D9">
        <w:trPr>
          <w:trHeight w:val="20"/>
        </w:trPr>
        <w:tc>
          <w:tcPr>
            <w:tcW w:w="2880" w:type="dxa"/>
            <w:vAlign w:val="bottom"/>
          </w:tcPr>
          <w:p w14:paraId="613F7DBD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22" w:type="dxa"/>
            <w:gridSpan w:val="9"/>
            <w:vAlign w:val="bottom"/>
          </w:tcPr>
          <w:p w14:paraId="5BC793A0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4C2B21">
              <w:rPr>
                <w:i/>
                <w:iCs/>
                <w:sz w:val="28"/>
                <w:szCs w:val="28"/>
              </w:rPr>
              <w:t>(</w:t>
            </w:r>
            <w:r w:rsidRPr="004C2B21">
              <w:rPr>
                <w:rFonts w:hint="cs"/>
                <w:i/>
                <w:iCs/>
                <w:sz w:val="28"/>
                <w:szCs w:val="28"/>
                <w:cs/>
              </w:rPr>
              <w:t>พันบาท</w:t>
            </w:r>
            <w:r w:rsidRPr="004C2B21">
              <w:rPr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5066D9" w:rsidRPr="004C2B21" w14:paraId="5CC25AEC" w14:textId="77777777" w:rsidTr="005066D9">
        <w:trPr>
          <w:trHeight w:val="20"/>
        </w:trPr>
        <w:tc>
          <w:tcPr>
            <w:tcW w:w="2880" w:type="dxa"/>
            <w:vAlign w:val="bottom"/>
          </w:tcPr>
          <w:p w14:paraId="0488171C" w14:textId="6CEB020D" w:rsidR="005066D9" w:rsidRPr="00AB416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1" w:hanging="251"/>
              <w:rPr>
                <w:rFonts w:asciiTheme="majorBidi" w:hAnsiTheme="majorBidi" w:cstheme="majorBidi"/>
                <w:sz w:val="27"/>
                <w:szCs w:val="27"/>
              </w:rPr>
            </w:pPr>
            <w:r w:rsidRPr="00AB4161">
              <w:rPr>
                <w:rFonts w:asciiTheme="majorBidi" w:hAnsiTheme="majorBidi"/>
                <w:b/>
                <w:bCs/>
                <w:sz w:val="27"/>
                <w:szCs w:val="27"/>
                <w:cs/>
              </w:rPr>
              <w:t>รายการระหว่าง</w:t>
            </w:r>
            <w:r w:rsidR="00AB4161" w:rsidRPr="00AB4161">
              <w:rPr>
                <w:rFonts w:asciiTheme="majorBidi" w:hAnsiTheme="majorBidi" w:hint="cs"/>
                <w:b/>
                <w:bCs/>
                <w:sz w:val="27"/>
                <w:szCs w:val="27"/>
                <w:cs/>
              </w:rPr>
              <w:t>ธนาคาร</w:t>
            </w:r>
            <w:r w:rsidRPr="00AB4161">
              <w:rPr>
                <w:rFonts w:asciiTheme="majorBidi" w:hAnsiTheme="majorBidi"/>
                <w:b/>
                <w:bCs/>
                <w:sz w:val="27"/>
                <w:szCs w:val="27"/>
                <w:cs/>
              </w:rPr>
              <w:t>และตลาดเงิน</w:t>
            </w:r>
          </w:p>
        </w:tc>
        <w:tc>
          <w:tcPr>
            <w:tcW w:w="1170" w:type="dxa"/>
            <w:vAlign w:val="bottom"/>
          </w:tcPr>
          <w:p w14:paraId="73EB5207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4" w:type="dxa"/>
          </w:tcPr>
          <w:p w14:paraId="25B6D3FA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46" w:type="dxa"/>
            <w:vAlign w:val="bottom"/>
          </w:tcPr>
          <w:p w14:paraId="71EED3FE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72479D9F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50" w:type="dxa"/>
            <w:vAlign w:val="bottom"/>
          </w:tcPr>
          <w:p w14:paraId="4076E1C2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2BBFB934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068" w:type="dxa"/>
            <w:vAlign w:val="bottom"/>
          </w:tcPr>
          <w:p w14:paraId="7530BEAD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6A0FFB4A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2" w:type="dxa"/>
            <w:vAlign w:val="bottom"/>
          </w:tcPr>
          <w:p w14:paraId="02283D3F" w14:textId="77777777" w:rsidR="005066D9" w:rsidRPr="004C2B21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</w:tr>
      <w:tr w:rsidR="00194421" w:rsidRPr="004C2B21" w14:paraId="30600D2C" w14:textId="77777777" w:rsidTr="005066D9">
        <w:trPr>
          <w:trHeight w:val="20"/>
        </w:trPr>
        <w:tc>
          <w:tcPr>
            <w:tcW w:w="2880" w:type="dxa"/>
            <w:vAlign w:val="bottom"/>
          </w:tcPr>
          <w:p w14:paraId="2727030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ระดับน่าลงทุน </w:t>
            </w:r>
          </w:p>
        </w:tc>
        <w:tc>
          <w:tcPr>
            <w:tcW w:w="1170" w:type="dxa"/>
            <w:vAlign w:val="bottom"/>
          </w:tcPr>
          <w:p w14:paraId="1EACE91C" w14:textId="12A22E29" w:rsidR="00194421" w:rsidRPr="004C2B21" w:rsidRDefault="009D0A90" w:rsidP="00194421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98,173</w:t>
            </w:r>
          </w:p>
        </w:tc>
        <w:tc>
          <w:tcPr>
            <w:tcW w:w="274" w:type="dxa"/>
          </w:tcPr>
          <w:p w14:paraId="6A77936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14:paraId="085F24D9" w14:textId="59615C7C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45155C6B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vAlign w:val="bottom"/>
          </w:tcPr>
          <w:p w14:paraId="5F874890" w14:textId="0725EFCB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63F7B864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8" w:type="dxa"/>
            <w:vAlign w:val="bottom"/>
          </w:tcPr>
          <w:p w14:paraId="3169CCBD" w14:textId="556D040E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2E0448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2" w:type="dxa"/>
            <w:vAlign w:val="bottom"/>
          </w:tcPr>
          <w:p w14:paraId="30B1CF07" w14:textId="6F7FFF74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98,173</w:t>
            </w:r>
          </w:p>
        </w:tc>
      </w:tr>
      <w:tr w:rsidR="00194421" w:rsidRPr="004C2B21" w14:paraId="5F74E965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6FE60B5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3" w:hanging="253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74E68A4" w14:textId="7839C20B" w:rsidR="00194421" w:rsidRPr="004C2B21" w:rsidRDefault="009D0A90" w:rsidP="00194421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(30</w:t>
            </w:r>
            <w:r w:rsidR="00216BFE">
              <w:rPr>
                <w:rFonts w:asciiTheme="majorBidi" w:hAnsiTheme="majorBidi" w:cstheme="majorBidi"/>
                <w:spacing w:val="-8"/>
              </w:rPr>
              <w:t>4</w:t>
            </w:r>
            <w:r>
              <w:rPr>
                <w:rFonts w:asciiTheme="majorBidi" w:hAnsiTheme="majorBidi" w:cstheme="majorBidi"/>
                <w:spacing w:val="-8"/>
              </w:rPr>
              <w:t>)</w:t>
            </w:r>
          </w:p>
        </w:tc>
        <w:tc>
          <w:tcPr>
            <w:tcW w:w="274" w:type="dxa"/>
          </w:tcPr>
          <w:p w14:paraId="4611399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1DDC144E" w14:textId="00780EFA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1F03A6C4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6A216A0B" w14:textId="18E3380F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1EEE14B8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14:paraId="2E9D9FD3" w14:textId="5FEA4382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009385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vAlign w:val="bottom"/>
          </w:tcPr>
          <w:p w14:paraId="2CC367E1" w14:textId="63E3132B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(30</w:t>
            </w:r>
            <w:r w:rsidR="00216BFE">
              <w:rPr>
                <w:rFonts w:asciiTheme="majorBidi" w:hAnsiTheme="majorBidi" w:cstheme="majorBidi"/>
                <w:spacing w:val="-8"/>
              </w:rPr>
              <w:t>4</w:t>
            </w:r>
            <w:r>
              <w:rPr>
                <w:rFonts w:asciiTheme="majorBidi" w:hAnsiTheme="majorBidi" w:cstheme="majorBidi"/>
                <w:spacing w:val="-8"/>
              </w:rPr>
              <w:t>)</w:t>
            </w:r>
          </w:p>
        </w:tc>
      </w:tr>
      <w:tr w:rsidR="00194421" w:rsidRPr="004C2B21" w14:paraId="55150B97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232AAC8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2A3D11" w14:textId="5B1E5557" w:rsidR="00194421" w:rsidRPr="004C2B21" w:rsidRDefault="009D0A90" w:rsidP="00194421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97,8</w:t>
            </w:r>
            <w:r w:rsidR="00216BFE">
              <w:rPr>
                <w:rFonts w:asciiTheme="majorBidi" w:hAnsiTheme="majorBidi" w:cstheme="majorBidi"/>
                <w:b/>
                <w:bCs/>
                <w:spacing w:val="-8"/>
              </w:rPr>
              <w:t>69</w:t>
            </w:r>
          </w:p>
        </w:tc>
        <w:tc>
          <w:tcPr>
            <w:tcW w:w="274" w:type="dxa"/>
          </w:tcPr>
          <w:p w14:paraId="6A75969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1EB110" w14:textId="7657C44E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007B91FA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9BCB29" w14:textId="2012D7BB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36CDA53C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48BCC3" w14:textId="0DEAE100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37E4B6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204C1F" w14:textId="077FB6FE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97,8</w:t>
            </w:r>
            <w:r w:rsidR="00216BFE">
              <w:rPr>
                <w:rFonts w:asciiTheme="majorBidi" w:hAnsiTheme="majorBidi" w:cstheme="majorBidi"/>
                <w:b/>
                <w:bCs/>
                <w:spacing w:val="-8"/>
              </w:rPr>
              <w:t>69</w:t>
            </w:r>
          </w:p>
        </w:tc>
      </w:tr>
      <w:tr w:rsidR="002E6AB4" w:rsidRPr="004C2B21" w14:paraId="1CFC3DC2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722C5F33" w14:textId="77777777" w:rsidR="002E6AB4" w:rsidRPr="004C2B21" w:rsidRDefault="002E6AB4" w:rsidP="003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2B4D112E" w14:textId="77777777" w:rsidR="002E6AB4" w:rsidRPr="004C2B21" w:rsidRDefault="002E6AB4" w:rsidP="001E7A0A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4" w:type="dxa"/>
          </w:tcPr>
          <w:p w14:paraId="4698C9AF" w14:textId="77777777" w:rsidR="002E6AB4" w:rsidRPr="004C2B21" w:rsidRDefault="002E6AB4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top w:val="double" w:sz="4" w:space="0" w:color="auto"/>
            </w:tcBorders>
            <w:vAlign w:val="bottom"/>
          </w:tcPr>
          <w:p w14:paraId="6E7E0C59" w14:textId="77777777" w:rsidR="002E6AB4" w:rsidRPr="004C2B21" w:rsidRDefault="002E6AB4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74ACA100" w14:textId="77777777" w:rsidR="002E6AB4" w:rsidRPr="004C2B21" w:rsidRDefault="002E6AB4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top w:val="double" w:sz="4" w:space="0" w:color="auto"/>
            </w:tcBorders>
            <w:vAlign w:val="bottom"/>
          </w:tcPr>
          <w:p w14:paraId="1DA961C8" w14:textId="77777777" w:rsidR="002E6AB4" w:rsidRPr="004C2B21" w:rsidRDefault="002E6AB4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0618F4F9" w14:textId="77777777" w:rsidR="002E6AB4" w:rsidRPr="004C2B21" w:rsidRDefault="002E6AB4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top w:val="double" w:sz="4" w:space="0" w:color="auto"/>
            </w:tcBorders>
            <w:vAlign w:val="bottom"/>
          </w:tcPr>
          <w:p w14:paraId="067ABA98" w14:textId="77777777" w:rsidR="002E6AB4" w:rsidRPr="004C2B21" w:rsidRDefault="002E6AB4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2D550D4C" w14:textId="77777777" w:rsidR="002E6AB4" w:rsidRPr="004C2B21" w:rsidRDefault="002E6AB4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top w:val="double" w:sz="4" w:space="0" w:color="auto"/>
            </w:tcBorders>
            <w:vAlign w:val="bottom"/>
          </w:tcPr>
          <w:p w14:paraId="32EBD94D" w14:textId="77777777" w:rsidR="002E6AB4" w:rsidRPr="004C2B21" w:rsidRDefault="002E6AB4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E7571" w:rsidRPr="004C2B21" w14:paraId="38EC8C35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3D21B5C3" w14:textId="389F9B34" w:rsidR="006E7571" w:rsidRPr="004C2B21" w:rsidRDefault="006E7571" w:rsidP="00360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เงินให้กู้ยืมบริษัทย่อย</w:t>
            </w:r>
          </w:p>
        </w:tc>
        <w:tc>
          <w:tcPr>
            <w:tcW w:w="1170" w:type="dxa"/>
            <w:vAlign w:val="bottom"/>
          </w:tcPr>
          <w:p w14:paraId="5146D148" w14:textId="77777777" w:rsidR="006E7571" w:rsidRPr="004C2B21" w:rsidRDefault="006E7571" w:rsidP="001E7A0A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4" w:type="dxa"/>
          </w:tcPr>
          <w:p w14:paraId="24D7A707" w14:textId="77777777" w:rsidR="006E7571" w:rsidRPr="004C2B21" w:rsidRDefault="006E7571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vAlign w:val="bottom"/>
          </w:tcPr>
          <w:p w14:paraId="002F724A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374043F2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vAlign w:val="bottom"/>
          </w:tcPr>
          <w:p w14:paraId="377B6432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13BFACC1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vAlign w:val="bottom"/>
          </w:tcPr>
          <w:p w14:paraId="3B5332BE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1CE7992" w14:textId="77777777" w:rsidR="006E7571" w:rsidRPr="004C2B21" w:rsidRDefault="006E7571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vAlign w:val="bottom"/>
          </w:tcPr>
          <w:p w14:paraId="691A81A5" w14:textId="77777777" w:rsidR="006E7571" w:rsidRPr="004C2B21" w:rsidRDefault="006E7571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94421" w:rsidRPr="004C2B21" w14:paraId="13D6CC89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0BD934DB" w14:textId="7CD67C3E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color w:val="000000" w:themeColor="text1"/>
                <w:sz w:val="28"/>
                <w:szCs w:val="28"/>
                <w:cs/>
              </w:rPr>
              <w:t>ต่ำกว่าระดับน่าลงทุน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6CD63CB" w14:textId="4B133288" w:rsidR="00194421" w:rsidRPr="004C2B21" w:rsidRDefault="009D0A90" w:rsidP="00194421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spacing w:val="-8"/>
              </w:rPr>
              <w:t>2,589,325</w:t>
            </w:r>
          </w:p>
        </w:tc>
        <w:tc>
          <w:tcPr>
            <w:tcW w:w="274" w:type="dxa"/>
          </w:tcPr>
          <w:p w14:paraId="307A18F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571DB598" w14:textId="38F5C720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29CC6295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20EECA38" w14:textId="47E4F52F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03D082E4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14:paraId="713A0F4F" w14:textId="359EEEC1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B6A498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vAlign w:val="bottom"/>
          </w:tcPr>
          <w:p w14:paraId="17939564" w14:textId="53063B1D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spacing w:val="-8"/>
              </w:rPr>
              <w:t>2,589,325</w:t>
            </w:r>
          </w:p>
        </w:tc>
      </w:tr>
      <w:tr w:rsidR="00194421" w:rsidRPr="004C2B21" w14:paraId="3E01CAF3" w14:textId="77777777" w:rsidTr="00D068F6">
        <w:trPr>
          <w:trHeight w:val="20"/>
        </w:trPr>
        <w:tc>
          <w:tcPr>
            <w:tcW w:w="2880" w:type="dxa"/>
            <w:vAlign w:val="bottom"/>
          </w:tcPr>
          <w:p w14:paraId="74B8D6BA" w14:textId="4B6961AA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128D83" w14:textId="14966676" w:rsidR="00194421" w:rsidRPr="004C2B21" w:rsidRDefault="009D0A90" w:rsidP="00194421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2,589,325</w:t>
            </w:r>
          </w:p>
        </w:tc>
        <w:tc>
          <w:tcPr>
            <w:tcW w:w="274" w:type="dxa"/>
          </w:tcPr>
          <w:p w14:paraId="4CCBC2D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FD98E1" w14:textId="02F1811A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7EDEB81E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4A4292" w14:textId="05F26E48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58E8B5A0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8CAC1D" w14:textId="407D7D9A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9B3D17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76AE19" w14:textId="46BD1E80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2,589,325</w:t>
            </w:r>
          </w:p>
        </w:tc>
      </w:tr>
      <w:tr w:rsidR="006E7571" w:rsidRPr="004C2B21" w14:paraId="0FB872EA" w14:textId="77777777" w:rsidTr="009702E8">
        <w:trPr>
          <w:trHeight w:val="20"/>
        </w:trPr>
        <w:tc>
          <w:tcPr>
            <w:tcW w:w="2880" w:type="dxa"/>
            <w:vAlign w:val="bottom"/>
          </w:tcPr>
          <w:p w14:paraId="7F52914C" w14:textId="77777777" w:rsidR="006E7571" w:rsidRPr="004C2B21" w:rsidRDefault="006E7571" w:rsidP="006E75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1D9D104A" w14:textId="77777777" w:rsidR="006E7571" w:rsidRPr="004C2B21" w:rsidRDefault="006E7571" w:rsidP="006E7571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4" w:type="dxa"/>
          </w:tcPr>
          <w:p w14:paraId="2D86AE24" w14:textId="77777777" w:rsidR="006E7571" w:rsidRPr="004C2B21" w:rsidRDefault="006E7571" w:rsidP="006E75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top w:val="double" w:sz="4" w:space="0" w:color="auto"/>
            </w:tcBorders>
            <w:vAlign w:val="bottom"/>
          </w:tcPr>
          <w:p w14:paraId="22D36AF4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23BADE3F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top w:val="double" w:sz="4" w:space="0" w:color="auto"/>
            </w:tcBorders>
            <w:vAlign w:val="bottom"/>
          </w:tcPr>
          <w:p w14:paraId="52ECD4ED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62B17138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top w:val="double" w:sz="4" w:space="0" w:color="auto"/>
            </w:tcBorders>
            <w:vAlign w:val="bottom"/>
          </w:tcPr>
          <w:p w14:paraId="4C516B7A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A950401" w14:textId="77777777" w:rsidR="006E7571" w:rsidRPr="004C2B21" w:rsidRDefault="006E7571" w:rsidP="006E75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top w:val="double" w:sz="4" w:space="0" w:color="auto"/>
            </w:tcBorders>
            <w:vAlign w:val="bottom"/>
          </w:tcPr>
          <w:p w14:paraId="71C78EA6" w14:textId="77777777" w:rsidR="006E7571" w:rsidRPr="004C2B21" w:rsidRDefault="006E7571" w:rsidP="006E75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E7571" w:rsidRPr="004C2B21" w14:paraId="0C856627" w14:textId="77777777" w:rsidTr="00C96BE3">
        <w:trPr>
          <w:trHeight w:val="20"/>
        </w:trPr>
        <w:tc>
          <w:tcPr>
            <w:tcW w:w="2880" w:type="dxa"/>
            <w:vAlign w:val="bottom"/>
          </w:tcPr>
          <w:p w14:paraId="7CF190C1" w14:textId="580E237F" w:rsidR="006E7571" w:rsidRPr="004C2B21" w:rsidRDefault="006E7571" w:rsidP="006E75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170" w:type="dxa"/>
            <w:vAlign w:val="bottom"/>
          </w:tcPr>
          <w:p w14:paraId="5A4B424F" w14:textId="77777777" w:rsidR="006E7571" w:rsidRPr="004C2B21" w:rsidRDefault="006E7571" w:rsidP="006E7571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4" w:type="dxa"/>
          </w:tcPr>
          <w:p w14:paraId="143BB6D4" w14:textId="77777777" w:rsidR="006E7571" w:rsidRPr="004C2B21" w:rsidRDefault="006E7571" w:rsidP="006E75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vAlign w:val="bottom"/>
          </w:tcPr>
          <w:p w14:paraId="51E1AC98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59A72B4B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vAlign w:val="bottom"/>
          </w:tcPr>
          <w:p w14:paraId="7D34C18C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6BF207E0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vAlign w:val="bottom"/>
          </w:tcPr>
          <w:p w14:paraId="3F250B7E" w14:textId="77777777" w:rsidR="006E7571" w:rsidRPr="004C2B21" w:rsidRDefault="006E757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B36C901" w14:textId="77777777" w:rsidR="006E7571" w:rsidRPr="004C2B21" w:rsidRDefault="006E7571" w:rsidP="006E75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vAlign w:val="bottom"/>
          </w:tcPr>
          <w:p w14:paraId="4FC9D1E0" w14:textId="77777777" w:rsidR="006E7571" w:rsidRPr="004C2B21" w:rsidRDefault="006E7571" w:rsidP="006E75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94421" w:rsidRPr="004C2B21" w14:paraId="45BB6C39" w14:textId="77777777" w:rsidTr="00C96BE3">
        <w:trPr>
          <w:trHeight w:val="20"/>
        </w:trPr>
        <w:tc>
          <w:tcPr>
            <w:tcW w:w="2880" w:type="dxa"/>
            <w:vAlign w:val="bottom"/>
          </w:tcPr>
          <w:p w14:paraId="2689336C" w14:textId="77C08E8B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ระดับน่าลงทุน</w:t>
            </w:r>
          </w:p>
        </w:tc>
        <w:tc>
          <w:tcPr>
            <w:tcW w:w="1170" w:type="dxa"/>
            <w:vAlign w:val="bottom"/>
          </w:tcPr>
          <w:p w14:paraId="78866F7A" w14:textId="6A899D6B" w:rsidR="00194421" w:rsidRPr="004C2B21" w:rsidRDefault="009D0A90" w:rsidP="00194421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384</w:t>
            </w:r>
          </w:p>
        </w:tc>
        <w:tc>
          <w:tcPr>
            <w:tcW w:w="274" w:type="dxa"/>
          </w:tcPr>
          <w:p w14:paraId="586F92D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14:paraId="4B60C46E" w14:textId="1ACCFF59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5A5C7BA3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vAlign w:val="bottom"/>
          </w:tcPr>
          <w:p w14:paraId="29000797" w14:textId="456CC310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012FEA80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8" w:type="dxa"/>
            <w:vAlign w:val="bottom"/>
          </w:tcPr>
          <w:p w14:paraId="2643DE48" w14:textId="78840C75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4B3495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2" w:type="dxa"/>
            <w:vAlign w:val="bottom"/>
          </w:tcPr>
          <w:p w14:paraId="3D10B9F9" w14:textId="23FE8A90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384</w:t>
            </w:r>
          </w:p>
        </w:tc>
      </w:tr>
      <w:tr w:rsidR="00194421" w:rsidRPr="00BF2C70" w14:paraId="38B61190" w14:textId="77777777" w:rsidTr="00C96BE3">
        <w:trPr>
          <w:trHeight w:val="20"/>
        </w:trPr>
        <w:tc>
          <w:tcPr>
            <w:tcW w:w="2880" w:type="dxa"/>
            <w:vAlign w:val="bottom"/>
          </w:tcPr>
          <w:p w14:paraId="2180FF47" w14:textId="0E746005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color w:val="000000" w:themeColor="text1"/>
                <w:sz w:val="28"/>
                <w:szCs w:val="28"/>
                <w:cs/>
              </w:rPr>
              <w:t>ต่ำกว่าระดับน่าลงทุน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CCE1DDB" w14:textId="6B35D1E7" w:rsidR="00194421" w:rsidRPr="004C2B21" w:rsidRDefault="00C96BE3" w:rsidP="00194421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96BE3">
              <w:rPr>
                <w:rFonts w:asciiTheme="majorBidi" w:hAnsiTheme="majorBidi" w:cstheme="majorBidi"/>
                <w:spacing w:val="-8"/>
              </w:rPr>
              <w:t>137,</w:t>
            </w:r>
            <w:r w:rsidR="00216BFE">
              <w:rPr>
                <w:rFonts w:asciiTheme="majorBidi" w:hAnsiTheme="majorBidi" w:cstheme="majorBidi"/>
                <w:spacing w:val="-8"/>
              </w:rPr>
              <w:t>937</w:t>
            </w:r>
          </w:p>
        </w:tc>
        <w:tc>
          <w:tcPr>
            <w:tcW w:w="274" w:type="dxa"/>
          </w:tcPr>
          <w:p w14:paraId="3A5C5D4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04747832" w14:textId="50C54781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0333B723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72056A31" w14:textId="3B5510A2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54C7C7A6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14:paraId="0F4300CD" w14:textId="496BD87D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882759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vAlign w:val="bottom"/>
          </w:tcPr>
          <w:p w14:paraId="5FE6EA44" w14:textId="22F499D7" w:rsidR="00194421" w:rsidRPr="00DC2D29" w:rsidRDefault="00C96BE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96BE3">
              <w:rPr>
                <w:rFonts w:asciiTheme="majorBidi" w:hAnsiTheme="majorBidi" w:cstheme="majorBidi"/>
                <w:spacing w:val="-8"/>
              </w:rPr>
              <w:t>13</w:t>
            </w:r>
            <w:r w:rsidR="00216BFE">
              <w:rPr>
                <w:rFonts w:asciiTheme="majorBidi" w:hAnsiTheme="majorBidi" w:cstheme="majorBidi"/>
                <w:spacing w:val="-8"/>
              </w:rPr>
              <w:t>7,937</w:t>
            </w:r>
          </w:p>
        </w:tc>
      </w:tr>
      <w:tr w:rsidR="00194421" w:rsidRPr="00BF2C70" w14:paraId="0DA6BE77" w14:textId="77777777" w:rsidTr="00C96BE3">
        <w:trPr>
          <w:trHeight w:val="20"/>
        </w:trPr>
        <w:tc>
          <w:tcPr>
            <w:tcW w:w="2880" w:type="dxa"/>
            <w:vAlign w:val="bottom"/>
          </w:tcPr>
          <w:p w14:paraId="0B4CFC38" w14:textId="1DED0591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74A7A5" w14:textId="24D16AA8" w:rsidR="00194421" w:rsidRPr="004C2B21" w:rsidRDefault="00C96BE3" w:rsidP="00194421">
            <w:pPr>
              <w:tabs>
                <w:tab w:val="clear" w:pos="907"/>
                <w:tab w:val="left" w:pos="517"/>
              </w:tabs>
              <w:ind w:left="-14" w:right="76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96BE3">
              <w:rPr>
                <w:rFonts w:asciiTheme="majorBidi" w:hAnsiTheme="majorBidi" w:cstheme="majorBidi"/>
                <w:b/>
                <w:bCs/>
                <w:spacing w:val="-8"/>
              </w:rPr>
              <w:t>13</w:t>
            </w:r>
            <w:r w:rsidR="00216BFE">
              <w:rPr>
                <w:rFonts w:asciiTheme="majorBidi" w:hAnsiTheme="majorBidi" w:cstheme="majorBidi"/>
                <w:b/>
                <w:bCs/>
                <w:spacing w:val="-8"/>
              </w:rPr>
              <w:t>8,321</w:t>
            </w:r>
          </w:p>
        </w:tc>
        <w:tc>
          <w:tcPr>
            <w:tcW w:w="274" w:type="dxa"/>
          </w:tcPr>
          <w:p w14:paraId="4D501A5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104F2F" w14:textId="4B535A16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2DBA790B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C272F6" w14:textId="57B3E7A4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6FC12AA5" w14:textId="77777777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8DEFA1" w14:textId="2BCA5CC4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02EDEB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22C32F" w14:textId="7F1F4C56" w:rsidR="00194421" w:rsidRPr="00DC2D29" w:rsidRDefault="00C96BE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C96BE3">
              <w:rPr>
                <w:rFonts w:asciiTheme="majorBidi" w:hAnsiTheme="majorBidi" w:cstheme="majorBidi"/>
                <w:b/>
                <w:bCs/>
                <w:spacing w:val="-8"/>
              </w:rPr>
              <w:t>13</w:t>
            </w:r>
            <w:r w:rsidR="00216BFE">
              <w:rPr>
                <w:rFonts w:asciiTheme="majorBidi" w:hAnsiTheme="majorBidi" w:cstheme="majorBidi"/>
                <w:b/>
                <w:bCs/>
                <w:spacing w:val="-8"/>
              </w:rPr>
              <w:t>8,321</w:t>
            </w:r>
          </w:p>
        </w:tc>
      </w:tr>
    </w:tbl>
    <w:p w14:paraId="36376EB6" w14:textId="64DF41DE" w:rsidR="0044115E" w:rsidRDefault="0044115E" w:rsidP="005066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</w:rPr>
      </w:pPr>
    </w:p>
    <w:p w14:paraId="5F48B25D" w14:textId="77777777" w:rsidR="00AD3F2F" w:rsidRDefault="00AD3F2F">
      <w:r>
        <w:br w:type="page"/>
      </w:r>
    </w:p>
    <w:tbl>
      <w:tblPr>
        <w:tblStyle w:val="TableGrid"/>
        <w:tblW w:w="9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170"/>
        <w:gridCol w:w="274"/>
        <w:gridCol w:w="1346"/>
        <w:gridCol w:w="236"/>
        <w:gridCol w:w="1250"/>
        <w:gridCol w:w="236"/>
        <w:gridCol w:w="1068"/>
        <w:gridCol w:w="270"/>
        <w:gridCol w:w="1172"/>
      </w:tblGrid>
      <w:tr w:rsidR="004C2B21" w:rsidRPr="004C2B21" w14:paraId="0ED356B0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4F529818" w14:textId="63B62F7D" w:rsidR="004C2B21" w:rsidRPr="00BF2C70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022" w:type="dxa"/>
            <w:gridSpan w:val="9"/>
            <w:vAlign w:val="bottom"/>
          </w:tcPr>
          <w:p w14:paraId="2EA1C36F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C2B21" w:rsidRPr="004C2B21" w14:paraId="39E10455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5CB15DDA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B6A4BB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4" w:type="dxa"/>
          </w:tcPr>
          <w:p w14:paraId="57E764F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6" w:type="dxa"/>
            <w:vAlign w:val="bottom"/>
          </w:tcPr>
          <w:p w14:paraId="6318A454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4365137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0" w:type="dxa"/>
            <w:vAlign w:val="bottom"/>
          </w:tcPr>
          <w:p w14:paraId="17A98E9C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36" w:type="dxa"/>
          </w:tcPr>
          <w:p w14:paraId="5ED0B53C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8" w:type="dxa"/>
            <w:vAlign w:val="bottom"/>
          </w:tcPr>
          <w:p w14:paraId="07C5B25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46576A8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2" w:type="dxa"/>
            <w:vAlign w:val="bottom"/>
          </w:tcPr>
          <w:p w14:paraId="229E9C5B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C2B21" w:rsidRPr="004C2B21" w14:paraId="257CC8F3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0870105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E2F9CD1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สินทรัพย์ทางการเงินที่ไม่มีการเพิ่มขึ้นอย่างมีนัยสำคัญของความเสี่ยงด้านเครดิต                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month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74" w:type="dxa"/>
          </w:tcPr>
          <w:p w14:paraId="139FD525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6" w:type="dxa"/>
            <w:vAlign w:val="bottom"/>
          </w:tcPr>
          <w:p w14:paraId="75C0B066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not credit impaired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</w:tcPr>
          <w:p w14:paraId="7C3C2F9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50" w:type="dxa"/>
            <w:vAlign w:val="bottom"/>
          </w:tcPr>
          <w:p w14:paraId="2BFA9B7C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(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Lifetime ECL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t>credit impaired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</w:tcPr>
          <w:p w14:paraId="482B9F9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68" w:type="dxa"/>
            <w:vAlign w:val="bottom"/>
          </w:tcPr>
          <w:p w14:paraId="4C973362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870"/>
                <w:tab w:val="left" w:pos="1155"/>
                <w:tab w:val="left" w:pos="159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              ทางการเงินที่มีการด้อยค่า               ด้านเครดิต            เมื่อซื้อหรือ                เมื่อเกิดรายการ</w:t>
            </w:r>
          </w:p>
        </w:tc>
        <w:tc>
          <w:tcPr>
            <w:tcW w:w="270" w:type="dxa"/>
          </w:tcPr>
          <w:p w14:paraId="5F9B1F46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2" w:type="dxa"/>
            <w:vAlign w:val="bottom"/>
          </w:tcPr>
          <w:p w14:paraId="5D0BB71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4C2B21" w:rsidRPr="004C2B21" w14:paraId="1CE2E918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3F35DDF5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7022" w:type="dxa"/>
            <w:gridSpan w:val="9"/>
            <w:vAlign w:val="bottom"/>
          </w:tcPr>
          <w:p w14:paraId="1090C504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4C2B21">
              <w:rPr>
                <w:i/>
                <w:iCs/>
                <w:sz w:val="28"/>
                <w:szCs w:val="28"/>
              </w:rPr>
              <w:t>(</w:t>
            </w:r>
            <w:r w:rsidRPr="004C2B21">
              <w:rPr>
                <w:rFonts w:hint="cs"/>
                <w:i/>
                <w:iCs/>
                <w:sz w:val="28"/>
                <w:szCs w:val="28"/>
                <w:cs/>
              </w:rPr>
              <w:t>พันบาท</w:t>
            </w:r>
            <w:r w:rsidRPr="004C2B21">
              <w:rPr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4C2B21" w:rsidRPr="004C2B21" w14:paraId="505FF1F2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481511DD" w14:textId="522836F7" w:rsidR="004C2B21" w:rsidRPr="00AB416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1" w:hanging="251"/>
              <w:rPr>
                <w:rFonts w:asciiTheme="majorBidi" w:hAnsiTheme="majorBidi" w:cstheme="majorBidi"/>
                <w:sz w:val="27"/>
                <w:szCs w:val="27"/>
              </w:rPr>
            </w:pPr>
            <w:r w:rsidRPr="00AB4161">
              <w:rPr>
                <w:rFonts w:asciiTheme="majorBidi" w:hAnsiTheme="majorBidi"/>
                <w:b/>
                <w:bCs/>
                <w:sz w:val="27"/>
                <w:szCs w:val="27"/>
                <w:cs/>
              </w:rPr>
              <w:t>รายการระหว่าง</w:t>
            </w:r>
            <w:r w:rsidR="00AB4161" w:rsidRPr="00AB4161">
              <w:rPr>
                <w:rFonts w:asciiTheme="majorBidi" w:hAnsiTheme="majorBidi" w:hint="cs"/>
                <w:b/>
                <w:bCs/>
                <w:sz w:val="27"/>
                <w:szCs w:val="27"/>
                <w:cs/>
              </w:rPr>
              <w:t>ธนาคาร</w:t>
            </w:r>
            <w:r w:rsidRPr="00AB4161">
              <w:rPr>
                <w:rFonts w:asciiTheme="majorBidi" w:hAnsiTheme="majorBidi"/>
                <w:b/>
                <w:bCs/>
                <w:sz w:val="27"/>
                <w:szCs w:val="27"/>
                <w:cs/>
              </w:rPr>
              <w:t>และตลาดเงิน</w:t>
            </w:r>
          </w:p>
        </w:tc>
        <w:tc>
          <w:tcPr>
            <w:tcW w:w="1170" w:type="dxa"/>
            <w:vAlign w:val="bottom"/>
          </w:tcPr>
          <w:p w14:paraId="6B5B247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4" w:type="dxa"/>
          </w:tcPr>
          <w:p w14:paraId="22922F7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346" w:type="dxa"/>
            <w:vAlign w:val="bottom"/>
          </w:tcPr>
          <w:p w14:paraId="5D339A0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1FAA0346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250" w:type="dxa"/>
            <w:vAlign w:val="bottom"/>
          </w:tcPr>
          <w:p w14:paraId="584C5564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0374C9A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068" w:type="dxa"/>
            <w:vAlign w:val="bottom"/>
          </w:tcPr>
          <w:p w14:paraId="3269BE5A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270" w:type="dxa"/>
          </w:tcPr>
          <w:p w14:paraId="1DB847A2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  <w:tc>
          <w:tcPr>
            <w:tcW w:w="1172" w:type="dxa"/>
            <w:vAlign w:val="bottom"/>
          </w:tcPr>
          <w:p w14:paraId="41A0C986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03"/>
              <w:jc w:val="center"/>
              <w:rPr>
                <w:sz w:val="28"/>
                <w:szCs w:val="28"/>
              </w:rPr>
            </w:pPr>
          </w:p>
        </w:tc>
      </w:tr>
      <w:tr w:rsidR="00194421" w:rsidRPr="004C2B21" w14:paraId="262D55B6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0BD1A9B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ระดับน่าลงทุน </w:t>
            </w:r>
          </w:p>
        </w:tc>
        <w:tc>
          <w:tcPr>
            <w:tcW w:w="1170" w:type="dxa"/>
            <w:vAlign w:val="bottom"/>
          </w:tcPr>
          <w:p w14:paraId="05684199" w14:textId="1B44C40B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ind w:left="-110" w:right="-10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18,799</w:t>
            </w:r>
          </w:p>
        </w:tc>
        <w:tc>
          <w:tcPr>
            <w:tcW w:w="274" w:type="dxa"/>
          </w:tcPr>
          <w:p w14:paraId="0BA950F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vAlign w:val="bottom"/>
          </w:tcPr>
          <w:p w14:paraId="7992F687" w14:textId="15D3BF90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1608961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vAlign w:val="bottom"/>
          </w:tcPr>
          <w:p w14:paraId="62731D10" w14:textId="048CA325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752EE2C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68" w:type="dxa"/>
            <w:vAlign w:val="bottom"/>
          </w:tcPr>
          <w:p w14:paraId="22BFB335" w14:textId="2BE3F1BB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F4ABEE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2" w:type="dxa"/>
            <w:vAlign w:val="bottom"/>
          </w:tcPr>
          <w:p w14:paraId="618AD57F" w14:textId="7E144065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18,799</w:t>
            </w:r>
          </w:p>
        </w:tc>
      </w:tr>
      <w:tr w:rsidR="00194421" w:rsidRPr="004C2B21" w14:paraId="6A0258E0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343DE22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3" w:hanging="253"/>
              <w:rPr>
                <w:rFonts w:asciiTheme="majorBidi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Pr="004C2B21">
              <w:rPr>
                <w:rFonts w:asciiTheme="majorBidi" w:hAnsiTheme="majorBidi" w:cstheme="majorBidi"/>
                <w:sz w:val="28"/>
                <w:szCs w:val="28"/>
              </w:rPr>
              <w:br/>
            </w:r>
            <w:r w:rsidRPr="004C2B21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51A1DD4" w14:textId="0012D8D9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ind w:left="-110" w:right="-10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(59)</w:t>
            </w:r>
          </w:p>
        </w:tc>
        <w:tc>
          <w:tcPr>
            <w:tcW w:w="274" w:type="dxa"/>
          </w:tcPr>
          <w:p w14:paraId="15F72D2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468CE50C" w14:textId="1CD75C3B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263BE51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62CF5946" w14:textId="6C8D99CC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47A0B0B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14:paraId="7AA73D1B" w14:textId="5B315709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CE0279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vAlign w:val="bottom"/>
          </w:tcPr>
          <w:p w14:paraId="3E5BFCE9" w14:textId="4E78F6A2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(59)</w:t>
            </w:r>
          </w:p>
        </w:tc>
      </w:tr>
      <w:tr w:rsidR="00194421" w:rsidRPr="004C2B21" w14:paraId="41F6E6E6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7718683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639DFC" w14:textId="0D69AE74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ind w:left="-110" w:right="-10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18,740</w:t>
            </w:r>
          </w:p>
        </w:tc>
        <w:tc>
          <w:tcPr>
            <w:tcW w:w="274" w:type="dxa"/>
          </w:tcPr>
          <w:p w14:paraId="4EB0C4C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7B0134" w14:textId="019CE228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36" w:type="dxa"/>
          </w:tcPr>
          <w:p w14:paraId="7FEA171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846FBF" w14:textId="6DE36808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14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36" w:type="dxa"/>
          </w:tcPr>
          <w:p w14:paraId="3DBFDA9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3285EA" w14:textId="4E53F09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2148236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83AFA9" w14:textId="4CC21102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18,740</w:t>
            </w:r>
          </w:p>
        </w:tc>
      </w:tr>
      <w:tr w:rsidR="004C2B21" w:rsidRPr="004C2B21" w14:paraId="33570F1A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3804CCBD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2B2F3791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ind w:left="-110" w:right="-101"/>
              <w:rPr>
                <w:rFonts w:asciiTheme="majorBidi" w:hAnsiTheme="majorBidi" w:cstheme="majorBidi"/>
              </w:rPr>
            </w:pPr>
          </w:p>
        </w:tc>
        <w:tc>
          <w:tcPr>
            <w:tcW w:w="274" w:type="dxa"/>
          </w:tcPr>
          <w:p w14:paraId="4D738566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top w:val="double" w:sz="4" w:space="0" w:color="auto"/>
            </w:tcBorders>
            <w:vAlign w:val="bottom"/>
          </w:tcPr>
          <w:p w14:paraId="63D17E15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76DED846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top w:val="double" w:sz="4" w:space="0" w:color="auto"/>
            </w:tcBorders>
            <w:vAlign w:val="bottom"/>
          </w:tcPr>
          <w:p w14:paraId="5E1BDDCE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1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6E1902B9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top w:val="double" w:sz="4" w:space="0" w:color="auto"/>
            </w:tcBorders>
            <w:vAlign w:val="bottom"/>
          </w:tcPr>
          <w:p w14:paraId="508A59B5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6A0612C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top w:val="double" w:sz="4" w:space="0" w:color="auto"/>
            </w:tcBorders>
            <w:vAlign w:val="bottom"/>
          </w:tcPr>
          <w:p w14:paraId="31BCCED2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C2B21" w:rsidRPr="004C2B21" w14:paraId="546A6B27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2DEB36DB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เงินให้กู้ยืมบริษัทย่อย</w:t>
            </w:r>
          </w:p>
        </w:tc>
        <w:tc>
          <w:tcPr>
            <w:tcW w:w="1170" w:type="dxa"/>
            <w:vAlign w:val="bottom"/>
          </w:tcPr>
          <w:p w14:paraId="33A4444E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ind w:left="-110" w:right="-101"/>
              <w:rPr>
                <w:rFonts w:asciiTheme="majorBidi" w:hAnsiTheme="majorBidi" w:cstheme="majorBidi"/>
              </w:rPr>
            </w:pPr>
          </w:p>
        </w:tc>
        <w:tc>
          <w:tcPr>
            <w:tcW w:w="274" w:type="dxa"/>
          </w:tcPr>
          <w:p w14:paraId="3FDD2885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vAlign w:val="bottom"/>
          </w:tcPr>
          <w:p w14:paraId="22685B66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18870CCF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vAlign w:val="bottom"/>
          </w:tcPr>
          <w:p w14:paraId="10030FE2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1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60850ACB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vAlign w:val="bottom"/>
          </w:tcPr>
          <w:p w14:paraId="6AFC08B3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1E6BE00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vAlign w:val="bottom"/>
          </w:tcPr>
          <w:p w14:paraId="6C13F351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94421" w:rsidRPr="004C2B21" w14:paraId="4F3B5067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119D936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color w:val="000000" w:themeColor="text1"/>
                <w:sz w:val="28"/>
                <w:szCs w:val="28"/>
                <w:cs/>
              </w:rPr>
              <w:t>ต่ำกว่าระดับน่าลงทุน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52CC742" w14:textId="45CBECDF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ind w:left="-110" w:right="-101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spacing w:val="-8"/>
              </w:rPr>
              <w:t>1,061,157</w:t>
            </w:r>
          </w:p>
        </w:tc>
        <w:tc>
          <w:tcPr>
            <w:tcW w:w="274" w:type="dxa"/>
          </w:tcPr>
          <w:p w14:paraId="01E51DF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4DBAA721" w14:textId="610496FF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0CAA6B2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00DD1FDF" w14:textId="0A2752B6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14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3E1C4EA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14:paraId="5F034A8B" w14:textId="176FBFBA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C4F99E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vAlign w:val="bottom"/>
          </w:tcPr>
          <w:p w14:paraId="34D0F45C" w14:textId="49DF20AD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spacing w:val="-8"/>
              </w:rPr>
              <w:t>1,061,157</w:t>
            </w:r>
          </w:p>
        </w:tc>
      </w:tr>
      <w:tr w:rsidR="00194421" w:rsidRPr="004C2B21" w14:paraId="250F29BE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3188573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876E24" w14:textId="2A6970EC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ind w:left="-110" w:right="-10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1,061,157</w:t>
            </w:r>
          </w:p>
        </w:tc>
        <w:tc>
          <w:tcPr>
            <w:tcW w:w="274" w:type="dxa"/>
          </w:tcPr>
          <w:p w14:paraId="249930A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EC146B" w14:textId="46CF906A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36" w:type="dxa"/>
          </w:tcPr>
          <w:p w14:paraId="32D8049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3600A2" w14:textId="7C33C119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14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36" w:type="dxa"/>
          </w:tcPr>
          <w:p w14:paraId="46C31B8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03A0E5" w14:textId="268F83B8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14405A6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D88912" w14:textId="55C3012C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1,061,157</w:t>
            </w:r>
          </w:p>
        </w:tc>
      </w:tr>
      <w:tr w:rsidR="004C2B21" w:rsidRPr="004C2B21" w14:paraId="294E1D76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51C12C53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7ACE3EDF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ind w:left="-110" w:right="-101"/>
              <w:rPr>
                <w:rFonts w:asciiTheme="majorBidi" w:hAnsiTheme="majorBidi" w:cstheme="majorBidi"/>
              </w:rPr>
            </w:pPr>
          </w:p>
        </w:tc>
        <w:tc>
          <w:tcPr>
            <w:tcW w:w="274" w:type="dxa"/>
          </w:tcPr>
          <w:p w14:paraId="554EDF3B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top w:val="double" w:sz="4" w:space="0" w:color="auto"/>
            </w:tcBorders>
            <w:vAlign w:val="bottom"/>
          </w:tcPr>
          <w:p w14:paraId="4DD6BBC4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41EE262B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top w:val="double" w:sz="4" w:space="0" w:color="auto"/>
            </w:tcBorders>
            <w:vAlign w:val="bottom"/>
          </w:tcPr>
          <w:p w14:paraId="683B22E6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1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3FB6C53F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top w:val="double" w:sz="4" w:space="0" w:color="auto"/>
            </w:tcBorders>
            <w:vAlign w:val="bottom"/>
          </w:tcPr>
          <w:p w14:paraId="61B9C6BE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2F0A6474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top w:val="double" w:sz="4" w:space="0" w:color="auto"/>
            </w:tcBorders>
            <w:vAlign w:val="bottom"/>
          </w:tcPr>
          <w:p w14:paraId="3CBC9287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C2B21" w:rsidRPr="004C2B21" w14:paraId="1015D5BA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34CCF83B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170" w:type="dxa"/>
            <w:vAlign w:val="bottom"/>
          </w:tcPr>
          <w:p w14:paraId="365BCA66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ind w:left="-110" w:right="-101"/>
              <w:rPr>
                <w:rFonts w:asciiTheme="majorBidi" w:hAnsiTheme="majorBidi" w:cstheme="majorBidi"/>
              </w:rPr>
            </w:pPr>
          </w:p>
        </w:tc>
        <w:tc>
          <w:tcPr>
            <w:tcW w:w="274" w:type="dxa"/>
          </w:tcPr>
          <w:p w14:paraId="7A707229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vAlign w:val="bottom"/>
          </w:tcPr>
          <w:p w14:paraId="46D87732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79618D01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vAlign w:val="bottom"/>
          </w:tcPr>
          <w:p w14:paraId="2E6B6962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1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6" w:type="dxa"/>
          </w:tcPr>
          <w:p w14:paraId="69B69E8E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vAlign w:val="bottom"/>
          </w:tcPr>
          <w:p w14:paraId="1DED9224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3E0C3FC7" w14:textId="77777777" w:rsidR="004C2B21" w:rsidRPr="004C2B21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vAlign w:val="bottom"/>
          </w:tcPr>
          <w:p w14:paraId="76F780D1" w14:textId="77777777" w:rsidR="004C2B21" w:rsidRPr="004C2B21" w:rsidRDefault="004C2B21" w:rsidP="00AD3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94421" w:rsidRPr="004C2B21" w14:paraId="65C92D5A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30B5078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/>
                <w:color w:val="000000" w:themeColor="text1"/>
                <w:sz w:val="28"/>
                <w:szCs w:val="28"/>
                <w:cs/>
              </w:rPr>
              <w:t>ต่ำกว่าระดับน่าลงทุน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BEEA068" w14:textId="32271464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ind w:left="-110" w:right="-10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40,453</w:t>
            </w:r>
          </w:p>
        </w:tc>
        <w:tc>
          <w:tcPr>
            <w:tcW w:w="274" w:type="dxa"/>
          </w:tcPr>
          <w:p w14:paraId="7C8C91D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37C4D48E" w14:textId="76F3C45D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151B1C7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4C1EA7CA" w14:textId="086CA241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14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4F17C59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14:paraId="5E038665" w14:textId="742AC250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  <w:r w:rsidRPr="003126C5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847C36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vAlign w:val="bottom"/>
          </w:tcPr>
          <w:p w14:paraId="04204A25" w14:textId="3B10A4AF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pacing w:val="-8"/>
              </w:rPr>
              <w:t>40,453</w:t>
            </w:r>
          </w:p>
        </w:tc>
      </w:tr>
      <w:tr w:rsidR="00194421" w:rsidRPr="00BF2C70" w14:paraId="665E76C7" w14:textId="77777777" w:rsidTr="0090739B">
        <w:trPr>
          <w:trHeight w:val="20"/>
        </w:trPr>
        <w:tc>
          <w:tcPr>
            <w:tcW w:w="2880" w:type="dxa"/>
            <w:vAlign w:val="bottom"/>
          </w:tcPr>
          <w:p w14:paraId="71DDD39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มูลค่าตามบัญชีสุทธิ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0A8E3C" w14:textId="762B0672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9"/>
              </w:tabs>
              <w:ind w:left="-110" w:right="-101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40,453</w:t>
            </w:r>
          </w:p>
        </w:tc>
        <w:tc>
          <w:tcPr>
            <w:tcW w:w="274" w:type="dxa"/>
          </w:tcPr>
          <w:p w14:paraId="3DFF79E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F542AE" w14:textId="15F56F39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36" w:type="dxa"/>
          </w:tcPr>
          <w:p w14:paraId="380BCEE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line="240" w:lineRule="auto"/>
              <w:ind w:right="76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0E190A" w14:textId="5CA91298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240" w:lineRule="auto"/>
              <w:ind w:right="-114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36" w:type="dxa"/>
          </w:tcPr>
          <w:p w14:paraId="0FE35E4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A50591" w14:textId="464DDDD0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  <w:r w:rsidRPr="003126C5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75D3467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44402A" w14:textId="6E831774" w:rsidR="00194421" w:rsidRPr="00DC2D2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6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40,453</w:t>
            </w:r>
          </w:p>
        </w:tc>
      </w:tr>
    </w:tbl>
    <w:p w14:paraId="195E3CE3" w14:textId="77777777" w:rsidR="004C2B21" w:rsidRDefault="004C2B21" w:rsidP="005066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</w:rPr>
      </w:pPr>
    </w:p>
    <w:p w14:paraId="2D6C54C6" w14:textId="77777777" w:rsidR="004C2B21" w:rsidRDefault="004C2B21" w:rsidP="005066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</w:rPr>
      </w:pPr>
    </w:p>
    <w:p w14:paraId="6C163A21" w14:textId="661C19CF" w:rsidR="00FC557F" w:rsidRPr="00BF2C70" w:rsidRDefault="00FC557F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</w:rPr>
      </w:pPr>
    </w:p>
    <w:p w14:paraId="5F170A37" w14:textId="77777777" w:rsidR="00FC557F" w:rsidRPr="00BF2C70" w:rsidRDefault="00FC55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</w:rPr>
      </w:pPr>
      <w:r w:rsidRPr="00BF2C70">
        <w:rPr>
          <w:rFonts w:asciiTheme="majorBidi" w:hAnsiTheme="majorBidi" w:cstheme="majorBidi"/>
          <w:b/>
          <w:bCs/>
          <w:i/>
          <w:iCs/>
        </w:rPr>
        <w:br w:type="page"/>
      </w:r>
    </w:p>
    <w:p w14:paraId="724C7CF1" w14:textId="3C1378CE" w:rsidR="00EC466B" w:rsidRPr="00BF2C70" w:rsidRDefault="00D96992" w:rsidP="00D969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85" w:hanging="585"/>
        <w:rPr>
          <w:rFonts w:asciiTheme="majorBidi" w:hAnsiTheme="majorBidi" w:cstheme="majorBidi"/>
          <w:b/>
          <w:bCs/>
          <w:i/>
          <w:iCs/>
        </w:rPr>
      </w:pPr>
      <w:r>
        <w:rPr>
          <w:rFonts w:asciiTheme="majorBidi" w:hAnsiTheme="majorBidi" w:cstheme="majorBidi" w:hint="cs"/>
          <w:b/>
          <w:bCs/>
          <w:i/>
          <w:iCs/>
          <w:cs/>
        </w:rPr>
        <w:lastRenderedPageBreak/>
        <w:t>4.1.3</w:t>
      </w:r>
      <w:r>
        <w:rPr>
          <w:rFonts w:asciiTheme="majorBidi" w:hAnsiTheme="majorBidi" w:cstheme="majorBidi"/>
          <w:b/>
          <w:bCs/>
          <w:i/>
          <w:iCs/>
          <w:cs/>
        </w:rPr>
        <w:tab/>
      </w:r>
      <w:r w:rsidR="00EC466B" w:rsidRPr="00BF2C70">
        <w:rPr>
          <w:rFonts w:asciiTheme="majorBidi" w:hAnsiTheme="majorBidi" w:cstheme="majorBidi"/>
          <w:b/>
          <w:bCs/>
          <w:i/>
          <w:iCs/>
          <w:cs/>
        </w:rPr>
        <w:t>หลักประกันและส่วนปรับปรุงด้านเครดิตอื่น</w:t>
      </w:r>
    </w:p>
    <w:p w14:paraId="0E49F49F" w14:textId="77777777" w:rsidR="00A64CE1" w:rsidRPr="00BF2C70" w:rsidRDefault="00A64CE1" w:rsidP="00AA207C">
      <w:pPr>
        <w:pStyle w:val="BodyText"/>
        <w:tabs>
          <w:tab w:val="left" w:pos="540"/>
          <w:tab w:val="left" w:pos="1134"/>
        </w:tabs>
        <w:spacing w:before="0" w:after="0" w:line="240" w:lineRule="auto"/>
        <w:ind w:left="547"/>
        <w:jc w:val="thaiDistribute"/>
        <w:rPr>
          <w:rFonts w:asciiTheme="majorBidi" w:eastAsia="Calibri" w:hAnsiTheme="majorBidi" w:cstheme="majorBidi"/>
          <w:b/>
          <w:bCs/>
        </w:rPr>
      </w:pPr>
    </w:p>
    <w:p w14:paraId="7C734AB0" w14:textId="7DC09958" w:rsidR="00EC466B" w:rsidRPr="00BF2C70" w:rsidRDefault="00EC466B" w:rsidP="00AA207C">
      <w:pPr>
        <w:pStyle w:val="BodyText"/>
        <w:tabs>
          <w:tab w:val="left" w:pos="540"/>
          <w:tab w:val="left" w:pos="1134"/>
        </w:tabs>
        <w:spacing w:before="0" w:after="0" w:line="240" w:lineRule="auto"/>
        <w:ind w:left="547"/>
        <w:jc w:val="thaiDistribute"/>
        <w:rPr>
          <w:rFonts w:asciiTheme="majorBidi" w:hAnsiTheme="majorBidi"/>
          <w:color w:val="000000" w:themeColor="text1"/>
        </w:rPr>
      </w:pPr>
      <w:r w:rsidRPr="00BF2C70">
        <w:rPr>
          <w:rFonts w:asciiTheme="majorBidi" w:hAnsiTheme="majorBidi"/>
          <w:color w:val="000000" w:themeColor="text1"/>
          <w:cs/>
        </w:rPr>
        <w:t xml:space="preserve">นอกจากการให้ความสำคัญต่อการพิจารณาความสามารถในการชำระหนี้ </w:t>
      </w:r>
      <w:r w:rsidR="00580024" w:rsidRPr="00BF2C70">
        <w:rPr>
          <w:rFonts w:asciiTheme="majorBidi" w:hAnsiTheme="majorBidi"/>
          <w:color w:val="000000" w:themeColor="text1"/>
          <w:cs/>
        </w:rPr>
        <w:t>กลุ่มบริษัท</w:t>
      </w:r>
      <w:r w:rsidRPr="00BF2C70">
        <w:rPr>
          <w:rFonts w:asciiTheme="majorBidi" w:hAnsiTheme="majorBidi"/>
          <w:color w:val="000000" w:themeColor="text1"/>
          <w:cs/>
        </w:rPr>
        <w:t>ยังให้ความสำคัญกับประเภทหลักประกันและมูลค่าหลักประกันที่นำมาค้ำประกันการกู้ยืมเพื่อช่วยบรรเทาความเสียหายของ</w:t>
      </w:r>
      <w:r w:rsidR="00580024" w:rsidRPr="00BF2C70">
        <w:rPr>
          <w:rFonts w:asciiTheme="majorBidi" w:hAnsiTheme="majorBidi"/>
          <w:color w:val="000000" w:themeColor="text1"/>
          <w:cs/>
        </w:rPr>
        <w:t>กลุ่มบริษัท</w:t>
      </w:r>
      <w:r w:rsidRPr="00BF2C70">
        <w:rPr>
          <w:rFonts w:asciiTheme="majorBidi" w:hAnsiTheme="majorBidi"/>
          <w:color w:val="000000" w:themeColor="text1"/>
          <w:cs/>
        </w:rPr>
        <w:t xml:space="preserve"> </w:t>
      </w:r>
      <w:r w:rsidR="00F9454E" w:rsidRPr="00BF2C70">
        <w:rPr>
          <w:rFonts w:asciiTheme="majorBidi" w:hAnsiTheme="majorBidi" w:hint="cs"/>
          <w:color w:val="000000" w:themeColor="text1"/>
          <w:cs/>
        </w:rPr>
        <w:t>ในกรณีที่ลูกค้าผิดนัดชำระ</w:t>
      </w:r>
      <w:r w:rsidRPr="00BF2C70">
        <w:rPr>
          <w:rFonts w:asciiTheme="majorBidi" w:hAnsiTheme="majorBidi"/>
          <w:color w:val="000000" w:themeColor="text1"/>
          <w:cs/>
        </w:rPr>
        <w:t xml:space="preserve">สำหรับหลักประกันประเภทที่เป็นอสังหาริมทรัพย์หรือสังหาริมทรัพย์ </w:t>
      </w:r>
      <w:r w:rsidR="00580024" w:rsidRPr="00BF2C70">
        <w:rPr>
          <w:rFonts w:asciiTheme="majorBidi" w:hAnsiTheme="majorBidi"/>
          <w:color w:val="000000" w:themeColor="text1"/>
          <w:cs/>
        </w:rPr>
        <w:t>กลุ่มบริษัท</w:t>
      </w:r>
      <w:r w:rsidRPr="00BF2C70">
        <w:rPr>
          <w:rFonts w:asciiTheme="majorBidi" w:hAnsiTheme="majorBidi"/>
          <w:color w:val="000000" w:themeColor="text1"/>
          <w:cs/>
        </w:rPr>
        <w:t>จะมีการประเมินมูลค่าสินทรัพย์ตามหลักเกณฑ์ที่</w:t>
      </w:r>
      <w:r w:rsidR="00580024" w:rsidRPr="00BF2C70">
        <w:rPr>
          <w:rFonts w:asciiTheme="majorBidi" w:hAnsiTheme="majorBidi"/>
          <w:color w:val="000000" w:themeColor="text1"/>
          <w:cs/>
        </w:rPr>
        <w:t>กลุ่มบริษัท</w:t>
      </w:r>
      <w:r w:rsidRPr="00BF2C70">
        <w:rPr>
          <w:rFonts w:asciiTheme="majorBidi" w:hAnsiTheme="majorBidi"/>
          <w:color w:val="000000" w:themeColor="text1"/>
          <w:cs/>
        </w:rPr>
        <w:t>กำหนด โดยประเภทของหลักประกันของ</w:t>
      </w:r>
      <w:r w:rsidR="00580024" w:rsidRPr="00BF2C70">
        <w:rPr>
          <w:rFonts w:asciiTheme="majorBidi" w:hAnsiTheme="majorBidi"/>
          <w:color w:val="000000" w:themeColor="text1"/>
          <w:cs/>
        </w:rPr>
        <w:t>กลุ่มบริษัท</w:t>
      </w:r>
      <w:r w:rsidRPr="00BF2C70">
        <w:rPr>
          <w:rFonts w:asciiTheme="majorBidi" w:hAnsiTheme="majorBidi"/>
          <w:color w:val="000000" w:themeColor="text1"/>
          <w:cs/>
        </w:rPr>
        <w:t>ได้แก่ อสังหาริมทรัพย์ ที่พักอาศัย ที่ดินและอาคารเป็นต้น ทั้งนี้</w:t>
      </w:r>
      <w:r w:rsidR="00580024" w:rsidRPr="00BF2C70">
        <w:rPr>
          <w:rFonts w:asciiTheme="majorBidi" w:hAnsiTheme="majorBidi"/>
          <w:color w:val="000000" w:themeColor="text1"/>
          <w:cs/>
        </w:rPr>
        <w:t>กลุ่มบริษัท</w:t>
      </w:r>
      <w:r w:rsidRPr="00BF2C70">
        <w:rPr>
          <w:rFonts w:asciiTheme="majorBidi" w:hAnsiTheme="majorBidi"/>
          <w:color w:val="000000" w:themeColor="text1"/>
          <w:cs/>
        </w:rPr>
        <w:t>มีการกำหนดความถี่ในการทบทวนมูลค่าสินทรัพย์หลักประกันแต่ละประเภทและใช้ผู้ประเมินราคาอิสระซึ่งเป็นผู้เชี่ยวชาญที่มีคุณสมบัติทางวิชาชีพและประสบการณ์การประเมินที่เหมาะสม และได้รับความเห็นชอบจากสำนักงานคณะกรรมการกำกับหลักทรัพย์และตลาดหลักทรัพย์ให้เป็นผู้ประเมินราคา รวมถึงมีการจัดทำรายงานการประเมินราคาที่มีข้อมูลและการวิเคราะห์ที่ชัดเจนและเพียงพอต่อการตัดสินใจกำหนดราคาของคณะกรรมการประเมินสินทรัพย์ของ</w:t>
      </w:r>
      <w:r w:rsidR="00580024" w:rsidRPr="00BF2C70">
        <w:rPr>
          <w:rFonts w:asciiTheme="majorBidi" w:hAnsiTheme="majorBidi"/>
          <w:color w:val="000000" w:themeColor="text1"/>
          <w:cs/>
        </w:rPr>
        <w:t>กลุ่มบริษัท</w:t>
      </w:r>
    </w:p>
    <w:p w14:paraId="76BBCDF8" w14:textId="63EEDFC0" w:rsidR="004A5985" w:rsidRPr="00BF2C70" w:rsidRDefault="004A5985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cs/>
        </w:rPr>
      </w:pPr>
    </w:p>
    <w:p w14:paraId="5C429FC1" w14:textId="081DB52A" w:rsidR="00EC466B" w:rsidRPr="00BF2C70" w:rsidRDefault="00EC466B" w:rsidP="00AA207C">
      <w:pPr>
        <w:pStyle w:val="BodyText"/>
        <w:tabs>
          <w:tab w:val="left" w:pos="540"/>
          <w:tab w:val="left" w:pos="1134"/>
        </w:tabs>
        <w:spacing w:before="0" w:after="0" w:line="240" w:lineRule="auto"/>
        <w:ind w:left="547"/>
        <w:jc w:val="thaiDistribute"/>
        <w:rPr>
          <w:rFonts w:asciiTheme="majorBidi" w:eastAsia="Calibri" w:hAnsiTheme="majorBidi" w:cstheme="majorBidi"/>
        </w:rPr>
      </w:pPr>
      <w:r w:rsidRPr="00BF2C70">
        <w:rPr>
          <w:rFonts w:asciiTheme="majorBidi" w:eastAsia="Calibri" w:hAnsiTheme="majorBidi" w:cstheme="majorBidi"/>
          <w:cs/>
        </w:rPr>
        <w:t>ฐานะเปิดต่อความเสี่ยงด้านเครดิต โดยรายละเอียดของหลักประกันที่</w:t>
      </w:r>
      <w:r w:rsidR="00580024" w:rsidRPr="00BF2C70">
        <w:rPr>
          <w:rFonts w:asciiTheme="majorBidi" w:eastAsia="Calibri" w:hAnsiTheme="majorBidi" w:cstheme="majorBidi"/>
          <w:cs/>
        </w:rPr>
        <w:t>กลุ่มบริษัท</w:t>
      </w:r>
      <w:r w:rsidRPr="00BF2C70">
        <w:rPr>
          <w:rFonts w:asciiTheme="majorBidi" w:eastAsia="Calibri" w:hAnsiTheme="majorBidi" w:cstheme="majorBidi"/>
          <w:cs/>
        </w:rPr>
        <w:t xml:space="preserve"> ถือไว้สำหรับสินทรัพย์ทางการเงิน</w:t>
      </w:r>
      <w:r w:rsidRPr="00BF2C70">
        <w:rPr>
          <w:rFonts w:asciiTheme="majorBidi" w:eastAsia="Calibri" w:hAnsiTheme="majorBidi" w:cstheme="majorBidi"/>
        </w:rPr>
        <w:br/>
      </w:r>
      <w:r w:rsidRPr="00BF2C70">
        <w:rPr>
          <w:rFonts w:asciiTheme="majorBidi" w:eastAsia="Calibri" w:hAnsiTheme="majorBidi" w:cstheme="majorBidi"/>
          <w:cs/>
        </w:rPr>
        <w:t>แต่ละประเภทมีดังนี้</w:t>
      </w:r>
    </w:p>
    <w:p w14:paraId="02F788A8" w14:textId="30597F98" w:rsidR="00EC466B" w:rsidRDefault="00EC466B" w:rsidP="00AA207C">
      <w:pPr>
        <w:pStyle w:val="BodyText"/>
        <w:tabs>
          <w:tab w:val="left" w:pos="540"/>
          <w:tab w:val="left" w:pos="1134"/>
        </w:tabs>
        <w:spacing w:before="0" w:after="0" w:line="240" w:lineRule="auto"/>
        <w:ind w:left="547"/>
        <w:jc w:val="thaiDistribute"/>
        <w:rPr>
          <w:rFonts w:asciiTheme="majorBidi" w:eastAsia="Calibri" w:hAnsiTheme="majorBidi" w:cstheme="majorBidi"/>
        </w:rPr>
      </w:pPr>
    </w:p>
    <w:tbl>
      <w:tblPr>
        <w:tblStyle w:val="TableGrid"/>
        <w:tblW w:w="963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1"/>
        <w:gridCol w:w="988"/>
        <w:gridCol w:w="1438"/>
        <w:gridCol w:w="1196"/>
        <w:gridCol w:w="2337"/>
      </w:tblGrid>
      <w:tr w:rsidR="004C2B21" w:rsidRPr="00BF2C70" w14:paraId="59029861" w14:textId="77777777" w:rsidTr="0090739B">
        <w:trPr>
          <w:trHeight w:val="20"/>
        </w:trPr>
        <w:tc>
          <w:tcPr>
            <w:tcW w:w="3671" w:type="dxa"/>
          </w:tcPr>
          <w:p w14:paraId="098F94E7" w14:textId="77777777" w:rsidR="004C2B21" w:rsidRPr="00BF2C70" w:rsidRDefault="004C2B21" w:rsidP="0090739B">
            <w:pPr>
              <w:jc w:val="thaiDistribute"/>
              <w:rPr>
                <w:color w:val="000000" w:themeColor="text1"/>
              </w:rPr>
            </w:pPr>
          </w:p>
        </w:tc>
        <w:tc>
          <w:tcPr>
            <w:tcW w:w="988" w:type="dxa"/>
          </w:tcPr>
          <w:p w14:paraId="645018FD" w14:textId="77777777" w:rsidR="004C2B21" w:rsidRPr="00BF2C70" w:rsidRDefault="004C2B21" w:rsidP="0090739B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2634" w:type="dxa"/>
            <w:gridSpan w:val="2"/>
            <w:vAlign w:val="bottom"/>
          </w:tcPr>
          <w:p w14:paraId="6FDB8F27" w14:textId="77777777" w:rsidR="004C2B21" w:rsidRPr="00BF2C70" w:rsidRDefault="004C2B21" w:rsidP="0090739B">
            <w:pPr>
              <w:jc w:val="center"/>
              <w:rPr>
                <w:b/>
                <w:bCs/>
                <w:color w:val="000000" w:themeColor="text1"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2337" w:type="dxa"/>
          </w:tcPr>
          <w:p w14:paraId="550FC4ED" w14:textId="77777777" w:rsidR="004C2B21" w:rsidRPr="00BF2C70" w:rsidRDefault="004C2B21" w:rsidP="0090739B">
            <w:pPr>
              <w:jc w:val="center"/>
              <w:rPr>
                <w:color w:val="000000" w:themeColor="text1"/>
              </w:rPr>
            </w:pPr>
          </w:p>
        </w:tc>
      </w:tr>
      <w:tr w:rsidR="004C2B21" w:rsidRPr="00BF2C70" w14:paraId="1B63CA26" w14:textId="77777777" w:rsidTr="0090739B">
        <w:trPr>
          <w:trHeight w:val="20"/>
        </w:trPr>
        <w:tc>
          <w:tcPr>
            <w:tcW w:w="3671" w:type="dxa"/>
          </w:tcPr>
          <w:p w14:paraId="539CAABD" w14:textId="77777777" w:rsidR="004C2B21" w:rsidRPr="00BF2C70" w:rsidRDefault="004C2B21" w:rsidP="0090739B">
            <w:pPr>
              <w:jc w:val="thaiDistribute"/>
              <w:rPr>
                <w:color w:val="000000" w:themeColor="text1"/>
              </w:rPr>
            </w:pPr>
          </w:p>
        </w:tc>
        <w:tc>
          <w:tcPr>
            <w:tcW w:w="988" w:type="dxa"/>
          </w:tcPr>
          <w:p w14:paraId="3C4EE4E9" w14:textId="77777777" w:rsidR="004C2B21" w:rsidRPr="00BF2C70" w:rsidRDefault="004C2B21" w:rsidP="0090739B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2634" w:type="dxa"/>
            <w:gridSpan w:val="2"/>
          </w:tcPr>
          <w:p w14:paraId="39B086BA" w14:textId="7402DB18" w:rsidR="004C2B21" w:rsidRPr="00BF2C70" w:rsidRDefault="004C2B21" w:rsidP="009073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2567</w:t>
            </w:r>
          </w:p>
        </w:tc>
        <w:tc>
          <w:tcPr>
            <w:tcW w:w="2337" w:type="dxa"/>
          </w:tcPr>
          <w:p w14:paraId="442D5D5E" w14:textId="77777777" w:rsidR="004C2B21" w:rsidRPr="00BF2C70" w:rsidRDefault="004C2B21" w:rsidP="0090739B">
            <w:pPr>
              <w:jc w:val="center"/>
              <w:rPr>
                <w:color w:val="000000" w:themeColor="text1"/>
              </w:rPr>
            </w:pPr>
          </w:p>
        </w:tc>
      </w:tr>
      <w:tr w:rsidR="004C2B21" w:rsidRPr="00BF2C70" w14:paraId="2FDE8C53" w14:textId="77777777" w:rsidTr="0090739B">
        <w:trPr>
          <w:trHeight w:val="20"/>
        </w:trPr>
        <w:tc>
          <w:tcPr>
            <w:tcW w:w="3671" w:type="dxa"/>
            <w:vAlign w:val="bottom"/>
          </w:tcPr>
          <w:p w14:paraId="5E4ED5F7" w14:textId="77777777" w:rsidR="004C2B21" w:rsidRPr="00BF2C70" w:rsidRDefault="004C2B21" w:rsidP="0090739B">
            <w:pPr>
              <w:rPr>
                <w:color w:val="000000" w:themeColor="text1"/>
              </w:rPr>
            </w:pPr>
            <w:r w:rsidRPr="00BF2C70">
              <w:rPr>
                <w:rFonts w:asciiTheme="majorBidi" w:eastAsia="Calibri" w:hAnsiTheme="majorBidi" w:cstheme="majorBidi" w:hint="cs"/>
                <w:cs/>
              </w:rPr>
              <w:t>ประเภท</w:t>
            </w:r>
            <w:r w:rsidRPr="00BF2C70">
              <w:rPr>
                <w:rFonts w:asciiTheme="majorBidi" w:eastAsia="Calibri" w:hAnsiTheme="majorBidi" w:cstheme="majorBidi"/>
                <w:cs/>
              </w:rPr>
              <w:t>ฐานะเปิดต่อความเสี่ยงด้านเครดิต</w:t>
            </w:r>
          </w:p>
        </w:tc>
        <w:tc>
          <w:tcPr>
            <w:tcW w:w="988" w:type="dxa"/>
            <w:vAlign w:val="bottom"/>
          </w:tcPr>
          <w:p w14:paraId="11734D7C" w14:textId="77777777" w:rsidR="004C2B21" w:rsidRPr="00BF2C70" w:rsidRDefault="004C2B21" w:rsidP="0090739B">
            <w:pPr>
              <w:jc w:val="center"/>
              <w:rPr>
                <w:i/>
                <w:iCs/>
                <w:color w:val="000000" w:themeColor="text1"/>
                <w:cs/>
              </w:rPr>
            </w:pPr>
            <w:r w:rsidRPr="00BF2C70">
              <w:rPr>
                <w:rFonts w:hint="cs"/>
                <w:i/>
                <w:iCs/>
                <w:color w:val="000000" w:themeColor="text1"/>
                <w:cs/>
              </w:rPr>
              <w:t>หมายเหตุ</w:t>
            </w:r>
          </w:p>
        </w:tc>
        <w:tc>
          <w:tcPr>
            <w:tcW w:w="1438" w:type="dxa"/>
            <w:vAlign w:val="bottom"/>
          </w:tcPr>
          <w:p w14:paraId="0F703EFA" w14:textId="77777777" w:rsidR="004C2B21" w:rsidRPr="00BF2C70" w:rsidRDefault="004C2B21" w:rsidP="0090739B">
            <w:pPr>
              <w:jc w:val="center"/>
              <w:rPr>
                <w:color w:val="000000" w:themeColor="text1"/>
                <w:cs/>
              </w:rPr>
            </w:pPr>
            <w:r w:rsidRPr="00BF2C70">
              <w:rPr>
                <w:rFonts w:hint="cs"/>
                <w:color w:val="000000" w:themeColor="text1"/>
                <w:cs/>
              </w:rPr>
              <w:t>มูลค่าตามบัญชี</w:t>
            </w:r>
          </w:p>
        </w:tc>
        <w:tc>
          <w:tcPr>
            <w:tcW w:w="1196" w:type="dxa"/>
            <w:vAlign w:val="bottom"/>
          </w:tcPr>
          <w:p w14:paraId="602CC7BF" w14:textId="77777777" w:rsidR="004C2B21" w:rsidRPr="00BF2C70" w:rsidRDefault="004C2B21" w:rsidP="0090739B">
            <w:pPr>
              <w:jc w:val="center"/>
              <w:rPr>
                <w:color w:val="000000" w:themeColor="text1"/>
                <w:cs/>
              </w:rPr>
            </w:pPr>
            <w:r w:rsidRPr="00BF2C70">
              <w:rPr>
                <w:rFonts w:hint="cs"/>
                <w:color w:val="000000" w:themeColor="text1"/>
                <w:cs/>
              </w:rPr>
              <w:t>หลักประกัน</w:t>
            </w:r>
          </w:p>
        </w:tc>
        <w:tc>
          <w:tcPr>
            <w:tcW w:w="2337" w:type="dxa"/>
            <w:vAlign w:val="bottom"/>
          </w:tcPr>
          <w:p w14:paraId="30F7DCCE" w14:textId="77777777" w:rsidR="004C2B21" w:rsidRPr="00BF2C70" w:rsidRDefault="004C2B21" w:rsidP="0090739B">
            <w:pPr>
              <w:jc w:val="center"/>
              <w:rPr>
                <w:color w:val="000000" w:themeColor="text1"/>
                <w:cs/>
              </w:rPr>
            </w:pPr>
            <w:r w:rsidRPr="00BF2C70">
              <w:rPr>
                <w:rFonts w:hint="cs"/>
                <w:color w:val="000000" w:themeColor="text1"/>
                <w:cs/>
              </w:rPr>
              <w:t>ประเภทของหลักประกัน</w:t>
            </w:r>
          </w:p>
        </w:tc>
      </w:tr>
      <w:tr w:rsidR="004C2B21" w:rsidRPr="00BF2C70" w14:paraId="202C8493" w14:textId="77777777" w:rsidTr="0090739B">
        <w:trPr>
          <w:trHeight w:val="20"/>
        </w:trPr>
        <w:tc>
          <w:tcPr>
            <w:tcW w:w="3671" w:type="dxa"/>
          </w:tcPr>
          <w:p w14:paraId="07BA1C8E" w14:textId="77777777" w:rsidR="004C2B21" w:rsidRPr="00BF2C70" w:rsidRDefault="004C2B21" w:rsidP="0090739B">
            <w:pPr>
              <w:jc w:val="thaiDistribute"/>
              <w:rPr>
                <w:color w:val="000000" w:themeColor="text1"/>
              </w:rPr>
            </w:pPr>
          </w:p>
        </w:tc>
        <w:tc>
          <w:tcPr>
            <w:tcW w:w="988" w:type="dxa"/>
          </w:tcPr>
          <w:p w14:paraId="09E6233E" w14:textId="77777777" w:rsidR="004C2B21" w:rsidRPr="00BF2C70" w:rsidRDefault="004C2B21" w:rsidP="0090739B">
            <w:pPr>
              <w:jc w:val="center"/>
              <w:rPr>
                <w:i/>
                <w:iCs/>
                <w:color w:val="000000" w:themeColor="text1"/>
                <w:cs/>
              </w:rPr>
            </w:pPr>
          </w:p>
        </w:tc>
        <w:tc>
          <w:tcPr>
            <w:tcW w:w="2634" w:type="dxa"/>
            <w:gridSpan w:val="2"/>
          </w:tcPr>
          <w:p w14:paraId="5CE2C914" w14:textId="77777777" w:rsidR="004C2B21" w:rsidRPr="00BF2C70" w:rsidRDefault="004C2B21" w:rsidP="0090739B">
            <w:pPr>
              <w:jc w:val="center"/>
              <w:rPr>
                <w:color w:val="000000" w:themeColor="text1"/>
                <w:cs/>
              </w:rPr>
            </w:pPr>
            <w:r w:rsidRPr="00BF2C70">
              <w:rPr>
                <w:rFonts w:hint="cs"/>
                <w:i/>
                <w:iCs/>
                <w:color w:val="000000" w:themeColor="text1"/>
                <w:cs/>
              </w:rPr>
              <w:t>(พันบาท)</w:t>
            </w:r>
          </w:p>
        </w:tc>
        <w:tc>
          <w:tcPr>
            <w:tcW w:w="2337" w:type="dxa"/>
          </w:tcPr>
          <w:p w14:paraId="0348F004" w14:textId="77777777" w:rsidR="004C2B21" w:rsidRPr="00BF2C70" w:rsidRDefault="004C2B21" w:rsidP="0090739B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194421" w:rsidRPr="00BF2C70" w14:paraId="4317E4A5" w14:textId="77777777" w:rsidTr="000A1E8F">
        <w:trPr>
          <w:trHeight w:val="20"/>
        </w:trPr>
        <w:tc>
          <w:tcPr>
            <w:tcW w:w="3671" w:type="dxa"/>
            <w:vAlign w:val="bottom"/>
          </w:tcPr>
          <w:p w14:paraId="66E6BAF1" w14:textId="77777777" w:rsidR="00194421" w:rsidRPr="00BF2C70" w:rsidRDefault="00194421" w:rsidP="00194421">
            <w:pPr>
              <w:ind w:left="165" w:hanging="165"/>
              <w:rPr>
                <w:color w:val="000000" w:themeColor="text1"/>
              </w:rPr>
            </w:pPr>
            <w:r w:rsidRPr="00BF2C70">
              <w:rPr>
                <w:rFonts w:asciiTheme="majorBidi" w:hAnsiTheme="majorBidi" w:cstheme="majorBidi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988" w:type="dxa"/>
            <w:vAlign w:val="bottom"/>
          </w:tcPr>
          <w:p w14:paraId="3C9EA198" w14:textId="77777777" w:rsidR="00194421" w:rsidRPr="00BF2C70" w:rsidRDefault="00194421" w:rsidP="00194421">
            <w:pPr>
              <w:jc w:val="center"/>
              <w:rPr>
                <w:i/>
                <w:iCs/>
                <w:color w:val="000000" w:themeColor="text1"/>
                <w:lang w:val="en-US"/>
              </w:rPr>
            </w:pPr>
            <w:r>
              <w:rPr>
                <w:i/>
                <w:iCs/>
                <w:color w:val="000000" w:themeColor="text1"/>
                <w:lang w:val="en-US"/>
              </w:rPr>
              <w:t>10</w:t>
            </w:r>
          </w:p>
        </w:tc>
        <w:tc>
          <w:tcPr>
            <w:tcW w:w="1438" w:type="dxa"/>
            <w:shd w:val="clear" w:color="auto" w:fill="auto"/>
            <w:vAlign w:val="bottom"/>
          </w:tcPr>
          <w:p w14:paraId="1230DB14" w14:textId="5B45AA06" w:rsidR="00194421" w:rsidRPr="00BF2C70" w:rsidRDefault="005F6EE0" w:rsidP="00194421">
            <w:pPr>
              <w:tabs>
                <w:tab w:val="clear" w:pos="680"/>
              </w:tabs>
              <w:ind w:left="-14" w:right="1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4,666,446</w:t>
            </w:r>
          </w:p>
        </w:tc>
        <w:tc>
          <w:tcPr>
            <w:tcW w:w="1196" w:type="dxa"/>
            <w:shd w:val="clear" w:color="auto" w:fill="auto"/>
            <w:vAlign w:val="bottom"/>
          </w:tcPr>
          <w:p w14:paraId="02797187" w14:textId="28651E61" w:rsidR="00194421" w:rsidRPr="00BF2C70" w:rsidRDefault="00B07FBD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right="-15"/>
              <w:jc w:val="right"/>
              <w:rPr>
                <w:color w:val="000000" w:themeColor="text1"/>
                <w:cs/>
              </w:rPr>
            </w:pPr>
            <w:r w:rsidRPr="00B07FBD">
              <w:rPr>
                <w:rFonts w:asciiTheme="majorBidi" w:hAnsiTheme="majorBidi" w:cstheme="majorBidi"/>
                <w:color w:val="000000" w:themeColor="text1"/>
              </w:rPr>
              <w:t>7,866,324</w:t>
            </w:r>
          </w:p>
        </w:tc>
        <w:tc>
          <w:tcPr>
            <w:tcW w:w="2337" w:type="dxa"/>
            <w:shd w:val="clear" w:color="auto" w:fill="auto"/>
          </w:tcPr>
          <w:p w14:paraId="08050184" w14:textId="77777777" w:rsidR="00194421" w:rsidRPr="00BF2C70" w:rsidRDefault="00194421" w:rsidP="00194421">
            <w:pPr>
              <w:ind w:left="244" w:hanging="244"/>
              <w:rPr>
                <w:color w:val="000000" w:themeColor="text1"/>
                <w:cs/>
              </w:rPr>
            </w:pPr>
            <w:r w:rsidRPr="00BF2C70">
              <w:rPr>
                <w:rFonts w:hint="cs"/>
                <w:color w:val="000000" w:themeColor="text1"/>
                <w:cs/>
              </w:rPr>
              <w:t>ที่ดินและสิ่งปลูกสร้างอาคารห้องชุด</w:t>
            </w:r>
          </w:p>
        </w:tc>
      </w:tr>
    </w:tbl>
    <w:p w14:paraId="05F20293" w14:textId="77777777" w:rsidR="004C2B21" w:rsidRPr="00BF2C70" w:rsidRDefault="004C2B21" w:rsidP="004C2B21">
      <w:pPr>
        <w:pStyle w:val="BodyText"/>
        <w:tabs>
          <w:tab w:val="left" w:pos="540"/>
          <w:tab w:val="left" w:pos="1134"/>
        </w:tabs>
        <w:spacing w:before="0" w:after="0" w:line="240" w:lineRule="auto"/>
        <w:jc w:val="thaiDistribute"/>
        <w:rPr>
          <w:rFonts w:asciiTheme="majorBidi" w:eastAsia="Calibri" w:hAnsiTheme="majorBidi" w:cstheme="majorBidi"/>
        </w:rPr>
      </w:pPr>
    </w:p>
    <w:tbl>
      <w:tblPr>
        <w:tblStyle w:val="TableGrid"/>
        <w:tblW w:w="963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1"/>
        <w:gridCol w:w="988"/>
        <w:gridCol w:w="1438"/>
        <w:gridCol w:w="1196"/>
        <w:gridCol w:w="2337"/>
      </w:tblGrid>
      <w:tr w:rsidR="00900B47" w:rsidRPr="00BF2C70" w14:paraId="131EBFB2" w14:textId="77777777" w:rsidTr="00091550">
        <w:trPr>
          <w:trHeight w:val="20"/>
        </w:trPr>
        <w:tc>
          <w:tcPr>
            <w:tcW w:w="3671" w:type="dxa"/>
          </w:tcPr>
          <w:p w14:paraId="73A82E46" w14:textId="77777777" w:rsidR="00900B47" w:rsidRPr="00BF2C70" w:rsidRDefault="00900B47" w:rsidP="00AA207C">
            <w:pPr>
              <w:jc w:val="thaiDistribute"/>
              <w:rPr>
                <w:color w:val="000000" w:themeColor="text1"/>
              </w:rPr>
            </w:pPr>
          </w:p>
        </w:tc>
        <w:tc>
          <w:tcPr>
            <w:tcW w:w="988" w:type="dxa"/>
          </w:tcPr>
          <w:p w14:paraId="16041EF4" w14:textId="77777777" w:rsidR="00900B47" w:rsidRPr="00BF2C70" w:rsidRDefault="00900B47" w:rsidP="00AA207C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2634" w:type="dxa"/>
            <w:gridSpan w:val="2"/>
            <w:vAlign w:val="bottom"/>
          </w:tcPr>
          <w:p w14:paraId="3724434B" w14:textId="0E9D2C56" w:rsidR="00900B47" w:rsidRPr="00BF2C70" w:rsidRDefault="00900B47" w:rsidP="00AA207C">
            <w:pPr>
              <w:jc w:val="center"/>
              <w:rPr>
                <w:b/>
                <w:bCs/>
                <w:color w:val="000000" w:themeColor="text1"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2337" w:type="dxa"/>
          </w:tcPr>
          <w:p w14:paraId="0536671F" w14:textId="77777777" w:rsidR="00900B47" w:rsidRPr="00BF2C70" w:rsidRDefault="00900B47" w:rsidP="00AA207C">
            <w:pPr>
              <w:jc w:val="center"/>
              <w:rPr>
                <w:color w:val="000000" w:themeColor="text1"/>
              </w:rPr>
            </w:pPr>
          </w:p>
        </w:tc>
      </w:tr>
      <w:tr w:rsidR="00AD4CC4" w:rsidRPr="00BF2C70" w14:paraId="0E19941A" w14:textId="77777777" w:rsidTr="00AD4CC4">
        <w:trPr>
          <w:trHeight w:val="20"/>
        </w:trPr>
        <w:tc>
          <w:tcPr>
            <w:tcW w:w="3671" w:type="dxa"/>
          </w:tcPr>
          <w:p w14:paraId="630E298F" w14:textId="77777777" w:rsidR="00AD4CC4" w:rsidRPr="00BF2C70" w:rsidRDefault="00AD4CC4" w:rsidP="00AA207C">
            <w:pPr>
              <w:jc w:val="thaiDistribute"/>
              <w:rPr>
                <w:color w:val="000000" w:themeColor="text1"/>
              </w:rPr>
            </w:pPr>
          </w:p>
        </w:tc>
        <w:tc>
          <w:tcPr>
            <w:tcW w:w="988" w:type="dxa"/>
          </w:tcPr>
          <w:p w14:paraId="315D3BC6" w14:textId="77777777" w:rsidR="00AD4CC4" w:rsidRPr="00BF2C70" w:rsidRDefault="00AD4CC4" w:rsidP="00AA207C">
            <w:pPr>
              <w:jc w:val="center"/>
              <w:rPr>
                <w:i/>
                <w:iCs/>
                <w:color w:val="000000" w:themeColor="text1"/>
              </w:rPr>
            </w:pPr>
          </w:p>
        </w:tc>
        <w:tc>
          <w:tcPr>
            <w:tcW w:w="2634" w:type="dxa"/>
            <w:gridSpan w:val="2"/>
          </w:tcPr>
          <w:p w14:paraId="60CAF930" w14:textId="1C14091C" w:rsidR="00AD4CC4" w:rsidRPr="00BF2C70" w:rsidRDefault="00A54E99" w:rsidP="00AA207C">
            <w:pPr>
              <w:jc w:val="center"/>
              <w:rPr>
                <w:color w:val="000000" w:themeColor="text1"/>
              </w:rPr>
            </w:pPr>
            <w:r w:rsidRPr="00BF2C70">
              <w:rPr>
                <w:color w:val="000000" w:themeColor="text1"/>
              </w:rPr>
              <w:t>256</w:t>
            </w:r>
            <w:r w:rsidR="005066D9">
              <w:rPr>
                <w:color w:val="000000" w:themeColor="text1"/>
              </w:rPr>
              <w:t>6</w:t>
            </w:r>
          </w:p>
        </w:tc>
        <w:tc>
          <w:tcPr>
            <w:tcW w:w="2337" w:type="dxa"/>
          </w:tcPr>
          <w:p w14:paraId="65C6939B" w14:textId="77777777" w:rsidR="00AD4CC4" w:rsidRPr="00BF2C70" w:rsidRDefault="00AD4CC4" w:rsidP="00AA207C">
            <w:pPr>
              <w:jc w:val="center"/>
              <w:rPr>
                <w:color w:val="000000" w:themeColor="text1"/>
              </w:rPr>
            </w:pPr>
          </w:p>
        </w:tc>
      </w:tr>
      <w:tr w:rsidR="00EC466B" w:rsidRPr="00BF2C70" w14:paraId="0975C949" w14:textId="77777777" w:rsidTr="00AD4CC4">
        <w:trPr>
          <w:trHeight w:val="20"/>
        </w:trPr>
        <w:tc>
          <w:tcPr>
            <w:tcW w:w="3671" w:type="dxa"/>
            <w:vAlign w:val="bottom"/>
          </w:tcPr>
          <w:p w14:paraId="343AD5B5" w14:textId="77777777" w:rsidR="00EC466B" w:rsidRPr="00BF2C70" w:rsidRDefault="00EC466B" w:rsidP="00AA207C">
            <w:pPr>
              <w:rPr>
                <w:color w:val="000000" w:themeColor="text1"/>
              </w:rPr>
            </w:pPr>
            <w:r w:rsidRPr="00BF2C70">
              <w:rPr>
                <w:rFonts w:asciiTheme="majorBidi" w:eastAsia="Calibri" w:hAnsiTheme="majorBidi" w:cstheme="majorBidi" w:hint="cs"/>
                <w:cs/>
              </w:rPr>
              <w:t>ประเภท</w:t>
            </w:r>
            <w:r w:rsidRPr="00BF2C70">
              <w:rPr>
                <w:rFonts w:asciiTheme="majorBidi" w:eastAsia="Calibri" w:hAnsiTheme="majorBidi" w:cstheme="majorBidi"/>
                <w:cs/>
              </w:rPr>
              <w:t>ฐานะเปิดต่อความเสี่ยงด้านเครดิต</w:t>
            </w:r>
          </w:p>
        </w:tc>
        <w:tc>
          <w:tcPr>
            <w:tcW w:w="988" w:type="dxa"/>
            <w:vAlign w:val="bottom"/>
          </w:tcPr>
          <w:p w14:paraId="50254803" w14:textId="77777777" w:rsidR="00EC466B" w:rsidRPr="00BF2C70" w:rsidRDefault="00EC466B" w:rsidP="00AA207C">
            <w:pPr>
              <w:jc w:val="center"/>
              <w:rPr>
                <w:i/>
                <w:iCs/>
                <w:color w:val="000000" w:themeColor="text1"/>
                <w:cs/>
              </w:rPr>
            </w:pPr>
            <w:r w:rsidRPr="00BF2C70">
              <w:rPr>
                <w:rFonts w:hint="cs"/>
                <w:i/>
                <w:iCs/>
                <w:color w:val="000000" w:themeColor="text1"/>
                <w:cs/>
              </w:rPr>
              <w:t>หมายเหตุ</w:t>
            </w:r>
          </w:p>
        </w:tc>
        <w:tc>
          <w:tcPr>
            <w:tcW w:w="1438" w:type="dxa"/>
            <w:vAlign w:val="bottom"/>
          </w:tcPr>
          <w:p w14:paraId="41486AF7" w14:textId="77777777" w:rsidR="00EC466B" w:rsidRPr="00BF2C70" w:rsidRDefault="00EC466B" w:rsidP="00AA207C">
            <w:pPr>
              <w:jc w:val="center"/>
              <w:rPr>
                <w:color w:val="000000" w:themeColor="text1"/>
                <w:cs/>
              </w:rPr>
            </w:pPr>
            <w:r w:rsidRPr="00BF2C70">
              <w:rPr>
                <w:rFonts w:hint="cs"/>
                <w:color w:val="000000" w:themeColor="text1"/>
                <w:cs/>
              </w:rPr>
              <w:t>มูลค่าตามบัญชี</w:t>
            </w:r>
          </w:p>
        </w:tc>
        <w:tc>
          <w:tcPr>
            <w:tcW w:w="1196" w:type="dxa"/>
            <w:vAlign w:val="bottom"/>
          </w:tcPr>
          <w:p w14:paraId="123C5156" w14:textId="77777777" w:rsidR="00EC466B" w:rsidRPr="00BF2C70" w:rsidRDefault="00EC466B" w:rsidP="00AA207C">
            <w:pPr>
              <w:jc w:val="center"/>
              <w:rPr>
                <w:color w:val="000000" w:themeColor="text1"/>
                <w:cs/>
              </w:rPr>
            </w:pPr>
            <w:r w:rsidRPr="00BF2C70">
              <w:rPr>
                <w:rFonts w:hint="cs"/>
                <w:color w:val="000000" w:themeColor="text1"/>
                <w:cs/>
              </w:rPr>
              <w:t>หลักประกัน</w:t>
            </w:r>
          </w:p>
        </w:tc>
        <w:tc>
          <w:tcPr>
            <w:tcW w:w="2337" w:type="dxa"/>
            <w:vAlign w:val="bottom"/>
          </w:tcPr>
          <w:p w14:paraId="2F090E49" w14:textId="77777777" w:rsidR="00EC466B" w:rsidRPr="00BF2C70" w:rsidRDefault="00EC466B" w:rsidP="00AA207C">
            <w:pPr>
              <w:jc w:val="center"/>
              <w:rPr>
                <w:color w:val="000000" w:themeColor="text1"/>
                <w:cs/>
              </w:rPr>
            </w:pPr>
            <w:r w:rsidRPr="00BF2C70">
              <w:rPr>
                <w:rFonts w:hint="cs"/>
                <w:color w:val="000000" w:themeColor="text1"/>
                <w:cs/>
              </w:rPr>
              <w:t>ประเภทของหลักประกัน</w:t>
            </w:r>
          </w:p>
        </w:tc>
      </w:tr>
      <w:tr w:rsidR="00EC466B" w:rsidRPr="00BF2C70" w14:paraId="6FBFBAFD" w14:textId="77777777" w:rsidTr="00AD4CC4">
        <w:trPr>
          <w:trHeight w:val="20"/>
        </w:trPr>
        <w:tc>
          <w:tcPr>
            <w:tcW w:w="3671" w:type="dxa"/>
          </w:tcPr>
          <w:p w14:paraId="06B7A2EE" w14:textId="77777777" w:rsidR="00EC466B" w:rsidRPr="00BF2C70" w:rsidRDefault="00EC466B" w:rsidP="00AA207C">
            <w:pPr>
              <w:jc w:val="thaiDistribute"/>
              <w:rPr>
                <w:color w:val="000000" w:themeColor="text1"/>
              </w:rPr>
            </w:pPr>
          </w:p>
        </w:tc>
        <w:tc>
          <w:tcPr>
            <w:tcW w:w="988" w:type="dxa"/>
          </w:tcPr>
          <w:p w14:paraId="4DF23AC9" w14:textId="77777777" w:rsidR="00EC466B" w:rsidRPr="00BF2C70" w:rsidRDefault="00EC466B" w:rsidP="00AA207C">
            <w:pPr>
              <w:jc w:val="center"/>
              <w:rPr>
                <w:i/>
                <w:iCs/>
                <w:color w:val="000000" w:themeColor="text1"/>
                <w:cs/>
              </w:rPr>
            </w:pPr>
          </w:p>
        </w:tc>
        <w:tc>
          <w:tcPr>
            <w:tcW w:w="2634" w:type="dxa"/>
            <w:gridSpan w:val="2"/>
          </w:tcPr>
          <w:p w14:paraId="60C5FEF1" w14:textId="77777777" w:rsidR="00EC466B" w:rsidRPr="00BF2C70" w:rsidRDefault="00EC466B" w:rsidP="00AA207C">
            <w:pPr>
              <w:jc w:val="center"/>
              <w:rPr>
                <w:color w:val="000000" w:themeColor="text1"/>
                <w:cs/>
              </w:rPr>
            </w:pPr>
            <w:r w:rsidRPr="00BF2C70">
              <w:rPr>
                <w:rFonts w:hint="cs"/>
                <w:i/>
                <w:iCs/>
                <w:color w:val="000000" w:themeColor="text1"/>
                <w:cs/>
              </w:rPr>
              <w:t>(พันบาท)</w:t>
            </w:r>
          </w:p>
        </w:tc>
        <w:tc>
          <w:tcPr>
            <w:tcW w:w="2337" w:type="dxa"/>
          </w:tcPr>
          <w:p w14:paraId="26D26029" w14:textId="77777777" w:rsidR="00EC466B" w:rsidRPr="00BF2C70" w:rsidRDefault="00EC466B" w:rsidP="00AA207C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194421" w:rsidRPr="00BF2C70" w14:paraId="75E3383D" w14:textId="77777777" w:rsidTr="00B46D45">
        <w:trPr>
          <w:trHeight w:val="20"/>
        </w:trPr>
        <w:tc>
          <w:tcPr>
            <w:tcW w:w="3671" w:type="dxa"/>
            <w:vAlign w:val="bottom"/>
          </w:tcPr>
          <w:p w14:paraId="20A0453B" w14:textId="77777777" w:rsidR="00194421" w:rsidRPr="00BF2C70" w:rsidRDefault="00194421" w:rsidP="00194421">
            <w:pPr>
              <w:ind w:left="165" w:hanging="165"/>
              <w:rPr>
                <w:color w:val="000000" w:themeColor="text1"/>
              </w:rPr>
            </w:pPr>
            <w:r w:rsidRPr="00BF2C70">
              <w:rPr>
                <w:rFonts w:asciiTheme="majorBidi" w:hAnsiTheme="majorBidi" w:cstheme="majorBidi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988" w:type="dxa"/>
            <w:vAlign w:val="bottom"/>
          </w:tcPr>
          <w:p w14:paraId="3F8CBEE7" w14:textId="00C0A74F" w:rsidR="00194421" w:rsidRPr="00BF2C70" w:rsidRDefault="00194421" w:rsidP="00194421">
            <w:pPr>
              <w:jc w:val="center"/>
              <w:rPr>
                <w:i/>
                <w:iCs/>
                <w:color w:val="000000" w:themeColor="text1"/>
                <w:lang w:val="en-US"/>
              </w:rPr>
            </w:pPr>
            <w:r>
              <w:rPr>
                <w:i/>
                <w:iCs/>
                <w:color w:val="000000" w:themeColor="text1"/>
                <w:lang w:val="en-US"/>
              </w:rPr>
              <w:t>10</w:t>
            </w:r>
          </w:p>
        </w:tc>
        <w:tc>
          <w:tcPr>
            <w:tcW w:w="1438" w:type="dxa"/>
            <w:shd w:val="clear" w:color="auto" w:fill="auto"/>
            <w:vAlign w:val="bottom"/>
          </w:tcPr>
          <w:p w14:paraId="15846EED" w14:textId="6CE11199" w:rsidR="00194421" w:rsidRPr="00BF2C70" w:rsidRDefault="005F6EE0" w:rsidP="00194421">
            <w:pPr>
              <w:tabs>
                <w:tab w:val="clear" w:pos="680"/>
              </w:tabs>
              <w:ind w:left="-14" w:right="1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3,850,937</w:t>
            </w:r>
          </w:p>
        </w:tc>
        <w:tc>
          <w:tcPr>
            <w:tcW w:w="1196" w:type="dxa"/>
            <w:shd w:val="clear" w:color="auto" w:fill="auto"/>
            <w:vAlign w:val="bottom"/>
          </w:tcPr>
          <w:p w14:paraId="14A026C2" w14:textId="29782624" w:rsidR="00194421" w:rsidRPr="00BF2C7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right="-15"/>
              <w:jc w:val="right"/>
              <w:rPr>
                <w:color w:val="000000" w:themeColor="text1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6,426,702</w:t>
            </w:r>
          </w:p>
        </w:tc>
        <w:tc>
          <w:tcPr>
            <w:tcW w:w="2337" w:type="dxa"/>
            <w:shd w:val="clear" w:color="auto" w:fill="auto"/>
          </w:tcPr>
          <w:p w14:paraId="5EFB9DD7" w14:textId="64C6CCB9" w:rsidR="00194421" w:rsidRPr="00BF2C70" w:rsidRDefault="00194421" w:rsidP="00194421">
            <w:pPr>
              <w:ind w:left="244" w:hanging="244"/>
              <w:rPr>
                <w:color w:val="000000" w:themeColor="text1"/>
                <w:cs/>
              </w:rPr>
            </w:pPr>
            <w:r w:rsidRPr="00BF2C70">
              <w:rPr>
                <w:rFonts w:hint="cs"/>
                <w:color w:val="000000" w:themeColor="text1"/>
                <w:cs/>
              </w:rPr>
              <w:t>ที่ดินและสิ่งปลูกสร้างอาคารห้องชุด</w:t>
            </w:r>
          </w:p>
        </w:tc>
      </w:tr>
    </w:tbl>
    <w:p w14:paraId="7F068072" w14:textId="4474200E" w:rsidR="00EC466B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09343A4B" w14:textId="77777777" w:rsidR="00D96992" w:rsidRDefault="00D969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cs/>
        </w:rPr>
      </w:pPr>
      <w:r>
        <w:rPr>
          <w:rFonts w:asciiTheme="majorBidi" w:hAnsiTheme="majorBidi" w:cstheme="majorBidi"/>
          <w:b/>
          <w:bCs/>
          <w:i/>
          <w:iCs/>
          <w:cs/>
        </w:rPr>
        <w:br w:type="page"/>
      </w:r>
    </w:p>
    <w:p w14:paraId="5C2411B4" w14:textId="520E49DB" w:rsidR="00EC466B" w:rsidRPr="001E7A0A" w:rsidRDefault="00EC466B" w:rsidP="00CE54D2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i/>
          <w:iCs/>
          <w:szCs w:val="30"/>
        </w:rPr>
      </w:pPr>
      <w:r w:rsidRPr="001E7A0A">
        <w:rPr>
          <w:rFonts w:asciiTheme="majorBidi" w:hAnsiTheme="majorBidi" w:cstheme="majorBidi"/>
          <w:b/>
          <w:bCs/>
          <w:i/>
          <w:iCs/>
          <w:szCs w:val="30"/>
          <w:cs/>
        </w:rPr>
        <w:lastRenderedPageBreak/>
        <w:t>ความเสี่ยงด้านสภาพคล่อง</w:t>
      </w:r>
    </w:p>
    <w:p w14:paraId="6EC81A87" w14:textId="77777777" w:rsidR="00EC466B" w:rsidRPr="00BF2C70" w:rsidRDefault="00EC466B" w:rsidP="00AA207C">
      <w:pPr>
        <w:spacing w:line="240" w:lineRule="auto"/>
        <w:ind w:left="547" w:right="-27"/>
        <w:jc w:val="thaiDistribute"/>
        <w:rPr>
          <w:rFonts w:asciiTheme="majorBidi" w:hAnsiTheme="majorBidi" w:cstheme="majorBidi"/>
        </w:rPr>
      </w:pPr>
    </w:p>
    <w:p w14:paraId="0DAE9BB7" w14:textId="1DB94A44" w:rsidR="00EC466B" w:rsidRPr="00BF2C70" w:rsidRDefault="00EC466B" w:rsidP="00AA207C">
      <w:pPr>
        <w:tabs>
          <w:tab w:val="clear" w:pos="907"/>
          <w:tab w:val="left" w:pos="900"/>
        </w:tabs>
        <w:ind w:left="540"/>
        <w:jc w:val="thaiDistribute"/>
      </w:pPr>
      <w:r w:rsidRPr="00BF2C70">
        <w:rPr>
          <w:cs/>
        </w:rPr>
        <w:t>ความเสี่ยงด้านสภาพคล่อง หมายถึง ความเสี่ยงที่</w:t>
      </w:r>
      <w:r w:rsidR="00580024" w:rsidRPr="00BF2C70">
        <w:rPr>
          <w:cs/>
        </w:rPr>
        <w:t>กลุ่มบริษัท</w:t>
      </w:r>
      <w:r w:rsidRPr="00BF2C70">
        <w:rPr>
          <w:cs/>
        </w:rPr>
        <w:t>ไม่สามารถปฏิบัติตามภาระผูกพันได้เมื่อครบกำหนด เนื่องจากไม่สามารถเปลี่ยนสินทรัพย์เป็นเงินสดได้ทันเวลาหรือไม่สามารถจัดหาเงินทุนได้เพียงพอสำหรับการดำเนินงานจนก่อให้เกิดความเสียหายแก่</w:t>
      </w:r>
      <w:r w:rsidR="00580024" w:rsidRPr="00BF2C70">
        <w:rPr>
          <w:cs/>
        </w:rPr>
        <w:t>กลุ่มบริษัท</w:t>
      </w:r>
    </w:p>
    <w:p w14:paraId="7E9879E4" w14:textId="77777777" w:rsidR="00EC466B" w:rsidRPr="00BF2C70" w:rsidRDefault="00EC466B" w:rsidP="00AA207C">
      <w:pPr>
        <w:tabs>
          <w:tab w:val="left" w:pos="540"/>
        </w:tabs>
        <w:ind w:left="547"/>
        <w:jc w:val="thaiDistribute"/>
      </w:pPr>
    </w:p>
    <w:p w14:paraId="3A892BCB" w14:textId="6AAA364B" w:rsidR="00EC466B" w:rsidRPr="00BF2C70" w:rsidRDefault="00EC466B" w:rsidP="00AA207C">
      <w:pPr>
        <w:ind w:left="547" w:right="-27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>ความเสี่ยงด้านสภาพคล่องของ</w:t>
      </w:r>
      <w:r w:rsidR="00580024" w:rsidRPr="00BF2C70">
        <w:rPr>
          <w:rFonts w:asciiTheme="majorBidi" w:hAnsiTheme="majorBidi" w:cstheme="majorBidi"/>
          <w:cs/>
        </w:rPr>
        <w:t>กลุ่มบริษัท</w:t>
      </w:r>
      <w:r w:rsidRPr="00BF2C70">
        <w:rPr>
          <w:rFonts w:asciiTheme="majorBidi" w:hAnsiTheme="majorBidi" w:cstheme="majorBidi"/>
          <w:cs/>
        </w:rPr>
        <w:t>เกิดขึ้นได้โดยตรงจากการบริหารระยะเวลาชำระของสินทรัพย์และหนี้สินทางการเงินไม่สัมพันธ์กัน  ซึ่ง</w:t>
      </w:r>
      <w:r w:rsidR="00580024" w:rsidRPr="00BF2C70">
        <w:rPr>
          <w:rFonts w:asciiTheme="majorBidi" w:hAnsiTheme="majorBidi" w:cstheme="majorBidi"/>
          <w:cs/>
        </w:rPr>
        <w:t>กลุ่มบริษัท</w:t>
      </w:r>
      <w:r w:rsidRPr="00BF2C70">
        <w:rPr>
          <w:rFonts w:asciiTheme="majorBidi" w:hAnsiTheme="majorBidi" w:cstheme="majorBidi"/>
          <w:cs/>
        </w:rPr>
        <w:t xml:space="preserve">ได้บริหารจัดการโดยกำหนดรอบระยะเวลาจ่ายและรับเงินให้สัมพันธ์กัน </w:t>
      </w:r>
      <w:r w:rsidR="00580024" w:rsidRPr="00BF2C70">
        <w:rPr>
          <w:rFonts w:asciiTheme="majorBidi" w:hAnsiTheme="majorBidi" w:cstheme="majorBidi"/>
          <w:cs/>
        </w:rPr>
        <w:t>กลุ่มบริษัท</w:t>
      </w:r>
      <w:r w:rsidRPr="00BF2C70">
        <w:rPr>
          <w:rFonts w:asciiTheme="majorBidi" w:hAnsiTheme="majorBidi" w:cstheme="majorBidi"/>
          <w:cs/>
        </w:rPr>
        <w:t>มีวัตถุประสงค์ที่จะรักษาความสมดุลระหว่างความต่อเนื่องของการจัดหาเงินทุนและความยืดหยุ่นของการปฏิบัติงาน โดยการใช้วงเงินหมุนเวียนระยะสั้น คณะกรรมการ</w:t>
      </w:r>
      <w:r w:rsidR="00580024" w:rsidRPr="00BF2C70">
        <w:rPr>
          <w:rFonts w:asciiTheme="majorBidi" w:hAnsiTheme="majorBidi" w:cstheme="majorBidi"/>
          <w:cs/>
        </w:rPr>
        <w:t>กลุ่มบริษัท</w:t>
      </w:r>
      <w:r w:rsidRPr="00BF2C70">
        <w:rPr>
          <w:rFonts w:asciiTheme="majorBidi" w:hAnsiTheme="majorBidi" w:cstheme="majorBidi"/>
          <w:cs/>
        </w:rPr>
        <w:t>มีความพึงพอใจที่จะคงเงินทุนไว้เพื่อให้การปฏิบัติงานเป็นไปโดยความเรียบร้อย</w:t>
      </w:r>
    </w:p>
    <w:p w14:paraId="3B61F046" w14:textId="1D11FEF5" w:rsidR="000123A0" w:rsidRPr="00BF2C70" w:rsidRDefault="000123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374B8BFD" w14:textId="16142398" w:rsidR="00EC466B" w:rsidRPr="00BF2C70" w:rsidRDefault="00580024" w:rsidP="00AA207C">
      <w:pPr>
        <w:ind w:left="547" w:right="-27"/>
        <w:jc w:val="thaiDistribute"/>
      </w:pPr>
      <w:r w:rsidRPr="00BF2C70">
        <w:rPr>
          <w:cs/>
        </w:rPr>
        <w:t>กลุ่มบริษัท</w:t>
      </w:r>
      <w:r w:rsidR="00EC466B" w:rsidRPr="00BF2C70">
        <w:rPr>
          <w:cs/>
        </w:rPr>
        <w:t>มีการก</w:t>
      </w:r>
      <w:r w:rsidR="00EC466B" w:rsidRPr="00BF2C70">
        <w:rPr>
          <w:rFonts w:hint="cs"/>
          <w:cs/>
        </w:rPr>
        <w:t>ำ</w:t>
      </w:r>
      <w:r w:rsidR="00EC466B" w:rsidRPr="00BF2C70">
        <w:rPr>
          <w:cs/>
        </w:rPr>
        <w:t>หนดนโยบายการบริหารสภาพคล่อง การควบคุมเพดาน</w:t>
      </w:r>
      <w:r w:rsidR="00AE3718" w:rsidRPr="00BF2C70">
        <w:t xml:space="preserve"> </w:t>
      </w:r>
      <w:r w:rsidR="00AE3718" w:rsidRPr="00BF2C70">
        <w:rPr>
          <w:rFonts w:hint="cs"/>
          <w:cs/>
        </w:rPr>
        <w:t>และ</w:t>
      </w:r>
      <w:r w:rsidR="00EC466B" w:rsidRPr="00BF2C70">
        <w:rPr>
          <w:cs/>
        </w:rPr>
        <w:t>ระดับความเสี่ยงด้านสภาพคล่อง</w:t>
      </w:r>
      <w:r w:rsidR="00EC466B" w:rsidRPr="00BF2C70">
        <w:t xml:space="preserve"> </w:t>
      </w:r>
      <w:r w:rsidR="00EC466B" w:rsidRPr="00BF2C70">
        <w:rPr>
          <w:cs/>
        </w:rPr>
        <w:t>ให้อยู่ในระดับที่ยอมรับได้ และก</w:t>
      </w:r>
      <w:r w:rsidR="00EC466B" w:rsidRPr="00BF2C70">
        <w:rPr>
          <w:rFonts w:hint="cs"/>
          <w:cs/>
        </w:rPr>
        <w:t>ำ</w:t>
      </w:r>
      <w:r w:rsidR="00EC466B" w:rsidRPr="00BF2C70">
        <w:rPr>
          <w:cs/>
        </w:rPr>
        <w:t>หนดเครื่องมือที่ใช้ในการติดตามและควบคุมสถานะความเสี่ยงด้าน</w:t>
      </w:r>
      <w:r w:rsidR="00EC466B" w:rsidRPr="00BF2C70">
        <w:t xml:space="preserve"> </w:t>
      </w:r>
      <w:r w:rsidR="00EC466B" w:rsidRPr="00BF2C70">
        <w:rPr>
          <w:cs/>
        </w:rPr>
        <w:t>สภาพคล่อง โดยผู</w:t>
      </w:r>
      <w:r w:rsidR="00EC466B" w:rsidRPr="00BF2C70">
        <w:rPr>
          <w:rFonts w:hint="cs"/>
          <w:cs/>
        </w:rPr>
        <w:t>้</w:t>
      </w:r>
      <w:r w:rsidR="00EC466B" w:rsidRPr="00BF2C70">
        <w:rPr>
          <w:cs/>
        </w:rPr>
        <w:t>บริหารและคณะกรรมการที่เกี่ยวข</w:t>
      </w:r>
      <w:r w:rsidR="00EC466B" w:rsidRPr="00BF2C70">
        <w:rPr>
          <w:rFonts w:hint="cs"/>
          <w:cs/>
        </w:rPr>
        <w:t>้อ</w:t>
      </w:r>
      <w:r w:rsidR="00EC466B" w:rsidRPr="00BF2C70">
        <w:rPr>
          <w:cs/>
        </w:rPr>
        <w:t>ง โดยมีเครื่องมือที่ใช้ในการบริหารความเสี่ยงด้านสภาพคล่อง</w:t>
      </w:r>
      <w:r w:rsidR="00EC466B" w:rsidRPr="00BF2C70">
        <w:t xml:space="preserve"> </w:t>
      </w:r>
      <w:r w:rsidR="00EC466B" w:rsidRPr="00BF2C70">
        <w:rPr>
          <w:cs/>
        </w:rPr>
        <w:t>ได้แก่ ประมาณการกระแสเงินสดรับและจ่าย เพื่อประเมินฐานะสภาพคล่องในแต่ละช่วงเวลาต่าง ๆ</w:t>
      </w:r>
      <w:r w:rsidR="00EC466B" w:rsidRPr="00BF2C70">
        <w:t xml:space="preserve"> </w:t>
      </w:r>
      <w:r w:rsidR="00EC466B" w:rsidRPr="00BF2C70">
        <w:rPr>
          <w:cs/>
        </w:rPr>
        <w:t>การวิเคราะห์อัตราส่วนทางการเงินที่ส</w:t>
      </w:r>
      <w:r w:rsidR="00EC466B" w:rsidRPr="00BF2C70">
        <w:rPr>
          <w:rFonts w:hint="cs"/>
          <w:cs/>
        </w:rPr>
        <w:t>ำ</w:t>
      </w:r>
      <w:r w:rsidR="00EC466B" w:rsidRPr="00BF2C70">
        <w:rPr>
          <w:cs/>
        </w:rPr>
        <w:t>คัญ และการทดสอบภาวะวิกฤตของฐานะสภาพคล่องทางการเงินของ</w:t>
      </w:r>
      <w:r w:rsidRPr="00BF2C70">
        <w:rPr>
          <w:cs/>
        </w:rPr>
        <w:t>กลุ่มบริษัท</w:t>
      </w:r>
    </w:p>
    <w:p w14:paraId="71321925" w14:textId="77777777" w:rsidR="00F328C9" w:rsidRPr="00BF2C70" w:rsidRDefault="00F328C9" w:rsidP="00AA207C">
      <w:pPr>
        <w:ind w:left="547" w:right="-27"/>
        <w:jc w:val="thaiDistribute"/>
        <w:rPr>
          <w:cs/>
        </w:rPr>
      </w:pPr>
    </w:p>
    <w:p w14:paraId="1FD2E36E" w14:textId="5DDAB826" w:rsidR="00F328C9" w:rsidRPr="00BF2C70" w:rsidRDefault="00EC466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cs/>
        </w:rPr>
      </w:pPr>
      <w:r w:rsidRPr="00BF2C70">
        <w:rPr>
          <w:cs/>
        </w:rPr>
        <w:t>นอกจากนี้</w:t>
      </w:r>
      <w:r w:rsidR="00580024" w:rsidRPr="00BF2C70">
        <w:rPr>
          <w:cs/>
        </w:rPr>
        <w:t>กลุ่มบริษัท</w:t>
      </w:r>
      <w:r w:rsidRPr="00BF2C70">
        <w:rPr>
          <w:cs/>
        </w:rPr>
        <w:t>ได้วางแนวทางในการจัดทำแผนรองรับเหตุฉุกเฉินด้านสภาพคล่อง (</w:t>
      </w:r>
      <w:r w:rsidRPr="00BF2C70">
        <w:t xml:space="preserve">Contingency Funding Plan) </w:t>
      </w:r>
      <w:r w:rsidRPr="00BF2C70">
        <w:rPr>
          <w:cs/>
        </w:rPr>
        <w:t>ทั้งในภาวะปกติและภาวะฉุกเฉิน เพื่อเตรียมความพร้อมในการจ</w:t>
      </w:r>
      <w:r w:rsidR="00613DBE" w:rsidRPr="00BF2C70">
        <w:rPr>
          <w:rFonts w:hint="cs"/>
          <w:cs/>
        </w:rPr>
        <w:t>ั</w:t>
      </w:r>
      <w:r w:rsidRPr="00BF2C70">
        <w:rPr>
          <w:cs/>
        </w:rPr>
        <w:t>ดหาแหล่งเงินทุนที่จะทำให้</w:t>
      </w:r>
      <w:r w:rsidRPr="00BF2C70">
        <w:t xml:space="preserve"> </w:t>
      </w:r>
      <w:r w:rsidRPr="00BF2C70">
        <w:rPr>
          <w:cs/>
        </w:rPr>
        <w:t>ได้รับกระแส</w:t>
      </w:r>
      <w:r w:rsidR="000D22F5" w:rsidRPr="00BF2C70">
        <w:rPr>
          <w:rFonts w:hint="cs"/>
          <w:cs/>
        </w:rPr>
        <w:t xml:space="preserve">   </w:t>
      </w:r>
      <w:r w:rsidRPr="00BF2C70">
        <w:rPr>
          <w:cs/>
        </w:rPr>
        <w:t>เงินสดอย่างเพียงพอและทันเวลา ภายใต้ต้นทุนทางการเงินที่เหมาะสม ในกรณีเกิดวิกฤตทางด้านสภาพคล่อง</w:t>
      </w:r>
    </w:p>
    <w:p w14:paraId="2986121F" w14:textId="77777777" w:rsidR="00F328C9" w:rsidRPr="00BF2C70" w:rsidRDefault="00F328C9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3878E45F" w14:textId="10DDD6CC" w:rsidR="00F328C9" w:rsidRPr="00BF2C70" w:rsidRDefault="00F328C9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  <w:sectPr w:rsidR="00F328C9" w:rsidRPr="00BF2C70" w:rsidSect="00625D3F">
          <w:headerReference w:type="default" r:id="rId17"/>
          <w:footerReference w:type="default" r:id="rId18"/>
          <w:pgSz w:w="11909" w:h="16834" w:code="9"/>
          <w:pgMar w:top="691" w:right="1152" w:bottom="576" w:left="1152" w:header="720" w:footer="720" w:gutter="0"/>
          <w:pgNumType w:start="13"/>
          <w:cols w:space="720"/>
          <w:docGrid w:linePitch="360"/>
        </w:sectPr>
      </w:pPr>
    </w:p>
    <w:p w14:paraId="71BE9668" w14:textId="347256BB" w:rsidR="00F328C9" w:rsidRDefault="00F328C9" w:rsidP="00AA207C">
      <w:pPr>
        <w:ind w:left="540"/>
        <w:jc w:val="thaiDistribute"/>
      </w:pPr>
      <w:r w:rsidRPr="00BF2C70">
        <w:rPr>
          <w:cs/>
        </w:rPr>
        <w:lastRenderedPageBreak/>
        <w:t xml:space="preserve">ณ วันที่ </w:t>
      </w:r>
      <w:r w:rsidRPr="00BF2C70">
        <w:rPr>
          <w:lang w:val="en-GB"/>
        </w:rPr>
        <w:t>3</w:t>
      </w:r>
      <w:r w:rsidRPr="00BF2C70">
        <w:rPr>
          <w:rFonts w:hint="cs"/>
          <w:lang w:val="en-GB"/>
        </w:rPr>
        <w:t>1</w:t>
      </w:r>
      <w:r w:rsidRPr="00BF2C70">
        <w:t xml:space="preserve"> </w:t>
      </w:r>
      <w:r w:rsidRPr="00BF2C70">
        <w:rPr>
          <w:rFonts w:hint="cs"/>
          <w:cs/>
        </w:rPr>
        <w:t>ธันวาคม</w:t>
      </w:r>
      <w:r w:rsidRPr="00BF2C70">
        <w:rPr>
          <w:cs/>
        </w:rPr>
        <w:t xml:space="preserve"> </w:t>
      </w:r>
      <w:r w:rsidR="004C2B21">
        <w:rPr>
          <w:lang w:val="en-GB"/>
        </w:rPr>
        <w:t>2567</w:t>
      </w:r>
      <w:r w:rsidR="00160A0A" w:rsidRPr="00BF2C70">
        <w:t xml:space="preserve"> </w:t>
      </w:r>
      <w:r w:rsidR="00BC2680">
        <w:rPr>
          <w:rFonts w:hint="cs"/>
          <w:cs/>
        </w:rPr>
        <w:t>และ</w:t>
      </w:r>
      <w:r w:rsidR="00D84554">
        <w:rPr>
          <w:rFonts w:hint="cs"/>
          <w:cs/>
        </w:rPr>
        <w:t xml:space="preserve"> </w:t>
      </w:r>
      <w:r w:rsidR="004C2B21">
        <w:t>2566</w:t>
      </w:r>
      <w:r w:rsidRPr="00BF2C70">
        <w:t xml:space="preserve"> </w:t>
      </w:r>
      <w:r w:rsidRPr="00BF2C70">
        <w:rPr>
          <w:cs/>
        </w:rPr>
        <w:t>สินทรัพย์และหนี้สินทางการเงิน</w:t>
      </w:r>
      <w:r w:rsidRPr="00BF2C70">
        <w:rPr>
          <w:rFonts w:hint="cs"/>
          <w:cs/>
        </w:rPr>
        <w:t>จำแนก</w:t>
      </w:r>
      <w:r w:rsidRPr="00BF2C70">
        <w:rPr>
          <w:cs/>
        </w:rPr>
        <w:t>ตามระยะเวลาครบกำหนด</w:t>
      </w:r>
      <w:r w:rsidRPr="00BF2C70">
        <w:rPr>
          <w:rFonts w:hint="cs"/>
          <w:cs/>
        </w:rPr>
        <w:t>ตาม</w:t>
      </w:r>
      <w:r w:rsidRPr="00BF2C70">
        <w:rPr>
          <w:cs/>
        </w:rPr>
        <w:t>สัญญา</w:t>
      </w:r>
      <w:r w:rsidRPr="00BF2C70">
        <w:rPr>
          <w:rFonts w:hint="cs"/>
          <w:cs/>
        </w:rPr>
        <w:t>ได้ดังนี้</w:t>
      </w:r>
    </w:p>
    <w:p w14:paraId="11555C0D" w14:textId="77777777" w:rsidR="0067246C" w:rsidRPr="00BF2C70" w:rsidRDefault="0067246C" w:rsidP="00AA207C">
      <w:pPr>
        <w:ind w:left="540"/>
        <w:jc w:val="thaiDistribute"/>
        <w:rPr>
          <w:cs/>
        </w:rPr>
      </w:pPr>
    </w:p>
    <w:tbl>
      <w:tblPr>
        <w:tblW w:w="14211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680"/>
        <w:gridCol w:w="1260"/>
        <w:gridCol w:w="236"/>
        <w:gridCol w:w="1204"/>
        <w:gridCol w:w="240"/>
        <w:gridCol w:w="1200"/>
        <w:gridCol w:w="270"/>
        <w:gridCol w:w="2070"/>
        <w:gridCol w:w="270"/>
        <w:gridCol w:w="1260"/>
        <w:gridCol w:w="270"/>
        <w:gridCol w:w="1251"/>
      </w:tblGrid>
      <w:tr w:rsidR="005066D9" w:rsidRPr="004C2B21" w14:paraId="5CF07B08" w14:textId="77777777" w:rsidTr="006C5E17">
        <w:trPr>
          <w:trHeight w:val="90"/>
        </w:trPr>
        <w:tc>
          <w:tcPr>
            <w:tcW w:w="4680" w:type="dxa"/>
            <w:vAlign w:val="bottom"/>
          </w:tcPr>
          <w:p w14:paraId="28C1824B" w14:textId="77777777" w:rsidR="005066D9" w:rsidRPr="00BF2C70" w:rsidRDefault="005066D9" w:rsidP="007F434B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9531" w:type="dxa"/>
            <w:gridSpan w:val="11"/>
            <w:vAlign w:val="bottom"/>
          </w:tcPr>
          <w:p w14:paraId="22B03510" w14:textId="77777777" w:rsidR="005066D9" w:rsidRPr="004C2B21" w:rsidRDefault="005066D9" w:rsidP="007F434B">
            <w:pPr>
              <w:jc w:val="center"/>
              <w:rPr>
                <w:rFonts w:eastAsia="MS Mincho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hint="cs"/>
                <w:b/>
                <w:bCs/>
                <w:color w:val="000000"/>
                <w:sz w:val="28"/>
                <w:szCs w:val="28"/>
                <w:cs/>
                <w:lang w:val="th-TH"/>
              </w:rPr>
              <w:t>งบการเงินรวม</w:t>
            </w:r>
          </w:p>
        </w:tc>
      </w:tr>
      <w:tr w:rsidR="005066D9" w:rsidRPr="004C2B21" w14:paraId="71ABB7A7" w14:textId="77777777" w:rsidTr="006C5E17">
        <w:trPr>
          <w:trHeight w:val="90"/>
        </w:trPr>
        <w:tc>
          <w:tcPr>
            <w:tcW w:w="4680" w:type="dxa"/>
            <w:vAlign w:val="bottom"/>
          </w:tcPr>
          <w:p w14:paraId="10ACC20B" w14:textId="77777777" w:rsidR="005066D9" w:rsidRPr="004C2B21" w:rsidRDefault="005066D9" w:rsidP="007F434B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9531" w:type="dxa"/>
            <w:gridSpan w:val="11"/>
            <w:vAlign w:val="bottom"/>
          </w:tcPr>
          <w:p w14:paraId="4E9CD532" w14:textId="30386905" w:rsidR="005066D9" w:rsidRPr="004C2B21" w:rsidRDefault="004C2B21" w:rsidP="007F434B">
            <w:pPr>
              <w:jc w:val="center"/>
              <w:rPr>
                <w:rFonts w:eastAsia="MS Mincho"/>
                <w:sz w:val="28"/>
                <w:szCs w:val="28"/>
              </w:rPr>
            </w:pPr>
            <w:r w:rsidRPr="004C2B21">
              <w:rPr>
                <w:rFonts w:eastAsia="MS Mincho"/>
                <w:sz w:val="28"/>
                <w:szCs w:val="28"/>
              </w:rPr>
              <w:t>2567</w:t>
            </w:r>
          </w:p>
        </w:tc>
      </w:tr>
      <w:tr w:rsidR="005066D9" w:rsidRPr="004C2B21" w14:paraId="5467D3A1" w14:textId="77777777" w:rsidTr="006C5E17">
        <w:trPr>
          <w:trHeight w:val="1080"/>
        </w:trPr>
        <w:tc>
          <w:tcPr>
            <w:tcW w:w="4680" w:type="dxa"/>
            <w:vAlign w:val="bottom"/>
          </w:tcPr>
          <w:p w14:paraId="63B16F5C" w14:textId="77777777" w:rsidR="005066D9" w:rsidRPr="004C2B21" w:rsidRDefault="005066D9" w:rsidP="007F434B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90A19A1" w14:textId="77777777" w:rsidR="005066D9" w:rsidRPr="004C2B21" w:rsidRDefault="005066D9" w:rsidP="007F434B">
            <w:pPr>
              <w:ind w:left="-108" w:right="-102"/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เมื่อทวงถาม</w:t>
            </w:r>
          </w:p>
        </w:tc>
        <w:tc>
          <w:tcPr>
            <w:tcW w:w="236" w:type="dxa"/>
            <w:vAlign w:val="bottom"/>
          </w:tcPr>
          <w:p w14:paraId="0385FCF9" w14:textId="77777777" w:rsidR="005066D9" w:rsidRPr="004C2B21" w:rsidRDefault="005066D9" w:rsidP="007F434B">
            <w:pPr>
              <w:ind w:left="-108" w:right="-102"/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204" w:type="dxa"/>
            <w:vAlign w:val="bottom"/>
          </w:tcPr>
          <w:p w14:paraId="46469ADF" w14:textId="77777777" w:rsidR="005066D9" w:rsidRPr="004C2B21" w:rsidRDefault="005066D9" w:rsidP="007F434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 xml:space="preserve">ไม่เกิน </w:t>
            </w:r>
            <w:r w:rsidRPr="004C2B21">
              <w:rPr>
                <w:rFonts w:eastAsia="MS Mincho"/>
                <w:sz w:val="28"/>
                <w:szCs w:val="28"/>
                <w:lang w:val="th-TH"/>
              </w:rPr>
              <w:t xml:space="preserve">1 </w:t>
            </w: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40" w:type="dxa"/>
            <w:vAlign w:val="bottom"/>
          </w:tcPr>
          <w:p w14:paraId="1DB0429E" w14:textId="77777777" w:rsidR="005066D9" w:rsidRPr="004C2B21" w:rsidRDefault="005066D9" w:rsidP="007F434B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</w:p>
        </w:tc>
        <w:tc>
          <w:tcPr>
            <w:tcW w:w="1200" w:type="dxa"/>
            <w:vAlign w:val="bottom"/>
          </w:tcPr>
          <w:p w14:paraId="0DF86691" w14:textId="77777777" w:rsidR="005066D9" w:rsidRPr="004C2B21" w:rsidRDefault="005066D9" w:rsidP="007F434B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lang w:val="th-TH"/>
              </w:rPr>
              <w:t>1</w:t>
            </w: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 xml:space="preserve"> - </w:t>
            </w:r>
            <w:r w:rsidRPr="004C2B21">
              <w:rPr>
                <w:rFonts w:eastAsia="MS Mincho"/>
                <w:sz w:val="28"/>
                <w:szCs w:val="28"/>
                <w:lang w:val="th-TH"/>
              </w:rPr>
              <w:t xml:space="preserve">5 </w:t>
            </w: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70" w:type="dxa"/>
            <w:vAlign w:val="bottom"/>
          </w:tcPr>
          <w:p w14:paraId="0D8380E0" w14:textId="77777777" w:rsidR="005066D9" w:rsidRPr="004C2B21" w:rsidRDefault="005066D9" w:rsidP="007F434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2070" w:type="dxa"/>
            <w:vAlign w:val="bottom"/>
          </w:tcPr>
          <w:p w14:paraId="08F3CDB2" w14:textId="77777777" w:rsidR="005066D9" w:rsidRPr="004C2B21" w:rsidRDefault="005066D9" w:rsidP="007F434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>สินทรัพย์ทางการเงินที่มีการด้อยค่าด้านเครดิตเมื่อซื้อหรือเมื่อกำเนิด</w:t>
            </w:r>
          </w:p>
        </w:tc>
        <w:tc>
          <w:tcPr>
            <w:tcW w:w="270" w:type="dxa"/>
            <w:vAlign w:val="bottom"/>
          </w:tcPr>
          <w:p w14:paraId="0C26E19C" w14:textId="77777777" w:rsidR="005066D9" w:rsidRPr="004C2B21" w:rsidRDefault="005066D9" w:rsidP="007F434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4AA9DD23" w14:textId="77777777" w:rsidR="005066D9" w:rsidRPr="004C2B21" w:rsidRDefault="005066D9" w:rsidP="007F434B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eastAsia="ja-JP"/>
              </w:rPr>
              <w:t>ไม่มี</w:t>
            </w:r>
            <w:r w:rsidRPr="004C2B21">
              <w:rPr>
                <w:rFonts w:eastAsia="MS Mincho"/>
                <w:sz w:val="28"/>
                <w:szCs w:val="28"/>
                <w:cs/>
                <w:lang w:eastAsia="ja-JP"/>
              </w:rPr>
              <w:t>กำหนด</w:t>
            </w:r>
          </w:p>
          <w:p w14:paraId="71955BC8" w14:textId="77777777" w:rsidR="005066D9" w:rsidRPr="004C2B21" w:rsidRDefault="005066D9" w:rsidP="007F434B">
            <w:pPr>
              <w:jc w:val="center"/>
              <w:rPr>
                <w:rFonts w:eastAsia="MS Mincho"/>
                <w:sz w:val="28"/>
                <w:szCs w:val="28"/>
                <w:cs/>
                <w:lang w:eastAsia="ja-JP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ระยะเวลา</w:t>
            </w:r>
          </w:p>
        </w:tc>
        <w:tc>
          <w:tcPr>
            <w:tcW w:w="270" w:type="dxa"/>
            <w:vAlign w:val="bottom"/>
          </w:tcPr>
          <w:p w14:paraId="09EF0038" w14:textId="77777777" w:rsidR="005066D9" w:rsidRPr="004C2B21" w:rsidRDefault="005066D9" w:rsidP="007F434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251" w:type="dxa"/>
            <w:vAlign w:val="bottom"/>
          </w:tcPr>
          <w:p w14:paraId="30E821DC" w14:textId="77777777" w:rsidR="005066D9" w:rsidRPr="004C2B21" w:rsidRDefault="005066D9" w:rsidP="007F434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รวม</w:t>
            </w:r>
          </w:p>
        </w:tc>
      </w:tr>
      <w:tr w:rsidR="005066D9" w:rsidRPr="004C2B21" w14:paraId="7AD5FA96" w14:textId="77777777" w:rsidTr="006C5E17">
        <w:trPr>
          <w:trHeight w:val="332"/>
        </w:trPr>
        <w:tc>
          <w:tcPr>
            <w:tcW w:w="4680" w:type="dxa"/>
          </w:tcPr>
          <w:p w14:paraId="2E2EB81B" w14:textId="77777777" w:rsidR="005066D9" w:rsidRPr="004C2B21" w:rsidRDefault="005066D9" w:rsidP="007F434B">
            <w:pPr>
              <w:ind w:right="-108" w:firstLine="70"/>
              <w:jc w:val="thaiDistribute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531" w:type="dxa"/>
            <w:gridSpan w:val="11"/>
          </w:tcPr>
          <w:p w14:paraId="5159BDDF" w14:textId="77777777" w:rsidR="005066D9" w:rsidRPr="004C2B21" w:rsidRDefault="005066D9" w:rsidP="007F434B">
            <w:pPr>
              <w:tabs>
                <w:tab w:val="decimal" w:pos="264"/>
              </w:tabs>
              <w:ind w:right="-121"/>
              <w:jc w:val="center"/>
              <w:rPr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i/>
                <w:iCs/>
                <w:color w:val="000000"/>
                <w:sz w:val="28"/>
                <w:szCs w:val="28"/>
                <w:cs/>
              </w:rPr>
              <w:t>(</w:t>
            </w:r>
            <w:r w:rsidRPr="004C2B21">
              <w:rPr>
                <w:rFonts w:hint="cs"/>
                <w:i/>
                <w:iCs/>
                <w:color w:val="000000"/>
                <w:sz w:val="28"/>
                <w:szCs w:val="28"/>
                <w:cs/>
              </w:rPr>
              <w:t>พัน</w:t>
            </w:r>
            <w:r w:rsidRPr="004C2B21">
              <w:rPr>
                <w:i/>
                <w:iCs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5066D9" w:rsidRPr="004C2B21" w14:paraId="05D198B3" w14:textId="77777777" w:rsidTr="006C5E17">
        <w:tc>
          <w:tcPr>
            <w:tcW w:w="4680" w:type="dxa"/>
          </w:tcPr>
          <w:p w14:paraId="7DFB3FE1" w14:textId="77777777" w:rsidR="005066D9" w:rsidRPr="004C2B21" w:rsidRDefault="005066D9" w:rsidP="007F434B">
            <w:pPr>
              <w:ind w:right="-108" w:firstLine="70"/>
              <w:jc w:val="thaiDistribute"/>
              <w:rPr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2ACE9074" w14:textId="77777777" w:rsidR="005066D9" w:rsidRPr="004C2B21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14:paraId="51887367" w14:textId="77777777" w:rsidR="005066D9" w:rsidRPr="004C2B21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7AC01845" w14:textId="77777777" w:rsidR="005066D9" w:rsidRPr="004C2B21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</w:tcPr>
          <w:p w14:paraId="367017D0" w14:textId="77777777" w:rsidR="005066D9" w:rsidRPr="004C2B21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</w:tcPr>
          <w:p w14:paraId="054E4D13" w14:textId="77777777" w:rsidR="005066D9" w:rsidRPr="004C2B21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</w:tcPr>
          <w:p w14:paraId="27EF8275" w14:textId="77777777" w:rsidR="005066D9" w:rsidRPr="004C2B21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070" w:type="dxa"/>
          </w:tcPr>
          <w:p w14:paraId="2A6C90F5" w14:textId="77777777" w:rsidR="005066D9" w:rsidRPr="004C2B21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ind w:left="-110" w:right="-121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70" w:type="dxa"/>
          </w:tcPr>
          <w:p w14:paraId="2201C14D" w14:textId="77777777" w:rsidR="005066D9" w:rsidRPr="004C2B21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</w:tcPr>
          <w:p w14:paraId="38616696" w14:textId="77777777" w:rsidR="005066D9" w:rsidRPr="004C2B21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70" w:type="dxa"/>
          </w:tcPr>
          <w:p w14:paraId="0BA96A80" w14:textId="77777777" w:rsidR="005066D9" w:rsidRPr="004C2B21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251" w:type="dxa"/>
          </w:tcPr>
          <w:p w14:paraId="7D677A73" w14:textId="77777777" w:rsidR="005066D9" w:rsidRPr="004C2B21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194421" w:rsidRPr="004C2B21" w14:paraId="2A4C02AA" w14:textId="77777777" w:rsidTr="006C5E17">
        <w:tc>
          <w:tcPr>
            <w:tcW w:w="4680" w:type="dxa"/>
          </w:tcPr>
          <w:p w14:paraId="54DBB583" w14:textId="70956FC9" w:rsidR="00194421" w:rsidRPr="004C2B21" w:rsidRDefault="00194421" w:rsidP="00194421">
            <w:pPr>
              <w:ind w:left="257" w:right="-76" w:hanging="180"/>
              <w:rPr>
                <w:sz w:val="28"/>
                <w:szCs w:val="28"/>
              </w:rPr>
            </w:pPr>
            <w:r w:rsidRPr="004C2B21">
              <w:rPr>
                <w:sz w:val="28"/>
                <w:szCs w:val="28"/>
                <w:cs/>
              </w:rPr>
              <w:t>รายการระหว่าง</w:t>
            </w:r>
            <w:r w:rsidRPr="004C2B21">
              <w:rPr>
                <w:rFonts w:hint="cs"/>
                <w:sz w:val="28"/>
                <w:szCs w:val="28"/>
                <w:cs/>
              </w:rPr>
              <w:t>ธนาคาร</w:t>
            </w:r>
            <w:r w:rsidRPr="004C2B21">
              <w:rPr>
                <w:sz w:val="28"/>
                <w:szCs w:val="28"/>
                <w:cs/>
              </w:rPr>
              <w:t>และตลาดเงิน</w:t>
            </w:r>
          </w:p>
        </w:tc>
        <w:tc>
          <w:tcPr>
            <w:tcW w:w="1260" w:type="dxa"/>
            <w:vAlign w:val="bottom"/>
          </w:tcPr>
          <w:p w14:paraId="0BCF3C0F" w14:textId="208DBF1C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607,964</w:t>
            </w:r>
          </w:p>
        </w:tc>
        <w:tc>
          <w:tcPr>
            <w:tcW w:w="236" w:type="dxa"/>
            <w:vAlign w:val="bottom"/>
          </w:tcPr>
          <w:p w14:paraId="283FBA4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1204" w:type="dxa"/>
            <w:vAlign w:val="bottom"/>
          </w:tcPr>
          <w:p w14:paraId="2FDA23CA" w14:textId="36C15C55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5E9BC8B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00" w:type="dxa"/>
            <w:vAlign w:val="bottom"/>
          </w:tcPr>
          <w:p w14:paraId="1970B1A9" w14:textId="3FE3DE5E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135C605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59E78E37" w14:textId="40AF0BFA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2347B3D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10CA189E" w14:textId="3AFAA01F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41F280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1251" w:type="dxa"/>
            <w:vAlign w:val="bottom"/>
          </w:tcPr>
          <w:p w14:paraId="2A4EC0ED" w14:textId="5A4DBC4D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607,964</w:t>
            </w:r>
          </w:p>
        </w:tc>
      </w:tr>
      <w:tr w:rsidR="00194421" w:rsidRPr="004C2B21" w14:paraId="51C76FE2" w14:textId="77777777" w:rsidTr="006C5E17">
        <w:tc>
          <w:tcPr>
            <w:tcW w:w="4680" w:type="dxa"/>
            <w:vAlign w:val="bottom"/>
          </w:tcPr>
          <w:p w14:paraId="410F00EF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260" w:type="dxa"/>
            <w:vAlign w:val="bottom"/>
          </w:tcPr>
          <w:p w14:paraId="77A3AE1B" w14:textId="270DCF0A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5D5B477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 w:firstLine="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11D21553" w14:textId="7912F368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4388CA3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00" w:type="dxa"/>
            <w:vAlign w:val="bottom"/>
          </w:tcPr>
          <w:p w14:paraId="71C3BC75" w14:textId="06041FB0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7D21D21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158559F4" w14:textId="341316AE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80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4,666,446</w:t>
            </w:r>
          </w:p>
        </w:tc>
        <w:tc>
          <w:tcPr>
            <w:tcW w:w="270" w:type="dxa"/>
            <w:vAlign w:val="bottom"/>
          </w:tcPr>
          <w:p w14:paraId="37D8B5E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FC6B3EA" w14:textId="40A7B597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4F0C17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3339F70D" w14:textId="5E4BBCFB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4,666,446</w:t>
            </w:r>
          </w:p>
        </w:tc>
      </w:tr>
      <w:tr w:rsidR="00194421" w:rsidRPr="004C2B21" w14:paraId="422B8E13" w14:textId="77777777" w:rsidTr="00B52C51">
        <w:tc>
          <w:tcPr>
            <w:tcW w:w="4680" w:type="dxa"/>
            <w:vAlign w:val="bottom"/>
          </w:tcPr>
          <w:p w14:paraId="6B1C19D9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sz w:val="28"/>
                <w:szCs w:val="28"/>
                <w:cs/>
              </w:rPr>
              <w:t>เงินรอรับคืนจากการขายทอดตลาดสุทธิ</w:t>
            </w:r>
          </w:p>
        </w:tc>
        <w:tc>
          <w:tcPr>
            <w:tcW w:w="1260" w:type="dxa"/>
            <w:vAlign w:val="bottom"/>
          </w:tcPr>
          <w:p w14:paraId="3018977D" w14:textId="029577FA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3A78616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 w:firstLine="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373DF287" w14:textId="19AAF932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5E8E08C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00" w:type="dxa"/>
            <w:vAlign w:val="bottom"/>
          </w:tcPr>
          <w:p w14:paraId="09F364B5" w14:textId="077CC71D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96B1FE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7DB320C7" w14:textId="5692298A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ind w:left="-110" w:right="-121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BFD5FE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25563F5" w14:textId="7ABCBF29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186,214</w:t>
            </w:r>
          </w:p>
        </w:tc>
        <w:tc>
          <w:tcPr>
            <w:tcW w:w="270" w:type="dxa"/>
            <w:vAlign w:val="bottom"/>
          </w:tcPr>
          <w:p w14:paraId="40E8809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329967B0" w14:textId="37ADA316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186,214</w:t>
            </w:r>
          </w:p>
        </w:tc>
      </w:tr>
      <w:tr w:rsidR="00194421" w:rsidRPr="004C2B21" w14:paraId="7F0DFDFA" w14:textId="77777777" w:rsidTr="00B52C51">
        <w:tc>
          <w:tcPr>
            <w:tcW w:w="4680" w:type="dxa"/>
            <w:vAlign w:val="bottom"/>
          </w:tcPr>
          <w:p w14:paraId="1BF63F27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sz w:val="28"/>
                <w:szCs w:val="28"/>
                <w:cs/>
              </w:rPr>
              <w:t>เงินทดรองจ่ายค่าธรรมเนียมในการซื้อทรัพย์และอื่น ๆ</w:t>
            </w:r>
          </w:p>
        </w:tc>
        <w:tc>
          <w:tcPr>
            <w:tcW w:w="1260" w:type="dxa"/>
            <w:vAlign w:val="bottom"/>
          </w:tcPr>
          <w:p w14:paraId="50E18340" w14:textId="5A64990D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7674FE0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 w:firstLine="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0142FD5C" w14:textId="66ED1966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01FE749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00" w:type="dxa"/>
            <w:vAlign w:val="bottom"/>
          </w:tcPr>
          <w:p w14:paraId="19CB60E2" w14:textId="7FEF4FA1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2A507A8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6C7975FA" w14:textId="790FBE20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ind w:left="-110" w:right="-121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0AAFF3B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B258754" w14:textId="6A6CEF24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40,983</w:t>
            </w:r>
          </w:p>
        </w:tc>
        <w:tc>
          <w:tcPr>
            <w:tcW w:w="270" w:type="dxa"/>
            <w:vAlign w:val="bottom"/>
          </w:tcPr>
          <w:p w14:paraId="09C55ED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73D2F500" w14:textId="7158A172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40,983</w:t>
            </w:r>
          </w:p>
        </w:tc>
      </w:tr>
      <w:tr w:rsidR="00194421" w:rsidRPr="004C2B21" w14:paraId="7FE98A18" w14:textId="77777777" w:rsidTr="00B52C51">
        <w:tc>
          <w:tcPr>
            <w:tcW w:w="4680" w:type="dxa"/>
            <w:vAlign w:val="bottom"/>
          </w:tcPr>
          <w:p w14:paraId="56D55F1F" w14:textId="24E51D24" w:rsidR="00194421" w:rsidRPr="004C2B21" w:rsidRDefault="00194421" w:rsidP="00194421">
            <w:pPr>
              <w:spacing w:line="360" w:lineRule="exact"/>
              <w:ind w:firstLine="75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2AF197A" w14:textId="124F14DD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227148C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 w:firstLine="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6F01732C" w14:textId="371E38A4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25AC555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5F53F70D" w14:textId="1EAD4A6D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33989E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416B8CFA" w14:textId="08CB97B0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ind w:left="-110" w:right="-121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60C1F8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A2317B3" w14:textId="45BF6F5D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 w:rsidRPr="00292D25">
              <w:rPr>
                <w:rFonts w:asciiTheme="majorBidi" w:hAnsiTheme="majorBidi" w:cstheme="majorBidi"/>
                <w:color w:val="000000" w:themeColor="text1"/>
              </w:rPr>
              <w:t>7</w:t>
            </w:r>
            <w:r w:rsidR="0033311C">
              <w:rPr>
                <w:rFonts w:asciiTheme="majorBidi" w:hAnsiTheme="majorBidi" w:cstheme="majorBidi"/>
                <w:color w:val="000000" w:themeColor="text1"/>
              </w:rPr>
              <w:t>3,400</w:t>
            </w:r>
          </w:p>
        </w:tc>
        <w:tc>
          <w:tcPr>
            <w:tcW w:w="270" w:type="dxa"/>
            <w:vAlign w:val="bottom"/>
          </w:tcPr>
          <w:p w14:paraId="1F50FFB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016E4F6C" w14:textId="0DF1A034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  <w:r w:rsidRPr="00292D25">
              <w:rPr>
                <w:rFonts w:asciiTheme="majorBidi" w:hAnsiTheme="majorBidi" w:cstheme="majorBidi"/>
                <w:b/>
                <w:bCs/>
                <w:spacing w:val="-8"/>
              </w:rPr>
              <w:t>7</w:t>
            </w:r>
            <w:r w:rsidR="0033311C">
              <w:rPr>
                <w:rFonts w:asciiTheme="majorBidi" w:hAnsiTheme="majorBidi" w:cstheme="majorBidi"/>
                <w:b/>
                <w:bCs/>
                <w:spacing w:val="-8"/>
              </w:rPr>
              <w:t>3,400</w:t>
            </w:r>
          </w:p>
        </w:tc>
      </w:tr>
      <w:tr w:rsidR="00194421" w:rsidRPr="00BF2C70" w14:paraId="52699D5E" w14:textId="77777777" w:rsidTr="006C5E17">
        <w:tc>
          <w:tcPr>
            <w:tcW w:w="4680" w:type="dxa"/>
          </w:tcPr>
          <w:p w14:paraId="3D63ACD6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b/>
                <w:bCs/>
                <w:color w:val="000000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EA6556" w14:textId="2285BEB2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Style w:val="PageNumber"/>
                <w:rFonts w:asciiTheme="majorBidi" w:hAnsiTheme="majorBidi" w:cstheme="majorBidi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607,964</w:t>
            </w:r>
          </w:p>
        </w:tc>
        <w:tc>
          <w:tcPr>
            <w:tcW w:w="236" w:type="dxa"/>
            <w:vAlign w:val="bottom"/>
          </w:tcPr>
          <w:p w14:paraId="423E54A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 w:firstLine="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437924" w14:textId="54C082D9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10" w:right="-121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-</w:t>
            </w:r>
          </w:p>
        </w:tc>
        <w:tc>
          <w:tcPr>
            <w:tcW w:w="240" w:type="dxa"/>
            <w:vAlign w:val="bottom"/>
          </w:tcPr>
          <w:p w14:paraId="738B436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A6956C" w14:textId="11D06169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ind w:left="-110" w:right="-121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51BF2E9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6A64D1" w14:textId="3E6E8BC3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80"/>
              </w:tabs>
              <w:ind w:left="-110" w:right="-12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4,666,446</w:t>
            </w:r>
          </w:p>
        </w:tc>
        <w:tc>
          <w:tcPr>
            <w:tcW w:w="270" w:type="dxa"/>
            <w:vAlign w:val="bottom"/>
          </w:tcPr>
          <w:p w14:paraId="42AA6E3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53B224" w14:textId="29672A98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92D25">
              <w:rPr>
                <w:rFonts w:asciiTheme="majorBidi" w:hAnsiTheme="majorBidi" w:cstheme="majorBidi"/>
                <w:b/>
                <w:bCs/>
                <w:spacing w:val="-8"/>
              </w:rPr>
              <w:t>30</w:t>
            </w:r>
            <w:r w:rsidR="0033311C">
              <w:rPr>
                <w:rFonts w:asciiTheme="majorBidi" w:hAnsiTheme="majorBidi" w:cstheme="majorBidi"/>
                <w:b/>
                <w:bCs/>
                <w:spacing w:val="-8"/>
              </w:rPr>
              <w:t>0,597</w:t>
            </w:r>
          </w:p>
        </w:tc>
        <w:tc>
          <w:tcPr>
            <w:tcW w:w="270" w:type="dxa"/>
            <w:vAlign w:val="bottom"/>
          </w:tcPr>
          <w:p w14:paraId="68E5C75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1D8AFB" w14:textId="53B2058D" w:rsidR="00194421" w:rsidRPr="00B61C70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92D25">
              <w:rPr>
                <w:rFonts w:asciiTheme="majorBidi" w:hAnsiTheme="majorBidi" w:cstheme="majorBidi"/>
                <w:b/>
                <w:bCs/>
                <w:spacing w:val="-8"/>
              </w:rPr>
              <w:t>5,575,</w:t>
            </w:r>
            <w:r w:rsidR="0033311C">
              <w:rPr>
                <w:rFonts w:asciiTheme="majorBidi" w:hAnsiTheme="majorBidi" w:cstheme="majorBidi"/>
                <w:b/>
                <w:bCs/>
                <w:spacing w:val="-8"/>
              </w:rPr>
              <w:t>007</w:t>
            </w:r>
          </w:p>
        </w:tc>
      </w:tr>
      <w:tr w:rsidR="005066D9" w:rsidRPr="00BF2C70" w14:paraId="18890BA6" w14:textId="77777777" w:rsidTr="006C5E17">
        <w:tc>
          <w:tcPr>
            <w:tcW w:w="4680" w:type="dxa"/>
            <w:vAlign w:val="bottom"/>
          </w:tcPr>
          <w:p w14:paraId="38C7055A" w14:textId="77777777" w:rsidR="005066D9" w:rsidRPr="00E36DF4" w:rsidRDefault="005066D9" w:rsidP="007F434B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8"/>
                <w:szCs w:val="8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46251E3E" w14:textId="77777777" w:rsidR="005066D9" w:rsidRPr="001E7A0A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906147B" w14:textId="77777777" w:rsidR="005066D9" w:rsidRPr="001E7A0A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 w:firstLine="110"/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vAlign w:val="bottom"/>
          </w:tcPr>
          <w:p w14:paraId="194C7200" w14:textId="77777777" w:rsidR="005066D9" w:rsidRPr="001E7A0A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24BE3023" w14:textId="77777777" w:rsidR="005066D9" w:rsidRPr="001E7A0A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double" w:sz="4" w:space="0" w:color="auto"/>
            </w:tcBorders>
            <w:vAlign w:val="bottom"/>
          </w:tcPr>
          <w:p w14:paraId="2F4962CB" w14:textId="77777777" w:rsidR="005066D9" w:rsidRPr="001E7A0A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2D5FC271" w14:textId="77777777" w:rsidR="005066D9" w:rsidRPr="001E7A0A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double" w:sz="4" w:space="0" w:color="auto"/>
            </w:tcBorders>
          </w:tcPr>
          <w:p w14:paraId="4DB32179" w14:textId="77777777" w:rsidR="005066D9" w:rsidRPr="001E7A0A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6C17F02D" w14:textId="77777777" w:rsidR="005066D9" w:rsidRPr="001E7A0A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6D65EAA7" w14:textId="77777777" w:rsidR="005066D9" w:rsidRPr="001E7A0A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79E7EFB1" w14:textId="77777777" w:rsidR="005066D9" w:rsidRPr="001E7A0A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double" w:sz="4" w:space="0" w:color="auto"/>
            </w:tcBorders>
            <w:vAlign w:val="bottom"/>
          </w:tcPr>
          <w:p w14:paraId="51E35036" w14:textId="77777777" w:rsidR="005066D9" w:rsidRPr="001E7A0A" w:rsidRDefault="005066D9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ind w:left="-110" w:right="-12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3C2D0A0A" w14:textId="77777777" w:rsidR="0067246C" w:rsidRDefault="0067246C">
      <w:r>
        <w:br w:type="page"/>
      </w:r>
    </w:p>
    <w:tbl>
      <w:tblPr>
        <w:tblW w:w="14148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590"/>
        <w:gridCol w:w="1260"/>
        <w:gridCol w:w="236"/>
        <w:gridCol w:w="1204"/>
        <w:gridCol w:w="240"/>
        <w:gridCol w:w="1200"/>
        <w:gridCol w:w="270"/>
        <w:gridCol w:w="2070"/>
        <w:gridCol w:w="270"/>
        <w:gridCol w:w="1260"/>
        <w:gridCol w:w="270"/>
        <w:gridCol w:w="1278"/>
      </w:tblGrid>
      <w:tr w:rsidR="0067246C" w:rsidRPr="004C2B21" w14:paraId="5E9CC4FC" w14:textId="77777777" w:rsidTr="005C0F37">
        <w:trPr>
          <w:trHeight w:val="90"/>
        </w:trPr>
        <w:tc>
          <w:tcPr>
            <w:tcW w:w="4590" w:type="dxa"/>
            <w:vAlign w:val="bottom"/>
          </w:tcPr>
          <w:p w14:paraId="4BC1BDC8" w14:textId="77777777" w:rsidR="0067246C" w:rsidRPr="00BF2C70" w:rsidRDefault="0067246C" w:rsidP="00941144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9558" w:type="dxa"/>
            <w:gridSpan w:val="11"/>
            <w:vAlign w:val="bottom"/>
          </w:tcPr>
          <w:p w14:paraId="629A9040" w14:textId="77777777" w:rsidR="0067246C" w:rsidRPr="004C2B21" w:rsidRDefault="0067246C" w:rsidP="00941144">
            <w:pPr>
              <w:jc w:val="center"/>
              <w:rPr>
                <w:rFonts w:eastAsia="MS Mincho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hint="cs"/>
                <w:b/>
                <w:bCs/>
                <w:color w:val="000000"/>
                <w:sz w:val="28"/>
                <w:szCs w:val="28"/>
                <w:cs/>
                <w:lang w:val="th-TH"/>
              </w:rPr>
              <w:t>งบการเงินรวม</w:t>
            </w:r>
          </w:p>
        </w:tc>
      </w:tr>
      <w:tr w:rsidR="0067246C" w:rsidRPr="004C2B21" w14:paraId="0B8C4399" w14:textId="77777777" w:rsidTr="005C0F37">
        <w:trPr>
          <w:trHeight w:val="90"/>
        </w:trPr>
        <w:tc>
          <w:tcPr>
            <w:tcW w:w="4590" w:type="dxa"/>
            <w:vAlign w:val="bottom"/>
          </w:tcPr>
          <w:p w14:paraId="3F3DDA4E" w14:textId="77777777" w:rsidR="0067246C" w:rsidRPr="004C2B21" w:rsidRDefault="0067246C" w:rsidP="00941144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9558" w:type="dxa"/>
            <w:gridSpan w:val="11"/>
            <w:vAlign w:val="bottom"/>
          </w:tcPr>
          <w:p w14:paraId="42ECA53F" w14:textId="06795502" w:rsidR="0067246C" w:rsidRPr="004C2B21" w:rsidRDefault="004C2B21" w:rsidP="00941144">
            <w:pPr>
              <w:jc w:val="center"/>
              <w:rPr>
                <w:rFonts w:eastAsia="MS Mincho"/>
                <w:sz w:val="28"/>
                <w:szCs w:val="28"/>
              </w:rPr>
            </w:pPr>
            <w:r w:rsidRPr="004C2B21">
              <w:rPr>
                <w:rFonts w:eastAsia="MS Mincho"/>
                <w:sz w:val="28"/>
                <w:szCs w:val="28"/>
              </w:rPr>
              <w:t>2567</w:t>
            </w:r>
          </w:p>
        </w:tc>
      </w:tr>
      <w:tr w:rsidR="0067246C" w:rsidRPr="004C2B21" w14:paraId="4CE166C2" w14:textId="77777777" w:rsidTr="005C0F37">
        <w:trPr>
          <w:trHeight w:val="1080"/>
        </w:trPr>
        <w:tc>
          <w:tcPr>
            <w:tcW w:w="4590" w:type="dxa"/>
            <w:vAlign w:val="bottom"/>
          </w:tcPr>
          <w:p w14:paraId="1F09F2AA" w14:textId="77777777" w:rsidR="0067246C" w:rsidRPr="004C2B21" w:rsidRDefault="0067246C" w:rsidP="00941144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BAF326E" w14:textId="77777777" w:rsidR="0067246C" w:rsidRPr="004C2B21" w:rsidRDefault="0067246C" w:rsidP="00941144">
            <w:pPr>
              <w:ind w:left="-108" w:right="-102"/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เมื่อทวงถาม</w:t>
            </w:r>
          </w:p>
        </w:tc>
        <w:tc>
          <w:tcPr>
            <w:tcW w:w="236" w:type="dxa"/>
            <w:vAlign w:val="bottom"/>
          </w:tcPr>
          <w:p w14:paraId="6B2E9B85" w14:textId="77777777" w:rsidR="0067246C" w:rsidRPr="004C2B21" w:rsidRDefault="0067246C" w:rsidP="00941144">
            <w:pPr>
              <w:ind w:left="-108" w:right="-102"/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204" w:type="dxa"/>
            <w:vAlign w:val="bottom"/>
          </w:tcPr>
          <w:p w14:paraId="76113D4A" w14:textId="77777777" w:rsidR="0067246C" w:rsidRPr="004C2B21" w:rsidRDefault="0067246C" w:rsidP="00941144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 xml:space="preserve">ไม่เกิน </w:t>
            </w:r>
            <w:r w:rsidRPr="004C2B21">
              <w:rPr>
                <w:rFonts w:eastAsia="MS Mincho"/>
                <w:sz w:val="28"/>
                <w:szCs w:val="28"/>
                <w:lang w:val="th-TH"/>
              </w:rPr>
              <w:t xml:space="preserve">1 </w:t>
            </w: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40" w:type="dxa"/>
            <w:vAlign w:val="bottom"/>
          </w:tcPr>
          <w:p w14:paraId="0E694961" w14:textId="77777777" w:rsidR="0067246C" w:rsidRPr="004C2B21" w:rsidRDefault="0067246C" w:rsidP="00941144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</w:p>
        </w:tc>
        <w:tc>
          <w:tcPr>
            <w:tcW w:w="1200" w:type="dxa"/>
            <w:vAlign w:val="bottom"/>
          </w:tcPr>
          <w:p w14:paraId="7830CDB3" w14:textId="77777777" w:rsidR="0067246C" w:rsidRPr="004C2B21" w:rsidRDefault="0067246C" w:rsidP="00941144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lang w:val="th-TH"/>
              </w:rPr>
              <w:t>1</w:t>
            </w: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 xml:space="preserve"> - </w:t>
            </w:r>
            <w:r w:rsidRPr="004C2B21">
              <w:rPr>
                <w:rFonts w:eastAsia="MS Mincho"/>
                <w:sz w:val="28"/>
                <w:szCs w:val="28"/>
                <w:lang w:val="th-TH"/>
              </w:rPr>
              <w:t xml:space="preserve">5 </w:t>
            </w: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70" w:type="dxa"/>
            <w:vAlign w:val="bottom"/>
          </w:tcPr>
          <w:p w14:paraId="03504677" w14:textId="77777777" w:rsidR="0067246C" w:rsidRPr="004C2B21" w:rsidRDefault="0067246C" w:rsidP="00941144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2070" w:type="dxa"/>
            <w:vAlign w:val="bottom"/>
          </w:tcPr>
          <w:p w14:paraId="39ABEF37" w14:textId="77777777" w:rsidR="0067246C" w:rsidRPr="004C2B21" w:rsidRDefault="0067246C" w:rsidP="00941144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>สินทรัพย์ทางการเงินที่มีการด้อยค่าด้านเครดิตเมื่อซื้อหรือเมื่อกำเนิด</w:t>
            </w:r>
          </w:p>
        </w:tc>
        <w:tc>
          <w:tcPr>
            <w:tcW w:w="270" w:type="dxa"/>
            <w:vAlign w:val="bottom"/>
          </w:tcPr>
          <w:p w14:paraId="1404DC5D" w14:textId="77777777" w:rsidR="0067246C" w:rsidRPr="004C2B21" w:rsidRDefault="0067246C" w:rsidP="00941144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19869BED" w14:textId="77777777" w:rsidR="0067246C" w:rsidRPr="004C2B21" w:rsidRDefault="0067246C" w:rsidP="00941144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eastAsia="ja-JP"/>
              </w:rPr>
              <w:t>ไม่มี</w:t>
            </w:r>
            <w:r w:rsidRPr="004C2B21">
              <w:rPr>
                <w:rFonts w:eastAsia="MS Mincho"/>
                <w:sz w:val="28"/>
                <w:szCs w:val="28"/>
                <w:cs/>
                <w:lang w:eastAsia="ja-JP"/>
              </w:rPr>
              <w:t>กำหนด</w:t>
            </w:r>
          </w:p>
          <w:p w14:paraId="5C189927" w14:textId="77777777" w:rsidR="0067246C" w:rsidRPr="004C2B21" w:rsidRDefault="0067246C" w:rsidP="00941144">
            <w:pPr>
              <w:jc w:val="center"/>
              <w:rPr>
                <w:rFonts w:eastAsia="MS Mincho"/>
                <w:sz w:val="28"/>
                <w:szCs w:val="28"/>
                <w:cs/>
                <w:lang w:eastAsia="ja-JP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ระยะเวลา</w:t>
            </w:r>
          </w:p>
        </w:tc>
        <w:tc>
          <w:tcPr>
            <w:tcW w:w="270" w:type="dxa"/>
            <w:vAlign w:val="bottom"/>
          </w:tcPr>
          <w:p w14:paraId="36B86701" w14:textId="77777777" w:rsidR="0067246C" w:rsidRPr="004C2B21" w:rsidRDefault="0067246C" w:rsidP="00941144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278" w:type="dxa"/>
            <w:vAlign w:val="bottom"/>
          </w:tcPr>
          <w:p w14:paraId="5B54522D" w14:textId="77777777" w:rsidR="0067246C" w:rsidRPr="004C2B21" w:rsidRDefault="0067246C" w:rsidP="00941144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รวม</w:t>
            </w:r>
          </w:p>
        </w:tc>
      </w:tr>
      <w:tr w:rsidR="0067246C" w:rsidRPr="004C2B21" w14:paraId="6208C30E" w14:textId="77777777" w:rsidTr="005C0F37">
        <w:trPr>
          <w:trHeight w:val="332"/>
        </w:trPr>
        <w:tc>
          <w:tcPr>
            <w:tcW w:w="4590" w:type="dxa"/>
          </w:tcPr>
          <w:p w14:paraId="7E2FF538" w14:textId="77777777" w:rsidR="0067246C" w:rsidRPr="004C2B21" w:rsidRDefault="0067246C" w:rsidP="00941144">
            <w:pPr>
              <w:ind w:right="-108" w:firstLine="70"/>
              <w:jc w:val="thaiDistribute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558" w:type="dxa"/>
            <w:gridSpan w:val="11"/>
          </w:tcPr>
          <w:p w14:paraId="10DF4FE5" w14:textId="77777777" w:rsidR="0067246C" w:rsidRPr="004C2B21" w:rsidRDefault="0067246C" w:rsidP="00941144">
            <w:pPr>
              <w:tabs>
                <w:tab w:val="decimal" w:pos="264"/>
              </w:tabs>
              <w:ind w:right="-121"/>
              <w:jc w:val="center"/>
              <w:rPr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i/>
                <w:iCs/>
                <w:color w:val="000000"/>
                <w:sz w:val="28"/>
                <w:szCs w:val="28"/>
                <w:cs/>
              </w:rPr>
              <w:t>(</w:t>
            </w:r>
            <w:r w:rsidRPr="004C2B21">
              <w:rPr>
                <w:rFonts w:hint="cs"/>
                <w:i/>
                <w:iCs/>
                <w:color w:val="000000"/>
                <w:sz w:val="28"/>
                <w:szCs w:val="28"/>
                <w:cs/>
              </w:rPr>
              <w:t>พัน</w:t>
            </w:r>
            <w:r w:rsidRPr="004C2B21">
              <w:rPr>
                <w:i/>
                <w:iCs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67246C" w:rsidRPr="004C2B21" w14:paraId="0CD1924D" w14:textId="77777777" w:rsidTr="005C0F37">
        <w:tc>
          <w:tcPr>
            <w:tcW w:w="4590" w:type="dxa"/>
            <w:vAlign w:val="bottom"/>
          </w:tcPr>
          <w:p w14:paraId="17BC02A2" w14:textId="20F0936C" w:rsidR="0067246C" w:rsidRPr="004C2B21" w:rsidRDefault="0067246C" w:rsidP="007F434B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  <w:t>หนี้สินทางการเงิน</w:t>
            </w:r>
          </w:p>
        </w:tc>
        <w:tc>
          <w:tcPr>
            <w:tcW w:w="1260" w:type="dxa"/>
            <w:vAlign w:val="bottom"/>
          </w:tcPr>
          <w:p w14:paraId="22BDB574" w14:textId="77777777" w:rsidR="0067246C" w:rsidRPr="004C2B21" w:rsidRDefault="0067246C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2E6EA3F" w14:textId="77777777" w:rsidR="0067246C" w:rsidRPr="004C2B21" w:rsidRDefault="0067246C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-110" w:firstLine="110"/>
              <w:rPr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4FB55B30" w14:textId="77777777" w:rsidR="0067246C" w:rsidRPr="004C2B21" w:rsidRDefault="0067246C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B781447" w14:textId="77777777" w:rsidR="0067246C" w:rsidRPr="004C2B21" w:rsidRDefault="0067246C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-110"/>
              <w:rPr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8AEF1D0" w14:textId="77777777" w:rsidR="0067246C" w:rsidRPr="004C2B21" w:rsidRDefault="0067246C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7A7F8283" w14:textId="77777777" w:rsidR="0067246C" w:rsidRPr="004C2B21" w:rsidRDefault="0067246C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14:paraId="08BEE683" w14:textId="77777777" w:rsidR="0067246C" w:rsidRPr="004C2B21" w:rsidRDefault="0067246C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1E9DDA14" w14:textId="77777777" w:rsidR="0067246C" w:rsidRPr="004C2B21" w:rsidRDefault="0067246C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-110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8C3E45E" w14:textId="77777777" w:rsidR="0067246C" w:rsidRPr="004C2B21" w:rsidRDefault="0067246C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7E1CBF57" w14:textId="77777777" w:rsidR="0067246C" w:rsidRPr="004C2B21" w:rsidRDefault="0067246C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2FE55A9A" w14:textId="77777777" w:rsidR="0067246C" w:rsidRPr="004C2B21" w:rsidRDefault="0067246C" w:rsidP="006C5E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94421" w:rsidRPr="004C2B21" w14:paraId="22F23C10" w14:textId="77777777" w:rsidTr="005B574F">
        <w:tc>
          <w:tcPr>
            <w:tcW w:w="4590" w:type="dxa"/>
            <w:vAlign w:val="bottom"/>
          </w:tcPr>
          <w:p w14:paraId="3498F973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260" w:type="dxa"/>
            <w:vAlign w:val="bottom"/>
          </w:tcPr>
          <w:p w14:paraId="6BA67EC6" w14:textId="2C2B00EE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6D5A758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-110" w:firstLine="110"/>
              <w:rPr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425AAE34" w14:textId="06B8B7F8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1,016,971</w:t>
            </w:r>
          </w:p>
        </w:tc>
        <w:tc>
          <w:tcPr>
            <w:tcW w:w="240" w:type="dxa"/>
            <w:vAlign w:val="bottom"/>
          </w:tcPr>
          <w:p w14:paraId="2BD9E0B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-110"/>
              <w:rPr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608EFF42" w14:textId="6D983ECF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rPr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1,977,803</w:t>
            </w:r>
          </w:p>
        </w:tc>
        <w:tc>
          <w:tcPr>
            <w:tcW w:w="270" w:type="dxa"/>
            <w:vAlign w:val="bottom"/>
          </w:tcPr>
          <w:p w14:paraId="68E36FF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784AA978" w14:textId="50DD0F99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63546BE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23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38BBB0B7" w14:textId="6F9BD489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137740B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60FB477C" w14:textId="5E322039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2,994,774</w:t>
            </w:r>
          </w:p>
        </w:tc>
      </w:tr>
      <w:tr w:rsidR="00194421" w:rsidRPr="004C2B21" w14:paraId="04AEB781" w14:textId="77777777" w:rsidTr="005B574F">
        <w:tc>
          <w:tcPr>
            <w:tcW w:w="4590" w:type="dxa"/>
            <w:vAlign w:val="bottom"/>
          </w:tcPr>
          <w:p w14:paraId="41F6E763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381795EF" w14:textId="69401A04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7BDFCAE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-110" w:firstLine="110"/>
              <w:rPr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53784BB9" w14:textId="17887558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  <w:r w:rsidRPr="00292D25">
              <w:rPr>
                <w:rFonts w:asciiTheme="majorBidi" w:hAnsiTheme="majorBidi" w:cstheme="majorBidi"/>
                <w:color w:val="000000" w:themeColor="text1"/>
              </w:rPr>
              <w:t>1</w:t>
            </w:r>
            <w:r w:rsidR="0033311C">
              <w:rPr>
                <w:rFonts w:asciiTheme="majorBidi" w:hAnsiTheme="majorBidi" w:cstheme="majorBidi"/>
                <w:color w:val="000000" w:themeColor="text1"/>
              </w:rPr>
              <w:t>2,632</w:t>
            </w:r>
          </w:p>
        </w:tc>
        <w:tc>
          <w:tcPr>
            <w:tcW w:w="240" w:type="dxa"/>
            <w:vAlign w:val="bottom"/>
          </w:tcPr>
          <w:p w14:paraId="48FDD47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-110"/>
              <w:rPr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CCBE3E4" w14:textId="70E7B16C" w:rsidR="00194421" w:rsidRPr="004C2B21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rPr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6,843</w:t>
            </w:r>
          </w:p>
        </w:tc>
        <w:tc>
          <w:tcPr>
            <w:tcW w:w="270" w:type="dxa"/>
            <w:vAlign w:val="bottom"/>
          </w:tcPr>
          <w:p w14:paraId="44F290C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28A9BC53" w14:textId="5D832900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12AA8A4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23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3388971F" w14:textId="2197EE3E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1A1A505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7E89B9ED" w14:textId="008C7589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292D25">
              <w:rPr>
                <w:rFonts w:asciiTheme="majorBidi" w:hAnsiTheme="majorBidi" w:cstheme="majorBidi"/>
                <w:b/>
                <w:bCs/>
                <w:spacing w:val="-8"/>
              </w:rPr>
              <w:t>19,4</w:t>
            </w:r>
            <w:r w:rsidR="0033311C">
              <w:rPr>
                <w:rFonts w:asciiTheme="majorBidi" w:hAnsiTheme="majorBidi" w:cstheme="majorBidi"/>
                <w:b/>
                <w:bCs/>
                <w:spacing w:val="-8"/>
              </w:rPr>
              <w:t>75</w:t>
            </w:r>
          </w:p>
        </w:tc>
      </w:tr>
      <w:tr w:rsidR="00194421" w:rsidRPr="004C2B21" w14:paraId="76D28896" w14:textId="77777777" w:rsidTr="005B574F">
        <w:tc>
          <w:tcPr>
            <w:tcW w:w="4590" w:type="dxa"/>
            <w:vAlign w:val="bottom"/>
          </w:tcPr>
          <w:p w14:paraId="326E244C" w14:textId="62AA73F8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6734B74" w14:textId="10B4B9E0" w:rsidR="00194421" w:rsidRPr="0033311C" w:rsidRDefault="0033311C" w:rsidP="0033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ind w:left="-110" w:right="-121"/>
              <w:rPr>
                <w:rStyle w:val="PageNumber"/>
                <w:rFonts w:asciiTheme="majorBidi" w:hAnsiTheme="majorBidi" w:cstheme="majorBidi"/>
                <w:sz w:val="30"/>
                <w:lang w:eastAsia="ja-JP"/>
              </w:rPr>
            </w:pPr>
            <w:r w:rsidRPr="0033311C">
              <w:rPr>
                <w:rStyle w:val="PageNumber"/>
                <w:rFonts w:asciiTheme="majorBidi" w:hAnsiTheme="majorBidi" w:cstheme="majorBidi"/>
                <w:sz w:val="30"/>
                <w:lang w:eastAsia="ja-JP"/>
              </w:rPr>
              <w:t>648</w:t>
            </w:r>
          </w:p>
        </w:tc>
        <w:tc>
          <w:tcPr>
            <w:tcW w:w="236" w:type="dxa"/>
            <w:vAlign w:val="bottom"/>
          </w:tcPr>
          <w:p w14:paraId="502284C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-110" w:firstLine="110"/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574D4FEA" w14:textId="79811F88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  <w:r w:rsidRPr="00292D25">
              <w:rPr>
                <w:rFonts w:asciiTheme="majorBidi" w:hAnsiTheme="majorBidi" w:cstheme="majorBidi"/>
                <w:color w:val="000000" w:themeColor="text1"/>
              </w:rPr>
              <w:t>2</w:t>
            </w:r>
            <w:r w:rsidR="0033311C">
              <w:rPr>
                <w:rFonts w:asciiTheme="majorBidi" w:hAnsiTheme="majorBidi" w:cstheme="majorBidi"/>
                <w:color w:val="000000" w:themeColor="text1"/>
              </w:rPr>
              <w:t>83,071</w:t>
            </w:r>
          </w:p>
        </w:tc>
        <w:tc>
          <w:tcPr>
            <w:tcW w:w="240" w:type="dxa"/>
            <w:vAlign w:val="bottom"/>
          </w:tcPr>
          <w:p w14:paraId="4BFF9AA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-110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27DBC511" w14:textId="386200D9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523E7F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3D86601F" w14:textId="25F6B53C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ind w:left="-110" w:right="-121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 w:rsidRPr="008D10DC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67224EF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23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A3D35ED" w14:textId="04937EA4" w:rsidR="00194421" w:rsidRPr="004C2B21" w:rsidRDefault="00194421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 w:rsidRPr="008D10DC">
              <w:rPr>
                <w:rFonts w:asciiTheme="majorBidi" w:hAnsiTheme="majorBidi" w:cstheme="majorBidi"/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094A7BC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097C0B84" w14:textId="235D2D91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292D25">
              <w:rPr>
                <w:rFonts w:asciiTheme="majorBidi" w:hAnsiTheme="majorBidi" w:cstheme="majorBidi"/>
                <w:b/>
                <w:bCs/>
                <w:spacing w:val="-8"/>
              </w:rPr>
              <w:t>2</w:t>
            </w:r>
            <w:r w:rsidR="0033311C">
              <w:rPr>
                <w:rFonts w:asciiTheme="majorBidi" w:hAnsiTheme="majorBidi" w:cstheme="majorBidi"/>
                <w:b/>
                <w:bCs/>
                <w:spacing w:val="-8"/>
              </w:rPr>
              <w:t>83,719</w:t>
            </w:r>
          </w:p>
        </w:tc>
      </w:tr>
      <w:tr w:rsidR="00194421" w:rsidRPr="00BF2C70" w14:paraId="300C2D30" w14:textId="77777777" w:rsidTr="005B574F">
        <w:tc>
          <w:tcPr>
            <w:tcW w:w="4590" w:type="dxa"/>
            <w:vAlign w:val="bottom"/>
          </w:tcPr>
          <w:p w14:paraId="3DC293D3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b/>
                <w:bCs/>
                <w:sz w:val="28"/>
                <w:szCs w:val="28"/>
                <w:cs/>
              </w:rPr>
            </w:pPr>
            <w:r w:rsidRPr="004C2B21">
              <w:rPr>
                <w:rFonts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ADD5D3" w14:textId="02E44A62" w:rsidR="00194421" w:rsidRPr="0033311C" w:rsidRDefault="0033311C" w:rsidP="0033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ind w:left="-110" w:right="-121"/>
              <w:rPr>
                <w:rStyle w:val="PageNumber"/>
                <w:rFonts w:asciiTheme="majorBidi" w:hAnsiTheme="majorBidi" w:cstheme="majorBidi"/>
                <w:b/>
                <w:bCs/>
                <w:sz w:val="30"/>
                <w:lang w:eastAsia="ja-JP"/>
              </w:rPr>
            </w:pPr>
            <w:r w:rsidRPr="0033311C">
              <w:rPr>
                <w:rStyle w:val="PageNumber"/>
                <w:rFonts w:asciiTheme="majorBidi" w:hAnsiTheme="majorBidi" w:cstheme="majorBidi"/>
                <w:b/>
                <w:bCs/>
                <w:sz w:val="30"/>
                <w:lang w:eastAsia="ja-JP"/>
              </w:rPr>
              <w:t>648</w:t>
            </w:r>
          </w:p>
        </w:tc>
        <w:tc>
          <w:tcPr>
            <w:tcW w:w="236" w:type="dxa"/>
            <w:vAlign w:val="bottom"/>
          </w:tcPr>
          <w:p w14:paraId="63F0E72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-110" w:firstLine="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DFB0FC" w14:textId="15EC799D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b/>
                <w:bCs/>
                <w:sz w:val="28"/>
                <w:szCs w:val="28"/>
              </w:rPr>
            </w:pPr>
            <w:r w:rsidRPr="00292D25">
              <w:rPr>
                <w:rFonts w:asciiTheme="majorBidi" w:hAnsiTheme="majorBidi" w:cstheme="majorBidi"/>
                <w:b/>
                <w:bCs/>
                <w:spacing w:val="-8"/>
              </w:rPr>
              <w:t>1,3</w:t>
            </w:r>
            <w:r w:rsidR="0033311C">
              <w:rPr>
                <w:rFonts w:asciiTheme="majorBidi" w:hAnsiTheme="majorBidi" w:cstheme="majorBidi"/>
                <w:b/>
                <w:bCs/>
                <w:spacing w:val="-8"/>
              </w:rPr>
              <w:t>12,67</w:t>
            </w:r>
            <w:r w:rsidR="000F2B06">
              <w:rPr>
                <w:rFonts w:asciiTheme="majorBidi" w:hAnsiTheme="majorBidi" w:cstheme="majorBidi"/>
                <w:b/>
                <w:bCs/>
                <w:spacing w:val="-8"/>
              </w:rPr>
              <w:t>4</w:t>
            </w:r>
          </w:p>
        </w:tc>
        <w:tc>
          <w:tcPr>
            <w:tcW w:w="240" w:type="dxa"/>
            <w:vAlign w:val="bottom"/>
          </w:tcPr>
          <w:p w14:paraId="3F957EC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-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2D59DA" w14:textId="5CCC58BE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b/>
                <w:bCs/>
                <w:sz w:val="28"/>
                <w:szCs w:val="28"/>
                <w:cs/>
              </w:rPr>
            </w:pPr>
            <w:r w:rsidRPr="00292D25">
              <w:rPr>
                <w:rFonts w:asciiTheme="majorBidi" w:hAnsiTheme="majorBidi" w:cstheme="majorBidi"/>
                <w:b/>
                <w:bCs/>
                <w:spacing w:val="-8"/>
              </w:rPr>
              <w:t>1,98</w:t>
            </w:r>
            <w:r w:rsidR="0033311C">
              <w:rPr>
                <w:rFonts w:asciiTheme="majorBidi" w:hAnsiTheme="majorBidi" w:cstheme="majorBidi"/>
                <w:b/>
                <w:bCs/>
                <w:spacing w:val="-8"/>
              </w:rPr>
              <w:t>4,646</w:t>
            </w:r>
          </w:p>
        </w:tc>
        <w:tc>
          <w:tcPr>
            <w:tcW w:w="270" w:type="dxa"/>
            <w:vAlign w:val="bottom"/>
          </w:tcPr>
          <w:p w14:paraId="17DCFDE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63EFF" w14:textId="7E1B8C37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ind w:left="-110" w:right="-121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4EAB849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99" w:right="230"/>
              <w:rPr>
                <w:rStyle w:val="PageNumber"/>
                <w:rFonts w:asciiTheme="majorBidi" w:hAnsiTheme="majorBidi"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0996E7" w14:textId="551437EB" w:rsidR="00194421" w:rsidRPr="004C2B21" w:rsidRDefault="005F6EE0" w:rsidP="009F0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10" w:right="-121"/>
              <w:rPr>
                <w:rStyle w:val="PageNumber"/>
                <w:rFonts w:asciiTheme="majorBidi" w:hAnsiTheme="majorBidi" w:cstheme="majorBidi"/>
                <w:b/>
                <w:bCs/>
                <w:sz w:val="28"/>
                <w:szCs w:val="28"/>
                <w:lang w:eastAsia="ja-JP"/>
              </w:rPr>
            </w:pPr>
            <w:r>
              <w:rPr>
                <w:rFonts w:asciiTheme="majorBidi" w:hAnsiTheme="majorBidi" w:cstheme="majorBidi"/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7BEEE8C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659B86" w14:textId="6C5B3572" w:rsidR="00194421" w:rsidRPr="00B61C70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92D25">
              <w:rPr>
                <w:rFonts w:asciiTheme="majorBidi" w:hAnsiTheme="majorBidi" w:cstheme="majorBidi"/>
                <w:b/>
                <w:bCs/>
                <w:spacing w:val="-8"/>
              </w:rPr>
              <w:t>3,</w:t>
            </w:r>
            <w:r w:rsidR="0033311C">
              <w:rPr>
                <w:rFonts w:asciiTheme="majorBidi" w:hAnsiTheme="majorBidi" w:cstheme="majorBidi"/>
                <w:b/>
                <w:bCs/>
                <w:spacing w:val="-8"/>
              </w:rPr>
              <w:t>297,96</w:t>
            </w:r>
            <w:r w:rsidR="000F2B06">
              <w:rPr>
                <w:rFonts w:asciiTheme="majorBidi" w:hAnsiTheme="majorBidi" w:cstheme="majorBidi"/>
                <w:b/>
                <w:bCs/>
                <w:spacing w:val="-8"/>
              </w:rPr>
              <w:t>8</w:t>
            </w:r>
          </w:p>
        </w:tc>
      </w:tr>
    </w:tbl>
    <w:p w14:paraId="74556DFE" w14:textId="77777777" w:rsidR="005066D9" w:rsidRDefault="005066D9" w:rsidP="00AA207C">
      <w:pPr>
        <w:ind w:left="446"/>
        <w:jc w:val="thaiDistribute"/>
        <w:rPr>
          <w:sz w:val="16"/>
          <w:szCs w:val="16"/>
        </w:rPr>
      </w:pPr>
    </w:p>
    <w:p w14:paraId="70E97099" w14:textId="08B6B632" w:rsidR="00866175" w:rsidRDefault="00866175">
      <w:r>
        <w:br w:type="page"/>
      </w:r>
    </w:p>
    <w:tbl>
      <w:tblPr>
        <w:tblW w:w="14274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500"/>
        <w:gridCol w:w="1260"/>
        <w:gridCol w:w="236"/>
        <w:gridCol w:w="1267"/>
        <w:gridCol w:w="240"/>
        <w:gridCol w:w="1263"/>
        <w:gridCol w:w="270"/>
        <w:gridCol w:w="2070"/>
        <w:gridCol w:w="270"/>
        <w:gridCol w:w="1260"/>
        <w:gridCol w:w="270"/>
        <w:gridCol w:w="1368"/>
      </w:tblGrid>
      <w:tr w:rsidR="004C2B21" w:rsidRPr="004C2B21" w14:paraId="316EBE64" w14:textId="77777777" w:rsidTr="006C5E17">
        <w:trPr>
          <w:trHeight w:val="90"/>
        </w:trPr>
        <w:tc>
          <w:tcPr>
            <w:tcW w:w="4500" w:type="dxa"/>
            <w:vAlign w:val="bottom"/>
          </w:tcPr>
          <w:p w14:paraId="26EF32C4" w14:textId="77777777" w:rsidR="004C2B21" w:rsidRPr="00BF2C70" w:rsidRDefault="004C2B21" w:rsidP="0090739B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9774" w:type="dxa"/>
            <w:gridSpan w:val="11"/>
            <w:vAlign w:val="bottom"/>
          </w:tcPr>
          <w:p w14:paraId="417B4765" w14:textId="77777777" w:rsidR="004C2B21" w:rsidRPr="004C2B21" w:rsidRDefault="004C2B21" w:rsidP="0090739B">
            <w:pPr>
              <w:jc w:val="center"/>
              <w:rPr>
                <w:rFonts w:eastAsia="MS Mincho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hint="cs"/>
                <w:b/>
                <w:bCs/>
                <w:color w:val="000000"/>
                <w:sz w:val="28"/>
                <w:szCs w:val="28"/>
                <w:cs/>
                <w:lang w:val="th-TH"/>
              </w:rPr>
              <w:t>งบการเงินรวม</w:t>
            </w:r>
          </w:p>
        </w:tc>
      </w:tr>
      <w:tr w:rsidR="004C2B21" w:rsidRPr="004C2B21" w14:paraId="1BF32886" w14:textId="77777777" w:rsidTr="006C5E17">
        <w:trPr>
          <w:trHeight w:val="90"/>
        </w:trPr>
        <w:tc>
          <w:tcPr>
            <w:tcW w:w="4500" w:type="dxa"/>
            <w:vAlign w:val="bottom"/>
          </w:tcPr>
          <w:p w14:paraId="008ACDDC" w14:textId="77777777" w:rsidR="004C2B21" w:rsidRPr="004C2B21" w:rsidRDefault="004C2B21" w:rsidP="0090739B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9774" w:type="dxa"/>
            <w:gridSpan w:val="11"/>
            <w:vAlign w:val="bottom"/>
          </w:tcPr>
          <w:p w14:paraId="680827FE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</w:rPr>
            </w:pPr>
            <w:r w:rsidRPr="004C2B21">
              <w:rPr>
                <w:rFonts w:eastAsia="MS Mincho"/>
                <w:sz w:val="28"/>
                <w:szCs w:val="28"/>
              </w:rPr>
              <w:t>2566</w:t>
            </w:r>
          </w:p>
        </w:tc>
      </w:tr>
      <w:tr w:rsidR="004C2B21" w:rsidRPr="004C2B21" w14:paraId="23C0BD6A" w14:textId="77777777" w:rsidTr="006C5E17">
        <w:trPr>
          <w:trHeight w:val="1080"/>
        </w:trPr>
        <w:tc>
          <w:tcPr>
            <w:tcW w:w="4500" w:type="dxa"/>
            <w:vAlign w:val="bottom"/>
          </w:tcPr>
          <w:p w14:paraId="5A66552D" w14:textId="77777777" w:rsidR="004C2B21" w:rsidRPr="004C2B21" w:rsidRDefault="004C2B21" w:rsidP="0090739B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2DE778A" w14:textId="77777777" w:rsidR="004C2B21" w:rsidRPr="004C2B21" w:rsidRDefault="004C2B21" w:rsidP="0090739B">
            <w:pPr>
              <w:ind w:left="-108" w:right="-102"/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เมื่อทวงถาม</w:t>
            </w:r>
          </w:p>
        </w:tc>
        <w:tc>
          <w:tcPr>
            <w:tcW w:w="236" w:type="dxa"/>
            <w:vAlign w:val="bottom"/>
          </w:tcPr>
          <w:p w14:paraId="4B9CBAF4" w14:textId="77777777" w:rsidR="004C2B21" w:rsidRPr="004C2B21" w:rsidRDefault="004C2B21" w:rsidP="0090739B">
            <w:pPr>
              <w:ind w:left="-108" w:right="-102"/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267" w:type="dxa"/>
            <w:vAlign w:val="bottom"/>
          </w:tcPr>
          <w:p w14:paraId="56BD09F7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 xml:space="preserve">ไม่เกิน </w:t>
            </w:r>
            <w:r w:rsidRPr="004C2B21">
              <w:rPr>
                <w:rFonts w:eastAsia="MS Mincho"/>
                <w:sz w:val="28"/>
                <w:szCs w:val="28"/>
                <w:lang w:val="th-TH"/>
              </w:rPr>
              <w:t xml:space="preserve">1 </w:t>
            </w: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40" w:type="dxa"/>
            <w:vAlign w:val="bottom"/>
          </w:tcPr>
          <w:p w14:paraId="2D343514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</w:p>
        </w:tc>
        <w:tc>
          <w:tcPr>
            <w:tcW w:w="1263" w:type="dxa"/>
            <w:vAlign w:val="bottom"/>
          </w:tcPr>
          <w:p w14:paraId="46E50CC4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lang w:val="th-TH"/>
              </w:rPr>
              <w:t>1</w:t>
            </w: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 xml:space="preserve"> - </w:t>
            </w:r>
            <w:r w:rsidRPr="004C2B21">
              <w:rPr>
                <w:rFonts w:eastAsia="MS Mincho"/>
                <w:sz w:val="28"/>
                <w:szCs w:val="28"/>
                <w:lang w:val="th-TH"/>
              </w:rPr>
              <w:t xml:space="preserve">5 </w:t>
            </w: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70" w:type="dxa"/>
            <w:vAlign w:val="bottom"/>
          </w:tcPr>
          <w:p w14:paraId="5C27A680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2070" w:type="dxa"/>
            <w:vAlign w:val="bottom"/>
          </w:tcPr>
          <w:p w14:paraId="782B5A88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>สินทรัพย์ทางการเงินที่มีการด้อยค่าด้านเครดิตเมื่อซื้อหรือเมื่อกำเนิด</w:t>
            </w:r>
          </w:p>
        </w:tc>
        <w:tc>
          <w:tcPr>
            <w:tcW w:w="270" w:type="dxa"/>
            <w:vAlign w:val="bottom"/>
          </w:tcPr>
          <w:p w14:paraId="323D1209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6BE9BC35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eastAsia="ja-JP"/>
              </w:rPr>
              <w:t>ไม่มี</w:t>
            </w:r>
            <w:r w:rsidRPr="004C2B21">
              <w:rPr>
                <w:rFonts w:eastAsia="MS Mincho"/>
                <w:sz w:val="28"/>
                <w:szCs w:val="28"/>
                <w:cs/>
                <w:lang w:eastAsia="ja-JP"/>
              </w:rPr>
              <w:t>กำหนด</w:t>
            </w:r>
          </w:p>
          <w:p w14:paraId="00E62E66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eastAsia="ja-JP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ระยะเวลา</w:t>
            </w:r>
          </w:p>
        </w:tc>
        <w:tc>
          <w:tcPr>
            <w:tcW w:w="270" w:type="dxa"/>
            <w:vAlign w:val="bottom"/>
          </w:tcPr>
          <w:p w14:paraId="198EBD53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1401CA76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รวม</w:t>
            </w:r>
          </w:p>
        </w:tc>
      </w:tr>
      <w:tr w:rsidR="004C2B21" w:rsidRPr="004C2B21" w14:paraId="25CAD691" w14:textId="77777777" w:rsidTr="006C5E17">
        <w:trPr>
          <w:trHeight w:val="332"/>
        </w:trPr>
        <w:tc>
          <w:tcPr>
            <w:tcW w:w="4500" w:type="dxa"/>
          </w:tcPr>
          <w:p w14:paraId="342F519B" w14:textId="77777777" w:rsidR="004C2B21" w:rsidRPr="004C2B21" w:rsidRDefault="004C2B21" w:rsidP="0090739B">
            <w:pPr>
              <w:ind w:right="-108" w:firstLine="70"/>
              <w:jc w:val="thaiDistribute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774" w:type="dxa"/>
            <w:gridSpan w:val="11"/>
          </w:tcPr>
          <w:p w14:paraId="165A6B16" w14:textId="77777777" w:rsidR="004C2B21" w:rsidRPr="004C2B21" w:rsidRDefault="004C2B21" w:rsidP="0090739B">
            <w:pPr>
              <w:tabs>
                <w:tab w:val="decimal" w:pos="264"/>
              </w:tabs>
              <w:ind w:right="-121"/>
              <w:jc w:val="center"/>
              <w:rPr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i/>
                <w:iCs/>
                <w:color w:val="000000"/>
                <w:sz w:val="28"/>
                <w:szCs w:val="28"/>
                <w:cs/>
              </w:rPr>
              <w:t>(</w:t>
            </w:r>
            <w:r w:rsidRPr="004C2B21">
              <w:rPr>
                <w:rFonts w:hint="cs"/>
                <w:i/>
                <w:iCs/>
                <w:color w:val="000000"/>
                <w:sz w:val="28"/>
                <w:szCs w:val="28"/>
                <w:cs/>
              </w:rPr>
              <w:t>พัน</w:t>
            </w:r>
            <w:r w:rsidRPr="004C2B21">
              <w:rPr>
                <w:i/>
                <w:iCs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4C2B21" w:rsidRPr="004C2B21" w14:paraId="69AAA5E9" w14:textId="77777777" w:rsidTr="006C5E17">
        <w:tc>
          <w:tcPr>
            <w:tcW w:w="4500" w:type="dxa"/>
          </w:tcPr>
          <w:p w14:paraId="719630E8" w14:textId="77777777" w:rsidR="004C2B21" w:rsidRPr="004C2B21" w:rsidRDefault="004C2B21" w:rsidP="0090739B">
            <w:pPr>
              <w:ind w:right="-108" w:firstLine="70"/>
              <w:jc w:val="thaiDistribute"/>
              <w:rPr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29DF2DA1" w14:textId="77777777" w:rsidR="004C2B21" w:rsidRPr="004C2B21" w:rsidRDefault="004C2B21" w:rsidP="0090739B">
            <w:pPr>
              <w:tabs>
                <w:tab w:val="decimal" w:pos="342"/>
              </w:tabs>
              <w:ind w:right="-121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14:paraId="71E64696" w14:textId="77777777" w:rsidR="004C2B21" w:rsidRPr="004C2B21" w:rsidRDefault="004C2B21" w:rsidP="0090739B">
            <w:pPr>
              <w:tabs>
                <w:tab w:val="clear" w:pos="454"/>
                <w:tab w:val="decimal" w:pos="432"/>
              </w:tabs>
              <w:ind w:right="-121"/>
              <w:jc w:val="thaiDistribute"/>
              <w:rPr>
                <w:color w:val="000000"/>
                <w:sz w:val="28"/>
                <w:szCs w:val="28"/>
              </w:rPr>
            </w:pPr>
          </w:p>
        </w:tc>
        <w:tc>
          <w:tcPr>
            <w:tcW w:w="1267" w:type="dxa"/>
          </w:tcPr>
          <w:p w14:paraId="2A2EE52D" w14:textId="77777777" w:rsidR="004C2B21" w:rsidRPr="004C2B21" w:rsidRDefault="004C2B21" w:rsidP="0090739B">
            <w:pPr>
              <w:tabs>
                <w:tab w:val="clear" w:pos="454"/>
                <w:tab w:val="decimal" w:pos="432"/>
              </w:tabs>
              <w:ind w:right="-121"/>
              <w:jc w:val="thaiDistribute"/>
              <w:rPr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</w:tcPr>
          <w:p w14:paraId="641AAC6A" w14:textId="77777777" w:rsidR="004C2B21" w:rsidRPr="004C2B21" w:rsidRDefault="004C2B21" w:rsidP="0090739B">
            <w:pPr>
              <w:tabs>
                <w:tab w:val="clear" w:pos="454"/>
                <w:tab w:val="decimal" w:pos="432"/>
              </w:tabs>
              <w:ind w:right="-121"/>
              <w:jc w:val="thaiDistribute"/>
              <w:rPr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</w:tcPr>
          <w:p w14:paraId="6E5539C5" w14:textId="77777777" w:rsidR="004C2B21" w:rsidRPr="004C2B21" w:rsidRDefault="004C2B21" w:rsidP="0090739B">
            <w:pPr>
              <w:tabs>
                <w:tab w:val="clear" w:pos="454"/>
                <w:tab w:val="decimal" w:pos="432"/>
              </w:tabs>
              <w:ind w:right="-121"/>
              <w:jc w:val="thaiDistribute"/>
              <w:rPr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</w:tcPr>
          <w:p w14:paraId="56961D8C" w14:textId="77777777" w:rsidR="004C2B21" w:rsidRPr="004C2B21" w:rsidRDefault="004C2B21" w:rsidP="0090739B">
            <w:pPr>
              <w:tabs>
                <w:tab w:val="clear" w:pos="454"/>
                <w:tab w:val="decimal" w:pos="432"/>
              </w:tabs>
              <w:ind w:right="-121"/>
              <w:jc w:val="thaiDistribute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070" w:type="dxa"/>
          </w:tcPr>
          <w:p w14:paraId="57F85BC0" w14:textId="77777777" w:rsidR="004C2B21" w:rsidRPr="004C2B21" w:rsidRDefault="004C2B21" w:rsidP="0090739B">
            <w:pPr>
              <w:tabs>
                <w:tab w:val="clear" w:pos="454"/>
                <w:tab w:val="decimal" w:pos="432"/>
              </w:tabs>
              <w:ind w:right="-121"/>
              <w:jc w:val="thaiDistribute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70" w:type="dxa"/>
          </w:tcPr>
          <w:p w14:paraId="6DE4B10F" w14:textId="77777777" w:rsidR="004C2B21" w:rsidRPr="004C2B21" w:rsidRDefault="004C2B21" w:rsidP="0090739B">
            <w:pPr>
              <w:tabs>
                <w:tab w:val="clear" w:pos="454"/>
                <w:tab w:val="decimal" w:pos="432"/>
              </w:tabs>
              <w:ind w:right="-121"/>
              <w:jc w:val="thaiDistribute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</w:tcPr>
          <w:p w14:paraId="79698442" w14:textId="77777777" w:rsidR="004C2B21" w:rsidRPr="004C2B21" w:rsidRDefault="004C2B21" w:rsidP="0090739B">
            <w:pPr>
              <w:tabs>
                <w:tab w:val="clear" w:pos="454"/>
                <w:tab w:val="decimal" w:pos="432"/>
              </w:tabs>
              <w:ind w:left="-108" w:right="-100"/>
              <w:jc w:val="thaiDistribute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70" w:type="dxa"/>
          </w:tcPr>
          <w:p w14:paraId="6003C2E6" w14:textId="77777777" w:rsidR="004C2B21" w:rsidRPr="004C2B21" w:rsidRDefault="004C2B21" w:rsidP="0090739B">
            <w:pPr>
              <w:tabs>
                <w:tab w:val="decimal" w:pos="264"/>
              </w:tabs>
              <w:ind w:right="-121"/>
              <w:jc w:val="thaiDistribute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368" w:type="dxa"/>
          </w:tcPr>
          <w:p w14:paraId="0B58D331" w14:textId="77777777" w:rsidR="004C2B21" w:rsidRPr="004C2B21" w:rsidRDefault="004C2B21" w:rsidP="0090739B">
            <w:pPr>
              <w:tabs>
                <w:tab w:val="decimal" w:pos="264"/>
              </w:tabs>
              <w:ind w:right="-121"/>
              <w:jc w:val="thaiDistribute"/>
              <w:rPr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194421" w:rsidRPr="004C2B21" w14:paraId="5506ADB7" w14:textId="77777777" w:rsidTr="006C5E17">
        <w:tc>
          <w:tcPr>
            <w:tcW w:w="4500" w:type="dxa"/>
          </w:tcPr>
          <w:p w14:paraId="52ABD4CE" w14:textId="77777777" w:rsidR="00194421" w:rsidRPr="004C2B21" w:rsidRDefault="00194421" w:rsidP="00194421">
            <w:pPr>
              <w:ind w:left="257" w:right="-76" w:hanging="180"/>
              <w:rPr>
                <w:sz w:val="28"/>
                <w:szCs w:val="28"/>
              </w:rPr>
            </w:pPr>
            <w:r w:rsidRPr="004C2B21">
              <w:rPr>
                <w:sz w:val="28"/>
                <w:szCs w:val="28"/>
                <w:cs/>
              </w:rPr>
              <w:t>รายการระหว่าง</w:t>
            </w:r>
            <w:r w:rsidRPr="004C2B21">
              <w:rPr>
                <w:rFonts w:hint="cs"/>
                <w:sz w:val="28"/>
                <w:szCs w:val="28"/>
                <w:cs/>
              </w:rPr>
              <w:t>ธนาคาร</w:t>
            </w:r>
            <w:r w:rsidRPr="004C2B21">
              <w:rPr>
                <w:sz w:val="28"/>
                <w:szCs w:val="28"/>
                <w:cs/>
              </w:rPr>
              <w:t>และตลาดเงิน</w:t>
            </w:r>
          </w:p>
        </w:tc>
        <w:tc>
          <w:tcPr>
            <w:tcW w:w="1260" w:type="dxa"/>
            <w:vAlign w:val="bottom"/>
          </w:tcPr>
          <w:p w14:paraId="250FB1AA" w14:textId="265B81DC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388,611</w:t>
            </w:r>
          </w:p>
        </w:tc>
        <w:tc>
          <w:tcPr>
            <w:tcW w:w="236" w:type="dxa"/>
            <w:vAlign w:val="bottom"/>
          </w:tcPr>
          <w:p w14:paraId="661F7D8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1267" w:type="dxa"/>
            <w:vAlign w:val="bottom"/>
          </w:tcPr>
          <w:p w14:paraId="611F9BC7" w14:textId="35FFFE1C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14A8052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3" w:type="dxa"/>
            <w:vAlign w:val="bottom"/>
          </w:tcPr>
          <w:p w14:paraId="0CDB47B2" w14:textId="1BB63579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35A41E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489FAE6F" w14:textId="7AD55E8D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0F3BEE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11EF70F3" w14:textId="13F92F5C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left="-101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29CCC34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1368" w:type="dxa"/>
            <w:vAlign w:val="bottom"/>
          </w:tcPr>
          <w:p w14:paraId="2F6BC8E4" w14:textId="551621BA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388,611</w:t>
            </w:r>
          </w:p>
        </w:tc>
      </w:tr>
      <w:tr w:rsidR="00194421" w:rsidRPr="004C2B21" w14:paraId="5A0B33E8" w14:textId="77777777" w:rsidTr="006C5E17">
        <w:tc>
          <w:tcPr>
            <w:tcW w:w="4500" w:type="dxa"/>
            <w:vAlign w:val="bottom"/>
          </w:tcPr>
          <w:p w14:paraId="7C432BFB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260" w:type="dxa"/>
            <w:vAlign w:val="bottom"/>
          </w:tcPr>
          <w:p w14:paraId="37FB289B" w14:textId="0561A5CA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395195D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 w:firstLine="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09EEBA58" w14:textId="79D564B2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266F75E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3" w:type="dxa"/>
            <w:vAlign w:val="bottom"/>
          </w:tcPr>
          <w:p w14:paraId="1D0AA750" w14:textId="6E1E1A99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CC168B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62DB780B" w14:textId="2EC36EC2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9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3,850,937</w:t>
            </w:r>
          </w:p>
        </w:tc>
        <w:tc>
          <w:tcPr>
            <w:tcW w:w="270" w:type="dxa"/>
            <w:vAlign w:val="bottom"/>
          </w:tcPr>
          <w:p w14:paraId="18991AF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4ACF8FB" w14:textId="3E9B9DAA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ind w:left="-101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AD8A14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8" w:type="dxa"/>
            <w:vAlign w:val="bottom"/>
          </w:tcPr>
          <w:p w14:paraId="23B10B4C" w14:textId="52F8FB4A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3,850,937</w:t>
            </w:r>
          </w:p>
        </w:tc>
      </w:tr>
      <w:tr w:rsidR="00194421" w:rsidRPr="004C2B21" w14:paraId="64D8B9DE" w14:textId="77777777" w:rsidTr="002B1CD2">
        <w:tc>
          <w:tcPr>
            <w:tcW w:w="4500" w:type="dxa"/>
            <w:vAlign w:val="bottom"/>
          </w:tcPr>
          <w:p w14:paraId="7AD32830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sz w:val="28"/>
                <w:szCs w:val="28"/>
                <w:cs/>
              </w:rPr>
              <w:t>เงินรอรับคืนจากการขายทอดตลาดสุทธิ</w:t>
            </w:r>
          </w:p>
        </w:tc>
        <w:tc>
          <w:tcPr>
            <w:tcW w:w="1260" w:type="dxa"/>
            <w:vAlign w:val="bottom"/>
          </w:tcPr>
          <w:p w14:paraId="11B9C2A2" w14:textId="52AD1C9B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1E6C8AC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 w:firstLine="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4515E564" w14:textId="3958C162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740DFE0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3" w:type="dxa"/>
            <w:vAlign w:val="bottom"/>
          </w:tcPr>
          <w:p w14:paraId="57D71E12" w14:textId="28B92492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72A975F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6A1FBEB3" w14:textId="5BB26521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ind w:left="-101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EE3D2E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52008F8" w14:textId="0274AE86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242,565</w:t>
            </w:r>
          </w:p>
        </w:tc>
        <w:tc>
          <w:tcPr>
            <w:tcW w:w="270" w:type="dxa"/>
            <w:vAlign w:val="bottom"/>
          </w:tcPr>
          <w:p w14:paraId="1904EC6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8" w:type="dxa"/>
            <w:vAlign w:val="bottom"/>
          </w:tcPr>
          <w:p w14:paraId="6CED40B8" w14:textId="7C921577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242,565</w:t>
            </w:r>
          </w:p>
        </w:tc>
      </w:tr>
      <w:tr w:rsidR="00194421" w:rsidRPr="004C2B21" w14:paraId="371F408C" w14:textId="77777777" w:rsidTr="002B1CD2">
        <w:tc>
          <w:tcPr>
            <w:tcW w:w="4500" w:type="dxa"/>
            <w:vAlign w:val="bottom"/>
          </w:tcPr>
          <w:p w14:paraId="695F708F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sz w:val="28"/>
                <w:szCs w:val="28"/>
                <w:cs/>
              </w:rPr>
              <w:t>เงินทดรองจ่ายค่าธรรมเนียมในการซื้อทรัพย์และอื่น ๆ</w:t>
            </w:r>
          </w:p>
        </w:tc>
        <w:tc>
          <w:tcPr>
            <w:tcW w:w="1260" w:type="dxa"/>
            <w:vAlign w:val="bottom"/>
          </w:tcPr>
          <w:p w14:paraId="0D6E01E8" w14:textId="71345782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504BE09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 w:firstLine="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vAlign w:val="bottom"/>
          </w:tcPr>
          <w:p w14:paraId="09F413B8" w14:textId="36F26803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73A52DE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3" w:type="dxa"/>
            <w:vAlign w:val="bottom"/>
          </w:tcPr>
          <w:p w14:paraId="22DF736E" w14:textId="1A7C6E98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715BFB8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70CD6F90" w14:textId="6FBCC87E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ind w:left="-101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143DDB8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41B9965" w14:textId="26CBC19C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28,384</w:t>
            </w:r>
          </w:p>
        </w:tc>
        <w:tc>
          <w:tcPr>
            <w:tcW w:w="270" w:type="dxa"/>
            <w:vAlign w:val="bottom"/>
          </w:tcPr>
          <w:p w14:paraId="51D878E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8" w:type="dxa"/>
            <w:vAlign w:val="bottom"/>
          </w:tcPr>
          <w:p w14:paraId="004A22A2" w14:textId="4E9CEEFA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28,384</w:t>
            </w:r>
          </w:p>
        </w:tc>
      </w:tr>
      <w:tr w:rsidR="00194421" w:rsidRPr="004C2B21" w14:paraId="38791C90" w14:textId="77777777" w:rsidTr="002B1CD2">
        <w:tc>
          <w:tcPr>
            <w:tcW w:w="4500" w:type="dxa"/>
            <w:vAlign w:val="bottom"/>
          </w:tcPr>
          <w:p w14:paraId="44FC0E55" w14:textId="77777777" w:rsidR="00194421" w:rsidRPr="004C2B21" w:rsidRDefault="00194421" w:rsidP="00194421">
            <w:pPr>
              <w:spacing w:line="360" w:lineRule="exact"/>
              <w:ind w:firstLine="75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4BEA215" w14:textId="5EE3DF66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705CB2E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 w:firstLine="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2F4744DF" w14:textId="2A4AC652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5C29DE7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bottom"/>
          </w:tcPr>
          <w:p w14:paraId="4D48C264" w14:textId="4AA5A2AE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7B56488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3829207C" w14:textId="7F2B6736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7"/>
              </w:tabs>
              <w:ind w:left="-101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1CD00CC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4876FC1" w14:textId="61103B97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292D25">
              <w:rPr>
                <w:color w:val="000000" w:themeColor="text1"/>
              </w:rPr>
              <w:t>5</w:t>
            </w:r>
            <w:r w:rsidR="009F0646">
              <w:rPr>
                <w:color w:val="000000" w:themeColor="text1"/>
              </w:rPr>
              <w:t>5,05</w:t>
            </w:r>
            <w:r w:rsidR="000F2B06">
              <w:rPr>
                <w:color w:val="000000" w:themeColor="text1"/>
              </w:rPr>
              <w:t>0</w:t>
            </w:r>
          </w:p>
        </w:tc>
        <w:tc>
          <w:tcPr>
            <w:tcW w:w="270" w:type="dxa"/>
            <w:vAlign w:val="bottom"/>
          </w:tcPr>
          <w:p w14:paraId="0AD73F2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14:paraId="7E9F186D" w14:textId="7684A003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55,05</w:t>
            </w:r>
            <w:r w:rsidR="000F2B06">
              <w:rPr>
                <w:b/>
                <w:bCs/>
                <w:spacing w:val="-8"/>
              </w:rPr>
              <w:t>0</w:t>
            </w:r>
          </w:p>
        </w:tc>
      </w:tr>
      <w:tr w:rsidR="00194421" w:rsidRPr="00BF2C70" w14:paraId="4EF099DF" w14:textId="77777777" w:rsidTr="006C5E17">
        <w:tc>
          <w:tcPr>
            <w:tcW w:w="4500" w:type="dxa"/>
          </w:tcPr>
          <w:p w14:paraId="194989AC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b/>
                <w:bCs/>
                <w:color w:val="000000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33384B" w14:textId="642EF565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Style w:val="PageNumber"/>
                <w:rFonts w:asciiTheme="majorBidi" w:hAnsiTheme="majorBidi" w:cstheme="majorBidi"/>
                <w:b/>
                <w:bCs/>
                <w:sz w:val="28"/>
                <w:szCs w:val="28"/>
                <w:lang w:eastAsia="ja-JP"/>
              </w:rPr>
            </w:pPr>
            <w:r>
              <w:rPr>
                <w:b/>
                <w:bCs/>
                <w:spacing w:val="-8"/>
              </w:rPr>
              <w:t>388,611</w:t>
            </w:r>
          </w:p>
        </w:tc>
        <w:tc>
          <w:tcPr>
            <w:tcW w:w="236" w:type="dxa"/>
            <w:vAlign w:val="bottom"/>
          </w:tcPr>
          <w:p w14:paraId="0903608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 w:firstLine="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9BC9C0" w14:textId="0F953F70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40" w:type="dxa"/>
            <w:vAlign w:val="bottom"/>
          </w:tcPr>
          <w:p w14:paraId="3097C45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54CFB1" w14:textId="202B3E49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101" w:right="-110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55B0A41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934085" w14:textId="0950D3B3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9"/>
              </w:tabs>
              <w:ind w:left="-101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3,850,937</w:t>
            </w:r>
          </w:p>
        </w:tc>
        <w:tc>
          <w:tcPr>
            <w:tcW w:w="270" w:type="dxa"/>
            <w:vAlign w:val="bottom"/>
          </w:tcPr>
          <w:p w14:paraId="501F236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9F0934" w14:textId="0E1BFF5E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32</w:t>
            </w:r>
            <w:r w:rsidR="000F2B06">
              <w:rPr>
                <w:b/>
                <w:bCs/>
                <w:spacing w:val="-8"/>
              </w:rPr>
              <w:t>5</w:t>
            </w:r>
            <w:r w:rsidR="009F0646">
              <w:rPr>
                <w:b/>
                <w:bCs/>
                <w:spacing w:val="-8"/>
              </w:rPr>
              <w:t>,</w:t>
            </w:r>
            <w:r w:rsidR="000F2B06">
              <w:rPr>
                <w:b/>
                <w:bCs/>
                <w:spacing w:val="-8"/>
              </w:rPr>
              <w:t>999</w:t>
            </w:r>
          </w:p>
        </w:tc>
        <w:tc>
          <w:tcPr>
            <w:tcW w:w="270" w:type="dxa"/>
            <w:vAlign w:val="bottom"/>
          </w:tcPr>
          <w:p w14:paraId="5130EC5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E81814" w14:textId="6F7CC68A" w:rsidR="00194421" w:rsidRPr="00B61C70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4"/>
              </w:tabs>
              <w:ind w:left="-101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4,565,5</w:t>
            </w:r>
            <w:r w:rsidR="000F2B06">
              <w:rPr>
                <w:b/>
                <w:bCs/>
                <w:spacing w:val="-8"/>
              </w:rPr>
              <w:t>47</w:t>
            </w:r>
          </w:p>
        </w:tc>
      </w:tr>
      <w:tr w:rsidR="004C2B21" w:rsidRPr="00BF2C70" w14:paraId="448C7008" w14:textId="77777777" w:rsidTr="006C5E17">
        <w:tc>
          <w:tcPr>
            <w:tcW w:w="4500" w:type="dxa"/>
            <w:vAlign w:val="bottom"/>
          </w:tcPr>
          <w:p w14:paraId="7F4BDB59" w14:textId="77777777" w:rsidR="004C2B21" w:rsidRPr="00E36DF4" w:rsidRDefault="004C2B21" w:rsidP="0090739B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8"/>
                <w:szCs w:val="8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1C2ACF48" w14:textId="77777777" w:rsidR="004C2B21" w:rsidRPr="001E7A0A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315ED101" w14:textId="77777777" w:rsidR="004C2B21" w:rsidRPr="001E7A0A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99" w:right="-110" w:firstLine="110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double" w:sz="4" w:space="0" w:color="auto"/>
            </w:tcBorders>
            <w:vAlign w:val="bottom"/>
          </w:tcPr>
          <w:p w14:paraId="1D84D0A8" w14:textId="77777777" w:rsidR="004C2B21" w:rsidRPr="001E7A0A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0B4586D7" w14:textId="77777777" w:rsidR="004C2B21" w:rsidRPr="001E7A0A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99" w:right="-110"/>
              <w:rPr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double" w:sz="4" w:space="0" w:color="auto"/>
            </w:tcBorders>
            <w:vAlign w:val="bottom"/>
          </w:tcPr>
          <w:p w14:paraId="0552965D" w14:textId="77777777" w:rsidR="004C2B21" w:rsidRPr="001E7A0A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4C5F205D" w14:textId="77777777" w:rsidR="004C2B21" w:rsidRPr="001E7A0A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double" w:sz="4" w:space="0" w:color="auto"/>
            </w:tcBorders>
          </w:tcPr>
          <w:p w14:paraId="78695A8F" w14:textId="77777777" w:rsidR="004C2B21" w:rsidRPr="001E7A0A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718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7CC42ACA" w14:textId="77777777" w:rsidR="004C2B21" w:rsidRPr="001E7A0A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99" w:right="-110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0CAA778E" w14:textId="77777777" w:rsidR="004C2B21" w:rsidRPr="001E7A0A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02B932EB" w14:textId="77777777" w:rsidR="004C2B21" w:rsidRPr="001E7A0A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right="-110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  <w:vAlign w:val="bottom"/>
          </w:tcPr>
          <w:p w14:paraId="15E31AEB" w14:textId="77777777" w:rsidR="004C2B21" w:rsidRPr="001E7A0A" w:rsidRDefault="004C2B2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0147543C" w14:textId="2877405D" w:rsidR="004C2B21" w:rsidRDefault="004C2B21"/>
    <w:p w14:paraId="01ECFCF7" w14:textId="7BB15227" w:rsidR="004C2B21" w:rsidRDefault="004C2B21"/>
    <w:p w14:paraId="1E33F92B" w14:textId="77777777" w:rsidR="006C5E17" w:rsidRDefault="006C5E17">
      <w:r>
        <w:br w:type="page"/>
      </w:r>
    </w:p>
    <w:tbl>
      <w:tblPr>
        <w:tblW w:w="1404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500"/>
        <w:gridCol w:w="1260"/>
        <w:gridCol w:w="236"/>
        <w:gridCol w:w="1204"/>
        <w:gridCol w:w="240"/>
        <w:gridCol w:w="1200"/>
        <w:gridCol w:w="270"/>
        <w:gridCol w:w="2070"/>
        <w:gridCol w:w="270"/>
        <w:gridCol w:w="1260"/>
        <w:gridCol w:w="270"/>
        <w:gridCol w:w="1260"/>
      </w:tblGrid>
      <w:tr w:rsidR="004C2B21" w:rsidRPr="004C2B21" w14:paraId="52211F2A" w14:textId="77777777" w:rsidTr="005C0F37">
        <w:trPr>
          <w:trHeight w:val="90"/>
        </w:trPr>
        <w:tc>
          <w:tcPr>
            <w:tcW w:w="4500" w:type="dxa"/>
            <w:vAlign w:val="bottom"/>
          </w:tcPr>
          <w:p w14:paraId="54C8D084" w14:textId="0B10CA77" w:rsidR="004C2B21" w:rsidRPr="00BF2C70" w:rsidRDefault="004C2B21" w:rsidP="0090739B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9540" w:type="dxa"/>
            <w:gridSpan w:val="11"/>
            <w:vAlign w:val="bottom"/>
          </w:tcPr>
          <w:p w14:paraId="36F43850" w14:textId="77777777" w:rsidR="004C2B21" w:rsidRPr="004C2B21" w:rsidRDefault="004C2B21" w:rsidP="0090739B">
            <w:pPr>
              <w:jc w:val="center"/>
              <w:rPr>
                <w:rFonts w:eastAsia="MS Mincho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hint="cs"/>
                <w:b/>
                <w:bCs/>
                <w:color w:val="000000"/>
                <w:sz w:val="28"/>
                <w:szCs w:val="28"/>
                <w:cs/>
                <w:lang w:val="th-TH"/>
              </w:rPr>
              <w:t>งบการเงินรวม</w:t>
            </w:r>
          </w:p>
        </w:tc>
      </w:tr>
      <w:tr w:rsidR="004C2B21" w:rsidRPr="004C2B21" w14:paraId="2542D388" w14:textId="77777777" w:rsidTr="005C0F37">
        <w:trPr>
          <w:trHeight w:val="90"/>
        </w:trPr>
        <w:tc>
          <w:tcPr>
            <w:tcW w:w="4500" w:type="dxa"/>
            <w:vAlign w:val="bottom"/>
          </w:tcPr>
          <w:p w14:paraId="5BB580BF" w14:textId="77777777" w:rsidR="004C2B21" w:rsidRPr="004C2B21" w:rsidRDefault="004C2B21" w:rsidP="0090739B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9540" w:type="dxa"/>
            <w:gridSpan w:val="11"/>
            <w:vAlign w:val="bottom"/>
          </w:tcPr>
          <w:p w14:paraId="5D190E34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</w:rPr>
            </w:pPr>
            <w:r w:rsidRPr="004C2B21">
              <w:rPr>
                <w:rFonts w:eastAsia="MS Mincho"/>
                <w:sz w:val="28"/>
                <w:szCs w:val="28"/>
              </w:rPr>
              <w:t>2566</w:t>
            </w:r>
          </w:p>
        </w:tc>
      </w:tr>
      <w:tr w:rsidR="004C2B21" w:rsidRPr="004C2B21" w14:paraId="5D37E462" w14:textId="77777777" w:rsidTr="005C0F37">
        <w:trPr>
          <w:trHeight w:val="1080"/>
        </w:trPr>
        <w:tc>
          <w:tcPr>
            <w:tcW w:w="4500" w:type="dxa"/>
            <w:vAlign w:val="bottom"/>
          </w:tcPr>
          <w:p w14:paraId="0FB9DECD" w14:textId="77777777" w:rsidR="004C2B21" w:rsidRPr="004C2B21" w:rsidRDefault="004C2B21" w:rsidP="0090739B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8A52281" w14:textId="77777777" w:rsidR="004C2B21" w:rsidRPr="004C2B21" w:rsidRDefault="004C2B21" w:rsidP="0090739B">
            <w:pPr>
              <w:ind w:left="-108" w:right="-102"/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เมื่อทวงถาม</w:t>
            </w:r>
          </w:p>
        </w:tc>
        <w:tc>
          <w:tcPr>
            <w:tcW w:w="236" w:type="dxa"/>
            <w:vAlign w:val="bottom"/>
          </w:tcPr>
          <w:p w14:paraId="2229AC5F" w14:textId="77777777" w:rsidR="004C2B21" w:rsidRPr="004C2B21" w:rsidRDefault="004C2B21" w:rsidP="0090739B">
            <w:pPr>
              <w:ind w:left="-108" w:right="-102"/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204" w:type="dxa"/>
            <w:vAlign w:val="bottom"/>
          </w:tcPr>
          <w:p w14:paraId="33C67581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 xml:space="preserve">ไม่เกิน </w:t>
            </w:r>
            <w:r w:rsidRPr="004C2B21">
              <w:rPr>
                <w:rFonts w:eastAsia="MS Mincho"/>
                <w:sz w:val="28"/>
                <w:szCs w:val="28"/>
                <w:lang w:val="th-TH"/>
              </w:rPr>
              <w:t xml:space="preserve">1 </w:t>
            </w: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40" w:type="dxa"/>
            <w:vAlign w:val="bottom"/>
          </w:tcPr>
          <w:p w14:paraId="5F96AA28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</w:p>
        </w:tc>
        <w:tc>
          <w:tcPr>
            <w:tcW w:w="1200" w:type="dxa"/>
            <w:vAlign w:val="bottom"/>
          </w:tcPr>
          <w:p w14:paraId="320AA7A2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lang w:val="th-TH"/>
              </w:rPr>
              <w:t>1</w:t>
            </w: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 xml:space="preserve"> - </w:t>
            </w:r>
            <w:r w:rsidRPr="004C2B21">
              <w:rPr>
                <w:rFonts w:eastAsia="MS Mincho"/>
                <w:sz w:val="28"/>
                <w:szCs w:val="28"/>
                <w:lang w:val="th-TH"/>
              </w:rPr>
              <w:t xml:space="preserve">5 </w:t>
            </w: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70" w:type="dxa"/>
            <w:vAlign w:val="bottom"/>
          </w:tcPr>
          <w:p w14:paraId="5DCDC94B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2070" w:type="dxa"/>
            <w:vAlign w:val="bottom"/>
          </w:tcPr>
          <w:p w14:paraId="3AB01B1D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val="th-TH"/>
              </w:rPr>
              <w:t>สินทรัพย์ทางการเงินที่มีการด้อยค่าด้านเครดิตเมื่อซื้อหรือเมื่อกำเนิด</w:t>
            </w:r>
          </w:p>
        </w:tc>
        <w:tc>
          <w:tcPr>
            <w:tcW w:w="270" w:type="dxa"/>
            <w:vAlign w:val="bottom"/>
          </w:tcPr>
          <w:p w14:paraId="110CEB59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37AD7792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lang w:val="th-TH"/>
              </w:rPr>
            </w:pPr>
            <w:r w:rsidRPr="004C2B21">
              <w:rPr>
                <w:rFonts w:eastAsia="MS Mincho" w:hint="cs"/>
                <w:sz w:val="28"/>
                <w:szCs w:val="28"/>
                <w:cs/>
                <w:lang w:eastAsia="ja-JP"/>
              </w:rPr>
              <w:t>ไม่มี</w:t>
            </w:r>
            <w:r w:rsidRPr="004C2B21">
              <w:rPr>
                <w:rFonts w:eastAsia="MS Mincho"/>
                <w:sz w:val="28"/>
                <w:szCs w:val="28"/>
                <w:cs/>
                <w:lang w:eastAsia="ja-JP"/>
              </w:rPr>
              <w:t>กำหนด</w:t>
            </w:r>
          </w:p>
          <w:p w14:paraId="14D0E566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eastAsia="ja-JP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ระยะเวลา</w:t>
            </w:r>
          </w:p>
        </w:tc>
        <w:tc>
          <w:tcPr>
            <w:tcW w:w="270" w:type="dxa"/>
            <w:vAlign w:val="bottom"/>
          </w:tcPr>
          <w:p w14:paraId="2CFD26DD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06C8B798" w14:textId="77777777" w:rsidR="004C2B21" w:rsidRPr="004C2B21" w:rsidRDefault="004C2B21" w:rsidP="0090739B">
            <w:pPr>
              <w:jc w:val="center"/>
              <w:rPr>
                <w:rFonts w:eastAsia="MS Mincho"/>
                <w:sz w:val="28"/>
                <w:szCs w:val="28"/>
                <w:cs/>
                <w:lang w:val="th-TH"/>
              </w:rPr>
            </w:pPr>
            <w:r w:rsidRPr="004C2B21">
              <w:rPr>
                <w:rFonts w:eastAsia="MS Mincho"/>
                <w:sz w:val="28"/>
                <w:szCs w:val="28"/>
                <w:cs/>
                <w:lang w:val="th-TH"/>
              </w:rPr>
              <w:t>รวม</w:t>
            </w:r>
          </w:p>
        </w:tc>
      </w:tr>
      <w:tr w:rsidR="004C2B21" w:rsidRPr="004C2B21" w14:paraId="4011B93D" w14:textId="77777777" w:rsidTr="005C0F37">
        <w:trPr>
          <w:trHeight w:val="332"/>
        </w:trPr>
        <w:tc>
          <w:tcPr>
            <w:tcW w:w="4500" w:type="dxa"/>
          </w:tcPr>
          <w:p w14:paraId="44417D36" w14:textId="77777777" w:rsidR="004C2B21" w:rsidRPr="004C2B21" w:rsidRDefault="004C2B21" w:rsidP="0090739B">
            <w:pPr>
              <w:ind w:right="-108" w:firstLine="70"/>
              <w:jc w:val="thaiDistribute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540" w:type="dxa"/>
            <w:gridSpan w:val="11"/>
          </w:tcPr>
          <w:p w14:paraId="1F6D52E4" w14:textId="77777777" w:rsidR="004C2B21" w:rsidRPr="004C2B21" w:rsidRDefault="004C2B21" w:rsidP="0090739B">
            <w:pPr>
              <w:tabs>
                <w:tab w:val="decimal" w:pos="264"/>
              </w:tabs>
              <w:ind w:right="-121"/>
              <w:jc w:val="center"/>
              <w:rPr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i/>
                <w:iCs/>
                <w:color w:val="000000"/>
                <w:sz w:val="28"/>
                <w:szCs w:val="28"/>
                <w:cs/>
              </w:rPr>
              <w:t>(</w:t>
            </w:r>
            <w:r w:rsidRPr="004C2B21">
              <w:rPr>
                <w:rFonts w:hint="cs"/>
                <w:i/>
                <w:iCs/>
                <w:color w:val="000000"/>
                <w:sz w:val="28"/>
                <w:szCs w:val="28"/>
                <w:cs/>
              </w:rPr>
              <w:t>พัน</w:t>
            </w:r>
            <w:r w:rsidRPr="004C2B21">
              <w:rPr>
                <w:i/>
                <w:iCs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4C2B21" w:rsidRPr="004C2B21" w14:paraId="71165BB3" w14:textId="77777777" w:rsidTr="005C0F37">
        <w:tc>
          <w:tcPr>
            <w:tcW w:w="4500" w:type="dxa"/>
            <w:vAlign w:val="bottom"/>
          </w:tcPr>
          <w:p w14:paraId="02FC2CC9" w14:textId="77777777" w:rsidR="004C2B21" w:rsidRPr="004C2B21" w:rsidRDefault="004C2B21" w:rsidP="0090739B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  <w:t>หนี้สินทางการเงิน</w:t>
            </w:r>
          </w:p>
        </w:tc>
        <w:tc>
          <w:tcPr>
            <w:tcW w:w="1260" w:type="dxa"/>
            <w:vAlign w:val="bottom"/>
          </w:tcPr>
          <w:p w14:paraId="1F4EC369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BAB42F4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 w:firstLine="110"/>
              <w:rPr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643450C6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460B965E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5947734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6BADE4AC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14:paraId="092A9213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4132927B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C2A5FA2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10A3B9B9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418A8F3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94421" w:rsidRPr="004C2B21" w14:paraId="06D7D9F9" w14:textId="77777777" w:rsidTr="00F15406">
        <w:tc>
          <w:tcPr>
            <w:tcW w:w="4500" w:type="dxa"/>
            <w:vAlign w:val="bottom"/>
          </w:tcPr>
          <w:p w14:paraId="01C8D1C0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260" w:type="dxa"/>
            <w:vAlign w:val="bottom"/>
          </w:tcPr>
          <w:p w14:paraId="10235FA3" w14:textId="0CDBC4B2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ind w:left="-110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38189C2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 w:firstLine="110"/>
              <w:rPr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232A530A" w14:textId="55DC159A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  <w:r>
              <w:rPr>
                <w:color w:val="000000" w:themeColor="text1"/>
              </w:rPr>
              <w:t>1,045,557</w:t>
            </w:r>
          </w:p>
        </w:tc>
        <w:tc>
          <w:tcPr>
            <w:tcW w:w="240" w:type="dxa"/>
            <w:vAlign w:val="bottom"/>
          </w:tcPr>
          <w:p w14:paraId="29C0713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56C30E03" w14:textId="1C906F6E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  <w:r>
              <w:rPr>
                <w:color w:val="000000" w:themeColor="text1"/>
              </w:rPr>
              <w:t>1,240,678</w:t>
            </w:r>
          </w:p>
        </w:tc>
        <w:tc>
          <w:tcPr>
            <w:tcW w:w="270" w:type="dxa"/>
            <w:vAlign w:val="bottom"/>
          </w:tcPr>
          <w:p w14:paraId="13FD5F2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7A395C99" w14:textId="5250DC11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10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05A2413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3CAC7030" w14:textId="505314B4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ind w:left="-110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E58A46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9A8ABE8" w14:textId="6565E55D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2,286,235</w:t>
            </w:r>
          </w:p>
        </w:tc>
      </w:tr>
      <w:tr w:rsidR="00194421" w:rsidRPr="004C2B21" w14:paraId="30F0741A" w14:textId="77777777" w:rsidTr="00F15406">
        <w:tc>
          <w:tcPr>
            <w:tcW w:w="4500" w:type="dxa"/>
            <w:vAlign w:val="bottom"/>
          </w:tcPr>
          <w:p w14:paraId="21D1CE25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08DE2D1F" w14:textId="1D80D899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ind w:left="-110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4E75C34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 w:firstLine="110"/>
              <w:rPr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16D11313" w14:textId="0CC45545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  <w:r>
              <w:rPr>
                <w:color w:val="000000" w:themeColor="text1"/>
              </w:rPr>
              <w:t>12,632</w:t>
            </w:r>
          </w:p>
        </w:tc>
        <w:tc>
          <w:tcPr>
            <w:tcW w:w="240" w:type="dxa"/>
            <w:vAlign w:val="bottom"/>
          </w:tcPr>
          <w:p w14:paraId="6DD56DA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2FDDABBD" w14:textId="745277D4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  <w:r>
              <w:rPr>
                <w:color w:val="000000" w:themeColor="text1"/>
              </w:rPr>
              <w:t>19,475</w:t>
            </w:r>
          </w:p>
        </w:tc>
        <w:tc>
          <w:tcPr>
            <w:tcW w:w="270" w:type="dxa"/>
            <w:vAlign w:val="bottom"/>
          </w:tcPr>
          <w:p w14:paraId="6612517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67CD34D3" w14:textId="362B7C50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10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46706BA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61DDC552" w14:textId="0F4762C4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ind w:left="-110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13E7BFB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CB2C305" w14:textId="27D98058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32,107</w:t>
            </w:r>
          </w:p>
        </w:tc>
      </w:tr>
      <w:tr w:rsidR="00194421" w:rsidRPr="004C2B21" w14:paraId="623D323B" w14:textId="77777777" w:rsidTr="00F15406">
        <w:tc>
          <w:tcPr>
            <w:tcW w:w="4500" w:type="dxa"/>
            <w:vAlign w:val="bottom"/>
          </w:tcPr>
          <w:p w14:paraId="13A2E8C2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sz w:val="28"/>
                <w:szCs w:val="28"/>
                <w:cs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BC80FC0" w14:textId="13B614ED" w:rsidR="00194421" w:rsidRPr="004C2B21" w:rsidRDefault="0033311C" w:rsidP="0033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10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581</w:t>
            </w:r>
          </w:p>
        </w:tc>
        <w:tc>
          <w:tcPr>
            <w:tcW w:w="236" w:type="dxa"/>
            <w:vAlign w:val="bottom"/>
          </w:tcPr>
          <w:p w14:paraId="7511183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 w:firstLine="110"/>
              <w:rPr>
                <w:sz w:val="28"/>
                <w:szCs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2BDA92FB" w14:textId="1497CC44" w:rsidR="00194421" w:rsidRPr="004C2B21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  <w:r>
              <w:rPr>
                <w:color w:val="000000" w:themeColor="text1"/>
              </w:rPr>
              <w:t>326,279</w:t>
            </w:r>
          </w:p>
        </w:tc>
        <w:tc>
          <w:tcPr>
            <w:tcW w:w="240" w:type="dxa"/>
            <w:vAlign w:val="bottom"/>
          </w:tcPr>
          <w:p w14:paraId="7B45660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068C369" w14:textId="4867502F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ind w:left="-110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E1D601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07FC6777" w14:textId="6A08FBB8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10" w:right="-110"/>
              <w:rPr>
                <w:rStyle w:val="PageNumber"/>
                <w:rFonts w:cstheme="majorBidi"/>
                <w:sz w:val="28"/>
                <w:szCs w:val="28"/>
                <w:lang w:eastAsia="ja-JP"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791A058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65359A5" w14:textId="21540D93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ind w:left="-110" w:right="-110"/>
              <w:rPr>
                <w:rStyle w:val="PageNumber"/>
                <w:rFonts w:asciiTheme="majorBidi" w:hAnsiTheme="majorBidi" w:cstheme="majorBidi"/>
                <w:sz w:val="28"/>
                <w:szCs w:val="28"/>
                <w:lang w:eastAsia="ja-JP"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76A2F8F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535F677" w14:textId="029D3E17" w:rsidR="00194421" w:rsidRPr="004C2B21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326,860</w:t>
            </w:r>
          </w:p>
        </w:tc>
      </w:tr>
      <w:tr w:rsidR="00194421" w:rsidRPr="00BF2C70" w14:paraId="7A244E0A" w14:textId="77777777" w:rsidTr="00F15406">
        <w:tc>
          <w:tcPr>
            <w:tcW w:w="4500" w:type="dxa"/>
            <w:vAlign w:val="bottom"/>
          </w:tcPr>
          <w:p w14:paraId="60BCFD10" w14:textId="77777777" w:rsidR="00194421" w:rsidRPr="004C2B21" w:rsidRDefault="00194421" w:rsidP="00194421">
            <w:pPr>
              <w:tabs>
                <w:tab w:val="clear" w:pos="227"/>
                <w:tab w:val="left" w:pos="347"/>
              </w:tabs>
              <w:ind w:left="255" w:right="-76" w:hanging="180"/>
              <w:jc w:val="thaiDistribute"/>
              <w:rPr>
                <w:b/>
                <w:bCs/>
                <w:sz w:val="28"/>
                <w:szCs w:val="28"/>
                <w:cs/>
              </w:rPr>
            </w:pPr>
            <w:r w:rsidRPr="004C2B21">
              <w:rPr>
                <w:rFonts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4543C6" w14:textId="33B38748" w:rsidR="00194421" w:rsidRPr="0033311C" w:rsidRDefault="0033311C" w:rsidP="003331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10" w:right="-110"/>
              <w:rPr>
                <w:rStyle w:val="PageNumber"/>
                <w:rFonts w:asciiTheme="majorBidi" w:hAnsiTheme="majorBidi" w:cstheme="majorBidi"/>
                <w:b/>
                <w:bCs/>
                <w:sz w:val="28"/>
                <w:szCs w:val="28"/>
                <w:lang w:eastAsia="ja-JP"/>
              </w:rPr>
            </w:pPr>
            <w:r w:rsidRPr="0033311C">
              <w:rPr>
                <w:b/>
                <w:bCs/>
                <w:spacing w:val="-8"/>
              </w:rPr>
              <w:t>581</w:t>
            </w:r>
          </w:p>
        </w:tc>
        <w:tc>
          <w:tcPr>
            <w:tcW w:w="236" w:type="dxa"/>
            <w:vAlign w:val="bottom"/>
          </w:tcPr>
          <w:p w14:paraId="7545F18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 w:firstLine="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4F7F6B" w14:textId="6E8E977C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b/>
                <w:bCs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1,</w:t>
            </w:r>
            <w:r w:rsidR="0033311C">
              <w:rPr>
                <w:b/>
                <w:bCs/>
                <w:spacing w:val="-8"/>
              </w:rPr>
              <w:t>384,468</w:t>
            </w:r>
          </w:p>
        </w:tc>
        <w:tc>
          <w:tcPr>
            <w:tcW w:w="240" w:type="dxa"/>
            <w:vAlign w:val="bottom"/>
          </w:tcPr>
          <w:p w14:paraId="5FD7E85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F91B7B" w14:textId="61ED90E8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  <w:spacing w:val="-8"/>
              </w:rPr>
              <w:t>1,260,153</w:t>
            </w:r>
          </w:p>
        </w:tc>
        <w:tc>
          <w:tcPr>
            <w:tcW w:w="270" w:type="dxa"/>
            <w:vAlign w:val="bottom"/>
          </w:tcPr>
          <w:p w14:paraId="07A041A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02B8BF" w14:textId="583ED0E3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10" w:right="-110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4576498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rStyle w:val="PageNumber"/>
                <w:rFonts w:asciiTheme="majorBidi" w:hAnsiTheme="majorBidi"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EEDD10" w14:textId="488F2B7E" w:rsidR="00194421" w:rsidRPr="004C2B2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</w:tabs>
              <w:ind w:left="-110" w:right="-110"/>
              <w:rPr>
                <w:rStyle w:val="PageNumber"/>
                <w:rFonts w:asciiTheme="majorBidi" w:hAnsiTheme="majorBidi" w:cstheme="majorBidi"/>
                <w:b/>
                <w:bCs/>
                <w:sz w:val="28"/>
                <w:szCs w:val="28"/>
                <w:lang w:eastAsia="ja-JP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17A38AA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0BDCD8" w14:textId="0084220E" w:rsidR="00194421" w:rsidRPr="00B61C70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ind w:left="-11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2,</w:t>
            </w:r>
            <w:r w:rsidR="0033311C">
              <w:rPr>
                <w:b/>
                <w:bCs/>
                <w:spacing w:val="-8"/>
              </w:rPr>
              <w:t>645,202</w:t>
            </w:r>
          </w:p>
        </w:tc>
      </w:tr>
    </w:tbl>
    <w:p w14:paraId="5CA99020" w14:textId="700B0ECA" w:rsidR="004C2B21" w:rsidRDefault="004C2B21"/>
    <w:p w14:paraId="73433C30" w14:textId="7568F159" w:rsidR="004C2B21" w:rsidRDefault="004C2B21"/>
    <w:p w14:paraId="55FFE389" w14:textId="77777777" w:rsidR="004C2B21" w:rsidRDefault="004C2B21"/>
    <w:p w14:paraId="134B05A6" w14:textId="023F6E95" w:rsidR="004C2B21" w:rsidRDefault="004C2B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682059F" w14:textId="77777777" w:rsidR="005066D9" w:rsidRPr="005C0F37" w:rsidRDefault="005066D9" w:rsidP="005C0F37">
      <w:pPr>
        <w:spacing w:line="240" w:lineRule="auto"/>
        <w:jc w:val="thaiDistribute"/>
        <w:rPr>
          <w:sz w:val="2"/>
          <w:szCs w:val="2"/>
          <w:cs/>
        </w:rPr>
      </w:pPr>
    </w:p>
    <w:tbl>
      <w:tblPr>
        <w:tblW w:w="13547" w:type="dxa"/>
        <w:tblInd w:w="818" w:type="dxa"/>
        <w:tblLayout w:type="fixed"/>
        <w:tblLook w:val="01E0" w:firstRow="1" w:lastRow="1" w:firstColumn="1" w:lastColumn="1" w:noHBand="0" w:noVBand="0"/>
      </w:tblPr>
      <w:tblGrid>
        <w:gridCol w:w="4042"/>
        <w:gridCol w:w="1260"/>
        <w:gridCol w:w="236"/>
        <w:gridCol w:w="1204"/>
        <w:gridCol w:w="240"/>
        <w:gridCol w:w="1200"/>
        <w:gridCol w:w="270"/>
        <w:gridCol w:w="2096"/>
        <w:gridCol w:w="270"/>
        <w:gridCol w:w="1260"/>
        <w:gridCol w:w="270"/>
        <w:gridCol w:w="1199"/>
      </w:tblGrid>
      <w:tr w:rsidR="00D613D7" w:rsidRPr="004C2B21" w14:paraId="2F4AE2E0" w14:textId="77777777" w:rsidTr="005C0F37">
        <w:trPr>
          <w:trHeight w:val="90"/>
        </w:trPr>
        <w:tc>
          <w:tcPr>
            <w:tcW w:w="4042" w:type="dxa"/>
            <w:vAlign w:val="bottom"/>
          </w:tcPr>
          <w:p w14:paraId="6BF09B7D" w14:textId="77777777" w:rsidR="00D613D7" w:rsidRPr="00BF2C70" w:rsidRDefault="00D613D7" w:rsidP="00A54E99">
            <w:pPr>
              <w:jc w:val="center"/>
              <w:rPr>
                <w:rFonts w:asciiTheme="majorBidi" w:hAnsiTheme="majorBidi" w:cstheme="majorBidi"/>
                <w:bCs/>
                <w:i/>
                <w:sz w:val="28"/>
                <w:szCs w:val="28"/>
              </w:rPr>
            </w:pPr>
          </w:p>
        </w:tc>
        <w:tc>
          <w:tcPr>
            <w:tcW w:w="9505" w:type="dxa"/>
            <w:gridSpan w:val="11"/>
            <w:vAlign w:val="bottom"/>
          </w:tcPr>
          <w:p w14:paraId="0889F363" w14:textId="65130477" w:rsidR="00D613D7" w:rsidRPr="004C2B21" w:rsidRDefault="00D613D7" w:rsidP="00A54E99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613D7" w:rsidRPr="004C2B21" w14:paraId="79F3A7AF" w14:textId="77777777" w:rsidTr="005C0F37">
        <w:trPr>
          <w:trHeight w:val="90"/>
        </w:trPr>
        <w:tc>
          <w:tcPr>
            <w:tcW w:w="4042" w:type="dxa"/>
            <w:vAlign w:val="bottom"/>
          </w:tcPr>
          <w:p w14:paraId="66EE70E8" w14:textId="77777777" w:rsidR="00D613D7" w:rsidRPr="004C2B21" w:rsidRDefault="00D613D7" w:rsidP="00A54E99">
            <w:pPr>
              <w:jc w:val="center"/>
              <w:rPr>
                <w:rFonts w:asciiTheme="majorBidi" w:hAnsiTheme="majorBidi" w:cstheme="majorBidi"/>
                <w:bCs/>
                <w:i/>
                <w:sz w:val="28"/>
                <w:szCs w:val="28"/>
              </w:rPr>
            </w:pPr>
          </w:p>
        </w:tc>
        <w:tc>
          <w:tcPr>
            <w:tcW w:w="9505" w:type="dxa"/>
            <w:gridSpan w:val="11"/>
            <w:vAlign w:val="bottom"/>
          </w:tcPr>
          <w:p w14:paraId="646E63B3" w14:textId="0D79F9D4" w:rsidR="00D613D7" w:rsidRPr="004C2B21" w:rsidRDefault="004C2B21" w:rsidP="00A54E99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</w:rPr>
              <w:t>2567</w:t>
            </w:r>
          </w:p>
        </w:tc>
      </w:tr>
      <w:tr w:rsidR="00D613D7" w:rsidRPr="004C2B21" w14:paraId="1B2B9CB2" w14:textId="77777777" w:rsidTr="005C0F37">
        <w:trPr>
          <w:trHeight w:val="1080"/>
        </w:trPr>
        <w:tc>
          <w:tcPr>
            <w:tcW w:w="4042" w:type="dxa"/>
            <w:vAlign w:val="bottom"/>
          </w:tcPr>
          <w:p w14:paraId="1374E6BA" w14:textId="77777777" w:rsidR="00D613D7" w:rsidRPr="004C2B21" w:rsidRDefault="00D613D7" w:rsidP="00A54E99">
            <w:pPr>
              <w:jc w:val="center"/>
              <w:rPr>
                <w:rFonts w:asciiTheme="majorBidi" w:hAnsiTheme="majorBidi" w:cstheme="majorBidi"/>
                <w:bCs/>
                <w:i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6C434AE" w14:textId="77777777" w:rsidR="00D613D7" w:rsidRPr="004C2B21" w:rsidRDefault="00D613D7" w:rsidP="00A54E99">
            <w:pPr>
              <w:ind w:left="-108" w:right="-102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เมื่อทวงถาม</w:t>
            </w:r>
          </w:p>
        </w:tc>
        <w:tc>
          <w:tcPr>
            <w:tcW w:w="236" w:type="dxa"/>
            <w:vAlign w:val="bottom"/>
          </w:tcPr>
          <w:p w14:paraId="3025B926" w14:textId="77777777" w:rsidR="00D613D7" w:rsidRPr="004C2B21" w:rsidRDefault="00D613D7" w:rsidP="00A54E99">
            <w:pPr>
              <w:ind w:left="-108" w:right="-102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204" w:type="dxa"/>
            <w:vAlign w:val="bottom"/>
          </w:tcPr>
          <w:p w14:paraId="323CBAA7" w14:textId="77777777" w:rsidR="00D613D7" w:rsidRPr="004C2B21" w:rsidRDefault="00D613D7" w:rsidP="00A54E99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 xml:space="preserve">ไม่เกิน </w:t>
            </w:r>
            <w:r w:rsidRPr="004C2B21"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  <w:t xml:space="preserve">1 </w:t>
            </w: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40" w:type="dxa"/>
            <w:vAlign w:val="bottom"/>
          </w:tcPr>
          <w:p w14:paraId="5ED155F5" w14:textId="77777777" w:rsidR="00D613D7" w:rsidRPr="004C2B21" w:rsidRDefault="00D613D7" w:rsidP="00A54E99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</w:pPr>
          </w:p>
        </w:tc>
        <w:tc>
          <w:tcPr>
            <w:tcW w:w="1200" w:type="dxa"/>
            <w:vAlign w:val="bottom"/>
          </w:tcPr>
          <w:p w14:paraId="1FDB882D" w14:textId="77777777" w:rsidR="00D613D7" w:rsidRPr="004C2B21" w:rsidRDefault="00D613D7" w:rsidP="00A54E99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  <w:t>1</w:t>
            </w: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 xml:space="preserve"> - </w:t>
            </w:r>
            <w:r w:rsidRPr="004C2B21"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  <w:t xml:space="preserve">5 </w:t>
            </w: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70" w:type="dxa"/>
            <w:vAlign w:val="bottom"/>
          </w:tcPr>
          <w:p w14:paraId="4403D69A" w14:textId="77777777" w:rsidR="00D613D7" w:rsidRPr="004C2B21" w:rsidRDefault="00D613D7" w:rsidP="00A54E99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2096" w:type="dxa"/>
            <w:vAlign w:val="bottom"/>
          </w:tcPr>
          <w:p w14:paraId="0B84DC01" w14:textId="77777777" w:rsidR="00D613D7" w:rsidRPr="004C2B21" w:rsidRDefault="00D613D7" w:rsidP="00A54E99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สินทรัพย์ทางการเงินที่มีการด้อยค่าด้านเครดิตเมื่อซื้อหรือเมื่อกำเนิด</w:t>
            </w:r>
          </w:p>
        </w:tc>
        <w:tc>
          <w:tcPr>
            <w:tcW w:w="270" w:type="dxa"/>
            <w:vAlign w:val="bottom"/>
          </w:tcPr>
          <w:p w14:paraId="02F8DC19" w14:textId="77777777" w:rsidR="00D613D7" w:rsidRPr="004C2B21" w:rsidRDefault="00D613D7" w:rsidP="00A54E99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2020545F" w14:textId="77777777" w:rsidR="00D613D7" w:rsidRPr="004C2B21" w:rsidRDefault="00D613D7" w:rsidP="00A54E99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ja-JP"/>
              </w:rPr>
              <w:t>ไม่มีกำหนด</w:t>
            </w:r>
          </w:p>
          <w:p w14:paraId="13517737" w14:textId="77777777" w:rsidR="00D613D7" w:rsidRPr="004C2B21" w:rsidRDefault="00D613D7" w:rsidP="00A54E99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ja-JP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ระยะเวลา</w:t>
            </w:r>
          </w:p>
        </w:tc>
        <w:tc>
          <w:tcPr>
            <w:tcW w:w="270" w:type="dxa"/>
            <w:vAlign w:val="bottom"/>
          </w:tcPr>
          <w:p w14:paraId="37573406" w14:textId="77777777" w:rsidR="00D613D7" w:rsidRPr="004C2B21" w:rsidRDefault="00D613D7" w:rsidP="00A54E99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199" w:type="dxa"/>
            <w:vAlign w:val="bottom"/>
          </w:tcPr>
          <w:p w14:paraId="2773A91E" w14:textId="77777777" w:rsidR="00D613D7" w:rsidRPr="004C2B21" w:rsidRDefault="00D613D7" w:rsidP="00A54E99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รวม</w:t>
            </w:r>
          </w:p>
        </w:tc>
      </w:tr>
      <w:tr w:rsidR="00D613D7" w:rsidRPr="004C2B21" w14:paraId="1A946EE0" w14:textId="77777777" w:rsidTr="005C0F37">
        <w:trPr>
          <w:trHeight w:val="332"/>
        </w:trPr>
        <w:tc>
          <w:tcPr>
            <w:tcW w:w="4042" w:type="dxa"/>
          </w:tcPr>
          <w:p w14:paraId="7327265D" w14:textId="77777777" w:rsidR="00D613D7" w:rsidRPr="004C2B21" w:rsidRDefault="00D613D7" w:rsidP="00A54E99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505" w:type="dxa"/>
            <w:gridSpan w:val="11"/>
          </w:tcPr>
          <w:p w14:paraId="3FF7A57C" w14:textId="043670AA" w:rsidR="00D613D7" w:rsidRPr="004C2B21" w:rsidRDefault="00D613D7" w:rsidP="00A54E99">
            <w:pPr>
              <w:tabs>
                <w:tab w:val="decimal" w:pos="264"/>
              </w:tabs>
              <w:ind w:right="-121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cs/>
              </w:rPr>
              <w:t>(พันบาท)</w:t>
            </w:r>
          </w:p>
        </w:tc>
      </w:tr>
      <w:tr w:rsidR="00D613D7" w:rsidRPr="004C2B21" w14:paraId="336E660E" w14:textId="77777777" w:rsidTr="005C0F37">
        <w:trPr>
          <w:trHeight w:val="423"/>
        </w:trPr>
        <w:tc>
          <w:tcPr>
            <w:tcW w:w="4042" w:type="dxa"/>
          </w:tcPr>
          <w:p w14:paraId="4B6E3F45" w14:textId="77777777" w:rsidR="00D613D7" w:rsidRPr="004C2B21" w:rsidRDefault="00D613D7" w:rsidP="00A54E99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5F7E273C" w14:textId="77777777" w:rsidR="00D613D7" w:rsidRPr="004C2B21" w:rsidRDefault="00D613D7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14:paraId="05B41B97" w14:textId="77777777" w:rsidR="00D613D7" w:rsidRPr="004C2B21" w:rsidRDefault="00D613D7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69932DD2" w14:textId="77777777" w:rsidR="00D613D7" w:rsidRPr="004C2B21" w:rsidRDefault="00D613D7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</w:tcPr>
          <w:p w14:paraId="4E51B372" w14:textId="77777777" w:rsidR="00D613D7" w:rsidRPr="004C2B21" w:rsidRDefault="00D613D7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</w:tcPr>
          <w:p w14:paraId="2F5DF44E" w14:textId="77777777" w:rsidR="00D613D7" w:rsidRPr="004C2B21" w:rsidRDefault="00D613D7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</w:tcPr>
          <w:p w14:paraId="427230A6" w14:textId="77777777" w:rsidR="00D613D7" w:rsidRPr="004C2B21" w:rsidRDefault="00D613D7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096" w:type="dxa"/>
          </w:tcPr>
          <w:p w14:paraId="6E68A12B" w14:textId="77777777" w:rsidR="00D613D7" w:rsidRPr="004C2B21" w:rsidRDefault="00D613D7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3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70" w:type="dxa"/>
          </w:tcPr>
          <w:p w14:paraId="3EFBDF9D" w14:textId="77777777" w:rsidR="00D613D7" w:rsidRPr="004C2B21" w:rsidRDefault="00D613D7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</w:tcPr>
          <w:p w14:paraId="5FBE6093" w14:textId="77777777" w:rsidR="00D613D7" w:rsidRPr="004C2B21" w:rsidRDefault="00D613D7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00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70" w:type="dxa"/>
          </w:tcPr>
          <w:p w14:paraId="258BDFBD" w14:textId="77777777" w:rsidR="00D613D7" w:rsidRPr="004C2B21" w:rsidRDefault="00D613D7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199" w:type="dxa"/>
          </w:tcPr>
          <w:p w14:paraId="02132490" w14:textId="77777777" w:rsidR="00D613D7" w:rsidRPr="004C2B21" w:rsidRDefault="00D613D7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194421" w:rsidRPr="004C2B21" w14:paraId="35CA3A3B" w14:textId="77777777" w:rsidTr="007304BE">
        <w:tc>
          <w:tcPr>
            <w:tcW w:w="4042" w:type="dxa"/>
          </w:tcPr>
          <w:p w14:paraId="3790FFA2" w14:textId="68A564BE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val="th-TH"/>
              </w:rPr>
              <w:t>รายการระหว่างธนาคารและตลาดเงิน</w:t>
            </w:r>
          </w:p>
        </w:tc>
        <w:tc>
          <w:tcPr>
            <w:tcW w:w="1260" w:type="dxa"/>
            <w:vAlign w:val="bottom"/>
          </w:tcPr>
          <w:p w14:paraId="50ABC7BC" w14:textId="186EB8AD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98,173</w:t>
            </w:r>
          </w:p>
        </w:tc>
        <w:tc>
          <w:tcPr>
            <w:tcW w:w="236" w:type="dxa"/>
            <w:vAlign w:val="bottom"/>
          </w:tcPr>
          <w:p w14:paraId="691A67F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351435F1" w14:textId="7D0A1D2F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left="-120" w:right="8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6366410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64D8B720" w14:textId="4B903E8D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ind w:left="-120" w:right="8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68F638D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96" w:type="dxa"/>
            <w:vAlign w:val="bottom"/>
          </w:tcPr>
          <w:p w14:paraId="324FA7D3" w14:textId="5B122711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20" w:right="82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4E61BC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AC46626" w14:textId="17B8EC12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20" w:right="82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B8FBD3C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199" w:type="dxa"/>
            <w:vAlign w:val="bottom"/>
          </w:tcPr>
          <w:p w14:paraId="345B8356" w14:textId="7F037FDA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b/>
                <w:bCs/>
                <w:spacing w:val="-8"/>
              </w:rPr>
              <w:t>98,173</w:t>
            </w:r>
          </w:p>
        </w:tc>
      </w:tr>
      <w:tr w:rsidR="00194421" w:rsidRPr="004C2B21" w14:paraId="6078332F" w14:textId="77777777" w:rsidTr="007304BE">
        <w:tc>
          <w:tcPr>
            <w:tcW w:w="4042" w:type="dxa"/>
          </w:tcPr>
          <w:p w14:paraId="6BB05065" w14:textId="0D1B684E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val="th-TH"/>
              </w:rPr>
              <w:t>เงินให้กู้ยืมบริษัทย่อย</w:t>
            </w:r>
          </w:p>
        </w:tc>
        <w:tc>
          <w:tcPr>
            <w:tcW w:w="1260" w:type="dxa"/>
            <w:vAlign w:val="bottom"/>
          </w:tcPr>
          <w:p w14:paraId="6609325E" w14:textId="0C4E920A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2,589,325</w:t>
            </w:r>
          </w:p>
        </w:tc>
        <w:tc>
          <w:tcPr>
            <w:tcW w:w="236" w:type="dxa"/>
            <w:vAlign w:val="bottom"/>
          </w:tcPr>
          <w:p w14:paraId="09DE2DC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2B8EAE71" w14:textId="7389BBB0" w:rsidR="00194421" w:rsidRPr="004C2B21" w:rsidRDefault="00194421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left="-120" w:right="82"/>
              <w:rPr>
                <w:rFonts w:asciiTheme="majorBidi" w:hAnsiTheme="majorBidi" w:cstheme="majorBidi"/>
                <w:sz w:val="28"/>
                <w:szCs w:val="28"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1BC6F0A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3A0B1B13" w14:textId="05F244CE" w:rsidR="00194421" w:rsidRPr="004C2B21" w:rsidRDefault="00194421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ind w:left="-120" w:right="82"/>
              <w:rPr>
                <w:rFonts w:asciiTheme="majorBidi" w:hAnsiTheme="majorBidi" w:cstheme="majorBidi"/>
                <w:sz w:val="28"/>
                <w:szCs w:val="28"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71A6AA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96" w:type="dxa"/>
            <w:vAlign w:val="bottom"/>
          </w:tcPr>
          <w:p w14:paraId="1ED7B5DD" w14:textId="3A463BAC" w:rsidR="00194421" w:rsidRPr="004C2B21" w:rsidRDefault="00194421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20" w:right="82"/>
              <w:rPr>
                <w:rFonts w:asciiTheme="majorBidi" w:hAnsiTheme="majorBidi"/>
                <w:sz w:val="28"/>
                <w:szCs w:val="28"/>
                <w:cs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4688F2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A491AB8" w14:textId="336C0F1A" w:rsidR="00194421" w:rsidRPr="004C2B21" w:rsidRDefault="00194421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20" w:right="82"/>
              <w:rPr>
                <w:rFonts w:asciiTheme="majorBidi" w:hAnsiTheme="majorBidi"/>
                <w:sz w:val="28"/>
                <w:szCs w:val="28"/>
                <w:cs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7192E43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199" w:type="dxa"/>
            <w:vAlign w:val="bottom"/>
          </w:tcPr>
          <w:p w14:paraId="2B4A67AD" w14:textId="1D04994A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b/>
                <w:bCs/>
                <w:spacing w:val="-8"/>
              </w:rPr>
              <w:t>2,589,325</w:t>
            </w:r>
          </w:p>
        </w:tc>
      </w:tr>
      <w:tr w:rsidR="00194421" w:rsidRPr="004C2B21" w14:paraId="1EB063F5" w14:textId="77777777" w:rsidTr="007304BE">
        <w:tc>
          <w:tcPr>
            <w:tcW w:w="4042" w:type="dxa"/>
          </w:tcPr>
          <w:p w14:paraId="791B531F" w14:textId="62505A7D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val="th-TH"/>
              </w:rPr>
              <w:t>สินทรัพย์อื่น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850B34A" w14:textId="081AD25D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20"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3AFAEE6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4799D5EA" w14:textId="29212838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left="-120" w:right="8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73B057A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4F20C112" w14:textId="49D59F08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ind w:left="-120" w:right="8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69BA9F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  <w:vAlign w:val="bottom"/>
          </w:tcPr>
          <w:p w14:paraId="0CD4BEE1" w14:textId="090CBC5F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20" w:right="82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8AB762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4E0D41E" w14:textId="360D1C09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/>
                <w:sz w:val="28"/>
                <w:szCs w:val="28"/>
                <w:cs/>
              </w:rPr>
            </w:pPr>
            <w:r w:rsidRPr="00292D25">
              <w:rPr>
                <w:color w:val="000000" w:themeColor="text1"/>
              </w:rPr>
              <w:t>13</w:t>
            </w:r>
            <w:r w:rsidR="0033311C">
              <w:rPr>
                <w:color w:val="000000" w:themeColor="text1"/>
              </w:rPr>
              <w:t>8,321</w:t>
            </w:r>
          </w:p>
        </w:tc>
        <w:tc>
          <w:tcPr>
            <w:tcW w:w="270" w:type="dxa"/>
            <w:vAlign w:val="bottom"/>
          </w:tcPr>
          <w:p w14:paraId="003658D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3FFB170F" w14:textId="23609001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 w:rsidRPr="00292D25">
              <w:rPr>
                <w:b/>
                <w:bCs/>
                <w:spacing w:val="-8"/>
              </w:rPr>
              <w:t>13</w:t>
            </w:r>
            <w:r w:rsidR="0033311C">
              <w:rPr>
                <w:b/>
                <w:bCs/>
                <w:spacing w:val="-8"/>
              </w:rPr>
              <w:t>8,321</w:t>
            </w:r>
          </w:p>
        </w:tc>
      </w:tr>
      <w:tr w:rsidR="00194421" w:rsidRPr="004C2B21" w14:paraId="66197CD7" w14:textId="77777777" w:rsidTr="005C0F37">
        <w:tc>
          <w:tcPr>
            <w:tcW w:w="4042" w:type="dxa"/>
          </w:tcPr>
          <w:p w14:paraId="681970D7" w14:textId="77777777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th-TH"/>
              </w:rPr>
            </w:pPr>
            <w:r w:rsidRPr="004C2B21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0AE683" w14:textId="7D573432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2,687,498</w:t>
            </w:r>
          </w:p>
        </w:tc>
        <w:tc>
          <w:tcPr>
            <w:tcW w:w="236" w:type="dxa"/>
            <w:vAlign w:val="bottom"/>
          </w:tcPr>
          <w:p w14:paraId="4439F37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3E5886" w14:textId="51B48541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40" w:type="dxa"/>
            <w:vAlign w:val="bottom"/>
          </w:tcPr>
          <w:p w14:paraId="38D6F84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FF8F57" w14:textId="39969BBE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4C2AC46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AAFAF6" w14:textId="09FDD8E6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20"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056A7FD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B73817" w14:textId="6334E936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13</w:t>
            </w:r>
            <w:r w:rsidR="0033311C">
              <w:rPr>
                <w:b/>
                <w:bCs/>
                <w:spacing w:val="-8"/>
              </w:rPr>
              <w:t>8,321</w:t>
            </w:r>
          </w:p>
        </w:tc>
        <w:tc>
          <w:tcPr>
            <w:tcW w:w="270" w:type="dxa"/>
            <w:vAlign w:val="bottom"/>
          </w:tcPr>
          <w:p w14:paraId="4CEFB42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DF284B" w14:textId="4FEF4E3B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  <w:r w:rsidRPr="00292D25">
              <w:rPr>
                <w:b/>
                <w:bCs/>
                <w:spacing w:val="-8"/>
              </w:rPr>
              <w:t>2,82</w:t>
            </w:r>
            <w:r w:rsidR="0033311C">
              <w:rPr>
                <w:b/>
                <w:bCs/>
                <w:spacing w:val="-8"/>
              </w:rPr>
              <w:t>5,819</w:t>
            </w:r>
          </w:p>
        </w:tc>
      </w:tr>
      <w:tr w:rsidR="001E7A0A" w:rsidRPr="004C2B21" w14:paraId="0DFED07D" w14:textId="77777777" w:rsidTr="005C0F37">
        <w:tc>
          <w:tcPr>
            <w:tcW w:w="4042" w:type="dxa"/>
          </w:tcPr>
          <w:p w14:paraId="7DDD9C3B" w14:textId="77777777" w:rsidR="001E7A0A" w:rsidRPr="004C2B21" w:rsidRDefault="001E7A0A" w:rsidP="00854CAC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39BF6C69" w14:textId="77777777" w:rsidR="001E7A0A" w:rsidRPr="004C2B21" w:rsidRDefault="001E7A0A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FAEBE0D" w14:textId="77777777" w:rsidR="001E7A0A" w:rsidRPr="004C2B21" w:rsidRDefault="001E7A0A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vAlign w:val="bottom"/>
          </w:tcPr>
          <w:p w14:paraId="6DBDE49E" w14:textId="77777777" w:rsidR="001E7A0A" w:rsidRPr="004C2B21" w:rsidRDefault="001E7A0A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28F870D2" w14:textId="77777777" w:rsidR="001E7A0A" w:rsidRPr="004C2B21" w:rsidRDefault="001E7A0A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double" w:sz="4" w:space="0" w:color="auto"/>
            </w:tcBorders>
            <w:vAlign w:val="bottom"/>
          </w:tcPr>
          <w:p w14:paraId="5E0CDFA9" w14:textId="77777777" w:rsidR="001E7A0A" w:rsidRPr="004C2B21" w:rsidRDefault="001E7A0A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2EED3927" w14:textId="77777777" w:rsidR="001E7A0A" w:rsidRPr="004C2B21" w:rsidRDefault="001E7A0A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double" w:sz="4" w:space="0" w:color="auto"/>
            </w:tcBorders>
            <w:vAlign w:val="bottom"/>
          </w:tcPr>
          <w:p w14:paraId="5DB65014" w14:textId="77777777" w:rsidR="001E7A0A" w:rsidRPr="004C2B21" w:rsidRDefault="001E7A0A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3"/>
              </w:tabs>
              <w:ind w:left="-120" w:right="8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62AF0F9" w14:textId="77777777" w:rsidR="001E7A0A" w:rsidRPr="004C2B21" w:rsidRDefault="001E7A0A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286B54E7" w14:textId="77777777" w:rsidR="001E7A0A" w:rsidRPr="004C2B21" w:rsidRDefault="001E7A0A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8A4F098" w14:textId="77777777" w:rsidR="001E7A0A" w:rsidRPr="004C2B21" w:rsidRDefault="001E7A0A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99" w:type="dxa"/>
            <w:tcBorders>
              <w:top w:val="double" w:sz="4" w:space="0" w:color="auto"/>
            </w:tcBorders>
            <w:vAlign w:val="bottom"/>
          </w:tcPr>
          <w:p w14:paraId="2AAEC66B" w14:textId="77777777" w:rsidR="001E7A0A" w:rsidRPr="004C2B21" w:rsidRDefault="001E7A0A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F4B6F" w:rsidRPr="004C2B21" w14:paraId="3202A187" w14:textId="77777777" w:rsidTr="005C0F37">
        <w:tc>
          <w:tcPr>
            <w:tcW w:w="4042" w:type="dxa"/>
            <w:vAlign w:val="bottom"/>
          </w:tcPr>
          <w:p w14:paraId="39B5C8C3" w14:textId="66849A91" w:rsidR="00BF4B6F" w:rsidRPr="004C2B21" w:rsidRDefault="00BF4B6F" w:rsidP="00BF4B6F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  <w:t>หนี้สินทางการเงิน</w:t>
            </w:r>
          </w:p>
        </w:tc>
        <w:tc>
          <w:tcPr>
            <w:tcW w:w="1260" w:type="dxa"/>
            <w:vAlign w:val="bottom"/>
          </w:tcPr>
          <w:p w14:paraId="0DE3BC1B" w14:textId="77777777" w:rsidR="00BF4B6F" w:rsidRPr="004C2B21" w:rsidRDefault="00BF4B6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4B4146C" w14:textId="77777777" w:rsidR="00BF4B6F" w:rsidRPr="004C2B21" w:rsidRDefault="00BF4B6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3B80716A" w14:textId="77777777" w:rsidR="00BF4B6F" w:rsidRPr="004C2B21" w:rsidRDefault="00BF4B6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498BC4DA" w14:textId="77777777" w:rsidR="00BF4B6F" w:rsidRPr="004C2B21" w:rsidRDefault="00BF4B6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120BB4C4" w14:textId="77777777" w:rsidR="00BF4B6F" w:rsidRPr="004C2B21" w:rsidRDefault="00BF4B6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66228750" w14:textId="77777777" w:rsidR="00BF4B6F" w:rsidRPr="004C2B21" w:rsidRDefault="00BF4B6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bottom"/>
          </w:tcPr>
          <w:p w14:paraId="55ADE62C" w14:textId="77777777" w:rsidR="00BF4B6F" w:rsidRPr="004C2B21" w:rsidRDefault="00BF4B6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63"/>
              </w:tabs>
              <w:ind w:left="-120" w:right="8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0B640539" w14:textId="77777777" w:rsidR="00BF4B6F" w:rsidRPr="004C2B21" w:rsidRDefault="00BF4B6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17290A04" w14:textId="77777777" w:rsidR="00BF4B6F" w:rsidRPr="004C2B21" w:rsidRDefault="00BF4B6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1C71F8AC" w14:textId="77777777" w:rsidR="00BF4B6F" w:rsidRPr="004C2B21" w:rsidRDefault="00BF4B6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99" w:type="dxa"/>
            <w:vAlign w:val="bottom"/>
          </w:tcPr>
          <w:p w14:paraId="5B5DA152" w14:textId="77777777" w:rsidR="00BF4B6F" w:rsidRPr="004C2B21" w:rsidRDefault="00BF4B6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421" w:rsidRPr="004C2B21" w14:paraId="291352B9" w14:textId="77777777" w:rsidTr="000628A6">
        <w:tc>
          <w:tcPr>
            <w:tcW w:w="4042" w:type="dxa"/>
            <w:vAlign w:val="bottom"/>
          </w:tcPr>
          <w:p w14:paraId="2906B17F" w14:textId="082A98CD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260" w:type="dxa"/>
            <w:vAlign w:val="bottom"/>
          </w:tcPr>
          <w:p w14:paraId="00D42CF5" w14:textId="5493961A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66CD61F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7034D61D" w14:textId="6373EB85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783,644</w:t>
            </w:r>
          </w:p>
        </w:tc>
        <w:tc>
          <w:tcPr>
            <w:tcW w:w="240" w:type="dxa"/>
            <w:vAlign w:val="bottom"/>
          </w:tcPr>
          <w:p w14:paraId="36070C7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7765433" w14:textId="2BD723C1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1,747,783</w:t>
            </w:r>
          </w:p>
        </w:tc>
        <w:tc>
          <w:tcPr>
            <w:tcW w:w="270" w:type="dxa"/>
            <w:vAlign w:val="bottom"/>
          </w:tcPr>
          <w:p w14:paraId="218904F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bottom"/>
          </w:tcPr>
          <w:p w14:paraId="20913D4C" w14:textId="74888449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20" w:right="82"/>
              <w:rPr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7EE948D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569CAE88" w14:textId="16AE9275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20"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3E0816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99" w:type="dxa"/>
            <w:vAlign w:val="bottom"/>
          </w:tcPr>
          <w:p w14:paraId="66D2339F" w14:textId="24CFBB97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2,531,427</w:t>
            </w:r>
          </w:p>
        </w:tc>
      </w:tr>
      <w:tr w:rsidR="00194421" w:rsidRPr="004C2B21" w14:paraId="7789759A" w14:textId="77777777" w:rsidTr="000628A6">
        <w:tc>
          <w:tcPr>
            <w:tcW w:w="4042" w:type="dxa"/>
            <w:vAlign w:val="bottom"/>
          </w:tcPr>
          <w:p w14:paraId="6900A65C" w14:textId="6534A811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58FB10CE" w14:textId="19E757BB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32C0929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20C39573" w14:textId="34496A08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92D25">
              <w:rPr>
                <w:color w:val="000000" w:themeColor="text1"/>
              </w:rPr>
              <w:t>1,</w:t>
            </w:r>
            <w:r w:rsidR="0033311C">
              <w:rPr>
                <w:color w:val="000000" w:themeColor="text1"/>
              </w:rPr>
              <w:t>163</w:t>
            </w:r>
          </w:p>
        </w:tc>
        <w:tc>
          <w:tcPr>
            <w:tcW w:w="240" w:type="dxa"/>
            <w:vAlign w:val="bottom"/>
          </w:tcPr>
          <w:p w14:paraId="0A492F4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34A769BF" w14:textId="3FBE9645" w:rsidR="00194421" w:rsidRPr="004C2B21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630</w:t>
            </w:r>
          </w:p>
        </w:tc>
        <w:tc>
          <w:tcPr>
            <w:tcW w:w="270" w:type="dxa"/>
            <w:vAlign w:val="bottom"/>
          </w:tcPr>
          <w:p w14:paraId="15908BA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bottom"/>
          </w:tcPr>
          <w:p w14:paraId="654A08D0" w14:textId="24B5A351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20" w:right="82"/>
              <w:rPr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6441058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2D7DF073" w14:textId="229E137F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20"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37E2E8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99" w:type="dxa"/>
            <w:vAlign w:val="bottom"/>
          </w:tcPr>
          <w:p w14:paraId="2ACC37E7" w14:textId="7B6C2D55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1,</w:t>
            </w:r>
            <w:r w:rsidR="0033311C">
              <w:rPr>
                <w:b/>
                <w:bCs/>
                <w:spacing w:val="-8"/>
              </w:rPr>
              <w:t>793</w:t>
            </w:r>
          </w:p>
        </w:tc>
      </w:tr>
      <w:tr w:rsidR="00194421" w:rsidRPr="004C2B21" w14:paraId="60AB6903" w14:textId="77777777" w:rsidTr="000628A6">
        <w:tc>
          <w:tcPr>
            <w:tcW w:w="4042" w:type="dxa"/>
            <w:vAlign w:val="bottom"/>
          </w:tcPr>
          <w:p w14:paraId="110E70CA" w14:textId="30208BD6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209A6C2" w14:textId="2E916ED6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  <w:r w:rsidRPr="00292D25">
              <w:rPr>
                <w:color w:val="000000" w:themeColor="text1"/>
              </w:rPr>
              <w:t>648</w:t>
            </w:r>
          </w:p>
        </w:tc>
        <w:tc>
          <w:tcPr>
            <w:tcW w:w="236" w:type="dxa"/>
            <w:vAlign w:val="bottom"/>
          </w:tcPr>
          <w:p w14:paraId="774F553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3984F8D2" w14:textId="78219BB3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92D25">
              <w:rPr>
                <w:color w:val="000000" w:themeColor="text1"/>
              </w:rPr>
              <w:t>10,</w:t>
            </w:r>
            <w:r w:rsidR="0033311C">
              <w:rPr>
                <w:color w:val="000000" w:themeColor="text1"/>
              </w:rPr>
              <w:t>325</w:t>
            </w:r>
          </w:p>
        </w:tc>
        <w:tc>
          <w:tcPr>
            <w:tcW w:w="240" w:type="dxa"/>
            <w:vAlign w:val="bottom"/>
          </w:tcPr>
          <w:p w14:paraId="3D4A620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699FD3A0" w14:textId="1EA95D8B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386919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  <w:vAlign w:val="bottom"/>
          </w:tcPr>
          <w:p w14:paraId="4C8C4058" w14:textId="473A70DF" w:rsidR="00194421" w:rsidRPr="004C2B21" w:rsidRDefault="00194421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20" w:right="82"/>
              <w:rPr>
                <w:b/>
                <w:bCs/>
                <w:sz w:val="28"/>
                <w:szCs w:val="28"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3B8D5EC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97A37A9" w14:textId="2808F095" w:rsidR="00194421" w:rsidRPr="004C2B21" w:rsidRDefault="00194421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20"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20B624C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06AE1D6C" w14:textId="2B76CC8F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10,</w:t>
            </w:r>
            <w:r w:rsidR="0033311C">
              <w:rPr>
                <w:b/>
                <w:bCs/>
                <w:spacing w:val="-8"/>
              </w:rPr>
              <w:t>973</w:t>
            </w:r>
          </w:p>
        </w:tc>
      </w:tr>
      <w:tr w:rsidR="00194421" w:rsidRPr="00BF2C70" w14:paraId="328033F8" w14:textId="77777777" w:rsidTr="000628A6">
        <w:tc>
          <w:tcPr>
            <w:tcW w:w="4042" w:type="dxa"/>
            <w:vAlign w:val="bottom"/>
          </w:tcPr>
          <w:p w14:paraId="5DBD99C8" w14:textId="6BA16DA7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C184DE" w14:textId="4B54AADC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648</w:t>
            </w:r>
          </w:p>
        </w:tc>
        <w:tc>
          <w:tcPr>
            <w:tcW w:w="236" w:type="dxa"/>
            <w:vAlign w:val="bottom"/>
          </w:tcPr>
          <w:p w14:paraId="1413121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AAB7BB" w14:textId="05E5DCA0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795,</w:t>
            </w:r>
            <w:r w:rsidR="0033311C">
              <w:rPr>
                <w:b/>
                <w:bCs/>
                <w:spacing w:val="-8"/>
              </w:rPr>
              <w:t>132</w:t>
            </w:r>
          </w:p>
        </w:tc>
        <w:tc>
          <w:tcPr>
            <w:tcW w:w="240" w:type="dxa"/>
            <w:vAlign w:val="bottom"/>
          </w:tcPr>
          <w:p w14:paraId="4257489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87AF08" w14:textId="18685A08" w:rsidR="00194421" w:rsidRPr="004C2B21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1,748,</w:t>
            </w:r>
            <w:r w:rsidR="0033311C">
              <w:rPr>
                <w:b/>
                <w:bCs/>
                <w:spacing w:val="-8"/>
              </w:rPr>
              <w:t>413</w:t>
            </w:r>
          </w:p>
        </w:tc>
        <w:tc>
          <w:tcPr>
            <w:tcW w:w="270" w:type="dxa"/>
            <w:vAlign w:val="bottom"/>
          </w:tcPr>
          <w:p w14:paraId="55527CE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8E9032" w14:textId="7281F786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ind w:left="-120" w:right="8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703EA5A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66E40C" w14:textId="160A9026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20"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3C47602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3F7535" w14:textId="5CECEEE6" w:rsidR="00194421" w:rsidRPr="00BF4B6F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ind w:left="-120" w:right="73"/>
              <w:rPr>
                <w:b/>
                <w:bCs/>
                <w:color w:val="000000"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2,54</w:t>
            </w:r>
            <w:r w:rsidR="0033311C">
              <w:rPr>
                <w:b/>
                <w:bCs/>
                <w:spacing w:val="-8"/>
              </w:rPr>
              <w:t>4,193</w:t>
            </w:r>
          </w:p>
        </w:tc>
      </w:tr>
    </w:tbl>
    <w:p w14:paraId="768874AA" w14:textId="77777777" w:rsidR="00F76DE0" w:rsidRPr="00E36DF4" w:rsidRDefault="00F76DE0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sz w:val="10"/>
          <w:szCs w:val="10"/>
        </w:rPr>
      </w:pPr>
    </w:p>
    <w:p w14:paraId="5A1744C9" w14:textId="6C1AA83B" w:rsidR="00866175" w:rsidRDefault="00866175">
      <w:r>
        <w:br w:type="page"/>
      </w:r>
    </w:p>
    <w:tbl>
      <w:tblPr>
        <w:tblW w:w="13410" w:type="dxa"/>
        <w:tblInd w:w="818" w:type="dxa"/>
        <w:tblLayout w:type="fixed"/>
        <w:tblLook w:val="01E0" w:firstRow="1" w:lastRow="1" w:firstColumn="1" w:lastColumn="1" w:noHBand="0" w:noVBand="0"/>
      </w:tblPr>
      <w:tblGrid>
        <w:gridCol w:w="3780"/>
        <w:gridCol w:w="1260"/>
        <w:gridCol w:w="236"/>
        <w:gridCol w:w="1204"/>
        <w:gridCol w:w="240"/>
        <w:gridCol w:w="1200"/>
        <w:gridCol w:w="270"/>
        <w:gridCol w:w="2096"/>
        <w:gridCol w:w="270"/>
        <w:gridCol w:w="1260"/>
        <w:gridCol w:w="270"/>
        <w:gridCol w:w="1324"/>
      </w:tblGrid>
      <w:tr w:rsidR="004C2B21" w:rsidRPr="004C2B21" w14:paraId="7B0616B7" w14:textId="77777777" w:rsidTr="0090739B">
        <w:trPr>
          <w:trHeight w:val="90"/>
        </w:trPr>
        <w:tc>
          <w:tcPr>
            <w:tcW w:w="3780" w:type="dxa"/>
            <w:vAlign w:val="bottom"/>
          </w:tcPr>
          <w:p w14:paraId="4C6D1E08" w14:textId="77777777" w:rsidR="004C2B21" w:rsidRPr="00BF2C70" w:rsidRDefault="004C2B21" w:rsidP="0090739B">
            <w:pPr>
              <w:jc w:val="center"/>
              <w:rPr>
                <w:rFonts w:asciiTheme="majorBidi" w:hAnsiTheme="majorBidi" w:cstheme="majorBidi"/>
                <w:bCs/>
                <w:i/>
                <w:sz w:val="28"/>
                <w:szCs w:val="28"/>
              </w:rPr>
            </w:pPr>
          </w:p>
        </w:tc>
        <w:tc>
          <w:tcPr>
            <w:tcW w:w="9630" w:type="dxa"/>
            <w:gridSpan w:val="11"/>
            <w:vAlign w:val="bottom"/>
          </w:tcPr>
          <w:p w14:paraId="112607CE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</w:pPr>
            <w:r w:rsidRPr="004C2B21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C2B21" w:rsidRPr="004C2B21" w14:paraId="4AEC7C0F" w14:textId="77777777" w:rsidTr="0090739B">
        <w:trPr>
          <w:trHeight w:val="90"/>
        </w:trPr>
        <w:tc>
          <w:tcPr>
            <w:tcW w:w="3780" w:type="dxa"/>
            <w:vAlign w:val="bottom"/>
          </w:tcPr>
          <w:p w14:paraId="33A2631E" w14:textId="77777777" w:rsidR="004C2B21" w:rsidRPr="004C2B21" w:rsidRDefault="004C2B21" w:rsidP="0090739B">
            <w:pPr>
              <w:jc w:val="center"/>
              <w:rPr>
                <w:rFonts w:asciiTheme="majorBidi" w:hAnsiTheme="majorBidi" w:cstheme="majorBidi"/>
                <w:bCs/>
                <w:i/>
                <w:sz w:val="28"/>
                <w:szCs w:val="28"/>
              </w:rPr>
            </w:pPr>
          </w:p>
        </w:tc>
        <w:tc>
          <w:tcPr>
            <w:tcW w:w="9630" w:type="dxa"/>
            <w:gridSpan w:val="11"/>
            <w:vAlign w:val="bottom"/>
          </w:tcPr>
          <w:p w14:paraId="77C13A74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</w:rPr>
              <w:t>2566</w:t>
            </w:r>
          </w:p>
        </w:tc>
      </w:tr>
      <w:tr w:rsidR="004C2B21" w:rsidRPr="004C2B21" w14:paraId="14F17483" w14:textId="77777777" w:rsidTr="0090739B">
        <w:trPr>
          <w:trHeight w:val="1080"/>
        </w:trPr>
        <w:tc>
          <w:tcPr>
            <w:tcW w:w="3780" w:type="dxa"/>
            <w:vAlign w:val="bottom"/>
          </w:tcPr>
          <w:p w14:paraId="6D603878" w14:textId="77777777" w:rsidR="004C2B21" w:rsidRPr="004C2B21" w:rsidRDefault="004C2B21" w:rsidP="0090739B">
            <w:pPr>
              <w:jc w:val="center"/>
              <w:rPr>
                <w:rFonts w:asciiTheme="majorBidi" w:hAnsiTheme="majorBidi" w:cstheme="majorBidi"/>
                <w:bCs/>
                <w:i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F633873" w14:textId="77777777" w:rsidR="004C2B21" w:rsidRPr="004C2B21" w:rsidRDefault="004C2B21" w:rsidP="0090739B">
            <w:pPr>
              <w:ind w:left="-108" w:right="-102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เมื่อทวงถาม</w:t>
            </w:r>
          </w:p>
        </w:tc>
        <w:tc>
          <w:tcPr>
            <w:tcW w:w="236" w:type="dxa"/>
            <w:vAlign w:val="bottom"/>
          </w:tcPr>
          <w:p w14:paraId="3C795A23" w14:textId="77777777" w:rsidR="004C2B21" w:rsidRPr="004C2B21" w:rsidRDefault="004C2B21" w:rsidP="0090739B">
            <w:pPr>
              <w:ind w:left="-108" w:right="-102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204" w:type="dxa"/>
            <w:vAlign w:val="bottom"/>
          </w:tcPr>
          <w:p w14:paraId="1683B9B3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 xml:space="preserve">ไม่เกิน </w:t>
            </w:r>
            <w:r w:rsidRPr="004C2B21"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  <w:t xml:space="preserve">1 </w:t>
            </w: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40" w:type="dxa"/>
            <w:vAlign w:val="bottom"/>
          </w:tcPr>
          <w:p w14:paraId="5677B85B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</w:pPr>
          </w:p>
        </w:tc>
        <w:tc>
          <w:tcPr>
            <w:tcW w:w="1200" w:type="dxa"/>
            <w:vAlign w:val="bottom"/>
          </w:tcPr>
          <w:p w14:paraId="49E85AF7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  <w:t>1</w:t>
            </w: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 xml:space="preserve"> - </w:t>
            </w:r>
            <w:r w:rsidRPr="004C2B21"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  <w:t xml:space="preserve">5 </w:t>
            </w: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ปี</w:t>
            </w:r>
          </w:p>
        </w:tc>
        <w:tc>
          <w:tcPr>
            <w:tcW w:w="270" w:type="dxa"/>
            <w:vAlign w:val="bottom"/>
          </w:tcPr>
          <w:p w14:paraId="71F6A2C0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2096" w:type="dxa"/>
            <w:vAlign w:val="bottom"/>
          </w:tcPr>
          <w:p w14:paraId="1DCE849B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สินทรัพย์ทางการเงินที่มีการด้อยค่าด้านเครดิตเมื่อซื้อหรือเมื่อกำเนิด</w:t>
            </w:r>
          </w:p>
        </w:tc>
        <w:tc>
          <w:tcPr>
            <w:tcW w:w="270" w:type="dxa"/>
            <w:vAlign w:val="bottom"/>
          </w:tcPr>
          <w:p w14:paraId="16C1F4AB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29D40D1A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ja-JP"/>
              </w:rPr>
              <w:t>ไม่มีกำหนด</w:t>
            </w:r>
          </w:p>
          <w:p w14:paraId="47077523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ja-JP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ระยะเวลา</w:t>
            </w:r>
          </w:p>
        </w:tc>
        <w:tc>
          <w:tcPr>
            <w:tcW w:w="270" w:type="dxa"/>
            <w:vAlign w:val="bottom"/>
          </w:tcPr>
          <w:p w14:paraId="04259FA1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</w:p>
        </w:tc>
        <w:tc>
          <w:tcPr>
            <w:tcW w:w="1324" w:type="dxa"/>
            <w:vAlign w:val="bottom"/>
          </w:tcPr>
          <w:p w14:paraId="326983C9" w14:textId="77777777" w:rsidR="004C2B21" w:rsidRPr="004C2B21" w:rsidRDefault="004C2B21" w:rsidP="0090739B">
            <w:pPr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eastAsia="MS Mincho" w:hAnsiTheme="majorBidi" w:cstheme="majorBidi"/>
                <w:sz w:val="28"/>
                <w:szCs w:val="28"/>
                <w:cs/>
                <w:lang w:val="th-TH"/>
              </w:rPr>
              <w:t>รวม</w:t>
            </w:r>
          </w:p>
        </w:tc>
      </w:tr>
      <w:tr w:rsidR="004C2B21" w:rsidRPr="004C2B21" w14:paraId="25CE90E4" w14:textId="77777777" w:rsidTr="0090739B">
        <w:trPr>
          <w:trHeight w:val="332"/>
        </w:trPr>
        <w:tc>
          <w:tcPr>
            <w:tcW w:w="3780" w:type="dxa"/>
          </w:tcPr>
          <w:p w14:paraId="0E0F8BCD" w14:textId="77777777" w:rsidR="004C2B21" w:rsidRPr="004C2B21" w:rsidRDefault="004C2B21" w:rsidP="0090739B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9630" w:type="dxa"/>
            <w:gridSpan w:val="11"/>
          </w:tcPr>
          <w:p w14:paraId="0572F285" w14:textId="77777777" w:rsidR="004C2B21" w:rsidRPr="004C2B21" w:rsidRDefault="004C2B21" w:rsidP="0090739B">
            <w:pPr>
              <w:tabs>
                <w:tab w:val="decimal" w:pos="264"/>
              </w:tabs>
              <w:ind w:right="-121"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cs/>
              </w:rPr>
              <w:t>(พันบาท)</w:t>
            </w:r>
          </w:p>
        </w:tc>
      </w:tr>
      <w:tr w:rsidR="004C2B21" w:rsidRPr="004C2B21" w14:paraId="3BECA577" w14:textId="77777777" w:rsidTr="0090739B">
        <w:trPr>
          <w:trHeight w:val="423"/>
        </w:trPr>
        <w:tc>
          <w:tcPr>
            <w:tcW w:w="3780" w:type="dxa"/>
          </w:tcPr>
          <w:p w14:paraId="009933A1" w14:textId="77777777" w:rsidR="004C2B21" w:rsidRPr="004C2B21" w:rsidRDefault="004C2B21" w:rsidP="0090739B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105E4ED4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14:paraId="0D02DC5C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</w:tcPr>
          <w:p w14:paraId="41CC5D06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</w:tcPr>
          <w:p w14:paraId="581975B9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</w:tcPr>
          <w:p w14:paraId="63C627C0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</w:tcPr>
          <w:p w14:paraId="43EFE005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096" w:type="dxa"/>
          </w:tcPr>
          <w:p w14:paraId="6471EF8A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1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70" w:type="dxa"/>
          </w:tcPr>
          <w:p w14:paraId="01FF652B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</w:tcPr>
          <w:p w14:paraId="3DD8C28A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08" w:right="-100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270" w:type="dxa"/>
          </w:tcPr>
          <w:p w14:paraId="3FAC1083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324" w:type="dxa"/>
          </w:tcPr>
          <w:p w14:paraId="47023D0B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</w:tr>
      <w:tr w:rsidR="00194421" w:rsidRPr="004C2B21" w14:paraId="44257A56" w14:textId="77777777" w:rsidTr="007A60E6">
        <w:tc>
          <w:tcPr>
            <w:tcW w:w="3780" w:type="dxa"/>
          </w:tcPr>
          <w:p w14:paraId="0094913D" w14:textId="77777777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val="th-TH"/>
              </w:rPr>
              <w:t>รายการระหว่างธนาคารและตลาดเงิน</w:t>
            </w:r>
          </w:p>
        </w:tc>
        <w:tc>
          <w:tcPr>
            <w:tcW w:w="1260" w:type="dxa"/>
            <w:vAlign w:val="bottom"/>
          </w:tcPr>
          <w:p w14:paraId="5E947DD1" w14:textId="5AB8AD2A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18,799</w:t>
            </w:r>
          </w:p>
        </w:tc>
        <w:tc>
          <w:tcPr>
            <w:tcW w:w="236" w:type="dxa"/>
            <w:vAlign w:val="bottom"/>
          </w:tcPr>
          <w:p w14:paraId="01AB9EA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2FF26F45" w14:textId="2ACEC3DF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ind w:right="8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02A3748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53BAFE78" w14:textId="6D0D971E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ind w:right="8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47C112B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96" w:type="dxa"/>
            <w:vAlign w:val="bottom"/>
          </w:tcPr>
          <w:p w14:paraId="54F8E900" w14:textId="356C26C2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1"/>
              </w:tabs>
              <w:ind w:right="82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6C0F870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ABB21AF" w14:textId="23CA446C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82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6807F4D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324" w:type="dxa"/>
            <w:vAlign w:val="bottom"/>
          </w:tcPr>
          <w:p w14:paraId="1448B3C6" w14:textId="0DDB6CF9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b/>
                <w:bCs/>
                <w:spacing w:val="-8"/>
              </w:rPr>
              <w:t>18,799</w:t>
            </w:r>
          </w:p>
        </w:tc>
      </w:tr>
      <w:tr w:rsidR="00194421" w:rsidRPr="004C2B21" w14:paraId="1B004DC1" w14:textId="77777777" w:rsidTr="007A60E6">
        <w:tc>
          <w:tcPr>
            <w:tcW w:w="3780" w:type="dxa"/>
          </w:tcPr>
          <w:p w14:paraId="6CD3130D" w14:textId="77777777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val="th-TH"/>
              </w:rPr>
              <w:t>เงินให้กู้ยืมบริษัทย่อย</w:t>
            </w:r>
          </w:p>
        </w:tc>
        <w:tc>
          <w:tcPr>
            <w:tcW w:w="1260" w:type="dxa"/>
            <w:vAlign w:val="bottom"/>
          </w:tcPr>
          <w:p w14:paraId="788EC371" w14:textId="2DD3A131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1,061,157</w:t>
            </w:r>
          </w:p>
        </w:tc>
        <w:tc>
          <w:tcPr>
            <w:tcW w:w="236" w:type="dxa"/>
            <w:vAlign w:val="bottom"/>
          </w:tcPr>
          <w:p w14:paraId="17ECD1A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733369B3" w14:textId="07889D23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ind w:right="82"/>
              <w:rPr>
                <w:rFonts w:asciiTheme="majorBidi" w:hAnsiTheme="majorBidi" w:cstheme="majorBidi"/>
                <w:sz w:val="28"/>
                <w:szCs w:val="28"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166AF22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1FD8EBBC" w14:textId="0518A850" w:rsidR="00194421" w:rsidRPr="004C2B21" w:rsidRDefault="00194421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ind w:right="82"/>
              <w:rPr>
                <w:rFonts w:asciiTheme="majorBidi" w:hAnsiTheme="majorBidi" w:cstheme="majorBidi"/>
                <w:sz w:val="28"/>
                <w:szCs w:val="28"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FD840C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96" w:type="dxa"/>
            <w:vAlign w:val="bottom"/>
          </w:tcPr>
          <w:p w14:paraId="063AA01D" w14:textId="271694E8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1"/>
              </w:tabs>
              <w:ind w:right="82"/>
              <w:rPr>
                <w:rFonts w:asciiTheme="majorBidi" w:hAnsiTheme="majorBidi"/>
                <w:sz w:val="28"/>
                <w:szCs w:val="28"/>
                <w:cs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121D2F6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4AF9AF2" w14:textId="4FF928AC" w:rsidR="00194421" w:rsidRPr="004C2B21" w:rsidRDefault="00194421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82"/>
              <w:rPr>
                <w:rFonts w:asciiTheme="majorBidi" w:hAnsiTheme="majorBidi"/>
                <w:sz w:val="28"/>
                <w:szCs w:val="28"/>
                <w:cs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5FD7EF4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324" w:type="dxa"/>
            <w:vAlign w:val="bottom"/>
          </w:tcPr>
          <w:p w14:paraId="7A0488C8" w14:textId="01A5A9C2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>
              <w:rPr>
                <w:b/>
                <w:bCs/>
                <w:spacing w:val="-8"/>
              </w:rPr>
              <w:t>1,061,157</w:t>
            </w:r>
          </w:p>
        </w:tc>
      </w:tr>
      <w:tr w:rsidR="00194421" w:rsidRPr="004C2B21" w14:paraId="2F30E5C0" w14:textId="77777777" w:rsidTr="007A60E6">
        <w:tc>
          <w:tcPr>
            <w:tcW w:w="3780" w:type="dxa"/>
          </w:tcPr>
          <w:p w14:paraId="75B3AA92" w14:textId="77777777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val="th-TH"/>
              </w:rPr>
              <w:t>สินทรัพย์อื่น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8A38B7E" w14:textId="75801D15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ind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052B1C5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61EB1EF4" w14:textId="34E2C811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ind w:right="8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140F5F5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2CC876C0" w14:textId="144CF48B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ind w:right="8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218072CD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  <w:vAlign w:val="bottom"/>
          </w:tcPr>
          <w:p w14:paraId="57C0EE26" w14:textId="6DE9253D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1"/>
              </w:tabs>
              <w:ind w:right="82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1F7D132E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C558A5A" w14:textId="31F6F942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ind w:right="-70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40,453</w:t>
            </w:r>
          </w:p>
        </w:tc>
        <w:tc>
          <w:tcPr>
            <w:tcW w:w="270" w:type="dxa"/>
            <w:vAlign w:val="bottom"/>
          </w:tcPr>
          <w:p w14:paraId="18A972D8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21"/>
              <w:rPr>
                <w:rFonts w:asciiTheme="majorBidi" w:hAnsiTheme="majorBidi" w:cstheme="majorBidi"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bottom"/>
          </w:tcPr>
          <w:p w14:paraId="37A77B45" w14:textId="6745D771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rFonts w:asciiTheme="majorBidi" w:hAnsiTheme="majorBidi"/>
                <w:color w:val="000000"/>
                <w:sz w:val="28"/>
                <w:szCs w:val="28"/>
                <w:cs/>
              </w:rPr>
            </w:pPr>
            <w:r>
              <w:rPr>
                <w:b/>
                <w:bCs/>
                <w:spacing w:val="-8"/>
              </w:rPr>
              <w:t>40,453</w:t>
            </w:r>
          </w:p>
        </w:tc>
      </w:tr>
      <w:tr w:rsidR="00194421" w:rsidRPr="004C2B21" w14:paraId="7F4E91D1" w14:textId="77777777" w:rsidTr="0090739B">
        <w:tc>
          <w:tcPr>
            <w:tcW w:w="3780" w:type="dxa"/>
          </w:tcPr>
          <w:p w14:paraId="01EACEDF" w14:textId="77777777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th-TH"/>
              </w:rPr>
            </w:pPr>
            <w:r w:rsidRPr="004C2B21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0EE581" w14:textId="7929A16B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218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1,079,956</w:t>
            </w:r>
          </w:p>
        </w:tc>
        <w:tc>
          <w:tcPr>
            <w:tcW w:w="236" w:type="dxa"/>
            <w:vAlign w:val="bottom"/>
          </w:tcPr>
          <w:p w14:paraId="5E874AF3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5328E4" w14:textId="340DE65D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40" w:type="dxa"/>
            <w:vAlign w:val="bottom"/>
          </w:tcPr>
          <w:p w14:paraId="1C5479C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D0EE61" w14:textId="30F59B7D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3D5601B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8B9FEB" w14:textId="4AA014B5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1"/>
              </w:tabs>
              <w:ind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3282D230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C650C7" w14:textId="0F5F0DF1" w:rsidR="00194421" w:rsidRPr="00135336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ind w:right="-70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 w:rsidRPr="00135336">
              <w:rPr>
                <w:b/>
                <w:bCs/>
                <w:color w:val="000000" w:themeColor="text1"/>
              </w:rPr>
              <w:t>40,453</w:t>
            </w:r>
          </w:p>
        </w:tc>
        <w:tc>
          <w:tcPr>
            <w:tcW w:w="270" w:type="dxa"/>
            <w:vAlign w:val="bottom"/>
          </w:tcPr>
          <w:p w14:paraId="5615DE3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FB1B2F" w14:textId="03AC7229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73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  <w:r>
              <w:rPr>
                <w:b/>
                <w:bCs/>
                <w:spacing w:val="-8"/>
              </w:rPr>
              <w:t>1,120,409</w:t>
            </w:r>
          </w:p>
        </w:tc>
      </w:tr>
      <w:tr w:rsidR="004C2B21" w:rsidRPr="004C2B21" w14:paraId="7D1F05FF" w14:textId="77777777" w:rsidTr="0090739B">
        <w:tc>
          <w:tcPr>
            <w:tcW w:w="3780" w:type="dxa"/>
          </w:tcPr>
          <w:p w14:paraId="043D0487" w14:textId="77777777" w:rsidR="004C2B21" w:rsidRPr="004C2B21" w:rsidRDefault="004C2B21" w:rsidP="0090739B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33E35D6D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3483E2C9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vAlign w:val="bottom"/>
          </w:tcPr>
          <w:p w14:paraId="429FF7BC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0DEFC26A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double" w:sz="4" w:space="0" w:color="auto"/>
            </w:tcBorders>
            <w:vAlign w:val="bottom"/>
          </w:tcPr>
          <w:p w14:paraId="42020B30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6374107E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double" w:sz="4" w:space="0" w:color="auto"/>
            </w:tcBorders>
            <w:vAlign w:val="bottom"/>
          </w:tcPr>
          <w:p w14:paraId="76A9ACBA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1"/>
              </w:tabs>
              <w:ind w:right="8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66545E8B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4DBBE7D1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CB9174A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324" w:type="dxa"/>
            <w:tcBorders>
              <w:top w:val="double" w:sz="4" w:space="0" w:color="auto"/>
            </w:tcBorders>
            <w:vAlign w:val="bottom"/>
          </w:tcPr>
          <w:p w14:paraId="23BF4DF9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73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C2B21" w:rsidRPr="004C2B21" w14:paraId="2D8FF7E5" w14:textId="77777777" w:rsidTr="0090739B">
        <w:tc>
          <w:tcPr>
            <w:tcW w:w="3780" w:type="dxa"/>
            <w:vAlign w:val="bottom"/>
          </w:tcPr>
          <w:p w14:paraId="2A35FED9" w14:textId="77777777" w:rsidR="004C2B21" w:rsidRPr="004C2B21" w:rsidRDefault="004C2B21" w:rsidP="0090739B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b/>
                <w:bCs/>
                <w:i/>
                <w:iCs/>
                <w:color w:val="000000"/>
                <w:sz w:val="28"/>
                <w:szCs w:val="28"/>
                <w:cs/>
                <w:lang w:val="th-TH"/>
              </w:rPr>
              <w:t>หนี้สินทางการเงิน</w:t>
            </w:r>
          </w:p>
        </w:tc>
        <w:tc>
          <w:tcPr>
            <w:tcW w:w="1260" w:type="dxa"/>
            <w:vAlign w:val="bottom"/>
          </w:tcPr>
          <w:p w14:paraId="747EA45E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3974ACAD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4C112C82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49E551E4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7D83696C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5704D05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bottom"/>
          </w:tcPr>
          <w:p w14:paraId="30478B2A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1"/>
              </w:tabs>
              <w:ind w:right="8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43B295A3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35235DB7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82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28CF049B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324" w:type="dxa"/>
            <w:vAlign w:val="bottom"/>
          </w:tcPr>
          <w:p w14:paraId="28F080F5" w14:textId="77777777" w:rsidR="004C2B21" w:rsidRPr="004C2B21" w:rsidRDefault="004C2B21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73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421" w:rsidRPr="004C2B21" w14:paraId="1E1A5AC8" w14:textId="77777777" w:rsidTr="00A1348B">
        <w:tc>
          <w:tcPr>
            <w:tcW w:w="3780" w:type="dxa"/>
            <w:vAlign w:val="bottom"/>
          </w:tcPr>
          <w:p w14:paraId="0725CB36" w14:textId="77777777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260" w:type="dxa"/>
            <w:vAlign w:val="bottom"/>
          </w:tcPr>
          <w:p w14:paraId="4FF180E0" w14:textId="71E5CE43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right="73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7EE9FC4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7180D12A" w14:textId="2E3BC0EB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40" w:type="dxa"/>
            <w:vAlign w:val="bottom"/>
          </w:tcPr>
          <w:p w14:paraId="75E52547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72D3F9B8" w14:textId="288EA637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777,331</w:t>
            </w:r>
          </w:p>
        </w:tc>
        <w:tc>
          <w:tcPr>
            <w:tcW w:w="270" w:type="dxa"/>
            <w:vAlign w:val="bottom"/>
          </w:tcPr>
          <w:p w14:paraId="491FFB7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bottom"/>
          </w:tcPr>
          <w:p w14:paraId="6AFE9BD5" w14:textId="34C66A7C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1"/>
              </w:tabs>
              <w:ind w:right="82"/>
              <w:rPr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44AD1C89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402C8BD0" w14:textId="61BBC868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07FC6E7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324" w:type="dxa"/>
            <w:vAlign w:val="bottom"/>
          </w:tcPr>
          <w:p w14:paraId="7A25FAFB" w14:textId="071D3FBC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73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777,331</w:t>
            </w:r>
          </w:p>
        </w:tc>
      </w:tr>
      <w:tr w:rsidR="00194421" w:rsidRPr="004C2B21" w14:paraId="3F7EF575" w14:textId="77777777" w:rsidTr="00A1348B">
        <w:tc>
          <w:tcPr>
            <w:tcW w:w="3780" w:type="dxa"/>
            <w:vAlign w:val="bottom"/>
          </w:tcPr>
          <w:p w14:paraId="74197E33" w14:textId="77777777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vAlign w:val="bottom"/>
          </w:tcPr>
          <w:p w14:paraId="110B58AD" w14:textId="54A95D8C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ind w:right="73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vAlign w:val="bottom"/>
          </w:tcPr>
          <w:p w14:paraId="7B5598E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vAlign w:val="bottom"/>
          </w:tcPr>
          <w:p w14:paraId="1DD878CB" w14:textId="6D3F42E2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1,163</w:t>
            </w:r>
          </w:p>
        </w:tc>
        <w:tc>
          <w:tcPr>
            <w:tcW w:w="240" w:type="dxa"/>
            <w:vAlign w:val="bottom"/>
          </w:tcPr>
          <w:p w14:paraId="149EBC5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28AB4E96" w14:textId="09CB3BF4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1,793</w:t>
            </w:r>
          </w:p>
        </w:tc>
        <w:tc>
          <w:tcPr>
            <w:tcW w:w="270" w:type="dxa"/>
            <w:vAlign w:val="bottom"/>
          </w:tcPr>
          <w:p w14:paraId="4EF29E3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bottom"/>
          </w:tcPr>
          <w:p w14:paraId="4CABA580" w14:textId="6CEEDE16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1"/>
              </w:tabs>
              <w:ind w:right="82"/>
              <w:rPr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6FF9085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3FC1366A" w14:textId="58E1F39D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7251477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324" w:type="dxa"/>
            <w:vAlign w:val="bottom"/>
          </w:tcPr>
          <w:p w14:paraId="332F7A98" w14:textId="3EE5F454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73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2,956</w:t>
            </w:r>
          </w:p>
        </w:tc>
      </w:tr>
      <w:tr w:rsidR="00194421" w:rsidRPr="004C2B21" w14:paraId="4B938FD7" w14:textId="77777777" w:rsidTr="00A1348B">
        <w:tc>
          <w:tcPr>
            <w:tcW w:w="3780" w:type="dxa"/>
            <w:vAlign w:val="bottom"/>
          </w:tcPr>
          <w:p w14:paraId="049B53FD" w14:textId="77777777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sz w:val="28"/>
                <w:szCs w:val="28"/>
                <w:cs/>
              </w:rPr>
              <w:t>หนี้สินอื่น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5F1B327" w14:textId="146AFCF6" w:rsidR="00194421" w:rsidRPr="004C2B21" w:rsidRDefault="00215842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 w:themeColor="text1"/>
              </w:rPr>
              <w:t>581</w:t>
            </w:r>
          </w:p>
        </w:tc>
        <w:tc>
          <w:tcPr>
            <w:tcW w:w="236" w:type="dxa"/>
            <w:vAlign w:val="bottom"/>
          </w:tcPr>
          <w:p w14:paraId="3472B962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303EB2C1" w14:textId="1FD5248B" w:rsidR="00194421" w:rsidRPr="004C2B21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14,2</w:t>
            </w:r>
            <w:r w:rsidR="00215842">
              <w:rPr>
                <w:color w:val="000000" w:themeColor="text1"/>
              </w:rPr>
              <w:t>94</w:t>
            </w:r>
          </w:p>
        </w:tc>
        <w:tc>
          <w:tcPr>
            <w:tcW w:w="240" w:type="dxa"/>
            <w:vAlign w:val="bottom"/>
          </w:tcPr>
          <w:p w14:paraId="705C5AE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2217F9A8" w14:textId="2CEB112C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0CD15C4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  <w:vAlign w:val="bottom"/>
          </w:tcPr>
          <w:p w14:paraId="56CCE242" w14:textId="153B50BC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1"/>
              </w:tabs>
              <w:ind w:right="82"/>
              <w:rPr>
                <w:b/>
                <w:bCs/>
                <w:sz w:val="28"/>
                <w:szCs w:val="28"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0D10E41B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C0BA963" w14:textId="30A82621" w:rsidR="00194421" w:rsidRPr="004C2B21" w:rsidRDefault="00194421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 w:rsidRPr="008D10DC"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466E230A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vAlign w:val="bottom"/>
          </w:tcPr>
          <w:p w14:paraId="0A431BF1" w14:textId="20106AEF" w:rsidR="00194421" w:rsidRPr="004C2B21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73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14,875</w:t>
            </w:r>
          </w:p>
        </w:tc>
      </w:tr>
      <w:tr w:rsidR="00194421" w:rsidRPr="00BF2C70" w14:paraId="7BEC654B" w14:textId="77777777" w:rsidTr="00A1348B">
        <w:tc>
          <w:tcPr>
            <w:tcW w:w="3780" w:type="dxa"/>
            <w:vAlign w:val="bottom"/>
          </w:tcPr>
          <w:p w14:paraId="77021A25" w14:textId="77777777" w:rsidR="00194421" w:rsidRPr="004C2B21" w:rsidRDefault="00194421" w:rsidP="00194421">
            <w:pPr>
              <w:ind w:right="-108" w:firstLine="70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  <w:lang w:val="th-TH"/>
              </w:rPr>
            </w:pPr>
            <w:r w:rsidRPr="004C2B21">
              <w:rPr>
                <w:rFonts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B204FD" w14:textId="4A0DA847" w:rsidR="00194421" w:rsidRPr="004C2B21" w:rsidRDefault="00215842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73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581</w:t>
            </w:r>
          </w:p>
        </w:tc>
        <w:tc>
          <w:tcPr>
            <w:tcW w:w="236" w:type="dxa"/>
            <w:vAlign w:val="bottom"/>
          </w:tcPr>
          <w:p w14:paraId="16762804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 w:firstLine="110"/>
              <w:rPr>
                <w:rStyle w:val="PageNumber"/>
                <w:rFonts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E9ED94" w14:textId="4F2F0709" w:rsidR="00194421" w:rsidRPr="004C2B21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15,</w:t>
            </w:r>
            <w:r w:rsidR="00215842">
              <w:rPr>
                <w:b/>
                <w:bCs/>
                <w:spacing w:val="-8"/>
              </w:rPr>
              <w:t>457</w:t>
            </w:r>
          </w:p>
        </w:tc>
        <w:tc>
          <w:tcPr>
            <w:tcW w:w="240" w:type="dxa"/>
            <w:vAlign w:val="bottom"/>
          </w:tcPr>
          <w:p w14:paraId="224C3596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B087C4" w14:textId="4E072880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779,124</w:t>
            </w:r>
          </w:p>
        </w:tc>
        <w:tc>
          <w:tcPr>
            <w:tcW w:w="270" w:type="dxa"/>
            <w:vAlign w:val="bottom"/>
          </w:tcPr>
          <w:p w14:paraId="6F5566F5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right="-11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5BAF67" w14:textId="6280407F" w:rsidR="00194421" w:rsidRPr="004C2B2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01"/>
              </w:tabs>
              <w:ind w:right="8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6A64D98F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FB264E" w14:textId="7D084697" w:rsidR="00194421" w:rsidRPr="004C2B21" w:rsidRDefault="009D0A9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ind w:right="82"/>
              <w:rPr>
                <w:rFonts w:asciiTheme="majorBidi" w:hAnsi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-8"/>
              </w:rPr>
              <w:t>-</w:t>
            </w:r>
          </w:p>
        </w:tc>
        <w:tc>
          <w:tcPr>
            <w:tcW w:w="270" w:type="dxa"/>
            <w:vAlign w:val="bottom"/>
          </w:tcPr>
          <w:p w14:paraId="72F952A1" w14:textId="77777777" w:rsidR="00194421" w:rsidRPr="004C2B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157"/>
              <w:rPr>
                <w:rStyle w:val="PageNumber"/>
                <w:rFonts w:cstheme="majorBidi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E3D196" w14:textId="6200D8AE" w:rsidR="00194421" w:rsidRPr="00BF4B6F" w:rsidRDefault="00292D25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ind w:left="-14" w:right="73"/>
              <w:rPr>
                <w:b/>
                <w:bCs/>
                <w:color w:val="000000"/>
                <w:sz w:val="28"/>
                <w:szCs w:val="28"/>
              </w:rPr>
            </w:pPr>
            <w:r w:rsidRPr="00292D25">
              <w:rPr>
                <w:b/>
                <w:bCs/>
                <w:spacing w:val="-8"/>
              </w:rPr>
              <w:t>7</w:t>
            </w:r>
            <w:r w:rsidR="0033311C">
              <w:rPr>
                <w:b/>
                <w:bCs/>
                <w:spacing w:val="-8"/>
              </w:rPr>
              <w:t>95,162</w:t>
            </w:r>
          </w:p>
        </w:tc>
      </w:tr>
    </w:tbl>
    <w:p w14:paraId="55B4C8DB" w14:textId="138A6948" w:rsidR="004C2B21" w:rsidRDefault="004C2B21"/>
    <w:p w14:paraId="3FF59BF7" w14:textId="77777777" w:rsidR="004C2B21" w:rsidRDefault="004C2B21"/>
    <w:p w14:paraId="0F0E7197" w14:textId="2D64840E" w:rsidR="00113A28" w:rsidRPr="00BF2C70" w:rsidRDefault="00113A28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sectPr w:rsidR="00113A28" w:rsidRPr="00BF2C70" w:rsidSect="005C0F37">
          <w:pgSz w:w="16834" w:h="11909" w:orient="landscape" w:code="9"/>
          <w:pgMar w:top="691" w:right="1984" w:bottom="576" w:left="1152" w:header="720" w:footer="720" w:gutter="0"/>
          <w:cols w:space="720"/>
          <w:docGrid w:linePitch="408"/>
        </w:sectPr>
      </w:pPr>
    </w:p>
    <w:p w14:paraId="072E79EE" w14:textId="757EB401" w:rsidR="006A3301" w:rsidRPr="00D767AC" w:rsidRDefault="006A3301" w:rsidP="00CE54D2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szCs w:val="30"/>
        </w:rPr>
      </w:pPr>
      <w:r w:rsidRPr="00D767AC">
        <w:rPr>
          <w:rFonts w:asciiTheme="majorBidi" w:hAnsiTheme="majorBidi" w:cstheme="majorBidi"/>
          <w:b/>
          <w:bCs/>
          <w:szCs w:val="30"/>
          <w:cs/>
        </w:rPr>
        <w:lastRenderedPageBreak/>
        <w:t>ความเสี่ยงด้านตลาด</w:t>
      </w:r>
    </w:p>
    <w:p w14:paraId="77ADE185" w14:textId="77777777" w:rsidR="008A4D96" w:rsidRPr="00BF2C70" w:rsidRDefault="008A4D96" w:rsidP="00AA207C">
      <w:pPr>
        <w:tabs>
          <w:tab w:val="clear" w:pos="454"/>
        </w:tabs>
        <w:spacing w:line="240" w:lineRule="auto"/>
        <w:ind w:left="540" w:right="-46" w:hanging="540"/>
        <w:jc w:val="both"/>
        <w:rPr>
          <w:rFonts w:asciiTheme="majorBidi" w:hAnsiTheme="majorBidi" w:cstheme="majorBidi"/>
          <w:b/>
          <w:bCs/>
        </w:rPr>
      </w:pPr>
    </w:p>
    <w:p w14:paraId="6AECC816" w14:textId="7B15BC65" w:rsidR="00591E67" w:rsidRPr="00BF2C70" w:rsidRDefault="00591E67" w:rsidP="00AA207C">
      <w:pPr>
        <w:ind w:left="540"/>
        <w:jc w:val="thaiDistribute"/>
      </w:pPr>
      <w:r w:rsidRPr="00BF2C70">
        <w:rPr>
          <w:cs/>
        </w:rPr>
        <w:t>ความเสี่ยงด้านตลาด</w:t>
      </w:r>
      <w:r w:rsidRPr="00BF2C70">
        <w:rPr>
          <w:rFonts w:hint="cs"/>
          <w:cs/>
        </w:rPr>
        <w:t>หมายถึงความเสียหายที่อาจเกิดขึ้นจากการผันผวนของ</w:t>
      </w:r>
      <w:r w:rsidRPr="00BF2C70">
        <w:rPr>
          <w:cs/>
        </w:rPr>
        <w:t>อัตราดอกเบี้ย และราคา</w:t>
      </w:r>
      <w:r w:rsidRPr="00BF2C70">
        <w:br/>
      </w:r>
      <w:r w:rsidRPr="00BF2C70">
        <w:rPr>
          <w:rFonts w:hint="cs"/>
          <w:cs/>
        </w:rPr>
        <w:t>ของหลักประกัน</w:t>
      </w:r>
      <w:r w:rsidRPr="00BF2C70">
        <w:rPr>
          <w:cs/>
        </w:rPr>
        <w:t xml:space="preserve"> ซึ่ง</w:t>
      </w:r>
      <w:r w:rsidRPr="00BF2C70">
        <w:rPr>
          <w:rFonts w:hint="cs"/>
          <w:cs/>
        </w:rPr>
        <w:t>อาจ</w:t>
      </w:r>
      <w:r w:rsidRPr="00BF2C70">
        <w:rPr>
          <w:cs/>
        </w:rPr>
        <w:t>ส่งผลกระทบต่อ</w:t>
      </w:r>
      <w:r w:rsidRPr="00BF2C70">
        <w:rPr>
          <w:rFonts w:hint="cs"/>
          <w:cs/>
        </w:rPr>
        <w:t>มูลค่าของสินทรัพย์และหนี้สินของกลุ่มบริษัท</w:t>
      </w:r>
      <w:r w:rsidRPr="00BF2C70">
        <w:t xml:space="preserve"> </w:t>
      </w:r>
    </w:p>
    <w:p w14:paraId="18C4ED87" w14:textId="77777777" w:rsidR="00591E67" w:rsidRPr="00BF2C70" w:rsidRDefault="00591E67" w:rsidP="00AA207C">
      <w:pPr>
        <w:ind w:left="540"/>
        <w:jc w:val="thaiDistribute"/>
      </w:pPr>
    </w:p>
    <w:p w14:paraId="55D91F7F" w14:textId="3DD25B4A" w:rsidR="00591E67" w:rsidRPr="00D767AC" w:rsidRDefault="00591E67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  <w:r w:rsidRPr="00D767AC">
        <w:rPr>
          <w:rFonts w:asciiTheme="majorBidi" w:hAnsiTheme="majorBidi" w:cstheme="majorBidi"/>
          <w:b/>
          <w:bCs/>
          <w:cs/>
        </w:rPr>
        <w:t>ความเสี่ยงด้านอัตราดอกเบี้ย</w:t>
      </w:r>
    </w:p>
    <w:p w14:paraId="059A219C" w14:textId="77777777" w:rsidR="00591E67" w:rsidRPr="00BF2C70" w:rsidRDefault="00591E67" w:rsidP="00AA207C">
      <w:pPr>
        <w:spacing w:line="240" w:lineRule="auto"/>
        <w:ind w:left="547" w:right="-27"/>
        <w:jc w:val="thaiDistribute"/>
        <w:rPr>
          <w:rFonts w:asciiTheme="majorBidi" w:hAnsiTheme="majorBidi" w:cstheme="majorBidi"/>
        </w:rPr>
      </w:pPr>
    </w:p>
    <w:p w14:paraId="05080251" w14:textId="7526F184" w:rsidR="00591E67" w:rsidRPr="00BF2C70" w:rsidRDefault="00591E67" w:rsidP="00AA207C">
      <w:pPr>
        <w:spacing w:line="240" w:lineRule="auto"/>
        <w:ind w:left="547" w:right="-27"/>
        <w:jc w:val="thaiDistribute"/>
        <w:rPr>
          <w:rFonts w:asciiTheme="majorBidi" w:hAnsiTheme="majorBidi" w:cstheme="majorBidi"/>
        </w:rPr>
      </w:pPr>
      <w:r w:rsidRPr="00BF2C70">
        <w:rPr>
          <w:rFonts w:hint="cs"/>
          <w:cs/>
        </w:rPr>
        <w:t>กลุ่มบริษัท</w:t>
      </w:r>
      <w:r w:rsidRPr="00BF2C70">
        <w:rPr>
          <w:rFonts w:asciiTheme="majorBidi" w:hAnsiTheme="majorBidi" w:cstheme="majorBidi"/>
          <w:cs/>
        </w:rPr>
        <w:t>บริหารความเสี่ยงด้านอัตราดอกเบี้ย</w:t>
      </w:r>
      <w:r w:rsidRPr="00BF2C70">
        <w:rPr>
          <w:rFonts w:asciiTheme="majorBidi" w:hAnsiTheme="majorBidi" w:cstheme="majorBidi"/>
        </w:rPr>
        <w:t xml:space="preserve"> </w:t>
      </w:r>
      <w:r w:rsidRPr="00BF2C70">
        <w:rPr>
          <w:rFonts w:asciiTheme="majorBidi" w:hAnsiTheme="majorBidi" w:cstheme="majorBidi"/>
          <w:cs/>
        </w:rPr>
        <w:t>ซึ่งเกิดจากการเปลี่ยนแปลงอัตราดอกเบี้ยของรายการสินทรัพย์และหนี้สินซึ่งอาจส่งผลกระทบต่อรายได้ดอกเบี้ยสุทธิ</w:t>
      </w:r>
      <w:r w:rsidRPr="00BF2C70">
        <w:rPr>
          <w:rFonts w:asciiTheme="majorBidi" w:hAnsiTheme="majorBidi" w:cstheme="majorBidi"/>
        </w:rPr>
        <w:t xml:space="preserve"> </w:t>
      </w:r>
      <w:r w:rsidRPr="00BF2C70">
        <w:rPr>
          <w:rFonts w:asciiTheme="majorBidi" w:hAnsiTheme="majorBidi" w:cstheme="majorBidi"/>
          <w:cs/>
        </w:rPr>
        <w:t>โดย</w:t>
      </w:r>
      <w:r w:rsidRPr="00BF2C70">
        <w:rPr>
          <w:rFonts w:hint="cs"/>
          <w:cs/>
        </w:rPr>
        <w:t>กลุ่มบริษัท</w:t>
      </w:r>
      <w:r w:rsidRPr="00BF2C70">
        <w:rPr>
          <w:rFonts w:asciiTheme="majorBidi" w:hAnsiTheme="majorBidi" w:cstheme="majorBidi"/>
          <w:cs/>
        </w:rPr>
        <w:t>มีการวิเคราะห์และบริหารจัดการตามโมเดลถึงผลกระทบที่อาจเกิดขึ้นให้อยู่ในระดับที่ยอมรับได้เพื่อให้สอดคล้องตามนโยบายการบริหารความเสี่ยงด้านอัตราดอกเบี้ยของ</w:t>
      </w:r>
      <w:r w:rsidRPr="00BF2C70">
        <w:rPr>
          <w:rFonts w:hint="cs"/>
          <w:cs/>
        </w:rPr>
        <w:t>กลุ่มบริษัท</w:t>
      </w:r>
    </w:p>
    <w:p w14:paraId="747F137B" w14:textId="77777777" w:rsidR="008A4D96" w:rsidRPr="00BF2C70" w:rsidRDefault="008A4D96" w:rsidP="00AA207C">
      <w:pPr>
        <w:tabs>
          <w:tab w:val="clear" w:pos="454"/>
          <w:tab w:val="clear" w:pos="680"/>
          <w:tab w:val="left" w:pos="810"/>
          <w:tab w:val="left" w:pos="99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491E6AB3" w14:textId="3CD55FA3" w:rsidR="006A3301" w:rsidRPr="00BF2C70" w:rsidRDefault="006A3301" w:rsidP="00AA207C">
      <w:pPr>
        <w:tabs>
          <w:tab w:val="clear" w:pos="454"/>
          <w:tab w:val="clear" w:pos="680"/>
          <w:tab w:val="left" w:pos="810"/>
          <w:tab w:val="left" w:pos="99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 xml:space="preserve">ณ วันที่ </w:t>
      </w:r>
      <w:r w:rsidRPr="00BF2C70">
        <w:rPr>
          <w:rFonts w:asciiTheme="majorBidi" w:hAnsiTheme="majorBidi" w:cstheme="majorBidi"/>
        </w:rPr>
        <w:t>31</w:t>
      </w:r>
      <w:r w:rsidRPr="00BF2C70">
        <w:rPr>
          <w:rFonts w:asciiTheme="majorBidi" w:hAnsiTheme="majorBidi" w:cstheme="majorBidi"/>
          <w:cs/>
        </w:rPr>
        <w:t xml:space="preserve"> ธันวาคม </w:t>
      </w:r>
      <w:r w:rsidR="004C2B21">
        <w:rPr>
          <w:rFonts w:asciiTheme="majorBidi" w:hAnsiTheme="majorBidi" w:cstheme="majorBidi"/>
        </w:rPr>
        <w:t>2567</w:t>
      </w:r>
      <w:r w:rsidR="007B6D4C" w:rsidRPr="00BF2C70">
        <w:rPr>
          <w:rFonts w:asciiTheme="majorBidi" w:hAnsiTheme="majorBidi" w:cstheme="majorBidi"/>
        </w:rPr>
        <w:t xml:space="preserve"> </w:t>
      </w:r>
      <w:r w:rsidR="004044FC">
        <w:rPr>
          <w:rFonts w:asciiTheme="majorBidi" w:hAnsiTheme="majorBidi" w:cstheme="majorBidi" w:hint="cs"/>
          <w:cs/>
        </w:rPr>
        <w:t xml:space="preserve">และ </w:t>
      </w:r>
      <w:r w:rsidR="004C2B21">
        <w:rPr>
          <w:rFonts w:asciiTheme="majorBidi" w:hAnsiTheme="majorBidi" w:cstheme="majorBidi"/>
        </w:rPr>
        <w:t>2566</w:t>
      </w:r>
      <w:r w:rsidR="008D7A3C" w:rsidRPr="00BF2C70">
        <w:rPr>
          <w:rFonts w:asciiTheme="majorBidi" w:hAnsiTheme="majorBidi" w:cstheme="majorBidi"/>
          <w:cs/>
        </w:rPr>
        <w:t xml:space="preserve"> </w:t>
      </w:r>
      <w:r w:rsidRPr="00BF2C70">
        <w:rPr>
          <w:rFonts w:asciiTheme="majorBidi" w:hAnsiTheme="majorBidi" w:cstheme="majorBidi"/>
          <w:cs/>
        </w:rPr>
        <w:t>สินทรัพย์และหนี้สินทางการเงินจำแนกตามประเภทอัตราดอกเบี้ย</w:t>
      </w:r>
      <w:r w:rsidR="00B54221" w:rsidRPr="00BF2C70">
        <w:rPr>
          <w:rFonts w:asciiTheme="majorBidi" w:hAnsiTheme="majorBidi" w:cstheme="majorBidi" w:hint="cs"/>
          <w:cs/>
        </w:rPr>
        <w:t>ได้</w:t>
      </w:r>
      <w:r w:rsidRPr="00BF2C70">
        <w:rPr>
          <w:rFonts w:asciiTheme="majorBidi" w:hAnsiTheme="majorBidi" w:cstheme="majorBidi"/>
          <w:cs/>
        </w:rPr>
        <w:t>ดังนี้</w:t>
      </w:r>
    </w:p>
    <w:p w14:paraId="4DDFB1EB" w14:textId="19B961E2" w:rsidR="009E059E" w:rsidRDefault="009E059E" w:rsidP="00AA207C">
      <w:pPr>
        <w:tabs>
          <w:tab w:val="clear" w:pos="454"/>
          <w:tab w:val="clear" w:pos="680"/>
          <w:tab w:val="left" w:pos="810"/>
          <w:tab w:val="left" w:pos="99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54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24"/>
        <w:gridCol w:w="36"/>
        <w:gridCol w:w="200"/>
        <w:gridCol w:w="36"/>
        <w:gridCol w:w="1188"/>
        <w:gridCol w:w="16"/>
        <w:gridCol w:w="254"/>
        <w:gridCol w:w="16"/>
        <w:gridCol w:w="1208"/>
        <w:gridCol w:w="14"/>
        <w:gridCol w:w="256"/>
        <w:gridCol w:w="14"/>
        <w:gridCol w:w="1210"/>
      </w:tblGrid>
      <w:tr w:rsidR="005066D9" w:rsidRPr="009C69CF" w14:paraId="1847C6AA" w14:textId="77777777" w:rsidTr="007F434B">
        <w:trPr>
          <w:cantSplit/>
          <w:trHeight w:val="20"/>
          <w:tblHeader/>
        </w:trPr>
        <w:tc>
          <w:tcPr>
            <w:tcW w:w="3870" w:type="dxa"/>
            <w:vAlign w:val="bottom"/>
          </w:tcPr>
          <w:p w14:paraId="5EEC3BBF" w14:textId="77777777" w:rsidR="005066D9" w:rsidRPr="00BF2C70" w:rsidRDefault="005066D9" w:rsidP="007F434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2" w:type="dxa"/>
            <w:gridSpan w:val="13"/>
            <w:vAlign w:val="bottom"/>
          </w:tcPr>
          <w:p w14:paraId="27BCFD22" w14:textId="77777777" w:rsidR="005066D9" w:rsidRPr="009C69CF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6"/>
                <w:tab w:val="decimal" w:pos="1246"/>
              </w:tabs>
              <w:ind w:left="-195" w:right="-14"/>
              <w:jc w:val="center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5066D9" w:rsidRPr="009C69CF" w14:paraId="6087F3FF" w14:textId="77777777" w:rsidTr="007F434B">
        <w:trPr>
          <w:cantSplit/>
          <w:trHeight w:val="20"/>
          <w:tblHeader/>
        </w:trPr>
        <w:tc>
          <w:tcPr>
            <w:tcW w:w="3870" w:type="dxa"/>
            <w:vAlign w:val="bottom"/>
          </w:tcPr>
          <w:p w14:paraId="149D1BE9" w14:textId="77777777" w:rsidR="005066D9" w:rsidRPr="009C69CF" w:rsidRDefault="005066D9" w:rsidP="007F434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2" w:type="dxa"/>
            <w:gridSpan w:val="13"/>
            <w:vAlign w:val="bottom"/>
          </w:tcPr>
          <w:p w14:paraId="6A447D4D" w14:textId="43164D61" w:rsidR="005066D9" w:rsidRPr="009C69CF" w:rsidRDefault="009C69CF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6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9CF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5066D9" w:rsidRPr="009C69CF" w14:paraId="6D0392E0" w14:textId="77777777" w:rsidTr="007F434B">
        <w:trPr>
          <w:cantSplit/>
          <w:trHeight w:val="20"/>
          <w:tblHeader/>
        </w:trPr>
        <w:tc>
          <w:tcPr>
            <w:tcW w:w="3870" w:type="dxa"/>
            <w:vAlign w:val="bottom"/>
          </w:tcPr>
          <w:p w14:paraId="5AA87598" w14:textId="77777777" w:rsidR="005066D9" w:rsidRPr="009C69CF" w:rsidRDefault="005066D9" w:rsidP="007F434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44102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C69CF">
              <w:rPr>
                <w:color w:val="000000"/>
                <w:sz w:val="28"/>
                <w:szCs w:val="28"/>
                <w:cs/>
              </w:rPr>
              <w:t>อัตรา</w:t>
            </w:r>
            <w:r w:rsidRPr="009C69CF">
              <w:rPr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36" w:type="dxa"/>
            <w:gridSpan w:val="2"/>
            <w:vAlign w:val="bottom"/>
          </w:tcPr>
          <w:p w14:paraId="1D2E95B6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1F32327F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9C69CF">
              <w:rPr>
                <w:color w:val="000000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70" w:type="dxa"/>
            <w:gridSpan w:val="2"/>
            <w:vAlign w:val="bottom"/>
          </w:tcPr>
          <w:p w14:paraId="63C801A2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Align w:val="bottom"/>
          </w:tcPr>
          <w:p w14:paraId="0AF39958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3E4E7140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625B8B80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066D9" w:rsidRPr="009C69CF" w14:paraId="47DB8BAB" w14:textId="77777777" w:rsidTr="007F434B">
        <w:trPr>
          <w:cantSplit/>
          <w:trHeight w:val="20"/>
          <w:tblHeader/>
        </w:trPr>
        <w:tc>
          <w:tcPr>
            <w:tcW w:w="3870" w:type="dxa"/>
            <w:vAlign w:val="bottom"/>
          </w:tcPr>
          <w:p w14:paraId="3D26925D" w14:textId="77777777" w:rsidR="005066D9" w:rsidRPr="009C69CF" w:rsidRDefault="005066D9" w:rsidP="007F434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C9BE59" w14:textId="77777777" w:rsidR="005066D9" w:rsidRPr="009C69CF" w:rsidRDefault="005066D9" w:rsidP="001E7A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C69CF">
              <w:rPr>
                <w:color w:val="000000"/>
                <w:sz w:val="28"/>
                <w:szCs w:val="28"/>
                <w:cs/>
              </w:rPr>
              <w:t>ลอยตัว</w:t>
            </w:r>
          </w:p>
        </w:tc>
        <w:tc>
          <w:tcPr>
            <w:tcW w:w="236" w:type="dxa"/>
            <w:gridSpan w:val="2"/>
            <w:vAlign w:val="bottom"/>
          </w:tcPr>
          <w:p w14:paraId="55981786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46CB5C8D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9C69CF">
              <w:rPr>
                <w:color w:val="000000"/>
                <w:sz w:val="28"/>
                <w:szCs w:val="28"/>
                <w:cs/>
              </w:rPr>
              <w:t>คงที่</w:t>
            </w:r>
          </w:p>
        </w:tc>
        <w:tc>
          <w:tcPr>
            <w:tcW w:w="270" w:type="dxa"/>
            <w:gridSpan w:val="2"/>
            <w:vAlign w:val="bottom"/>
          </w:tcPr>
          <w:p w14:paraId="02AA6425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Align w:val="bottom"/>
          </w:tcPr>
          <w:p w14:paraId="5DD08787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9C69CF">
              <w:rPr>
                <w:color w:val="000000"/>
                <w:sz w:val="28"/>
                <w:szCs w:val="28"/>
                <w:cs/>
              </w:rPr>
              <w:t>ไม่มีดอกเบี้ย</w:t>
            </w:r>
          </w:p>
        </w:tc>
        <w:tc>
          <w:tcPr>
            <w:tcW w:w="270" w:type="dxa"/>
            <w:gridSpan w:val="2"/>
            <w:vAlign w:val="bottom"/>
          </w:tcPr>
          <w:p w14:paraId="23EC26B4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35959E02" w14:textId="77777777" w:rsidR="005066D9" w:rsidRPr="009C69CF" w:rsidRDefault="005066D9" w:rsidP="007F43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9C69CF">
              <w:rPr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5066D9" w:rsidRPr="009C69CF" w14:paraId="43378000" w14:textId="77777777" w:rsidTr="007F434B">
        <w:trPr>
          <w:cantSplit/>
          <w:trHeight w:val="20"/>
          <w:tblHeader/>
        </w:trPr>
        <w:tc>
          <w:tcPr>
            <w:tcW w:w="3870" w:type="dxa"/>
            <w:vAlign w:val="bottom"/>
          </w:tcPr>
          <w:p w14:paraId="4C89E9E6" w14:textId="77777777" w:rsidR="005066D9" w:rsidRPr="009C69CF" w:rsidRDefault="005066D9" w:rsidP="007F434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2" w:type="dxa"/>
            <w:gridSpan w:val="13"/>
            <w:vAlign w:val="bottom"/>
          </w:tcPr>
          <w:p w14:paraId="61DF0108" w14:textId="77777777" w:rsidR="005066D9" w:rsidRPr="009C69CF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95" w:righ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9C69C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9C69C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9C69C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5066D9" w:rsidRPr="009C69CF" w14:paraId="65B7E856" w14:textId="77777777" w:rsidTr="007F434B">
        <w:trPr>
          <w:cantSplit/>
          <w:trHeight w:val="20"/>
        </w:trPr>
        <w:tc>
          <w:tcPr>
            <w:tcW w:w="3870" w:type="dxa"/>
            <w:vAlign w:val="bottom"/>
          </w:tcPr>
          <w:p w14:paraId="43364FA6" w14:textId="77777777" w:rsidR="005066D9" w:rsidRPr="009C69CF" w:rsidRDefault="005066D9" w:rsidP="007F434B">
            <w:pPr>
              <w:ind w:left="162" w:hanging="162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224" w:type="dxa"/>
            <w:vAlign w:val="bottom"/>
          </w:tcPr>
          <w:p w14:paraId="159A705E" w14:textId="77777777" w:rsidR="005066D9" w:rsidRPr="009C69CF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14:paraId="60D5908D" w14:textId="77777777" w:rsidR="005066D9" w:rsidRPr="009C69CF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7C175938" w14:textId="77777777" w:rsidR="005066D9" w:rsidRPr="009C69CF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26C6BE0B" w14:textId="77777777" w:rsidR="005066D9" w:rsidRPr="009C69CF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317579D9" w14:textId="77777777" w:rsidR="005066D9" w:rsidRPr="009C69CF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02D0491C" w14:textId="77777777" w:rsidR="005066D9" w:rsidRPr="009C69CF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0B917165" w14:textId="77777777" w:rsidR="005066D9" w:rsidRPr="009C69CF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94421" w:rsidRPr="009C69CF" w14:paraId="16EFAAB5" w14:textId="77777777" w:rsidTr="009E071E">
        <w:trPr>
          <w:cantSplit/>
          <w:trHeight w:val="20"/>
        </w:trPr>
        <w:tc>
          <w:tcPr>
            <w:tcW w:w="3870" w:type="dxa"/>
          </w:tcPr>
          <w:p w14:paraId="5B59285D" w14:textId="4C685C2B" w:rsidR="00194421" w:rsidRPr="009C69CF" w:rsidRDefault="00194421" w:rsidP="00194421">
            <w:pPr>
              <w:tabs>
                <w:tab w:val="clear" w:pos="227"/>
                <w:tab w:val="left" w:pos="344"/>
              </w:tabs>
              <w:ind w:left="165" w:hanging="16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รายการระหว่าง</w:t>
            </w:r>
            <w:r w:rsidRPr="009C69CF">
              <w:rPr>
                <w:rFonts w:asciiTheme="majorBidi" w:hAnsiTheme="majorBidi" w:hint="cs"/>
                <w:sz w:val="28"/>
                <w:szCs w:val="28"/>
                <w:cs/>
              </w:rPr>
              <w:t>ธนาคาร</w:t>
            </w: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และตลาดเงิน</w:t>
            </w:r>
          </w:p>
        </w:tc>
        <w:tc>
          <w:tcPr>
            <w:tcW w:w="1224" w:type="dxa"/>
            <w:vAlign w:val="bottom"/>
          </w:tcPr>
          <w:p w14:paraId="066E4F61" w14:textId="1FC4EA9C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607,887</w:t>
            </w:r>
          </w:p>
        </w:tc>
        <w:tc>
          <w:tcPr>
            <w:tcW w:w="236" w:type="dxa"/>
            <w:gridSpan w:val="2"/>
          </w:tcPr>
          <w:p w14:paraId="50E7FCAD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6ED55AC7" w14:textId="131014A3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0A086DA5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00631568" w14:textId="2F66E37E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77</w:t>
            </w:r>
          </w:p>
        </w:tc>
        <w:tc>
          <w:tcPr>
            <w:tcW w:w="270" w:type="dxa"/>
            <w:gridSpan w:val="2"/>
          </w:tcPr>
          <w:p w14:paraId="7438EEAD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47295005" w14:textId="60FD7E17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607,964</w:t>
            </w:r>
          </w:p>
        </w:tc>
      </w:tr>
      <w:tr w:rsidR="00194421" w:rsidRPr="009C69CF" w14:paraId="141D1A5E" w14:textId="77777777" w:rsidTr="009E071E">
        <w:trPr>
          <w:cantSplit/>
          <w:trHeight w:val="20"/>
        </w:trPr>
        <w:tc>
          <w:tcPr>
            <w:tcW w:w="3870" w:type="dxa"/>
            <w:vAlign w:val="bottom"/>
          </w:tcPr>
          <w:p w14:paraId="0374A1E6" w14:textId="77777777" w:rsidR="00194421" w:rsidRPr="009C69CF" w:rsidRDefault="00194421" w:rsidP="00194421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9C69CF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</w:t>
            </w:r>
            <w:r w:rsidRPr="009C69CF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และดอกเบี้ยค้างรับ</w:t>
            </w:r>
          </w:p>
        </w:tc>
        <w:tc>
          <w:tcPr>
            <w:tcW w:w="1224" w:type="dxa"/>
            <w:vAlign w:val="bottom"/>
          </w:tcPr>
          <w:p w14:paraId="2C739440" w14:textId="6603D06C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690B2EB8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6D0C3005" w14:textId="0D75B834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4,666,446</w:t>
            </w:r>
          </w:p>
        </w:tc>
        <w:tc>
          <w:tcPr>
            <w:tcW w:w="270" w:type="dxa"/>
            <w:gridSpan w:val="2"/>
          </w:tcPr>
          <w:p w14:paraId="079B0E3B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627D9BD0" w14:textId="28A98BC7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07CF651D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3A66C840" w14:textId="0AC0568F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4,666,446</w:t>
            </w:r>
          </w:p>
        </w:tc>
      </w:tr>
      <w:tr w:rsidR="00194421" w:rsidRPr="009C69CF" w14:paraId="2D0ED0FD" w14:textId="77777777" w:rsidTr="009E071E">
        <w:trPr>
          <w:cantSplit/>
          <w:trHeight w:val="20"/>
        </w:trPr>
        <w:tc>
          <w:tcPr>
            <w:tcW w:w="3870" w:type="dxa"/>
            <w:vAlign w:val="bottom"/>
          </w:tcPr>
          <w:p w14:paraId="3B8936D4" w14:textId="77777777" w:rsidR="00194421" w:rsidRPr="009C69CF" w:rsidRDefault="00194421" w:rsidP="00194421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เงินรอรับคืนจากการขายทอดตลาดสุทธิ</w:t>
            </w:r>
          </w:p>
        </w:tc>
        <w:tc>
          <w:tcPr>
            <w:tcW w:w="1224" w:type="dxa"/>
            <w:vAlign w:val="bottom"/>
          </w:tcPr>
          <w:p w14:paraId="1A094314" w14:textId="4586B346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705F047E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083C58C0" w14:textId="6DAF3F56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0E2584B6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5060EE1E" w14:textId="56C7672D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186,214</w:t>
            </w:r>
          </w:p>
        </w:tc>
        <w:tc>
          <w:tcPr>
            <w:tcW w:w="270" w:type="dxa"/>
            <w:gridSpan w:val="2"/>
          </w:tcPr>
          <w:p w14:paraId="319BD0FD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41AD3674" w14:textId="438BA507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186,214</w:t>
            </w:r>
          </w:p>
        </w:tc>
      </w:tr>
      <w:tr w:rsidR="00194421" w:rsidRPr="009C69CF" w14:paraId="1CABD028" w14:textId="77777777" w:rsidTr="009E071E">
        <w:trPr>
          <w:cantSplit/>
          <w:trHeight w:val="20"/>
        </w:trPr>
        <w:tc>
          <w:tcPr>
            <w:tcW w:w="3870" w:type="dxa"/>
            <w:vAlign w:val="bottom"/>
          </w:tcPr>
          <w:p w14:paraId="2C745360" w14:textId="313A5F24" w:rsidR="00194421" w:rsidRPr="009C69CF" w:rsidRDefault="00194421" w:rsidP="00194421">
            <w:pPr>
              <w:ind w:left="167" w:hanging="167"/>
              <w:rPr>
                <w:rFonts w:asciiTheme="majorBidi" w:hAnsi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เงินทดรองจ่ายค่าธรรมเนียมในการซื้อทรัพย์</w:t>
            </w:r>
            <w:r w:rsidRPr="009C69CF">
              <w:rPr>
                <w:rFonts w:asciiTheme="majorBidi" w:hAnsiTheme="majorBidi" w:hint="cs"/>
                <w:sz w:val="28"/>
                <w:szCs w:val="28"/>
                <w:cs/>
              </w:rPr>
              <w:t xml:space="preserve">    </w:t>
            </w: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และอื่น ๆ</w:t>
            </w:r>
          </w:p>
        </w:tc>
        <w:tc>
          <w:tcPr>
            <w:tcW w:w="1224" w:type="dxa"/>
            <w:vAlign w:val="bottom"/>
          </w:tcPr>
          <w:p w14:paraId="33DEFD2C" w14:textId="01739DA4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0CA34D57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350F2F39" w14:textId="6A7BEB43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2293754D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17AAE396" w14:textId="77777777" w:rsidR="00135336" w:rsidRDefault="00135336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color w:val="000000" w:themeColor="text1"/>
              </w:rPr>
            </w:pPr>
          </w:p>
          <w:p w14:paraId="5C135D13" w14:textId="248183D2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40,983</w:t>
            </w:r>
          </w:p>
        </w:tc>
        <w:tc>
          <w:tcPr>
            <w:tcW w:w="270" w:type="dxa"/>
            <w:gridSpan w:val="2"/>
          </w:tcPr>
          <w:p w14:paraId="6DE68B40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4D6758E0" w14:textId="77777777" w:rsidR="00135336" w:rsidRDefault="00135336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b/>
                <w:bCs/>
              </w:rPr>
            </w:pPr>
          </w:p>
          <w:p w14:paraId="7CD89A7E" w14:textId="11E9B23C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40,983</w:t>
            </w:r>
          </w:p>
        </w:tc>
      </w:tr>
      <w:tr w:rsidR="00194421" w:rsidRPr="009C69CF" w14:paraId="50558980" w14:textId="77777777" w:rsidTr="009E071E">
        <w:trPr>
          <w:cantSplit/>
          <w:trHeight w:val="20"/>
        </w:trPr>
        <w:tc>
          <w:tcPr>
            <w:tcW w:w="3870" w:type="dxa"/>
            <w:vAlign w:val="bottom"/>
          </w:tcPr>
          <w:p w14:paraId="065D5617" w14:textId="7380EF96" w:rsidR="00194421" w:rsidRPr="009C69CF" w:rsidRDefault="00194421" w:rsidP="00194421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5BC75BD" w14:textId="74AC8995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69FDB524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bottom"/>
          </w:tcPr>
          <w:p w14:paraId="451B0BFB" w14:textId="69EC6742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39A77739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689593C8" w14:textId="4BF4E604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D064B">
              <w:rPr>
                <w:color w:val="000000" w:themeColor="text1"/>
              </w:rPr>
              <w:t>7</w:t>
            </w:r>
            <w:r w:rsidR="0033311C">
              <w:rPr>
                <w:color w:val="000000" w:themeColor="text1"/>
              </w:rPr>
              <w:t>3,400</w:t>
            </w:r>
          </w:p>
        </w:tc>
        <w:tc>
          <w:tcPr>
            <w:tcW w:w="270" w:type="dxa"/>
            <w:gridSpan w:val="2"/>
          </w:tcPr>
          <w:p w14:paraId="4D5343D6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0E5E3CF7" w14:textId="59E72809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D064B">
              <w:rPr>
                <w:b/>
                <w:bCs/>
              </w:rPr>
              <w:t>7</w:t>
            </w:r>
            <w:r w:rsidR="0033311C">
              <w:rPr>
                <w:b/>
                <w:bCs/>
              </w:rPr>
              <w:t>3,400</w:t>
            </w:r>
          </w:p>
        </w:tc>
      </w:tr>
      <w:tr w:rsidR="00194421" w:rsidRPr="00BF2C70" w14:paraId="4501B5A5" w14:textId="77777777" w:rsidTr="009E071E">
        <w:trPr>
          <w:cantSplit/>
          <w:trHeight w:val="20"/>
        </w:trPr>
        <w:tc>
          <w:tcPr>
            <w:tcW w:w="3870" w:type="dxa"/>
            <w:vAlign w:val="bottom"/>
          </w:tcPr>
          <w:p w14:paraId="7C88CF0F" w14:textId="77777777" w:rsidR="00194421" w:rsidRPr="009C69CF" w:rsidRDefault="00194421" w:rsidP="00194421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7C714E" w14:textId="6812C945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  <w:color w:val="000000" w:themeColor="text1"/>
              </w:rPr>
              <w:t>607,887</w:t>
            </w:r>
          </w:p>
        </w:tc>
        <w:tc>
          <w:tcPr>
            <w:tcW w:w="236" w:type="dxa"/>
            <w:gridSpan w:val="2"/>
          </w:tcPr>
          <w:p w14:paraId="6C1384BE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3D84AD5" w14:textId="20EAB077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  <w:color w:val="000000" w:themeColor="text1"/>
              </w:rPr>
              <w:t>4,666,446</w:t>
            </w:r>
          </w:p>
        </w:tc>
        <w:tc>
          <w:tcPr>
            <w:tcW w:w="270" w:type="dxa"/>
            <w:gridSpan w:val="2"/>
          </w:tcPr>
          <w:p w14:paraId="5BBBB71A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6C4599" w14:textId="0CA360BC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D064B">
              <w:rPr>
                <w:b/>
                <w:bCs/>
                <w:color w:val="000000" w:themeColor="text1"/>
              </w:rPr>
              <w:t>30</w:t>
            </w:r>
            <w:r w:rsidR="0033311C">
              <w:rPr>
                <w:b/>
                <w:bCs/>
                <w:color w:val="000000" w:themeColor="text1"/>
              </w:rPr>
              <w:t>0,674</w:t>
            </w:r>
          </w:p>
        </w:tc>
        <w:tc>
          <w:tcPr>
            <w:tcW w:w="270" w:type="dxa"/>
            <w:gridSpan w:val="2"/>
          </w:tcPr>
          <w:p w14:paraId="13B6E0AB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9D5AAAE" w14:textId="34211F64" w:rsidR="00194421" w:rsidRPr="00E36DF4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D064B">
              <w:rPr>
                <w:b/>
                <w:bCs/>
              </w:rPr>
              <w:t>5,575,</w:t>
            </w:r>
            <w:r w:rsidR="0033311C">
              <w:rPr>
                <w:b/>
                <w:bCs/>
              </w:rPr>
              <w:t>007</w:t>
            </w:r>
          </w:p>
        </w:tc>
      </w:tr>
      <w:tr w:rsidR="005066D9" w:rsidRPr="00BF2C70" w14:paraId="62D29003" w14:textId="77777777" w:rsidTr="007F434B">
        <w:trPr>
          <w:cantSplit/>
          <w:trHeight w:val="20"/>
        </w:trPr>
        <w:tc>
          <w:tcPr>
            <w:tcW w:w="3870" w:type="dxa"/>
            <w:vAlign w:val="bottom"/>
          </w:tcPr>
          <w:p w14:paraId="6DA24C03" w14:textId="77777777" w:rsidR="005066D9" w:rsidRPr="00BF2C70" w:rsidRDefault="005066D9" w:rsidP="007F434B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  <w:vAlign w:val="bottom"/>
          </w:tcPr>
          <w:p w14:paraId="064AFD77" w14:textId="77777777" w:rsidR="005066D9" w:rsidRPr="00BF2C70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36" w:type="dxa"/>
            <w:gridSpan w:val="2"/>
          </w:tcPr>
          <w:p w14:paraId="05EA60C7" w14:textId="77777777" w:rsidR="005066D9" w:rsidRPr="00BF2C70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double" w:sz="4" w:space="0" w:color="auto"/>
            </w:tcBorders>
            <w:vAlign w:val="bottom"/>
          </w:tcPr>
          <w:p w14:paraId="0B8F5BA8" w14:textId="77777777" w:rsidR="005066D9" w:rsidRPr="00BF2C70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15BBF9B3" w14:textId="77777777" w:rsidR="005066D9" w:rsidRPr="00BF2C70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double" w:sz="4" w:space="0" w:color="auto"/>
            </w:tcBorders>
          </w:tcPr>
          <w:p w14:paraId="67670E4F" w14:textId="77777777" w:rsidR="005066D9" w:rsidRPr="00BF2C70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779CD512" w14:textId="77777777" w:rsidR="005066D9" w:rsidRPr="00BF2C70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double" w:sz="4" w:space="0" w:color="auto"/>
            </w:tcBorders>
          </w:tcPr>
          <w:p w14:paraId="56A714B7" w14:textId="77777777" w:rsidR="005066D9" w:rsidRPr="00BF2C70" w:rsidRDefault="005066D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</w:tbl>
    <w:p w14:paraId="5390209D" w14:textId="77777777" w:rsidR="0067246C" w:rsidRDefault="0067246C">
      <w:r>
        <w:br w:type="page"/>
      </w:r>
    </w:p>
    <w:tbl>
      <w:tblPr>
        <w:tblW w:w="954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24"/>
        <w:gridCol w:w="36"/>
        <w:gridCol w:w="200"/>
        <w:gridCol w:w="36"/>
        <w:gridCol w:w="1188"/>
        <w:gridCol w:w="16"/>
        <w:gridCol w:w="254"/>
        <w:gridCol w:w="16"/>
        <w:gridCol w:w="1208"/>
        <w:gridCol w:w="14"/>
        <w:gridCol w:w="256"/>
        <w:gridCol w:w="14"/>
        <w:gridCol w:w="1210"/>
      </w:tblGrid>
      <w:tr w:rsidR="0067246C" w:rsidRPr="00BF2C70" w14:paraId="075342DA" w14:textId="77777777" w:rsidTr="006E3323">
        <w:trPr>
          <w:cantSplit/>
          <w:trHeight w:val="20"/>
        </w:trPr>
        <w:tc>
          <w:tcPr>
            <w:tcW w:w="3870" w:type="dxa"/>
            <w:vAlign w:val="bottom"/>
          </w:tcPr>
          <w:p w14:paraId="42EBB3A2" w14:textId="5AA4B7D5" w:rsidR="0067246C" w:rsidRPr="00BF2C70" w:rsidRDefault="0067246C" w:rsidP="0067246C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5672" w:type="dxa"/>
            <w:gridSpan w:val="13"/>
            <w:vAlign w:val="bottom"/>
          </w:tcPr>
          <w:p w14:paraId="793F2AA0" w14:textId="34A22C08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6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46EC9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7246C" w:rsidRPr="00BF2C70" w14:paraId="72AC7C9C" w14:textId="77777777" w:rsidTr="00646B43">
        <w:trPr>
          <w:cantSplit/>
          <w:trHeight w:val="20"/>
        </w:trPr>
        <w:tc>
          <w:tcPr>
            <w:tcW w:w="3870" w:type="dxa"/>
            <w:vAlign w:val="bottom"/>
          </w:tcPr>
          <w:p w14:paraId="3F9DBD12" w14:textId="77777777" w:rsidR="0067246C" w:rsidRPr="00BF2C70" w:rsidRDefault="0067246C" w:rsidP="0067246C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672" w:type="dxa"/>
            <w:gridSpan w:val="13"/>
            <w:vAlign w:val="bottom"/>
          </w:tcPr>
          <w:p w14:paraId="29CB2DE5" w14:textId="5DC6F82E" w:rsidR="0067246C" w:rsidRPr="00BF2C70" w:rsidRDefault="009C69CF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67246C" w:rsidRPr="00BF2C70" w14:paraId="4F42C992" w14:textId="77777777" w:rsidTr="001E7A0A">
        <w:trPr>
          <w:cantSplit/>
          <w:trHeight w:val="20"/>
        </w:trPr>
        <w:tc>
          <w:tcPr>
            <w:tcW w:w="3870" w:type="dxa"/>
            <w:vAlign w:val="bottom"/>
          </w:tcPr>
          <w:p w14:paraId="1944A811" w14:textId="77777777" w:rsidR="0067246C" w:rsidRPr="00BF2C70" w:rsidRDefault="0067246C" w:rsidP="0067246C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24" w:type="dxa"/>
            <w:vAlign w:val="bottom"/>
          </w:tcPr>
          <w:p w14:paraId="79F04EFE" w14:textId="3CCE85A6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F2C70">
              <w:rPr>
                <w:color w:val="000000"/>
                <w:sz w:val="28"/>
                <w:szCs w:val="28"/>
                <w:cs/>
              </w:rPr>
              <w:t>อัตรา</w:t>
            </w:r>
            <w:r w:rsidRPr="00BF2C70">
              <w:rPr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36" w:type="dxa"/>
            <w:gridSpan w:val="2"/>
            <w:vAlign w:val="bottom"/>
          </w:tcPr>
          <w:p w14:paraId="131356AB" w14:textId="77777777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67F0A347" w14:textId="028F3E0F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F2C70">
              <w:rPr>
                <w:color w:val="000000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70" w:type="dxa"/>
            <w:gridSpan w:val="2"/>
            <w:vAlign w:val="bottom"/>
          </w:tcPr>
          <w:p w14:paraId="15B4CDBC" w14:textId="77777777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54457133" w14:textId="77777777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07148B72" w14:textId="77777777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3A3646B1" w14:textId="77777777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67246C" w:rsidRPr="00BF2C70" w14:paraId="7E84B45C" w14:textId="77777777" w:rsidTr="001E7A0A">
        <w:trPr>
          <w:cantSplit/>
          <w:trHeight w:val="20"/>
        </w:trPr>
        <w:tc>
          <w:tcPr>
            <w:tcW w:w="3870" w:type="dxa"/>
            <w:vAlign w:val="bottom"/>
          </w:tcPr>
          <w:p w14:paraId="04DA5B8A" w14:textId="77777777" w:rsidR="0067246C" w:rsidRPr="00BF2C70" w:rsidRDefault="0067246C" w:rsidP="0067246C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24" w:type="dxa"/>
            <w:vAlign w:val="bottom"/>
          </w:tcPr>
          <w:p w14:paraId="47F6800B" w14:textId="2A7AA849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21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7A0A">
              <w:rPr>
                <w:color w:val="000000"/>
                <w:sz w:val="28"/>
                <w:szCs w:val="28"/>
                <w:cs/>
              </w:rPr>
              <w:t>ลอยตัว</w:t>
            </w:r>
          </w:p>
        </w:tc>
        <w:tc>
          <w:tcPr>
            <w:tcW w:w="236" w:type="dxa"/>
            <w:gridSpan w:val="2"/>
            <w:vAlign w:val="bottom"/>
          </w:tcPr>
          <w:p w14:paraId="569B07B4" w14:textId="77777777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148358D6" w14:textId="38D1FEF6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33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F2C70">
              <w:rPr>
                <w:color w:val="000000"/>
                <w:sz w:val="28"/>
                <w:szCs w:val="28"/>
                <w:cs/>
              </w:rPr>
              <w:t>คงที่</w:t>
            </w:r>
          </w:p>
        </w:tc>
        <w:tc>
          <w:tcPr>
            <w:tcW w:w="270" w:type="dxa"/>
            <w:gridSpan w:val="2"/>
            <w:vAlign w:val="bottom"/>
          </w:tcPr>
          <w:p w14:paraId="0DF3D86C" w14:textId="77777777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5EC25012" w14:textId="01AC8ED9" w:rsidR="0067246C" w:rsidRPr="001E7A0A" w:rsidRDefault="0067246C" w:rsidP="001E7A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  <w:cs/>
              </w:rPr>
            </w:pPr>
            <w:r w:rsidRPr="00BF2C70">
              <w:rPr>
                <w:color w:val="000000"/>
                <w:sz w:val="28"/>
                <w:szCs w:val="28"/>
                <w:cs/>
              </w:rPr>
              <w:t>ไม่มีดอกเบี้ย</w:t>
            </w:r>
          </w:p>
        </w:tc>
        <w:tc>
          <w:tcPr>
            <w:tcW w:w="270" w:type="dxa"/>
            <w:gridSpan w:val="2"/>
            <w:vAlign w:val="bottom"/>
          </w:tcPr>
          <w:p w14:paraId="5F869C27" w14:textId="77777777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4A21674C" w14:textId="581BFEE4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F2C70">
              <w:rPr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67246C" w:rsidRPr="00BF2C70" w14:paraId="4CE95D21" w14:textId="77777777" w:rsidTr="002270F5">
        <w:trPr>
          <w:cantSplit/>
          <w:trHeight w:val="20"/>
        </w:trPr>
        <w:tc>
          <w:tcPr>
            <w:tcW w:w="3870" w:type="dxa"/>
            <w:vAlign w:val="bottom"/>
          </w:tcPr>
          <w:p w14:paraId="167C94A6" w14:textId="77777777" w:rsidR="0067246C" w:rsidRPr="00BF2C70" w:rsidRDefault="0067246C" w:rsidP="0067246C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672" w:type="dxa"/>
            <w:gridSpan w:val="13"/>
            <w:vAlign w:val="bottom"/>
          </w:tcPr>
          <w:p w14:paraId="20468858" w14:textId="783CE203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F2C7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BF2C70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BF2C7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67246C" w:rsidRPr="00BF2C70" w14:paraId="28BC012E" w14:textId="77777777" w:rsidTr="007F434B">
        <w:trPr>
          <w:cantSplit/>
          <w:trHeight w:val="20"/>
        </w:trPr>
        <w:tc>
          <w:tcPr>
            <w:tcW w:w="3870" w:type="dxa"/>
            <w:vAlign w:val="bottom"/>
          </w:tcPr>
          <w:p w14:paraId="2145127D" w14:textId="42D1D11C" w:rsidR="0067246C" w:rsidRPr="009C69CF" w:rsidRDefault="0067246C" w:rsidP="0067246C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224" w:type="dxa"/>
            <w:vAlign w:val="bottom"/>
          </w:tcPr>
          <w:p w14:paraId="71E31BBA" w14:textId="77777777" w:rsidR="0067246C" w:rsidRPr="009C69CF" w:rsidRDefault="0067246C" w:rsidP="00672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36" w:type="dxa"/>
            <w:gridSpan w:val="2"/>
          </w:tcPr>
          <w:p w14:paraId="30AB9200" w14:textId="77777777" w:rsidR="0067246C" w:rsidRPr="009C69CF" w:rsidRDefault="0067246C" w:rsidP="00672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410CE556" w14:textId="77777777" w:rsidR="0067246C" w:rsidRPr="009C69CF" w:rsidRDefault="0067246C" w:rsidP="00672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26C6FE31" w14:textId="77777777" w:rsidR="0067246C" w:rsidRPr="009C69CF" w:rsidRDefault="0067246C" w:rsidP="00672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3B12717F" w14:textId="77777777" w:rsidR="0067246C" w:rsidRPr="009C69CF" w:rsidRDefault="0067246C" w:rsidP="00672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4D98EADB" w14:textId="77777777" w:rsidR="0067246C" w:rsidRPr="009C69CF" w:rsidRDefault="0067246C" w:rsidP="00672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7E76A59A" w14:textId="77777777" w:rsidR="0067246C" w:rsidRPr="009C69CF" w:rsidRDefault="0067246C" w:rsidP="00672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94421" w:rsidRPr="00BF2C70" w14:paraId="0FC563EC" w14:textId="77777777" w:rsidTr="00B060C5">
        <w:trPr>
          <w:cantSplit/>
          <w:trHeight w:val="20"/>
        </w:trPr>
        <w:tc>
          <w:tcPr>
            <w:tcW w:w="3870" w:type="dxa"/>
            <w:vAlign w:val="bottom"/>
          </w:tcPr>
          <w:p w14:paraId="2038547A" w14:textId="77777777" w:rsidR="00194421" w:rsidRPr="009C69CF" w:rsidRDefault="00194421" w:rsidP="00194421">
            <w:pPr>
              <w:jc w:val="thaiDistribute"/>
              <w:rPr>
                <w:rFonts w:asciiTheme="majorBidi" w:hAnsiTheme="majorBidi"/>
                <w:sz w:val="28"/>
                <w:szCs w:val="28"/>
              </w:rPr>
            </w:pP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224" w:type="dxa"/>
            <w:vAlign w:val="bottom"/>
          </w:tcPr>
          <w:p w14:paraId="2C0D9766" w14:textId="0DB7EC26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463,346</w:t>
            </w:r>
          </w:p>
        </w:tc>
        <w:tc>
          <w:tcPr>
            <w:tcW w:w="236" w:type="dxa"/>
            <w:gridSpan w:val="2"/>
          </w:tcPr>
          <w:p w14:paraId="2075FE0C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699FCB9A" w14:textId="0ED3E6ED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2,531,427</w:t>
            </w:r>
          </w:p>
        </w:tc>
        <w:tc>
          <w:tcPr>
            <w:tcW w:w="270" w:type="dxa"/>
            <w:gridSpan w:val="2"/>
          </w:tcPr>
          <w:p w14:paraId="3252CA75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2D2DB97B" w14:textId="72C03B77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4E316864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587EB3D2" w14:textId="12421021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2,994,773</w:t>
            </w:r>
          </w:p>
        </w:tc>
      </w:tr>
      <w:tr w:rsidR="00194421" w:rsidRPr="00BF2C70" w14:paraId="46CD16A7" w14:textId="77777777" w:rsidTr="00B060C5">
        <w:trPr>
          <w:cantSplit/>
          <w:trHeight w:val="20"/>
        </w:trPr>
        <w:tc>
          <w:tcPr>
            <w:tcW w:w="3870" w:type="dxa"/>
            <w:vAlign w:val="bottom"/>
          </w:tcPr>
          <w:p w14:paraId="2297060A" w14:textId="77777777" w:rsidR="00194421" w:rsidRPr="009C69CF" w:rsidRDefault="00194421" w:rsidP="00194421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vAlign w:val="bottom"/>
          </w:tcPr>
          <w:p w14:paraId="16CF750B" w14:textId="75D13524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2FC9DE72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6E677EC6" w14:textId="268C22A8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18,577</w:t>
            </w:r>
          </w:p>
        </w:tc>
        <w:tc>
          <w:tcPr>
            <w:tcW w:w="270" w:type="dxa"/>
            <w:gridSpan w:val="2"/>
          </w:tcPr>
          <w:p w14:paraId="13775716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6454A2DC" w14:textId="4B8A9593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1DF8B0C9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68A2C0D8" w14:textId="43EEF777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18,577</w:t>
            </w:r>
          </w:p>
        </w:tc>
      </w:tr>
      <w:tr w:rsidR="00194421" w:rsidRPr="00BF2C70" w14:paraId="06AA6525" w14:textId="77777777" w:rsidTr="00B060C5">
        <w:trPr>
          <w:cantSplit/>
          <w:trHeight w:val="20"/>
        </w:trPr>
        <w:tc>
          <w:tcPr>
            <w:tcW w:w="3870" w:type="dxa"/>
            <w:vAlign w:val="bottom"/>
          </w:tcPr>
          <w:p w14:paraId="09DC6CD5" w14:textId="56D7E7B9" w:rsidR="00194421" w:rsidRPr="009C69CF" w:rsidRDefault="00194421" w:rsidP="00194421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hint="cs"/>
                <w:sz w:val="28"/>
                <w:szCs w:val="28"/>
                <w:cs/>
              </w:rPr>
              <w:t>หนี้สิน</w:t>
            </w:r>
            <w:r w:rsidRPr="009C69CF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847D828" w14:textId="4C4BEDB6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273C59E3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bottom"/>
          </w:tcPr>
          <w:p w14:paraId="51512DC2" w14:textId="0F4B5344" w:rsidR="00194421" w:rsidRPr="009C69CF" w:rsidRDefault="005F6EE0" w:rsidP="00135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32555294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0E4DCF36" w14:textId="068CF381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ind w:left="-19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D064B">
              <w:rPr>
                <w:color w:val="000000" w:themeColor="text1"/>
              </w:rPr>
              <w:t>2</w:t>
            </w:r>
            <w:r w:rsidR="0033311C">
              <w:rPr>
                <w:color w:val="000000" w:themeColor="text1"/>
              </w:rPr>
              <w:t>83,719</w:t>
            </w:r>
          </w:p>
        </w:tc>
        <w:tc>
          <w:tcPr>
            <w:tcW w:w="270" w:type="dxa"/>
            <w:gridSpan w:val="2"/>
          </w:tcPr>
          <w:p w14:paraId="5A12FD1E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25855213" w14:textId="5C124EEF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D064B">
              <w:rPr>
                <w:b/>
                <w:bCs/>
              </w:rPr>
              <w:t>2</w:t>
            </w:r>
            <w:r w:rsidR="0033311C">
              <w:rPr>
                <w:b/>
                <w:bCs/>
              </w:rPr>
              <w:t>83,719</w:t>
            </w:r>
          </w:p>
        </w:tc>
      </w:tr>
      <w:tr w:rsidR="00194421" w:rsidRPr="00BF2C70" w14:paraId="2F4E4812" w14:textId="77777777" w:rsidTr="00B060C5">
        <w:trPr>
          <w:cantSplit/>
          <w:trHeight w:val="85"/>
        </w:trPr>
        <w:tc>
          <w:tcPr>
            <w:tcW w:w="3870" w:type="dxa"/>
            <w:vAlign w:val="bottom"/>
          </w:tcPr>
          <w:p w14:paraId="44EAEBFE" w14:textId="77777777" w:rsidR="00194421" w:rsidRPr="009C69CF" w:rsidDel="001731F6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6C5BA0" w14:textId="191C6F6F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</w:rPr>
              <w:t>463,346</w:t>
            </w:r>
          </w:p>
        </w:tc>
        <w:tc>
          <w:tcPr>
            <w:tcW w:w="236" w:type="dxa"/>
            <w:gridSpan w:val="2"/>
          </w:tcPr>
          <w:p w14:paraId="6F03AF43" w14:textId="77777777" w:rsidR="00194421" w:rsidRPr="009C69CF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706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6788A2" w14:textId="0B586407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2,550,004</w:t>
            </w:r>
          </w:p>
        </w:tc>
        <w:tc>
          <w:tcPr>
            <w:tcW w:w="270" w:type="dxa"/>
            <w:gridSpan w:val="2"/>
          </w:tcPr>
          <w:p w14:paraId="4DF1B340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C767697" w14:textId="67A47D9E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D064B">
              <w:rPr>
                <w:b/>
                <w:bCs/>
              </w:rPr>
              <w:t>283,719</w:t>
            </w:r>
          </w:p>
        </w:tc>
        <w:tc>
          <w:tcPr>
            <w:tcW w:w="270" w:type="dxa"/>
            <w:gridSpan w:val="2"/>
          </w:tcPr>
          <w:p w14:paraId="77B05E9C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42A8C1F" w14:textId="64E1D000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D064B">
              <w:rPr>
                <w:b/>
                <w:bCs/>
              </w:rPr>
              <w:t>3,</w:t>
            </w:r>
            <w:r w:rsidR="0033311C">
              <w:rPr>
                <w:b/>
                <w:bCs/>
              </w:rPr>
              <w:t>297,06</w:t>
            </w:r>
            <w:r w:rsidR="007845C9">
              <w:rPr>
                <w:b/>
                <w:bCs/>
              </w:rPr>
              <w:t>9</w:t>
            </w:r>
          </w:p>
        </w:tc>
      </w:tr>
      <w:tr w:rsidR="0067246C" w:rsidRPr="00BF2C70" w14:paraId="4A50C637" w14:textId="77777777" w:rsidTr="007B6D4C">
        <w:trPr>
          <w:cantSplit/>
          <w:trHeight w:val="20"/>
          <w:tblHeader/>
        </w:trPr>
        <w:tc>
          <w:tcPr>
            <w:tcW w:w="3870" w:type="dxa"/>
            <w:vAlign w:val="bottom"/>
          </w:tcPr>
          <w:p w14:paraId="7B4A4DA6" w14:textId="77777777" w:rsidR="0067246C" w:rsidRDefault="0067246C" w:rsidP="0067246C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bookmarkStart w:id="8" w:name="_Hlk98553941"/>
          </w:p>
          <w:p w14:paraId="1FF77649" w14:textId="77777777" w:rsidR="0067246C" w:rsidRPr="00BF2C70" w:rsidRDefault="0067246C" w:rsidP="0067246C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2" w:type="dxa"/>
            <w:gridSpan w:val="13"/>
            <w:vAlign w:val="bottom"/>
          </w:tcPr>
          <w:p w14:paraId="73818178" w14:textId="6F9D8F30" w:rsidR="0067246C" w:rsidRPr="00BF2C70" w:rsidRDefault="0067246C" w:rsidP="00672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6"/>
                <w:tab w:val="decimal" w:pos="1246"/>
              </w:tabs>
              <w:ind w:left="-195" w:right="-14"/>
              <w:jc w:val="center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BF2C70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7246C" w:rsidRPr="00BF2C70" w14:paraId="1CB17FFD" w14:textId="77777777" w:rsidTr="00DE16DB">
        <w:trPr>
          <w:cantSplit/>
          <w:trHeight w:val="20"/>
          <w:tblHeader/>
        </w:trPr>
        <w:tc>
          <w:tcPr>
            <w:tcW w:w="3870" w:type="dxa"/>
            <w:vAlign w:val="bottom"/>
          </w:tcPr>
          <w:p w14:paraId="071CC92C" w14:textId="77777777" w:rsidR="0067246C" w:rsidRPr="00BF2C70" w:rsidRDefault="0067246C" w:rsidP="0067246C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2" w:type="dxa"/>
            <w:gridSpan w:val="13"/>
            <w:vAlign w:val="bottom"/>
          </w:tcPr>
          <w:p w14:paraId="765E5A0C" w14:textId="6B80C2D8" w:rsidR="0067246C" w:rsidRPr="00BF2C70" w:rsidRDefault="009C69CF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67246C" w:rsidRPr="00BF2C70" w14:paraId="4A349AD1" w14:textId="77777777" w:rsidTr="00DE16DB">
        <w:trPr>
          <w:cantSplit/>
          <w:trHeight w:val="20"/>
          <w:tblHeader/>
        </w:trPr>
        <w:tc>
          <w:tcPr>
            <w:tcW w:w="3870" w:type="dxa"/>
            <w:vAlign w:val="bottom"/>
          </w:tcPr>
          <w:p w14:paraId="45FB7758" w14:textId="77777777" w:rsidR="0067246C" w:rsidRPr="00BF2C70" w:rsidRDefault="0067246C" w:rsidP="0067246C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1E434F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F2C70">
              <w:rPr>
                <w:color w:val="000000"/>
                <w:sz w:val="28"/>
                <w:szCs w:val="28"/>
                <w:cs/>
              </w:rPr>
              <w:t>อัตรา</w:t>
            </w:r>
            <w:r w:rsidRPr="00BF2C70">
              <w:rPr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36" w:type="dxa"/>
            <w:gridSpan w:val="2"/>
            <w:vAlign w:val="bottom"/>
          </w:tcPr>
          <w:p w14:paraId="33090D75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7D562096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BF2C70">
              <w:rPr>
                <w:color w:val="000000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70" w:type="dxa"/>
            <w:gridSpan w:val="2"/>
            <w:vAlign w:val="bottom"/>
          </w:tcPr>
          <w:p w14:paraId="6C2D0796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Align w:val="bottom"/>
          </w:tcPr>
          <w:p w14:paraId="1688F151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1E9E7297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3F9ECD3E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7246C" w:rsidRPr="00BF2C70" w14:paraId="61CC3AEC" w14:textId="77777777" w:rsidTr="00DE16DB">
        <w:trPr>
          <w:cantSplit/>
          <w:trHeight w:val="20"/>
          <w:tblHeader/>
        </w:trPr>
        <w:tc>
          <w:tcPr>
            <w:tcW w:w="3870" w:type="dxa"/>
            <w:vAlign w:val="bottom"/>
          </w:tcPr>
          <w:p w14:paraId="5F240EDA" w14:textId="77777777" w:rsidR="0067246C" w:rsidRPr="00BF2C70" w:rsidRDefault="0067246C" w:rsidP="0067246C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5AB39D" w14:textId="77777777" w:rsidR="0067246C" w:rsidRPr="00BF2C70" w:rsidRDefault="0067246C" w:rsidP="001E7A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21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E7A0A">
              <w:rPr>
                <w:color w:val="000000"/>
                <w:sz w:val="28"/>
                <w:szCs w:val="28"/>
                <w:cs/>
              </w:rPr>
              <w:t>ลอยตัว</w:t>
            </w:r>
          </w:p>
        </w:tc>
        <w:tc>
          <w:tcPr>
            <w:tcW w:w="236" w:type="dxa"/>
            <w:gridSpan w:val="2"/>
            <w:vAlign w:val="bottom"/>
          </w:tcPr>
          <w:p w14:paraId="03A94F87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115C9815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BF2C70">
              <w:rPr>
                <w:color w:val="000000"/>
                <w:sz w:val="28"/>
                <w:szCs w:val="28"/>
                <w:cs/>
              </w:rPr>
              <w:t>คงที่</w:t>
            </w:r>
          </w:p>
        </w:tc>
        <w:tc>
          <w:tcPr>
            <w:tcW w:w="270" w:type="dxa"/>
            <w:gridSpan w:val="2"/>
            <w:vAlign w:val="bottom"/>
          </w:tcPr>
          <w:p w14:paraId="28430D49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Align w:val="bottom"/>
          </w:tcPr>
          <w:p w14:paraId="2F617114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BF2C70">
              <w:rPr>
                <w:color w:val="000000"/>
                <w:sz w:val="28"/>
                <w:szCs w:val="28"/>
                <w:cs/>
              </w:rPr>
              <w:t>ไม่มีดอกเบี้ย</w:t>
            </w:r>
          </w:p>
        </w:tc>
        <w:tc>
          <w:tcPr>
            <w:tcW w:w="270" w:type="dxa"/>
            <w:gridSpan w:val="2"/>
            <w:vAlign w:val="bottom"/>
          </w:tcPr>
          <w:p w14:paraId="483BD1A6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10" w:type="dxa"/>
            <w:vAlign w:val="bottom"/>
          </w:tcPr>
          <w:p w14:paraId="39E6AEC9" w14:textId="77777777" w:rsidR="0067246C" w:rsidRPr="00BF2C70" w:rsidRDefault="0067246C" w:rsidP="00672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BF2C70">
              <w:rPr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67246C" w:rsidRPr="00BF2C70" w14:paraId="461876B1" w14:textId="77777777" w:rsidTr="00DE16DB">
        <w:trPr>
          <w:cantSplit/>
          <w:trHeight w:val="20"/>
          <w:tblHeader/>
        </w:trPr>
        <w:tc>
          <w:tcPr>
            <w:tcW w:w="3870" w:type="dxa"/>
            <w:vAlign w:val="bottom"/>
          </w:tcPr>
          <w:p w14:paraId="72FD4AC5" w14:textId="77777777" w:rsidR="0067246C" w:rsidRPr="00BF2C70" w:rsidRDefault="0067246C" w:rsidP="0067246C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2" w:type="dxa"/>
            <w:gridSpan w:val="13"/>
            <w:vAlign w:val="bottom"/>
          </w:tcPr>
          <w:p w14:paraId="7A2A5C00" w14:textId="77777777" w:rsidR="0067246C" w:rsidRPr="00BF2C70" w:rsidRDefault="0067246C" w:rsidP="00672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95" w:righ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BF2C7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BF2C70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BF2C7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9C69CF" w:rsidRPr="00BF2C70" w14:paraId="467D0554" w14:textId="77777777" w:rsidTr="00DE16DB">
        <w:trPr>
          <w:cantSplit/>
          <w:trHeight w:val="20"/>
        </w:trPr>
        <w:tc>
          <w:tcPr>
            <w:tcW w:w="3870" w:type="dxa"/>
            <w:vAlign w:val="bottom"/>
          </w:tcPr>
          <w:p w14:paraId="338E4688" w14:textId="3B2C19D3" w:rsidR="009C69CF" w:rsidRPr="009C69CF" w:rsidRDefault="009C69CF" w:rsidP="009C69CF">
            <w:pPr>
              <w:ind w:left="162" w:hanging="162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224" w:type="dxa"/>
            <w:vAlign w:val="bottom"/>
          </w:tcPr>
          <w:p w14:paraId="7434AE43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14:paraId="240E3EE5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518FA916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0F569F4A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09299BC0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1C48BB44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2D44E11E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94421" w:rsidRPr="00BF2C70" w14:paraId="02F13DDA" w14:textId="77777777" w:rsidTr="00F4114C">
        <w:trPr>
          <w:cantSplit/>
          <w:trHeight w:val="20"/>
        </w:trPr>
        <w:tc>
          <w:tcPr>
            <w:tcW w:w="3870" w:type="dxa"/>
          </w:tcPr>
          <w:p w14:paraId="454241A8" w14:textId="3DD2FBF7" w:rsidR="00194421" w:rsidRPr="009C69CF" w:rsidRDefault="00194421" w:rsidP="00194421">
            <w:pPr>
              <w:tabs>
                <w:tab w:val="clear" w:pos="227"/>
                <w:tab w:val="left" w:pos="344"/>
              </w:tabs>
              <w:ind w:left="165" w:hanging="16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รายการระหว่าง</w:t>
            </w:r>
            <w:r w:rsidRPr="009C69CF">
              <w:rPr>
                <w:rFonts w:asciiTheme="majorBidi" w:hAnsiTheme="majorBidi" w:hint="cs"/>
                <w:sz w:val="28"/>
                <w:szCs w:val="28"/>
                <w:cs/>
              </w:rPr>
              <w:t>ธนาคาร</w:t>
            </w: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และตลาดเงิน</w:t>
            </w:r>
          </w:p>
        </w:tc>
        <w:tc>
          <w:tcPr>
            <w:tcW w:w="1224" w:type="dxa"/>
            <w:vAlign w:val="bottom"/>
          </w:tcPr>
          <w:p w14:paraId="19DD9137" w14:textId="21659A6A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388,068</w:t>
            </w:r>
          </w:p>
        </w:tc>
        <w:tc>
          <w:tcPr>
            <w:tcW w:w="236" w:type="dxa"/>
            <w:gridSpan w:val="2"/>
          </w:tcPr>
          <w:p w14:paraId="6418B3E2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22B9DB31" w14:textId="39BF79E4" w:rsidR="00194421" w:rsidRPr="009C69CF" w:rsidRDefault="005F6EE0" w:rsidP="0019442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4F1AA477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4C2455E0" w14:textId="04B33640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543</w:t>
            </w:r>
          </w:p>
        </w:tc>
        <w:tc>
          <w:tcPr>
            <w:tcW w:w="270" w:type="dxa"/>
            <w:gridSpan w:val="2"/>
          </w:tcPr>
          <w:p w14:paraId="28FF5AC0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67495290" w14:textId="2D3BFFC3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388,611</w:t>
            </w:r>
          </w:p>
        </w:tc>
      </w:tr>
      <w:tr w:rsidR="00194421" w:rsidRPr="00BF2C70" w14:paraId="598FBA01" w14:textId="77777777" w:rsidTr="00F4114C">
        <w:trPr>
          <w:cantSplit/>
          <w:trHeight w:val="20"/>
        </w:trPr>
        <w:tc>
          <w:tcPr>
            <w:tcW w:w="3870" w:type="dxa"/>
            <w:vAlign w:val="bottom"/>
          </w:tcPr>
          <w:p w14:paraId="7BDE7802" w14:textId="396F62A5" w:rsidR="00194421" w:rsidRPr="009C69CF" w:rsidRDefault="00194421" w:rsidP="00194421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9C69CF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</w:t>
            </w:r>
            <w:r w:rsidRPr="009C69CF">
              <w:rPr>
                <w:rFonts w:asciiTheme="majorBidi" w:hAnsiTheme="majorBidi" w:cstheme="majorBidi" w:hint="cs"/>
                <w:sz w:val="28"/>
                <w:szCs w:val="28"/>
                <w:cs/>
              </w:rPr>
              <w:t>และดอกเบี้ยค้างรับ</w:t>
            </w:r>
          </w:p>
        </w:tc>
        <w:tc>
          <w:tcPr>
            <w:tcW w:w="1224" w:type="dxa"/>
            <w:vAlign w:val="bottom"/>
          </w:tcPr>
          <w:p w14:paraId="20AEDE31" w14:textId="4907F91D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6F8EB2C6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506D3FE1" w14:textId="35DD78EA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3,850,937</w:t>
            </w:r>
          </w:p>
        </w:tc>
        <w:tc>
          <w:tcPr>
            <w:tcW w:w="270" w:type="dxa"/>
            <w:gridSpan w:val="2"/>
          </w:tcPr>
          <w:p w14:paraId="0A386E96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31F72DC9" w14:textId="0B4061E2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95" w:right="-140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72A441D2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227E1246" w14:textId="2AA843C0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3,850,937</w:t>
            </w:r>
          </w:p>
        </w:tc>
      </w:tr>
      <w:tr w:rsidR="00194421" w:rsidRPr="00BF2C70" w14:paraId="01C78481" w14:textId="77777777" w:rsidTr="00F4114C">
        <w:trPr>
          <w:cantSplit/>
          <w:trHeight w:val="20"/>
        </w:trPr>
        <w:tc>
          <w:tcPr>
            <w:tcW w:w="3870" w:type="dxa"/>
            <w:vAlign w:val="bottom"/>
          </w:tcPr>
          <w:p w14:paraId="0A778972" w14:textId="12B2CCAB" w:rsidR="00194421" w:rsidRPr="009C69CF" w:rsidRDefault="00194421" w:rsidP="00194421">
            <w:pPr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เงินรอรับคืนจากการขายทอดตลาดสุทธิ</w:t>
            </w:r>
          </w:p>
        </w:tc>
        <w:tc>
          <w:tcPr>
            <w:tcW w:w="1224" w:type="dxa"/>
            <w:vAlign w:val="bottom"/>
          </w:tcPr>
          <w:p w14:paraId="26E09C21" w14:textId="00BCFF0E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11D25CEE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4E43E01D" w14:textId="56173867" w:rsidR="00194421" w:rsidRPr="009C69CF" w:rsidRDefault="005F6EE0" w:rsidP="0019442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1CF9A795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309EB9F3" w14:textId="5F593CB0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242,565</w:t>
            </w:r>
          </w:p>
        </w:tc>
        <w:tc>
          <w:tcPr>
            <w:tcW w:w="270" w:type="dxa"/>
            <w:gridSpan w:val="2"/>
          </w:tcPr>
          <w:p w14:paraId="5450694E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2BE4C0DC" w14:textId="7A4EF654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242,565</w:t>
            </w:r>
          </w:p>
        </w:tc>
      </w:tr>
      <w:tr w:rsidR="00194421" w:rsidRPr="00BF2C70" w14:paraId="1162BF73" w14:textId="77777777" w:rsidTr="00F4114C">
        <w:trPr>
          <w:cantSplit/>
          <w:trHeight w:val="20"/>
        </w:trPr>
        <w:tc>
          <w:tcPr>
            <w:tcW w:w="3870" w:type="dxa"/>
            <w:vAlign w:val="bottom"/>
          </w:tcPr>
          <w:p w14:paraId="61F51F36" w14:textId="51E735BA" w:rsidR="00194421" w:rsidRPr="009C69CF" w:rsidRDefault="00194421" w:rsidP="00194421">
            <w:pPr>
              <w:ind w:left="167" w:hanging="167"/>
              <w:rPr>
                <w:rFonts w:asciiTheme="majorBidi" w:hAnsi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เงินทดรองจ่ายค่าธรรมเนียมในการซื้อทรัพย์</w:t>
            </w:r>
            <w:r w:rsidRPr="009C69CF">
              <w:rPr>
                <w:rFonts w:asciiTheme="majorBidi" w:hAnsiTheme="majorBidi" w:hint="cs"/>
                <w:sz w:val="28"/>
                <w:szCs w:val="28"/>
                <w:cs/>
              </w:rPr>
              <w:t xml:space="preserve">    </w:t>
            </w: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และอื่น ๆ</w:t>
            </w:r>
          </w:p>
        </w:tc>
        <w:tc>
          <w:tcPr>
            <w:tcW w:w="1224" w:type="dxa"/>
            <w:vAlign w:val="bottom"/>
          </w:tcPr>
          <w:p w14:paraId="13BB4F82" w14:textId="22E76FE4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13E5EF7E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77217043" w14:textId="13EE5EBA" w:rsidR="00194421" w:rsidRPr="009C69CF" w:rsidRDefault="005F6EE0" w:rsidP="0019442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58DCC315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2386DEA5" w14:textId="77777777" w:rsidR="00263CF3" w:rsidRDefault="00263CF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color w:val="000000" w:themeColor="text1"/>
              </w:rPr>
            </w:pPr>
          </w:p>
          <w:p w14:paraId="2834E980" w14:textId="74CE25A3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28,384</w:t>
            </w:r>
          </w:p>
        </w:tc>
        <w:tc>
          <w:tcPr>
            <w:tcW w:w="270" w:type="dxa"/>
            <w:gridSpan w:val="2"/>
          </w:tcPr>
          <w:p w14:paraId="10EEAA6C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209C2B4D" w14:textId="77777777" w:rsidR="00263CF3" w:rsidRDefault="00263CF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b/>
                <w:bCs/>
              </w:rPr>
            </w:pPr>
          </w:p>
          <w:p w14:paraId="2F0C9953" w14:textId="0818204F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28,384</w:t>
            </w:r>
          </w:p>
        </w:tc>
      </w:tr>
      <w:tr w:rsidR="00194421" w:rsidRPr="00BF2C70" w14:paraId="6F328E83" w14:textId="77777777" w:rsidTr="00F4114C">
        <w:trPr>
          <w:cantSplit/>
          <w:trHeight w:val="20"/>
        </w:trPr>
        <w:tc>
          <w:tcPr>
            <w:tcW w:w="3870" w:type="dxa"/>
            <w:vAlign w:val="bottom"/>
          </w:tcPr>
          <w:p w14:paraId="37EEB5F0" w14:textId="2F18E35D" w:rsidR="00194421" w:rsidRPr="009C69CF" w:rsidRDefault="00194421" w:rsidP="00194421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5BC688BC" w14:textId="23D06827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6A787840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bottom"/>
          </w:tcPr>
          <w:p w14:paraId="2AAA14EE" w14:textId="3B24DD12" w:rsidR="00194421" w:rsidRPr="009C69CF" w:rsidRDefault="005F6EE0" w:rsidP="0019442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59F1B498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28AA05A9" w14:textId="40CEEDC2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/>
                <w:sz w:val="28"/>
                <w:szCs w:val="28"/>
                <w:cs/>
              </w:rPr>
            </w:pPr>
            <w:r w:rsidRPr="008D064B">
              <w:rPr>
                <w:color w:val="000000" w:themeColor="text1"/>
              </w:rPr>
              <w:t>55,05</w:t>
            </w:r>
            <w:r w:rsidR="0033311C">
              <w:rPr>
                <w:color w:val="000000" w:themeColor="text1"/>
              </w:rPr>
              <w:t>0</w:t>
            </w:r>
          </w:p>
        </w:tc>
        <w:tc>
          <w:tcPr>
            <w:tcW w:w="270" w:type="dxa"/>
            <w:gridSpan w:val="2"/>
          </w:tcPr>
          <w:p w14:paraId="1DA7E117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4C72E7C7" w14:textId="2E3415EF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D064B">
              <w:rPr>
                <w:b/>
                <w:bCs/>
              </w:rPr>
              <w:t>55,05</w:t>
            </w:r>
            <w:r w:rsidR="0033311C">
              <w:rPr>
                <w:b/>
                <w:bCs/>
              </w:rPr>
              <w:t>0</w:t>
            </w:r>
          </w:p>
        </w:tc>
      </w:tr>
      <w:tr w:rsidR="00194421" w:rsidRPr="00BF2C70" w14:paraId="6D78E3CC" w14:textId="77777777" w:rsidTr="00F4114C">
        <w:trPr>
          <w:cantSplit/>
          <w:trHeight w:val="20"/>
        </w:trPr>
        <w:tc>
          <w:tcPr>
            <w:tcW w:w="3870" w:type="dxa"/>
            <w:vAlign w:val="bottom"/>
          </w:tcPr>
          <w:p w14:paraId="25C60911" w14:textId="6CDC160A" w:rsidR="00194421" w:rsidRPr="009C69CF" w:rsidRDefault="00194421" w:rsidP="00194421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68FAB" w14:textId="111ACB0A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  <w:color w:val="000000" w:themeColor="text1"/>
              </w:rPr>
              <w:t>388,068</w:t>
            </w:r>
          </w:p>
        </w:tc>
        <w:tc>
          <w:tcPr>
            <w:tcW w:w="236" w:type="dxa"/>
            <w:gridSpan w:val="2"/>
          </w:tcPr>
          <w:p w14:paraId="48D25954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8B9CCEC" w14:textId="3C90F1AD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  <w:color w:val="000000" w:themeColor="text1"/>
              </w:rPr>
              <w:t>3,850,937</w:t>
            </w:r>
          </w:p>
        </w:tc>
        <w:tc>
          <w:tcPr>
            <w:tcW w:w="270" w:type="dxa"/>
            <w:gridSpan w:val="2"/>
          </w:tcPr>
          <w:p w14:paraId="1AF758AC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117748" w14:textId="0B900B97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</w:pPr>
            <w:r w:rsidRPr="008D064B">
              <w:rPr>
                <w:b/>
                <w:bCs/>
                <w:color w:val="000000" w:themeColor="text1"/>
              </w:rPr>
              <w:t>326,54</w:t>
            </w:r>
            <w:r w:rsidR="0033311C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270" w:type="dxa"/>
            <w:gridSpan w:val="2"/>
          </w:tcPr>
          <w:p w14:paraId="1F19D2DC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CBB0343" w14:textId="6C79084C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D064B">
              <w:rPr>
                <w:b/>
                <w:bCs/>
              </w:rPr>
              <w:t>4,565,5</w:t>
            </w:r>
            <w:r w:rsidR="0033311C">
              <w:rPr>
                <w:b/>
                <w:bCs/>
              </w:rPr>
              <w:t>47</w:t>
            </w:r>
          </w:p>
        </w:tc>
      </w:tr>
      <w:tr w:rsidR="0067246C" w:rsidRPr="00BF2C70" w14:paraId="45DFB1B7" w14:textId="77777777" w:rsidTr="00636147">
        <w:trPr>
          <w:cantSplit/>
          <w:trHeight w:val="20"/>
        </w:trPr>
        <w:tc>
          <w:tcPr>
            <w:tcW w:w="3870" w:type="dxa"/>
            <w:vAlign w:val="bottom"/>
          </w:tcPr>
          <w:p w14:paraId="05528DDC" w14:textId="77777777" w:rsidR="0067246C" w:rsidRPr="009C69CF" w:rsidRDefault="0067246C" w:rsidP="0067246C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  <w:vAlign w:val="bottom"/>
          </w:tcPr>
          <w:p w14:paraId="4B18D928" w14:textId="77777777" w:rsidR="0067246C" w:rsidRPr="009C69CF" w:rsidRDefault="0067246C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36" w:type="dxa"/>
            <w:gridSpan w:val="2"/>
          </w:tcPr>
          <w:p w14:paraId="134FC221" w14:textId="77777777" w:rsidR="0067246C" w:rsidRPr="009C69CF" w:rsidRDefault="0067246C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double" w:sz="4" w:space="0" w:color="auto"/>
            </w:tcBorders>
            <w:vAlign w:val="bottom"/>
          </w:tcPr>
          <w:p w14:paraId="75D7235B" w14:textId="77777777" w:rsidR="0067246C" w:rsidRPr="009C69CF" w:rsidRDefault="0067246C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5974632D" w14:textId="77777777" w:rsidR="0067246C" w:rsidRPr="009C69CF" w:rsidRDefault="0067246C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double" w:sz="4" w:space="0" w:color="auto"/>
            </w:tcBorders>
          </w:tcPr>
          <w:p w14:paraId="610D9EC5" w14:textId="77777777" w:rsidR="0067246C" w:rsidRPr="009C69CF" w:rsidRDefault="0067246C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6290DB35" w14:textId="77777777" w:rsidR="0067246C" w:rsidRPr="009C69CF" w:rsidRDefault="0067246C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double" w:sz="4" w:space="0" w:color="auto"/>
            </w:tcBorders>
          </w:tcPr>
          <w:p w14:paraId="6A3672D1" w14:textId="77777777" w:rsidR="0067246C" w:rsidRPr="009C69CF" w:rsidRDefault="0067246C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9C69CF" w:rsidRPr="00BF2C70" w14:paraId="6C374A87" w14:textId="77777777" w:rsidTr="00636147">
        <w:trPr>
          <w:cantSplit/>
          <w:trHeight w:val="20"/>
        </w:trPr>
        <w:tc>
          <w:tcPr>
            <w:tcW w:w="3870" w:type="dxa"/>
            <w:vAlign w:val="bottom"/>
          </w:tcPr>
          <w:p w14:paraId="250F82A7" w14:textId="66138F78" w:rsidR="009C69CF" w:rsidRPr="009C69CF" w:rsidRDefault="009C69CF" w:rsidP="009C69CF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224" w:type="dxa"/>
            <w:vAlign w:val="bottom"/>
          </w:tcPr>
          <w:p w14:paraId="5F141629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36" w:type="dxa"/>
            <w:gridSpan w:val="2"/>
          </w:tcPr>
          <w:p w14:paraId="20A30667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2939594A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18232462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1737756F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45A0CEC8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4529B5FB" w14:textId="77777777" w:rsidR="009C69CF" w:rsidRPr="009C69CF" w:rsidRDefault="009C69CF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94421" w:rsidRPr="00BF2C70" w14:paraId="04B0C4E6" w14:textId="77777777" w:rsidTr="006D052A">
        <w:trPr>
          <w:cantSplit/>
          <w:trHeight w:val="20"/>
        </w:trPr>
        <w:tc>
          <w:tcPr>
            <w:tcW w:w="3870" w:type="dxa"/>
            <w:vAlign w:val="bottom"/>
          </w:tcPr>
          <w:p w14:paraId="747E9D5A" w14:textId="54580865" w:rsidR="00194421" w:rsidRPr="009C69CF" w:rsidRDefault="00194421" w:rsidP="00194421">
            <w:pPr>
              <w:jc w:val="thaiDistribute"/>
              <w:rPr>
                <w:rFonts w:asciiTheme="majorBidi" w:hAnsiTheme="majorBidi"/>
                <w:sz w:val="28"/>
                <w:szCs w:val="28"/>
              </w:rPr>
            </w:pPr>
            <w:r w:rsidRPr="009C69CF">
              <w:rPr>
                <w:rFonts w:asciiTheme="majorBidi" w:hAnsiTheme="majorBidi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224" w:type="dxa"/>
            <w:vAlign w:val="bottom"/>
          </w:tcPr>
          <w:p w14:paraId="38678BF8" w14:textId="31D48EE5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716,342</w:t>
            </w:r>
          </w:p>
        </w:tc>
        <w:tc>
          <w:tcPr>
            <w:tcW w:w="236" w:type="dxa"/>
            <w:gridSpan w:val="2"/>
          </w:tcPr>
          <w:p w14:paraId="77716FC0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55D8FD9A" w14:textId="5FC4320F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1,569,893</w:t>
            </w:r>
          </w:p>
        </w:tc>
        <w:tc>
          <w:tcPr>
            <w:tcW w:w="270" w:type="dxa"/>
            <w:gridSpan w:val="2"/>
          </w:tcPr>
          <w:p w14:paraId="0085E9AC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2C620E1A" w14:textId="05C6F659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48C3D223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1B617421" w14:textId="0BDF5234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2,286,235</w:t>
            </w:r>
          </w:p>
        </w:tc>
      </w:tr>
      <w:tr w:rsidR="00194421" w:rsidRPr="00BF2C70" w14:paraId="2F01B17A" w14:textId="77777777" w:rsidTr="006D052A">
        <w:trPr>
          <w:cantSplit/>
          <w:trHeight w:val="20"/>
        </w:trPr>
        <w:tc>
          <w:tcPr>
            <w:tcW w:w="3870" w:type="dxa"/>
            <w:vAlign w:val="bottom"/>
          </w:tcPr>
          <w:p w14:paraId="593FF1E2" w14:textId="04A93007" w:rsidR="00194421" w:rsidRPr="009C69CF" w:rsidRDefault="00194421" w:rsidP="00194421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vAlign w:val="bottom"/>
          </w:tcPr>
          <w:p w14:paraId="052F43BF" w14:textId="14B37289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0146A54C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0E3FFCD9" w14:textId="24CBC5EB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29,653</w:t>
            </w:r>
          </w:p>
        </w:tc>
        <w:tc>
          <w:tcPr>
            <w:tcW w:w="270" w:type="dxa"/>
            <w:gridSpan w:val="2"/>
          </w:tcPr>
          <w:p w14:paraId="47D3D910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253B240D" w14:textId="6332CB3C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68E2D1CC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60977F76" w14:textId="0C0824B3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29,653</w:t>
            </w:r>
          </w:p>
        </w:tc>
      </w:tr>
      <w:tr w:rsidR="00194421" w:rsidRPr="00BF2C70" w14:paraId="73EF3AE4" w14:textId="77777777" w:rsidTr="006D052A">
        <w:trPr>
          <w:cantSplit/>
          <w:trHeight w:val="20"/>
        </w:trPr>
        <w:tc>
          <w:tcPr>
            <w:tcW w:w="3870" w:type="dxa"/>
            <w:vAlign w:val="bottom"/>
          </w:tcPr>
          <w:p w14:paraId="37048B88" w14:textId="7959A8CD" w:rsidR="00194421" w:rsidRPr="009C69CF" w:rsidRDefault="00194421" w:rsidP="00194421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hint="cs"/>
                <w:sz w:val="28"/>
                <w:szCs w:val="28"/>
                <w:cs/>
              </w:rPr>
              <w:t>หนี้สิน</w:t>
            </w:r>
            <w:r w:rsidRPr="009C69CF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469A3EB" w14:textId="5C8F6236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23C23B1A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bottom"/>
          </w:tcPr>
          <w:p w14:paraId="6D6207EB" w14:textId="5113FF86" w:rsidR="00194421" w:rsidRPr="009C69CF" w:rsidRDefault="005F6EE0" w:rsidP="0019442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64D6BA68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1CBA0153" w14:textId="1CCCCDCF" w:rsidR="00194421" w:rsidRPr="009C69CF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326,860</w:t>
            </w:r>
          </w:p>
        </w:tc>
        <w:tc>
          <w:tcPr>
            <w:tcW w:w="270" w:type="dxa"/>
            <w:gridSpan w:val="2"/>
          </w:tcPr>
          <w:p w14:paraId="26D182F4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4E998E27" w14:textId="388D1730" w:rsidR="00194421" w:rsidRPr="009C69CF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b/>
                <w:bCs/>
              </w:rPr>
              <w:t>326,860</w:t>
            </w:r>
          </w:p>
        </w:tc>
      </w:tr>
      <w:tr w:rsidR="00194421" w:rsidRPr="00BF2C70" w14:paraId="2F49B7B7" w14:textId="77777777" w:rsidTr="006D052A">
        <w:trPr>
          <w:cantSplit/>
          <w:trHeight w:val="85"/>
        </w:trPr>
        <w:tc>
          <w:tcPr>
            <w:tcW w:w="3870" w:type="dxa"/>
            <w:vAlign w:val="bottom"/>
          </w:tcPr>
          <w:p w14:paraId="3B398C54" w14:textId="5B5CD766" w:rsidR="00194421" w:rsidRPr="009C69CF" w:rsidDel="001731F6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C69C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C93FD8" w14:textId="46D97F87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</w:rPr>
              <w:t>716,342</w:t>
            </w:r>
          </w:p>
        </w:tc>
        <w:tc>
          <w:tcPr>
            <w:tcW w:w="236" w:type="dxa"/>
            <w:gridSpan w:val="2"/>
          </w:tcPr>
          <w:p w14:paraId="28A30654" w14:textId="77777777" w:rsidR="00194421" w:rsidRPr="009C69CF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95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369B96" w14:textId="3F8BB4CE" w:rsidR="00194421" w:rsidRPr="009C69C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1,599,546</w:t>
            </w:r>
          </w:p>
        </w:tc>
        <w:tc>
          <w:tcPr>
            <w:tcW w:w="270" w:type="dxa"/>
            <w:gridSpan w:val="2"/>
          </w:tcPr>
          <w:p w14:paraId="76FB7F83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957C35F" w14:textId="3DF5CC34" w:rsidR="00194421" w:rsidRPr="009C69CF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</w:rPr>
              <w:t>326,860</w:t>
            </w:r>
          </w:p>
        </w:tc>
        <w:tc>
          <w:tcPr>
            <w:tcW w:w="270" w:type="dxa"/>
            <w:gridSpan w:val="2"/>
          </w:tcPr>
          <w:p w14:paraId="26EED3E1" w14:textId="77777777" w:rsidR="00194421" w:rsidRPr="009C69C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3431357" w14:textId="62079DEC" w:rsidR="00194421" w:rsidRPr="009C69CF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ind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D064B">
              <w:rPr>
                <w:b/>
                <w:bCs/>
              </w:rPr>
              <w:t>2,</w:t>
            </w:r>
            <w:r w:rsidR="0033311C">
              <w:rPr>
                <w:b/>
                <w:bCs/>
              </w:rPr>
              <w:t>642,748</w:t>
            </w:r>
          </w:p>
        </w:tc>
      </w:tr>
      <w:bookmarkEnd w:id="8"/>
    </w:tbl>
    <w:p w14:paraId="70B48C4A" w14:textId="7DC03D8B" w:rsidR="00526118" w:rsidRPr="00BF2C70" w:rsidRDefault="005261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p w14:paraId="18CDE1FD" w14:textId="77777777" w:rsidR="0067246C" w:rsidRDefault="0067246C">
      <w:r>
        <w:br w:type="page"/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24"/>
        <w:gridCol w:w="36"/>
        <w:gridCol w:w="200"/>
        <w:gridCol w:w="36"/>
        <w:gridCol w:w="1188"/>
        <w:gridCol w:w="16"/>
        <w:gridCol w:w="254"/>
        <w:gridCol w:w="16"/>
        <w:gridCol w:w="1208"/>
        <w:gridCol w:w="14"/>
        <w:gridCol w:w="256"/>
        <w:gridCol w:w="14"/>
        <w:gridCol w:w="1208"/>
      </w:tblGrid>
      <w:tr w:rsidR="002F38C2" w:rsidRPr="00FE15FB" w14:paraId="4713A396" w14:textId="77777777" w:rsidTr="00D613D7">
        <w:trPr>
          <w:cantSplit/>
          <w:trHeight w:val="20"/>
        </w:trPr>
        <w:tc>
          <w:tcPr>
            <w:tcW w:w="3870" w:type="dxa"/>
            <w:vAlign w:val="bottom"/>
          </w:tcPr>
          <w:p w14:paraId="31E72186" w14:textId="521F60B5" w:rsidR="002F38C2" w:rsidRPr="00BF2C70" w:rsidRDefault="002F38C2" w:rsidP="00AA207C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0" w:type="dxa"/>
            <w:gridSpan w:val="13"/>
            <w:vAlign w:val="bottom"/>
          </w:tcPr>
          <w:p w14:paraId="0AFDD651" w14:textId="77777777" w:rsidR="002F38C2" w:rsidRPr="00FE15FB" w:rsidRDefault="002F38C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6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E15F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F38C2" w:rsidRPr="00FE15FB" w14:paraId="1AB603DB" w14:textId="77777777" w:rsidTr="00D613D7">
        <w:trPr>
          <w:cantSplit/>
          <w:trHeight w:val="20"/>
        </w:trPr>
        <w:tc>
          <w:tcPr>
            <w:tcW w:w="3870" w:type="dxa"/>
            <w:vAlign w:val="bottom"/>
          </w:tcPr>
          <w:p w14:paraId="57779A3E" w14:textId="77777777" w:rsidR="002F38C2" w:rsidRPr="00FE15FB" w:rsidRDefault="002F38C2" w:rsidP="00AA207C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0" w:type="dxa"/>
            <w:gridSpan w:val="13"/>
            <w:vAlign w:val="bottom"/>
          </w:tcPr>
          <w:p w14:paraId="226513D1" w14:textId="12CBBF39" w:rsidR="002F38C2" w:rsidRPr="00FE15FB" w:rsidRDefault="00FE15FB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6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E15FB"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</w:tr>
      <w:tr w:rsidR="002F38C2" w:rsidRPr="00FE15FB" w14:paraId="79BCCBA4" w14:textId="77777777" w:rsidTr="00D613D7">
        <w:trPr>
          <w:cantSplit/>
          <w:trHeight w:val="20"/>
        </w:trPr>
        <w:tc>
          <w:tcPr>
            <w:tcW w:w="3870" w:type="dxa"/>
            <w:vAlign w:val="bottom"/>
          </w:tcPr>
          <w:p w14:paraId="53BEB49C" w14:textId="77777777" w:rsidR="002F38C2" w:rsidRPr="00FE15FB" w:rsidRDefault="002F38C2" w:rsidP="00AA207C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23AC85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อัตรา</w:t>
            </w:r>
            <w:r w:rsidRPr="00FE15FB">
              <w:rPr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36" w:type="dxa"/>
            <w:gridSpan w:val="2"/>
            <w:vAlign w:val="bottom"/>
          </w:tcPr>
          <w:p w14:paraId="319E6114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23FF1249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70" w:type="dxa"/>
            <w:gridSpan w:val="2"/>
            <w:vAlign w:val="bottom"/>
          </w:tcPr>
          <w:p w14:paraId="0B6D4214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Align w:val="bottom"/>
          </w:tcPr>
          <w:p w14:paraId="798CBEA5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277AC7CA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vAlign w:val="bottom"/>
          </w:tcPr>
          <w:p w14:paraId="2C4F5000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F38C2" w:rsidRPr="00FE15FB" w14:paraId="062E310C" w14:textId="77777777" w:rsidTr="00D613D7">
        <w:trPr>
          <w:cantSplit/>
          <w:trHeight w:val="20"/>
        </w:trPr>
        <w:tc>
          <w:tcPr>
            <w:tcW w:w="3870" w:type="dxa"/>
            <w:vAlign w:val="bottom"/>
          </w:tcPr>
          <w:p w14:paraId="5ADD42E5" w14:textId="77777777" w:rsidR="002F38C2" w:rsidRPr="00FE15FB" w:rsidRDefault="002F38C2" w:rsidP="00AA207C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5C2FD1" w14:textId="77777777" w:rsidR="002F38C2" w:rsidRPr="00FE15FB" w:rsidRDefault="002F38C2" w:rsidP="001E7A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ลอยตัว</w:t>
            </w:r>
          </w:p>
        </w:tc>
        <w:tc>
          <w:tcPr>
            <w:tcW w:w="236" w:type="dxa"/>
            <w:gridSpan w:val="2"/>
            <w:vAlign w:val="bottom"/>
          </w:tcPr>
          <w:p w14:paraId="6CA362F4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5318188F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คงที่</w:t>
            </w:r>
          </w:p>
        </w:tc>
        <w:tc>
          <w:tcPr>
            <w:tcW w:w="270" w:type="dxa"/>
            <w:gridSpan w:val="2"/>
            <w:vAlign w:val="bottom"/>
          </w:tcPr>
          <w:p w14:paraId="5E7311C5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Align w:val="bottom"/>
          </w:tcPr>
          <w:p w14:paraId="7F7D9B03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ไม่มีดอกเบี้ย</w:t>
            </w:r>
          </w:p>
        </w:tc>
        <w:tc>
          <w:tcPr>
            <w:tcW w:w="270" w:type="dxa"/>
            <w:gridSpan w:val="2"/>
            <w:vAlign w:val="bottom"/>
          </w:tcPr>
          <w:p w14:paraId="10B0CA3D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vAlign w:val="bottom"/>
          </w:tcPr>
          <w:p w14:paraId="694B3B48" w14:textId="77777777" w:rsidR="002F38C2" w:rsidRPr="00FE15FB" w:rsidRDefault="002F38C2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2F38C2" w:rsidRPr="00FE15FB" w14:paraId="3AA173E4" w14:textId="77777777" w:rsidTr="00D613D7">
        <w:trPr>
          <w:cantSplit/>
          <w:trHeight w:val="20"/>
        </w:trPr>
        <w:tc>
          <w:tcPr>
            <w:tcW w:w="3870" w:type="dxa"/>
            <w:vAlign w:val="bottom"/>
          </w:tcPr>
          <w:p w14:paraId="351C3E73" w14:textId="77777777" w:rsidR="002F38C2" w:rsidRPr="00FE15FB" w:rsidRDefault="002F38C2" w:rsidP="00AA207C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0" w:type="dxa"/>
            <w:gridSpan w:val="13"/>
            <w:vAlign w:val="bottom"/>
          </w:tcPr>
          <w:p w14:paraId="1794983F" w14:textId="77777777" w:rsidR="002F38C2" w:rsidRPr="00FE15FB" w:rsidRDefault="002F38C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95" w:righ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FE15FB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FE15FB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FE15FB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2F38C2" w:rsidRPr="00FE15FB" w14:paraId="23825954" w14:textId="77777777" w:rsidTr="00D613D7">
        <w:trPr>
          <w:cantSplit/>
          <w:trHeight w:val="20"/>
        </w:trPr>
        <w:tc>
          <w:tcPr>
            <w:tcW w:w="3870" w:type="dxa"/>
            <w:vAlign w:val="bottom"/>
          </w:tcPr>
          <w:p w14:paraId="5EE7C4D9" w14:textId="77777777" w:rsidR="002F38C2" w:rsidRPr="00FE15FB" w:rsidRDefault="002F38C2" w:rsidP="00AA207C">
            <w:pPr>
              <w:ind w:left="162" w:hanging="162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224" w:type="dxa"/>
            <w:vAlign w:val="bottom"/>
          </w:tcPr>
          <w:p w14:paraId="7C779C8F" w14:textId="77777777" w:rsidR="002F38C2" w:rsidRPr="00FE15FB" w:rsidRDefault="002F38C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14:paraId="13BE1117" w14:textId="77777777" w:rsidR="002F38C2" w:rsidRPr="00FE15FB" w:rsidRDefault="002F38C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7DA24BA2" w14:textId="77777777" w:rsidR="002F38C2" w:rsidRPr="00FE15FB" w:rsidRDefault="002F38C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563C9377" w14:textId="77777777" w:rsidR="002F38C2" w:rsidRPr="00FE15FB" w:rsidRDefault="002F38C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6CF221C2" w14:textId="77777777" w:rsidR="002F38C2" w:rsidRPr="00FE15FB" w:rsidRDefault="002F38C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2005EE0A" w14:textId="77777777" w:rsidR="002F38C2" w:rsidRPr="00FE15FB" w:rsidRDefault="002F38C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1E89B21A" w14:textId="77777777" w:rsidR="002F38C2" w:rsidRPr="00FE15FB" w:rsidRDefault="002F38C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94421" w:rsidRPr="00FE15FB" w14:paraId="5B50F40E" w14:textId="77777777" w:rsidTr="0017329A">
        <w:trPr>
          <w:cantSplit/>
          <w:trHeight w:val="20"/>
        </w:trPr>
        <w:tc>
          <w:tcPr>
            <w:tcW w:w="3870" w:type="dxa"/>
            <w:vAlign w:val="bottom"/>
          </w:tcPr>
          <w:p w14:paraId="5AA9A2BD" w14:textId="019C6345" w:rsidR="00194421" w:rsidRPr="00FE15FB" w:rsidRDefault="00194421" w:rsidP="00194421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FE15FB">
              <w:rPr>
                <w:rFonts w:asciiTheme="majorBidi" w:hAnsiTheme="majorBidi"/>
                <w:sz w:val="28"/>
                <w:szCs w:val="28"/>
                <w:cs/>
              </w:rPr>
              <w:t>รายการระหว่าง</w:t>
            </w:r>
            <w:r w:rsidRPr="00FE15FB">
              <w:rPr>
                <w:rFonts w:asciiTheme="majorBidi" w:hAnsiTheme="majorBidi" w:hint="cs"/>
                <w:sz w:val="28"/>
                <w:szCs w:val="28"/>
                <w:cs/>
              </w:rPr>
              <w:t>ธนาคาร</w:t>
            </w:r>
            <w:r w:rsidRPr="00FE15FB">
              <w:rPr>
                <w:rFonts w:asciiTheme="majorBidi" w:hAnsiTheme="majorBidi"/>
                <w:sz w:val="28"/>
                <w:szCs w:val="28"/>
                <w:cs/>
              </w:rPr>
              <w:t>และตลาดเงิน</w:t>
            </w:r>
          </w:p>
        </w:tc>
        <w:tc>
          <w:tcPr>
            <w:tcW w:w="1224" w:type="dxa"/>
            <w:vAlign w:val="bottom"/>
          </w:tcPr>
          <w:p w14:paraId="38D5017B" w14:textId="4F01BE63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98,153</w:t>
            </w:r>
          </w:p>
        </w:tc>
        <w:tc>
          <w:tcPr>
            <w:tcW w:w="236" w:type="dxa"/>
            <w:gridSpan w:val="2"/>
          </w:tcPr>
          <w:p w14:paraId="5EA696D6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37F570B3" w14:textId="53B7656F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5DF15E83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0FC3BF7A" w14:textId="296358F0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270" w:type="dxa"/>
            <w:gridSpan w:val="2"/>
          </w:tcPr>
          <w:p w14:paraId="639576C5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77FA6065" w14:textId="30959A4B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98,173</w:t>
            </w:r>
          </w:p>
        </w:tc>
      </w:tr>
      <w:tr w:rsidR="00194421" w:rsidRPr="00FE15FB" w14:paraId="414D50CB" w14:textId="77777777" w:rsidTr="00E36DF4">
        <w:trPr>
          <w:cantSplit/>
          <w:trHeight w:val="20"/>
        </w:trPr>
        <w:tc>
          <w:tcPr>
            <w:tcW w:w="3870" w:type="dxa"/>
            <w:vAlign w:val="bottom"/>
          </w:tcPr>
          <w:p w14:paraId="7199CCC3" w14:textId="1DFF4BBF" w:rsidR="00194421" w:rsidRPr="00FE15FB" w:rsidRDefault="00194421" w:rsidP="00194421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hint="cs"/>
                <w:sz w:val="28"/>
                <w:szCs w:val="28"/>
                <w:cs/>
              </w:rPr>
              <w:t>เงินให้กู้ยืมบริษัทย่อย</w:t>
            </w:r>
          </w:p>
        </w:tc>
        <w:tc>
          <w:tcPr>
            <w:tcW w:w="1224" w:type="dxa"/>
            <w:vAlign w:val="bottom"/>
          </w:tcPr>
          <w:p w14:paraId="34514FE0" w14:textId="02927252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2E7201BE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66B9A6CB" w14:textId="3269E44F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2,589,325</w:t>
            </w:r>
          </w:p>
        </w:tc>
        <w:tc>
          <w:tcPr>
            <w:tcW w:w="270" w:type="dxa"/>
            <w:gridSpan w:val="2"/>
          </w:tcPr>
          <w:p w14:paraId="7B40B29A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7C10BD9F" w14:textId="09E7BA68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29476A62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33C9018D" w14:textId="1ED4BE6F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2,589,325</w:t>
            </w:r>
          </w:p>
        </w:tc>
      </w:tr>
      <w:tr w:rsidR="00194421" w:rsidRPr="00FE15FB" w14:paraId="4263DD9E" w14:textId="77777777" w:rsidTr="00506EF5">
        <w:trPr>
          <w:cantSplit/>
          <w:trHeight w:val="20"/>
        </w:trPr>
        <w:tc>
          <w:tcPr>
            <w:tcW w:w="3870" w:type="dxa"/>
            <w:vAlign w:val="bottom"/>
          </w:tcPr>
          <w:p w14:paraId="275F0EC8" w14:textId="24C7E022" w:rsidR="00194421" w:rsidRPr="00FE15FB" w:rsidRDefault="00194421" w:rsidP="00194421">
            <w:pPr>
              <w:ind w:right="-19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04C6E4AE" w14:textId="6ED5591C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5D3F8867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70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bottom"/>
          </w:tcPr>
          <w:p w14:paraId="6960C32A" w14:textId="6B4DDFE0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402C03BD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73984F8F" w14:textId="1C871570" w:rsidR="00194421" w:rsidRPr="00FE15FB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D064B">
              <w:rPr>
                <w:color w:val="000000" w:themeColor="text1"/>
              </w:rPr>
              <w:t>13</w:t>
            </w:r>
            <w:r w:rsidR="0033311C">
              <w:rPr>
                <w:color w:val="000000" w:themeColor="text1"/>
              </w:rPr>
              <w:t>8,321</w:t>
            </w:r>
          </w:p>
        </w:tc>
        <w:tc>
          <w:tcPr>
            <w:tcW w:w="270" w:type="dxa"/>
            <w:gridSpan w:val="2"/>
          </w:tcPr>
          <w:p w14:paraId="3531225A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  <w:tcBorders>
              <w:bottom w:val="single" w:sz="4" w:space="0" w:color="auto"/>
            </w:tcBorders>
          </w:tcPr>
          <w:p w14:paraId="38FFA4D9" w14:textId="64BCF466" w:rsidR="00194421" w:rsidRPr="00FE15FB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D064B">
              <w:rPr>
                <w:b/>
                <w:bCs/>
              </w:rPr>
              <w:t>13</w:t>
            </w:r>
            <w:r w:rsidR="0033311C">
              <w:rPr>
                <w:b/>
                <w:bCs/>
              </w:rPr>
              <w:t>8,321</w:t>
            </w:r>
          </w:p>
        </w:tc>
      </w:tr>
      <w:tr w:rsidR="00194421" w:rsidRPr="00FE15FB" w14:paraId="06A4C65E" w14:textId="77777777" w:rsidTr="0017329A">
        <w:trPr>
          <w:cantSplit/>
          <w:trHeight w:val="20"/>
        </w:trPr>
        <w:tc>
          <w:tcPr>
            <w:tcW w:w="3870" w:type="dxa"/>
            <w:vAlign w:val="bottom"/>
          </w:tcPr>
          <w:p w14:paraId="4BAFB68B" w14:textId="77777777" w:rsidR="00194421" w:rsidRPr="00FE15FB" w:rsidDel="001731F6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FADD32" w14:textId="3004A6A2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  <w:color w:val="000000" w:themeColor="text1"/>
              </w:rPr>
              <w:t>98,153</w:t>
            </w:r>
          </w:p>
        </w:tc>
        <w:tc>
          <w:tcPr>
            <w:tcW w:w="236" w:type="dxa"/>
            <w:gridSpan w:val="2"/>
          </w:tcPr>
          <w:p w14:paraId="690493D0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70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FA78BCB" w14:textId="2ADE91F9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  <w:color w:val="000000" w:themeColor="text1"/>
              </w:rPr>
              <w:t>2,589,325</w:t>
            </w:r>
          </w:p>
        </w:tc>
        <w:tc>
          <w:tcPr>
            <w:tcW w:w="270" w:type="dxa"/>
            <w:gridSpan w:val="2"/>
          </w:tcPr>
          <w:p w14:paraId="09AAE6E8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690501" w14:textId="6163AAAC" w:rsidR="00194421" w:rsidRPr="00FE15FB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D064B">
              <w:rPr>
                <w:b/>
                <w:bCs/>
                <w:color w:val="000000" w:themeColor="text1"/>
              </w:rPr>
              <w:t>13</w:t>
            </w:r>
            <w:r w:rsidR="0033311C">
              <w:rPr>
                <w:b/>
                <w:bCs/>
                <w:color w:val="000000" w:themeColor="text1"/>
              </w:rPr>
              <w:t>8,341</w:t>
            </w:r>
          </w:p>
        </w:tc>
        <w:tc>
          <w:tcPr>
            <w:tcW w:w="270" w:type="dxa"/>
            <w:gridSpan w:val="2"/>
          </w:tcPr>
          <w:p w14:paraId="63F1F671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882949" w14:textId="582B3E5D" w:rsidR="00194421" w:rsidRPr="00FE15FB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D064B">
              <w:rPr>
                <w:b/>
                <w:bCs/>
              </w:rPr>
              <w:t>2,8</w:t>
            </w:r>
            <w:r w:rsidR="0033311C">
              <w:rPr>
                <w:b/>
                <w:bCs/>
              </w:rPr>
              <w:t>25,819</w:t>
            </w:r>
          </w:p>
        </w:tc>
      </w:tr>
      <w:tr w:rsidR="00513192" w:rsidRPr="00FE15FB" w14:paraId="5138DA04" w14:textId="77777777" w:rsidTr="00506EF5">
        <w:trPr>
          <w:cantSplit/>
          <w:trHeight w:val="20"/>
        </w:trPr>
        <w:tc>
          <w:tcPr>
            <w:tcW w:w="3870" w:type="dxa"/>
            <w:vAlign w:val="bottom"/>
          </w:tcPr>
          <w:p w14:paraId="037666D4" w14:textId="77777777" w:rsidR="00513192" w:rsidRPr="00FE15FB" w:rsidRDefault="00513192" w:rsidP="00AA207C">
            <w:pPr>
              <w:ind w:right="-198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  <w:vAlign w:val="bottom"/>
          </w:tcPr>
          <w:p w14:paraId="7053746E" w14:textId="77777777" w:rsidR="00513192" w:rsidRPr="00FE15FB" w:rsidRDefault="0051319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14:paraId="4CA6A09D" w14:textId="77777777" w:rsidR="00513192" w:rsidRPr="00FE15FB" w:rsidRDefault="00513192" w:rsidP="00AA207C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706"/>
              </w:tabs>
              <w:ind w:left="-195" w:right="-14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4" w:type="dxa"/>
            <w:gridSpan w:val="2"/>
            <w:tcBorders>
              <w:top w:val="double" w:sz="4" w:space="0" w:color="auto"/>
            </w:tcBorders>
            <w:vAlign w:val="bottom"/>
          </w:tcPr>
          <w:p w14:paraId="2F6C7C3B" w14:textId="77777777" w:rsidR="00513192" w:rsidRPr="00FE15FB" w:rsidRDefault="00513192" w:rsidP="00636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6FE6AB10" w14:textId="77777777" w:rsidR="00513192" w:rsidRPr="00FE15FB" w:rsidRDefault="0051319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4" w:type="dxa"/>
            <w:gridSpan w:val="2"/>
            <w:tcBorders>
              <w:top w:val="double" w:sz="4" w:space="0" w:color="auto"/>
            </w:tcBorders>
          </w:tcPr>
          <w:p w14:paraId="7F3D7786" w14:textId="77777777" w:rsidR="00513192" w:rsidRPr="00FE15FB" w:rsidRDefault="0051319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741F537A" w14:textId="77777777" w:rsidR="00513192" w:rsidRPr="00FE15FB" w:rsidRDefault="0051319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2" w:type="dxa"/>
            <w:gridSpan w:val="2"/>
            <w:tcBorders>
              <w:top w:val="double" w:sz="4" w:space="0" w:color="auto"/>
            </w:tcBorders>
          </w:tcPr>
          <w:p w14:paraId="70D25CA3" w14:textId="77777777" w:rsidR="00513192" w:rsidRPr="00FE15FB" w:rsidRDefault="00513192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513192" w:rsidRPr="00FE15FB" w14:paraId="7A26BDB1" w14:textId="77777777" w:rsidTr="00636619">
        <w:trPr>
          <w:cantSplit/>
          <w:trHeight w:val="20"/>
        </w:trPr>
        <w:tc>
          <w:tcPr>
            <w:tcW w:w="3870" w:type="dxa"/>
            <w:vAlign w:val="bottom"/>
          </w:tcPr>
          <w:p w14:paraId="40CF1A53" w14:textId="01281467" w:rsidR="00513192" w:rsidRPr="00FE15FB" w:rsidRDefault="00513192" w:rsidP="00513192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224" w:type="dxa"/>
            <w:vAlign w:val="bottom"/>
          </w:tcPr>
          <w:p w14:paraId="6431A61C" w14:textId="77777777" w:rsidR="00513192" w:rsidRPr="00FE15FB" w:rsidRDefault="00513192" w:rsidP="005131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14:paraId="5FBE76B5" w14:textId="77777777" w:rsidR="00513192" w:rsidRPr="00FE15FB" w:rsidRDefault="00513192" w:rsidP="00513192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70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28DCE53B" w14:textId="77777777" w:rsidR="00513192" w:rsidRPr="00FE15FB" w:rsidRDefault="00513192" w:rsidP="005131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gridSpan w:val="2"/>
          </w:tcPr>
          <w:p w14:paraId="3D52DC5B" w14:textId="77777777" w:rsidR="00513192" w:rsidRPr="00FE15FB" w:rsidRDefault="00513192" w:rsidP="005131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2EDC5352" w14:textId="77777777" w:rsidR="00513192" w:rsidRPr="00FE15FB" w:rsidRDefault="00513192" w:rsidP="005131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gridSpan w:val="2"/>
          </w:tcPr>
          <w:p w14:paraId="55753679" w14:textId="77777777" w:rsidR="00513192" w:rsidRPr="00FE15FB" w:rsidRDefault="00513192" w:rsidP="005131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0CB796F4" w14:textId="77777777" w:rsidR="00513192" w:rsidRPr="00FE15FB" w:rsidRDefault="00513192" w:rsidP="005131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94421" w:rsidRPr="00FE15FB" w14:paraId="7B0C9292" w14:textId="77777777" w:rsidTr="00247098">
        <w:trPr>
          <w:cantSplit/>
          <w:trHeight w:val="20"/>
        </w:trPr>
        <w:tc>
          <w:tcPr>
            <w:tcW w:w="3870" w:type="dxa"/>
            <w:vAlign w:val="bottom"/>
          </w:tcPr>
          <w:p w14:paraId="3F9ADB60" w14:textId="79A359DA" w:rsidR="00194421" w:rsidRPr="00FE15FB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224" w:type="dxa"/>
            <w:vAlign w:val="bottom"/>
          </w:tcPr>
          <w:p w14:paraId="32DECD83" w14:textId="5FDB5193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287EFA0D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70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2A4B87EF" w14:textId="41621245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2,531,427</w:t>
            </w:r>
          </w:p>
        </w:tc>
        <w:tc>
          <w:tcPr>
            <w:tcW w:w="270" w:type="dxa"/>
            <w:gridSpan w:val="2"/>
          </w:tcPr>
          <w:p w14:paraId="2EAAB30B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65A370F4" w14:textId="690E5956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4A31372D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5D1EA0D2" w14:textId="66E398DF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2,531,427</w:t>
            </w:r>
          </w:p>
        </w:tc>
      </w:tr>
      <w:tr w:rsidR="00194421" w:rsidRPr="00FE15FB" w14:paraId="2BCC8158" w14:textId="77777777" w:rsidTr="00247098">
        <w:trPr>
          <w:cantSplit/>
          <w:trHeight w:val="20"/>
        </w:trPr>
        <w:tc>
          <w:tcPr>
            <w:tcW w:w="3870" w:type="dxa"/>
            <w:vAlign w:val="bottom"/>
          </w:tcPr>
          <w:p w14:paraId="48BEB969" w14:textId="0ABB075F" w:rsidR="00194421" w:rsidRPr="00FE15FB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vAlign w:val="bottom"/>
          </w:tcPr>
          <w:p w14:paraId="57DBCF08" w14:textId="238FDE4E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26A2473D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70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3A93C720" w14:textId="40029F28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1,710</w:t>
            </w:r>
          </w:p>
        </w:tc>
        <w:tc>
          <w:tcPr>
            <w:tcW w:w="270" w:type="dxa"/>
            <w:gridSpan w:val="2"/>
          </w:tcPr>
          <w:p w14:paraId="524AF9E7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2162069C" w14:textId="020891AC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48A45388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63255F79" w14:textId="74CCA589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1,710</w:t>
            </w:r>
          </w:p>
        </w:tc>
      </w:tr>
      <w:tr w:rsidR="00194421" w:rsidRPr="00FE15FB" w14:paraId="5D1E99A3" w14:textId="77777777" w:rsidTr="00636619">
        <w:trPr>
          <w:cantSplit/>
          <w:trHeight w:val="20"/>
        </w:trPr>
        <w:tc>
          <w:tcPr>
            <w:tcW w:w="3870" w:type="dxa"/>
            <w:vAlign w:val="bottom"/>
          </w:tcPr>
          <w:p w14:paraId="7045AAE1" w14:textId="44167A3D" w:rsidR="00194421" w:rsidRPr="00FE15FB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hint="cs"/>
                <w:sz w:val="28"/>
                <w:szCs w:val="28"/>
                <w:cs/>
              </w:rPr>
              <w:t>หนี้สิน</w:t>
            </w:r>
            <w:r w:rsidRPr="00FE15FB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BB979A4" w14:textId="14749791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557C64D0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70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bottom"/>
          </w:tcPr>
          <w:p w14:paraId="20347068" w14:textId="279189EB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16C90E64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3A39C62E" w14:textId="5523DCAE" w:rsidR="00194421" w:rsidRPr="00FE15FB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8D064B">
              <w:rPr>
                <w:color w:val="000000" w:themeColor="text1"/>
              </w:rPr>
              <w:t>1</w:t>
            </w:r>
            <w:r w:rsidR="00263CF3">
              <w:rPr>
                <w:color w:val="000000" w:themeColor="text1"/>
              </w:rPr>
              <w:t>0,</w:t>
            </w:r>
            <w:r w:rsidR="0033311C">
              <w:rPr>
                <w:color w:val="000000" w:themeColor="text1"/>
              </w:rPr>
              <w:t>973</w:t>
            </w:r>
          </w:p>
        </w:tc>
        <w:tc>
          <w:tcPr>
            <w:tcW w:w="270" w:type="dxa"/>
            <w:gridSpan w:val="2"/>
          </w:tcPr>
          <w:p w14:paraId="5574A0DC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  <w:tcBorders>
              <w:bottom w:val="single" w:sz="4" w:space="0" w:color="auto"/>
            </w:tcBorders>
          </w:tcPr>
          <w:p w14:paraId="764C0311" w14:textId="3EEF0905" w:rsidR="00194421" w:rsidRPr="00FE15FB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D064B">
              <w:rPr>
                <w:b/>
                <w:bCs/>
              </w:rPr>
              <w:t>10,</w:t>
            </w:r>
            <w:r w:rsidR="0033311C">
              <w:rPr>
                <w:b/>
                <w:bCs/>
              </w:rPr>
              <w:t>973</w:t>
            </w:r>
          </w:p>
        </w:tc>
      </w:tr>
      <w:tr w:rsidR="00194421" w:rsidRPr="00BF2C70" w14:paraId="27F42437" w14:textId="77777777" w:rsidTr="00247098">
        <w:trPr>
          <w:cantSplit/>
          <w:trHeight w:val="20"/>
        </w:trPr>
        <w:tc>
          <w:tcPr>
            <w:tcW w:w="3870" w:type="dxa"/>
            <w:vAlign w:val="bottom"/>
          </w:tcPr>
          <w:p w14:paraId="7F531F5F" w14:textId="2D5C4EE0" w:rsidR="00194421" w:rsidRPr="00FE15FB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E785DC" w14:textId="7600AF1F" w:rsidR="00194421" w:rsidRPr="00FE15FB" w:rsidRDefault="009D0A90" w:rsidP="00263C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36" w:type="dxa"/>
            <w:gridSpan w:val="2"/>
          </w:tcPr>
          <w:p w14:paraId="7707169F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70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FBB976" w14:textId="68B6AF5C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2,533,137</w:t>
            </w:r>
          </w:p>
        </w:tc>
        <w:tc>
          <w:tcPr>
            <w:tcW w:w="270" w:type="dxa"/>
            <w:gridSpan w:val="2"/>
          </w:tcPr>
          <w:p w14:paraId="0506CCB2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0E7808F" w14:textId="21702B96" w:rsidR="00194421" w:rsidRPr="00FE15FB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D064B">
              <w:rPr>
                <w:b/>
                <w:bCs/>
              </w:rPr>
              <w:t>10,</w:t>
            </w:r>
            <w:r w:rsidR="0033311C">
              <w:rPr>
                <w:b/>
                <w:bCs/>
              </w:rPr>
              <w:t>973</w:t>
            </w:r>
          </w:p>
        </w:tc>
        <w:tc>
          <w:tcPr>
            <w:tcW w:w="270" w:type="dxa"/>
            <w:gridSpan w:val="2"/>
          </w:tcPr>
          <w:p w14:paraId="7C3BDB1E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5200C4" w14:textId="3048BF74" w:rsidR="00194421" w:rsidRPr="003C7B57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D064B">
              <w:rPr>
                <w:b/>
                <w:bCs/>
              </w:rPr>
              <w:t>2,5</w:t>
            </w:r>
            <w:r w:rsidR="0033311C">
              <w:rPr>
                <w:b/>
                <w:bCs/>
              </w:rPr>
              <w:t>44,110</w:t>
            </w:r>
          </w:p>
        </w:tc>
      </w:tr>
    </w:tbl>
    <w:p w14:paraId="1A714F87" w14:textId="3D11A0AC" w:rsidR="00AE6867" w:rsidRDefault="00AE6867" w:rsidP="00AA207C">
      <w:pPr>
        <w:spacing w:line="240" w:lineRule="auto"/>
        <w:ind w:left="547" w:right="-27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24"/>
        <w:gridCol w:w="36"/>
        <w:gridCol w:w="200"/>
        <w:gridCol w:w="36"/>
        <w:gridCol w:w="1188"/>
        <w:gridCol w:w="16"/>
        <w:gridCol w:w="254"/>
        <w:gridCol w:w="16"/>
        <w:gridCol w:w="1208"/>
        <w:gridCol w:w="14"/>
        <w:gridCol w:w="256"/>
        <w:gridCol w:w="14"/>
        <w:gridCol w:w="1208"/>
      </w:tblGrid>
      <w:tr w:rsidR="00FE15FB" w:rsidRPr="00FE15FB" w14:paraId="79FB2FF8" w14:textId="77777777" w:rsidTr="0090739B">
        <w:trPr>
          <w:cantSplit/>
          <w:trHeight w:val="20"/>
        </w:trPr>
        <w:tc>
          <w:tcPr>
            <w:tcW w:w="3870" w:type="dxa"/>
            <w:vAlign w:val="bottom"/>
          </w:tcPr>
          <w:p w14:paraId="48521947" w14:textId="77777777" w:rsidR="00FE15FB" w:rsidRPr="00BF2C70" w:rsidRDefault="00FE15FB" w:rsidP="0090739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0" w:type="dxa"/>
            <w:gridSpan w:val="13"/>
            <w:vAlign w:val="bottom"/>
          </w:tcPr>
          <w:p w14:paraId="10A08AD8" w14:textId="77777777" w:rsidR="00FE15FB" w:rsidRPr="00FE15FB" w:rsidRDefault="00FE15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6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E15F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E15FB" w:rsidRPr="00FE15FB" w14:paraId="72569473" w14:textId="77777777" w:rsidTr="0090739B">
        <w:trPr>
          <w:cantSplit/>
          <w:trHeight w:val="20"/>
        </w:trPr>
        <w:tc>
          <w:tcPr>
            <w:tcW w:w="3870" w:type="dxa"/>
            <w:vAlign w:val="bottom"/>
          </w:tcPr>
          <w:p w14:paraId="346C4371" w14:textId="77777777" w:rsidR="00FE15FB" w:rsidRPr="00FE15FB" w:rsidRDefault="00FE15FB" w:rsidP="0090739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0" w:type="dxa"/>
            <w:gridSpan w:val="13"/>
            <w:vAlign w:val="bottom"/>
          </w:tcPr>
          <w:p w14:paraId="386413C1" w14:textId="77777777" w:rsidR="00FE15FB" w:rsidRPr="00FE15FB" w:rsidRDefault="00FE15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6"/>
                <w:tab w:val="decimal" w:pos="1246"/>
              </w:tabs>
              <w:ind w:left="-195"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E15FB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FE15FB" w:rsidRPr="00FE15FB" w14:paraId="6AFFE595" w14:textId="77777777" w:rsidTr="0090739B">
        <w:trPr>
          <w:cantSplit/>
          <w:trHeight w:val="20"/>
        </w:trPr>
        <w:tc>
          <w:tcPr>
            <w:tcW w:w="3870" w:type="dxa"/>
            <w:vAlign w:val="bottom"/>
          </w:tcPr>
          <w:p w14:paraId="7E89E899" w14:textId="77777777" w:rsidR="00FE15FB" w:rsidRPr="00FE15FB" w:rsidRDefault="00FE15FB" w:rsidP="0090739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AD3A49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อัตรา</w:t>
            </w:r>
            <w:r w:rsidRPr="00FE15FB">
              <w:rPr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36" w:type="dxa"/>
            <w:gridSpan w:val="2"/>
            <w:vAlign w:val="bottom"/>
          </w:tcPr>
          <w:p w14:paraId="0FA1AA03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4803DE00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70" w:type="dxa"/>
            <w:gridSpan w:val="2"/>
            <w:vAlign w:val="bottom"/>
          </w:tcPr>
          <w:p w14:paraId="57688695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Align w:val="bottom"/>
          </w:tcPr>
          <w:p w14:paraId="5FFFE123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766CE1D7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vAlign w:val="bottom"/>
          </w:tcPr>
          <w:p w14:paraId="4A20E50C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E15FB" w:rsidRPr="00FE15FB" w14:paraId="13B568C4" w14:textId="77777777" w:rsidTr="0090739B">
        <w:trPr>
          <w:cantSplit/>
          <w:trHeight w:val="20"/>
        </w:trPr>
        <w:tc>
          <w:tcPr>
            <w:tcW w:w="3870" w:type="dxa"/>
            <w:vAlign w:val="bottom"/>
          </w:tcPr>
          <w:p w14:paraId="7617785E" w14:textId="77777777" w:rsidR="00FE15FB" w:rsidRPr="00FE15FB" w:rsidRDefault="00FE15FB" w:rsidP="0090739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719612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ลอยตัว</w:t>
            </w:r>
          </w:p>
        </w:tc>
        <w:tc>
          <w:tcPr>
            <w:tcW w:w="236" w:type="dxa"/>
            <w:gridSpan w:val="2"/>
            <w:vAlign w:val="bottom"/>
          </w:tcPr>
          <w:p w14:paraId="09972E59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vAlign w:val="bottom"/>
          </w:tcPr>
          <w:p w14:paraId="07D9BEEA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คงที่</w:t>
            </w:r>
          </w:p>
        </w:tc>
        <w:tc>
          <w:tcPr>
            <w:tcW w:w="270" w:type="dxa"/>
            <w:gridSpan w:val="2"/>
            <w:vAlign w:val="bottom"/>
          </w:tcPr>
          <w:p w14:paraId="477DBB6C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Align w:val="bottom"/>
          </w:tcPr>
          <w:p w14:paraId="3D8C02B7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ไม่มีดอกเบี้ย</w:t>
            </w:r>
          </w:p>
        </w:tc>
        <w:tc>
          <w:tcPr>
            <w:tcW w:w="270" w:type="dxa"/>
            <w:gridSpan w:val="2"/>
            <w:vAlign w:val="bottom"/>
          </w:tcPr>
          <w:p w14:paraId="3F50F036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08" w:type="dxa"/>
            <w:vAlign w:val="bottom"/>
          </w:tcPr>
          <w:p w14:paraId="1F1C1745" w14:textId="77777777" w:rsidR="00FE15FB" w:rsidRPr="00FE15FB" w:rsidRDefault="00FE15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color w:val="000000"/>
                <w:sz w:val="28"/>
                <w:szCs w:val="28"/>
              </w:rPr>
            </w:pPr>
            <w:r w:rsidRPr="00FE15FB">
              <w:rPr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FE15FB" w:rsidRPr="00FE15FB" w14:paraId="336F4809" w14:textId="77777777" w:rsidTr="0090739B">
        <w:trPr>
          <w:cantSplit/>
          <w:trHeight w:val="20"/>
        </w:trPr>
        <w:tc>
          <w:tcPr>
            <w:tcW w:w="3870" w:type="dxa"/>
            <w:vAlign w:val="bottom"/>
          </w:tcPr>
          <w:p w14:paraId="3180F19C" w14:textId="77777777" w:rsidR="00FE15FB" w:rsidRPr="00FE15FB" w:rsidRDefault="00FE15FB" w:rsidP="0090739B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0" w:type="dxa"/>
            <w:gridSpan w:val="13"/>
            <w:vAlign w:val="bottom"/>
          </w:tcPr>
          <w:p w14:paraId="3AC1AF4F" w14:textId="77777777" w:rsidR="00FE15FB" w:rsidRPr="00FE15FB" w:rsidRDefault="00FE15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95" w:right="-1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FE15FB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FE15FB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FE15FB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FE15FB" w:rsidRPr="00FE15FB" w14:paraId="0B7E39F9" w14:textId="77777777" w:rsidTr="0090739B">
        <w:trPr>
          <w:cantSplit/>
          <w:trHeight w:val="20"/>
        </w:trPr>
        <w:tc>
          <w:tcPr>
            <w:tcW w:w="3870" w:type="dxa"/>
            <w:vAlign w:val="bottom"/>
          </w:tcPr>
          <w:p w14:paraId="4F2B4F0B" w14:textId="77777777" w:rsidR="00FE15FB" w:rsidRPr="00FE15FB" w:rsidRDefault="00FE15FB" w:rsidP="0090739B">
            <w:pPr>
              <w:ind w:left="162" w:hanging="162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224" w:type="dxa"/>
            <w:vAlign w:val="bottom"/>
          </w:tcPr>
          <w:p w14:paraId="4B8447AA" w14:textId="77777777" w:rsidR="00FE15FB" w:rsidRPr="00FE15FB" w:rsidRDefault="00FE15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14:paraId="2CBE2977" w14:textId="77777777" w:rsidR="00FE15FB" w:rsidRPr="00FE15FB" w:rsidRDefault="00FE15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16497281" w14:textId="77777777" w:rsidR="00FE15FB" w:rsidRPr="00FE15FB" w:rsidRDefault="00FE15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1ABA8227" w14:textId="77777777" w:rsidR="00FE15FB" w:rsidRPr="00FE15FB" w:rsidRDefault="00FE15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001FC9FE" w14:textId="77777777" w:rsidR="00FE15FB" w:rsidRPr="00FE15FB" w:rsidRDefault="00FE15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70" w:type="dxa"/>
            <w:gridSpan w:val="2"/>
          </w:tcPr>
          <w:p w14:paraId="5E94D51C" w14:textId="77777777" w:rsidR="00FE15FB" w:rsidRPr="00FE15FB" w:rsidRDefault="00FE15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0EC08A16" w14:textId="77777777" w:rsidR="00FE15FB" w:rsidRPr="00FE15FB" w:rsidRDefault="00FE15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6"/>
              </w:tabs>
              <w:ind w:left="-195"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94421" w:rsidRPr="00FE15FB" w14:paraId="3E7E273B" w14:textId="77777777" w:rsidTr="009109FF">
        <w:trPr>
          <w:cantSplit/>
          <w:trHeight w:val="20"/>
        </w:trPr>
        <w:tc>
          <w:tcPr>
            <w:tcW w:w="3870" w:type="dxa"/>
            <w:vAlign w:val="bottom"/>
          </w:tcPr>
          <w:p w14:paraId="0482BFFB" w14:textId="77777777" w:rsidR="00194421" w:rsidRPr="00FE15FB" w:rsidRDefault="00194421" w:rsidP="00194421">
            <w:pPr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FE15FB">
              <w:rPr>
                <w:rFonts w:asciiTheme="majorBidi" w:hAnsiTheme="majorBidi"/>
                <w:sz w:val="28"/>
                <w:szCs w:val="28"/>
                <w:cs/>
              </w:rPr>
              <w:t>รายการระหว่าง</w:t>
            </w:r>
            <w:r w:rsidRPr="00FE15FB">
              <w:rPr>
                <w:rFonts w:asciiTheme="majorBidi" w:hAnsiTheme="majorBidi" w:hint="cs"/>
                <w:sz w:val="28"/>
                <w:szCs w:val="28"/>
                <w:cs/>
              </w:rPr>
              <w:t>ธนาคาร</w:t>
            </w:r>
            <w:r w:rsidRPr="00FE15FB">
              <w:rPr>
                <w:rFonts w:asciiTheme="majorBidi" w:hAnsiTheme="majorBidi"/>
                <w:sz w:val="28"/>
                <w:szCs w:val="28"/>
                <w:cs/>
              </w:rPr>
              <w:t>และตลาดเงิน</w:t>
            </w:r>
          </w:p>
        </w:tc>
        <w:tc>
          <w:tcPr>
            <w:tcW w:w="1224" w:type="dxa"/>
            <w:vAlign w:val="bottom"/>
          </w:tcPr>
          <w:p w14:paraId="270BAE57" w14:textId="2C20A65F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18,679</w:t>
            </w:r>
          </w:p>
        </w:tc>
        <w:tc>
          <w:tcPr>
            <w:tcW w:w="236" w:type="dxa"/>
            <w:gridSpan w:val="2"/>
          </w:tcPr>
          <w:p w14:paraId="062C1541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64380354" w14:textId="7252C571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53E48781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012F3F7A" w14:textId="6D202F76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120</w:t>
            </w:r>
          </w:p>
        </w:tc>
        <w:tc>
          <w:tcPr>
            <w:tcW w:w="270" w:type="dxa"/>
            <w:gridSpan w:val="2"/>
          </w:tcPr>
          <w:p w14:paraId="0CA2D61C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5DFC98C8" w14:textId="43D6BF93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18,799</w:t>
            </w:r>
          </w:p>
        </w:tc>
      </w:tr>
      <w:tr w:rsidR="00194421" w:rsidRPr="00FE15FB" w14:paraId="74CAA24D" w14:textId="77777777" w:rsidTr="0090739B">
        <w:trPr>
          <w:cantSplit/>
          <w:trHeight w:val="20"/>
        </w:trPr>
        <w:tc>
          <w:tcPr>
            <w:tcW w:w="3870" w:type="dxa"/>
            <w:vAlign w:val="bottom"/>
          </w:tcPr>
          <w:p w14:paraId="08B3DA41" w14:textId="77777777" w:rsidR="00194421" w:rsidRPr="00FE15FB" w:rsidRDefault="00194421" w:rsidP="00194421">
            <w:pPr>
              <w:jc w:val="thaiDistribute"/>
              <w:rPr>
                <w:rFonts w:asciiTheme="majorBidi" w:hAnsiTheme="majorBidi"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hint="cs"/>
                <w:sz w:val="28"/>
                <w:szCs w:val="28"/>
                <w:cs/>
              </w:rPr>
              <w:t>เงินให้กู้ยืมบริษัทย่อย</w:t>
            </w:r>
          </w:p>
        </w:tc>
        <w:tc>
          <w:tcPr>
            <w:tcW w:w="1224" w:type="dxa"/>
            <w:vAlign w:val="bottom"/>
          </w:tcPr>
          <w:p w14:paraId="76C89E97" w14:textId="69074F97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097902CA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026CC3A6" w14:textId="13836DB9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1,061,157</w:t>
            </w:r>
          </w:p>
        </w:tc>
        <w:tc>
          <w:tcPr>
            <w:tcW w:w="270" w:type="dxa"/>
            <w:gridSpan w:val="2"/>
          </w:tcPr>
          <w:p w14:paraId="219A56A0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4" w:type="dxa"/>
            <w:gridSpan w:val="2"/>
          </w:tcPr>
          <w:p w14:paraId="38FA0F1F" w14:textId="7BEAB933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6C22DE51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10B7C343" w14:textId="4F12CFA6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b/>
                <w:bCs/>
              </w:rPr>
              <w:t>1,061,157</w:t>
            </w:r>
          </w:p>
        </w:tc>
      </w:tr>
      <w:tr w:rsidR="00194421" w:rsidRPr="00FE15FB" w14:paraId="54CB3625" w14:textId="77777777" w:rsidTr="0090739B">
        <w:trPr>
          <w:cantSplit/>
          <w:trHeight w:val="20"/>
        </w:trPr>
        <w:tc>
          <w:tcPr>
            <w:tcW w:w="3870" w:type="dxa"/>
            <w:vAlign w:val="bottom"/>
          </w:tcPr>
          <w:p w14:paraId="1CC15052" w14:textId="77777777" w:rsidR="00194421" w:rsidRPr="00FE15FB" w:rsidRDefault="00194421" w:rsidP="00194421">
            <w:pPr>
              <w:ind w:right="-19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F332671" w14:textId="00E7FD52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28568FEC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bottom"/>
          </w:tcPr>
          <w:p w14:paraId="1BDC2688" w14:textId="71AAC903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67BEE20E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20F32B33" w14:textId="086084F3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40,453</w:t>
            </w:r>
          </w:p>
        </w:tc>
        <w:tc>
          <w:tcPr>
            <w:tcW w:w="270" w:type="dxa"/>
            <w:gridSpan w:val="2"/>
          </w:tcPr>
          <w:p w14:paraId="2BCCFD86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  <w:tcBorders>
              <w:bottom w:val="single" w:sz="4" w:space="0" w:color="auto"/>
            </w:tcBorders>
          </w:tcPr>
          <w:p w14:paraId="7226C7C8" w14:textId="25613742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b/>
                <w:bCs/>
              </w:rPr>
              <w:t>40,453</w:t>
            </w:r>
          </w:p>
        </w:tc>
      </w:tr>
      <w:tr w:rsidR="00194421" w:rsidRPr="00FE15FB" w14:paraId="724A3C4C" w14:textId="77777777" w:rsidTr="009109FF">
        <w:trPr>
          <w:cantSplit/>
          <w:trHeight w:val="20"/>
        </w:trPr>
        <w:tc>
          <w:tcPr>
            <w:tcW w:w="3870" w:type="dxa"/>
            <w:vAlign w:val="bottom"/>
          </w:tcPr>
          <w:p w14:paraId="12E91843" w14:textId="77777777" w:rsidR="00194421" w:rsidRPr="00FE15FB" w:rsidDel="001731F6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548E9F" w14:textId="2D829C23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  <w:color w:val="000000" w:themeColor="text1"/>
              </w:rPr>
              <w:t>18,679</w:t>
            </w:r>
          </w:p>
        </w:tc>
        <w:tc>
          <w:tcPr>
            <w:tcW w:w="236" w:type="dxa"/>
            <w:gridSpan w:val="2"/>
          </w:tcPr>
          <w:p w14:paraId="2DF019CB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F1A44C7" w14:textId="581E2431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  <w:color w:val="000000" w:themeColor="text1"/>
              </w:rPr>
              <w:t>1,061,157</w:t>
            </w:r>
          </w:p>
        </w:tc>
        <w:tc>
          <w:tcPr>
            <w:tcW w:w="270" w:type="dxa"/>
            <w:gridSpan w:val="2"/>
          </w:tcPr>
          <w:p w14:paraId="5DCD83CC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460C8A" w14:textId="150538D3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  <w:color w:val="000000" w:themeColor="text1"/>
              </w:rPr>
              <w:t>40,573</w:t>
            </w:r>
          </w:p>
        </w:tc>
        <w:tc>
          <w:tcPr>
            <w:tcW w:w="270" w:type="dxa"/>
            <w:gridSpan w:val="2"/>
          </w:tcPr>
          <w:p w14:paraId="0A5BE566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7C36AD" w14:textId="0D9ABD5D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b/>
                <w:bCs/>
              </w:rPr>
              <w:t>1,120,409</w:t>
            </w:r>
          </w:p>
        </w:tc>
      </w:tr>
      <w:tr w:rsidR="00FE15FB" w:rsidRPr="00FE15FB" w14:paraId="16FC8510" w14:textId="77777777" w:rsidTr="0090739B">
        <w:trPr>
          <w:cantSplit/>
          <w:trHeight w:val="20"/>
        </w:trPr>
        <w:tc>
          <w:tcPr>
            <w:tcW w:w="3870" w:type="dxa"/>
            <w:vAlign w:val="bottom"/>
          </w:tcPr>
          <w:p w14:paraId="24F82B52" w14:textId="77777777" w:rsidR="00FE15FB" w:rsidRPr="00FE15FB" w:rsidRDefault="00FE15FB" w:rsidP="0090739B">
            <w:pPr>
              <w:ind w:right="-198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  <w:vAlign w:val="bottom"/>
          </w:tcPr>
          <w:p w14:paraId="5FA2AEFF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14:paraId="7F204E0A" w14:textId="77777777" w:rsidR="00FE15FB" w:rsidRPr="00FE15FB" w:rsidRDefault="00FE15FB" w:rsidP="005C0F37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4" w:type="dxa"/>
            <w:gridSpan w:val="2"/>
            <w:tcBorders>
              <w:top w:val="double" w:sz="4" w:space="0" w:color="auto"/>
            </w:tcBorders>
            <w:vAlign w:val="bottom"/>
          </w:tcPr>
          <w:p w14:paraId="155EDAEF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7301BBB1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4" w:type="dxa"/>
            <w:gridSpan w:val="2"/>
            <w:tcBorders>
              <w:top w:val="double" w:sz="4" w:space="0" w:color="auto"/>
            </w:tcBorders>
          </w:tcPr>
          <w:p w14:paraId="248A7056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6E04509B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2" w:type="dxa"/>
            <w:gridSpan w:val="2"/>
            <w:tcBorders>
              <w:top w:val="double" w:sz="4" w:space="0" w:color="auto"/>
            </w:tcBorders>
          </w:tcPr>
          <w:p w14:paraId="36954172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FE15FB" w:rsidRPr="00FE15FB" w14:paraId="13E87AEF" w14:textId="77777777" w:rsidTr="0090739B">
        <w:trPr>
          <w:cantSplit/>
          <w:trHeight w:val="20"/>
        </w:trPr>
        <w:tc>
          <w:tcPr>
            <w:tcW w:w="3870" w:type="dxa"/>
            <w:vAlign w:val="bottom"/>
          </w:tcPr>
          <w:p w14:paraId="708977B3" w14:textId="77777777" w:rsidR="00FE15FB" w:rsidRPr="00FE15FB" w:rsidRDefault="00FE15FB" w:rsidP="0090739B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224" w:type="dxa"/>
            <w:vAlign w:val="bottom"/>
          </w:tcPr>
          <w:p w14:paraId="64C1F367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14:paraId="7FA3AD7A" w14:textId="77777777" w:rsidR="00FE15FB" w:rsidRPr="00FE15FB" w:rsidRDefault="00FE15FB" w:rsidP="005C0F37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45431336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gridSpan w:val="2"/>
          </w:tcPr>
          <w:p w14:paraId="3944DC0E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21BACBF8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gridSpan w:val="2"/>
          </w:tcPr>
          <w:p w14:paraId="162FBC7E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405EE79E" w14:textId="77777777" w:rsidR="00FE15FB" w:rsidRPr="00FE15FB" w:rsidRDefault="00FE15FB" w:rsidP="005C0F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94421" w:rsidRPr="00FE15FB" w14:paraId="43B06580" w14:textId="77777777" w:rsidTr="00EF24B5">
        <w:trPr>
          <w:cantSplit/>
          <w:trHeight w:val="20"/>
        </w:trPr>
        <w:tc>
          <w:tcPr>
            <w:tcW w:w="3870" w:type="dxa"/>
            <w:vAlign w:val="bottom"/>
          </w:tcPr>
          <w:p w14:paraId="58C0D0D4" w14:textId="77777777" w:rsidR="00194421" w:rsidRPr="00FE15FB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224" w:type="dxa"/>
            <w:vAlign w:val="bottom"/>
          </w:tcPr>
          <w:p w14:paraId="78184315" w14:textId="536CFD49" w:rsidR="00194421" w:rsidRPr="005C0F3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55D27650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0611B44E" w14:textId="6C7B4E7C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777,331</w:t>
            </w:r>
          </w:p>
        </w:tc>
        <w:tc>
          <w:tcPr>
            <w:tcW w:w="270" w:type="dxa"/>
            <w:gridSpan w:val="2"/>
          </w:tcPr>
          <w:p w14:paraId="703ED49F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356FD21F" w14:textId="79D46508" w:rsidR="00194421" w:rsidRPr="005C0F3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1DDCBA91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37EE1535" w14:textId="2A15F932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777,331</w:t>
            </w:r>
          </w:p>
        </w:tc>
      </w:tr>
      <w:tr w:rsidR="00194421" w:rsidRPr="00FE15FB" w14:paraId="36EB12A2" w14:textId="77777777" w:rsidTr="00EF24B5">
        <w:trPr>
          <w:cantSplit/>
          <w:trHeight w:val="20"/>
        </w:trPr>
        <w:tc>
          <w:tcPr>
            <w:tcW w:w="3870" w:type="dxa"/>
            <w:vAlign w:val="bottom"/>
          </w:tcPr>
          <w:p w14:paraId="6132B1C5" w14:textId="77777777" w:rsidR="00194421" w:rsidRPr="00FE15FB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vAlign w:val="bottom"/>
          </w:tcPr>
          <w:p w14:paraId="70DABD56" w14:textId="2C1B543D" w:rsidR="00194421" w:rsidRPr="005C0F3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129E863B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vAlign w:val="bottom"/>
          </w:tcPr>
          <w:p w14:paraId="66902DD1" w14:textId="6EDE8921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2,727</w:t>
            </w:r>
          </w:p>
        </w:tc>
        <w:tc>
          <w:tcPr>
            <w:tcW w:w="270" w:type="dxa"/>
            <w:gridSpan w:val="2"/>
          </w:tcPr>
          <w:p w14:paraId="443AA775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</w:tcPr>
          <w:p w14:paraId="19370900" w14:textId="208C96BA" w:rsidR="00194421" w:rsidRPr="005C0F3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6F610224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</w:tcPr>
          <w:p w14:paraId="779C014E" w14:textId="054DEAF1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2,727</w:t>
            </w:r>
          </w:p>
        </w:tc>
      </w:tr>
      <w:tr w:rsidR="00194421" w:rsidRPr="00FE15FB" w14:paraId="2786463C" w14:textId="77777777" w:rsidTr="0090739B">
        <w:trPr>
          <w:cantSplit/>
          <w:trHeight w:val="20"/>
        </w:trPr>
        <w:tc>
          <w:tcPr>
            <w:tcW w:w="3870" w:type="dxa"/>
            <w:vAlign w:val="bottom"/>
          </w:tcPr>
          <w:p w14:paraId="7336B015" w14:textId="77777777" w:rsidR="00194421" w:rsidRPr="00FE15FB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hint="cs"/>
                <w:sz w:val="28"/>
                <w:szCs w:val="28"/>
                <w:cs/>
              </w:rPr>
              <w:t>หนี้สิน</w:t>
            </w:r>
            <w:r w:rsidRPr="00FE15FB">
              <w:rPr>
                <w:rFonts w:asciiTheme="majorBidi" w:hAnsiTheme="majorBidi" w:cstheme="majorBidi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40E10AA" w14:textId="3C74B8C4" w:rsidR="00194421" w:rsidRPr="005C0F3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36" w:type="dxa"/>
            <w:gridSpan w:val="2"/>
          </w:tcPr>
          <w:p w14:paraId="7AA2071F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bottom"/>
          </w:tcPr>
          <w:p w14:paraId="34F82766" w14:textId="1E35D973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gridSpan w:val="2"/>
          </w:tcPr>
          <w:p w14:paraId="2F0C46B4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14:paraId="05012848" w14:textId="470CE4A4" w:rsidR="00194421" w:rsidRPr="00FE15FB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color w:val="000000" w:themeColor="text1"/>
              </w:rPr>
              <w:t>14,875</w:t>
            </w:r>
          </w:p>
        </w:tc>
        <w:tc>
          <w:tcPr>
            <w:tcW w:w="270" w:type="dxa"/>
            <w:gridSpan w:val="2"/>
          </w:tcPr>
          <w:p w14:paraId="1873112C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  <w:tcBorders>
              <w:bottom w:val="single" w:sz="4" w:space="0" w:color="auto"/>
            </w:tcBorders>
          </w:tcPr>
          <w:p w14:paraId="1166959C" w14:textId="3EA34436" w:rsidR="00194421" w:rsidRPr="00FE15FB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14,875</w:t>
            </w:r>
          </w:p>
        </w:tc>
      </w:tr>
      <w:tr w:rsidR="00194421" w:rsidRPr="00BF2C70" w14:paraId="3BB9CBFE" w14:textId="77777777" w:rsidTr="00EF24B5">
        <w:trPr>
          <w:cantSplit/>
          <w:trHeight w:val="20"/>
        </w:trPr>
        <w:tc>
          <w:tcPr>
            <w:tcW w:w="3870" w:type="dxa"/>
            <w:vAlign w:val="bottom"/>
          </w:tcPr>
          <w:p w14:paraId="654126FD" w14:textId="77777777" w:rsidR="00194421" w:rsidRPr="00FE15FB" w:rsidRDefault="00194421" w:rsidP="00194421">
            <w:pPr>
              <w:ind w:right="-19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E15FB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81A4C9" w14:textId="21531BF2" w:rsidR="00194421" w:rsidRPr="00521F5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36" w:type="dxa"/>
            <w:gridSpan w:val="2"/>
          </w:tcPr>
          <w:p w14:paraId="7B9B6392" w14:textId="77777777" w:rsidR="00194421" w:rsidRPr="00FE15FB" w:rsidRDefault="00194421" w:rsidP="00194421">
            <w:pPr>
              <w:pStyle w:val="Foot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8505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47CCDB" w14:textId="54BDE522" w:rsidR="00194421" w:rsidRPr="00FE15FB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780,058</w:t>
            </w:r>
          </w:p>
        </w:tc>
        <w:tc>
          <w:tcPr>
            <w:tcW w:w="270" w:type="dxa"/>
            <w:gridSpan w:val="2"/>
          </w:tcPr>
          <w:p w14:paraId="448AA7EE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6591C0C" w14:textId="49702EA5" w:rsidR="00194421" w:rsidRPr="00FE15FB" w:rsidRDefault="0033311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14,875</w:t>
            </w:r>
          </w:p>
        </w:tc>
        <w:tc>
          <w:tcPr>
            <w:tcW w:w="270" w:type="dxa"/>
            <w:gridSpan w:val="2"/>
          </w:tcPr>
          <w:p w14:paraId="7395AFE1" w14:textId="77777777" w:rsidR="00194421" w:rsidRPr="00FE15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893B6E" w14:textId="30014D62" w:rsidR="00194421" w:rsidRPr="003C7B57" w:rsidRDefault="008D064B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ind w:left="-195" w:right="-14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D064B">
              <w:rPr>
                <w:b/>
                <w:bCs/>
              </w:rPr>
              <w:t>7</w:t>
            </w:r>
            <w:r w:rsidR="0033311C">
              <w:rPr>
                <w:b/>
                <w:bCs/>
              </w:rPr>
              <w:t>94,933</w:t>
            </w:r>
          </w:p>
        </w:tc>
      </w:tr>
    </w:tbl>
    <w:p w14:paraId="0B5630D5" w14:textId="77777777" w:rsidR="0001657D" w:rsidRPr="00BF2C70" w:rsidRDefault="0001657D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  <w:sectPr w:rsidR="0001657D" w:rsidRPr="00BF2C70" w:rsidSect="00625D3F">
          <w:pgSz w:w="11909" w:h="16834" w:code="9"/>
          <w:pgMar w:top="904" w:right="1152" w:bottom="900" w:left="1152" w:header="720" w:footer="720" w:gutter="0"/>
          <w:cols w:space="720"/>
          <w:docGrid w:linePitch="408"/>
        </w:sectPr>
      </w:pPr>
    </w:p>
    <w:p w14:paraId="57599927" w14:textId="735ECB4A" w:rsidR="00F91DE3" w:rsidRDefault="00F91DE3" w:rsidP="00E36DF4">
      <w:pPr>
        <w:ind w:right="46"/>
        <w:jc w:val="thaiDistribute"/>
      </w:pPr>
      <w:r w:rsidRPr="00BF2C70">
        <w:rPr>
          <w:cs/>
        </w:rPr>
        <w:lastRenderedPageBreak/>
        <w:t xml:space="preserve">ณ วันที่ </w:t>
      </w:r>
      <w:r w:rsidRPr="00BF2C70">
        <w:rPr>
          <w:lang w:val="en-GB"/>
        </w:rPr>
        <w:t>3</w:t>
      </w:r>
      <w:r w:rsidRPr="00BF2C70">
        <w:rPr>
          <w:rFonts w:hint="cs"/>
          <w:lang w:val="en-GB"/>
        </w:rPr>
        <w:t>1</w:t>
      </w:r>
      <w:r w:rsidRPr="00BF2C70">
        <w:t xml:space="preserve"> </w:t>
      </w:r>
      <w:r w:rsidRPr="00BF2C70">
        <w:rPr>
          <w:rFonts w:hint="cs"/>
          <w:cs/>
        </w:rPr>
        <w:t>ธันวาคม</w:t>
      </w:r>
      <w:r w:rsidRPr="00BF2C70">
        <w:rPr>
          <w:cs/>
        </w:rPr>
        <w:t xml:space="preserve"> </w:t>
      </w:r>
      <w:r w:rsidR="00F20D9D">
        <w:rPr>
          <w:lang w:val="en-GB"/>
        </w:rPr>
        <w:t>2567</w:t>
      </w:r>
      <w:r w:rsidR="007B6D4C" w:rsidRPr="00BF2C70">
        <w:rPr>
          <w:lang w:val="en-GB"/>
        </w:rPr>
        <w:t xml:space="preserve"> </w:t>
      </w:r>
      <w:r w:rsidR="004044FC">
        <w:rPr>
          <w:rFonts w:hint="cs"/>
          <w:cs/>
          <w:lang w:val="en-GB"/>
        </w:rPr>
        <w:t xml:space="preserve">และ </w:t>
      </w:r>
      <w:r w:rsidR="00F20D9D">
        <w:t>2566</w:t>
      </w:r>
      <w:r w:rsidRPr="00BF2C70">
        <w:t xml:space="preserve"> </w:t>
      </w:r>
      <w:r w:rsidRPr="00BF2C70">
        <w:rPr>
          <w:cs/>
        </w:rPr>
        <w:t>สินทรัพย์และหนี้สินทางการเงินจำแนกตาม</w:t>
      </w:r>
      <w:r w:rsidR="00F03F28">
        <w:rPr>
          <w:rFonts w:hint="cs"/>
          <w:cs/>
        </w:rPr>
        <w:t>ระยะเวลาครบกำหนดของ</w:t>
      </w:r>
      <w:r w:rsidRPr="00BF2C70">
        <w:rPr>
          <w:cs/>
        </w:rPr>
        <w:t>การเปลี่ยนแปลงอัตราดอกเบี้ยได้ดังนี้</w:t>
      </w:r>
    </w:p>
    <w:p w14:paraId="5615A1CE" w14:textId="77777777" w:rsidR="00DE77BC" w:rsidRDefault="00DE77BC" w:rsidP="00E36DF4">
      <w:pPr>
        <w:ind w:right="46"/>
        <w:jc w:val="thaiDistribute"/>
      </w:pPr>
    </w:p>
    <w:tbl>
      <w:tblPr>
        <w:tblW w:w="15219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600"/>
        <w:gridCol w:w="1980"/>
        <w:gridCol w:w="270"/>
        <w:gridCol w:w="1170"/>
        <w:gridCol w:w="270"/>
        <w:gridCol w:w="1620"/>
        <w:gridCol w:w="270"/>
        <w:gridCol w:w="2880"/>
        <w:gridCol w:w="270"/>
        <w:gridCol w:w="1350"/>
        <w:gridCol w:w="270"/>
        <w:gridCol w:w="1260"/>
        <w:gridCol w:w="9"/>
      </w:tblGrid>
      <w:tr w:rsidR="00E460E0" w:rsidRPr="00E460E0" w14:paraId="1CB7816A" w14:textId="77777777" w:rsidTr="00D264D5">
        <w:trPr>
          <w:gridAfter w:val="1"/>
          <w:wAfter w:w="9" w:type="dxa"/>
          <w:trHeight w:val="288"/>
          <w:tblHeader/>
        </w:trPr>
        <w:tc>
          <w:tcPr>
            <w:tcW w:w="3600" w:type="dxa"/>
            <w:vAlign w:val="bottom"/>
          </w:tcPr>
          <w:p w14:paraId="3DB10404" w14:textId="77777777" w:rsidR="00E460E0" w:rsidRPr="00E460E0" w:rsidRDefault="00E460E0" w:rsidP="00081463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1610" w:type="dxa"/>
            <w:gridSpan w:val="11"/>
          </w:tcPr>
          <w:p w14:paraId="216E3A18" w14:textId="6C313F18" w:rsidR="00E460E0" w:rsidRPr="00E460E0" w:rsidRDefault="00E460E0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E460E0" w:rsidRPr="00E460E0" w14:paraId="0D5CB7CE" w14:textId="77777777" w:rsidTr="00EB35CA">
        <w:trPr>
          <w:gridAfter w:val="1"/>
          <w:wAfter w:w="9" w:type="dxa"/>
          <w:trHeight w:val="288"/>
          <w:tblHeader/>
        </w:trPr>
        <w:tc>
          <w:tcPr>
            <w:tcW w:w="3600" w:type="dxa"/>
            <w:vAlign w:val="bottom"/>
          </w:tcPr>
          <w:p w14:paraId="04CAAFB5" w14:textId="77777777" w:rsidR="00E460E0" w:rsidRPr="00E460E0" w:rsidRDefault="00E460E0" w:rsidP="00081463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1610" w:type="dxa"/>
            <w:gridSpan w:val="11"/>
          </w:tcPr>
          <w:p w14:paraId="3F5A7C3B" w14:textId="2C8D3785" w:rsidR="00E460E0" w:rsidRPr="00E460E0" w:rsidRDefault="00E460E0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 w:hint="cs"/>
                <w:bCs w:val="0"/>
                <w:sz w:val="24"/>
                <w:szCs w:val="24"/>
                <w:cs/>
                <w:lang w:val="th-TH"/>
              </w:rPr>
              <w:t>2567</w:t>
            </w:r>
          </w:p>
        </w:tc>
      </w:tr>
      <w:tr w:rsidR="00DE77BC" w:rsidRPr="007222CB" w14:paraId="09BA0928" w14:textId="77777777" w:rsidTr="00636619">
        <w:trPr>
          <w:trHeight w:val="451"/>
          <w:tblHeader/>
        </w:trPr>
        <w:tc>
          <w:tcPr>
            <w:tcW w:w="3600" w:type="dxa"/>
            <w:vAlign w:val="bottom"/>
          </w:tcPr>
          <w:p w14:paraId="46EC790D" w14:textId="77777777" w:rsidR="00DE77BC" w:rsidRPr="00E460E0" w:rsidRDefault="00DE77BC" w:rsidP="00081463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5310" w:type="dxa"/>
            <w:gridSpan w:val="5"/>
            <w:vAlign w:val="bottom"/>
          </w:tcPr>
          <w:p w14:paraId="78ECD4BD" w14:textId="6E96F13F" w:rsidR="00DE77BC" w:rsidRPr="00E460E0" w:rsidRDefault="00DE77BC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270" w:type="dxa"/>
            <w:vAlign w:val="bottom"/>
          </w:tcPr>
          <w:p w14:paraId="30AA61E1" w14:textId="77777777" w:rsidR="00DE77BC" w:rsidRPr="00E460E0" w:rsidRDefault="00DE77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firstLine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Merge w:val="restart"/>
            <w:vAlign w:val="bottom"/>
          </w:tcPr>
          <w:p w14:paraId="1379BB19" w14:textId="77777777" w:rsidR="00DE77BC" w:rsidRPr="00E460E0" w:rsidRDefault="00DE77BC" w:rsidP="00081463">
            <w:pPr>
              <w:pStyle w:val="Caption"/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  <w:t>สินทรัพย์ทางการเงินที่มีการด้อยค่าด้านเครดิตเมื่อซื้อหรือกำเนิด</w:t>
            </w:r>
          </w:p>
        </w:tc>
        <w:tc>
          <w:tcPr>
            <w:tcW w:w="270" w:type="dxa"/>
            <w:vAlign w:val="bottom"/>
          </w:tcPr>
          <w:p w14:paraId="400B7710" w14:textId="77777777" w:rsidR="00DE77BC" w:rsidRPr="00E460E0" w:rsidRDefault="00DE77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  <w:vMerge w:val="restart"/>
            <w:vAlign w:val="bottom"/>
          </w:tcPr>
          <w:p w14:paraId="12E37782" w14:textId="77777777" w:rsidR="00DE77BC" w:rsidRPr="00E460E0" w:rsidRDefault="00DE77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  <w:t>ไม่มีดอกเบี้ย</w:t>
            </w:r>
          </w:p>
        </w:tc>
        <w:tc>
          <w:tcPr>
            <w:tcW w:w="270" w:type="dxa"/>
            <w:vAlign w:val="bottom"/>
          </w:tcPr>
          <w:p w14:paraId="3B6C6FC6" w14:textId="77777777" w:rsidR="00DE77BC" w:rsidRPr="00E460E0" w:rsidRDefault="00DE77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vMerge w:val="restart"/>
            <w:vAlign w:val="bottom"/>
          </w:tcPr>
          <w:p w14:paraId="4A08C596" w14:textId="77777777" w:rsidR="00DE77BC" w:rsidRPr="00E460E0" w:rsidRDefault="00DE77BC" w:rsidP="00081463">
            <w:pPr>
              <w:pStyle w:val="Caption"/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  <w:t>รวม</w:t>
            </w:r>
          </w:p>
        </w:tc>
      </w:tr>
      <w:tr w:rsidR="00DE77BC" w:rsidRPr="007222CB" w14:paraId="0E0EDFB2" w14:textId="77777777" w:rsidTr="00636619">
        <w:trPr>
          <w:trHeight w:val="451"/>
          <w:tblHeader/>
        </w:trPr>
        <w:tc>
          <w:tcPr>
            <w:tcW w:w="3600" w:type="dxa"/>
            <w:vAlign w:val="bottom"/>
          </w:tcPr>
          <w:p w14:paraId="4C614C8A" w14:textId="77777777" w:rsidR="00DE77BC" w:rsidRPr="00E460E0" w:rsidRDefault="00DE77BC" w:rsidP="00081463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4BC22B8A" w14:textId="2FB1FEFD" w:rsidR="00DE77BC" w:rsidRPr="00E460E0" w:rsidRDefault="00DE77BC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อัตราดอกเบี้ย</w:t>
            </w:r>
            <w:r w:rsidR="00F03F28"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เปลี่ยน</w:t>
            </w: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ได้ทันที</w:t>
            </w:r>
          </w:p>
        </w:tc>
        <w:tc>
          <w:tcPr>
            <w:tcW w:w="270" w:type="dxa"/>
            <w:vAlign w:val="bottom"/>
          </w:tcPr>
          <w:p w14:paraId="730D2C10" w14:textId="77777777" w:rsidR="00DE77BC" w:rsidRPr="00E460E0" w:rsidRDefault="00DE77BC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5B606755" w14:textId="77777777" w:rsidR="00DE77BC" w:rsidRPr="00E460E0" w:rsidRDefault="00DE77BC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 xml:space="preserve">ภายใน </w:t>
            </w:r>
            <w:r w:rsidRPr="00E460E0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</w:rPr>
              <w:t>1</w:t>
            </w: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</w:rPr>
              <w:t xml:space="preserve"> </w:t>
            </w: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1C691C18" w14:textId="77777777" w:rsidR="00DE77BC" w:rsidRPr="00E460E0" w:rsidRDefault="00DE77BC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076793FF" w14:textId="43660EA9" w:rsidR="00DE77BC" w:rsidRPr="00E460E0" w:rsidRDefault="00F03F28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E460E0">
              <w:rPr>
                <w:rFonts w:asciiTheme="majorBidi" w:hAnsiTheme="majorBidi" w:cstheme="majorBidi" w:hint="cs"/>
                <w:bCs w:val="0"/>
                <w:i w:val="0"/>
                <w:iCs/>
                <w:sz w:val="24"/>
                <w:szCs w:val="24"/>
                <w:cs/>
                <w:lang w:val="en-GB"/>
              </w:rPr>
              <w:t xml:space="preserve"> </w:t>
            </w: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 xml:space="preserve">มากกว่า </w:t>
            </w:r>
            <w:r w:rsidR="00DE77BC" w:rsidRPr="00E460E0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lang w:val="en-GB"/>
              </w:rPr>
              <w:t>1</w:t>
            </w:r>
            <w:r w:rsidR="00DE77BC" w:rsidRPr="00E460E0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cs/>
                <w:lang w:val="en-GB"/>
              </w:rPr>
              <w:t xml:space="preserve"> - </w:t>
            </w:r>
            <w:r w:rsidR="00DE77BC" w:rsidRPr="00E460E0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lang w:val="en-GB"/>
              </w:rPr>
              <w:t>5</w:t>
            </w:r>
            <w:r w:rsidR="00DE77BC" w:rsidRPr="00E460E0"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  <w:t xml:space="preserve"> </w:t>
            </w:r>
            <w:r w:rsidR="00DE77BC"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270" w:type="dxa"/>
            <w:vAlign w:val="bottom"/>
          </w:tcPr>
          <w:p w14:paraId="2BA557DC" w14:textId="77777777" w:rsidR="00DE77BC" w:rsidRPr="00E460E0" w:rsidRDefault="00DE77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firstLine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Merge/>
            <w:vAlign w:val="bottom"/>
          </w:tcPr>
          <w:p w14:paraId="01284B92" w14:textId="77777777" w:rsidR="00DE77BC" w:rsidRPr="00E460E0" w:rsidRDefault="00DE77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01E7DFCF" w14:textId="77777777" w:rsidR="00DE77BC" w:rsidRPr="00E460E0" w:rsidRDefault="00DE77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  <w:vMerge/>
          </w:tcPr>
          <w:p w14:paraId="3781AB6B" w14:textId="77777777" w:rsidR="00DE77BC" w:rsidRPr="00E460E0" w:rsidRDefault="00DE77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  <w:vAlign w:val="bottom"/>
          </w:tcPr>
          <w:p w14:paraId="0499F516" w14:textId="77777777" w:rsidR="00DE77BC" w:rsidRPr="00E460E0" w:rsidRDefault="00DE77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vMerge/>
            <w:vAlign w:val="bottom"/>
          </w:tcPr>
          <w:p w14:paraId="215C039E" w14:textId="77777777" w:rsidR="00DE77BC" w:rsidRPr="00E460E0" w:rsidRDefault="00DE77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</w:tr>
      <w:tr w:rsidR="00DE77BC" w:rsidRPr="007222CB" w14:paraId="2D7A1EFD" w14:textId="77777777" w:rsidTr="00636619">
        <w:trPr>
          <w:trHeight w:val="18"/>
        </w:trPr>
        <w:tc>
          <w:tcPr>
            <w:tcW w:w="3600" w:type="dxa"/>
            <w:vAlign w:val="center"/>
          </w:tcPr>
          <w:p w14:paraId="7A377E3E" w14:textId="77777777" w:rsidR="00DE77BC" w:rsidRPr="00E460E0" w:rsidRDefault="00DE77BC" w:rsidP="00081463">
            <w:pPr>
              <w:pStyle w:val="BodyText"/>
              <w:spacing w:before="0" w:after="0" w:line="360" w:lineRule="exact"/>
              <w:ind w:left="74" w:hanging="105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</w:pPr>
          </w:p>
        </w:tc>
        <w:tc>
          <w:tcPr>
            <w:tcW w:w="11619" w:type="dxa"/>
            <w:gridSpan w:val="12"/>
          </w:tcPr>
          <w:p w14:paraId="3DF2FA53" w14:textId="77777777" w:rsidR="00DE77BC" w:rsidRPr="00E460E0" w:rsidRDefault="00DE77BC" w:rsidP="00081463">
            <w:pPr>
              <w:pStyle w:val="BodyText"/>
              <w:tabs>
                <w:tab w:val="decimal" w:pos="264"/>
              </w:tabs>
              <w:spacing w:before="0" w:after="0" w:line="360" w:lineRule="exact"/>
              <w:ind w:right="-12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E460E0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E460E0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พันบาท</w:t>
            </w:r>
            <w:r w:rsidRPr="00E460E0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</w:p>
        </w:tc>
      </w:tr>
      <w:tr w:rsidR="00DE77BC" w:rsidRPr="007222CB" w14:paraId="38A81607" w14:textId="77777777" w:rsidTr="00636619">
        <w:trPr>
          <w:trHeight w:val="18"/>
        </w:trPr>
        <w:tc>
          <w:tcPr>
            <w:tcW w:w="3600" w:type="dxa"/>
            <w:vAlign w:val="center"/>
          </w:tcPr>
          <w:p w14:paraId="4103ABC6" w14:textId="77777777" w:rsidR="00DE77BC" w:rsidRPr="00E460E0" w:rsidRDefault="00DE77BC" w:rsidP="00636619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460E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980" w:type="dxa"/>
          </w:tcPr>
          <w:p w14:paraId="44E198EE" w14:textId="77777777" w:rsidR="00DE77BC" w:rsidRPr="00E460E0" w:rsidRDefault="00DE77BC" w:rsidP="00636619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1DB4BFAD" w14:textId="77777777" w:rsidR="00DE77BC" w:rsidRPr="00E460E0" w:rsidRDefault="00DE77BC" w:rsidP="00636619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A2A01D3" w14:textId="77777777" w:rsidR="00DE77BC" w:rsidRPr="00E460E0" w:rsidRDefault="00DE77BC" w:rsidP="00636619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7894DB68" w14:textId="77777777" w:rsidR="00DE77BC" w:rsidRPr="00E460E0" w:rsidRDefault="00DE77BC" w:rsidP="00636619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1B22A3C" w14:textId="77777777" w:rsidR="00DE77BC" w:rsidRPr="00E460E0" w:rsidRDefault="00DE77BC" w:rsidP="00636619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2B0AE03E" w14:textId="77777777" w:rsidR="00DE77BC" w:rsidRPr="00E460E0" w:rsidRDefault="00DE77BC" w:rsidP="00636619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</w:tcPr>
          <w:p w14:paraId="5B4976F4" w14:textId="77777777" w:rsidR="00DE77BC" w:rsidRPr="00E460E0" w:rsidRDefault="00DE77BC" w:rsidP="00636619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left="-108" w:right="-10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2C65439C" w14:textId="77777777" w:rsidR="00DE77BC" w:rsidRPr="00E460E0" w:rsidRDefault="00DE77BC" w:rsidP="00636619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</w:tcPr>
          <w:p w14:paraId="43DF90C3" w14:textId="77777777" w:rsidR="00DE77BC" w:rsidRPr="00E460E0" w:rsidRDefault="00DE77BC" w:rsidP="00636619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72C1618D" w14:textId="77777777" w:rsidR="00DE77BC" w:rsidRPr="00E460E0" w:rsidRDefault="00DE77BC" w:rsidP="00636619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</w:tcPr>
          <w:p w14:paraId="7FC860D2" w14:textId="77777777" w:rsidR="00DE77BC" w:rsidRPr="00E460E0" w:rsidRDefault="00DE77BC" w:rsidP="00636619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</w:tr>
      <w:tr w:rsidR="00194421" w:rsidRPr="007222CB" w14:paraId="4F344A30" w14:textId="77777777" w:rsidTr="00A9503E">
        <w:trPr>
          <w:trHeight w:val="18"/>
        </w:trPr>
        <w:tc>
          <w:tcPr>
            <w:tcW w:w="3600" w:type="dxa"/>
            <w:vAlign w:val="center"/>
          </w:tcPr>
          <w:p w14:paraId="750045E6" w14:textId="6ED71640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="00AB4161">
              <w:rPr>
                <w:rFonts w:asciiTheme="majorBidi" w:hAnsiTheme="majorBidi" w:cstheme="majorBidi" w:hint="cs"/>
                <w:sz w:val="24"/>
                <w:szCs w:val="24"/>
                <w:cs/>
              </w:rPr>
              <w:t>ธนาคาร</w:t>
            </w:r>
            <w:r w:rsidRPr="00E460E0">
              <w:rPr>
                <w:rFonts w:asciiTheme="majorBidi" w:hAnsiTheme="majorBidi" w:cstheme="majorBidi"/>
                <w:sz w:val="24"/>
                <w:szCs w:val="24"/>
                <w:cs/>
              </w:rPr>
              <w:t>และตลาดเงิน</w:t>
            </w:r>
            <w:r w:rsidRPr="00E460E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80" w:type="dxa"/>
            <w:vAlign w:val="bottom"/>
          </w:tcPr>
          <w:p w14:paraId="26868BFB" w14:textId="525E3DD3" w:rsidR="00194421" w:rsidRPr="00E460E0" w:rsidRDefault="005F6EE0" w:rsidP="00194421">
            <w:pPr>
              <w:pStyle w:val="BodyText"/>
              <w:tabs>
                <w:tab w:val="clear" w:pos="227"/>
                <w:tab w:val="clear" w:pos="1644"/>
                <w:tab w:val="clear" w:pos="1871"/>
                <w:tab w:val="left" w:pos="22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-64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607,887</w:t>
            </w:r>
          </w:p>
        </w:tc>
        <w:tc>
          <w:tcPr>
            <w:tcW w:w="270" w:type="dxa"/>
            <w:vAlign w:val="bottom"/>
          </w:tcPr>
          <w:p w14:paraId="12B4E6BE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4104B03C" w14:textId="02DCB61C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6BE9C3E3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211"/>
              </w:tabs>
              <w:spacing w:before="0" w:after="0" w:line="240" w:lineRule="auto"/>
              <w:ind w:right="344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020CD05B" w14:textId="6842FD80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0"/>
                <w:tab w:val="decimal" w:pos="610"/>
                <w:tab w:val="decimal" w:pos="97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0A1F452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95" w:right="-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2026CFA6" w14:textId="6D041395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613"/>
                <w:tab w:val="decimal" w:pos="880"/>
                <w:tab w:val="left" w:pos="1283"/>
                <w:tab w:val="decimal" w:pos="2050"/>
              </w:tabs>
              <w:spacing w:before="0" w:after="0" w:line="240" w:lineRule="auto"/>
              <w:ind w:left="-287" w:right="-110" w:firstLine="223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0BF8E654" w14:textId="77777777" w:rsidR="00194421" w:rsidRPr="00E460E0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  <w:vAlign w:val="bottom"/>
          </w:tcPr>
          <w:p w14:paraId="66A8E1E1" w14:textId="13BE414B" w:rsidR="00194421" w:rsidRPr="00E460E0" w:rsidRDefault="005F6EE0" w:rsidP="00194421">
            <w:pPr>
              <w:pStyle w:val="BodyText"/>
              <w:tabs>
                <w:tab w:val="clear" w:pos="1644"/>
                <w:tab w:val="clear" w:pos="1871"/>
                <w:tab w:val="left" w:pos="526"/>
                <w:tab w:val="left" w:pos="1283"/>
              </w:tabs>
              <w:spacing w:before="0" w:after="0" w:line="240" w:lineRule="auto"/>
              <w:ind w:right="-48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270" w:type="dxa"/>
            <w:vAlign w:val="bottom"/>
          </w:tcPr>
          <w:p w14:paraId="77EE6BDF" w14:textId="77777777" w:rsidR="00194421" w:rsidRPr="00E460E0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10AD42E0" w14:textId="10CF2B69" w:rsidR="00194421" w:rsidRPr="00E460E0" w:rsidRDefault="005F6EE0" w:rsidP="00E460E0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0" w:hanging="100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607,964</w:t>
            </w:r>
          </w:p>
        </w:tc>
      </w:tr>
      <w:tr w:rsidR="00194421" w:rsidRPr="007222CB" w14:paraId="2D505081" w14:textId="77777777" w:rsidTr="00A9503E">
        <w:trPr>
          <w:trHeight w:val="18"/>
        </w:trPr>
        <w:tc>
          <w:tcPr>
            <w:tcW w:w="3600" w:type="dxa"/>
            <w:vAlign w:val="center"/>
          </w:tcPr>
          <w:p w14:paraId="18C5C3A5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เงินให้สินเชื่อแก่ลูกหนี้และดอกเบี้ยค้างรับ</w:t>
            </w:r>
            <w:r w:rsidRPr="00E460E0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  <w:lang w:val="th-TH"/>
              </w:rPr>
              <w:t>**</w:t>
            </w:r>
          </w:p>
        </w:tc>
        <w:tc>
          <w:tcPr>
            <w:tcW w:w="1980" w:type="dxa"/>
            <w:vAlign w:val="bottom"/>
          </w:tcPr>
          <w:p w14:paraId="75EF5CB1" w14:textId="2C33D324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95" w:right="-64" w:hanging="93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7AC3E4A3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4827489C" w14:textId="5B37D189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26196B34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211"/>
              </w:tabs>
              <w:spacing w:before="0" w:after="0" w:line="240" w:lineRule="auto"/>
              <w:ind w:right="344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38327E43" w14:textId="076E5D39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3"/>
                <w:tab w:val="decimal" w:pos="610"/>
                <w:tab w:val="decimal" w:pos="97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422980D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95" w:right="-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3E2FD7AE" w14:textId="22A4D70D" w:rsidR="00194421" w:rsidRPr="00E460E0" w:rsidRDefault="005F6EE0" w:rsidP="00194421">
            <w:pPr>
              <w:pStyle w:val="BodyText"/>
              <w:tabs>
                <w:tab w:val="clear" w:pos="1644"/>
                <w:tab w:val="clear" w:pos="1871"/>
                <w:tab w:val="left" w:pos="526"/>
                <w:tab w:val="left" w:pos="1283"/>
              </w:tabs>
              <w:spacing w:before="0" w:after="0" w:line="240" w:lineRule="auto"/>
              <w:ind w:right="-48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4,666,446</w:t>
            </w:r>
          </w:p>
        </w:tc>
        <w:tc>
          <w:tcPr>
            <w:tcW w:w="270" w:type="dxa"/>
            <w:vAlign w:val="bottom"/>
          </w:tcPr>
          <w:p w14:paraId="4C720773" w14:textId="77777777" w:rsidR="00194421" w:rsidRPr="00E460E0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  <w:vAlign w:val="bottom"/>
          </w:tcPr>
          <w:p w14:paraId="4D94AD6E" w14:textId="4D801A09" w:rsidR="00194421" w:rsidRPr="00E460E0" w:rsidRDefault="00194421" w:rsidP="00E460E0">
            <w:pPr>
              <w:pStyle w:val="BodyText"/>
              <w:tabs>
                <w:tab w:val="clear" w:pos="680"/>
                <w:tab w:val="clear" w:pos="907"/>
                <w:tab w:val="clear" w:pos="1644"/>
                <w:tab w:val="clear" w:pos="1871"/>
                <w:tab w:val="left" w:pos="526"/>
                <w:tab w:val="left" w:pos="610"/>
                <w:tab w:val="left" w:pos="1283"/>
              </w:tabs>
              <w:spacing w:before="0" w:after="0" w:line="240" w:lineRule="auto"/>
              <w:ind w:right="160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5BCE28F4" w14:textId="77777777" w:rsidR="00194421" w:rsidRPr="00E460E0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0F060A3C" w14:textId="6DD8F4AD" w:rsidR="00194421" w:rsidRPr="00E460E0" w:rsidRDefault="005F6EE0" w:rsidP="00E460E0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0" w:hanging="100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4,666,446</w:t>
            </w:r>
          </w:p>
        </w:tc>
      </w:tr>
      <w:tr w:rsidR="00194421" w:rsidRPr="007222CB" w14:paraId="61B826F9" w14:textId="77777777" w:rsidTr="00A9503E">
        <w:trPr>
          <w:trHeight w:val="18"/>
        </w:trPr>
        <w:tc>
          <w:tcPr>
            <w:tcW w:w="3600" w:type="dxa"/>
            <w:vAlign w:val="center"/>
          </w:tcPr>
          <w:p w14:paraId="637ADDC9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เงินรอรับคืนจากการขายทอดตลาดสุทธิ</w:t>
            </w:r>
          </w:p>
        </w:tc>
        <w:tc>
          <w:tcPr>
            <w:tcW w:w="1980" w:type="dxa"/>
            <w:vAlign w:val="bottom"/>
          </w:tcPr>
          <w:p w14:paraId="7B9B606D" w14:textId="61074D02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95" w:right="-64" w:hanging="93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12CF31D5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31B77226" w14:textId="7022422E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65A2F75D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211"/>
              </w:tabs>
              <w:spacing w:before="0" w:after="0" w:line="240" w:lineRule="auto"/>
              <w:ind w:right="344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37F8A9A4" w14:textId="6D51D399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3"/>
                <w:tab w:val="decimal" w:pos="610"/>
                <w:tab w:val="decimal" w:pos="97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5990BFE9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95" w:right="-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211F247D" w14:textId="772F7C34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613"/>
                <w:tab w:val="decimal" w:pos="880"/>
                <w:tab w:val="left" w:pos="1283"/>
                <w:tab w:val="decimal" w:pos="2050"/>
              </w:tabs>
              <w:spacing w:before="0" w:after="0" w:line="240" w:lineRule="auto"/>
              <w:ind w:left="-287" w:right="-110" w:firstLine="223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2C796E4" w14:textId="77777777" w:rsidR="00194421" w:rsidRPr="00E460E0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</w:tcPr>
          <w:p w14:paraId="7DF48D9A" w14:textId="2091B456" w:rsidR="00194421" w:rsidRPr="00E460E0" w:rsidRDefault="005F6EE0" w:rsidP="00194421">
            <w:pPr>
              <w:pStyle w:val="BodyText"/>
              <w:tabs>
                <w:tab w:val="clear" w:pos="1644"/>
                <w:tab w:val="clear" w:pos="1871"/>
                <w:tab w:val="left" w:pos="526"/>
                <w:tab w:val="left" w:pos="1283"/>
              </w:tabs>
              <w:spacing w:before="0" w:after="0" w:line="240" w:lineRule="auto"/>
              <w:ind w:right="-48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186,214</w:t>
            </w:r>
          </w:p>
        </w:tc>
        <w:tc>
          <w:tcPr>
            <w:tcW w:w="270" w:type="dxa"/>
          </w:tcPr>
          <w:p w14:paraId="29E958EA" w14:textId="77777777" w:rsidR="00194421" w:rsidRPr="00E460E0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</w:tcPr>
          <w:p w14:paraId="7804C82B" w14:textId="30BD0E1C" w:rsidR="00194421" w:rsidRPr="00E460E0" w:rsidRDefault="005F6EE0" w:rsidP="00E460E0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0" w:hanging="100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186,214</w:t>
            </w:r>
          </w:p>
        </w:tc>
      </w:tr>
      <w:tr w:rsidR="00194421" w:rsidRPr="007222CB" w14:paraId="2FEAA103" w14:textId="77777777" w:rsidTr="00A9503E">
        <w:trPr>
          <w:trHeight w:val="18"/>
        </w:trPr>
        <w:tc>
          <w:tcPr>
            <w:tcW w:w="3600" w:type="dxa"/>
            <w:vAlign w:val="center"/>
          </w:tcPr>
          <w:p w14:paraId="50209D53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เงินทดรองจ่ายค่าธรรมเนียมในการซื้อทรัพย์และอื่น ๆ</w:t>
            </w:r>
          </w:p>
        </w:tc>
        <w:tc>
          <w:tcPr>
            <w:tcW w:w="1980" w:type="dxa"/>
            <w:vAlign w:val="bottom"/>
          </w:tcPr>
          <w:p w14:paraId="0E406966" w14:textId="1885B2DC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95" w:right="-64" w:hanging="93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58182547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315AE99D" w14:textId="5C2B4EBA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7C0F731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211"/>
              </w:tabs>
              <w:spacing w:before="0" w:after="0" w:line="240" w:lineRule="auto"/>
              <w:ind w:right="344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10D7CD66" w14:textId="0478273E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3"/>
                <w:tab w:val="decimal" w:pos="610"/>
                <w:tab w:val="decimal" w:pos="97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1EF772E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95" w:right="-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1ABBF13C" w14:textId="108617B2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613"/>
                <w:tab w:val="decimal" w:pos="880"/>
                <w:tab w:val="left" w:pos="1283"/>
                <w:tab w:val="decimal" w:pos="2050"/>
              </w:tabs>
              <w:spacing w:before="0" w:after="0" w:line="240" w:lineRule="auto"/>
              <w:ind w:left="-287" w:right="-110" w:firstLine="223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7225640" w14:textId="77777777" w:rsidR="00194421" w:rsidRPr="00E460E0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</w:tcPr>
          <w:p w14:paraId="3B53ABB8" w14:textId="5078D930" w:rsidR="00194421" w:rsidRPr="00E460E0" w:rsidRDefault="005F6EE0" w:rsidP="00194421">
            <w:pPr>
              <w:pStyle w:val="BodyText"/>
              <w:tabs>
                <w:tab w:val="clear" w:pos="1644"/>
                <w:tab w:val="clear" w:pos="1871"/>
                <w:tab w:val="left" w:pos="526"/>
                <w:tab w:val="left" w:pos="1283"/>
              </w:tabs>
              <w:spacing w:before="0" w:after="0" w:line="240" w:lineRule="auto"/>
              <w:ind w:right="-48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40,983</w:t>
            </w:r>
          </w:p>
        </w:tc>
        <w:tc>
          <w:tcPr>
            <w:tcW w:w="270" w:type="dxa"/>
          </w:tcPr>
          <w:p w14:paraId="13EF7CDA" w14:textId="77777777" w:rsidR="00194421" w:rsidRPr="00E460E0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</w:tcPr>
          <w:p w14:paraId="659563DA" w14:textId="3AC52232" w:rsidR="00194421" w:rsidRPr="00E460E0" w:rsidRDefault="005F6EE0" w:rsidP="00E460E0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0" w:hanging="100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40,983</w:t>
            </w:r>
          </w:p>
        </w:tc>
      </w:tr>
      <w:tr w:rsidR="00194421" w:rsidRPr="007222CB" w14:paraId="7B8A2616" w14:textId="77777777" w:rsidTr="00A9503E">
        <w:trPr>
          <w:trHeight w:val="18"/>
        </w:trPr>
        <w:tc>
          <w:tcPr>
            <w:tcW w:w="3600" w:type="dxa"/>
            <w:vAlign w:val="center"/>
          </w:tcPr>
          <w:p w14:paraId="2732A5DF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สินทรัพย์อื่น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5D122E82" w14:textId="49F7A9C3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95" w:right="-64" w:hanging="93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1D8F0A8B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3943DC2" w14:textId="3D388877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911E4FD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211"/>
              </w:tabs>
              <w:spacing w:before="0" w:after="0" w:line="240" w:lineRule="auto"/>
              <w:ind w:right="344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7E8A8982" w14:textId="3CD802EA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3"/>
                <w:tab w:val="decimal" w:pos="610"/>
                <w:tab w:val="decimal" w:pos="97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23CA4AFF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95" w:right="-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22ABDB66" w14:textId="45F4A200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613"/>
                <w:tab w:val="decimal" w:pos="880"/>
                <w:tab w:val="left" w:pos="1283"/>
                <w:tab w:val="decimal" w:pos="2050"/>
              </w:tabs>
              <w:spacing w:before="0" w:after="0" w:line="240" w:lineRule="auto"/>
              <w:ind w:left="-287" w:right="-110" w:firstLine="223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60CABD3" w14:textId="77777777" w:rsidR="00194421" w:rsidRPr="00E460E0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F289A57" w14:textId="6E4EDC0A" w:rsidR="00194421" w:rsidRPr="00E460E0" w:rsidRDefault="00C96BE3" w:rsidP="00194421">
            <w:pPr>
              <w:pStyle w:val="BodyText"/>
              <w:tabs>
                <w:tab w:val="clear" w:pos="1644"/>
                <w:tab w:val="clear" w:pos="1871"/>
                <w:tab w:val="left" w:pos="526"/>
                <w:tab w:val="left" w:pos="1283"/>
              </w:tabs>
              <w:spacing w:before="0" w:after="0" w:line="240" w:lineRule="auto"/>
              <w:ind w:right="-48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7</w:t>
            </w:r>
            <w:r w:rsidR="000F45C1">
              <w:rPr>
                <w:color w:val="000000" w:themeColor="text1"/>
                <w:sz w:val="24"/>
                <w:szCs w:val="24"/>
              </w:rPr>
              <w:t>3,400</w:t>
            </w:r>
          </w:p>
        </w:tc>
        <w:tc>
          <w:tcPr>
            <w:tcW w:w="270" w:type="dxa"/>
          </w:tcPr>
          <w:p w14:paraId="73B5C987" w14:textId="77777777" w:rsidR="00194421" w:rsidRPr="00E460E0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</w:tcPr>
          <w:p w14:paraId="20013CA7" w14:textId="2DAC798F" w:rsidR="00194421" w:rsidRPr="00E460E0" w:rsidRDefault="00C96BE3" w:rsidP="00E460E0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0" w:hanging="100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7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3,400</w:t>
            </w:r>
          </w:p>
        </w:tc>
      </w:tr>
      <w:tr w:rsidR="00194421" w:rsidRPr="007222CB" w14:paraId="181469D1" w14:textId="77777777" w:rsidTr="00A9503E">
        <w:trPr>
          <w:trHeight w:val="18"/>
        </w:trPr>
        <w:tc>
          <w:tcPr>
            <w:tcW w:w="3600" w:type="dxa"/>
            <w:vAlign w:val="center"/>
          </w:tcPr>
          <w:p w14:paraId="600E8675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4914FE" w14:textId="57D31CC9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607,887</w:t>
            </w:r>
          </w:p>
        </w:tc>
        <w:tc>
          <w:tcPr>
            <w:tcW w:w="270" w:type="dxa"/>
            <w:vAlign w:val="bottom"/>
          </w:tcPr>
          <w:p w14:paraId="16B709A0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F8FF31" w14:textId="0F223AD7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60E0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1962B9E5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82376A" w14:textId="2F37FF75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0"/>
                <w:tab w:val="decimal" w:pos="610"/>
                <w:tab w:val="decimal" w:pos="97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60E0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D94EAAC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FBAA6A" w14:textId="34C5C986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4,666,446</w:t>
            </w:r>
            <w:r w:rsidR="00194421" w:rsidRPr="00E460E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vAlign w:val="bottom"/>
          </w:tcPr>
          <w:p w14:paraId="25C58DDC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6DFF33C" w14:textId="1EDB3CA0" w:rsidR="00194421" w:rsidRPr="00E460E0" w:rsidRDefault="00C96BE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30</w:t>
            </w:r>
            <w:r w:rsidR="000F45C1">
              <w:rPr>
                <w:b/>
                <w:bCs/>
                <w:color w:val="000000" w:themeColor="text1"/>
                <w:sz w:val="24"/>
                <w:szCs w:val="24"/>
              </w:rPr>
              <w:t>0,674</w:t>
            </w:r>
          </w:p>
        </w:tc>
        <w:tc>
          <w:tcPr>
            <w:tcW w:w="270" w:type="dxa"/>
          </w:tcPr>
          <w:p w14:paraId="7883151E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CE154F" w14:textId="6CF6AB7B" w:rsidR="00194421" w:rsidRPr="00E460E0" w:rsidRDefault="00C96BE3" w:rsidP="00E460E0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0" w:hanging="100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5,575,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007</w:t>
            </w:r>
          </w:p>
        </w:tc>
      </w:tr>
      <w:tr w:rsidR="00DE77BC" w:rsidRPr="007222CB" w14:paraId="47EBBD95" w14:textId="77777777" w:rsidTr="00636619">
        <w:trPr>
          <w:trHeight w:val="60"/>
        </w:trPr>
        <w:tc>
          <w:tcPr>
            <w:tcW w:w="3600" w:type="dxa"/>
            <w:vAlign w:val="center"/>
          </w:tcPr>
          <w:p w14:paraId="622C42E7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570F78CD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079A24FF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3F89F9EB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2B457773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230450C5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779B4ECF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  <w:vAlign w:val="center"/>
          </w:tcPr>
          <w:p w14:paraId="1C2B52B6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4510DF2B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334E404D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270" w:type="dxa"/>
            <w:vAlign w:val="center"/>
          </w:tcPr>
          <w:p w14:paraId="5C058EFB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tcBorders>
              <w:top w:val="double" w:sz="4" w:space="0" w:color="auto"/>
            </w:tcBorders>
            <w:vAlign w:val="center"/>
          </w:tcPr>
          <w:p w14:paraId="5C4B182F" w14:textId="77777777" w:rsidR="00DE77BC" w:rsidRPr="00E460E0" w:rsidRDefault="00DE77BC" w:rsidP="00636619">
            <w:pPr>
              <w:pStyle w:val="Caption"/>
              <w:spacing w:line="240" w:lineRule="auto"/>
              <w:rPr>
                <w:sz w:val="24"/>
                <w:szCs w:val="24"/>
                <w:lang w:val="th-TH"/>
              </w:rPr>
            </w:pPr>
          </w:p>
        </w:tc>
      </w:tr>
      <w:tr w:rsidR="00DE77BC" w:rsidRPr="007222CB" w14:paraId="54890E0E" w14:textId="77777777" w:rsidTr="00636619">
        <w:trPr>
          <w:trHeight w:val="18"/>
        </w:trPr>
        <w:tc>
          <w:tcPr>
            <w:tcW w:w="3600" w:type="dxa"/>
            <w:vAlign w:val="center"/>
          </w:tcPr>
          <w:p w14:paraId="39D4D64B" w14:textId="77777777" w:rsidR="00DE77BC" w:rsidRPr="00E460E0" w:rsidRDefault="00DE77BC" w:rsidP="00636619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  <w:t>หนี้สินทางการเงิน</w:t>
            </w:r>
          </w:p>
        </w:tc>
        <w:tc>
          <w:tcPr>
            <w:tcW w:w="1980" w:type="dxa"/>
            <w:vAlign w:val="center"/>
          </w:tcPr>
          <w:p w14:paraId="352DDAEE" w14:textId="77777777" w:rsidR="00DE77BC" w:rsidRPr="00E460E0" w:rsidRDefault="00DE77BC" w:rsidP="00636619">
            <w:pPr>
              <w:pStyle w:val="BodyText"/>
              <w:tabs>
                <w:tab w:val="decimal" w:pos="1220"/>
              </w:tabs>
              <w:spacing w:before="0" w:after="0" w:line="240" w:lineRule="auto"/>
              <w:ind w:right="-6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3B34B494" w14:textId="77777777" w:rsidR="00DE77BC" w:rsidRPr="00E460E0" w:rsidRDefault="00DE77BC" w:rsidP="00636619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70005C9E" w14:textId="77777777" w:rsidR="00DE77BC" w:rsidRPr="00E460E0" w:rsidRDefault="00DE77BC" w:rsidP="00636619">
            <w:pPr>
              <w:pStyle w:val="BodyText"/>
              <w:tabs>
                <w:tab w:val="decimal" w:pos="790"/>
              </w:tabs>
              <w:spacing w:before="0" w:after="0" w:line="240" w:lineRule="auto"/>
              <w:ind w:right="-8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58EE04D8" w14:textId="77777777" w:rsidR="00DE77BC" w:rsidRPr="00E460E0" w:rsidRDefault="00DE77BC" w:rsidP="00636619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E3CBE97" w14:textId="77777777" w:rsidR="00DE77BC" w:rsidRPr="00E460E0" w:rsidRDefault="00DE77BC" w:rsidP="00636619">
            <w:pPr>
              <w:pStyle w:val="BodyText"/>
              <w:tabs>
                <w:tab w:val="clear" w:pos="680"/>
                <w:tab w:val="clear" w:pos="1644"/>
                <w:tab w:val="clear" w:pos="1871"/>
                <w:tab w:val="decimal" w:pos="699"/>
                <w:tab w:val="left" w:pos="1439"/>
              </w:tabs>
              <w:spacing w:before="0" w:after="0" w:line="240" w:lineRule="auto"/>
              <w:ind w:right="-6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3B6884D1" w14:textId="77777777" w:rsidR="00DE77BC" w:rsidRPr="00E460E0" w:rsidRDefault="00DE77BC" w:rsidP="00636619">
            <w:pPr>
              <w:pStyle w:val="BodyText"/>
              <w:tabs>
                <w:tab w:val="decimal" w:pos="969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Align w:val="center"/>
          </w:tcPr>
          <w:p w14:paraId="33BC1739" w14:textId="77777777" w:rsidR="00DE77BC" w:rsidRPr="00E460E0" w:rsidRDefault="00DE77BC" w:rsidP="00636619">
            <w:pPr>
              <w:pStyle w:val="BodyText"/>
              <w:tabs>
                <w:tab w:val="clear" w:pos="907"/>
                <w:tab w:val="clear" w:pos="1871"/>
                <w:tab w:val="decimal" w:pos="884"/>
                <w:tab w:val="left" w:pos="1283"/>
              </w:tabs>
              <w:spacing w:before="0" w:after="0" w:line="240" w:lineRule="auto"/>
              <w:ind w:left="-108" w:right="-48" w:firstLine="618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51D3C29E" w14:textId="77777777" w:rsidR="00DE77BC" w:rsidRPr="00E460E0" w:rsidRDefault="00DE77BC" w:rsidP="00636619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</w:tcPr>
          <w:p w14:paraId="43DE0A3B" w14:textId="77777777" w:rsidR="00DE77BC" w:rsidRPr="00E460E0" w:rsidRDefault="00DE77BC" w:rsidP="00636619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270" w:type="dxa"/>
            <w:vAlign w:val="center"/>
          </w:tcPr>
          <w:p w14:paraId="383B4350" w14:textId="77777777" w:rsidR="00DE77BC" w:rsidRPr="00E460E0" w:rsidRDefault="00DE77BC" w:rsidP="00636619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549231A6" w14:textId="77777777" w:rsidR="00DE77BC" w:rsidRPr="00E460E0" w:rsidRDefault="00DE77BC" w:rsidP="00636619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17" w:hanging="1004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</w:tr>
      <w:tr w:rsidR="00194421" w:rsidRPr="007222CB" w14:paraId="4F45C7FE" w14:textId="77777777" w:rsidTr="00DB33AB">
        <w:trPr>
          <w:trHeight w:val="18"/>
        </w:trPr>
        <w:tc>
          <w:tcPr>
            <w:tcW w:w="3600" w:type="dxa"/>
            <w:vAlign w:val="center"/>
          </w:tcPr>
          <w:p w14:paraId="7497D0C6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เงินกู้ยืม</w:t>
            </w:r>
          </w:p>
        </w:tc>
        <w:tc>
          <w:tcPr>
            <w:tcW w:w="1980" w:type="dxa"/>
            <w:vAlign w:val="bottom"/>
          </w:tcPr>
          <w:p w14:paraId="7F31433F" w14:textId="15874224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463,346</w:t>
            </w:r>
          </w:p>
        </w:tc>
        <w:tc>
          <w:tcPr>
            <w:tcW w:w="270" w:type="dxa"/>
            <w:vAlign w:val="bottom"/>
          </w:tcPr>
          <w:p w14:paraId="1FEDC9E4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0066E901" w14:textId="29B377B9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88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783,644</w:t>
            </w:r>
          </w:p>
        </w:tc>
        <w:tc>
          <w:tcPr>
            <w:tcW w:w="270" w:type="dxa"/>
            <w:vAlign w:val="bottom"/>
          </w:tcPr>
          <w:p w14:paraId="07056F2F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620" w:type="dxa"/>
            <w:vAlign w:val="bottom"/>
          </w:tcPr>
          <w:p w14:paraId="76870ACE" w14:textId="693F8ED2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88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1,747,783</w:t>
            </w:r>
          </w:p>
        </w:tc>
        <w:tc>
          <w:tcPr>
            <w:tcW w:w="270" w:type="dxa"/>
            <w:vAlign w:val="bottom"/>
          </w:tcPr>
          <w:p w14:paraId="35B679E9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344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346FBEBB" w14:textId="22519756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613"/>
                <w:tab w:val="decimal" w:pos="880"/>
                <w:tab w:val="left" w:pos="1283"/>
                <w:tab w:val="decimal" w:pos="2050"/>
              </w:tabs>
              <w:spacing w:before="0" w:after="0" w:line="240" w:lineRule="auto"/>
              <w:ind w:left="-287" w:right="-110" w:firstLine="2237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DF4D2AB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344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  <w:vAlign w:val="bottom"/>
          </w:tcPr>
          <w:p w14:paraId="7442AF94" w14:textId="2F2782A7" w:rsidR="00194421" w:rsidRPr="00E460E0" w:rsidRDefault="00194421" w:rsidP="00E460E0">
            <w:pPr>
              <w:pStyle w:val="BodyText"/>
              <w:tabs>
                <w:tab w:val="clear" w:pos="680"/>
                <w:tab w:val="clear" w:pos="907"/>
                <w:tab w:val="clear" w:pos="1644"/>
                <w:tab w:val="clear" w:pos="1871"/>
                <w:tab w:val="left" w:pos="526"/>
                <w:tab w:val="left" w:pos="610"/>
                <w:tab w:val="left" w:pos="1283"/>
              </w:tabs>
              <w:spacing w:before="0" w:after="0" w:line="240" w:lineRule="auto"/>
              <w:ind w:right="160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</w:tcPr>
          <w:p w14:paraId="3D56A937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344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40A684E9" w14:textId="3209512D" w:rsidR="00194421" w:rsidRPr="00E460E0" w:rsidRDefault="005F6EE0" w:rsidP="00E460E0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0" w:hanging="100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2,994,773</w:t>
            </w:r>
          </w:p>
        </w:tc>
      </w:tr>
      <w:tr w:rsidR="00194421" w:rsidRPr="007222CB" w14:paraId="5CDCD198" w14:textId="77777777" w:rsidTr="00DB33AB">
        <w:trPr>
          <w:trHeight w:val="18"/>
        </w:trPr>
        <w:tc>
          <w:tcPr>
            <w:tcW w:w="3600" w:type="dxa"/>
            <w:vAlign w:val="center"/>
          </w:tcPr>
          <w:p w14:paraId="431643F3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980" w:type="dxa"/>
            <w:vAlign w:val="bottom"/>
          </w:tcPr>
          <w:p w14:paraId="4839919A" w14:textId="6C092704" w:rsidR="00194421" w:rsidRPr="00E460E0" w:rsidRDefault="005F6EE0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95" w:right="-64" w:hanging="93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63938FFE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2F07F551" w14:textId="693EB7F2" w:rsidR="00194421" w:rsidRPr="00E460E0" w:rsidRDefault="005F6EE0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5F5AE96F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620" w:type="dxa"/>
            <w:vAlign w:val="bottom"/>
          </w:tcPr>
          <w:p w14:paraId="3DBA2C54" w14:textId="4E9FA7FA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88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18,577</w:t>
            </w:r>
          </w:p>
        </w:tc>
        <w:tc>
          <w:tcPr>
            <w:tcW w:w="270" w:type="dxa"/>
            <w:vAlign w:val="bottom"/>
          </w:tcPr>
          <w:p w14:paraId="2A4366A9" w14:textId="77777777" w:rsidR="00194421" w:rsidRPr="00E460E0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Align w:val="bottom"/>
          </w:tcPr>
          <w:p w14:paraId="76C63A8E" w14:textId="69BA6D34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613"/>
                <w:tab w:val="decimal" w:pos="880"/>
                <w:tab w:val="left" w:pos="1283"/>
                <w:tab w:val="decimal" w:pos="2050"/>
              </w:tabs>
              <w:spacing w:before="0" w:after="0" w:line="240" w:lineRule="auto"/>
              <w:ind w:left="-287" w:right="-110" w:firstLine="223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2DC15FA2" w14:textId="77777777" w:rsidR="00194421" w:rsidRPr="00E460E0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6E7EA20A" w14:textId="2FFC461F" w:rsidR="00194421" w:rsidRPr="00E460E0" w:rsidRDefault="00194421" w:rsidP="00E460E0">
            <w:pPr>
              <w:pStyle w:val="BodyText"/>
              <w:tabs>
                <w:tab w:val="clear" w:pos="680"/>
                <w:tab w:val="clear" w:pos="907"/>
                <w:tab w:val="clear" w:pos="1644"/>
                <w:tab w:val="clear" w:pos="1871"/>
                <w:tab w:val="left" w:pos="526"/>
                <w:tab w:val="left" w:pos="610"/>
                <w:tab w:val="left" w:pos="1283"/>
              </w:tabs>
              <w:spacing w:before="0" w:after="0" w:line="240" w:lineRule="auto"/>
              <w:ind w:right="160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</w:tcPr>
          <w:p w14:paraId="0B1B51D2" w14:textId="77777777" w:rsidR="00194421" w:rsidRPr="00E460E0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321EA641" w14:textId="7A134A8C" w:rsidR="00194421" w:rsidRPr="00E460E0" w:rsidRDefault="005F6EE0" w:rsidP="00E460E0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0" w:hanging="100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18,577</w:t>
            </w:r>
          </w:p>
        </w:tc>
      </w:tr>
      <w:tr w:rsidR="00194421" w:rsidRPr="007222CB" w14:paraId="3B116486" w14:textId="77777777" w:rsidTr="00DB33AB">
        <w:trPr>
          <w:trHeight w:val="18"/>
        </w:trPr>
        <w:tc>
          <w:tcPr>
            <w:tcW w:w="3600" w:type="dxa"/>
            <w:vAlign w:val="center"/>
          </w:tcPr>
          <w:p w14:paraId="1E61A716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หนี้สิน</w:t>
            </w:r>
            <w:r w:rsidRPr="00E460E0">
              <w:rPr>
                <w:rFonts w:asciiTheme="majorBidi" w:hAnsiTheme="majorBidi" w:cstheme="majorBidi"/>
                <w:sz w:val="24"/>
                <w:szCs w:val="24"/>
                <w:cs/>
              </w:rPr>
              <w:t>อื่น</w:t>
            </w:r>
          </w:p>
        </w:tc>
        <w:tc>
          <w:tcPr>
            <w:tcW w:w="1980" w:type="dxa"/>
            <w:vAlign w:val="bottom"/>
          </w:tcPr>
          <w:p w14:paraId="2353BBEE" w14:textId="30C76774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95" w:right="-64" w:hanging="934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5E5D5122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3CFE5D9E" w14:textId="6CD89F09" w:rsidR="00194421" w:rsidRPr="00E460E0" w:rsidRDefault="00194421" w:rsidP="00E46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55A4F31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620" w:type="dxa"/>
            <w:vAlign w:val="bottom"/>
          </w:tcPr>
          <w:p w14:paraId="749CC7A4" w14:textId="4D5A0A90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0"/>
                <w:tab w:val="decimal" w:pos="610"/>
                <w:tab w:val="decimal" w:pos="97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DA3CB4D" w14:textId="77777777" w:rsidR="00194421" w:rsidRPr="00E460E0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Align w:val="bottom"/>
          </w:tcPr>
          <w:p w14:paraId="4FBB1207" w14:textId="12541E8A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613"/>
                <w:tab w:val="decimal" w:pos="880"/>
                <w:tab w:val="left" w:pos="1283"/>
                <w:tab w:val="decimal" w:pos="2050"/>
              </w:tabs>
              <w:spacing w:before="0" w:after="0" w:line="240" w:lineRule="auto"/>
              <w:ind w:left="-287" w:right="-110" w:firstLine="2237"/>
              <w:jc w:val="center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56AF7434" w14:textId="77777777" w:rsidR="00194421" w:rsidRPr="00E460E0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409CAAE" w14:textId="3EAB84F6" w:rsidR="00194421" w:rsidRPr="00E460E0" w:rsidRDefault="00C96BE3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  <w:tab w:val="left" w:pos="1439"/>
              </w:tabs>
              <w:spacing w:before="0" w:after="0" w:line="240" w:lineRule="auto"/>
              <w:ind w:right="-62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2</w:t>
            </w:r>
            <w:r w:rsidR="000F45C1">
              <w:rPr>
                <w:color w:val="000000" w:themeColor="text1"/>
                <w:sz w:val="24"/>
                <w:szCs w:val="24"/>
              </w:rPr>
              <w:t>83,719</w:t>
            </w:r>
          </w:p>
        </w:tc>
        <w:tc>
          <w:tcPr>
            <w:tcW w:w="270" w:type="dxa"/>
          </w:tcPr>
          <w:p w14:paraId="26B13C3F" w14:textId="77777777" w:rsidR="00194421" w:rsidRPr="00E460E0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</w:tcPr>
          <w:p w14:paraId="7860F7DA" w14:textId="50B353D5" w:rsidR="00194421" w:rsidRPr="00E460E0" w:rsidRDefault="00C96BE3" w:rsidP="00E460E0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0" w:hanging="100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2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83,719</w:t>
            </w:r>
          </w:p>
        </w:tc>
      </w:tr>
      <w:tr w:rsidR="00194421" w:rsidRPr="00AA04B8" w14:paraId="73B8BBF8" w14:textId="77777777" w:rsidTr="00DB33AB">
        <w:trPr>
          <w:trHeight w:val="18"/>
        </w:trPr>
        <w:tc>
          <w:tcPr>
            <w:tcW w:w="3600" w:type="dxa"/>
            <w:vAlign w:val="center"/>
          </w:tcPr>
          <w:p w14:paraId="254A4C1D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56A970" w14:textId="3D0A0DBA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463,346</w:t>
            </w:r>
          </w:p>
        </w:tc>
        <w:tc>
          <w:tcPr>
            <w:tcW w:w="270" w:type="dxa"/>
            <w:vAlign w:val="bottom"/>
          </w:tcPr>
          <w:p w14:paraId="4DAEEA4E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5F8A27" w14:textId="1B400D5F" w:rsidR="00194421" w:rsidRPr="00E460E0" w:rsidRDefault="005F6EE0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-88" w:hanging="94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783,644</w:t>
            </w:r>
          </w:p>
        </w:tc>
        <w:tc>
          <w:tcPr>
            <w:tcW w:w="270" w:type="dxa"/>
            <w:vAlign w:val="bottom"/>
          </w:tcPr>
          <w:p w14:paraId="4E43CF83" w14:textId="77777777" w:rsidR="00194421" w:rsidRPr="00E460E0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7CAA29" w14:textId="5E9532C5" w:rsidR="00194421" w:rsidRPr="00E460E0" w:rsidRDefault="005F6EE0" w:rsidP="00194421">
            <w:pPr>
              <w:pStyle w:val="BodyText"/>
              <w:tabs>
                <w:tab w:val="clear" w:pos="680"/>
                <w:tab w:val="clear" w:pos="1644"/>
                <w:tab w:val="clear" w:pos="1871"/>
                <w:tab w:val="decimal" w:pos="699"/>
                <w:tab w:val="left" w:pos="878"/>
                <w:tab w:val="decimal" w:pos="1149"/>
                <w:tab w:val="left" w:pos="1439"/>
              </w:tabs>
              <w:spacing w:before="0" w:after="0" w:line="240" w:lineRule="auto"/>
              <w:ind w:right="-62" w:hanging="92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1,766,360</w:t>
            </w:r>
          </w:p>
        </w:tc>
        <w:tc>
          <w:tcPr>
            <w:tcW w:w="270" w:type="dxa"/>
            <w:vAlign w:val="bottom"/>
          </w:tcPr>
          <w:p w14:paraId="3B98AB01" w14:textId="77777777" w:rsidR="00194421" w:rsidRPr="00E460E0" w:rsidRDefault="00194421" w:rsidP="00194421">
            <w:pPr>
              <w:pStyle w:val="BodyText"/>
              <w:tabs>
                <w:tab w:val="decimal" w:pos="969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E52379" w14:textId="0AFE4996" w:rsidR="00194421" w:rsidRPr="00E460E0" w:rsidRDefault="00194421" w:rsidP="00E460E0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613"/>
                <w:tab w:val="decimal" w:pos="880"/>
                <w:tab w:val="left" w:pos="1283"/>
                <w:tab w:val="decimal" w:pos="2050"/>
              </w:tabs>
              <w:spacing w:before="0" w:after="0" w:line="240" w:lineRule="auto"/>
              <w:ind w:left="-287" w:right="-110" w:firstLine="223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738EB830" w14:textId="77777777" w:rsidR="00194421" w:rsidRPr="00E460E0" w:rsidRDefault="00194421" w:rsidP="00194421">
            <w:pPr>
              <w:pStyle w:val="BodyText"/>
              <w:tabs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453D048B" w14:textId="5CA84334" w:rsidR="00194421" w:rsidRPr="00E460E0" w:rsidRDefault="00C96BE3" w:rsidP="00194421">
            <w:pPr>
              <w:pStyle w:val="BodyText"/>
              <w:tabs>
                <w:tab w:val="clear" w:pos="680"/>
                <w:tab w:val="clear" w:pos="1644"/>
                <w:tab w:val="clear" w:pos="1871"/>
                <w:tab w:val="decimal" w:pos="699"/>
                <w:tab w:val="left" w:pos="878"/>
                <w:tab w:val="decimal" w:pos="1149"/>
                <w:tab w:val="left" w:pos="1439"/>
              </w:tabs>
              <w:spacing w:before="0" w:after="0" w:line="240" w:lineRule="auto"/>
              <w:ind w:right="-62" w:hanging="92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0F45C1">
              <w:rPr>
                <w:b/>
                <w:bCs/>
                <w:color w:val="000000" w:themeColor="text1"/>
                <w:sz w:val="24"/>
                <w:szCs w:val="24"/>
              </w:rPr>
              <w:t>83,719</w:t>
            </w:r>
          </w:p>
        </w:tc>
        <w:tc>
          <w:tcPr>
            <w:tcW w:w="270" w:type="dxa"/>
          </w:tcPr>
          <w:p w14:paraId="50E4331E" w14:textId="77777777" w:rsidR="00194421" w:rsidRPr="00E460E0" w:rsidRDefault="00194421" w:rsidP="00194421">
            <w:pPr>
              <w:pStyle w:val="BodyText"/>
              <w:tabs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D89F1F2" w14:textId="121B0EED" w:rsidR="00194421" w:rsidRPr="00E460E0" w:rsidRDefault="00C96BE3" w:rsidP="00E460E0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0" w:hanging="100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3,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297,069</w:t>
            </w:r>
          </w:p>
        </w:tc>
      </w:tr>
    </w:tbl>
    <w:p w14:paraId="113859DA" w14:textId="77777777" w:rsidR="00060002" w:rsidRDefault="00060002" w:rsidP="00636619">
      <w:pPr>
        <w:spacing w:line="240" w:lineRule="auto"/>
        <w:ind w:left="540" w:right="46" w:hanging="270"/>
        <w:jc w:val="thaiDistribute"/>
        <w:rPr>
          <w:sz w:val="24"/>
          <w:szCs w:val="24"/>
          <w:vertAlign w:val="superscript"/>
        </w:rPr>
      </w:pPr>
    </w:p>
    <w:p w14:paraId="6F7EF26B" w14:textId="05365A71" w:rsidR="00DE77BC" w:rsidRDefault="00DE77BC" w:rsidP="00636619">
      <w:pPr>
        <w:spacing w:line="240" w:lineRule="auto"/>
        <w:ind w:left="540" w:right="46" w:hanging="270"/>
        <w:jc w:val="thaiDistribute"/>
        <w:rPr>
          <w:sz w:val="24"/>
          <w:szCs w:val="24"/>
        </w:rPr>
      </w:pPr>
      <w:r w:rsidRPr="00E460E0">
        <w:rPr>
          <w:sz w:val="24"/>
          <w:szCs w:val="24"/>
          <w:vertAlign w:val="superscript"/>
        </w:rPr>
        <w:t>*</w:t>
      </w:r>
      <w:r w:rsidRPr="00081463">
        <w:rPr>
          <w:sz w:val="24"/>
          <w:szCs w:val="24"/>
          <w:cs/>
        </w:rPr>
        <w:t>ก่อนหักค่าเผื่อผลขาดทุนด้านเครดิตที่คาดว่าจะเกิดขึ้น จำนวน</w:t>
      </w:r>
      <w:r w:rsidR="001E6709">
        <w:rPr>
          <w:rFonts w:hint="cs"/>
          <w:sz w:val="24"/>
          <w:szCs w:val="24"/>
          <w:cs/>
        </w:rPr>
        <w:t xml:space="preserve"> </w:t>
      </w:r>
      <w:r w:rsidR="001E6709">
        <w:rPr>
          <w:sz w:val="24"/>
          <w:szCs w:val="24"/>
        </w:rPr>
        <w:t>1.1</w:t>
      </w:r>
      <w:r w:rsidRPr="00081463">
        <w:rPr>
          <w:sz w:val="24"/>
          <w:szCs w:val="24"/>
        </w:rPr>
        <w:t xml:space="preserve"> </w:t>
      </w:r>
      <w:r w:rsidRPr="00081463">
        <w:rPr>
          <w:sz w:val="24"/>
          <w:szCs w:val="24"/>
          <w:cs/>
        </w:rPr>
        <w:t>ล้านบาท</w:t>
      </w:r>
    </w:p>
    <w:p w14:paraId="0649F9EC" w14:textId="3CE04111" w:rsidR="00DE77BC" w:rsidRDefault="00DE77BC" w:rsidP="00DE77BC">
      <w:pPr>
        <w:ind w:left="540" w:right="46" w:hanging="270"/>
        <w:jc w:val="thaiDistribute"/>
        <w:rPr>
          <w:sz w:val="24"/>
          <w:szCs w:val="24"/>
        </w:rPr>
      </w:pPr>
      <w:r w:rsidRPr="00E460E0">
        <w:rPr>
          <w:sz w:val="24"/>
          <w:szCs w:val="24"/>
          <w:vertAlign w:val="superscript"/>
        </w:rPr>
        <w:t>**</w:t>
      </w:r>
      <w:r w:rsidRPr="00081463">
        <w:rPr>
          <w:rFonts w:hint="cs"/>
          <w:sz w:val="24"/>
          <w:szCs w:val="24"/>
          <w:cs/>
        </w:rPr>
        <w:t>ก่อนหัก</w:t>
      </w:r>
      <w:r w:rsidRPr="00081463">
        <w:rPr>
          <w:sz w:val="24"/>
          <w:szCs w:val="24"/>
          <w:cs/>
        </w:rPr>
        <w:t>ค่าเผื่อผลขาดทุนด้านเครดิตที่คาดว่าจะเกิดขึ้น</w:t>
      </w:r>
      <w:r w:rsidRPr="00081463">
        <w:rPr>
          <w:rFonts w:hint="cs"/>
          <w:sz w:val="24"/>
          <w:szCs w:val="24"/>
          <w:cs/>
        </w:rPr>
        <w:t xml:space="preserve"> จำนวน </w:t>
      </w:r>
      <w:r w:rsidR="001E6709">
        <w:rPr>
          <w:sz w:val="24"/>
          <w:szCs w:val="24"/>
        </w:rPr>
        <w:t>425.79</w:t>
      </w:r>
      <w:r w:rsidRPr="00081463">
        <w:rPr>
          <w:sz w:val="24"/>
          <w:szCs w:val="24"/>
        </w:rPr>
        <w:t xml:space="preserve"> </w:t>
      </w:r>
      <w:r w:rsidRPr="00081463">
        <w:rPr>
          <w:rFonts w:hint="cs"/>
          <w:sz w:val="24"/>
          <w:szCs w:val="24"/>
          <w:cs/>
        </w:rPr>
        <w:t>ล้านบาท</w:t>
      </w:r>
    </w:p>
    <w:tbl>
      <w:tblPr>
        <w:tblW w:w="14733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600"/>
        <w:gridCol w:w="1980"/>
        <w:gridCol w:w="270"/>
        <w:gridCol w:w="1170"/>
        <w:gridCol w:w="270"/>
        <w:gridCol w:w="1350"/>
        <w:gridCol w:w="270"/>
        <w:gridCol w:w="2880"/>
        <w:gridCol w:w="270"/>
        <w:gridCol w:w="1197"/>
        <w:gridCol w:w="270"/>
        <w:gridCol w:w="1206"/>
      </w:tblGrid>
      <w:tr w:rsidR="00E460E0" w:rsidRPr="007A5A77" w14:paraId="51C27AA5" w14:textId="77777777" w:rsidTr="00926E96">
        <w:trPr>
          <w:trHeight w:val="288"/>
          <w:tblHeader/>
        </w:trPr>
        <w:tc>
          <w:tcPr>
            <w:tcW w:w="3600" w:type="dxa"/>
            <w:vAlign w:val="bottom"/>
          </w:tcPr>
          <w:p w14:paraId="24C5F080" w14:textId="77777777" w:rsidR="00E460E0" w:rsidRPr="00E460E0" w:rsidRDefault="00E460E0" w:rsidP="0090739B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1133" w:type="dxa"/>
            <w:gridSpan w:val="11"/>
          </w:tcPr>
          <w:p w14:paraId="3E1BF63E" w14:textId="77777777" w:rsidR="00E460E0" w:rsidRPr="00E460E0" w:rsidRDefault="00E460E0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E460E0" w:rsidRPr="007A5A77" w14:paraId="7D3C05BC" w14:textId="77777777" w:rsidTr="00A428CD">
        <w:trPr>
          <w:trHeight w:val="288"/>
          <w:tblHeader/>
        </w:trPr>
        <w:tc>
          <w:tcPr>
            <w:tcW w:w="3600" w:type="dxa"/>
            <w:vAlign w:val="bottom"/>
          </w:tcPr>
          <w:p w14:paraId="2CE7E8C7" w14:textId="77777777" w:rsidR="00E460E0" w:rsidRPr="00E460E0" w:rsidRDefault="00E460E0" w:rsidP="0090739B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1133" w:type="dxa"/>
            <w:gridSpan w:val="11"/>
          </w:tcPr>
          <w:p w14:paraId="29FD809E" w14:textId="0389B1FE" w:rsidR="00E460E0" w:rsidRPr="00E460E0" w:rsidRDefault="00E460E0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 w:hint="cs"/>
                <w:bCs w:val="0"/>
                <w:sz w:val="24"/>
                <w:szCs w:val="24"/>
                <w:cs/>
                <w:lang w:val="th-TH"/>
              </w:rPr>
              <w:t>2566</w:t>
            </w:r>
          </w:p>
        </w:tc>
      </w:tr>
      <w:tr w:rsidR="007A5A77" w:rsidRPr="007A5A77" w14:paraId="2F14F4FC" w14:textId="77777777" w:rsidTr="00521F57">
        <w:trPr>
          <w:trHeight w:val="451"/>
          <w:tblHeader/>
        </w:trPr>
        <w:tc>
          <w:tcPr>
            <w:tcW w:w="3600" w:type="dxa"/>
            <w:vAlign w:val="bottom"/>
          </w:tcPr>
          <w:p w14:paraId="02B5036C" w14:textId="77777777" w:rsidR="007A5A77" w:rsidRPr="00E460E0" w:rsidRDefault="007A5A77" w:rsidP="0090739B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5040" w:type="dxa"/>
            <w:gridSpan w:val="5"/>
            <w:vAlign w:val="bottom"/>
          </w:tcPr>
          <w:p w14:paraId="7550FF1A" w14:textId="77777777" w:rsidR="007A5A77" w:rsidRPr="00E460E0" w:rsidRDefault="007A5A77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270" w:type="dxa"/>
            <w:vAlign w:val="bottom"/>
          </w:tcPr>
          <w:p w14:paraId="3F57837B" w14:textId="77777777" w:rsidR="007A5A77" w:rsidRPr="00E460E0" w:rsidRDefault="007A5A77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firstLine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Merge w:val="restart"/>
            <w:vAlign w:val="bottom"/>
          </w:tcPr>
          <w:p w14:paraId="1B5BD9FB" w14:textId="77777777" w:rsidR="007A5A77" w:rsidRPr="00E460E0" w:rsidRDefault="007A5A77" w:rsidP="0090739B">
            <w:pPr>
              <w:pStyle w:val="Caption"/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  <w:t>สินทรัพย์ทางการเงินที่มีการด้อยค่าด้านเครดิตเมื่อซื้อหรือกำเนิด</w:t>
            </w:r>
          </w:p>
        </w:tc>
        <w:tc>
          <w:tcPr>
            <w:tcW w:w="270" w:type="dxa"/>
            <w:vAlign w:val="bottom"/>
          </w:tcPr>
          <w:p w14:paraId="2DC632EC" w14:textId="77777777" w:rsidR="007A5A77" w:rsidRPr="00E460E0" w:rsidRDefault="007A5A77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197" w:type="dxa"/>
            <w:vMerge w:val="restart"/>
            <w:vAlign w:val="bottom"/>
          </w:tcPr>
          <w:p w14:paraId="279C5F2D" w14:textId="77777777" w:rsidR="007A5A77" w:rsidRPr="00E460E0" w:rsidRDefault="007A5A77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  <w:t>ไม่มีดอกเบี้ย</w:t>
            </w:r>
          </w:p>
        </w:tc>
        <w:tc>
          <w:tcPr>
            <w:tcW w:w="270" w:type="dxa"/>
            <w:vAlign w:val="bottom"/>
          </w:tcPr>
          <w:p w14:paraId="34FC1A37" w14:textId="77777777" w:rsidR="007A5A77" w:rsidRPr="00E460E0" w:rsidRDefault="007A5A77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206" w:type="dxa"/>
            <w:vMerge w:val="restart"/>
            <w:vAlign w:val="bottom"/>
          </w:tcPr>
          <w:p w14:paraId="468673CA" w14:textId="77777777" w:rsidR="007A5A77" w:rsidRPr="00E460E0" w:rsidRDefault="007A5A77" w:rsidP="0090739B">
            <w:pPr>
              <w:pStyle w:val="Caption"/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  <w:t>รวม</w:t>
            </w:r>
          </w:p>
        </w:tc>
      </w:tr>
      <w:tr w:rsidR="007A5A77" w:rsidRPr="007A5A77" w14:paraId="4C7DE2B0" w14:textId="77777777" w:rsidTr="00521F57">
        <w:trPr>
          <w:trHeight w:val="451"/>
          <w:tblHeader/>
        </w:trPr>
        <w:tc>
          <w:tcPr>
            <w:tcW w:w="3600" w:type="dxa"/>
            <w:vAlign w:val="bottom"/>
          </w:tcPr>
          <w:p w14:paraId="520730E7" w14:textId="77777777" w:rsidR="007A5A77" w:rsidRPr="00E460E0" w:rsidRDefault="007A5A77" w:rsidP="0090739B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78EBE116" w14:textId="77777777" w:rsidR="007A5A77" w:rsidRPr="00E460E0" w:rsidRDefault="007A5A77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อัตราดอกเบี้ยเปลี่ยนได้ทันที</w:t>
            </w:r>
          </w:p>
        </w:tc>
        <w:tc>
          <w:tcPr>
            <w:tcW w:w="270" w:type="dxa"/>
            <w:vAlign w:val="bottom"/>
          </w:tcPr>
          <w:p w14:paraId="0C26FAA9" w14:textId="77777777" w:rsidR="007A5A77" w:rsidRPr="00E460E0" w:rsidRDefault="007A5A77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4E6AEE00" w14:textId="77777777" w:rsidR="007A5A77" w:rsidRPr="00E460E0" w:rsidRDefault="007A5A77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 xml:space="preserve">ภายใน </w:t>
            </w:r>
            <w:r w:rsidRPr="00E460E0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</w:rPr>
              <w:t>1</w:t>
            </w: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</w:rPr>
              <w:t xml:space="preserve"> </w:t>
            </w: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77395036" w14:textId="77777777" w:rsidR="007A5A77" w:rsidRPr="00E460E0" w:rsidRDefault="007A5A77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6CC71C21" w14:textId="77777777" w:rsidR="007A5A77" w:rsidRPr="00E460E0" w:rsidRDefault="007A5A77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E460E0">
              <w:rPr>
                <w:rFonts w:asciiTheme="majorBidi" w:hAnsiTheme="majorBidi" w:cstheme="majorBidi" w:hint="cs"/>
                <w:bCs w:val="0"/>
                <w:i w:val="0"/>
                <w:iCs/>
                <w:sz w:val="24"/>
                <w:szCs w:val="24"/>
                <w:cs/>
                <w:lang w:val="en-GB"/>
              </w:rPr>
              <w:t xml:space="preserve"> </w:t>
            </w: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 xml:space="preserve">มากกว่า </w:t>
            </w:r>
            <w:r w:rsidRPr="00E460E0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lang w:val="en-GB"/>
              </w:rPr>
              <w:t>1</w:t>
            </w:r>
            <w:r w:rsidRPr="00E460E0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cs/>
                <w:lang w:val="en-GB"/>
              </w:rPr>
              <w:t xml:space="preserve"> - </w:t>
            </w:r>
            <w:r w:rsidRPr="00E460E0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lang w:val="en-GB"/>
              </w:rPr>
              <w:t>5</w:t>
            </w: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  <w:t xml:space="preserve"> </w:t>
            </w:r>
            <w:r w:rsidRPr="00E460E0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270" w:type="dxa"/>
            <w:vAlign w:val="bottom"/>
          </w:tcPr>
          <w:p w14:paraId="2D8F0936" w14:textId="77777777" w:rsidR="007A5A77" w:rsidRPr="00E460E0" w:rsidRDefault="007A5A77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firstLine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Merge/>
            <w:vAlign w:val="bottom"/>
          </w:tcPr>
          <w:p w14:paraId="636133C2" w14:textId="77777777" w:rsidR="007A5A77" w:rsidRPr="00E460E0" w:rsidRDefault="007A5A77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230B7CD5" w14:textId="77777777" w:rsidR="007A5A77" w:rsidRPr="00E460E0" w:rsidRDefault="007A5A77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197" w:type="dxa"/>
            <w:vMerge/>
          </w:tcPr>
          <w:p w14:paraId="0AC0CBAD" w14:textId="77777777" w:rsidR="007A5A77" w:rsidRPr="00E460E0" w:rsidRDefault="007A5A77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  <w:vAlign w:val="bottom"/>
          </w:tcPr>
          <w:p w14:paraId="21526C97" w14:textId="77777777" w:rsidR="007A5A77" w:rsidRPr="00E460E0" w:rsidRDefault="007A5A77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206" w:type="dxa"/>
            <w:vMerge/>
            <w:vAlign w:val="bottom"/>
          </w:tcPr>
          <w:p w14:paraId="721C8DEE" w14:textId="77777777" w:rsidR="007A5A77" w:rsidRPr="00E460E0" w:rsidRDefault="007A5A77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</w:tr>
      <w:tr w:rsidR="007A5A77" w:rsidRPr="007A5A77" w14:paraId="7D4A3F10" w14:textId="77777777" w:rsidTr="00521F57">
        <w:trPr>
          <w:trHeight w:val="18"/>
        </w:trPr>
        <w:tc>
          <w:tcPr>
            <w:tcW w:w="3600" w:type="dxa"/>
            <w:vAlign w:val="center"/>
          </w:tcPr>
          <w:p w14:paraId="146E6444" w14:textId="77777777" w:rsidR="007A5A77" w:rsidRPr="00E460E0" w:rsidRDefault="007A5A77" w:rsidP="0090739B">
            <w:pPr>
              <w:pStyle w:val="BodyText"/>
              <w:spacing w:before="0" w:after="0" w:line="360" w:lineRule="exact"/>
              <w:ind w:left="74" w:hanging="105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</w:pPr>
          </w:p>
        </w:tc>
        <w:tc>
          <w:tcPr>
            <w:tcW w:w="11133" w:type="dxa"/>
            <w:gridSpan w:val="11"/>
          </w:tcPr>
          <w:p w14:paraId="6A092E83" w14:textId="77777777" w:rsidR="007A5A77" w:rsidRPr="00E460E0" w:rsidRDefault="007A5A77" w:rsidP="0090739B">
            <w:pPr>
              <w:pStyle w:val="BodyText"/>
              <w:tabs>
                <w:tab w:val="decimal" w:pos="264"/>
              </w:tabs>
              <w:spacing w:before="0" w:after="0" w:line="360" w:lineRule="exact"/>
              <w:ind w:right="-12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E460E0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E460E0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พันบาท</w:t>
            </w:r>
            <w:r w:rsidRPr="00E460E0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</w:p>
        </w:tc>
      </w:tr>
      <w:tr w:rsidR="007A5A77" w:rsidRPr="007A5A77" w14:paraId="39A2AEE3" w14:textId="77777777" w:rsidTr="00521F57">
        <w:trPr>
          <w:trHeight w:val="18"/>
        </w:trPr>
        <w:tc>
          <w:tcPr>
            <w:tcW w:w="3600" w:type="dxa"/>
            <w:vAlign w:val="center"/>
          </w:tcPr>
          <w:p w14:paraId="24624319" w14:textId="77777777" w:rsidR="007A5A77" w:rsidRPr="00E460E0" w:rsidRDefault="007A5A77" w:rsidP="0090739B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460E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980" w:type="dxa"/>
          </w:tcPr>
          <w:p w14:paraId="68B4DA57" w14:textId="77777777" w:rsidR="007A5A77" w:rsidRPr="00E460E0" w:rsidRDefault="007A5A77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7D2927A6" w14:textId="77777777" w:rsidR="007A5A77" w:rsidRPr="00E460E0" w:rsidRDefault="007A5A77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EE308A9" w14:textId="77777777" w:rsidR="007A5A77" w:rsidRPr="00E460E0" w:rsidRDefault="007A5A77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56D010E3" w14:textId="77777777" w:rsidR="007A5A77" w:rsidRPr="00E460E0" w:rsidRDefault="007A5A77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</w:tcPr>
          <w:p w14:paraId="0724B7F9" w14:textId="77777777" w:rsidR="007A5A77" w:rsidRPr="00E460E0" w:rsidRDefault="007A5A77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26B28754" w14:textId="77777777" w:rsidR="007A5A77" w:rsidRPr="00E460E0" w:rsidRDefault="007A5A77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</w:tcPr>
          <w:p w14:paraId="29FE5A03" w14:textId="77777777" w:rsidR="007A5A77" w:rsidRPr="00E460E0" w:rsidRDefault="007A5A77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left="-108" w:right="-10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1DCFFD48" w14:textId="77777777" w:rsidR="007A5A77" w:rsidRPr="00E460E0" w:rsidRDefault="007A5A77" w:rsidP="0090739B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197" w:type="dxa"/>
          </w:tcPr>
          <w:p w14:paraId="4F3484FA" w14:textId="77777777" w:rsidR="007A5A77" w:rsidRPr="00E460E0" w:rsidRDefault="007A5A77" w:rsidP="0090739B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2CDE5226" w14:textId="77777777" w:rsidR="007A5A77" w:rsidRPr="00E460E0" w:rsidRDefault="007A5A77" w:rsidP="0090739B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06" w:type="dxa"/>
          </w:tcPr>
          <w:p w14:paraId="680241C9" w14:textId="77777777" w:rsidR="007A5A77" w:rsidRPr="00E460E0" w:rsidRDefault="007A5A77" w:rsidP="0090739B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</w:tr>
      <w:tr w:rsidR="00194421" w:rsidRPr="007A5A77" w14:paraId="41A6501B" w14:textId="77777777" w:rsidTr="00353912">
        <w:trPr>
          <w:trHeight w:val="18"/>
        </w:trPr>
        <w:tc>
          <w:tcPr>
            <w:tcW w:w="3600" w:type="dxa"/>
            <w:vAlign w:val="center"/>
          </w:tcPr>
          <w:p w14:paraId="311BFF66" w14:textId="6C7CF83B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="00AB4161">
              <w:rPr>
                <w:rFonts w:asciiTheme="majorBidi" w:hAnsiTheme="majorBidi" w:cstheme="majorBidi" w:hint="cs"/>
                <w:sz w:val="24"/>
                <w:szCs w:val="24"/>
                <w:cs/>
              </w:rPr>
              <w:t>ธนาคาร</w:t>
            </w:r>
            <w:r w:rsidRPr="00E460E0">
              <w:rPr>
                <w:rFonts w:asciiTheme="majorBidi" w:hAnsiTheme="majorBidi" w:cstheme="majorBidi"/>
                <w:sz w:val="24"/>
                <w:szCs w:val="24"/>
                <w:cs/>
              </w:rPr>
              <w:t>และตลาดเงิน</w:t>
            </w:r>
            <w:r w:rsidRPr="00AB4161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80" w:type="dxa"/>
            <w:vAlign w:val="bottom"/>
          </w:tcPr>
          <w:p w14:paraId="1A21CA18" w14:textId="3C966E96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64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388,068</w:t>
            </w:r>
          </w:p>
        </w:tc>
        <w:tc>
          <w:tcPr>
            <w:tcW w:w="270" w:type="dxa"/>
            <w:vAlign w:val="bottom"/>
          </w:tcPr>
          <w:p w14:paraId="1D52ACA0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07B5288E" w14:textId="4825309E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95" w:right="-88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BE18C6D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34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26D51E52" w14:textId="4FD370A1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before="0" w:after="0" w:line="240" w:lineRule="auto"/>
              <w:ind w:right="-62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58F8F8C5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-14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626C7442" w14:textId="4CB8BA48" w:rsidR="00194421" w:rsidRPr="00E460E0" w:rsidRDefault="00194421" w:rsidP="00E460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34"/>
              </w:tabs>
              <w:spacing w:before="0" w:after="0" w:line="240" w:lineRule="auto"/>
              <w:ind w:right="25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75B4E7E2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197" w:type="dxa"/>
            <w:vAlign w:val="bottom"/>
          </w:tcPr>
          <w:p w14:paraId="3830B61F" w14:textId="14E13AFB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543</w:t>
            </w:r>
          </w:p>
        </w:tc>
        <w:tc>
          <w:tcPr>
            <w:tcW w:w="270" w:type="dxa"/>
            <w:vAlign w:val="bottom"/>
          </w:tcPr>
          <w:p w14:paraId="3FC7A831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06" w:type="dxa"/>
            <w:vAlign w:val="bottom"/>
          </w:tcPr>
          <w:p w14:paraId="698C2CFA" w14:textId="19867B04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388,611</w:t>
            </w:r>
          </w:p>
        </w:tc>
      </w:tr>
      <w:tr w:rsidR="00194421" w:rsidRPr="007A5A77" w14:paraId="39019879" w14:textId="77777777" w:rsidTr="00353912">
        <w:trPr>
          <w:trHeight w:val="18"/>
        </w:trPr>
        <w:tc>
          <w:tcPr>
            <w:tcW w:w="3600" w:type="dxa"/>
            <w:vAlign w:val="center"/>
          </w:tcPr>
          <w:p w14:paraId="245BFB1F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เงินให้สินเชื่อแก่ลูกหนี้และดอกเบี้ยค้างรับ</w:t>
            </w:r>
            <w:r w:rsidRPr="00AB4161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  <w:lang w:val="th-TH"/>
              </w:rPr>
              <w:t>**</w:t>
            </w:r>
          </w:p>
        </w:tc>
        <w:tc>
          <w:tcPr>
            <w:tcW w:w="1980" w:type="dxa"/>
            <w:vAlign w:val="bottom"/>
          </w:tcPr>
          <w:p w14:paraId="77BD8988" w14:textId="7EA06ABE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195" w:right="-6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3D522C3B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147796CC" w14:textId="0F1E4B2B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95" w:right="-88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AE0CEE6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34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2D6E2FA3" w14:textId="7AF855C0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before="0" w:after="0" w:line="240" w:lineRule="auto"/>
              <w:ind w:right="-62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77265122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-14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14038C27" w14:textId="35EE2982" w:rsidR="00194421" w:rsidRPr="00E460E0" w:rsidRDefault="005F6EE0" w:rsidP="00E460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60"/>
              </w:tabs>
              <w:spacing w:before="0" w:after="0" w:line="240" w:lineRule="auto"/>
              <w:ind w:right="70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3,850,937</w:t>
            </w:r>
          </w:p>
        </w:tc>
        <w:tc>
          <w:tcPr>
            <w:tcW w:w="270" w:type="dxa"/>
            <w:vAlign w:val="bottom"/>
          </w:tcPr>
          <w:p w14:paraId="67245EF3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197" w:type="dxa"/>
            <w:vAlign w:val="bottom"/>
          </w:tcPr>
          <w:p w14:paraId="795B859D" w14:textId="57D3B730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95" w:right="-20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4721C31C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06" w:type="dxa"/>
            <w:vAlign w:val="bottom"/>
          </w:tcPr>
          <w:p w14:paraId="7546D260" w14:textId="0398C7E8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3,850,937</w:t>
            </w:r>
          </w:p>
        </w:tc>
      </w:tr>
      <w:tr w:rsidR="00194421" w:rsidRPr="007A5A77" w14:paraId="6760BEE7" w14:textId="77777777" w:rsidTr="00353912">
        <w:trPr>
          <w:trHeight w:val="18"/>
        </w:trPr>
        <w:tc>
          <w:tcPr>
            <w:tcW w:w="3600" w:type="dxa"/>
            <w:vAlign w:val="center"/>
          </w:tcPr>
          <w:p w14:paraId="0D432D81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เงินรอรับคืนจากการขายทอดตลาดสุทธิ</w:t>
            </w:r>
          </w:p>
        </w:tc>
        <w:tc>
          <w:tcPr>
            <w:tcW w:w="1980" w:type="dxa"/>
            <w:vAlign w:val="bottom"/>
          </w:tcPr>
          <w:p w14:paraId="653575A5" w14:textId="779F540D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195" w:right="-6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EEF153B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450E4D8D" w14:textId="61F4A4D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95" w:right="-88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50C20140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34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3DB6C4B9" w14:textId="115277A5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before="0" w:after="0" w:line="240" w:lineRule="auto"/>
              <w:ind w:right="-62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27A5CA32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-14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1E4AA39A" w14:textId="4A754E6F" w:rsidR="00194421" w:rsidRPr="00E460E0" w:rsidRDefault="00194421" w:rsidP="00E460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34"/>
              </w:tabs>
              <w:spacing w:before="0" w:after="0" w:line="240" w:lineRule="auto"/>
              <w:ind w:right="250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07310B4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197" w:type="dxa"/>
          </w:tcPr>
          <w:p w14:paraId="4954A75A" w14:textId="0A4FBFCB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242,565</w:t>
            </w:r>
          </w:p>
        </w:tc>
        <w:tc>
          <w:tcPr>
            <w:tcW w:w="270" w:type="dxa"/>
          </w:tcPr>
          <w:p w14:paraId="4FA4F8FE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06" w:type="dxa"/>
          </w:tcPr>
          <w:p w14:paraId="06F10530" w14:textId="5A0DB579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242,565</w:t>
            </w:r>
          </w:p>
        </w:tc>
      </w:tr>
      <w:tr w:rsidR="00194421" w:rsidRPr="007A5A77" w14:paraId="53258E63" w14:textId="77777777" w:rsidTr="00353912">
        <w:trPr>
          <w:trHeight w:val="18"/>
        </w:trPr>
        <w:tc>
          <w:tcPr>
            <w:tcW w:w="3600" w:type="dxa"/>
            <w:vAlign w:val="center"/>
          </w:tcPr>
          <w:p w14:paraId="0588942A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เงินทดรองจ่ายค่าธรรมเนียมในการซื้อทรัพย์และอื่น ๆ</w:t>
            </w:r>
          </w:p>
        </w:tc>
        <w:tc>
          <w:tcPr>
            <w:tcW w:w="1980" w:type="dxa"/>
            <w:vAlign w:val="bottom"/>
          </w:tcPr>
          <w:p w14:paraId="63A8C67A" w14:textId="39FCC884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195" w:right="-6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5CD33180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2D1EED05" w14:textId="29DC6726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95" w:right="-88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1677936A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34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045EFEA3" w14:textId="1DB64AFB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before="0" w:after="0" w:line="240" w:lineRule="auto"/>
              <w:ind w:right="-62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B5B5E60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-14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0B405455" w14:textId="171A2083" w:rsidR="00194421" w:rsidRPr="00E460E0" w:rsidRDefault="00194421" w:rsidP="00E460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34"/>
              </w:tabs>
              <w:spacing w:before="0" w:after="0" w:line="240" w:lineRule="auto"/>
              <w:ind w:right="250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DEFF0FC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197" w:type="dxa"/>
          </w:tcPr>
          <w:p w14:paraId="38FCBE8D" w14:textId="0202EAD6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28,384</w:t>
            </w:r>
          </w:p>
        </w:tc>
        <w:tc>
          <w:tcPr>
            <w:tcW w:w="270" w:type="dxa"/>
          </w:tcPr>
          <w:p w14:paraId="5326FA3E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06" w:type="dxa"/>
          </w:tcPr>
          <w:p w14:paraId="195B0041" w14:textId="72BC08D5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28,384</w:t>
            </w:r>
          </w:p>
        </w:tc>
      </w:tr>
      <w:tr w:rsidR="00194421" w:rsidRPr="007A5A77" w14:paraId="1337F92A" w14:textId="77777777" w:rsidTr="00353912">
        <w:trPr>
          <w:trHeight w:val="18"/>
        </w:trPr>
        <w:tc>
          <w:tcPr>
            <w:tcW w:w="3600" w:type="dxa"/>
            <w:vAlign w:val="center"/>
          </w:tcPr>
          <w:p w14:paraId="62D43E76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สินทรัพย์อื่น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036D0E30" w14:textId="58612E66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195" w:right="-6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09C5E856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86ED4C2" w14:textId="17D04E31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95" w:right="-88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1EE4BBB8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34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8023FE2" w14:textId="1BCB13F2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before="0" w:after="0" w:line="240" w:lineRule="auto"/>
              <w:ind w:right="-62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1959AA3B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-14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1FE446D8" w14:textId="30B189D7" w:rsidR="00194421" w:rsidRPr="00E460E0" w:rsidRDefault="00194421" w:rsidP="00E460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34"/>
              </w:tabs>
              <w:spacing w:before="0" w:after="0" w:line="240" w:lineRule="auto"/>
              <w:ind w:right="250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137E82CB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776C73AB" w14:textId="490573D0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55,05</w:t>
            </w:r>
            <w:r w:rsidR="000F45C1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70" w:type="dxa"/>
          </w:tcPr>
          <w:p w14:paraId="169E63BB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06" w:type="dxa"/>
          </w:tcPr>
          <w:p w14:paraId="5564B31B" w14:textId="3E3CA1F2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55,05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0</w:t>
            </w:r>
          </w:p>
        </w:tc>
      </w:tr>
      <w:tr w:rsidR="00194421" w:rsidRPr="007A5A77" w14:paraId="7667A378" w14:textId="77777777" w:rsidTr="00353912">
        <w:trPr>
          <w:trHeight w:val="18"/>
        </w:trPr>
        <w:tc>
          <w:tcPr>
            <w:tcW w:w="3600" w:type="dxa"/>
            <w:vAlign w:val="center"/>
          </w:tcPr>
          <w:p w14:paraId="655E7861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3CFCF3" w14:textId="68775386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-64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388,068</w:t>
            </w:r>
          </w:p>
        </w:tc>
        <w:tc>
          <w:tcPr>
            <w:tcW w:w="270" w:type="dxa"/>
            <w:vAlign w:val="bottom"/>
          </w:tcPr>
          <w:p w14:paraId="62C0DCB4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-6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DFCAEC" w14:textId="1370C57E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95" w:right="-6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60E0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737877EE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95" w:right="-6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9DC824" w14:textId="293E2DAB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before="0" w:after="0" w:line="240" w:lineRule="auto"/>
              <w:ind w:right="-62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  <w:r w:rsidRPr="00E460E0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1313EF76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-64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D6485F" w14:textId="1DC36038" w:rsidR="00194421" w:rsidRPr="00E460E0" w:rsidRDefault="005F6EE0" w:rsidP="00E460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60"/>
              </w:tabs>
              <w:spacing w:before="0" w:after="0" w:line="240" w:lineRule="auto"/>
              <w:ind w:right="7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3,850,937</w:t>
            </w:r>
            <w:r w:rsidR="00194421" w:rsidRPr="00E460E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vAlign w:val="bottom"/>
          </w:tcPr>
          <w:p w14:paraId="7DA361CA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-64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7FEB7731" w14:textId="2A2BE6EC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95" w:right="-20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326,5</w:t>
            </w:r>
            <w:r w:rsidR="00E460E0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0F45C1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0" w:type="dxa"/>
          </w:tcPr>
          <w:p w14:paraId="074899E6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95" w:right="-20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44D337" w14:textId="2BEA8AEC" w:rsidR="00194421" w:rsidRPr="00E460E0" w:rsidRDefault="00C96BE3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4,565,5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47</w:t>
            </w:r>
          </w:p>
        </w:tc>
      </w:tr>
      <w:tr w:rsidR="007A5A77" w:rsidRPr="007A5A77" w14:paraId="71F2C1EA" w14:textId="77777777" w:rsidTr="00521F57">
        <w:trPr>
          <w:trHeight w:val="60"/>
        </w:trPr>
        <w:tc>
          <w:tcPr>
            <w:tcW w:w="3600" w:type="dxa"/>
            <w:vAlign w:val="center"/>
          </w:tcPr>
          <w:p w14:paraId="00F71F2B" w14:textId="77777777" w:rsidR="007A5A77" w:rsidRPr="00E460E0" w:rsidRDefault="007A5A77" w:rsidP="0090739B">
            <w:pPr>
              <w:pStyle w:val="Caption"/>
              <w:spacing w:line="240" w:lineRule="auto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23736FBE" w14:textId="77777777" w:rsidR="007A5A77" w:rsidRPr="00E460E0" w:rsidRDefault="007A5A77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1E928B91" w14:textId="77777777" w:rsidR="007A5A77" w:rsidRPr="00E460E0" w:rsidRDefault="007A5A77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7700F9D9" w14:textId="77777777" w:rsidR="007A5A77" w:rsidRPr="00E460E0" w:rsidRDefault="007A5A77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7B7DFCEA" w14:textId="77777777" w:rsidR="007A5A77" w:rsidRPr="00E460E0" w:rsidRDefault="007A5A77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center"/>
          </w:tcPr>
          <w:p w14:paraId="2B5CA800" w14:textId="77777777" w:rsidR="007A5A77" w:rsidRPr="00E460E0" w:rsidRDefault="007A5A77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1CA5DFBE" w14:textId="77777777" w:rsidR="007A5A77" w:rsidRPr="00E460E0" w:rsidRDefault="007A5A77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  <w:vAlign w:val="center"/>
          </w:tcPr>
          <w:p w14:paraId="22854A67" w14:textId="77777777" w:rsidR="007A5A77" w:rsidRPr="00E460E0" w:rsidRDefault="007A5A77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0"/>
              </w:tabs>
              <w:spacing w:line="240" w:lineRule="auto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6E8404BE" w14:textId="77777777" w:rsidR="007A5A77" w:rsidRPr="00E460E0" w:rsidRDefault="007A5A77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1197" w:type="dxa"/>
            <w:tcBorders>
              <w:top w:val="double" w:sz="4" w:space="0" w:color="auto"/>
            </w:tcBorders>
          </w:tcPr>
          <w:p w14:paraId="59B6D71F" w14:textId="77777777" w:rsidR="007A5A77" w:rsidRPr="00E460E0" w:rsidRDefault="007A5A77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right="-200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270" w:type="dxa"/>
            <w:vAlign w:val="center"/>
          </w:tcPr>
          <w:p w14:paraId="5667A1E4" w14:textId="77777777" w:rsidR="007A5A77" w:rsidRPr="00E460E0" w:rsidRDefault="007A5A77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right="-200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  <w:vAlign w:val="center"/>
          </w:tcPr>
          <w:p w14:paraId="60BA9BAA" w14:textId="77777777" w:rsidR="007A5A77" w:rsidRPr="00E460E0" w:rsidRDefault="007A5A77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right="-200"/>
              <w:rPr>
                <w:sz w:val="24"/>
                <w:szCs w:val="24"/>
                <w:lang w:val="th-TH"/>
              </w:rPr>
            </w:pPr>
          </w:p>
        </w:tc>
      </w:tr>
      <w:tr w:rsidR="007A5A77" w:rsidRPr="007A5A77" w14:paraId="3DB6D2D3" w14:textId="77777777" w:rsidTr="00521F57">
        <w:trPr>
          <w:trHeight w:val="18"/>
        </w:trPr>
        <w:tc>
          <w:tcPr>
            <w:tcW w:w="3600" w:type="dxa"/>
            <w:vAlign w:val="center"/>
          </w:tcPr>
          <w:p w14:paraId="09062333" w14:textId="77777777" w:rsidR="007A5A77" w:rsidRPr="00E460E0" w:rsidRDefault="007A5A77" w:rsidP="0090739B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  <w:t>หนี้สินทางการเงิน</w:t>
            </w:r>
          </w:p>
        </w:tc>
        <w:tc>
          <w:tcPr>
            <w:tcW w:w="1980" w:type="dxa"/>
            <w:vAlign w:val="center"/>
          </w:tcPr>
          <w:p w14:paraId="4B81124D" w14:textId="77777777" w:rsidR="007A5A77" w:rsidRPr="00E460E0" w:rsidRDefault="007A5A77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6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31A7E559" w14:textId="77777777" w:rsidR="007A5A77" w:rsidRPr="00E460E0" w:rsidRDefault="007A5A77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111644DA" w14:textId="77777777" w:rsidR="007A5A77" w:rsidRPr="00E460E0" w:rsidRDefault="007A5A77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-8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1E5C178B" w14:textId="77777777" w:rsidR="007A5A77" w:rsidRPr="00E460E0" w:rsidRDefault="007A5A77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4DFFF9C0" w14:textId="77777777" w:rsidR="007A5A77" w:rsidRPr="00E460E0" w:rsidRDefault="007A5A77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before="0" w:after="0" w:line="240" w:lineRule="auto"/>
              <w:ind w:right="-6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701D14D0" w14:textId="77777777" w:rsidR="007A5A77" w:rsidRPr="00E460E0" w:rsidRDefault="007A5A77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Align w:val="center"/>
          </w:tcPr>
          <w:p w14:paraId="26B45624" w14:textId="77777777" w:rsidR="007A5A77" w:rsidRPr="00E460E0" w:rsidRDefault="007A5A77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50"/>
              </w:tabs>
              <w:spacing w:before="0" w:after="0" w:line="240" w:lineRule="auto"/>
              <w:ind w:left="-108" w:right="-48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6F59702D" w14:textId="77777777" w:rsidR="007A5A77" w:rsidRPr="00E460E0" w:rsidRDefault="007A5A77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-121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197" w:type="dxa"/>
          </w:tcPr>
          <w:p w14:paraId="55316B07" w14:textId="77777777" w:rsidR="007A5A77" w:rsidRPr="00E460E0" w:rsidRDefault="007A5A77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270" w:type="dxa"/>
            <w:vAlign w:val="center"/>
          </w:tcPr>
          <w:p w14:paraId="63E3CEF9" w14:textId="77777777" w:rsidR="007A5A77" w:rsidRPr="00E460E0" w:rsidRDefault="007A5A77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06" w:type="dxa"/>
            <w:vAlign w:val="center"/>
          </w:tcPr>
          <w:p w14:paraId="358801B8" w14:textId="77777777" w:rsidR="007A5A77" w:rsidRPr="00E460E0" w:rsidRDefault="007A5A77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</w:tr>
      <w:tr w:rsidR="00194421" w:rsidRPr="007A5A77" w14:paraId="57C781BA" w14:textId="77777777" w:rsidTr="00BE7EF2">
        <w:trPr>
          <w:trHeight w:val="18"/>
        </w:trPr>
        <w:tc>
          <w:tcPr>
            <w:tcW w:w="3600" w:type="dxa"/>
            <w:vAlign w:val="center"/>
          </w:tcPr>
          <w:p w14:paraId="29C2C078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เงินกู้ยืม</w:t>
            </w:r>
          </w:p>
        </w:tc>
        <w:tc>
          <w:tcPr>
            <w:tcW w:w="1980" w:type="dxa"/>
            <w:vAlign w:val="bottom"/>
          </w:tcPr>
          <w:p w14:paraId="2F5E90F0" w14:textId="324A2D97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-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716,342</w:t>
            </w:r>
          </w:p>
        </w:tc>
        <w:tc>
          <w:tcPr>
            <w:tcW w:w="270" w:type="dxa"/>
            <w:vAlign w:val="bottom"/>
          </w:tcPr>
          <w:p w14:paraId="59EB1CC1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2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2BBB0297" w14:textId="4FB5BD5D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95" w:right="-88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792,562</w:t>
            </w:r>
          </w:p>
        </w:tc>
        <w:tc>
          <w:tcPr>
            <w:tcW w:w="270" w:type="dxa"/>
            <w:vAlign w:val="bottom"/>
          </w:tcPr>
          <w:p w14:paraId="405F129A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2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1A597D2F" w14:textId="6BCF52E4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95" w:right="-8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777,331</w:t>
            </w:r>
          </w:p>
        </w:tc>
        <w:tc>
          <w:tcPr>
            <w:tcW w:w="270" w:type="dxa"/>
            <w:vAlign w:val="bottom"/>
          </w:tcPr>
          <w:p w14:paraId="76242260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344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6347C6D1" w14:textId="262A9354" w:rsidR="00194421" w:rsidRPr="00E460E0" w:rsidRDefault="00194421" w:rsidP="00E460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34"/>
              </w:tabs>
              <w:spacing w:before="0" w:after="0" w:line="240" w:lineRule="auto"/>
              <w:ind w:right="25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53A32933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344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97" w:type="dxa"/>
            <w:vAlign w:val="bottom"/>
          </w:tcPr>
          <w:p w14:paraId="35706B3C" w14:textId="4A0F90B5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95"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</w:tcPr>
          <w:p w14:paraId="34CEB13E" w14:textId="7777777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95"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06" w:type="dxa"/>
            <w:vAlign w:val="bottom"/>
          </w:tcPr>
          <w:p w14:paraId="78726632" w14:textId="3CE940BC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2,286,235</w:t>
            </w:r>
          </w:p>
        </w:tc>
      </w:tr>
      <w:tr w:rsidR="00194421" w:rsidRPr="007A5A77" w14:paraId="7F913FB9" w14:textId="77777777" w:rsidTr="00BE7EF2">
        <w:trPr>
          <w:trHeight w:val="18"/>
        </w:trPr>
        <w:tc>
          <w:tcPr>
            <w:tcW w:w="3600" w:type="dxa"/>
            <w:vAlign w:val="center"/>
          </w:tcPr>
          <w:p w14:paraId="1BC89643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980" w:type="dxa"/>
            <w:vAlign w:val="bottom"/>
          </w:tcPr>
          <w:p w14:paraId="79394C12" w14:textId="682A71FA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195" w:right="-64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26285689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2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748C9351" w14:textId="6E5DA9AF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95" w:right="-8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FFC8A8D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2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265C3471" w14:textId="7BD16231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left="-195" w:right="-8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color w:val="000000" w:themeColor="text1"/>
                <w:sz w:val="24"/>
                <w:szCs w:val="24"/>
              </w:rPr>
              <w:t>29,653</w:t>
            </w:r>
          </w:p>
        </w:tc>
        <w:tc>
          <w:tcPr>
            <w:tcW w:w="270" w:type="dxa"/>
            <w:vAlign w:val="bottom"/>
          </w:tcPr>
          <w:p w14:paraId="3A549823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436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Align w:val="bottom"/>
          </w:tcPr>
          <w:p w14:paraId="5A5D3C52" w14:textId="66DC4499" w:rsidR="00194421" w:rsidRPr="00E460E0" w:rsidRDefault="00194421" w:rsidP="00E460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34"/>
              </w:tabs>
              <w:spacing w:before="0" w:after="0" w:line="240" w:lineRule="auto"/>
              <w:ind w:right="25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5E00C2D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436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197" w:type="dxa"/>
            <w:vAlign w:val="bottom"/>
          </w:tcPr>
          <w:p w14:paraId="3F3FF3E3" w14:textId="685C2B4C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95"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</w:tcPr>
          <w:p w14:paraId="137C27A1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06" w:type="dxa"/>
            <w:vAlign w:val="bottom"/>
          </w:tcPr>
          <w:p w14:paraId="1D090F00" w14:textId="466D6748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29,653</w:t>
            </w:r>
          </w:p>
        </w:tc>
      </w:tr>
      <w:tr w:rsidR="00194421" w:rsidRPr="007A5A77" w14:paraId="7389AAFB" w14:textId="77777777" w:rsidTr="00BE7EF2">
        <w:trPr>
          <w:trHeight w:val="18"/>
        </w:trPr>
        <w:tc>
          <w:tcPr>
            <w:tcW w:w="3600" w:type="dxa"/>
            <w:vAlign w:val="center"/>
          </w:tcPr>
          <w:p w14:paraId="02469C6A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หนี้สิน</w:t>
            </w:r>
            <w:r w:rsidRPr="00E460E0">
              <w:rPr>
                <w:rFonts w:asciiTheme="majorBidi" w:hAnsiTheme="majorBidi" w:cstheme="majorBidi"/>
                <w:sz w:val="24"/>
                <w:szCs w:val="24"/>
                <w:cs/>
              </w:rPr>
              <w:t>อื่น</w:t>
            </w:r>
          </w:p>
        </w:tc>
        <w:tc>
          <w:tcPr>
            <w:tcW w:w="1980" w:type="dxa"/>
            <w:vAlign w:val="bottom"/>
          </w:tcPr>
          <w:p w14:paraId="69EB39E4" w14:textId="052A59C7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left="-195" w:right="-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018C031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2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5091D28B" w14:textId="012A566F" w:rsidR="00194421" w:rsidRPr="00E460E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95" w:right="-88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54707ED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2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1107BFA8" w14:textId="24DC74C5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before="0" w:after="0" w:line="240" w:lineRule="auto"/>
              <w:ind w:right="-62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7150381D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436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Align w:val="bottom"/>
          </w:tcPr>
          <w:p w14:paraId="2D85B78F" w14:textId="7E484D23" w:rsidR="00194421" w:rsidRPr="00E460E0" w:rsidRDefault="00194421" w:rsidP="00E460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34"/>
              </w:tabs>
              <w:spacing w:before="0" w:after="0" w:line="240" w:lineRule="auto"/>
              <w:ind w:right="25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460E0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7DDFA8B6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436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08583E10" w14:textId="1C651A19" w:rsidR="00194421" w:rsidRPr="00E460E0" w:rsidRDefault="000F45C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>
              <w:rPr>
                <w:color w:val="000000" w:themeColor="text1"/>
                <w:sz w:val="24"/>
                <w:szCs w:val="24"/>
              </w:rPr>
              <w:t>326,860</w:t>
            </w:r>
          </w:p>
        </w:tc>
        <w:tc>
          <w:tcPr>
            <w:tcW w:w="270" w:type="dxa"/>
          </w:tcPr>
          <w:p w14:paraId="3C51ADAD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06" w:type="dxa"/>
          </w:tcPr>
          <w:p w14:paraId="248092BA" w14:textId="6FAC7141" w:rsidR="00194421" w:rsidRPr="00E460E0" w:rsidRDefault="000F45C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b/>
                <w:bCs/>
                <w:spacing w:val="-8"/>
                <w:sz w:val="24"/>
                <w:szCs w:val="24"/>
              </w:rPr>
              <w:t>326,860</w:t>
            </w:r>
          </w:p>
        </w:tc>
      </w:tr>
      <w:tr w:rsidR="00194421" w:rsidRPr="00AA04B8" w14:paraId="54688348" w14:textId="77777777" w:rsidTr="00BE7EF2">
        <w:trPr>
          <w:trHeight w:val="18"/>
        </w:trPr>
        <w:tc>
          <w:tcPr>
            <w:tcW w:w="3600" w:type="dxa"/>
            <w:vAlign w:val="center"/>
          </w:tcPr>
          <w:p w14:paraId="03714EFB" w14:textId="77777777" w:rsidR="00194421" w:rsidRPr="00E460E0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60E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EFA6F6" w14:textId="350EE514" w:rsidR="00194421" w:rsidRPr="00E460E0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line="240" w:lineRule="auto"/>
              <w:ind w:left="-195" w:right="-64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716,342</w:t>
            </w:r>
          </w:p>
        </w:tc>
        <w:tc>
          <w:tcPr>
            <w:tcW w:w="270" w:type="dxa"/>
            <w:vAlign w:val="bottom"/>
          </w:tcPr>
          <w:p w14:paraId="00E4F28E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20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39D420" w14:textId="47DF9C9F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-88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792,562</w:t>
            </w:r>
          </w:p>
        </w:tc>
        <w:tc>
          <w:tcPr>
            <w:tcW w:w="270" w:type="dxa"/>
            <w:vAlign w:val="bottom"/>
          </w:tcPr>
          <w:p w14:paraId="478BC5B7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right="20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2CC69C" w14:textId="3ED4D699" w:rsidR="00194421" w:rsidRPr="00E460E0" w:rsidRDefault="005F6EE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before="0" w:after="0" w:line="240" w:lineRule="auto"/>
              <w:ind w:right="-6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60E0">
              <w:rPr>
                <w:b/>
                <w:bCs/>
                <w:color w:val="000000" w:themeColor="text1"/>
                <w:sz w:val="24"/>
                <w:szCs w:val="24"/>
              </w:rPr>
              <w:t>806,984</w:t>
            </w:r>
          </w:p>
        </w:tc>
        <w:tc>
          <w:tcPr>
            <w:tcW w:w="270" w:type="dxa"/>
            <w:vAlign w:val="bottom"/>
          </w:tcPr>
          <w:p w14:paraId="48CC334D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2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D8E8A3" w14:textId="0EE6281A" w:rsidR="00194421" w:rsidRPr="00E460E0" w:rsidRDefault="00194421" w:rsidP="00E460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34"/>
              </w:tabs>
              <w:spacing w:before="0" w:after="0" w:line="240" w:lineRule="auto"/>
              <w:ind w:right="25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460E0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861A2FD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0"/>
              </w:tabs>
              <w:spacing w:before="0" w:after="0" w:line="240" w:lineRule="auto"/>
              <w:ind w:right="2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24B67B5C" w14:textId="34EA2CA9" w:rsidR="00194421" w:rsidRPr="00E460E0" w:rsidRDefault="000F45C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326,860</w:t>
            </w:r>
          </w:p>
        </w:tc>
        <w:tc>
          <w:tcPr>
            <w:tcW w:w="270" w:type="dxa"/>
          </w:tcPr>
          <w:p w14:paraId="07A73BC9" w14:textId="77777777" w:rsidR="00194421" w:rsidRPr="00E460E0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</w:tcPr>
          <w:p w14:paraId="35AD4CCF" w14:textId="4FE7D0E6" w:rsidR="00194421" w:rsidRPr="00E460E0" w:rsidRDefault="00C96BE3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before="0" w:after="0" w:line="240" w:lineRule="auto"/>
              <w:ind w:right="-20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E460E0">
              <w:rPr>
                <w:b/>
                <w:bCs/>
                <w:spacing w:val="-8"/>
                <w:sz w:val="24"/>
                <w:szCs w:val="24"/>
              </w:rPr>
              <w:t>2,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642,748</w:t>
            </w:r>
          </w:p>
        </w:tc>
      </w:tr>
    </w:tbl>
    <w:p w14:paraId="75EAD922" w14:textId="77777777" w:rsidR="00D571B3" w:rsidRDefault="00D571B3" w:rsidP="007A5A77">
      <w:pPr>
        <w:spacing w:line="240" w:lineRule="auto"/>
        <w:ind w:left="540" w:right="46" w:hanging="270"/>
        <w:jc w:val="thaiDistribute"/>
        <w:rPr>
          <w:sz w:val="24"/>
          <w:szCs w:val="24"/>
          <w:vertAlign w:val="superscript"/>
        </w:rPr>
      </w:pPr>
    </w:p>
    <w:p w14:paraId="722E4362" w14:textId="2004DEFA" w:rsidR="007A5A77" w:rsidRDefault="007A5A77" w:rsidP="007A5A77">
      <w:pPr>
        <w:spacing w:line="240" w:lineRule="auto"/>
        <w:ind w:left="540" w:right="46" w:hanging="270"/>
        <w:jc w:val="thaiDistribute"/>
        <w:rPr>
          <w:sz w:val="24"/>
          <w:szCs w:val="24"/>
        </w:rPr>
      </w:pPr>
      <w:r w:rsidRPr="00E460E0">
        <w:rPr>
          <w:sz w:val="24"/>
          <w:szCs w:val="24"/>
          <w:vertAlign w:val="superscript"/>
        </w:rPr>
        <w:t>*</w:t>
      </w:r>
      <w:r w:rsidRPr="00081463">
        <w:rPr>
          <w:sz w:val="24"/>
          <w:szCs w:val="24"/>
          <w:cs/>
        </w:rPr>
        <w:t xml:space="preserve">ก่อนหักค่าเผื่อผลขาดทุนด้านเครดิตที่คาดว่าจะเกิดขึ้น จำนวน </w:t>
      </w:r>
      <w:r w:rsidRPr="00081463">
        <w:rPr>
          <w:sz w:val="24"/>
          <w:szCs w:val="24"/>
        </w:rPr>
        <w:t>0.</w:t>
      </w:r>
      <w:r>
        <w:rPr>
          <w:sz w:val="24"/>
          <w:szCs w:val="24"/>
        </w:rPr>
        <w:t>68</w:t>
      </w:r>
      <w:r w:rsidRPr="00081463">
        <w:rPr>
          <w:sz w:val="24"/>
          <w:szCs w:val="24"/>
        </w:rPr>
        <w:t xml:space="preserve"> </w:t>
      </w:r>
      <w:r w:rsidRPr="00081463">
        <w:rPr>
          <w:sz w:val="24"/>
          <w:szCs w:val="24"/>
          <w:cs/>
        </w:rPr>
        <w:t>ล้านบาท</w:t>
      </w:r>
    </w:p>
    <w:p w14:paraId="73DBF305" w14:textId="77777777" w:rsidR="007A5A77" w:rsidRDefault="007A5A77" w:rsidP="007A5A77">
      <w:pPr>
        <w:ind w:left="540" w:right="46" w:hanging="270"/>
        <w:jc w:val="thaiDistribute"/>
        <w:rPr>
          <w:sz w:val="24"/>
          <w:szCs w:val="24"/>
        </w:rPr>
      </w:pPr>
      <w:r w:rsidRPr="00E460E0">
        <w:rPr>
          <w:sz w:val="24"/>
          <w:szCs w:val="24"/>
          <w:vertAlign w:val="superscript"/>
        </w:rPr>
        <w:t>**</w:t>
      </w:r>
      <w:r w:rsidRPr="00081463">
        <w:rPr>
          <w:rFonts w:hint="cs"/>
          <w:sz w:val="24"/>
          <w:szCs w:val="24"/>
          <w:cs/>
        </w:rPr>
        <w:t>ก่อนหัก</w:t>
      </w:r>
      <w:r w:rsidRPr="00081463">
        <w:rPr>
          <w:sz w:val="24"/>
          <w:szCs w:val="24"/>
          <w:cs/>
        </w:rPr>
        <w:t>ค่าเผื่อผลขาดทุนด้านเครดิตที่คาดว่าจะเกิดขึ้น</w:t>
      </w:r>
      <w:r w:rsidRPr="00081463">
        <w:rPr>
          <w:rFonts w:hint="cs"/>
          <w:sz w:val="24"/>
          <w:szCs w:val="24"/>
          <w:cs/>
        </w:rPr>
        <w:t xml:space="preserve"> จำนวน </w:t>
      </w:r>
      <w:r>
        <w:rPr>
          <w:sz w:val="24"/>
          <w:szCs w:val="24"/>
        </w:rPr>
        <w:t>361.38</w:t>
      </w:r>
      <w:r w:rsidRPr="00081463">
        <w:rPr>
          <w:sz w:val="24"/>
          <w:szCs w:val="24"/>
        </w:rPr>
        <w:t xml:space="preserve"> </w:t>
      </w:r>
      <w:r w:rsidRPr="00081463">
        <w:rPr>
          <w:rFonts w:hint="cs"/>
          <w:sz w:val="24"/>
          <w:szCs w:val="24"/>
          <w:cs/>
        </w:rPr>
        <w:t>ล้านบาท</w:t>
      </w:r>
    </w:p>
    <w:p w14:paraId="4703A7FC" w14:textId="77777777" w:rsidR="002E0CB5" w:rsidRDefault="002E0CB5" w:rsidP="00C52F3A">
      <w:pPr>
        <w:ind w:right="46"/>
        <w:jc w:val="thaiDistribute"/>
      </w:pPr>
    </w:p>
    <w:tbl>
      <w:tblPr>
        <w:tblW w:w="15219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600"/>
        <w:gridCol w:w="1980"/>
        <w:gridCol w:w="270"/>
        <w:gridCol w:w="1170"/>
        <w:gridCol w:w="270"/>
        <w:gridCol w:w="1620"/>
        <w:gridCol w:w="270"/>
        <w:gridCol w:w="2880"/>
        <w:gridCol w:w="270"/>
        <w:gridCol w:w="1350"/>
        <w:gridCol w:w="270"/>
        <w:gridCol w:w="1260"/>
        <w:gridCol w:w="9"/>
      </w:tblGrid>
      <w:tr w:rsidR="001D6BBC" w:rsidRPr="001D6BBC" w14:paraId="03809775" w14:textId="77777777" w:rsidTr="001B146A">
        <w:trPr>
          <w:gridAfter w:val="1"/>
          <w:wAfter w:w="9" w:type="dxa"/>
          <w:trHeight w:val="288"/>
          <w:tblHeader/>
        </w:trPr>
        <w:tc>
          <w:tcPr>
            <w:tcW w:w="3600" w:type="dxa"/>
            <w:vAlign w:val="bottom"/>
          </w:tcPr>
          <w:p w14:paraId="4C7932BA" w14:textId="77777777" w:rsidR="001D6BBC" w:rsidRPr="001D6BBC" w:rsidRDefault="001D6BBC" w:rsidP="00081463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1610" w:type="dxa"/>
            <w:gridSpan w:val="11"/>
          </w:tcPr>
          <w:p w14:paraId="77DA0F0F" w14:textId="3D9D3957" w:rsidR="001D6BBC" w:rsidRPr="001D6BBC" w:rsidRDefault="001D6B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/>
                <w:b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1D6BBC" w:rsidRPr="001D6BBC" w14:paraId="26C1F25B" w14:textId="77777777" w:rsidTr="00E07185">
        <w:trPr>
          <w:gridAfter w:val="1"/>
          <w:wAfter w:w="9" w:type="dxa"/>
          <w:trHeight w:val="288"/>
          <w:tblHeader/>
        </w:trPr>
        <w:tc>
          <w:tcPr>
            <w:tcW w:w="3600" w:type="dxa"/>
            <w:vAlign w:val="bottom"/>
          </w:tcPr>
          <w:p w14:paraId="773F1148" w14:textId="77777777" w:rsidR="001D6BBC" w:rsidRPr="001D6BBC" w:rsidRDefault="001D6BBC" w:rsidP="00081463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1610" w:type="dxa"/>
            <w:gridSpan w:val="11"/>
          </w:tcPr>
          <w:p w14:paraId="2E9BB6D6" w14:textId="2F6A4E19" w:rsidR="001D6BBC" w:rsidRPr="001D6BBC" w:rsidRDefault="001D6BBC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cs/>
              </w:rPr>
            </w:pPr>
            <w:r w:rsidRPr="001D6BBC">
              <w:rPr>
                <w:rFonts w:asciiTheme="majorBidi" w:hAnsiTheme="majorBidi" w:cstheme="majorBidi" w:hint="cs"/>
                <w:bCs w:val="0"/>
                <w:sz w:val="24"/>
                <w:szCs w:val="24"/>
                <w:cs/>
                <w:lang w:val="th-TH"/>
              </w:rPr>
              <w:t>2567</w:t>
            </w:r>
          </w:p>
        </w:tc>
      </w:tr>
      <w:tr w:rsidR="00A82DEF" w:rsidRPr="00D92B52" w14:paraId="259F9F35" w14:textId="77777777" w:rsidTr="00081463">
        <w:trPr>
          <w:trHeight w:val="451"/>
          <w:tblHeader/>
        </w:trPr>
        <w:tc>
          <w:tcPr>
            <w:tcW w:w="3600" w:type="dxa"/>
            <w:vAlign w:val="bottom"/>
          </w:tcPr>
          <w:p w14:paraId="797B52E3" w14:textId="77777777" w:rsidR="00A82DEF" w:rsidRPr="001D6BBC" w:rsidRDefault="00A82DEF" w:rsidP="00081463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5310" w:type="dxa"/>
            <w:gridSpan w:val="5"/>
            <w:vAlign w:val="bottom"/>
          </w:tcPr>
          <w:p w14:paraId="0B27D9C3" w14:textId="51204EBF" w:rsidR="00A82DEF" w:rsidRPr="001D6BBC" w:rsidRDefault="00A82DEF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270" w:type="dxa"/>
            <w:vAlign w:val="bottom"/>
          </w:tcPr>
          <w:p w14:paraId="12D9B4BB" w14:textId="77777777" w:rsidR="00A82DEF" w:rsidRPr="001D6BBC" w:rsidRDefault="00A82DEF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firstLine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Merge w:val="restart"/>
            <w:vAlign w:val="bottom"/>
          </w:tcPr>
          <w:p w14:paraId="44F727D3" w14:textId="77777777" w:rsidR="00A82DEF" w:rsidRPr="001D6BBC" w:rsidRDefault="00A82DEF" w:rsidP="00081463">
            <w:pPr>
              <w:pStyle w:val="Caption"/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  <w:t>สินทรัพย์ทางการเงินที่มีการด้อยค่าด้านเครดิตเมื่อซื้อหรือกำเนิด</w:t>
            </w:r>
          </w:p>
        </w:tc>
        <w:tc>
          <w:tcPr>
            <w:tcW w:w="270" w:type="dxa"/>
            <w:vAlign w:val="bottom"/>
          </w:tcPr>
          <w:p w14:paraId="58BFA4D7" w14:textId="77777777" w:rsidR="00A82DEF" w:rsidRPr="001D6BBC" w:rsidRDefault="00A82DEF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  <w:vMerge w:val="restart"/>
            <w:vAlign w:val="bottom"/>
          </w:tcPr>
          <w:p w14:paraId="4B23A81E" w14:textId="77777777" w:rsidR="00A82DEF" w:rsidRPr="001D6BBC" w:rsidRDefault="00A82DEF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  <w:t>ไม่มีดอกเบี้ย</w:t>
            </w:r>
          </w:p>
        </w:tc>
        <w:tc>
          <w:tcPr>
            <w:tcW w:w="270" w:type="dxa"/>
            <w:vAlign w:val="bottom"/>
          </w:tcPr>
          <w:p w14:paraId="31F562D6" w14:textId="77777777" w:rsidR="00A82DEF" w:rsidRPr="001D6BBC" w:rsidRDefault="00A82DEF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vMerge w:val="restart"/>
            <w:vAlign w:val="bottom"/>
          </w:tcPr>
          <w:p w14:paraId="2DDD80B6" w14:textId="77777777" w:rsidR="00A82DEF" w:rsidRPr="001D6BBC" w:rsidRDefault="00A82DEF" w:rsidP="00081463">
            <w:pPr>
              <w:pStyle w:val="Caption"/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  <w:t>รวม</w:t>
            </w:r>
          </w:p>
        </w:tc>
      </w:tr>
      <w:tr w:rsidR="00A82DEF" w:rsidRPr="00D92B52" w14:paraId="5D08CCF5" w14:textId="77777777" w:rsidTr="00081463">
        <w:trPr>
          <w:trHeight w:val="451"/>
          <w:tblHeader/>
        </w:trPr>
        <w:tc>
          <w:tcPr>
            <w:tcW w:w="3600" w:type="dxa"/>
            <w:vAlign w:val="bottom"/>
          </w:tcPr>
          <w:p w14:paraId="77AB8CF7" w14:textId="77777777" w:rsidR="00A82DEF" w:rsidRPr="001D6BBC" w:rsidRDefault="00A82DEF" w:rsidP="00081463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0B4BE256" w14:textId="5F79D9B7" w:rsidR="00A82DEF" w:rsidRPr="001D6BBC" w:rsidRDefault="00A82DEF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อัตราดอกเบี้ย</w:t>
            </w:r>
            <w:r w:rsidR="005563A6"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เปลี่ยน</w:t>
            </w: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ได้ทันที</w:t>
            </w:r>
          </w:p>
        </w:tc>
        <w:tc>
          <w:tcPr>
            <w:tcW w:w="270" w:type="dxa"/>
            <w:vAlign w:val="bottom"/>
          </w:tcPr>
          <w:p w14:paraId="7936A16E" w14:textId="77777777" w:rsidR="00A82DEF" w:rsidRPr="001D6BBC" w:rsidRDefault="00A82DEF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3FDBEEE6" w14:textId="77777777" w:rsidR="00A82DEF" w:rsidRPr="001D6BBC" w:rsidRDefault="00A82DEF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 xml:space="preserve">ภายใน </w:t>
            </w:r>
            <w:r w:rsidRPr="001D6BBC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</w:rPr>
              <w:t>1</w:t>
            </w: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</w:rPr>
              <w:t xml:space="preserve"> </w:t>
            </w: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7368C3CB" w14:textId="77777777" w:rsidR="00A82DEF" w:rsidRPr="001D6BBC" w:rsidRDefault="00A82DEF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620" w:type="dxa"/>
            <w:vAlign w:val="bottom"/>
          </w:tcPr>
          <w:p w14:paraId="152C4593" w14:textId="4DB9D308" w:rsidR="00A82DEF" w:rsidRPr="001D6BBC" w:rsidRDefault="005563A6" w:rsidP="00081463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 xml:space="preserve"> มากกว่า</w:t>
            </w:r>
            <w:r w:rsidRPr="001D6BBC">
              <w:rPr>
                <w:rFonts w:asciiTheme="majorBidi" w:hAnsiTheme="majorBidi" w:cstheme="majorBidi" w:hint="cs"/>
                <w:bCs w:val="0"/>
                <w:i w:val="0"/>
                <w:iCs/>
                <w:sz w:val="24"/>
                <w:szCs w:val="24"/>
                <w:cs/>
                <w:lang w:val="en-GB"/>
              </w:rPr>
              <w:t xml:space="preserve"> </w:t>
            </w:r>
            <w:r w:rsidR="00A82DEF" w:rsidRPr="001D6BBC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lang w:val="en-GB"/>
              </w:rPr>
              <w:t>1</w:t>
            </w:r>
            <w:r w:rsidR="00A82DEF" w:rsidRPr="001D6BBC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cs/>
                <w:lang w:val="en-GB"/>
              </w:rPr>
              <w:t xml:space="preserve"> - </w:t>
            </w:r>
            <w:r w:rsidR="00A82DEF" w:rsidRPr="001D6BBC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lang w:val="en-GB"/>
              </w:rPr>
              <w:t>5</w:t>
            </w:r>
            <w:r w:rsidR="00A82DEF" w:rsidRPr="001D6BBC"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  <w:t xml:space="preserve"> </w:t>
            </w:r>
            <w:r w:rsidR="00A82DEF"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270" w:type="dxa"/>
            <w:vAlign w:val="bottom"/>
          </w:tcPr>
          <w:p w14:paraId="5E75D192" w14:textId="77777777" w:rsidR="00A82DEF" w:rsidRPr="001D6BBC" w:rsidRDefault="00A82DEF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firstLine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Merge/>
            <w:vAlign w:val="bottom"/>
          </w:tcPr>
          <w:p w14:paraId="68F5BE94" w14:textId="77777777" w:rsidR="00A82DEF" w:rsidRPr="001D6BBC" w:rsidRDefault="00A82DEF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369D2D3A" w14:textId="77777777" w:rsidR="00A82DEF" w:rsidRPr="001D6BBC" w:rsidRDefault="00A82DEF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  <w:vMerge/>
          </w:tcPr>
          <w:p w14:paraId="46DCCE68" w14:textId="77777777" w:rsidR="00A82DEF" w:rsidRPr="001D6BBC" w:rsidRDefault="00A82DEF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  <w:vAlign w:val="bottom"/>
          </w:tcPr>
          <w:p w14:paraId="1FE7386F" w14:textId="77777777" w:rsidR="00A82DEF" w:rsidRPr="001D6BBC" w:rsidRDefault="00A82DEF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vMerge/>
            <w:vAlign w:val="bottom"/>
          </w:tcPr>
          <w:p w14:paraId="046CCD33" w14:textId="77777777" w:rsidR="00A82DEF" w:rsidRPr="001D6BBC" w:rsidRDefault="00A82DEF" w:rsidP="000814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</w:tr>
      <w:tr w:rsidR="00A82DEF" w:rsidRPr="00D92B52" w14:paraId="56A4B900" w14:textId="77777777" w:rsidTr="00081463">
        <w:trPr>
          <w:trHeight w:val="18"/>
        </w:trPr>
        <w:tc>
          <w:tcPr>
            <w:tcW w:w="3600" w:type="dxa"/>
            <w:vAlign w:val="center"/>
          </w:tcPr>
          <w:p w14:paraId="7350E996" w14:textId="77777777" w:rsidR="00A82DEF" w:rsidRPr="001D6BBC" w:rsidRDefault="00A82DEF" w:rsidP="00081463">
            <w:pPr>
              <w:pStyle w:val="BodyText"/>
              <w:spacing w:before="0" w:after="0" w:line="360" w:lineRule="exact"/>
              <w:ind w:left="74" w:hanging="105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</w:pPr>
          </w:p>
        </w:tc>
        <w:tc>
          <w:tcPr>
            <w:tcW w:w="11619" w:type="dxa"/>
            <w:gridSpan w:val="12"/>
          </w:tcPr>
          <w:p w14:paraId="021E11FD" w14:textId="77777777" w:rsidR="00A82DEF" w:rsidRPr="001D6BBC" w:rsidRDefault="00A82DEF" w:rsidP="00081463">
            <w:pPr>
              <w:pStyle w:val="BodyText"/>
              <w:tabs>
                <w:tab w:val="decimal" w:pos="264"/>
              </w:tabs>
              <w:spacing w:before="0" w:after="0" w:line="360" w:lineRule="exact"/>
              <w:ind w:right="-12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1D6B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1D6BBC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พันบาท</w:t>
            </w:r>
            <w:r w:rsidRPr="001D6B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</w:p>
        </w:tc>
      </w:tr>
      <w:tr w:rsidR="00A82DEF" w:rsidRPr="00D92B52" w14:paraId="7356869A" w14:textId="77777777" w:rsidTr="00081463">
        <w:trPr>
          <w:trHeight w:val="18"/>
        </w:trPr>
        <w:tc>
          <w:tcPr>
            <w:tcW w:w="3600" w:type="dxa"/>
            <w:vAlign w:val="center"/>
          </w:tcPr>
          <w:p w14:paraId="085A27A5" w14:textId="77777777" w:rsidR="00A82DEF" w:rsidRPr="001D6BBC" w:rsidRDefault="00A82DEF" w:rsidP="00081463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D6BB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980" w:type="dxa"/>
          </w:tcPr>
          <w:p w14:paraId="05AFABFA" w14:textId="77777777" w:rsidR="00A82DEF" w:rsidRPr="001D6BBC" w:rsidRDefault="00A82DEF" w:rsidP="00081463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3F6550CA" w14:textId="77777777" w:rsidR="00A82DEF" w:rsidRPr="001D6BBC" w:rsidRDefault="00A82DEF" w:rsidP="00081463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CD92D5A" w14:textId="77777777" w:rsidR="00A82DEF" w:rsidRPr="001D6BBC" w:rsidRDefault="00A82DEF" w:rsidP="00081463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22AD929D" w14:textId="77777777" w:rsidR="00A82DEF" w:rsidRPr="001D6BBC" w:rsidRDefault="00A82DEF" w:rsidP="00081463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7DE5E5C" w14:textId="77777777" w:rsidR="00A82DEF" w:rsidRPr="001D6BBC" w:rsidRDefault="00A82DEF" w:rsidP="00081463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28D6DAA5" w14:textId="77777777" w:rsidR="00A82DEF" w:rsidRPr="001D6BBC" w:rsidRDefault="00A82DEF" w:rsidP="00081463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</w:tcPr>
          <w:p w14:paraId="558EC315" w14:textId="77777777" w:rsidR="00A82DEF" w:rsidRPr="001D6BBC" w:rsidRDefault="00A82DEF" w:rsidP="00081463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left="-108" w:right="-10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60DEDFFB" w14:textId="77777777" w:rsidR="00A82DEF" w:rsidRPr="001D6BBC" w:rsidRDefault="00A82DEF" w:rsidP="00081463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</w:tcPr>
          <w:p w14:paraId="61439AD7" w14:textId="77777777" w:rsidR="00A82DEF" w:rsidRPr="001D6BBC" w:rsidRDefault="00A82DEF" w:rsidP="00081463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79981134" w14:textId="77777777" w:rsidR="00A82DEF" w:rsidRPr="001D6BBC" w:rsidRDefault="00A82DEF" w:rsidP="00081463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</w:tcPr>
          <w:p w14:paraId="59D8F5B2" w14:textId="77777777" w:rsidR="00A82DEF" w:rsidRPr="001D6BBC" w:rsidRDefault="00A82DEF" w:rsidP="00081463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</w:tr>
      <w:tr w:rsidR="00194421" w:rsidRPr="00D92B52" w14:paraId="69496230" w14:textId="77777777" w:rsidTr="00035E7F">
        <w:trPr>
          <w:trHeight w:val="18"/>
        </w:trPr>
        <w:tc>
          <w:tcPr>
            <w:tcW w:w="3600" w:type="dxa"/>
            <w:vAlign w:val="center"/>
          </w:tcPr>
          <w:p w14:paraId="5976B316" w14:textId="613274A8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1D6BBC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="00AB4161">
              <w:rPr>
                <w:rFonts w:asciiTheme="majorBidi" w:hAnsiTheme="majorBidi" w:cstheme="majorBidi" w:hint="cs"/>
                <w:sz w:val="24"/>
                <w:szCs w:val="24"/>
                <w:cs/>
              </w:rPr>
              <w:t>ธนาคาร</w:t>
            </w:r>
            <w:r w:rsidRPr="001D6BBC">
              <w:rPr>
                <w:rFonts w:asciiTheme="majorBidi" w:hAnsiTheme="majorBidi" w:cstheme="majorBidi"/>
                <w:sz w:val="24"/>
                <w:szCs w:val="24"/>
                <w:cs/>
              </w:rPr>
              <w:t>และตลาดเงิน</w:t>
            </w:r>
            <w:r w:rsidRPr="001D6BB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80" w:type="dxa"/>
            <w:vAlign w:val="bottom"/>
          </w:tcPr>
          <w:p w14:paraId="39C1379F" w14:textId="686F3A54" w:rsidR="00194421" w:rsidRPr="001D6BBC" w:rsidRDefault="009D0A90" w:rsidP="00194421">
            <w:pPr>
              <w:pStyle w:val="BodyText"/>
              <w:tabs>
                <w:tab w:val="clear" w:pos="227"/>
                <w:tab w:val="clear" w:pos="1644"/>
                <w:tab w:val="clear" w:pos="1871"/>
                <w:tab w:val="left" w:pos="22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-64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98,153</w:t>
            </w:r>
          </w:p>
        </w:tc>
        <w:tc>
          <w:tcPr>
            <w:tcW w:w="270" w:type="dxa"/>
            <w:vAlign w:val="bottom"/>
          </w:tcPr>
          <w:p w14:paraId="447FA66E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7020915D" w14:textId="7C9F9F07" w:rsidR="00194421" w:rsidRPr="001D6BBC" w:rsidRDefault="00194421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2C75A0F6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211"/>
              </w:tabs>
              <w:spacing w:before="0" w:after="0" w:line="240" w:lineRule="auto"/>
              <w:ind w:right="344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37ACC0BB" w14:textId="12A4D8E4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3"/>
                <w:tab w:val="decimal" w:pos="433"/>
                <w:tab w:val="left" w:pos="613"/>
                <w:tab w:val="decimal" w:pos="106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796A84B8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95" w:right="-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06728F4B" w14:textId="5921545B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decimal" w:pos="163"/>
                <w:tab w:val="decimal" w:pos="433"/>
                <w:tab w:val="left" w:pos="613"/>
                <w:tab w:val="decimal" w:pos="1211"/>
                <w:tab w:val="left" w:pos="1283"/>
              </w:tabs>
              <w:spacing w:before="0" w:after="0" w:line="240" w:lineRule="auto"/>
              <w:ind w:left="-287" w:right="250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73EFDAE1" w14:textId="77777777" w:rsidR="00194421" w:rsidRPr="001D6BBC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  <w:vAlign w:val="bottom"/>
          </w:tcPr>
          <w:p w14:paraId="53ACD123" w14:textId="4F303957" w:rsidR="00194421" w:rsidRPr="001D6BBC" w:rsidRDefault="009D0A90" w:rsidP="00194421">
            <w:pPr>
              <w:pStyle w:val="BodyText"/>
              <w:tabs>
                <w:tab w:val="clear" w:pos="1644"/>
                <w:tab w:val="clear" w:pos="1871"/>
                <w:tab w:val="left" w:pos="526"/>
                <w:tab w:val="left" w:pos="1283"/>
              </w:tabs>
              <w:spacing w:before="0" w:after="0" w:line="240" w:lineRule="auto"/>
              <w:ind w:right="-48" w:hanging="91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70" w:type="dxa"/>
            <w:vAlign w:val="bottom"/>
          </w:tcPr>
          <w:p w14:paraId="27E01F08" w14:textId="77777777" w:rsidR="00194421" w:rsidRPr="001D6BBC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5C133E49" w14:textId="73507E82" w:rsidR="00194421" w:rsidRPr="001D6BBC" w:rsidRDefault="009D0A90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95" w:right="-10" w:hanging="934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98,173</w:t>
            </w:r>
          </w:p>
        </w:tc>
      </w:tr>
      <w:tr w:rsidR="00194421" w:rsidRPr="00D92B52" w14:paraId="0C5846B5" w14:textId="77777777" w:rsidTr="00035E7F">
        <w:trPr>
          <w:trHeight w:val="18"/>
        </w:trPr>
        <w:tc>
          <w:tcPr>
            <w:tcW w:w="3600" w:type="dxa"/>
            <w:vAlign w:val="center"/>
          </w:tcPr>
          <w:p w14:paraId="3F48CC51" w14:textId="33DB4FDC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/>
                <w:sz w:val="24"/>
                <w:szCs w:val="24"/>
                <w:cs/>
                <w:lang w:val="th-TH"/>
              </w:rPr>
              <w:t>เงินให้กู้ยืมบริษัทย่อย</w:t>
            </w:r>
          </w:p>
        </w:tc>
        <w:tc>
          <w:tcPr>
            <w:tcW w:w="1980" w:type="dxa"/>
            <w:vAlign w:val="bottom"/>
          </w:tcPr>
          <w:p w14:paraId="66D30316" w14:textId="793F7EFF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2,589,325</w:t>
            </w:r>
          </w:p>
        </w:tc>
        <w:tc>
          <w:tcPr>
            <w:tcW w:w="270" w:type="dxa"/>
            <w:vAlign w:val="bottom"/>
          </w:tcPr>
          <w:p w14:paraId="482A3DA8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178C27A2" w14:textId="62B226A7" w:rsidR="00194421" w:rsidRPr="001D6BBC" w:rsidRDefault="00194421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76D91DE8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211"/>
              </w:tabs>
              <w:spacing w:before="0" w:after="0" w:line="240" w:lineRule="auto"/>
              <w:ind w:right="344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025D45FF" w14:textId="6781C189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3"/>
                <w:tab w:val="decimal" w:pos="433"/>
                <w:tab w:val="left" w:pos="613"/>
                <w:tab w:val="decimal" w:pos="106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F52ECBA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95" w:right="-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3B50720A" w14:textId="77EAA20C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decimal" w:pos="163"/>
                <w:tab w:val="decimal" w:pos="433"/>
                <w:tab w:val="left" w:pos="613"/>
                <w:tab w:val="decimal" w:pos="1211"/>
                <w:tab w:val="left" w:pos="1283"/>
              </w:tabs>
              <w:spacing w:before="0" w:after="0" w:line="240" w:lineRule="auto"/>
              <w:ind w:left="-287" w:right="250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1833CBA4" w14:textId="77777777" w:rsidR="00194421" w:rsidRPr="001D6BBC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  <w:vAlign w:val="bottom"/>
          </w:tcPr>
          <w:p w14:paraId="16181C89" w14:textId="7F579B2B" w:rsidR="00194421" w:rsidRPr="001D6BBC" w:rsidRDefault="00194421" w:rsidP="001D6BBC">
            <w:pPr>
              <w:pStyle w:val="BodyText"/>
              <w:tabs>
                <w:tab w:val="clear" w:pos="1644"/>
                <w:tab w:val="clear" w:pos="1871"/>
                <w:tab w:val="left" w:pos="526"/>
                <w:tab w:val="left" w:pos="1283"/>
              </w:tabs>
              <w:spacing w:before="0" w:after="0" w:line="240" w:lineRule="auto"/>
              <w:ind w:right="160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360B71F6" w14:textId="77777777" w:rsidR="00194421" w:rsidRPr="001D6BBC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701FBB10" w14:textId="2D5AC274" w:rsidR="00194421" w:rsidRPr="001D6BBC" w:rsidRDefault="009D0A90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95" w:right="-10" w:hanging="934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2,589,325</w:t>
            </w:r>
          </w:p>
        </w:tc>
      </w:tr>
      <w:tr w:rsidR="00194421" w:rsidRPr="00D92B52" w14:paraId="66B0FFDF" w14:textId="77777777" w:rsidTr="00035E7F">
        <w:trPr>
          <w:trHeight w:val="18"/>
        </w:trPr>
        <w:tc>
          <w:tcPr>
            <w:tcW w:w="3600" w:type="dxa"/>
            <w:vAlign w:val="center"/>
          </w:tcPr>
          <w:p w14:paraId="687FFCCC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สินทรัพย์อื่น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111207C3" w14:textId="2342A481" w:rsidR="00194421" w:rsidRPr="001D6BBC" w:rsidRDefault="00194421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7BC07BA8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254E899" w14:textId="4EADA75A" w:rsidR="00194421" w:rsidRPr="001D6BBC" w:rsidRDefault="00194421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2E6C0622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211"/>
              </w:tabs>
              <w:spacing w:before="0" w:after="0" w:line="240" w:lineRule="auto"/>
              <w:ind w:right="344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13403F2" w14:textId="76FA1443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3"/>
                <w:tab w:val="decimal" w:pos="433"/>
                <w:tab w:val="left" w:pos="613"/>
                <w:tab w:val="decimal" w:pos="106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3881A3B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95" w:right="-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57630F91" w14:textId="72E8561B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decimal" w:pos="163"/>
                <w:tab w:val="decimal" w:pos="433"/>
                <w:tab w:val="left" w:pos="613"/>
                <w:tab w:val="decimal" w:pos="1211"/>
                <w:tab w:val="left" w:pos="1283"/>
              </w:tabs>
              <w:spacing w:before="0" w:after="0" w:line="240" w:lineRule="auto"/>
              <w:ind w:left="-287" w:right="250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E591395" w14:textId="77777777" w:rsidR="00194421" w:rsidRPr="001D6BBC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A50EFCF" w14:textId="23E34495" w:rsidR="00194421" w:rsidRPr="001D6BBC" w:rsidRDefault="00C96BE3" w:rsidP="00194421">
            <w:pPr>
              <w:pStyle w:val="BodyText"/>
              <w:tabs>
                <w:tab w:val="clear" w:pos="1644"/>
                <w:tab w:val="clear" w:pos="1871"/>
                <w:tab w:val="left" w:pos="526"/>
                <w:tab w:val="left" w:pos="1283"/>
              </w:tabs>
              <w:spacing w:before="0" w:after="0" w:line="240" w:lineRule="auto"/>
              <w:ind w:right="-48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13</w:t>
            </w:r>
            <w:r w:rsidR="000F45C1">
              <w:rPr>
                <w:color w:val="000000" w:themeColor="text1"/>
                <w:sz w:val="24"/>
                <w:szCs w:val="24"/>
              </w:rPr>
              <w:t>8,321</w:t>
            </w:r>
          </w:p>
        </w:tc>
        <w:tc>
          <w:tcPr>
            <w:tcW w:w="270" w:type="dxa"/>
          </w:tcPr>
          <w:p w14:paraId="5E0C7FE9" w14:textId="77777777" w:rsidR="00194421" w:rsidRPr="001D6BBC" w:rsidRDefault="00194421" w:rsidP="00194421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</w:tcPr>
          <w:p w14:paraId="2093F1D3" w14:textId="55ED4FFB" w:rsidR="00194421" w:rsidRPr="001D6BBC" w:rsidRDefault="00C96BE3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95" w:right="-10" w:hanging="934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13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8,321</w:t>
            </w:r>
          </w:p>
        </w:tc>
      </w:tr>
      <w:tr w:rsidR="00194421" w:rsidRPr="00D92B52" w14:paraId="1988D822" w14:textId="77777777" w:rsidTr="00035E7F">
        <w:trPr>
          <w:trHeight w:val="18"/>
        </w:trPr>
        <w:tc>
          <w:tcPr>
            <w:tcW w:w="3600" w:type="dxa"/>
            <w:vAlign w:val="center"/>
          </w:tcPr>
          <w:p w14:paraId="2F54EE25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40DD00" w14:textId="6739AD33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2,687,478</w:t>
            </w:r>
          </w:p>
        </w:tc>
        <w:tc>
          <w:tcPr>
            <w:tcW w:w="270" w:type="dxa"/>
            <w:vAlign w:val="bottom"/>
          </w:tcPr>
          <w:p w14:paraId="1B6B47DB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B063E3" w14:textId="1231BD57" w:rsidR="00194421" w:rsidRPr="001D6BBC" w:rsidRDefault="00194421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BBC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72F4F8AB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F4A60B" w14:textId="19397572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3"/>
                <w:tab w:val="decimal" w:pos="433"/>
                <w:tab w:val="left" w:pos="613"/>
                <w:tab w:val="decimal" w:pos="106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BBC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5692B974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E17F97" w14:textId="6399884A" w:rsidR="00194421" w:rsidRPr="001D6BBC" w:rsidRDefault="009D0A90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decimal" w:pos="163"/>
                <w:tab w:val="decimal" w:pos="433"/>
                <w:tab w:val="left" w:pos="613"/>
                <w:tab w:val="decimal" w:pos="1211"/>
                <w:tab w:val="left" w:pos="1283"/>
              </w:tabs>
              <w:spacing w:before="0" w:after="0" w:line="240" w:lineRule="auto"/>
              <w:ind w:left="-287" w:right="250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  <w:r w:rsidR="00194421" w:rsidRPr="001D6BB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vAlign w:val="bottom"/>
          </w:tcPr>
          <w:p w14:paraId="46E8A5A3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62739A0" w14:textId="486765DA" w:rsidR="00194421" w:rsidRPr="001D6BBC" w:rsidRDefault="00C96BE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13</w:t>
            </w:r>
            <w:r w:rsidR="000F45C1">
              <w:rPr>
                <w:b/>
                <w:bCs/>
                <w:color w:val="000000" w:themeColor="text1"/>
                <w:sz w:val="24"/>
                <w:szCs w:val="24"/>
              </w:rPr>
              <w:t>8,341</w:t>
            </w:r>
          </w:p>
        </w:tc>
        <w:tc>
          <w:tcPr>
            <w:tcW w:w="270" w:type="dxa"/>
          </w:tcPr>
          <w:p w14:paraId="09DAA00C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64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3A9592" w14:textId="4EB39888" w:rsidR="00194421" w:rsidRPr="001D6BBC" w:rsidRDefault="00C96BE3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95" w:right="-10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2,8</w:t>
            </w:r>
            <w:r w:rsidR="001D6BBC">
              <w:rPr>
                <w:b/>
                <w:bCs/>
                <w:spacing w:val="-8"/>
                <w:sz w:val="24"/>
                <w:szCs w:val="24"/>
              </w:rPr>
              <w:t>2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5,819</w:t>
            </w:r>
          </w:p>
        </w:tc>
      </w:tr>
      <w:tr w:rsidR="00A82DEF" w:rsidRPr="00D92B52" w14:paraId="1E473671" w14:textId="77777777" w:rsidTr="00081463">
        <w:trPr>
          <w:trHeight w:val="60"/>
        </w:trPr>
        <w:tc>
          <w:tcPr>
            <w:tcW w:w="3600" w:type="dxa"/>
            <w:vAlign w:val="center"/>
          </w:tcPr>
          <w:p w14:paraId="31D85EE1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54BC9F00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632CA4DB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42BD47F1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727DAEFB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5AAEC97E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7E74DFC7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  <w:vAlign w:val="center"/>
          </w:tcPr>
          <w:p w14:paraId="64B9E2E8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4A42C3CF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7E5EBAC1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270" w:type="dxa"/>
            <w:vAlign w:val="center"/>
          </w:tcPr>
          <w:p w14:paraId="132F8729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tcBorders>
              <w:top w:val="double" w:sz="4" w:space="0" w:color="auto"/>
            </w:tcBorders>
            <w:vAlign w:val="center"/>
          </w:tcPr>
          <w:p w14:paraId="2160EBEA" w14:textId="77777777" w:rsidR="00A82DEF" w:rsidRPr="001D6BBC" w:rsidRDefault="00A82DEF" w:rsidP="00081463">
            <w:pPr>
              <w:pStyle w:val="Caption"/>
              <w:spacing w:line="240" w:lineRule="auto"/>
              <w:rPr>
                <w:sz w:val="24"/>
                <w:szCs w:val="24"/>
                <w:lang w:val="th-TH"/>
              </w:rPr>
            </w:pPr>
          </w:p>
        </w:tc>
      </w:tr>
      <w:tr w:rsidR="00A82DEF" w:rsidRPr="00D92B52" w14:paraId="29D86596" w14:textId="77777777" w:rsidTr="00081463">
        <w:trPr>
          <w:trHeight w:val="18"/>
        </w:trPr>
        <w:tc>
          <w:tcPr>
            <w:tcW w:w="3600" w:type="dxa"/>
            <w:vAlign w:val="center"/>
          </w:tcPr>
          <w:p w14:paraId="2D005D00" w14:textId="77777777" w:rsidR="00A82DEF" w:rsidRPr="001D6BBC" w:rsidRDefault="00A82DEF" w:rsidP="00081463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  <w:t>หนี้สินทางการเงิน</w:t>
            </w:r>
          </w:p>
        </w:tc>
        <w:tc>
          <w:tcPr>
            <w:tcW w:w="1980" w:type="dxa"/>
            <w:vAlign w:val="center"/>
          </w:tcPr>
          <w:p w14:paraId="01FC9B93" w14:textId="77777777" w:rsidR="00A82DEF" w:rsidRPr="001D6BBC" w:rsidRDefault="00A82DEF" w:rsidP="00081463">
            <w:pPr>
              <w:pStyle w:val="BodyText"/>
              <w:tabs>
                <w:tab w:val="decimal" w:pos="1220"/>
              </w:tabs>
              <w:spacing w:before="0" w:after="0" w:line="240" w:lineRule="auto"/>
              <w:ind w:right="-6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52E91052" w14:textId="77777777" w:rsidR="00A82DEF" w:rsidRPr="001D6BBC" w:rsidRDefault="00A82DEF" w:rsidP="00081463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5224034A" w14:textId="77777777" w:rsidR="00A82DEF" w:rsidRPr="001D6BBC" w:rsidRDefault="00A82DEF" w:rsidP="00081463">
            <w:pPr>
              <w:pStyle w:val="BodyText"/>
              <w:tabs>
                <w:tab w:val="decimal" w:pos="790"/>
              </w:tabs>
              <w:spacing w:before="0" w:after="0" w:line="240" w:lineRule="auto"/>
              <w:ind w:right="-8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4A9F1522" w14:textId="77777777" w:rsidR="00A82DEF" w:rsidRPr="001D6BBC" w:rsidRDefault="00A82DEF" w:rsidP="00081463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53FA9EBB" w14:textId="77777777" w:rsidR="00A82DEF" w:rsidRPr="001D6BBC" w:rsidRDefault="00A82DEF" w:rsidP="00081463">
            <w:pPr>
              <w:pStyle w:val="BodyText"/>
              <w:tabs>
                <w:tab w:val="clear" w:pos="680"/>
                <w:tab w:val="clear" w:pos="1644"/>
                <w:tab w:val="clear" w:pos="1871"/>
                <w:tab w:val="decimal" w:pos="699"/>
                <w:tab w:val="left" w:pos="1439"/>
              </w:tabs>
              <w:spacing w:before="0" w:after="0" w:line="240" w:lineRule="auto"/>
              <w:ind w:right="-6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50A83C8E" w14:textId="77777777" w:rsidR="00A82DEF" w:rsidRPr="001D6BBC" w:rsidRDefault="00A82DEF" w:rsidP="00081463">
            <w:pPr>
              <w:pStyle w:val="BodyText"/>
              <w:tabs>
                <w:tab w:val="decimal" w:pos="969"/>
              </w:tabs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Align w:val="center"/>
          </w:tcPr>
          <w:p w14:paraId="6127FE82" w14:textId="77777777" w:rsidR="00A82DEF" w:rsidRPr="001D6BBC" w:rsidRDefault="00A82DEF" w:rsidP="00081463">
            <w:pPr>
              <w:pStyle w:val="BodyText"/>
              <w:tabs>
                <w:tab w:val="clear" w:pos="907"/>
                <w:tab w:val="clear" w:pos="1871"/>
                <w:tab w:val="decimal" w:pos="884"/>
                <w:tab w:val="left" w:pos="1283"/>
              </w:tabs>
              <w:spacing w:before="0" w:after="0" w:line="240" w:lineRule="auto"/>
              <w:ind w:left="-108" w:right="-48" w:firstLine="618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565BA2C8" w14:textId="77777777" w:rsidR="00A82DEF" w:rsidRPr="001D6BBC" w:rsidRDefault="00A82DEF" w:rsidP="00081463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350" w:type="dxa"/>
          </w:tcPr>
          <w:p w14:paraId="1480BF88" w14:textId="77777777" w:rsidR="00A82DEF" w:rsidRPr="001D6BBC" w:rsidRDefault="00A82DEF" w:rsidP="00081463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270" w:type="dxa"/>
            <w:vAlign w:val="center"/>
          </w:tcPr>
          <w:p w14:paraId="2A4074F6" w14:textId="77777777" w:rsidR="00A82DEF" w:rsidRPr="001D6BBC" w:rsidRDefault="00A82DEF" w:rsidP="00081463">
            <w:pPr>
              <w:pStyle w:val="BodyText"/>
              <w:spacing w:before="0" w:after="0" w:line="240" w:lineRule="auto"/>
              <w:ind w:right="-121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05D3CFD2" w14:textId="77777777" w:rsidR="00A82DEF" w:rsidRPr="001D6BBC" w:rsidRDefault="00A82DEF" w:rsidP="00081463">
            <w:pPr>
              <w:pStyle w:val="BodyText"/>
              <w:tabs>
                <w:tab w:val="clear" w:pos="1644"/>
                <w:tab w:val="clear" w:pos="1871"/>
                <w:tab w:val="decimal" w:pos="1065"/>
              </w:tabs>
              <w:spacing w:before="0" w:after="0" w:line="240" w:lineRule="auto"/>
              <w:ind w:right="-117" w:hanging="1004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</w:tr>
      <w:tr w:rsidR="00194421" w:rsidRPr="00D92B52" w14:paraId="416EBF2D" w14:textId="77777777" w:rsidTr="0032763F">
        <w:trPr>
          <w:trHeight w:val="18"/>
        </w:trPr>
        <w:tc>
          <w:tcPr>
            <w:tcW w:w="3600" w:type="dxa"/>
            <w:vAlign w:val="center"/>
          </w:tcPr>
          <w:p w14:paraId="6DBDEB1B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เงินกู้ยืม</w:t>
            </w:r>
          </w:p>
        </w:tc>
        <w:tc>
          <w:tcPr>
            <w:tcW w:w="1980" w:type="dxa"/>
            <w:vAlign w:val="bottom"/>
          </w:tcPr>
          <w:p w14:paraId="29F14CD1" w14:textId="78F1EC95" w:rsidR="00194421" w:rsidRPr="001D6BBC" w:rsidRDefault="009D0A90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291CB7E2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4DC7174B" w14:textId="692FAA89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104" w:hanging="934"/>
              <w:jc w:val="right"/>
              <w:rPr>
                <w:rFonts w:asciiTheme="majorBidi" w:hAnsi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783,644</w:t>
            </w:r>
          </w:p>
        </w:tc>
        <w:tc>
          <w:tcPr>
            <w:tcW w:w="270" w:type="dxa"/>
            <w:vAlign w:val="bottom"/>
          </w:tcPr>
          <w:p w14:paraId="69D568F1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-117"/>
              <w:jc w:val="right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3B27D771" w14:textId="089E568E" w:rsidR="00194421" w:rsidRPr="001D6BBC" w:rsidRDefault="009D0A90" w:rsidP="001D6BBC">
            <w:pPr>
              <w:pStyle w:val="BodyText"/>
              <w:tabs>
                <w:tab w:val="clear" w:pos="680"/>
                <w:tab w:val="clear" w:pos="1644"/>
                <w:tab w:val="clear" w:pos="1871"/>
                <w:tab w:val="decimal" w:pos="699"/>
                <w:tab w:val="left" w:pos="878"/>
                <w:tab w:val="decimal" w:pos="1149"/>
                <w:tab w:val="left" w:pos="1439"/>
              </w:tabs>
              <w:spacing w:before="0" w:after="0" w:line="240" w:lineRule="auto"/>
              <w:ind w:right="-62" w:hanging="922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1,747,783</w:t>
            </w:r>
          </w:p>
        </w:tc>
        <w:tc>
          <w:tcPr>
            <w:tcW w:w="270" w:type="dxa"/>
            <w:vAlign w:val="bottom"/>
          </w:tcPr>
          <w:p w14:paraId="0280E77E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344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vAlign w:val="bottom"/>
          </w:tcPr>
          <w:p w14:paraId="263D6D4B" w14:textId="11503DCF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decimal" w:pos="163"/>
                <w:tab w:val="decimal" w:pos="433"/>
                <w:tab w:val="left" w:pos="613"/>
                <w:tab w:val="decimal" w:pos="1211"/>
                <w:tab w:val="left" w:pos="1283"/>
              </w:tabs>
              <w:spacing w:before="0" w:after="0" w:line="240" w:lineRule="auto"/>
              <w:ind w:left="-287" w:right="250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1D96A9A5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344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50" w:type="dxa"/>
            <w:vAlign w:val="bottom"/>
          </w:tcPr>
          <w:p w14:paraId="37F6EFCA" w14:textId="4E5FD623" w:rsidR="00194421" w:rsidRPr="001D6BBC" w:rsidRDefault="00194421" w:rsidP="001D6BBC">
            <w:pPr>
              <w:pStyle w:val="BodyText"/>
              <w:tabs>
                <w:tab w:val="clear" w:pos="1644"/>
                <w:tab w:val="clear" w:pos="1871"/>
                <w:tab w:val="left" w:pos="526"/>
                <w:tab w:val="left" w:pos="1283"/>
              </w:tabs>
              <w:spacing w:before="0" w:after="0" w:line="240" w:lineRule="auto"/>
              <w:ind w:right="160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</w:tcPr>
          <w:p w14:paraId="1759F1DA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344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709FE706" w14:textId="2BD8FC9D" w:rsidR="00194421" w:rsidRPr="001D6BBC" w:rsidRDefault="009D0A90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95" w:right="-10" w:hanging="934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2,531,427</w:t>
            </w:r>
          </w:p>
        </w:tc>
      </w:tr>
      <w:tr w:rsidR="00194421" w:rsidRPr="00D92B52" w14:paraId="34AD80D3" w14:textId="77777777" w:rsidTr="0032763F">
        <w:trPr>
          <w:trHeight w:val="18"/>
        </w:trPr>
        <w:tc>
          <w:tcPr>
            <w:tcW w:w="3600" w:type="dxa"/>
            <w:vAlign w:val="center"/>
          </w:tcPr>
          <w:p w14:paraId="50A8EDB3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980" w:type="dxa"/>
            <w:vAlign w:val="bottom"/>
          </w:tcPr>
          <w:p w14:paraId="7BB3C962" w14:textId="2DD9EA8D" w:rsidR="00194421" w:rsidRPr="001D6BBC" w:rsidRDefault="009D0A90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3B41C13E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649F3F1D" w14:textId="53685053" w:rsidR="00194421" w:rsidRPr="001D6BBC" w:rsidRDefault="009D0A90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C452256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-117" w:hanging="934"/>
              <w:jc w:val="right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13431F2D" w14:textId="55D84219" w:rsidR="00194421" w:rsidRPr="001D6BBC" w:rsidRDefault="009D0A90" w:rsidP="001D6BBC">
            <w:pPr>
              <w:pStyle w:val="BodyText"/>
              <w:tabs>
                <w:tab w:val="clear" w:pos="680"/>
                <w:tab w:val="clear" w:pos="1644"/>
                <w:tab w:val="clear" w:pos="1871"/>
                <w:tab w:val="decimal" w:pos="699"/>
                <w:tab w:val="left" w:pos="878"/>
                <w:tab w:val="decimal" w:pos="1149"/>
                <w:tab w:val="left" w:pos="1439"/>
              </w:tabs>
              <w:spacing w:before="0" w:after="0" w:line="240" w:lineRule="auto"/>
              <w:ind w:right="-62" w:hanging="922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1,710</w:t>
            </w:r>
          </w:p>
        </w:tc>
        <w:tc>
          <w:tcPr>
            <w:tcW w:w="270" w:type="dxa"/>
            <w:vAlign w:val="bottom"/>
          </w:tcPr>
          <w:p w14:paraId="110FC456" w14:textId="77777777" w:rsidR="00194421" w:rsidRPr="001D6BBC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Align w:val="bottom"/>
          </w:tcPr>
          <w:p w14:paraId="24EBD98E" w14:textId="18ECAE93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decimal" w:pos="163"/>
                <w:tab w:val="decimal" w:pos="433"/>
                <w:tab w:val="left" w:pos="613"/>
                <w:tab w:val="decimal" w:pos="1211"/>
                <w:tab w:val="left" w:pos="1283"/>
              </w:tabs>
              <w:spacing w:before="0" w:after="0" w:line="240" w:lineRule="auto"/>
              <w:ind w:left="-287" w:right="250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0705ECEA" w14:textId="77777777" w:rsidR="00194421" w:rsidRPr="001D6BBC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095E75B3" w14:textId="4AF20A5A" w:rsidR="00194421" w:rsidRPr="001D6BBC" w:rsidRDefault="00194421" w:rsidP="001D6BBC">
            <w:pPr>
              <w:pStyle w:val="BodyText"/>
              <w:tabs>
                <w:tab w:val="clear" w:pos="1644"/>
                <w:tab w:val="clear" w:pos="1871"/>
                <w:tab w:val="left" w:pos="526"/>
                <w:tab w:val="left" w:pos="1283"/>
              </w:tabs>
              <w:spacing w:before="0" w:after="0" w:line="240" w:lineRule="auto"/>
              <w:ind w:right="160" w:hanging="914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</w:tcPr>
          <w:p w14:paraId="07D5F958" w14:textId="77777777" w:rsidR="00194421" w:rsidRPr="001D6BBC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36CB69FB" w14:textId="3254C463" w:rsidR="00194421" w:rsidRPr="001D6BBC" w:rsidRDefault="009D0A90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95" w:right="-10" w:hanging="934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1,710</w:t>
            </w:r>
          </w:p>
        </w:tc>
      </w:tr>
      <w:tr w:rsidR="00194421" w:rsidRPr="00D92B52" w14:paraId="03A9AEA2" w14:textId="77777777" w:rsidTr="0032763F">
        <w:trPr>
          <w:trHeight w:val="18"/>
        </w:trPr>
        <w:tc>
          <w:tcPr>
            <w:tcW w:w="3600" w:type="dxa"/>
            <w:vAlign w:val="center"/>
          </w:tcPr>
          <w:p w14:paraId="7F33F2CB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หนี้สิน</w:t>
            </w:r>
            <w:r w:rsidRPr="001D6BBC">
              <w:rPr>
                <w:rFonts w:asciiTheme="majorBidi" w:hAnsiTheme="majorBidi" w:cstheme="majorBidi"/>
                <w:sz w:val="24"/>
                <w:szCs w:val="24"/>
                <w:cs/>
              </w:rPr>
              <w:t>อื่น</w:t>
            </w:r>
          </w:p>
        </w:tc>
        <w:tc>
          <w:tcPr>
            <w:tcW w:w="1980" w:type="dxa"/>
            <w:vAlign w:val="bottom"/>
          </w:tcPr>
          <w:p w14:paraId="06F65547" w14:textId="5F046D5C" w:rsidR="00194421" w:rsidRPr="001D6BBC" w:rsidRDefault="00194421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3323E44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298B7665" w14:textId="47E43CEF" w:rsidR="00194421" w:rsidRPr="001D6BBC" w:rsidRDefault="00194421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6649C34D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620" w:type="dxa"/>
            <w:vAlign w:val="bottom"/>
          </w:tcPr>
          <w:p w14:paraId="36D64D2C" w14:textId="1A0286DA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decimal" w:pos="163"/>
                <w:tab w:val="decimal" w:pos="433"/>
                <w:tab w:val="left" w:pos="613"/>
                <w:tab w:val="decimal" w:pos="1060"/>
                <w:tab w:val="left" w:pos="1240"/>
              </w:tabs>
              <w:spacing w:before="0" w:after="0" w:line="240" w:lineRule="auto"/>
              <w:ind w:left="-287" w:right="160" w:hanging="934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565B4F8C" w14:textId="77777777" w:rsidR="00194421" w:rsidRPr="001D6BBC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vAlign w:val="bottom"/>
          </w:tcPr>
          <w:p w14:paraId="0807A167" w14:textId="6DFC0D7E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decimal" w:pos="163"/>
                <w:tab w:val="decimal" w:pos="433"/>
                <w:tab w:val="left" w:pos="613"/>
                <w:tab w:val="decimal" w:pos="1211"/>
                <w:tab w:val="left" w:pos="1283"/>
              </w:tabs>
              <w:spacing w:before="0" w:after="0" w:line="240" w:lineRule="auto"/>
              <w:ind w:left="-287" w:right="250" w:hanging="934"/>
              <w:jc w:val="right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27C7A358" w14:textId="77777777" w:rsidR="00194421" w:rsidRPr="001D6BBC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0D21FEA" w14:textId="4C62B384" w:rsidR="00194421" w:rsidRPr="001D6BBC" w:rsidRDefault="00C96BE3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  <w:tab w:val="left" w:pos="1439"/>
              </w:tabs>
              <w:spacing w:before="0" w:after="0" w:line="240" w:lineRule="auto"/>
              <w:ind w:right="-62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10,</w:t>
            </w:r>
            <w:r w:rsidR="000F45C1">
              <w:rPr>
                <w:color w:val="000000" w:themeColor="text1"/>
                <w:sz w:val="24"/>
                <w:szCs w:val="24"/>
              </w:rPr>
              <w:t>973</w:t>
            </w:r>
          </w:p>
        </w:tc>
        <w:tc>
          <w:tcPr>
            <w:tcW w:w="270" w:type="dxa"/>
          </w:tcPr>
          <w:p w14:paraId="081F2FA6" w14:textId="77777777" w:rsidR="00194421" w:rsidRPr="001D6BBC" w:rsidRDefault="00194421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436" w:hanging="94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</w:tcPr>
          <w:p w14:paraId="2F73AC67" w14:textId="71DEDB31" w:rsidR="00194421" w:rsidRPr="001D6BBC" w:rsidRDefault="00C96BE3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95" w:right="-10" w:hanging="934"/>
              <w:jc w:val="right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10,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973</w:t>
            </w:r>
          </w:p>
        </w:tc>
      </w:tr>
      <w:tr w:rsidR="00194421" w:rsidRPr="00AA04B8" w14:paraId="3FB763A1" w14:textId="77777777" w:rsidTr="0032763F">
        <w:trPr>
          <w:trHeight w:val="18"/>
        </w:trPr>
        <w:tc>
          <w:tcPr>
            <w:tcW w:w="3600" w:type="dxa"/>
            <w:vAlign w:val="center"/>
          </w:tcPr>
          <w:p w14:paraId="1F9D2DB5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EF3CB6" w14:textId="02E77FD4" w:rsidR="00194421" w:rsidRPr="001D6BBC" w:rsidRDefault="009D0A90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1"/>
              </w:tabs>
              <w:spacing w:line="240" w:lineRule="auto"/>
              <w:ind w:left="-195" w:right="160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53F908A7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CDD64C" w14:textId="043B6976" w:rsidR="00194421" w:rsidRPr="001D6BBC" w:rsidRDefault="009D0A90" w:rsidP="00194421">
            <w:pPr>
              <w:pStyle w:val="BodyText"/>
              <w:tabs>
                <w:tab w:val="clear" w:pos="1644"/>
                <w:tab w:val="clear" w:pos="1871"/>
                <w:tab w:val="left" w:pos="311"/>
                <w:tab w:val="decimal" w:pos="491"/>
                <w:tab w:val="left" w:pos="761"/>
                <w:tab w:val="left" w:pos="851"/>
              </w:tabs>
              <w:spacing w:before="0" w:after="0" w:line="240" w:lineRule="auto"/>
              <w:ind w:right="-88" w:hanging="94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783,644</w:t>
            </w:r>
          </w:p>
        </w:tc>
        <w:tc>
          <w:tcPr>
            <w:tcW w:w="270" w:type="dxa"/>
            <w:vAlign w:val="bottom"/>
          </w:tcPr>
          <w:p w14:paraId="5AA2DD1A" w14:textId="77777777" w:rsidR="00194421" w:rsidRPr="001D6BBC" w:rsidRDefault="00194421" w:rsidP="00194421">
            <w:pPr>
              <w:pStyle w:val="BodyText"/>
              <w:tabs>
                <w:tab w:val="clear" w:pos="454"/>
                <w:tab w:val="decimal" w:pos="432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0910D4" w14:textId="1F64A809" w:rsidR="00194421" w:rsidRPr="001D6BBC" w:rsidRDefault="009D0A90" w:rsidP="00194421">
            <w:pPr>
              <w:pStyle w:val="BodyText"/>
              <w:tabs>
                <w:tab w:val="clear" w:pos="680"/>
                <w:tab w:val="clear" w:pos="1644"/>
                <w:tab w:val="clear" w:pos="1871"/>
                <w:tab w:val="decimal" w:pos="699"/>
                <w:tab w:val="left" w:pos="878"/>
                <w:tab w:val="decimal" w:pos="1149"/>
                <w:tab w:val="left" w:pos="1439"/>
              </w:tabs>
              <w:spacing w:before="0" w:after="0" w:line="240" w:lineRule="auto"/>
              <w:ind w:right="-62" w:hanging="92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1,749,493</w:t>
            </w:r>
          </w:p>
        </w:tc>
        <w:tc>
          <w:tcPr>
            <w:tcW w:w="270" w:type="dxa"/>
            <w:vAlign w:val="bottom"/>
          </w:tcPr>
          <w:p w14:paraId="37D75B73" w14:textId="77777777" w:rsidR="00194421" w:rsidRPr="001D6BBC" w:rsidRDefault="00194421" w:rsidP="00194421">
            <w:pPr>
              <w:pStyle w:val="BodyText"/>
              <w:tabs>
                <w:tab w:val="decimal" w:pos="969"/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28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DC1AB9" w14:textId="2CE96E51" w:rsidR="00194421" w:rsidRPr="001D6BBC" w:rsidRDefault="00194421" w:rsidP="001D6BBC">
            <w:pPr>
              <w:pStyle w:val="BodyText"/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decimal" w:pos="163"/>
                <w:tab w:val="decimal" w:pos="433"/>
                <w:tab w:val="left" w:pos="613"/>
                <w:tab w:val="decimal" w:pos="1211"/>
                <w:tab w:val="left" w:pos="1283"/>
              </w:tabs>
              <w:spacing w:before="0" w:after="0" w:line="240" w:lineRule="auto"/>
              <w:ind w:left="-287" w:right="250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BBC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25FA2425" w14:textId="77777777" w:rsidR="00194421" w:rsidRPr="001D6BBC" w:rsidRDefault="00194421" w:rsidP="00194421">
            <w:pPr>
              <w:pStyle w:val="BodyText"/>
              <w:tabs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0849595D" w14:textId="0BBCF2B9" w:rsidR="00194421" w:rsidRPr="001D6BBC" w:rsidRDefault="00C96BE3" w:rsidP="00194421">
            <w:pPr>
              <w:pStyle w:val="BodyText"/>
              <w:tabs>
                <w:tab w:val="clear" w:pos="680"/>
                <w:tab w:val="clear" w:pos="1644"/>
                <w:tab w:val="clear" w:pos="1871"/>
                <w:tab w:val="decimal" w:pos="699"/>
                <w:tab w:val="left" w:pos="878"/>
                <w:tab w:val="decimal" w:pos="1149"/>
                <w:tab w:val="left" w:pos="1439"/>
              </w:tabs>
              <w:spacing w:before="0" w:after="0" w:line="240" w:lineRule="auto"/>
              <w:ind w:right="-62" w:hanging="92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10,</w:t>
            </w:r>
            <w:r w:rsidR="000F45C1">
              <w:rPr>
                <w:b/>
                <w:bCs/>
                <w:color w:val="000000" w:themeColor="text1"/>
                <w:sz w:val="24"/>
                <w:szCs w:val="24"/>
              </w:rPr>
              <w:t>973</w:t>
            </w:r>
          </w:p>
        </w:tc>
        <w:tc>
          <w:tcPr>
            <w:tcW w:w="270" w:type="dxa"/>
          </w:tcPr>
          <w:p w14:paraId="00F607ED" w14:textId="77777777" w:rsidR="00194421" w:rsidRPr="001D6BBC" w:rsidRDefault="00194421" w:rsidP="00194421">
            <w:pPr>
              <w:pStyle w:val="BodyText"/>
              <w:tabs>
                <w:tab w:val="decimal" w:pos="1149"/>
              </w:tabs>
              <w:spacing w:before="0" w:after="0"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99AB8FB" w14:textId="6E1B1047" w:rsidR="00194421" w:rsidRPr="001D6BBC" w:rsidRDefault="00C96BE3" w:rsidP="001D6B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95" w:right="-10" w:hanging="93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2,5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44,110</w:t>
            </w:r>
          </w:p>
        </w:tc>
      </w:tr>
    </w:tbl>
    <w:p w14:paraId="7F765211" w14:textId="77777777" w:rsidR="00C14C62" w:rsidRDefault="00C14C62" w:rsidP="00A67C14">
      <w:pPr>
        <w:spacing w:line="240" w:lineRule="auto"/>
        <w:ind w:left="540" w:right="46" w:hanging="270"/>
        <w:jc w:val="thaiDistribute"/>
        <w:rPr>
          <w:sz w:val="24"/>
          <w:szCs w:val="24"/>
          <w:vertAlign w:val="superscript"/>
        </w:rPr>
      </w:pPr>
    </w:p>
    <w:p w14:paraId="1341E831" w14:textId="7F551E3F" w:rsidR="00A67C14" w:rsidRDefault="00A67C14" w:rsidP="00A67C14">
      <w:pPr>
        <w:spacing w:line="240" w:lineRule="auto"/>
        <w:ind w:left="540" w:right="46" w:hanging="270"/>
        <w:jc w:val="thaiDistribute"/>
        <w:rPr>
          <w:sz w:val="24"/>
          <w:szCs w:val="24"/>
        </w:rPr>
      </w:pPr>
      <w:r w:rsidRPr="001D6BBC">
        <w:rPr>
          <w:sz w:val="24"/>
          <w:szCs w:val="24"/>
          <w:vertAlign w:val="superscript"/>
        </w:rPr>
        <w:t>*</w:t>
      </w:r>
      <w:r w:rsidRPr="00081463">
        <w:rPr>
          <w:sz w:val="24"/>
          <w:szCs w:val="24"/>
          <w:cs/>
        </w:rPr>
        <w:t xml:space="preserve">ก่อนหักค่าเผื่อผลขาดทุนด้านเครดิตที่คาดว่าจะเกิดขึ้น จำนวน </w:t>
      </w:r>
      <w:r w:rsidR="001E6709">
        <w:rPr>
          <w:sz w:val="24"/>
          <w:szCs w:val="24"/>
        </w:rPr>
        <w:t>0.30</w:t>
      </w:r>
      <w:r w:rsidRPr="00081463">
        <w:rPr>
          <w:sz w:val="24"/>
          <w:szCs w:val="24"/>
        </w:rPr>
        <w:t xml:space="preserve"> </w:t>
      </w:r>
      <w:r w:rsidRPr="00081463">
        <w:rPr>
          <w:sz w:val="24"/>
          <w:szCs w:val="24"/>
          <w:cs/>
        </w:rPr>
        <w:t>ล้านบาท</w:t>
      </w:r>
      <w:r w:rsidR="00C96BE3">
        <w:rPr>
          <w:sz w:val="24"/>
          <w:szCs w:val="24"/>
        </w:rPr>
        <w:tab/>
      </w:r>
      <w:r w:rsidR="00C96BE3">
        <w:rPr>
          <w:sz w:val="24"/>
          <w:szCs w:val="24"/>
        </w:rPr>
        <w:tab/>
      </w:r>
      <w:r w:rsidR="00C96BE3">
        <w:rPr>
          <w:sz w:val="24"/>
          <w:szCs w:val="24"/>
        </w:rPr>
        <w:tab/>
      </w:r>
      <w:r w:rsidR="00C96BE3">
        <w:rPr>
          <w:sz w:val="24"/>
          <w:szCs w:val="24"/>
        </w:rPr>
        <w:tab/>
      </w:r>
    </w:p>
    <w:p w14:paraId="57E02334" w14:textId="77777777" w:rsidR="002E0CB5" w:rsidRDefault="002E0CB5" w:rsidP="00AA207C">
      <w:pPr>
        <w:ind w:left="540" w:right="46"/>
        <w:jc w:val="thaiDistribute"/>
      </w:pPr>
    </w:p>
    <w:p w14:paraId="788F8850" w14:textId="5438A706" w:rsidR="00DE77BC" w:rsidRDefault="00DE77BC" w:rsidP="00AA207C">
      <w:pPr>
        <w:ind w:left="540" w:right="46"/>
        <w:jc w:val="thaiDistribute"/>
      </w:pPr>
    </w:p>
    <w:p w14:paraId="1C6C8253" w14:textId="09D06846" w:rsidR="00C52F3A" w:rsidRDefault="00C52F3A" w:rsidP="00AA207C">
      <w:pPr>
        <w:ind w:left="540" w:right="46"/>
        <w:jc w:val="thaiDistribute"/>
      </w:pPr>
    </w:p>
    <w:p w14:paraId="1B3CE8CC" w14:textId="0ABBA9C3" w:rsidR="00C52F3A" w:rsidRDefault="00C52F3A" w:rsidP="00AA207C">
      <w:pPr>
        <w:ind w:left="540" w:right="46"/>
        <w:jc w:val="thaiDistribute"/>
      </w:pPr>
    </w:p>
    <w:tbl>
      <w:tblPr>
        <w:tblW w:w="14625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780"/>
        <w:gridCol w:w="1980"/>
        <w:gridCol w:w="270"/>
        <w:gridCol w:w="1170"/>
        <w:gridCol w:w="270"/>
        <w:gridCol w:w="1278"/>
        <w:gridCol w:w="270"/>
        <w:gridCol w:w="2538"/>
        <w:gridCol w:w="270"/>
        <w:gridCol w:w="1260"/>
        <w:gridCol w:w="270"/>
        <w:gridCol w:w="1254"/>
        <w:gridCol w:w="15"/>
      </w:tblGrid>
      <w:tr w:rsidR="001D6BBC" w:rsidRPr="001D6BBC" w14:paraId="7895F5F7" w14:textId="77777777" w:rsidTr="000D409C">
        <w:trPr>
          <w:gridAfter w:val="1"/>
          <w:wAfter w:w="15" w:type="dxa"/>
          <w:trHeight w:val="288"/>
          <w:tblHeader/>
        </w:trPr>
        <w:tc>
          <w:tcPr>
            <w:tcW w:w="3780" w:type="dxa"/>
            <w:vAlign w:val="bottom"/>
          </w:tcPr>
          <w:p w14:paraId="42F3FC89" w14:textId="77777777" w:rsidR="001D6BBC" w:rsidRPr="001D6BBC" w:rsidRDefault="001D6BBC" w:rsidP="0090739B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0830" w:type="dxa"/>
            <w:gridSpan w:val="11"/>
          </w:tcPr>
          <w:p w14:paraId="311E75B2" w14:textId="77777777" w:rsidR="001D6BBC" w:rsidRPr="001D6BBC" w:rsidRDefault="001D6BBC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/>
                <w:b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1D6BBC" w:rsidRPr="001D6BBC" w14:paraId="5AF87B52" w14:textId="77777777" w:rsidTr="00E536D6">
        <w:trPr>
          <w:gridAfter w:val="1"/>
          <w:wAfter w:w="15" w:type="dxa"/>
          <w:trHeight w:val="288"/>
          <w:tblHeader/>
        </w:trPr>
        <w:tc>
          <w:tcPr>
            <w:tcW w:w="3780" w:type="dxa"/>
            <w:vAlign w:val="bottom"/>
          </w:tcPr>
          <w:p w14:paraId="2C0A0FCD" w14:textId="77777777" w:rsidR="001D6BBC" w:rsidRPr="001D6BBC" w:rsidRDefault="001D6BBC" w:rsidP="0090739B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0830" w:type="dxa"/>
            <w:gridSpan w:val="11"/>
          </w:tcPr>
          <w:p w14:paraId="297079AC" w14:textId="77777777" w:rsidR="001D6BBC" w:rsidRPr="001D6BBC" w:rsidRDefault="001D6BBC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</w:rPr>
            </w:pP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  <w:t>25</w:t>
            </w:r>
            <w:r w:rsidRPr="001D6BBC">
              <w:rPr>
                <w:rFonts w:asciiTheme="majorBidi" w:hAnsiTheme="majorBidi" w:cstheme="majorBidi" w:hint="cs"/>
                <w:bCs w:val="0"/>
                <w:sz w:val="24"/>
                <w:szCs w:val="24"/>
                <w:cs/>
                <w:lang w:val="th-TH"/>
              </w:rPr>
              <w:t>66</w:t>
            </w:r>
          </w:p>
        </w:tc>
      </w:tr>
      <w:tr w:rsidR="00C52F3A" w:rsidRPr="00C52F3A" w14:paraId="7B0B5D3C" w14:textId="77777777" w:rsidTr="00521F57">
        <w:trPr>
          <w:trHeight w:val="451"/>
          <w:tblHeader/>
        </w:trPr>
        <w:tc>
          <w:tcPr>
            <w:tcW w:w="3780" w:type="dxa"/>
            <w:vAlign w:val="bottom"/>
          </w:tcPr>
          <w:p w14:paraId="099FEFB4" w14:textId="77777777" w:rsidR="00C52F3A" w:rsidRPr="001D6BBC" w:rsidRDefault="00C52F3A" w:rsidP="0090739B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4968" w:type="dxa"/>
            <w:gridSpan w:val="5"/>
            <w:vAlign w:val="bottom"/>
          </w:tcPr>
          <w:p w14:paraId="57BB89FB" w14:textId="77777777" w:rsidR="00C52F3A" w:rsidRPr="001D6BBC" w:rsidRDefault="00C52F3A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</w:rPr>
            </w:pPr>
          </w:p>
        </w:tc>
        <w:tc>
          <w:tcPr>
            <w:tcW w:w="270" w:type="dxa"/>
            <w:vAlign w:val="bottom"/>
          </w:tcPr>
          <w:p w14:paraId="50A947DC" w14:textId="77777777" w:rsidR="00C52F3A" w:rsidRPr="001D6BBC" w:rsidRDefault="00C52F3A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firstLine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538" w:type="dxa"/>
            <w:vMerge w:val="restart"/>
            <w:vAlign w:val="bottom"/>
          </w:tcPr>
          <w:p w14:paraId="0936AF6C" w14:textId="77777777" w:rsidR="00C52F3A" w:rsidRPr="001D6BBC" w:rsidRDefault="00C52F3A" w:rsidP="0090739B">
            <w:pPr>
              <w:pStyle w:val="Caption"/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  <w:t>สินทรัพย์ทางการเงินที่มีการด้อยค่าด้านเครดิตเมื่อซื้อหรือกำเนิด</w:t>
            </w:r>
          </w:p>
        </w:tc>
        <w:tc>
          <w:tcPr>
            <w:tcW w:w="270" w:type="dxa"/>
            <w:vAlign w:val="bottom"/>
          </w:tcPr>
          <w:p w14:paraId="11F47650" w14:textId="77777777" w:rsidR="00C52F3A" w:rsidRPr="001D6BBC" w:rsidRDefault="00C52F3A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  <w:vMerge w:val="restart"/>
            <w:vAlign w:val="bottom"/>
          </w:tcPr>
          <w:p w14:paraId="6A6B97C1" w14:textId="77777777" w:rsidR="00C52F3A" w:rsidRPr="001D6BBC" w:rsidRDefault="00C52F3A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  <w:t>ไม่มีดอกเบี้ย</w:t>
            </w:r>
          </w:p>
        </w:tc>
        <w:tc>
          <w:tcPr>
            <w:tcW w:w="270" w:type="dxa"/>
            <w:vAlign w:val="bottom"/>
          </w:tcPr>
          <w:p w14:paraId="3CA9A5E6" w14:textId="77777777" w:rsidR="00C52F3A" w:rsidRPr="001D6BBC" w:rsidRDefault="00C52F3A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vMerge w:val="restart"/>
            <w:vAlign w:val="bottom"/>
          </w:tcPr>
          <w:p w14:paraId="534E39C7" w14:textId="77777777" w:rsidR="00C52F3A" w:rsidRPr="001D6BBC" w:rsidRDefault="00C52F3A" w:rsidP="0090739B">
            <w:pPr>
              <w:pStyle w:val="Caption"/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th-TH"/>
              </w:rPr>
              <w:t>รวม</w:t>
            </w:r>
          </w:p>
        </w:tc>
      </w:tr>
      <w:tr w:rsidR="00C52F3A" w:rsidRPr="00C52F3A" w14:paraId="6626C2A7" w14:textId="77777777" w:rsidTr="00521F57">
        <w:trPr>
          <w:trHeight w:val="451"/>
          <w:tblHeader/>
        </w:trPr>
        <w:tc>
          <w:tcPr>
            <w:tcW w:w="3780" w:type="dxa"/>
            <w:vAlign w:val="bottom"/>
          </w:tcPr>
          <w:p w14:paraId="7E04ADBF" w14:textId="77777777" w:rsidR="00C52F3A" w:rsidRPr="001D6BBC" w:rsidRDefault="00C52F3A" w:rsidP="0090739B">
            <w:pPr>
              <w:spacing w:line="360" w:lineRule="exact"/>
              <w:ind w:hanging="105"/>
              <w:jc w:val="center"/>
              <w:rPr>
                <w:rFonts w:asciiTheme="majorBidi" w:hAnsiTheme="majorBidi" w:cstheme="majorBidi"/>
                <w:bCs/>
                <w:i/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14:paraId="148A6868" w14:textId="77777777" w:rsidR="00C52F3A" w:rsidRPr="001D6BBC" w:rsidRDefault="00C52F3A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อัตราดอกเบี้ยเปลี่ยนได้ทันที</w:t>
            </w:r>
          </w:p>
        </w:tc>
        <w:tc>
          <w:tcPr>
            <w:tcW w:w="270" w:type="dxa"/>
            <w:vAlign w:val="bottom"/>
          </w:tcPr>
          <w:p w14:paraId="1CD4268A" w14:textId="77777777" w:rsidR="00C52F3A" w:rsidRPr="001D6BBC" w:rsidRDefault="00C52F3A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11D73DEC" w14:textId="77777777" w:rsidR="00C52F3A" w:rsidRPr="001D6BBC" w:rsidRDefault="00C52F3A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 xml:space="preserve">ภายใน </w:t>
            </w:r>
            <w:r w:rsidRPr="001D6BBC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</w:rPr>
              <w:t>1</w:t>
            </w: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</w:rPr>
              <w:t xml:space="preserve"> </w:t>
            </w: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096F4CA5" w14:textId="77777777" w:rsidR="00C52F3A" w:rsidRPr="001D6BBC" w:rsidRDefault="00C52F3A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</w:p>
        </w:tc>
        <w:tc>
          <w:tcPr>
            <w:tcW w:w="1278" w:type="dxa"/>
            <w:vAlign w:val="bottom"/>
          </w:tcPr>
          <w:p w14:paraId="0DDC1B7A" w14:textId="77777777" w:rsidR="00C52F3A" w:rsidRPr="001D6BBC" w:rsidRDefault="00C52F3A" w:rsidP="0090739B">
            <w:pPr>
              <w:pStyle w:val="Caption"/>
              <w:spacing w:line="360" w:lineRule="exact"/>
              <w:ind w:left="-108" w:right="-102"/>
              <w:jc w:val="center"/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</w:pP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 xml:space="preserve"> มากกว่า</w:t>
            </w:r>
            <w:r w:rsidRPr="001D6BBC">
              <w:rPr>
                <w:rFonts w:asciiTheme="majorBidi" w:hAnsiTheme="majorBidi" w:cstheme="majorBidi" w:hint="cs"/>
                <w:bCs w:val="0"/>
                <w:i w:val="0"/>
                <w:iCs/>
                <w:sz w:val="24"/>
                <w:szCs w:val="24"/>
                <w:cs/>
                <w:lang w:val="en-GB"/>
              </w:rPr>
              <w:t xml:space="preserve"> </w:t>
            </w:r>
            <w:r w:rsidRPr="001D6BBC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lang w:val="en-GB"/>
              </w:rPr>
              <w:t>1</w:t>
            </w:r>
            <w:r w:rsidRPr="001D6BBC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cs/>
                <w:lang w:val="en-GB"/>
              </w:rPr>
              <w:t xml:space="preserve"> - </w:t>
            </w:r>
            <w:r w:rsidRPr="001D6BBC">
              <w:rPr>
                <w:rFonts w:asciiTheme="majorBidi" w:hAnsiTheme="majorBidi" w:cstheme="majorBidi"/>
                <w:bCs w:val="0"/>
                <w:i w:val="0"/>
                <w:iCs/>
                <w:sz w:val="24"/>
                <w:szCs w:val="24"/>
                <w:lang w:val="en-GB"/>
              </w:rPr>
              <w:t>5</w:t>
            </w: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lang w:val="en-GB"/>
              </w:rPr>
              <w:t xml:space="preserve"> </w:t>
            </w:r>
            <w:r w:rsidRPr="001D6BBC">
              <w:rPr>
                <w:rFonts w:asciiTheme="majorBidi" w:hAnsiTheme="majorBidi" w:cstheme="majorBidi"/>
                <w:bCs w:val="0"/>
                <w:sz w:val="24"/>
                <w:szCs w:val="24"/>
                <w:cs/>
                <w:lang w:val="en-GB"/>
              </w:rPr>
              <w:t>ปี</w:t>
            </w:r>
          </w:p>
        </w:tc>
        <w:tc>
          <w:tcPr>
            <w:tcW w:w="270" w:type="dxa"/>
            <w:vAlign w:val="bottom"/>
          </w:tcPr>
          <w:p w14:paraId="5016E060" w14:textId="77777777" w:rsidR="00C52F3A" w:rsidRPr="001D6BBC" w:rsidRDefault="00C52F3A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firstLine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538" w:type="dxa"/>
            <w:vMerge/>
            <w:vAlign w:val="bottom"/>
          </w:tcPr>
          <w:p w14:paraId="18AAA08A" w14:textId="77777777" w:rsidR="00C52F3A" w:rsidRPr="001D6BBC" w:rsidRDefault="00C52F3A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64DD838E" w14:textId="77777777" w:rsidR="00C52F3A" w:rsidRPr="001D6BBC" w:rsidRDefault="00C52F3A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  <w:vMerge/>
          </w:tcPr>
          <w:p w14:paraId="210CCBFC" w14:textId="77777777" w:rsidR="00C52F3A" w:rsidRPr="001D6BBC" w:rsidRDefault="00C52F3A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  <w:vAlign w:val="bottom"/>
          </w:tcPr>
          <w:p w14:paraId="02FA3D85" w14:textId="77777777" w:rsidR="00C52F3A" w:rsidRPr="001D6BBC" w:rsidRDefault="00C52F3A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vMerge/>
            <w:vAlign w:val="bottom"/>
          </w:tcPr>
          <w:p w14:paraId="5516C8EB" w14:textId="77777777" w:rsidR="00C52F3A" w:rsidRPr="001D6BBC" w:rsidRDefault="00C52F3A" w:rsidP="0090739B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02" w:hanging="40"/>
              <w:jc w:val="center"/>
              <w:rPr>
                <w:rFonts w:asciiTheme="majorBidi" w:hAnsiTheme="majorBidi" w:cstheme="majorBidi"/>
                <w:b/>
                <w:bCs w:val="0"/>
                <w:sz w:val="24"/>
                <w:szCs w:val="24"/>
                <w:cs/>
                <w:lang w:val="th-TH"/>
              </w:rPr>
            </w:pPr>
          </w:p>
        </w:tc>
      </w:tr>
      <w:tr w:rsidR="00C52F3A" w:rsidRPr="00C52F3A" w14:paraId="23237FCA" w14:textId="77777777" w:rsidTr="00521F57">
        <w:trPr>
          <w:trHeight w:val="18"/>
        </w:trPr>
        <w:tc>
          <w:tcPr>
            <w:tcW w:w="3780" w:type="dxa"/>
            <w:vAlign w:val="center"/>
          </w:tcPr>
          <w:p w14:paraId="780664FE" w14:textId="77777777" w:rsidR="00C52F3A" w:rsidRPr="001D6BBC" w:rsidRDefault="00C52F3A" w:rsidP="0090739B">
            <w:pPr>
              <w:pStyle w:val="BodyText"/>
              <w:spacing w:before="0" w:after="0" w:line="360" w:lineRule="exact"/>
              <w:ind w:left="74" w:hanging="105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</w:pPr>
          </w:p>
        </w:tc>
        <w:tc>
          <w:tcPr>
            <w:tcW w:w="10845" w:type="dxa"/>
            <w:gridSpan w:val="12"/>
          </w:tcPr>
          <w:p w14:paraId="285D6CCB" w14:textId="77777777" w:rsidR="00C52F3A" w:rsidRPr="001D6BBC" w:rsidRDefault="00C52F3A" w:rsidP="0090739B">
            <w:pPr>
              <w:pStyle w:val="BodyText"/>
              <w:tabs>
                <w:tab w:val="decimal" w:pos="264"/>
              </w:tabs>
              <w:spacing w:before="0" w:after="0" w:line="360" w:lineRule="exact"/>
              <w:ind w:right="-12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1D6B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1D6BBC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พันบาท</w:t>
            </w:r>
            <w:r w:rsidRPr="001D6BB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</w:p>
        </w:tc>
      </w:tr>
      <w:tr w:rsidR="00C52F3A" w:rsidRPr="00C52F3A" w14:paraId="04BBEBC4" w14:textId="77777777" w:rsidTr="00521F57">
        <w:trPr>
          <w:trHeight w:val="60"/>
        </w:trPr>
        <w:tc>
          <w:tcPr>
            <w:tcW w:w="3780" w:type="dxa"/>
            <w:vAlign w:val="center"/>
          </w:tcPr>
          <w:p w14:paraId="23EA2C45" w14:textId="77777777" w:rsidR="00C52F3A" w:rsidRPr="001D6BBC" w:rsidRDefault="00C52F3A" w:rsidP="0090739B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D6BB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1980" w:type="dxa"/>
          </w:tcPr>
          <w:p w14:paraId="69B11C45" w14:textId="77777777" w:rsidR="00C52F3A" w:rsidRPr="001D6BBC" w:rsidRDefault="00C52F3A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4A966EAA" w14:textId="77777777" w:rsidR="00C52F3A" w:rsidRPr="001D6BBC" w:rsidRDefault="00C52F3A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820434E" w14:textId="77777777" w:rsidR="00C52F3A" w:rsidRPr="001D6BBC" w:rsidRDefault="00C52F3A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58C2CF1E" w14:textId="77777777" w:rsidR="00C52F3A" w:rsidRPr="001D6BBC" w:rsidRDefault="00C52F3A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44908C30" w14:textId="77777777" w:rsidR="00C52F3A" w:rsidRPr="001D6BBC" w:rsidRDefault="00C52F3A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785EE28E" w14:textId="77777777" w:rsidR="00C52F3A" w:rsidRPr="001D6BBC" w:rsidRDefault="00C52F3A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538" w:type="dxa"/>
          </w:tcPr>
          <w:p w14:paraId="6B26489C" w14:textId="77777777" w:rsidR="00C52F3A" w:rsidRPr="001D6BBC" w:rsidRDefault="00C52F3A" w:rsidP="0090739B">
            <w:pPr>
              <w:pStyle w:val="BodyText"/>
              <w:tabs>
                <w:tab w:val="clear" w:pos="454"/>
                <w:tab w:val="decimal" w:pos="432"/>
              </w:tabs>
              <w:spacing w:before="0" w:after="0" w:line="240" w:lineRule="auto"/>
              <w:ind w:left="-108" w:right="-10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36BC7F95" w14:textId="77777777" w:rsidR="00C52F3A" w:rsidRPr="001D6BBC" w:rsidRDefault="00C52F3A" w:rsidP="0090739B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</w:tcPr>
          <w:p w14:paraId="78775B28" w14:textId="77777777" w:rsidR="00C52F3A" w:rsidRPr="001D6BBC" w:rsidRDefault="00C52F3A" w:rsidP="0090739B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15F0FA2E" w14:textId="77777777" w:rsidR="00C52F3A" w:rsidRPr="001D6BBC" w:rsidRDefault="00C52F3A" w:rsidP="0090739B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</w:tcPr>
          <w:p w14:paraId="58BA78DF" w14:textId="77777777" w:rsidR="00C52F3A" w:rsidRPr="001D6BBC" w:rsidRDefault="00C52F3A" w:rsidP="0090739B">
            <w:pPr>
              <w:pStyle w:val="BodyText"/>
              <w:tabs>
                <w:tab w:val="decimal" w:pos="264"/>
              </w:tabs>
              <w:spacing w:before="0" w:after="0" w:line="240" w:lineRule="auto"/>
              <w:ind w:right="-12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</w:tr>
      <w:tr w:rsidR="00194421" w:rsidRPr="00C52F3A" w14:paraId="25C5379E" w14:textId="77777777" w:rsidTr="00FB74F2">
        <w:trPr>
          <w:trHeight w:val="18"/>
        </w:trPr>
        <w:tc>
          <w:tcPr>
            <w:tcW w:w="3780" w:type="dxa"/>
            <w:vAlign w:val="center"/>
          </w:tcPr>
          <w:p w14:paraId="38506F22" w14:textId="28438B50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1D6BBC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="00AB4161">
              <w:rPr>
                <w:rFonts w:asciiTheme="majorBidi" w:hAnsiTheme="majorBidi" w:cstheme="majorBidi" w:hint="cs"/>
                <w:sz w:val="24"/>
                <w:szCs w:val="24"/>
                <w:cs/>
              </w:rPr>
              <w:t>ธนาคาร</w:t>
            </w:r>
            <w:r w:rsidRPr="001D6BBC">
              <w:rPr>
                <w:rFonts w:asciiTheme="majorBidi" w:hAnsiTheme="majorBidi" w:cstheme="majorBidi"/>
                <w:sz w:val="24"/>
                <w:szCs w:val="24"/>
                <w:cs/>
              </w:rPr>
              <w:t>และตลาดเงิน</w:t>
            </w:r>
            <w:r w:rsidRPr="001D6BBC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80" w:type="dxa"/>
            <w:vAlign w:val="bottom"/>
          </w:tcPr>
          <w:p w14:paraId="00C43649" w14:textId="2E5793F4" w:rsidR="00194421" w:rsidRPr="001D6BBC" w:rsidRDefault="009D0A9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18,679</w:t>
            </w:r>
          </w:p>
        </w:tc>
        <w:tc>
          <w:tcPr>
            <w:tcW w:w="270" w:type="dxa"/>
            <w:vAlign w:val="bottom"/>
          </w:tcPr>
          <w:p w14:paraId="02633436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32D6BD1B" w14:textId="3F24F5F0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732190B4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vAlign w:val="bottom"/>
          </w:tcPr>
          <w:p w14:paraId="69B93D6A" w14:textId="63BABC72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9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02760306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538" w:type="dxa"/>
            <w:vAlign w:val="bottom"/>
          </w:tcPr>
          <w:p w14:paraId="045EA5CB" w14:textId="56135030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3E0B2175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4C0F65A1" w14:textId="4904EBFE" w:rsidR="00194421" w:rsidRPr="001D6BBC" w:rsidRDefault="009D0A9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270" w:type="dxa"/>
            <w:vAlign w:val="bottom"/>
          </w:tcPr>
          <w:p w14:paraId="05BA9DC5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63433E98" w14:textId="446990C8" w:rsidR="00194421" w:rsidRPr="001D6BBC" w:rsidRDefault="009D0A9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18,799</w:t>
            </w:r>
          </w:p>
        </w:tc>
      </w:tr>
      <w:tr w:rsidR="00194421" w:rsidRPr="00C52F3A" w14:paraId="05475C26" w14:textId="77777777" w:rsidTr="00FB74F2">
        <w:trPr>
          <w:trHeight w:val="18"/>
        </w:trPr>
        <w:tc>
          <w:tcPr>
            <w:tcW w:w="3780" w:type="dxa"/>
            <w:vAlign w:val="center"/>
          </w:tcPr>
          <w:p w14:paraId="19F37F8B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/>
                <w:sz w:val="24"/>
                <w:szCs w:val="24"/>
                <w:cs/>
                <w:lang w:val="th-TH"/>
              </w:rPr>
              <w:t>เงินให้กู้ยืมบริษัทย่อย</w:t>
            </w:r>
          </w:p>
        </w:tc>
        <w:tc>
          <w:tcPr>
            <w:tcW w:w="1980" w:type="dxa"/>
            <w:vAlign w:val="bottom"/>
          </w:tcPr>
          <w:p w14:paraId="2D70B47D" w14:textId="38ED2B51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1,061,157</w:t>
            </w:r>
          </w:p>
        </w:tc>
        <w:tc>
          <w:tcPr>
            <w:tcW w:w="270" w:type="dxa"/>
            <w:vAlign w:val="bottom"/>
          </w:tcPr>
          <w:p w14:paraId="57C8F3B4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533A277E" w14:textId="719CD5A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7909E436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vAlign w:val="bottom"/>
          </w:tcPr>
          <w:p w14:paraId="0B84EAD9" w14:textId="04974FBA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9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05324ACC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538" w:type="dxa"/>
            <w:vAlign w:val="bottom"/>
          </w:tcPr>
          <w:p w14:paraId="756C1DEB" w14:textId="3F31325E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FC4A7D9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0" w:type="dxa"/>
            <w:vAlign w:val="bottom"/>
          </w:tcPr>
          <w:p w14:paraId="466803D4" w14:textId="32729FE6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1F67A73F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6687DD72" w14:textId="04EE9993" w:rsidR="00194421" w:rsidRPr="001D6BBC" w:rsidRDefault="009D0A9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1,061,157</w:t>
            </w:r>
          </w:p>
        </w:tc>
      </w:tr>
      <w:tr w:rsidR="00194421" w:rsidRPr="00C52F3A" w14:paraId="6A1D16FF" w14:textId="77777777" w:rsidTr="00FB74F2">
        <w:trPr>
          <w:trHeight w:val="18"/>
        </w:trPr>
        <w:tc>
          <w:tcPr>
            <w:tcW w:w="3780" w:type="dxa"/>
            <w:vAlign w:val="center"/>
          </w:tcPr>
          <w:p w14:paraId="1DA6C957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สินทรัพย์อื่น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2286D68A" w14:textId="32786708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29E12DFF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EAE5C83" w14:textId="5F07D571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21FF55E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5F14E094" w14:textId="332E8972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9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EF867E8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538" w:type="dxa"/>
            <w:vAlign w:val="bottom"/>
          </w:tcPr>
          <w:p w14:paraId="5AB6F676" w14:textId="282A72C5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819FC23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7EA9A70" w14:textId="6C926906" w:rsidR="00194421" w:rsidRPr="001D6BBC" w:rsidRDefault="009D0A9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40,453</w:t>
            </w:r>
          </w:p>
        </w:tc>
        <w:tc>
          <w:tcPr>
            <w:tcW w:w="270" w:type="dxa"/>
          </w:tcPr>
          <w:p w14:paraId="5E339EB7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</w:tcPr>
          <w:p w14:paraId="7D5CBF20" w14:textId="28EE6C94" w:rsidR="00194421" w:rsidRPr="001D6BBC" w:rsidRDefault="009D0A9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40,453</w:t>
            </w:r>
          </w:p>
        </w:tc>
      </w:tr>
      <w:tr w:rsidR="00194421" w:rsidRPr="00C52F3A" w14:paraId="6195DF2A" w14:textId="77777777" w:rsidTr="00FB74F2">
        <w:trPr>
          <w:trHeight w:val="18"/>
        </w:trPr>
        <w:tc>
          <w:tcPr>
            <w:tcW w:w="3780" w:type="dxa"/>
            <w:vAlign w:val="center"/>
          </w:tcPr>
          <w:p w14:paraId="790835E3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082BF7" w14:textId="537769D5" w:rsidR="00194421" w:rsidRPr="001D6BBC" w:rsidRDefault="001D6BB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1,079,836</w:t>
            </w:r>
          </w:p>
        </w:tc>
        <w:tc>
          <w:tcPr>
            <w:tcW w:w="270" w:type="dxa"/>
            <w:vAlign w:val="bottom"/>
          </w:tcPr>
          <w:p w14:paraId="138B8F28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FF9EA3" w14:textId="74E62250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BBC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875BA64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C6CD0" w14:textId="3586A8D5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9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BBC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2B674347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5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8CBADC" w14:textId="3FCD5DC4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  <w:r w:rsidR="00194421" w:rsidRPr="001D6BB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vAlign w:val="bottom"/>
          </w:tcPr>
          <w:p w14:paraId="38E94903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8A2CFAE" w14:textId="676F7D63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40,573</w:t>
            </w:r>
          </w:p>
        </w:tc>
        <w:tc>
          <w:tcPr>
            <w:tcW w:w="270" w:type="dxa"/>
          </w:tcPr>
          <w:p w14:paraId="49062D03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F9AE06" w14:textId="787A1B92" w:rsidR="00194421" w:rsidRPr="001D6BBC" w:rsidRDefault="009D0A9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1,120,409</w:t>
            </w:r>
          </w:p>
        </w:tc>
      </w:tr>
      <w:tr w:rsidR="00C52F3A" w:rsidRPr="00C52F3A" w14:paraId="112B5111" w14:textId="77777777" w:rsidTr="00521F57">
        <w:trPr>
          <w:trHeight w:val="60"/>
        </w:trPr>
        <w:tc>
          <w:tcPr>
            <w:tcW w:w="3780" w:type="dxa"/>
            <w:vAlign w:val="center"/>
          </w:tcPr>
          <w:p w14:paraId="4D9F36EF" w14:textId="77777777" w:rsidR="00C52F3A" w:rsidRPr="001D6BBC" w:rsidRDefault="00C52F3A" w:rsidP="0090739B">
            <w:pPr>
              <w:pStyle w:val="Caption"/>
              <w:spacing w:line="240" w:lineRule="auto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14:paraId="700B3F25" w14:textId="77777777" w:rsidR="00C52F3A" w:rsidRPr="001D6BBC" w:rsidRDefault="00C52F3A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7A8263DA" w14:textId="77777777" w:rsidR="00C52F3A" w:rsidRPr="001D6BBC" w:rsidRDefault="00C52F3A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773D944F" w14:textId="77777777" w:rsidR="00C52F3A" w:rsidRPr="001D6BBC" w:rsidRDefault="00C52F3A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10" w:right="-110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106F8D1E" w14:textId="77777777" w:rsidR="00C52F3A" w:rsidRPr="001D6BBC" w:rsidRDefault="00C52F3A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0" w:right="-110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  <w:vAlign w:val="center"/>
          </w:tcPr>
          <w:p w14:paraId="22857976" w14:textId="77777777" w:rsidR="00C52F3A" w:rsidRPr="001D6BBC" w:rsidRDefault="00C52F3A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10"/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75917B3B" w14:textId="77777777" w:rsidR="00C52F3A" w:rsidRPr="001D6BBC" w:rsidRDefault="00C52F3A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2538" w:type="dxa"/>
            <w:tcBorders>
              <w:top w:val="double" w:sz="4" w:space="0" w:color="auto"/>
            </w:tcBorders>
            <w:vAlign w:val="center"/>
          </w:tcPr>
          <w:p w14:paraId="69317EB1" w14:textId="77777777" w:rsidR="00C52F3A" w:rsidRPr="001D6BBC" w:rsidRDefault="00C52F3A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2AD63AAC" w14:textId="77777777" w:rsidR="00C52F3A" w:rsidRPr="001D6BBC" w:rsidRDefault="00C52F3A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7795A150" w14:textId="77777777" w:rsidR="00C52F3A" w:rsidRPr="001D6BBC" w:rsidRDefault="00C52F3A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10" w:right="-110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270" w:type="dxa"/>
            <w:vAlign w:val="center"/>
          </w:tcPr>
          <w:p w14:paraId="425A692E" w14:textId="77777777" w:rsidR="00C52F3A" w:rsidRPr="001D6BBC" w:rsidRDefault="00C52F3A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10" w:right="-110"/>
              <w:rPr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tcBorders>
              <w:top w:val="double" w:sz="4" w:space="0" w:color="auto"/>
            </w:tcBorders>
            <w:vAlign w:val="center"/>
          </w:tcPr>
          <w:p w14:paraId="2181F1F0" w14:textId="77777777" w:rsidR="00C52F3A" w:rsidRPr="001D6BBC" w:rsidRDefault="00C52F3A" w:rsidP="00521F57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10" w:right="-110"/>
              <w:rPr>
                <w:sz w:val="24"/>
                <w:szCs w:val="24"/>
                <w:lang w:val="th-TH"/>
              </w:rPr>
            </w:pPr>
          </w:p>
        </w:tc>
      </w:tr>
      <w:tr w:rsidR="00C52F3A" w:rsidRPr="00C52F3A" w14:paraId="5D8B6E98" w14:textId="77777777" w:rsidTr="00521F57">
        <w:trPr>
          <w:trHeight w:val="18"/>
        </w:trPr>
        <w:tc>
          <w:tcPr>
            <w:tcW w:w="3780" w:type="dxa"/>
            <w:vAlign w:val="center"/>
          </w:tcPr>
          <w:p w14:paraId="45D1BA97" w14:textId="77777777" w:rsidR="00C52F3A" w:rsidRPr="001D6BBC" w:rsidRDefault="00C52F3A" w:rsidP="0090739B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th-TH"/>
              </w:rPr>
              <w:t>หนี้สินทางการเงิน</w:t>
            </w:r>
          </w:p>
        </w:tc>
        <w:tc>
          <w:tcPr>
            <w:tcW w:w="1980" w:type="dxa"/>
            <w:vAlign w:val="center"/>
          </w:tcPr>
          <w:p w14:paraId="19EFFC4A" w14:textId="77777777" w:rsidR="00C52F3A" w:rsidRPr="001D6BBC" w:rsidRDefault="00C52F3A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26AE56A9" w14:textId="77777777" w:rsidR="00C52F3A" w:rsidRPr="001D6BBC" w:rsidRDefault="00C52F3A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093F5895" w14:textId="77777777" w:rsidR="00C52F3A" w:rsidRPr="001D6BBC" w:rsidRDefault="00C52F3A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5E35EEAB" w14:textId="77777777" w:rsidR="00C52F3A" w:rsidRPr="001D6BBC" w:rsidRDefault="00C52F3A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6120C35" w14:textId="77777777" w:rsidR="00C52F3A" w:rsidRPr="001D6BBC" w:rsidRDefault="00C52F3A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14:paraId="0D6B3149" w14:textId="77777777" w:rsidR="00C52F3A" w:rsidRPr="001D6BBC" w:rsidRDefault="00C52F3A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538" w:type="dxa"/>
            <w:vAlign w:val="center"/>
          </w:tcPr>
          <w:p w14:paraId="644E83CD" w14:textId="77777777" w:rsidR="00C52F3A" w:rsidRPr="001D6BBC" w:rsidRDefault="00C52F3A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70" w:type="dxa"/>
          </w:tcPr>
          <w:p w14:paraId="332337D9" w14:textId="77777777" w:rsidR="00C52F3A" w:rsidRPr="001D6BBC" w:rsidRDefault="00C52F3A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0" w:type="dxa"/>
          </w:tcPr>
          <w:p w14:paraId="69225AA5" w14:textId="77777777" w:rsidR="00C52F3A" w:rsidRPr="001D6BBC" w:rsidRDefault="00C52F3A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270" w:type="dxa"/>
            <w:vAlign w:val="center"/>
          </w:tcPr>
          <w:p w14:paraId="65FC4B79" w14:textId="77777777" w:rsidR="00C52F3A" w:rsidRPr="001D6BBC" w:rsidRDefault="00C52F3A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eastAsia="ja-JP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1AE85180" w14:textId="77777777" w:rsidR="00C52F3A" w:rsidRPr="001D6BBC" w:rsidRDefault="00C52F3A" w:rsidP="00521F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</w:tr>
      <w:tr w:rsidR="00194421" w:rsidRPr="00C52F3A" w14:paraId="69552B34" w14:textId="77777777" w:rsidTr="009279FC">
        <w:trPr>
          <w:trHeight w:val="18"/>
        </w:trPr>
        <w:tc>
          <w:tcPr>
            <w:tcW w:w="3780" w:type="dxa"/>
            <w:vAlign w:val="center"/>
          </w:tcPr>
          <w:p w14:paraId="491EA7EB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เงินกู้ยืม</w:t>
            </w:r>
          </w:p>
        </w:tc>
        <w:tc>
          <w:tcPr>
            <w:tcW w:w="1980" w:type="dxa"/>
            <w:vAlign w:val="bottom"/>
          </w:tcPr>
          <w:p w14:paraId="381CAF06" w14:textId="2157E7B3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3F734C0D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45396484" w14:textId="3BFF04AC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10" w:right="-110"/>
              <w:rPr>
                <w:rFonts w:asciiTheme="majorBidi" w:hAnsi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5D1F4F8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left="-110" w:right="-110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278" w:type="dxa"/>
            <w:vAlign w:val="bottom"/>
          </w:tcPr>
          <w:p w14:paraId="22AF9FD8" w14:textId="11128678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10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777,331</w:t>
            </w:r>
          </w:p>
        </w:tc>
        <w:tc>
          <w:tcPr>
            <w:tcW w:w="270" w:type="dxa"/>
            <w:vAlign w:val="bottom"/>
          </w:tcPr>
          <w:p w14:paraId="4693DB77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538" w:type="dxa"/>
            <w:vAlign w:val="bottom"/>
          </w:tcPr>
          <w:p w14:paraId="31572E56" w14:textId="16125B51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7899655E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0" w:type="dxa"/>
            <w:vAlign w:val="bottom"/>
          </w:tcPr>
          <w:p w14:paraId="2FD2B5F8" w14:textId="6B99E92E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</w:tcPr>
          <w:p w14:paraId="419BB772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0DD96DC7" w14:textId="52DA2C0E" w:rsidR="00194421" w:rsidRPr="001D6BBC" w:rsidRDefault="009D0A9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777,331</w:t>
            </w:r>
          </w:p>
        </w:tc>
      </w:tr>
      <w:tr w:rsidR="00194421" w:rsidRPr="00C52F3A" w14:paraId="5518B5C3" w14:textId="77777777" w:rsidTr="009279FC">
        <w:trPr>
          <w:trHeight w:val="18"/>
        </w:trPr>
        <w:tc>
          <w:tcPr>
            <w:tcW w:w="3780" w:type="dxa"/>
            <w:vAlign w:val="center"/>
          </w:tcPr>
          <w:p w14:paraId="036767C6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หนี้สินตามสัญญาเช่า</w:t>
            </w:r>
          </w:p>
        </w:tc>
        <w:tc>
          <w:tcPr>
            <w:tcW w:w="1980" w:type="dxa"/>
            <w:vAlign w:val="bottom"/>
          </w:tcPr>
          <w:p w14:paraId="3104D067" w14:textId="45C2ABAF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20BBBF1C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5D9F57C8" w14:textId="10122CFD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10" w:right="-110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4F77FDA" w14:textId="77777777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0" w:right="-110"/>
              <w:rPr>
                <w:rFonts w:asciiTheme="majorBidi" w:hAnsiTheme="majorBidi"/>
                <w:sz w:val="24"/>
                <w:szCs w:val="24"/>
              </w:rPr>
            </w:pPr>
          </w:p>
        </w:tc>
        <w:tc>
          <w:tcPr>
            <w:tcW w:w="1278" w:type="dxa"/>
            <w:vAlign w:val="bottom"/>
          </w:tcPr>
          <w:p w14:paraId="65F0B31F" w14:textId="3CE449D5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10"/>
              <w:rPr>
                <w:rFonts w:asciiTheme="majorBidi" w:hAnsiTheme="majorBidi"/>
                <w:sz w:val="24"/>
                <w:szCs w:val="24"/>
                <w:cs/>
              </w:rPr>
            </w:pPr>
            <w:r w:rsidRPr="001D6BBC">
              <w:rPr>
                <w:color w:val="000000" w:themeColor="text1"/>
                <w:sz w:val="24"/>
                <w:szCs w:val="24"/>
              </w:rPr>
              <w:t>2,727</w:t>
            </w:r>
          </w:p>
        </w:tc>
        <w:tc>
          <w:tcPr>
            <w:tcW w:w="270" w:type="dxa"/>
            <w:vAlign w:val="bottom"/>
          </w:tcPr>
          <w:p w14:paraId="5E149FCD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538" w:type="dxa"/>
            <w:vAlign w:val="bottom"/>
          </w:tcPr>
          <w:p w14:paraId="584358C2" w14:textId="76464CC1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2AB0E9C9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  <w:vAlign w:val="bottom"/>
          </w:tcPr>
          <w:p w14:paraId="60059FA8" w14:textId="2ADCEF69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</w:tcPr>
          <w:p w14:paraId="52CACF7D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vAlign w:val="bottom"/>
          </w:tcPr>
          <w:p w14:paraId="4986D7FC" w14:textId="3CD4BAC9" w:rsidR="00194421" w:rsidRPr="001D6BBC" w:rsidRDefault="009D0A9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2,727</w:t>
            </w:r>
          </w:p>
        </w:tc>
      </w:tr>
      <w:tr w:rsidR="00194421" w:rsidRPr="00C52F3A" w14:paraId="0BEE27F2" w14:textId="77777777" w:rsidTr="009279FC">
        <w:trPr>
          <w:trHeight w:val="18"/>
        </w:trPr>
        <w:tc>
          <w:tcPr>
            <w:tcW w:w="3780" w:type="dxa"/>
            <w:vAlign w:val="center"/>
          </w:tcPr>
          <w:p w14:paraId="3001E42A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  <w:t>หนี้สิน</w:t>
            </w:r>
            <w:r w:rsidRPr="001D6BBC">
              <w:rPr>
                <w:rFonts w:asciiTheme="majorBidi" w:hAnsiTheme="majorBidi" w:cstheme="majorBidi"/>
                <w:sz w:val="24"/>
                <w:szCs w:val="24"/>
                <w:cs/>
              </w:rPr>
              <w:t>อื่น</w:t>
            </w:r>
          </w:p>
        </w:tc>
        <w:tc>
          <w:tcPr>
            <w:tcW w:w="1980" w:type="dxa"/>
            <w:vAlign w:val="bottom"/>
          </w:tcPr>
          <w:p w14:paraId="539AEF6E" w14:textId="31D34628" w:rsidR="00194421" w:rsidRPr="001D6BB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79E0366F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29953A9C" w14:textId="0CBC686B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5CF636EE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</w:p>
        </w:tc>
        <w:tc>
          <w:tcPr>
            <w:tcW w:w="1278" w:type="dxa"/>
            <w:vAlign w:val="bottom"/>
          </w:tcPr>
          <w:p w14:paraId="6CA63481" w14:textId="6795AE1B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9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3F393638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2538" w:type="dxa"/>
            <w:vAlign w:val="bottom"/>
          </w:tcPr>
          <w:p w14:paraId="10E1D7D7" w14:textId="202A7CF4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lang w:val="th-TH"/>
              </w:rPr>
            </w:pPr>
            <w:r w:rsidRPr="001D6BBC">
              <w:rPr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322103F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CD6231F" w14:textId="1C88E421" w:rsidR="00194421" w:rsidRPr="001D6BBC" w:rsidRDefault="000F45C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color w:val="000000" w:themeColor="text1"/>
                <w:sz w:val="24"/>
                <w:szCs w:val="24"/>
              </w:rPr>
              <w:t>14,875</w:t>
            </w:r>
          </w:p>
        </w:tc>
        <w:tc>
          <w:tcPr>
            <w:tcW w:w="270" w:type="dxa"/>
          </w:tcPr>
          <w:p w14:paraId="0E0E14C3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</w:tcPr>
          <w:p w14:paraId="4D3F2EAB" w14:textId="22B628C5" w:rsidR="00194421" w:rsidRPr="001D6BBC" w:rsidRDefault="000F45C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b/>
                <w:bCs/>
                <w:spacing w:val="-8"/>
                <w:sz w:val="24"/>
                <w:szCs w:val="24"/>
              </w:rPr>
              <w:t>14,875</w:t>
            </w:r>
          </w:p>
        </w:tc>
      </w:tr>
      <w:tr w:rsidR="00194421" w:rsidRPr="00AA04B8" w14:paraId="6F689896" w14:textId="77777777" w:rsidTr="009279FC">
        <w:trPr>
          <w:trHeight w:val="18"/>
        </w:trPr>
        <w:tc>
          <w:tcPr>
            <w:tcW w:w="3780" w:type="dxa"/>
            <w:vAlign w:val="center"/>
          </w:tcPr>
          <w:p w14:paraId="4A7F2FE0" w14:textId="77777777" w:rsidR="00194421" w:rsidRPr="001D6BBC" w:rsidRDefault="00194421" w:rsidP="00194421">
            <w:pPr>
              <w:pStyle w:val="BodyText"/>
              <w:spacing w:before="0" w:after="0" w:line="240" w:lineRule="auto"/>
              <w:ind w:left="74" w:hanging="10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D6BB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5C90BA" w14:textId="68534E85" w:rsidR="00194421" w:rsidRPr="001D6BB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93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5628D5B5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9B6C0C" w14:textId="623BD6CA" w:rsidR="00194421" w:rsidRPr="001D6BBC" w:rsidRDefault="009D0A9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208D0CC3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val="th-TH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2F46D1" w14:textId="758DA648" w:rsidR="00194421" w:rsidRPr="001D6BBC" w:rsidRDefault="009D0A90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D6BBC">
              <w:rPr>
                <w:b/>
                <w:bCs/>
                <w:color w:val="000000" w:themeColor="text1"/>
                <w:sz w:val="24"/>
                <w:szCs w:val="24"/>
              </w:rPr>
              <w:t>780,058</w:t>
            </w:r>
          </w:p>
        </w:tc>
        <w:tc>
          <w:tcPr>
            <w:tcW w:w="270" w:type="dxa"/>
            <w:vAlign w:val="bottom"/>
          </w:tcPr>
          <w:p w14:paraId="56BC9FAF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25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46DBA9" w14:textId="6E7C6E2A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D6BBC">
              <w:rPr>
                <w:b/>
                <w:bCs/>
                <w:sz w:val="24"/>
                <w:szCs w:val="24"/>
                <w:lang w:eastAsia="ja-JP"/>
              </w:rPr>
              <w:t>-</w:t>
            </w:r>
          </w:p>
        </w:tc>
        <w:tc>
          <w:tcPr>
            <w:tcW w:w="270" w:type="dxa"/>
            <w:vAlign w:val="bottom"/>
          </w:tcPr>
          <w:p w14:paraId="4265A921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1161C72" w14:textId="04E62440" w:rsidR="00194421" w:rsidRPr="001D6BBC" w:rsidRDefault="000F45C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14,875</w:t>
            </w:r>
          </w:p>
        </w:tc>
        <w:tc>
          <w:tcPr>
            <w:tcW w:w="270" w:type="dxa"/>
          </w:tcPr>
          <w:p w14:paraId="584E29DD" w14:textId="77777777" w:rsidR="00194421" w:rsidRPr="001D6BBC" w:rsidRDefault="00194421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9A8E511" w14:textId="6430B8AF" w:rsidR="00194421" w:rsidRPr="001D6BBC" w:rsidRDefault="00C96BE3" w:rsidP="001944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1"/>
              </w:tabs>
              <w:spacing w:before="0" w:after="0"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1D6BBC">
              <w:rPr>
                <w:b/>
                <w:bCs/>
                <w:spacing w:val="-8"/>
                <w:sz w:val="24"/>
                <w:szCs w:val="24"/>
              </w:rPr>
              <w:t>7</w:t>
            </w:r>
            <w:r w:rsidR="000F45C1">
              <w:rPr>
                <w:b/>
                <w:bCs/>
                <w:spacing w:val="-8"/>
                <w:sz w:val="24"/>
                <w:szCs w:val="24"/>
              </w:rPr>
              <w:t>94,933</w:t>
            </w:r>
          </w:p>
        </w:tc>
      </w:tr>
    </w:tbl>
    <w:p w14:paraId="58C63255" w14:textId="77777777" w:rsidR="00C14C62" w:rsidRDefault="00C14C62" w:rsidP="00C52F3A">
      <w:pPr>
        <w:spacing w:line="240" w:lineRule="auto"/>
        <w:ind w:left="540" w:right="46" w:hanging="270"/>
        <w:jc w:val="thaiDistribute"/>
        <w:rPr>
          <w:sz w:val="24"/>
          <w:szCs w:val="24"/>
          <w:vertAlign w:val="superscript"/>
        </w:rPr>
      </w:pPr>
    </w:p>
    <w:p w14:paraId="5233C2CB" w14:textId="793747B0" w:rsidR="00C52F3A" w:rsidRDefault="00C52F3A" w:rsidP="00C52F3A">
      <w:pPr>
        <w:spacing w:line="240" w:lineRule="auto"/>
        <w:ind w:left="540" w:right="46" w:hanging="270"/>
        <w:jc w:val="thaiDistribute"/>
        <w:rPr>
          <w:sz w:val="24"/>
          <w:szCs w:val="24"/>
        </w:rPr>
      </w:pPr>
      <w:r w:rsidRPr="001D6BBC">
        <w:rPr>
          <w:sz w:val="24"/>
          <w:szCs w:val="24"/>
          <w:vertAlign w:val="superscript"/>
        </w:rPr>
        <w:t>*</w:t>
      </w:r>
      <w:r w:rsidRPr="00081463">
        <w:rPr>
          <w:sz w:val="24"/>
          <w:szCs w:val="24"/>
          <w:cs/>
        </w:rPr>
        <w:t xml:space="preserve">ก่อนหักค่าเผื่อผลขาดทุนด้านเครดิตที่คาดว่าจะเกิดขึ้น จำนวน </w:t>
      </w:r>
      <w:r>
        <w:rPr>
          <w:sz w:val="24"/>
          <w:szCs w:val="24"/>
        </w:rPr>
        <w:t>0.06</w:t>
      </w:r>
      <w:r w:rsidRPr="00081463">
        <w:rPr>
          <w:sz w:val="24"/>
          <w:szCs w:val="24"/>
        </w:rPr>
        <w:t xml:space="preserve"> </w:t>
      </w:r>
      <w:r w:rsidRPr="00081463">
        <w:rPr>
          <w:sz w:val="24"/>
          <w:szCs w:val="24"/>
          <w:cs/>
        </w:rPr>
        <w:t>ล้านบาท</w:t>
      </w:r>
    </w:p>
    <w:p w14:paraId="5C6C5489" w14:textId="77777777" w:rsidR="00C52F3A" w:rsidRDefault="00C52F3A" w:rsidP="00AA207C">
      <w:pPr>
        <w:ind w:left="540" w:right="46"/>
        <w:jc w:val="thaiDistribute"/>
      </w:pPr>
    </w:p>
    <w:p w14:paraId="40516795" w14:textId="77777777" w:rsidR="00DE77BC" w:rsidRDefault="00DE77BC" w:rsidP="00AA207C">
      <w:pPr>
        <w:ind w:left="540" w:right="46"/>
        <w:jc w:val="thaiDistribute"/>
      </w:pPr>
    </w:p>
    <w:p w14:paraId="1FDEA7D0" w14:textId="77777777" w:rsidR="00DE77BC" w:rsidRPr="00BF2C70" w:rsidRDefault="00DE77BC" w:rsidP="00AA207C">
      <w:pPr>
        <w:ind w:left="540" w:right="46"/>
        <w:jc w:val="thaiDistribute"/>
      </w:pPr>
    </w:p>
    <w:p w14:paraId="04BBEECD" w14:textId="29234C2D" w:rsidR="00AE68D6" w:rsidRPr="00BF2C70" w:rsidRDefault="00AE68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2A9A26A0" w14:textId="77777777" w:rsidR="0001657D" w:rsidRDefault="0001657D" w:rsidP="00D162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sz w:val="2"/>
          <w:szCs w:val="2"/>
        </w:rPr>
      </w:pPr>
    </w:p>
    <w:p w14:paraId="5645D0B1" w14:textId="77777777" w:rsidR="00DF7D7A" w:rsidRPr="00BF2C70" w:rsidRDefault="00DF7D7A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  <w:sectPr w:rsidR="00DF7D7A" w:rsidRPr="00BF2C70" w:rsidSect="00625D3F">
          <w:pgSz w:w="16834" w:h="11909" w:orient="landscape" w:code="9"/>
          <w:pgMar w:top="1152" w:right="904" w:bottom="1152" w:left="900" w:header="720" w:footer="720" w:gutter="0"/>
          <w:cols w:space="720"/>
          <w:docGrid w:linePitch="408"/>
        </w:sectPr>
      </w:pPr>
    </w:p>
    <w:p w14:paraId="7A301DCB" w14:textId="77777777" w:rsidR="00DF7D7A" w:rsidRPr="00521F57" w:rsidRDefault="00DF7D7A" w:rsidP="00C32C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</w:rPr>
      </w:pPr>
      <w:r w:rsidRPr="00521F57">
        <w:rPr>
          <w:rFonts w:asciiTheme="majorBidi" w:hAnsiTheme="majorBidi" w:cstheme="majorBidi"/>
          <w:b/>
          <w:bCs/>
          <w:i/>
          <w:iCs/>
          <w:cs/>
        </w:rPr>
        <w:lastRenderedPageBreak/>
        <w:t>ความเสี่ยงด้านราคาของหลักประกัน</w:t>
      </w:r>
    </w:p>
    <w:p w14:paraId="22F3E55E" w14:textId="77777777" w:rsidR="00DF7D7A" w:rsidRPr="00521F57" w:rsidRDefault="00DF7D7A" w:rsidP="00C32C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p w14:paraId="226B1731" w14:textId="238F7995" w:rsidR="0037136B" w:rsidRPr="00521F57" w:rsidRDefault="00DF7D7A" w:rsidP="00C32C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521F57">
        <w:rPr>
          <w:rFonts w:asciiTheme="majorBidi" w:hAnsiTheme="majorBidi" w:cstheme="majorBidi"/>
          <w:cs/>
        </w:rPr>
        <w:t>ความเสี่ยงจากการเปลี่ยนแปลงราคาตลาดของหลักประกันของลูกหน</w:t>
      </w:r>
      <w:r w:rsidRPr="00521F57">
        <w:rPr>
          <w:rFonts w:asciiTheme="majorBidi" w:hAnsiTheme="majorBidi" w:cstheme="majorBidi" w:hint="cs"/>
          <w:cs/>
        </w:rPr>
        <w:t>ี้</w:t>
      </w:r>
      <w:r w:rsidRPr="00521F57">
        <w:rPr>
          <w:rFonts w:asciiTheme="majorBidi" w:hAnsiTheme="majorBidi" w:cstheme="majorBidi"/>
          <w:cs/>
        </w:rPr>
        <w:t>เป็นความเสี่ยงจากการที่มูลค่าของสินทรัพ</w:t>
      </w:r>
      <w:r w:rsidR="00626EF0" w:rsidRPr="00521F57">
        <w:rPr>
          <w:rFonts w:asciiTheme="majorBidi" w:hAnsiTheme="majorBidi" w:cstheme="majorBidi" w:hint="cs"/>
          <w:cs/>
        </w:rPr>
        <w:t>ย์</w:t>
      </w:r>
      <w:r w:rsidRPr="00521F57">
        <w:rPr>
          <w:rFonts w:asciiTheme="majorBidi" w:hAnsiTheme="majorBidi" w:cstheme="majorBidi"/>
          <w:cs/>
        </w:rPr>
        <w:t xml:space="preserve"> </w:t>
      </w:r>
      <w:r w:rsidRPr="00521F57">
        <w:rPr>
          <w:rFonts w:asciiTheme="majorBidi" w:hAnsiTheme="majorBidi" w:cstheme="majorBidi" w:hint="cs"/>
          <w:cs/>
        </w:rPr>
        <w:t>ที่</w:t>
      </w:r>
      <w:r w:rsidRPr="00521F57">
        <w:rPr>
          <w:rFonts w:asciiTheme="majorBidi" w:hAnsiTheme="majorBidi" w:cstheme="majorBidi"/>
          <w:cs/>
        </w:rPr>
        <w:t>เปลี่ยนแปลงตามภาวะตลาดที่มีผลกระทบต่อรายได้ที่เพิ่ม</w:t>
      </w:r>
      <w:r w:rsidRPr="00521F57">
        <w:rPr>
          <w:rFonts w:asciiTheme="majorBidi" w:hAnsiTheme="majorBidi" w:cstheme="majorBidi" w:hint="cs"/>
          <w:cs/>
        </w:rPr>
        <w:t>ขึ้น</w:t>
      </w:r>
      <w:r w:rsidRPr="00521F57">
        <w:rPr>
          <w:rFonts w:asciiTheme="majorBidi" w:hAnsiTheme="majorBidi" w:cstheme="majorBidi"/>
          <w:cs/>
        </w:rPr>
        <w:t>หรือลดลง</w:t>
      </w:r>
      <w:r w:rsidRPr="00521F57">
        <w:rPr>
          <w:rFonts w:asciiTheme="majorBidi" w:hAnsiTheme="majorBidi" w:cstheme="majorBidi"/>
        </w:rPr>
        <w:t xml:space="preserve"> </w:t>
      </w:r>
      <w:r w:rsidR="00626EF0" w:rsidRPr="00521F57">
        <w:rPr>
          <w:rFonts w:asciiTheme="majorBidi" w:hAnsiTheme="majorBidi" w:cstheme="majorBidi" w:hint="cs"/>
          <w:cs/>
        </w:rPr>
        <w:t>กลุ่ม</w:t>
      </w:r>
      <w:r w:rsidRPr="00521F57">
        <w:rPr>
          <w:rFonts w:asciiTheme="majorBidi" w:hAnsiTheme="majorBidi" w:cstheme="majorBidi"/>
          <w:cs/>
        </w:rPr>
        <w:t>บริษัทมีการทบทวนราคาประเมินตาม</w:t>
      </w:r>
      <w:r w:rsidRPr="00521F57">
        <w:rPr>
          <w:rFonts w:asciiTheme="majorBidi" w:hAnsiTheme="majorBidi" w:cstheme="majorBidi" w:hint="cs"/>
          <w:cs/>
        </w:rPr>
        <w:t>นโยบายของ</w:t>
      </w:r>
      <w:r w:rsidR="00527BF2" w:rsidRPr="00521F57">
        <w:rPr>
          <w:rFonts w:asciiTheme="majorBidi" w:hAnsiTheme="majorBidi" w:cstheme="majorBidi" w:hint="cs"/>
          <w:cs/>
        </w:rPr>
        <w:t>กลุ่ม</w:t>
      </w:r>
      <w:r w:rsidRPr="00521F57">
        <w:rPr>
          <w:rFonts w:asciiTheme="majorBidi" w:hAnsiTheme="majorBidi" w:cstheme="majorBidi" w:hint="cs"/>
          <w:cs/>
        </w:rPr>
        <w:t>บริษัท</w:t>
      </w:r>
      <w:r w:rsidRPr="00521F57">
        <w:rPr>
          <w:rFonts w:asciiTheme="majorBidi" w:hAnsiTheme="majorBidi" w:cstheme="majorBidi"/>
          <w:cs/>
        </w:rPr>
        <w:t xml:space="preserve"> </w:t>
      </w:r>
      <w:r w:rsidR="00D12091" w:rsidRPr="00521F57">
        <w:rPr>
          <w:rFonts w:asciiTheme="majorBidi" w:hAnsiTheme="majorBidi" w:cstheme="majorBidi" w:hint="cs"/>
          <w:cs/>
        </w:rPr>
        <w:t>และมีการตั้งค่าเผื่อผลขาดทุนด้านเครดิตที่คาดว่าจะเกิดขึ้นของเงินให้สินเชื่อจากการซื้อ</w:t>
      </w:r>
      <w:r w:rsidRPr="00521F57">
        <w:rPr>
          <w:rFonts w:asciiTheme="majorBidi" w:hAnsiTheme="majorBidi" w:cstheme="majorBidi"/>
          <w:cs/>
        </w:rPr>
        <w:t>ลูกหนี้อย่างเพียงพอและสามารถรองรับความเสียหายที่อาจจะเกิด</w:t>
      </w:r>
      <w:r w:rsidRPr="00521F57">
        <w:rPr>
          <w:rFonts w:asciiTheme="majorBidi" w:hAnsiTheme="majorBidi" w:cstheme="majorBidi" w:hint="cs"/>
          <w:cs/>
        </w:rPr>
        <w:t>ขึ้น</w:t>
      </w:r>
      <w:r w:rsidRPr="00521F57">
        <w:rPr>
          <w:rFonts w:asciiTheme="majorBidi" w:hAnsiTheme="majorBidi" w:cstheme="majorBidi"/>
          <w:cs/>
        </w:rPr>
        <w:t>จากการเสื่อมค่า</w:t>
      </w:r>
      <w:r w:rsidR="00DE6E6D" w:rsidRPr="00521F57">
        <w:rPr>
          <w:rFonts w:asciiTheme="majorBidi" w:hAnsiTheme="majorBidi" w:cstheme="majorBidi" w:hint="cs"/>
          <w:cs/>
        </w:rPr>
        <w:t>หรือ</w:t>
      </w:r>
      <w:r w:rsidR="00C8651A" w:rsidRPr="00521F57">
        <w:rPr>
          <w:rFonts w:asciiTheme="majorBidi" w:hAnsiTheme="majorBidi" w:cstheme="majorBidi" w:hint="cs"/>
          <w:cs/>
        </w:rPr>
        <w:t>การ</w:t>
      </w:r>
      <w:r w:rsidRPr="00521F57">
        <w:rPr>
          <w:rFonts w:asciiTheme="majorBidi" w:hAnsiTheme="majorBidi" w:cstheme="majorBidi" w:hint="cs"/>
          <w:cs/>
        </w:rPr>
        <w:t>ด้อย</w:t>
      </w:r>
      <w:r w:rsidRPr="00521F57">
        <w:rPr>
          <w:rFonts w:asciiTheme="majorBidi" w:hAnsiTheme="majorBidi" w:cstheme="majorBidi"/>
          <w:cs/>
        </w:rPr>
        <w:t>ค่าของ</w:t>
      </w:r>
      <w:r w:rsidRPr="00521F57">
        <w:rPr>
          <w:rFonts w:asciiTheme="majorBidi" w:hAnsiTheme="majorBidi" w:cstheme="majorBidi" w:hint="cs"/>
          <w:cs/>
        </w:rPr>
        <w:t>หลักประกันสำ</w:t>
      </w:r>
      <w:r w:rsidRPr="00521F57">
        <w:rPr>
          <w:rFonts w:asciiTheme="majorBidi" w:hAnsiTheme="majorBidi" w:cstheme="majorBidi"/>
          <w:cs/>
        </w:rPr>
        <w:t>หรับสินทรัพย์ด้อยคุณภาพ</w:t>
      </w:r>
    </w:p>
    <w:p w14:paraId="276E8F53" w14:textId="77777777" w:rsidR="00DF7D7A" w:rsidRPr="00521F57" w:rsidRDefault="00DF7D7A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cs/>
        </w:rPr>
      </w:pPr>
    </w:p>
    <w:p w14:paraId="0CB41225" w14:textId="231EFE06" w:rsidR="00DF7D7A" w:rsidRPr="00C32C2A" w:rsidRDefault="00C32C2A" w:rsidP="00C32C2A">
      <w:pPr>
        <w:tabs>
          <w:tab w:val="clear" w:pos="227"/>
          <w:tab w:val="clear" w:pos="454"/>
          <w:tab w:val="left" w:pos="540"/>
        </w:tabs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hint="cs"/>
          <w:b/>
          <w:bCs/>
          <w:cs/>
        </w:rPr>
        <w:t>5</w:t>
      </w:r>
      <w:r>
        <w:rPr>
          <w:rFonts w:asciiTheme="majorBidi" w:hAnsiTheme="majorBidi"/>
          <w:b/>
          <w:bCs/>
          <w:cs/>
        </w:rPr>
        <w:tab/>
      </w:r>
      <w:r w:rsidR="00DF7D7A" w:rsidRPr="00C32C2A">
        <w:rPr>
          <w:rFonts w:asciiTheme="majorBidi" w:hAnsiTheme="majorBidi"/>
          <w:b/>
          <w:bCs/>
          <w:cs/>
        </w:rPr>
        <w:t>การจัดประเภทสินทรัพย์และหนี้สินทางการเงิน</w:t>
      </w:r>
    </w:p>
    <w:p w14:paraId="1D7297F6" w14:textId="77777777" w:rsidR="000B4BFD" w:rsidRPr="00521F57" w:rsidRDefault="000B4BFD" w:rsidP="00C32C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b/>
          <w:bCs/>
        </w:rPr>
      </w:pPr>
    </w:p>
    <w:p w14:paraId="4F0C7583" w14:textId="0388AF9B" w:rsidR="000B4BFD" w:rsidRPr="00521F57" w:rsidRDefault="000B4BFD" w:rsidP="00C32C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450"/>
        <w:jc w:val="thaiDistribute"/>
        <w:rPr>
          <w:rFonts w:asciiTheme="majorBidi" w:hAnsiTheme="majorBidi" w:cstheme="majorBidi"/>
        </w:rPr>
      </w:pPr>
      <w:r w:rsidRPr="00521F57">
        <w:rPr>
          <w:rFonts w:asciiTheme="majorBidi" w:hAnsiTheme="majorBidi" w:cstheme="majorBidi"/>
          <w:b/>
          <w:bCs/>
        </w:rPr>
        <w:tab/>
      </w:r>
      <w:r w:rsidRPr="00521F57">
        <w:rPr>
          <w:rFonts w:asciiTheme="majorBidi" w:hAnsiTheme="majorBidi" w:cstheme="majorBidi"/>
          <w:cs/>
        </w:rPr>
        <w:t xml:space="preserve">ณ วันที่ </w:t>
      </w:r>
      <w:r w:rsidRPr="00521F57">
        <w:rPr>
          <w:rFonts w:asciiTheme="majorBidi" w:hAnsiTheme="majorBidi" w:cstheme="majorBidi"/>
        </w:rPr>
        <w:t xml:space="preserve">31 </w:t>
      </w:r>
      <w:r w:rsidRPr="00521F57">
        <w:rPr>
          <w:rFonts w:asciiTheme="majorBidi" w:hAnsiTheme="majorBidi" w:cstheme="majorBidi"/>
          <w:cs/>
        </w:rPr>
        <w:t xml:space="preserve">ธันวาคม </w:t>
      </w:r>
      <w:r w:rsidR="00E873BE" w:rsidRPr="00521F57">
        <w:rPr>
          <w:rFonts w:asciiTheme="majorBidi" w:hAnsiTheme="majorBidi" w:cstheme="majorBidi"/>
        </w:rPr>
        <w:t>2567</w:t>
      </w:r>
      <w:r w:rsidRPr="00521F57">
        <w:rPr>
          <w:rFonts w:asciiTheme="majorBidi" w:hAnsiTheme="majorBidi" w:cstheme="majorBidi"/>
        </w:rPr>
        <w:t xml:space="preserve"> </w:t>
      </w:r>
      <w:r w:rsidRPr="00521F57">
        <w:rPr>
          <w:rFonts w:asciiTheme="majorBidi" w:hAnsiTheme="majorBidi" w:cstheme="majorBidi"/>
          <w:cs/>
        </w:rPr>
        <w:t xml:space="preserve">และ </w:t>
      </w:r>
      <w:r w:rsidR="00E873BE" w:rsidRPr="00521F57">
        <w:rPr>
          <w:rFonts w:asciiTheme="majorBidi" w:hAnsiTheme="majorBidi" w:cstheme="majorBidi"/>
        </w:rPr>
        <w:t>2566</w:t>
      </w:r>
      <w:r w:rsidRPr="00521F57">
        <w:rPr>
          <w:rFonts w:asciiTheme="majorBidi" w:hAnsiTheme="majorBidi" w:cstheme="majorBidi"/>
        </w:rPr>
        <w:t xml:space="preserve"> </w:t>
      </w:r>
      <w:r w:rsidRPr="00521F57">
        <w:rPr>
          <w:rFonts w:asciiTheme="majorBidi" w:hAnsiTheme="majorBidi" w:cstheme="majorBidi"/>
          <w:cs/>
        </w:rPr>
        <w:t>กลุ่มบริษัทและบริษัทมีประเภทของสินทรัพย์และหนี้สินทางการเงินที่วัดมูลค่าด้วยราคาทุนตัดจำหน่าย ดังนี้</w:t>
      </w:r>
    </w:p>
    <w:p w14:paraId="08E848A2" w14:textId="77777777" w:rsidR="00D71F7D" w:rsidRPr="00521F57" w:rsidRDefault="00D71F7D" w:rsidP="00C32C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Theme="majorBidi" w:hAnsiTheme="majorBidi" w:cstheme="majorBidi"/>
          <w:b/>
          <w:bCs/>
        </w:rPr>
      </w:pPr>
    </w:p>
    <w:tbl>
      <w:tblPr>
        <w:tblStyle w:val="TableGrid"/>
        <w:tblW w:w="9432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2"/>
        <w:gridCol w:w="270"/>
        <w:gridCol w:w="1170"/>
        <w:gridCol w:w="270"/>
        <w:gridCol w:w="1170"/>
        <w:gridCol w:w="270"/>
        <w:gridCol w:w="1170"/>
        <w:gridCol w:w="270"/>
        <w:gridCol w:w="1170"/>
      </w:tblGrid>
      <w:tr w:rsidR="00D71F7D" w:rsidRPr="00AA207C" w14:paraId="088AD3CB" w14:textId="77777777" w:rsidTr="008626A9">
        <w:trPr>
          <w:trHeight w:val="20"/>
        </w:trPr>
        <w:tc>
          <w:tcPr>
            <w:tcW w:w="3672" w:type="dxa"/>
            <w:vAlign w:val="bottom"/>
          </w:tcPr>
          <w:p w14:paraId="78979BAD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B3C3A66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2610" w:type="dxa"/>
            <w:gridSpan w:val="3"/>
            <w:vAlign w:val="bottom"/>
          </w:tcPr>
          <w:p w14:paraId="00995352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/>
                <w:bCs/>
              </w:rPr>
            </w:pPr>
            <w:r w:rsidRPr="00AA207C">
              <w:rPr>
                <w:rFonts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151E126F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2610" w:type="dxa"/>
            <w:gridSpan w:val="3"/>
          </w:tcPr>
          <w:p w14:paraId="3DB5F528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/>
                <w:bCs/>
                <w:cs/>
              </w:rPr>
            </w:pPr>
            <w:r w:rsidRPr="00AA207C">
              <w:rPr>
                <w:rFonts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BF3916" w:rsidRPr="00AA207C" w14:paraId="0CD2FEF5" w14:textId="77777777" w:rsidTr="008626A9">
        <w:trPr>
          <w:trHeight w:val="20"/>
        </w:trPr>
        <w:tc>
          <w:tcPr>
            <w:tcW w:w="3672" w:type="dxa"/>
            <w:vAlign w:val="bottom"/>
          </w:tcPr>
          <w:p w14:paraId="50EBBCDB" w14:textId="77777777" w:rsidR="00BF3916" w:rsidRPr="00AA207C" w:rsidRDefault="00BF3916" w:rsidP="00BF3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7EB8FA8B" w14:textId="77777777" w:rsidR="00BF3916" w:rsidRPr="00AA207C" w:rsidRDefault="00BF3916" w:rsidP="00BF3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170" w:type="dxa"/>
            <w:vAlign w:val="bottom"/>
          </w:tcPr>
          <w:p w14:paraId="1970904C" w14:textId="7E46DF23" w:rsidR="00BF3916" w:rsidRPr="00AA207C" w:rsidRDefault="00E873BE" w:rsidP="00BF3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2567</w:t>
            </w:r>
          </w:p>
        </w:tc>
        <w:tc>
          <w:tcPr>
            <w:tcW w:w="270" w:type="dxa"/>
            <w:vAlign w:val="bottom"/>
          </w:tcPr>
          <w:p w14:paraId="0E5C795F" w14:textId="77777777" w:rsidR="00BF3916" w:rsidRPr="00AA207C" w:rsidRDefault="00BF3916" w:rsidP="00BF3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CA8E91D" w14:textId="40F78E92" w:rsidR="00BF3916" w:rsidRPr="00AA207C" w:rsidRDefault="00E873BE" w:rsidP="00BF3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2566</w:t>
            </w:r>
          </w:p>
        </w:tc>
        <w:tc>
          <w:tcPr>
            <w:tcW w:w="270" w:type="dxa"/>
          </w:tcPr>
          <w:p w14:paraId="4703A878" w14:textId="77777777" w:rsidR="00BF3916" w:rsidRPr="00AA207C" w:rsidRDefault="00BF3916" w:rsidP="00BF3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170" w:type="dxa"/>
            <w:vAlign w:val="bottom"/>
          </w:tcPr>
          <w:p w14:paraId="7262E081" w14:textId="188DFA02" w:rsidR="00BF3916" w:rsidRPr="00AA207C" w:rsidRDefault="00E873BE" w:rsidP="00BF3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2567</w:t>
            </w:r>
          </w:p>
        </w:tc>
        <w:tc>
          <w:tcPr>
            <w:tcW w:w="270" w:type="dxa"/>
            <w:vAlign w:val="bottom"/>
          </w:tcPr>
          <w:p w14:paraId="564B97B1" w14:textId="77777777" w:rsidR="00BF3916" w:rsidRDefault="00BF3916" w:rsidP="00BF3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170" w:type="dxa"/>
          </w:tcPr>
          <w:p w14:paraId="2D07519F" w14:textId="313E91C5" w:rsidR="00BF3916" w:rsidRPr="00AA207C" w:rsidRDefault="00E873BE" w:rsidP="00BF39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2566</w:t>
            </w:r>
          </w:p>
        </w:tc>
      </w:tr>
      <w:tr w:rsidR="00D71F7D" w:rsidRPr="00AA207C" w14:paraId="102A543B" w14:textId="77777777" w:rsidTr="008626A9">
        <w:trPr>
          <w:trHeight w:val="20"/>
        </w:trPr>
        <w:tc>
          <w:tcPr>
            <w:tcW w:w="3672" w:type="dxa"/>
            <w:vAlign w:val="bottom"/>
          </w:tcPr>
          <w:p w14:paraId="53030389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i/>
                <w:iCs/>
                <w:cs/>
                <w:lang w:val="th-TH"/>
              </w:rPr>
            </w:pPr>
          </w:p>
        </w:tc>
        <w:tc>
          <w:tcPr>
            <w:tcW w:w="5760" w:type="dxa"/>
            <w:gridSpan w:val="8"/>
          </w:tcPr>
          <w:p w14:paraId="35AB856C" w14:textId="77777777" w:rsidR="00D71F7D" w:rsidRPr="00AA207C" w:rsidRDefault="00D71F7D" w:rsidP="007F434B">
            <w:pPr>
              <w:spacing w:line="240" w:lineRule="auto"/>
              <w:ind w:left="-110" w:right="-101"/>
              <w:jc w:val="center"/>
              <w:rPr>
                <w:cs/>
              </w:rPr>
            </w:pPr>
            <w:r w:rsidRPr="00AA207C">
              <w:rPr>
                <w:rFonts w:hint="cs"/>
                <w:i/>
                <w:iCs/>
                <w:cs/>
                <w:lang w:val="th-TH"/>
              </w:rPr>
              <w:t>(พันบาท)</w:t>
            </w:r>
          </w:p>
        </w:tc>
      </w:tr>
      <w:tr w:rsidR="00D71F7D" w:rsidRPr="00AA207C" w14:paraId="53773718" w14:textId="77777777" w:rsidTr="008626A9">
        <w:trPr>
          <w:trHeight w:val="20"/>
        </w:trPr>
        <w:tc>
          <w:tcPr>
            <w:tcW w:w="3672" w:type="dxa"/>
            <w:vAlign w:val="bottom"/>
          </w:tcPr>
          <w:p w14:paraId="42EE26A9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i/>
                <w:iCs/>
                <w:cs/>
                <w:lang w:val="th-TH"/>
              </w:rPr>
            </w:pPr>
            <w:r w:rsidRPr="00AA207C">
              <w:rPr>
                <w:b/>
                <w:bCs/>
                <w:i/>
                <w:iCs/>
                <w:cs/>
                <w:lang w:val="th-TH"/>
              </w:rPr>
              <w:t>สินทรัพย์ทางการเงิน</w:t>
            </w:r>
          </w:p>
        </w:tc>
        <w:tc>
          <w:tcPr>
            <w:tcW w:w="270" w:type="dxa"/>
          </w:tcPr>
          <w:p w14:paraId="454E0952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5DC86627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vAlign w:val="bottom"/>
          </w:tcPr>
          <w:p w14:paraId="6C03DE6D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B78E9E4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8B1B80E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4EEBE09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5FD4E04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1A6B4E9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</w:tr>
      <w:tr w:rsidR="00194421" w:rsidRPr="00636147" w14:paraId="38C2260C" w14:textId="77777777" w:rsidTr="00B20982">
        <w:trPr>
          <w:trHeight w:val="20"/>
        </w:trPr>
        <w:tc>
          <w:tcPr>
            <w:tcW w:w="3672" w:type="dxa"/>
            <w:vAlign w:val="bottom"/>
          </w:tcPr>
          <w:p w14:paraId="1F897581" w14:textId="77F8761B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/>
                <w:cs/>
              </w:rPr>
              <w:t>รายการระหว่าง</w:t>
            </w:r>
            <w:r>
              <w:rPr>
                <w:rFonts w:asciiTheme="majorBidi" w:hAnsiTheme="majorBidi" w:hint="cs"/>
                <w:cs/>
              </w:rPr>
              <w:t>ธนาคาร</w:t>
            </w:r>
            <w:r>
              <w:rPr>
                <w:rFonts w:asciiTheme="majorBidi" w:hAnsiTheme="majorBidi"/>
                <w:cs/>
              </w:rPr>
              <w:t>และตลาดเงินสุทธิ</w:t>
            </w:r>
          </w:p>
        </w:tc>
        <w:tc>
          <w:tcPr>
            <w:tcW w:w="270" w:type="dxa"/>
          </w:tcPr>
          <w:p w14:paraId="776D8AE9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lang w:val="th-TH"/>
              </w:rPr>
            </w:pPr>
          </w:p>
        </w:tc>
        <w:tc>
          <w:tcPr>
            <w:tcW w:w="1170" w:type="dxa"/>
            <w:vAlign w:val="bottom"/>
          </w:tcPr>
          <w:p w14:paraId="4076FD90" w14:textId="6CACF52E" w:rsidR="00194421" w:rsidRPr="0063614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lang w:val="en-US"/>
              </w:rPr>
            </w:pPr>
            <w:r>
              <w:rPr>
                <w:color w:val="000000" w:themeColor="text1"/>
              </w:rPr>
              <w:t>606,857</w:t>
            </w:r>
          </w:p>
        </w:tc>
        <w:tc>
          <w:tcPr>
            <w:tcW w:w="270" w:type="dxa"/>
            <w:vAlign w:val="bottom"/>
          </w:tcPr>
          <w:p w14:paraId="2FEA4CF6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4A97566E" w14:textId="2FBC0C74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387,930</w:t>
            </w:r>
          </w:p>
        </w:tc>
        <w:tc>
          <w:tcPr>
            <w:tcW w:w="270" w:type="dxa"/>
          </w:tcPr>
          <w:p w14:paraId="2ADB845E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4271CBC9" w14:textId="0A875D89" w:rsidR="00194421" w:rsidRPr="0063614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lang w:val="en-US"/>
              </w:rPr>
            </w:pPr>
            <w:r>
              <w:rPr>
                <w:color w:val="000000" w:themeColor="text1"/>
              </w:rPr>
              <w:t>97,8</w:t>
            </w:r>
            <w:r w:rsidR="00FF0B34">
              <w:rPr>
                <w:color w:val="000000" w:themeColor="text1"/>
              </w:rPr>
              <w:t>70</w:t>
            </w:r>
          </w:p>
        </w:tc>
        <w:tc>
          <w:tcPr>
            <w:tcW w:w="270" w:type="dxa"/>
          </w:tcPr>
          <w:p w14:paraId="22A3BC5B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E7DBCD5" w14:textId="39846B38" w:rsidR="00194421" w:rsidRPr="00E36DF4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18,740</w:t>
            </w:r>
          </w:p>
        </w:tc>
      </w:tr>
      <w:tr w:rsidR="00194421" w:rsidRPr="00AA2C99" w14:paraId="5178B6BB" w14:textId="77777777" w:rsidTr="00B20982">
        <w:trPr>
          <w:trHeight w:val="20"/>
        </w:trPr>
        <w:tc>
          <w:tcPr>
            <w:tcW w:w="3672" w:type="dxa"/>
            <w:vAlign w:val="bottom"/>
          </w:tcPr>
          <w:p w14:paraId="0B3A7F24" w14:textId="77777777" w:rsidR="00194421" w:rsidRPr="00845E2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cs/>
              </w:rPr>
            </w:pPr>
            <w:r w:rsidRPr="00845E29">
              <w:rPr>
                <w:rFonts w:asciiTheme="majorBidi" w:hAnsiTheme="majorBidi" w:hint="cs"/>
                <w:cs/>
              </w:rPr>
              <w:t>เงินให้กู้ยืมบริษัทย่อย</w:t>
            </w:r>
          </w:p>
        </w:tc>
        <w:tc>
          <w:tcPr>
            <w:tcW w:w="270" w:type="dxa"/>
          </w:tcPr>
          <w:p w14:paraId="5E2C4751" w14:textId="77777777" w:rsidR="00194421" w:rsidRPr="00845E2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lang w:val="th-TH"/>
              </w:rPr>
            </w:pPr>
          </w:p>
        </w:tc>
        <w:tc>
          <w:tcPr>
            <w:tcW w:w="1170" w:type="dxa"/>
          </w:tcPr>
          <w:p w14:paraId="63B8D3F4" w14:textId="3E223E97" w:rsidR="00194421" w:rsidRPr="00636147" w:rsidRDefault="005F6EE0" w:rsidP="00FF0B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  <w:vAlign w:val="bottom"/>
          </w:tcPr>
          <w:p w14:paraId="44A81633" w14:textId="77777777" w:rsidR="00194421" w:rsidRPr="00845E2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F688534" w14:textId="0D53BC74" w:rsidR="00194421" w:rsidRPr="00845E29" w:rsidRDefault="005F6EE0" w:rsidP="00FF0B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270" w:type="dxa"/>
          </w:tcPr>
          <w:p w14:paraId="67CB248F" w14:textId="77777777" w:rsidR="00194421" w:rsidRPr="00845E2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74667C6" w14:textId="2626D418" w:rsidR="00194421" w:rsidRPr="0063614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lang w:val="en-US"/>
              </w:rPr>
            </w:pPr>
            <w:r>
              <w:t>2,589,325</w:t>
            </w:r>
          </w:p>
        </w:tc>
        <w:tc>
          <w:tcPr>
            <w:tcW w:w="270" w:type="dxa"/>
          </w:tcPr>
          <w:p w14:paraId="6308115C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170" w:type="dxa"/>
          </w:tcPr>
          <w:p w14:paraId="478EEF22" w14:textId="65B5FF41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1,061,157</w:t>
            </w:r>
          </w:p>
        </w:tc>
      </w:tr>
      <w:tr w:rsidR="00194421" w:rsidRPr="00AA2C99" w14:paraId="6701FEA3" w14:textId="77777777" w:rsidTr="00B20982">
        <w:trPr>
          <w:trHeight w:val="20"/>
        </w:trPr>
        <w:tc>
          <w:tcPr>
            <w:tcW w:w="3672" w:type="dxa"/>
            <w:vAlign w:val="bottom"/>
          </w:tcPr>
          <w:p w14:paraId="1F06F36F" w14:textId="061BFFAE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cs/>
                <w:lang w:val="en-US"/>
              </w:rPr>
            </w:pPr>
            <w:r w:rsidRPr="00AA207C">
              <w:rPr>
                <w:cs/>
                <w:lang w:val="th-TH"/>
              </w:rPr>
              <w:t>เงินให้สินเชื่อแก่ลูกหนี้</w:t>
            </w:r>
            <w:r w:rsidRPr="00AA207C">
              <w:rPr>
                <w:rFonts w:hint="cs"/>
                <w:cs/>
                <w:lang w:val="th-TH"/>
              </w:rPr>
              <w:t>และ</w:t>
            </w:r>
            <w:r w:rsidRPr="00AA207C">
              <w:rPr>
                <w:cs/>
                <w:lang w:val="th-TH"/>
              </w:rPr>
              <w:t>ดอกเบี้ยค้างร</w:t>
            </w:r>
            <w:r w:rsidRPr="00AA207C">
              <w:rPr>
                <w:rFonts w:hint="cs"/>
                <w:cs/>
                <w:lang w:val="th-TH"/>
              </w:rPr>
              <w:t>ับสุทธิ</w:t>
            </w:r>
          </w:p>
        </w:tc>
        <w:tc>
          <w:tcPr>
            <w:tcW w:w="270" w:type="dxa"/>
          </w:tcPr>
          <w:p w14:paraId="68B5B872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170" w:type="dxa"/>
            <w:shd w:val="clear" w:color="auto" w:fill="auto"/>
          </w:tcPr>
          <w:p w14:paraId="1480453B" w14:textId="77777777" w:rsidR="00FF0B34" w:rsidRDefault="00FF0B3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color w:val="000000" w:themeColor="text1"/>
              </w:rPr>
            </w:pPr>
          </w:p>
          <w:p w14:paraId="1E71E66D" w14:textId="4AB81EBE" w:rsidR="00194421" w:rsidRPr="0063614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spacing w:val="-6"/>
              </w:rPr>
            </w:pPr>
            <w:r>
              <w:rPr>
                <w:color w:val="000000" w:themeColor="text1"/>
              </w:rPr>
              <w:t>4,240,657</w:t>
            </w:r>
          </w:p>
        </w:tc>
        <w:tc>
          <w:tcPr>
            <w:tcW w:w="270" w:type="dxa"/>
            <w:vAlign w:val="bottom"/>
          </w:tcPr>
          <w:p w14:paraId="12A1A47D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spacing w:val="-6"/>
              </w:rPr>
            </w:pPr>
          </w:p>
        </w:tc>
        <w:tc>
          <w:tcPr>
            <w:tcW w:w="1170" w:type="dxa"/>
          </w:tcPr>
          <w:p w14:paraId="69C19B5A" w14:textId="77777777" w:rsidR="00FF0B34" w:rsidRDefault="00FF0B3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color w:val="000000" w:themeColor="text1"/>
              </w:rPr>
            </w:pPr>
          </w:p>
          <w:p w14:paraId="5E300E6C" w14:textId="17EC929F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3,489,557</w:t>
            </w:r>
          </w:p>
        </w:tc>
        <w:tc>
          <w:tcPr>
            <w:tcW w:w="270" w:type="dxa"/>
          </w:tcPr>
          <w:p w14:paraId="74A63C38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04F3BDC" w14:textId="77777777" w:rsidR="00FF0B34" w:rsidRDefault="00FF0B3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</w:pPr>
          </w:p>
          <w:p w14:paraId="28611B45" w14:textId="69056DB9" w:rsidR="00194421" w:rsidRPr="00AA2C99" w:rsidRDefault="009D0A90" w:rsidP="00FF0B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t>-</w:t>
            </w:r>
          </w:p>
        </w:tc>
        <w:tc>
          <w:tcPr>
            <w:tcW w:w="270" w:type="dxa"/>
          </w:tcPr>
          <w:p w14:paraId="305FE156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BAE7601" w14:textId="77777777" w:rsidR="00FF0B34" w:rsidRDefault="00FF0B3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0" w:right="-110" w:firstLine="110"/>
              <w:rPr>
                <w:color w:val="000000" w:themeColor="text1"/>
              </w:rPr>
            </w:pPr>
          </w:p>
          <w:p w14:paraId="69546DB7" w14:textId="4371B160" w:rsidR="00194421" w:rsidRPr="00AA2C99" w:rsidRDefault="009D0A90" w:rsidP="00FF0B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94421" w:rsidRPr="00AA2C99" w14:paraId="1F365E3E" w14:textId="77777777" w:rsidTr="00B20982">
        <w:trPr>
          <w:trHeight w:val="20"/>
        </w:trPr>
        <w:tc>
          <w:tcPr>
            <w:tcW w:w="3672" w:type="dxa"/>
            <w:vAlign w:val="bottom"/>
          </w:tcPr>
          <w:p w14:paraId="5292A867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cs/>
                <w:lang w:val="th-TH"/>
              </w:rPr>
            </w:pPr>
            <w:r w:rsidRPr="007B6D4C">
              <w:rPr>
                <w:rFonts w:asciiTheme="majorBidi" w:hAnsiTheme="majorBidi"/>
                <w:cs/>
              </w:rPr>
              <w:t>เงินรอรับคืนจากการขายทอดตลาดสุทธิ</w:t>
            </w:r>
          </w:p>
        </w:tc>
        <w:tc>
          <w:tcPr>
            <w:tcW w:w="270" w:type="dxa"/>
          </w:tcPr>
          <w:p w14:paraId="5F53548D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170" w:type="dxa"/>
            <w:shd w:val="clear" w:color="auto" w:fill="auto"/>
          </w:tcPr>
          <w:p w14:paraId="1ADF9CF6" w14:textId="7F3BFC4B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186,214</w:t>
            </w:r>
          </w:p>
        </w:tc>
        <w:tc>
          <w:tcPr>
            <w:tcW w:w="270" w:type="dxa"/>
            <w:vAlign w:val="bottom"/>
          </w:tcPr>
          <w:p w14:paraId="0F9546E3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CCD2ACF" w14:textId="1996CFEB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242,565</w:t>
            </w:r>
          </w:p>
        </w:tc>
        <w:tc>
          <w:tcPr>
            <w:tcW w:w="270" w:type="dxa"/>
          </w:tcPr>
          <w:p w14:paraId="15F037D2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B9A2711" w14:textId="279B2624" w:rsidR="00194421" w:rsidRPr="00AA2C99" w:rsidRDefault="009D0A90" w:rsidP="00FF0B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t>-</w:t>
            </w:r>
          </w:p>
        </w:tc>
        <w:tc>
          <w:tcPr>
            <w:tcW w:w="270" w:type="dxa"/>
          </w:tcPr>
          <w:p w14:paraId="23D97E5C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9D15853" w14:textId="1993A111" w:rsidR="00194421" w:rsidRPr="00AA2C99" w:rsidRDefault="009D0A90" w:rsidP="00FF0B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94421" w:rsidRPr="00AA2C99" w14:paraId="69718C77" w14:textId="77777777" w:rsidTr="00B20982">
        <w:trPr>
          <w:trHeight w:val="20"/>
        </w:trPr>
        <w:tc>
          <w:tcPr>
            <w:tcW w:w="3672" w:type="dxa"/>
            <w:vAlign w:val="bottom"/>
          </w:tcPr>
          <w:p w14:paraId="03CA2E32" w14:textId="77777777" w:rsidR="00194421" w:rsidRPr="007B6D4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/>
                <w:cs/>
              </w:rPr>
            </w:pPr>
            <w:r>
              <w:rPr>
                <w:cs/>
                <w:lang w:val="th-TH"/>
              </w:rPr>
              <w:t>เงินทดรองจ่ายค่าธรรมเนียมในการซื้อทรัพย์และอื่น ๆ</w:t>
            </w:r>
          </w:p>
        </w:tc>
        <w:tc>
          <w:tcPr>
            <w:tcW w:w="270" w:type="dxa"/>
          </w:tcPr>
          <w:p w14:paraId="7E5AD414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170" w:type="dxa"/>
            <w:shd w:val="clear" w:color="auto" w:fill="auto"/>
          </w:tcPr>
          <w:p w14:paraId="2F56610B" w14:textId="77777777" w:rsidR="0039667C" w:rsidRDefault="0039667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color w:val="000000" w:themeColor="text1"/>
              </w:rPr>
            </w:pPr>
          </w:p>
          <w:p w14:paraId="7D871200" w14:textId="663C38A8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40,983</w:t>
            </w:r>
          </w:p>
        </w:tc>
        <w:tc>
          <w:tcPr>
            <w:tcW w:w="270" w:type="dxa"/>
            <w:vAlign w:val="bottom"/>
          </w:tcPr>
          <w:p w14:paraId="41CA8B40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60AABCA" w14:textId="77777777" w:rsidR="0039667C" w:rsidRDefault="0039667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color w:val="000000" w:themeColor="text1"/>
              </w:rPr>
            </w:pPr>
          </w:p>
          <w:p w14:paraId="124CFCD4" w14:textId="1FD5BEEF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28,384</w:t>
            </w:r>
          </w:p>
        </w:tc>
        <w:tc>
          <w:tcPr>
            <w:tcW w:w="270" w:type="dxa"/>
          </w:tcPr>
          <w:p w14:paraId="2E8C1E0B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8107EB6" w14:textId="77777777" w:rsidR="00FF0B34" w:rsidRDefault="00FF0B3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</w:pPr>
          </w:p>
          <w:p w14:paraId="50695B58" w14:textId="3F714929" w:rsidR="00194421" w:rsidRPr="00AA2C99" w:rsidRDefault="009D0A90" w:rsidP="00FF0B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t>-</w:t>
            </w:r>
          </w:p>
        </w:tc>
        <w:tc>
          <w:tcPr>
            <w:tcW w:w="270" w:type="dxa"/>
          </w:tcPr>
          <w:p w14:paraId="74E22684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A85D99E" w14:textId="77777777" w:rsidR="00FF0B34" w:rsidRDefault="00FF0B34" w:rsidP="00FF0B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0" w:right="-110" w:firstLine="110"/>
              <w:rPr>
                <w:color w:val="000000" w:themeColor="text1"/>
              </w:rPr>
            </w:pPr>
          </w:p>
          <w:p w14:paraId="22EC9735" w14:textId="4BA9C20A" w:rsidR="00194421" w:rsidRPr="00AA2C99" w:rsidRDefault="009D0A90" w:rsidP="00FF0B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94421" w:rsidRPr="00AA2C99" w14:paraId="64904A94" w14:textId="77777777" w:rsidTr="008626A9">
        <w:trPr>
          <w:trHeight w:val="20"/>
        </w:trPr>
        <w:tc>
          <w:tcPr>
            <w:tcW w:w="3672" w:type="dxa"/>
            <w:vAlign w:val="bottom"/>
          </w:tcPr>
          <w:p w14:paraId="4426A49F" w14:textId="20FA60B4" w:rsidR="00194421" w:rsidRPr="007B6D4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/>
                <w:cs/>
              </w:rPr>
            </w:pPr>
            <w:r w:rsidRPr="00FA6F6A">
              <w:rPr>
                <w:rFonts w:hint="cs"/>
                <w:cs/>
                <w:lang w:val="th-TH"/>
              </w:rPr>
              <w:t>สินทรัพย์อื่น</w:t>
            </w:r>
          </w:p>
        </w:tc>
        <w:tc>
          <w:tcPr>
            <w:tcW w:w="270" w:type="dxa"/>
          </w:tcPr>
          <w:p w14:paraId="1986371D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170" w:type="dxa"/>
            <w:shd w:val="clear" w:color="auto" w:fill="auto"/>
          </w:tcPr>
          <w:p w14:paraId="4CFD14B9" w14:textId="0BEDA9E6" w:rsidR="00194421" w:rsidRPr="00AA2C99" w:rsidRDefault="0039667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 w:rsidRPr="0039667C">
              <w:rPr>
                <w:color w:val="000000" w:themeColor="text1"/>
              </w:rPr>
              <w:t>73,400</w:t>
            </w:r>
          </w:p>
        </w:tc>
        <w:tc>
          <w:tcPr>
            <w:tcW w:w="270" w:type="dxa"/>
            <w:vAlign w:val="bottom"/>
          </w:tcPr>
          <w:p w14:paraId="2410D819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53EF739" w14:textId="4B650CA3" w:rsidR="00194421" w:rsidRPr="00AA2C99" w:rsidRDefault="0039667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 w:rsidRPr="0039667C">
              <w:rPr>
                <w:color w:val="000000" w:themeColor="text1"/>
              </w:rPr>
              <w:t>55,050</w:t>
            </w:r>
          </w:p>
        </w:tc>
        <w:tc>
          <w:tcPr>
            <w:tcW w:w="270" w:type="dxa"/>
          </w:tcPr>
          <w:p w14:paraId="4B9F0BC4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2F9331AD" w14:textId="0D143A7F" w:rsidR="00194421" w:rsidRPr="00AA2C99" w:rsidRDefault="0039667C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 w:rsidRPr="0039667C">
              <w:t>138,321</w:t>
            </w:r>
          </w:p>
        </w:tc>
        <w:tc>
          <w:tcPr>
            <w:tcW w:w="270" w:type="dxa"/>
          </w:tcPr>
          <w:p w14:paraId="3CE57AA9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A9F83CE" w14:textId="7C7F62B7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40,453</w:t>
            </w:r>
          </w:p>
        </w:tc>
      </w:tr>
      <w:tr w:rsidR="0039667C" w:rsidRPr="00636147" w14:paraId="6FEFCE48" w14:textId="77777777" w:rsidTr="00F6701A">
        <w:trPr>
          <w:trHeight w:val="20"/>
        </w:trPr>
        <w:tc>
          <w:tcPr>
            <w:tcW w:w="3672" w:type="dxa"/>
            <w:vAlign w:val="bottom"/>
          </w:tcPr>
          <w:p w14:paraId="0E89FA51" w14:textId="77777777" w:rsidR="0039667C" w:rsidRPr="00FA6F6A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 w:cstheme="majorBidi"/>
                <w:cs/>
              </w:rPr>
            </w:pPr>
            <w:r w:rsidRPr="00FA6F6A">
              <w:rPr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5E54B424" w14:textId="77777777" w:rsidR="0039667C" w:rsidRPr="00AA20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8FA430" w14:textId="7902CE9D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39667C">
              <w:rPr>
                <w:b/>
                <w:bCs/>
              </w:rPr>
              <w:t>5,148,111</w:t>
            </w:r>
          </w:p>
        </w:tc>
        <w:tc>
          <w:tcPr>
            <w:tcW w:w="270" w:type="dxa"/>
          </w:tcPr>
          <w:p w14:paraId="0B9AC0D9" w14:textId="77777777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AE4FE9A" w14:textId="2810FD1E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b/>
                <w:bCs/>
              </w:rPr>
            </w:pPr>
            <w:r w:rsidRPr="0039667C">
              <w:rPr>
                <w:b/>
                <w:bCs/>
              </w:rPr>
              <w:t>4,203,486</w:t>
            </w:r>
          </w:p>
        </w:tc>
        <w:tc>
          <w:tcPr>
            <w:tcW w:w="270" w:type="dxa"/>
          </w:tcPr>
          <w:p w14:paraId="4E083582" w14:textId="77777777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BF994B8" w14:textId="1CDCD6EA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39667C">
              <w:rPr>
                <w:b/>
                <w:bCs/>
              </w:rPr>
              <w:t>2,825,51</w:t>
            </w:r>
            <w:r w:rsidR="00FF0B34">
              <w:rPr>
                <w:b/>
                <w:bCs/>
              </w:rPr>
              <w:t>6</w:t>
            </w:r>
          </w:p>
        </w:tc>
        <w:tc>
          <w:tcPr>
            <w:tcW w:w="270" w:type="dxa"/>
          </w:tcPr>
          <w:p w14:paraId="20CB1E2D" w14:textId="77777777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B517B31" w14:textId="04152C39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spacing w:line="240" w:lineRule="auto"/>
              <w:ind w:left="-110" w:right="-110" w:firstLine="110"/>
              <w:rPr>
                <w:rFonts w:asciiTheme="majorBidi" w:hAnsiTheme="majorBidi" w:cstheme="majorBidi"/>
                <w:b/>
                <w:bCs/>
              </w:rPr>
            </w:pPr>
            <w:r w:rsidRPr="0039667C">
              <w:rPr>
                <w:b/>
                <w:bCs/>
              </w:rPr>
              <w:t>1,120,350</w:t>
            </w:r>
          </w:p>
        </w:tc>
      </w:tr>
      <w:tr w:rsidR="00D71F7D" w:rsidRPr="00636147" w14:paraId="29DAD166" w14:textId="77777777" w:rsidTr="008626A9">
        <w:trPr>
          <w:trHeight w:val="452"/>
        </w:trPr>
        <w:tc>
          <w:tcPr>
            <w:tcW w:w="3672" w:type="dxa"/>
            <w:vAlign w:val="bottom"/>
          </w:tcPr>
          <w:p w14:paraId="5DC984EF" w14:textId="77777777" w:rsidR="00D71F7D" w:rsidRPr="00FA6F6A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16FDAA81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C82DD00" w14:textId="77777777" w:rsidR="00D71F7D" w:rsidRPr="00636147" w:rsidRDefault="00D71F7D" w:rsidP="008626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firstLine="110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6364FD13" w14:textId="77777777" w:rsidR="00D71F7D" w:rsidRPr="00636147" w:rsidRDefault="00D71F7D" w:rsidP="008626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firstLine="1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344DA4F5" w14:textId="77777777" w:rsidR="00D71F7D" w:rsidRPr="00636147" w:rsidRDefault="00D71F7D" w:rsidP="008626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firstLine="1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" w:type="dxa"/>
          </w:tcPr>
          <w:p w14:paraId="21BE29CA" w14:textId="77777777" w:rsidR="00D71F7D" w:rsidRPr="00636147" w:rsidRDefault="00D71F7D" w:rsidP="008626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firstLine="1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1755FB9C" w14:textId="77777777" w:rsidR="00D71F7D" w:rsidRPr="00636147" w:rsidRDefault="00D71F7D" w:rsidP="008626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firstLine="1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" w:type="dxa"/>
          </w:tcPr>
          <w:p w14:paraId="58A23F40" w14:textId="77777777" w:rsidR="00D71F7D" w:rsidRPr="00636147" w:rsidRDefault="00D71F7D" w:rsidP="008626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firstLine="1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63616133" w14:textId="77777777" w:rsidR="00D71F7D" w:rsidRPr="00636147" w:rsidRDefault="00D71F7D" w:rsidP="008626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firstLine="11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1F7D" w:rsidRPr="00AA207C" w14:paraId="14261682" w14:textId="77777777" w:rsidTr="008626A9">
        <w:trPr>
          <w:trHeight w:val="20"/>
        </w:trPr>
        <w:tc>
          <w:tcPr>
            <w:tcW w:w="3672" w:type="dxa"/>
            <w:vAlign w:val="bottom"/>
          </w:tcPr>
          <w:p w14:paraId="4A9FF0CC" w14:textId="77777777" w:rsidR="00D71F7D" w:rsidRPr="00FA6F6A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74E5AB88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9F2700D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vAlign w:val="bottom"/>
          </w:tcPr>
          <w:p w14:paraId="54C16F13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1BCF0944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0A3359D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404CC5EA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C5181D7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DEEFB29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</w:tr>
    </w:tbl>
    <w:p w14:paraId="7B77ED32" w14:textId="77777777" w:rsidR="00EE165F" w:rsidRDefault="00EE165F">
      <w:r>
        <w:br w:type="page"/>
      </w:r>
    </w:p>
    <w:tbl>
      <w:tblPr>
        <w:tblStyle w:val="TableGrid"/>
        <w:tblW w:w="9342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2"/>
        <w:gridCol w:w="270"/>
        <w:gridCol w:w="1080"/>
        <w:gridCol w:w="270"/>
        <w:gridCol w:w="1170"/>
        <w:gridCol w:w="270"/>
        <w:gridCol w:w="1170"/>
        <w:gridCol w:w="270"/>
        <w:gridCol w:w="1170"/>
      </w:tblGrid>
      <w:tr w:rsidR="00D71F7D" w:rsidRPr="00AA207C" w14:paraId="4B0B5ECD" w14:textId="77777777" w:rsidTr="007F434B">
        <w:trPr>
          <w:trHeight w:val="20"/>
        </w:trPr>
        <w:tc>
          <w:tcPr>
            <w:tcW w:w="3672" w:type="dxa"/>
            <w:vAlign w:val="bottom"/>
          </w:tcPr>
          <w:p w14:paraId="1BF2AB2C" w14:textId="77777777" w:rsidR="00D71F7D" w:rsidRPr="00636147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b/>
                <w:bCs/>
                <w:cs/>
              </w:rPr>
            </w:pPr>
          </w:p>
        </w:tc>
        <w:tc>
          <w:tcPr>
            <w:tcW w:w="270" w:type="dxa"/>
          </w:tcPr>
          <w:p w14:paraId="479D783F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bottom"/>
          </w:tcPr>
          <w:p w14:paraId="7F1AEABD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AA207C">
              <w:rPr>
                <w:rFonts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6AC5D67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5D88254A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center"/>
              <w:rPr>
                <w:rFonts w:asciiTheme="majorBidi" w:hAnsiTheme="majorBidi" w:cstheme="majorBidi"/>
              </w:rPr>
            </w:pPr>
            <w:r w:rsidRPr="00AA207C">
              <w:rPr>
                <w:rFonts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4B7A62" w:rsidRPr="00AA207C" w14:paraId="3E166B7A" w14:textId="77777777" w:rsidTr="00E36DF4">
        <w:trPr>
          <w:trHeight w:val="20"/>
        </w:trPr>
        <w:tc>
          <w:tcPr>
            <w:tcW w:w="3672" w:type="dxa"/>
            <w:vAlign w:val="bottom"/>
          </w:tcPr>
          <w:p w14:paraId="0E40ACED" w14:textId="77777777" w:rsidR="004B7A62" w:rsidRPr="00FA6F6A" w:rsidRDefault="004B7A62" w:rsidP="004B7A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6236BA64" w14:textId="77777777" w:rsidR="004B7A62" w:rsidRPr="00AA207C" w:rsidRDefault="004B7A62" w:rsidP="004B7A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899744E" w14:textId="2C8566E6" w:rsidR="004B7A62" w:rsidRPr="00AA207C" w:rsidRDefault="00657530" w:rsidP="004B7A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t>2567</w:t>
            </w:r>
          </w:p>
        </w:tc>
        <w:tc>
          <w:tcPr>
            <w:tcW w:w="270" w:type="dxa"/>
            <w:vAlign w:val="bottom"/>
          </w:tcPr>
          <w:p w14:paraId="620FB657" w14:textId="77777777" w:rsidR="004B7A62" w:rsidRPr="00AA207C" w:rsidRDefault="004B7A62" w:rsidP="004B7A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FD317ED" w14:textId="0F16FF88" w:rsidR="004B7A62" w:rsidRPr="00AA207C" w:rsidRDefault="00657530" w:rsidP="004B7A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t>2566</w:t>
            </w:r>
          </w:p>
        </w:tc>
        <w:tc>
          <w:tcPr>
            <w:tcW w:w="270" w:type="dxa"/>
          </w:tcPr>
          <w:p w14:paraId="30499D4A" w14:textId="77777777" w:rsidR="004B7A62" w:rsidRPr="00AA207C" w:rsidRDefault="004B7A62" w:rsidP="004B7A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1323F095" w14:textId="69145C92" w:rsidR="004B7A62" w:rsidRPr="00AA207C" w:rsidRDefault="00657530" w:rsidP="004B7A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center"/>
              <w:rPr>
                <w:rFonts w:asciiTheme="majorBidi" w:hAnsiTheme="majorBidi" w:cstheme="majorBidi"/>
              </w:rPr>
            </w:pPr>
            <w:r>
              <w:t>2567</w:t>
            </w:r>
          </w:p>
        </w:tc>
        <w:tc>
          <w:tcPr>
            <w:tcW w:w="270" w:type="dxa"/>
            <w:vAlign w:val="bottom"/>
          </w:tcPr>
          <w:p w14:paraId="64D14FA8" w14:textId="77777777" w:rsidR="004B7A62" w:rsidRPr="00AA207C" w:rsidRDefault="004B7A62" w:rsidP="004B7A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CE9BD77" w14:textId="5A2BA115" w:rsidR="004B7A62" w:rsidRPr="00AA207C" w:rsidRDefault="00657530" w:rsidP="004B7A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center"/>
              <w:rPr>
                <w:rFonts w:asciiTheme="majorBidi" w:hAnsiTheme="majorBidi" w:cstheme="majorBidi"/>
              </w:rPr>
            </w:pPr>
            <w:r>
              <w:t>2566</w:t>
            </w:r>
          </w:p>
        </w:tc>
      </w:tr>
      <w:tr w:rsidR="00D71F7D" w:rsidRPr="00AA207C" w14:paraId="388ED374" w14:textId="77777777" w:rsidTr="007F434B">
        <w:trPr>
          <w:trHeight w:val="20"/>
        </w:trPr>
        <w:tc>
          <w:tcPr>
            <w:tcW w:w="3672" w:type="dxa"/>
            <w:vAlign w:val="bottom"/>
          </w:tcPr>
          <w:p w14:paraId="56DCC58F" w14:textId="77777777" w:rsidR="00D71F7D" w:rsidRPr="00FA6F6A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5670" w:type="dxa"/>
            <w:gridSpan w:val="8"/>
          </w:tcPr>
          <w:p w14:paraId="6E93D63D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center"/>
              <w:rPr>
                <w:rFonts w:asciiTheme="majorBidi" w:hAnsiTheme="majorBidi" w:cstheme="majorBidi"/>
              </w:rPr>
            </w:pPr>
            <w:r w:rsidRPr="00AA207C">
              <w:rPr>
                <w:rFonts w:hint="cs"/>
                <w:i/>
                <w:iCs/>
                <w:cs/>
                <w:lang w:val="th-TH"/>
              </w:rPr>
              <w:t>(พันบาท)</w:t>
            </w:r>
          </w:p>
        </w:tc>
      </w:tr>
      <w:tr w:rsidR="00D71F7D" w:rsidRPr="00AA207C" w14:paraId="196A39C3" w14:textId="77777777" w:rsidTr="007F434B">
        <w:trPr>
          <w:trHeight w:val="20"/>
        </w:trPr>
        <w:tc>
          <w:tcPr>
            <w:tcW w:w="3672" w:type="dxa"/>
          </w:tcPr>
          <w:p w14:paraId="5A52D531" w14:textId="77777777" w:rsidR="00D71F7D" w:rsidRPr="00FA6F6A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 w:cstheme="majorBidi"/>
                <w:cs/>
              </w:rPr>
            </w:pPr>
            <w:r w:rsidRPr="00FA6F6A">
              <w:rPr>
                <w:b/>
                <w:bCs/>
                <w:i/>
                <w:iCs/>
                <w:cs/>
              </w:rPr>
              <w:t>หนี้สินทางการเงิน</w:t>
            </w:r>
          </w:p>
        </w:tc>
        <w:tc>
          <w:tcPr>
            <w:tcW w:w="270" w:type="dxa"/>
          </w:tcPr>
          <w:p w14:paraId="36C9A0A7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24F710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vAlign w:val="bottom"/>
          </w:tcPr>
          <w:p w14:paraId="55271D31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897CEB8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2E25497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4FD40656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403F726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72D217A" w14:textId="77777777" w:rsidR="00D71F7D" w:rsidRPr="00AA207C" w:rsidRDefault="00D71F7D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</w:tr>
      <w:tr w:rsidR="00194421" w:rsidRPr="00AA207C" w14:paraId="66486DAC" w14:textId="77777777" w:rsidTr="007F434B">
        <w:trPr>
          <w:trHeight w:val="20"/>
        </w:trPr>
        <w:tc>
          <w:tcPr>
            <w:tcW w:w="3672" w:type="dxa"/>
            <w:vAlign w:val="bottom"/>
          </w:tcPr>
          <w:p w14:paraId="1B36ABCF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 w:cstheme="majorBidi"/>
                <w:cs/>
                <w:lang w:val="en-US"/>
              </w:rPr>
            </w:pPr>
            <w:r w:rsidRPr="00382B2D">
              <w:rPr>
                <w:rFonts w:asciiTheme="majorBidi" w:hAnsiTheme="majorBidi"/>
                <w:cs/>
              </w:rPr>
              <w:t>ตราสารหนี้ที่ออกและเงินกู้ยืม</w:t>
            </w:r>
          </w:p>
        </w:tc>
        <w:tc>
          <w:tcPr>
            <w:tcW w:w="270" w:type="dxa"/>
          </w:tcPr>
          <w:p w14:paraId="1B69DFFF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7C2EB2A" w14:textId="0A81EA50" w:rsidR="00194421" w:rsidRPr="00AA207C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2,994,773</w:t>
            </w:r>
          </w:p>
        </w:tc>
        <w:tc>
          <w:tcPr>
            <w:tcW w:w="270" w:type="dxa"/>
            <w:vAlign w:val="bottom"/>
          </w:tcPr>
          <w:p w14:paraId="1BC48692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D6B607C" w14:textId="63536348" w:rsidR="00194421" w:rsidRPr="00AA207C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2,286,235</w:t>
            </w:r>
          </w:p>
        </w:tc>
        <w:tc>
          <w:tcPr>
            <w:tcW w:w="270" w:type="dxa"/>
          </w:tcPr>
          <w:p w14:paraId="7B615FE4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61A8AEC7" w14:textId="065B27DA" w:rsidR="00194421" w:rsidRPr="001E6709" w:rsidRDefault="009D0A90" w:rsidP="001E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2,531,427</w:t>
            </w:r>
          </w:p>
        </w:tc>
        <w:tc>
          <w:tcPr>
            <w:tcW w:w="270" w:type="dxa"/>
          </w:tcPr>
          <w:p w14:paraId="1F45F95D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A7C1BEE" w14:textId="54420DC0" w:rsidR="00194421" w:rsidRPr="00AA207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60"/>
              </w:tabs>
              <w:spacing w:line="240" w:lineRule="auto"/>
              <w:ind w:right="69"/>
              <w:jc w:val="right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777,331</w:t>
            </w:r>
          </w:p>
        </w:tc>
      </w:tr>
      <w:tr w:rsidR="00194421" w:rsidRPr="00AA207C" w14:paraId="5EB1EE94" w14:textId="77777777" w:rsidTr="00F26A81">
        <w:trPr>
          <w:trHeight w:val="20"/>
        </w:trPr>
        <w:tc>
          <w:tcPr>
            <w:tcW w:w="3672" w:type="dxa"/>
            <w:vAlign w:val="bottom"/>
          </w:tcPr>
          <w:p w14:paraId="03A45520" w14:textId="77777777" w:rsidR="00194421" w:rsidRPr="00382B2D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 w:hint="cs"/>
                <w:cs/>
              </w:rPr>
              <w:t>หนี้สินตามสัญญาเช่า</w:t>
            </w:r>
          </w:p>
        </w:tc>
        <w:tc>
          <w:tcPr>
            <w:tcW w:w="270" w:type="dxa"/>
          </w:tcPr>
          <w:p w14:paraId="526266D8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24104B7B" w14:textId="7F08C6CD" w:rsidR="00194421" w:rsidRPr="00AA207C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18,577</w:t>
            </w:r>
          </w:p>
        </w:tc>
        <w:tc>
          <w:tcPr>
            <w:tcW w:w="270" w:type="dxa"/>
            <w:vAlign w:val="bottom"/>
          </w:tcPr>
          <w:p w14:paraId="202C6D73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36F9E5B" w14:textId="59DA208B" w:rsidR="00194421" w:rsidRPr="00AA207C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29,653</w:t>
            </w:r>
          </w:p>
        </w:tc>
        <w:tc>
          <w:tcPr>
            <w:tcW w:w="270" w:type="dxa"/>
          </w:tcPr>
          <w:p w14:paraId="4C1AF122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0A18AA8" w14:textId="1686055D" w:rsidR="00194421" w:rsidRPr="00AA207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1,710</w:t>
            </w:r>
          </w:p>
        </w:tc>
        <w:tc>
          <w:tcPr>
            <w:tcW w:w="270" w:type="dxa"/>
          </w:tcPr>
          <w:p w14:paraId="105118B0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22CE09F" w14:textId="31FAE63B" w:rsidR="00194421" w:rsidRPr="00AA207C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9"/>
              <w:jc w:val="right"/>
              <w:rPr>
                <w:rFonts w:asciiTheme="majorBidi" w:hAnsiTheme="majorBidi" w:cstheme="majorBidi"/>
              </w:rPr>
            </w:pPr>
            <w:r>
              <w:rPr>
                <w:color w:val="000000" w:themeColor="text1"/>
              </w:rPr>
              <w:t>2,727</w:t>
            </w:r>
          </w:p>
        </w:tc>
      </w:tr>
      <w:tr w:rsidR="0039667C" w:rsidRPr="00AA207C" w14:paraId="15C0728B" w14:textId="77777777" w:rsidTr="004E7417">
        <w:trPr>
          <w:trHeight w:val="20"/>
        </w:trPr>
        <w:tc>
          <w:tcPr>
            <w:tcW w:w="3672" w:type="dxa"/>
            <w:vAlign w:val="bottom"/>
          </w:tcPr>
          <w:p w14:paraId="30630986" w14:textId="196463EE" w:rsid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rFonts w:asciiTheme="majorBidi" w:hAnsiTheme="majorBidi"/>
                <w:cs/>
              </w:rPr>
            </w:pPr>
            <w:r>
              <w:rPr>
                <w:rFonts w:asciiTheme="majorBidi" w:hAnsiTheme="majorBidi" w:hint="cs"/>
                <w:cs/>
              </w:rPr>
              <w:t>หนี้สินอื่น</w:t>
            </w:r>
          </w:p>
        </w:tc>
        <w:tc>
          <w:tcPr>
            <w:tcW w:w="270" w:type="dxa"/>
          </w:tcPr>
          <w:p w14:paraId="62711A7E" w14:textId="77777777" w:rsidR="0039667C" w:rsidRPr="00AA20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2812322F" w14:textId="7FD0650F" w:rsidR="0039667C" w:rsidRPr="0029740D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09111C">
              <w:t>283,719</w:t>
            </w:r>
          </w:p>
        </w:tc>
        <w:tc>
          <w:tcPr>
            <w:tcW w:w="270" w:type="dxa"/>
          </w:tcPr>
          <w:p w14:paraId="5D1C09D1" w14:textId="77777777" w:rsidR="0039667C" w:rsidRPr="00AA20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7B1817A" w14:textId="433A086A" w:rsid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09111C">
              <w:t>326,860</w:t>
            </w:r>
          </w:p>
        </w:tc>
        <w:tc>
          <w:tcPr>
            <w:tcW w:w="270" w:type="dxa"/>
          </w:tcPr>
          <w:p w14:paraId="0FC0E40A" w14:textId="77777777" w:rsidR="0039667C" w:rsidRPr="00AA20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5F90861" w14:textId="51E7B09F" w:rsidR="0039667C" w:rsidRPr="0029740D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09111C">
              <w:t>10,973</w:t>
            </w:r>
          </w:p>
        </w:tc>
        <w:tc>
          <w:tcPr>
            <w:tcW w:w="270" w:type="dxa"/>
          </w:tcPr>
          <w:p w14:paraId="6DC36CA5" w14:textId="77777777" w:rsidR="0039667C" w:rsidRPr="00AA20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4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D2BD612" w14:textId="18118B2F" w:rsid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9"/>
              <w:jc w:val="right"/>
              <w:rPr>
                <w:rFonts w:asciiTheme="majorBidi" w:hAnsiTheme="majorBidi" w:cstheme="majorBidi"/>
              </w:rPr>
            </w:pPr>
            <w:r w:rsidRPr="0009111C">
              <w:t>14,875</w:t>
            </w:r>
          </w:p>
        </w:tc>
      </w:tr>
      <w:tr w:rsidR="0039667C" w:rsidRPr="00636147" w14:paraId="446AD9BD" w14:textId="77777777" w:rsidTr="004E7417">
        <w:trPr>
          <w:trHeight w:val="20"/>
        </w:trPr>
        <w:tc>
          <w:tcPr>
            <w:tcW w:w="3672" w:type="dxa"/>
            <w:vAlign w:val="bottom"/>
          </w:tcPr>
          <w:p w14:paraId="6B1A9428" w14:textId="77777777" w:rsidR="0039667C" w:rsidRPr="00AA20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cs/>
              </w:rPr>
            </w:pPr>
            <w:r w:rsidRPr="00FA6F6A">
              <w:rPr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75B2AE0D" w14:textId="77777777" w:rsidR="0039667C" w:rsidRPr="00AA20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b/>
                <w:bCs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2CC1BBC" w14:textId="7117772A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39667C">
              <w:rPr>
                <w:b/>
                <w:bCs/>
              </w:rPr>
              <w:t>3,297,069</w:t>
            </w:r>
          </w:p>
        </w:tc>
        <w:tc>
          <w:tcPr>
            <w:tcW w:w="270" w:type="dxa"/>
          </w:tcPr>
          <w:p w14:paraId="4B50F49B" w14:textId="77777777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BC4BB11" w14:textId="329350C2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39667C">
              <w:rPr>
                <w:b/>
                <w:bCs/>
              </w:rPr>
              <w:t>2,642,748</w:t>
            </w:r>
          </w:p>
        </w:tc>
        <w:tc>
          <w:tcPr>
            <w:tcW w:w="270" w:type="dxa"/>
          </w:tcPr>
          <w:p w14:paraId="4549766F" w14:textId="77777777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E515286" w14:textId="5760C044" w:rsidR="0039667C" w:rsidRPr="0039667C" w:rsidRDefault="0039667C" w:rsidP="0039667C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39667C">
              <w:rPr>
                <w:b/>
                <w:bCs/>
              </w:rPr>
              <w:t>2,544,110</w:t>
            </w:r>
          </w:p>
        </w:tc>
        <w:tc>
          <w:tcPr>
            <w:tcW w:w="270" w:type="dxa"/>
          </w:tcPr>
          <w:p w14:paraId="00D79C20" w14:textId="77777777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A8D2900" w14:textId="25FDF051" w:rsidR="0039667C" w:rsidRPr="0039667C" w:rsidRDefault="0039667C" w:rsidP="003966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39667C">
              <w:rPr>
                <w:b/>
                <w:bCs/>
              </w:rPr>
              <w:t>794,933</w:t>
            </w:r>
          </w:p>
        </w:tc>
      </w:tr>
    </w:tbl>
    <w:p w14:paraId="05EE4E9E" w14:textId="77777777" w:rsidR="00D71F7D" w:rsidRPr="008626A9" w:rsidRDefault="00D71F7D" w:rsidP="00E36DF4">
      <w:pPr>
        <w:tabs>
          <w:tab w:val="clear" w:pos="227"/>
          <w:tab w:val="clear" w:pos="454"/>
          <w:tab w:val="left" w:pos="540"/>
        </w:tabs>
        <w:rPr>
          <w:rFonts w:asciiTheme="majorBidi" w:hAnsiTheme="majorBidi" w:cstheme="majorBidi"/>
          <w:b/>
          <w:bCs/>
        </w:rPr>
      </w:pPr>
    </w:p>
    <w:p w14:paraId="7DF384CD" w14:textId="69085325" w:rsidR="00D12091" w:rsidRPr="008626A9" w:rsidRDefault="00D12091" w:rsidP="001E7A0A">
      <w:pPr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605" w:hanging="540"/>
        <w:rPr>
          <w:b/>
          <w:bCs/>
        </w:rPr>
      </w:pPr>
      <w:r w:rsidRPr="008626A9">
        <w:rPr>
          <w:rFonts w:hint="cs"/>
          <w:b/>
          <w:bCs/>
          <w:cs/>
        </w:rPr>
        <w:t>เงินสดและรายการเทียบเท่าเงินสด</w:t>
      </w:r>
    </w:p>
    <w:p w14:paraId="7F6AB2A4" w14:textId="77777777" w:rsidR="00D12091" w:rsidRPr="008626A9" w:rsidRDefault="00D12091" w:rsidP="00266E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605"/>
        <w:rPr>
          <w:b/>
          <w:bCs/>
        </w:rPr>
      </w:pPr>
    </w:p>
    <w:p w14:paraId="64A664AF" w14:textId="678C4E28" w:rsidR="00D12091" w:rsidRPr="008626A9" w:rsidRDefault="00D12091" w:rsidP="00D12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605"/>
      </w:pPr>
      <w:r w:rsidRPr="008626A9">
        <w:rPr>
          <w:rFonts w:hint="cs"/>
          <w:cs/>
        </w:rPr>
        <w:t xml:space="preserve">ณ วันที่ </w:t>
      </w:r>
      <w:r w:rsidRPr="008626A9">
        <w:t>31</w:t>
      </w:r>
      <w:r w:rsidRPr="008626A9">
        <w:rPr>
          <w:rFonts w:hint="cs"/>
          <w:cs/>
        </w:rPr>
        <w:t xml:space="preserve"> ธันวาคม </w:t>
      </w:r>
      <w:r w:rsidR="00657530" w:rsidRPr="008626A9">
        <w:t>2567</w:t>
      </w:r>
      <w:r w:rsidRPr="008626A9">
        <w:rPr>
          <w:rFonts w:hint="cs"/>
          <w:cs/>
        </w:rPr>
        <w:t xml:space="preserve"> </w:t>
      </w:r>
      <w:r w:rsidR="00102BC1" w:rsidRPr="008626A9">
        <w:rPr>
          <w:rFonts w:hint="cs"/>
          <w:cs/>
        </w:rPr>
        <w:t xml:space="preserve">และ </w:t>
      </w:r>
      <w:r w:rsidR="00657530" w:rsidRPr="008626A9">
        <w:t>2566</w:t>
      </w:r>
      <w:r w:rsidRPr="008626A9">
        <w:t xml:space="preserve"> </w:t>
      </w:r>
      <w:r w:rsidRPr="008626A9">
        <w:rPr>
          <w:rFonts w:hint="cs"/>
          <w:cs/>
        </w:rPr>
        <w:t>เงินสดและรายการเทียบเท่าเงินสดที่เปิดเผยในงบกระแสเงินสดมีดังนี้</w:t>
      </w:r>
    </w:p>
    <w:p w14:paraId="2899A194" w14:textId="67137D13" w:rsidR="00D12091" w:rsidRPr="008626A9" w:rsidRDefault="00D12091" w:rsidP="00D12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605"/>
        <w:rPr>
          <w:b/>
          <w:bCs/>
        </w:rPr>
      </w:pPr>
    </w:p>
    <w:tbl>
      <w:tblPr>
        <w:tblStyle w:val="TableGrid"/>
        <w:tblW w:w="9342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270"/>
        <w:gridCol w:w="1080"/>
        <w:gridCol w:w="270"/>
        <w:gridCol w:w="1170"/>
        <w:gridCol w:w="270"/>
        <w:gridCol w:w="1080"/>
        <w:gridCol w:w="270"/>
        <w:gridCol w:w="1170"/>
      </w:tblGrid>
      <w:tr w:rsidR="00170911" w:rsidRPr="00AA207C" w14:paraId="7CE80F25" w14:textId="77777777" w:rsidTr="007F434B">
        <w:trPr>
          <w:trHeight w:val="20"/>
        </w:trPr>
        <w:tc>
          <w:tcPr>
            <w:tcW w:w="3762" w:type="dxa"/>
            <w:vAlign w:val="bottom"/>
          </w:tcPr>
          <w:p w14:paraId="2777E19D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3D1716AE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2520" w:type="dxa"/>
            <w:gridSpan w:val="3"/>
            <w:vAlign w:val="bottom"/>
          </w:tcPr>
          <w:p w14:paraId="39CDF876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/>
                <w:bCs/>
              </w:rPr>
            </w:pPr>
            <w:r w:rsidRPr="00AA207C">
              <w:rPr>
                <w:rFonts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DC1AC3F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2520" w:type="dxa"/>
            <w:gridSpan w:val="3"/>
          </w:tcPr>
          <w:p w14:paraId="79F9BD82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/>
                <w:bCs/>
                <w:cs/>
              </w:rPr>
            </w:pPr>
            <w:r w:rsidRPr="00AA207C">
              <w:rPr>
                <w:rFonts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170911" w:rsidRPr="00AA207C" w14:paraId="40104768" w14:textId="77777777" w:rsidTr="00E36DF4">
        <w:trPr>
          <w:trHeight w:val="20"/>
        </w:trPr>
        <w:tc>
          <w:tcPr>
            <w:tcW w:w="3762" w:type="dxa"/>
            <w:vAlign w:val="bottom"/>
          </w:tcPr>
          <w:p w14:paraId="6D9A066F" w14:textId="77777777" w:rsidR="00170911" w:rsidRPr="00AA207C" w:rsidRDefault="00170911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48F5C43D" w14:textId="77777777" w:rsidR="00170911" w:rsidRPr="00AA207C" w:rsidRDefault="00170911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080" w:type="dxa"/>
            <w:vAlign w:val="bottom"/>
          </w:tcPr>
          <w:p w14:paraId="17763201" w14:textId="63588DDC" w:rsidR="00170911" w:rsidRPr="00E36DF4" w:rsidRDefault="00657530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cs/>
                <w:lang w:val="en-US"/>
              </w:rPr>
            </w:pPr>
            <w:r>
              <w:t>2567</w:t>
            </w:r>
          </w:p>
        </w:tc>
        <w:tc>
          <w:tcPr>
            <w:tcW w:w="270" w:type="dxa"/>
            <w:vAlign w:val="bottom"/>
          </w:tcPr>
          <w:p w14:paraId="2C68FBAC" w14:textId="77777777" w:rsidR="00170911" w:rsidRPr="00AA207C" w:rsidRDefault="00170911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28BCEDF" w14:textId="3C942432" w:rsidR="00170911" w:rsidRPr="00AA207C" w:rsidRDefault="00657530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2566</w:t>
            </w:r>
          </w:p>
        </w:tc>
        <w:tc>
          <w:tcPr>
            <w:tcW w:w="270" w:type="dxa"/>
          </w:tcPr>
          <w:p w14:paraId="588C3599" w14:textId="77777777" w:rsidR="00170911" w:rsidRPr="00AA207C" w:rsidRDefault="00170911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080" w:type="dxa"/>
            <w:vAlign w:val="bottom"/>
          </w:tcPr>
          <w:p w14:paraId="15F120B3" w14:textId="539AA8F1" w:rsidR="00170911" w:rsidRPr="00AA207C" w:rsidRDefault="00657530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2567</w:t>
            </w:r>
          </w:p>
        </w:tc>
        <w:tc>
          <w:tcPr>
            <w:tcW w:w="270" w:type="dxa"/>
            <w:vAlign w:val="bottom"/>
          </w:tcPr>
          <w:p w14:paraId="5E803F01" w14:textId="77777777" w:rsidR="00170911" w:rsidRDefault="00170911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170" w:type="dxa"/>
          </w:tcPr>
          <w:p w14:paraId="78FDEA3E" w14:textId="25F81C78" w:rsidR="00170911" w:rsidRPr="00AA207C" w:rsidRDefault="00657530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2566</w:t>
            </w:r>
          </w:p>
        </w:tc>
      </w:tr>
      <w:tr w:rsidR="00170911" w:rsidRPr="00AA207C" w14:paraId="5D93CCD6" w14:textId="77777777" w:rsidTr="007F434B">
        <w:trPr>
          <w:trHeight w:val="20"/>
        </w:trPr>
        <w:tc>
          <w:tcPr>
            <w:tcW w:w="3762" w:type="dxa"/>
            <w:vAlign w:val="bottom"/>
          </w:tcPr>
          <w:p w14:paraId="4B90366D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i/>
                <w:iCs/>
                <w:cs/>
                <w:lang w:val="th-TH"/>
              </w:rPr>
            </w:pPr>
          </w:p>
        </w:tc>
        <w:tc>
          <w:tcPr>
            <w:tcW w:w="5580" w:type="dxa"/>
            <w:gridSpan w:val="8"/>
          </w:tcPr>
          <w:p w14:paraId="7684BEAC" w14:textId="77777777" w:rsidR="00170911" w:rsidRPr="00AA207C" w:rsidRDefault="00170911" w:rsidP="007F434B">
            <w:pPr>
              <w:spacing w:line="240" w:lineRule="auto"/>
              <w:ind w:left="-110" w:right="-101"/>
              <w:jc w:val="center"/>
              <w:rPr>
                <w:cs/>
              </w:rPr>
            </w:pPr>
            <w:r w:rsidRPr="00AA207C">
              <w:rPr>
                <w:rFonts w:hint="cs"/>
                <w:i/>
                <w:iCs/>
                <w:cs/>
                <w:lang w:val="th-TH"/>
              </w:rPr>
              <w:t>(พันบาท)</w:t>
            </w:r>
          </w:p>
        </w:tc>
      </w:tr>
      <w:tr w:rsidR="00194421" w:rsidRPr="00AA207C" w14:paraId="5FF28C9B" w14:textId="77777777" w:rsidTr="009C2948">
        <w:trPr>
          <w:trHeight w:val="20"/>
        </w:trPr>
        <w:tc>
          <w:tcPr>
            <w:tcW w:w="3762" w:type="dxa"/>
          </w:tcPr>
          <w:p w14:paraId="0A260D6E" w14:textId="08CC65DB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i/>
                <w:iCs/>
                <w:cs/>
                <w:lang w:val="th-TH"/>
              </w:rPr>
            </w:pPr>
            <w:r w:rsidRPr="00541959">
              <w:rPr>
                <w:cs/>
              </w:rPr>
              <w:t>เงินสด</w:t>
            </w:r>
          </w:p>
        </w:tc>
        <w:tc>
          <w:tcPr>
            <w:tcW w:w="270" w:type="dxa"/>
          </w:tcPr>
          <w:p w14:paraId="70DDE6B6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BE8C556" w14:textId="4777D08B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15</w:t>
            </w:r>
          </w:p>
        </w:tc>
        <w:tc>
          <w:tcPr>
            <w:tcW w:w="270" w:type="dxa"/>
          </w:tcPr>
          <w:p w14:paraId="7BE73966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7091F0FE" w14:textId="3FD4E265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15</w:t>
            </w:r>
          </w:p>
        </w:tc>
        <w:tc>
          <w:tcPr>
            <w:tcW w:w="270" w:type="dxa"/>
          </w:tcPr>
          <w:p w14:paraId="29D732B1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3FC071DD" w14:textId="4075677F" w:rsidR="00194421" w:rsidRPr="00AA2C99" w:rsidRDefault="009D0A90" w:rsidP="00D55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-</w:t>
            </w:r>
          </w:p>
        </w:tc>
        <w:tc>
          <w:tcPr>
            <w:tcW w:w="270" w:type="dxa"/>
          </w:tcPr>
          <w:p w14:paraId="54DD02A7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3DBB9291" w14:textId="2B1497C9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-</w:t>
            </w:r>
          </w:p>
        </w:tc>
      </w:tr>
      <w:tr w:rsidR="00194421" w:rsidRPr="00AA207C" w14:paraId="7B329C18" w14:textId="77777777" w:rsidTr="009C2948">
        <w:trPr>
          <w:trHeight w:val="20"/>
        </w:trPr>
        <w:tc>
          <w:tcPr>
            <w:tcW w:w="3762" w:type="dxa"/>
          </w:tcPr>
          <w:p w14:paraId="7708FE88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cs/>
              </w:rPr>
            </w:pPr>
            <w:r w:rsidRPr="00541959">
              <w:rPr>
                <w:cs/>
              </w:rPr>
              <w:t>เงินฝาก</w:t>
            </w:r>
            <w:r>
              <w:rPr>
                <w:rFonts w:hint="cs"/>
                <w:cs/>
              </w:rPr>
              <w:t>ธนาคารพาณิชย์ในประเทศ</w:t>
            </w:r>
          </w:p>
        </w:tc>
        <w:tc>
          <w:tcPr>
            <w:tcW w:w="270" w:type="dxa"/>
          </w:tcPr>
          <w:p w14:paraId="2F199AA6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044E93DF" w14:textId="6DF8E43E" w:rsidR="00194421" w:rsidRPr="0063614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607,939</w:t>
            </w:r>
          </w:p>
        </w:tc>
        <w:tc>
          <w:tcPr>
            <w:tcW w:w="270" w:type="dxa"/>
          </w:tcPr>
          <w:p w14:paraId="558B8304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642E0259" w14:textId="708746F2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388,567</w:t>
            </w:r>
          </w:p>
        </w:tc>
        <w:tc>
          <w:tcPr>
            <w:tcW w:w="270" w:type="dxa"/>
          </w:tcPr>
          <w:p w14:paraId="541CFEA0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77612859" w14:textId="61926D5A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98,173</w:t>
            </w:r>
          </w:p>
        </w:tc>
        <w:tc>
          <w:tcPr>
            <w:tcW w:w="270" w:type="dxa"/>
          </w:tcPr>
          <w:p w14:paraId="6555D192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2855B5F7" w14:textId="2EB68A0E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18,799</w:t>
            </w:r>
          </w:p>
        </w:tc>
      </w:tr>
      <w:tr w:rsidR="00194421" w:rsidRPr="00AA207C" w14:paraId="0D9B060E" w14:textId="77777777" w:rsidTr="009C2948">
        <w:trPr>
          <w:trHeight w:val="20"/>
        </w:trPr>
        <w:tc>
          <w:tcPr>
            <w:tcW w:w="3762" w:type="dxa"/>
          </w:tcPr>
          <w:p w14:paraId="5F9B3CFA" w14:textId="77777777" w:rsidR="00194421" w:rsidRPr="006F236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i/>
                <w:iCs/>
                <w:cs/>
              </w:rPr>
            </w:pPr>
            <w:r w:rsidRPr="0076327A">
              <w:rPr>
                <w:i/>
                <w:iCs/>
                <w:cs/>
              </w:rPr>
              <w:t>บวก</w:t>
            </w:r>
            <w:r w:rsidRPr="0076327A">
              <w:rPr>
                <w:cs/>
              </w:rPr>
              <w:t xml:space="preserve"> ดอกเบี้ยค้างรับ</w:t>
            </w:r>
          </w:p>
        </w:tc>
        <w:tc>
          <w:tcPr>
            <w:tcW w:w="270" w:type="dxa"/>
          </w:tcPr>
          <w:p w14:paraId="617F3130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78EEDA1" w14:textId="2C015EB2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25</w:t>
            </w:r>
          </w:p>
        </w:tc>
        <w:tc>
          <w:tcPr>
            <w:tcW w:w="270" w:type="dxa"/>
          </w:tcPr>
          <w:p w14:paraId="713F289B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1F05AA76" w14:textId="1100DB80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44</w:t>
            </w:r>
          </w:p>
        </w:tc>
        <w:tc>
          <w:tcPr>
            <w:tcW w:w="270" w:type="dxa"/>
          </w:tcPr>
          <w:p w14:paraId="376936ED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5A6CF591" w14:textId="698FEEEF" w:rsidR="00194421" w:rsidRPr="00AA2C99" w:rsidRDefault="009D0A90" w:rsidP="00D554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-</w:t>
            </w:r>
          </w:p>
        </w:tc>
        <w:tc>
          <w:tcPr>
            <w:tcW w:w="270" w:type="dxa"/>
          </w:tcPr>
          <w:p w14:paraId="2115A2DB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615639B" w14:textId="6BC61972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-</w:t>
            </w:r>
          </w:p>
        </w:tc>
      </w:tr>
      <w:tr w:rsidR="00194421" w:rsidRPr="00AA207C" w14:paraId="7D5F4FE9" w14:textId="77777777" w:rsidTr="00E36DF4">
        <w:trPr>
          <w:trHeight w:val="20"/>
        </w:trPr>
        <w:tc>
          <w:tcPr>
            <w:tcW w:w="3762" w:type="dxa"/>
          </w:tcPr>
          <w:p w14:paraId="0F440B46" w14:textId="77777777" w:rsidR="00194421" w:rsidRPr="00277AF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cs/>
              </w:rPr>
            </w:pPr>
            <w:r w:rsidRPr="006F2369">
              <w:rPr>
                <w:i/>
                <w:iCs/>
                <w:cs/>
              </w:rPr>
              <w:t>หัก</w:t>
            </w:r>
            <w:r w:rsidRPr="00541959">
              <w:rPr>
                <w:cs/>
              </w:rPr>
              <w:t xml:space="preserve"> ค่าเผื่อผลขาดทุนด้านเครดิตที่</w:t>
            </w:r>
            <w:r>
              <w:br/>
            </w:r>
            <w:r w:rsidRPr="00541959">
              <w:rPr>
                <w:cs/>
              </w:rPr>
              <w:t>คาดว่าจะเกิดขึ้น</w:t>
            </w:r>
          </w:p>
        </w:tc>
        <w:tc>
          <w:tcPr>
            <w:tcW w:w="270" w:type="dxa"/>
          </w:tcPr>
          <w:p w14:paraId="40713B25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6B7DA1" w14:textId="0EEEFFE0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(1,107)</w:t>
            </w:r>
          </w:p>
        </w:tc>
        <w:tc>
          <w:tcPr>
            <w:tcW w:w="270" w:type="dxa"/>
            <w:vAlign w:val="bottom"/>
          </w:tcPr>
          <w:p w14:paraId="50BF698C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A40F474" w14:textId="35F686E0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(681)</w:t>
            </w:r>
          </w:p>
        </w:tc>
        <w:tc>
          <w:tcPr>
            <w:tcW w:w="270" w:type="dxa"/>
          </w:tcPr>
          <w:p w14:paraId="08EEE2C1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4F7DCD12" w14:textId="797D712C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(303)</w:t>
            </w:r>
          </w:p>
        </w:tc>
        <w:tc>
          <w:tcPr>
            <w:tcW w:w="270" w:type="dxa"/>
          </w:tcPr>
          <w:p w14:paraId="283105E8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01964846" w14:textId="4C39F666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</w:rPr>
            </w:pPr>
            <w:r>
              <w:t>(59)</w:t>
            </w:r>
          </w:p>
        </w:tc>
      </w:tr>
      <w:tr w:rsidR="00194421" w:rsidRPr="00AA207C" w14:paraId="33B37E1F" w14:textId="77777777" w:rsidTr="00E36DF4">
        <w:trPr>
          <w:trHeight w:val="337"/>
        </w:trPr>
        <w:tc>
          <w:tcPr>
            <w:tcW w:w="3762" w:type="dxa"/>
            <w:vAlign w:val="bottom"/>
          </w:tcPr>
          <w:p w14:paraId="4C899D79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cs/>
              </w:rPr>
            </w:pPr>
            <w:r w:rsidRPr="00AA207C">
              <w:rPr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566B0BB0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b/>
                <w:bCs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AC4BE2" w14:textId="638FAADD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606,872</w:t>
            </w:r>
          </w:p>
        </w:tc>
        <w:tc>
          <w:tcPr>
            <w:tcW w:w="270" w:type="dxa"/>
          </w:tcPr>
          <w:p w14:paraId="63E7FAFC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94863D" w14:textId="3CB1C00B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7"/>
              </w:tabs>
              <w:spacing w:line="240" w:lineRule="auto"/>
              <w:ind w:left="-128" w:right="-137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387,945</w:t>
            </w:r>
          </w:p>
        </w:tc>
        <w:tc>
          <w:tcPr>
            <w:tcW w:w="270" w:type="dxa"/>
          </w:tcPr>
          <w:p w14:paraId="3DEEB331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5D4143" w14:textId="4C59DEBE" w:rsidR="00194421" w:rsidRPr="0063614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97,870</w:t>
            </w:r>
          </w:p>
        </w:tc>
        <w:tc>
          <w:tcPr>
            <w:tcW w:w="270" w:type="dxa"/>
          </w:tcPr>
          <w:p w14:paraId="599D4E60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D4AB12" w14:textId="6E3DFAFD" w:rsidR="00194421" w:rsidRPr="0063614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8" w:right="-137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18,740</w:t>
            </w:r>
          </w:p>
        </w:tc>
      </w:tr>
    </w:tbl>
    <w:p w14:paraId="1ADFF482" w14:textId="77777777" w:rsidR="00170911" w:rsidRDefault="00170911" w:rsidP="00D12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605"/>
        <w:rPr>
          <w:b/>
          <w:bCs/>
          <w:sz w:val="16"/>
          <w:szCs w:val="16"/>
        </w:rPr>
      </w:pPr>
    </w:p>
    <w:p w14:paraId="48052CA5" w14:textId="77777777" w:rsidR="00170911" w:rsidRPr="000D4A9A" w:rsidRDefault="00170911" w:rsidP="00D12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605"/>
        <w:rPr>
          <w:b/>
          <w:bCs/>
          <w:sz w:val="16"/>
          <w:szCs w:val="16"/>
        </w:rPr>
      </w:pPr>
    </w:p>
    <w:p w14:paraId="58B8D370" w14:textId="77777777" w:rsidR="006105EB" w:rsidRDefault="006105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cs/>
        </w:rPr>
      </w:pPr>
      <w:r>
        <w:rPr>
          <w:b/>
          <w:bCs/>
          <w:cs/>
        </w:rPr>
        <w:br w:type="page"/>
      </w:r>
    </w:p>
    <w:p w14:paraId="3BA6581B" w14:textId="4535D40E" w:rsidR="00BF4FBD" w:rsidRPr="00BF2C70" w:rsidRDefault="00336431" w:rsidP="00786CB7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605" w:hanging="540"/>
        <w:rPr>
          <w:b/>
          <w:bCs/>
        </w:rPr>
      </w:pPr>
      <w:r w:rsidRPr="00BF2C70">
        <w:rPr>
          <w:b/>
          <w:bCs/>
          <w:cs/>
        </w:rPr>
        <w:lastRenderedPageBreak/>
        <w:t>รายการระหว่าง</w:t>
      </w:r>
      <w:r w:rsidR="00775B85">
        <w:rPr>
          <w:rFonts w:hint="cs"/>
          <w:b/>
          <w:bCs/>
          <w:cs/>
        </w:rPr>
        <w:t>ธนาคาร</w:t>
      </w:r>
      <w:r w:rsidRPr="00BF2C70">
        <w:rPr>
          <w:b/>
          <w:bCs/>
          <w:cs/>
        </w:rPr>
        <w:t>และตลาดเงินสุทธิ</w:t>
      </w:r>
    </w:p>
    <w:p w14:paraId="778ECFDC" w14:textId="77777777" w:rsidR="00BF4FBD" w:rsidRDefault="00BF4FBD" w:rsidP="00AA207C">
      <w:pPr>
        <w:ind w:left="547" w:right="-27"/>
        <w:jc w:val="thaiDistribute"/>
        <w:rPr>
          <w:rFonts w:asciiTheme="majorBidi" w:hAnsiTheme="majorBidi" w:cstheme="majorBidi"/>
        </w:rPr>
      </w:pPr>
    </w:p>
    <w:tbl>
      <w:tblPr>
        <w:tblStyle w:val="TableGrid"/>
        <w:tblW w:w="9342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270"/>
        <w:gridCol w:w="1080"/>
        <w:gridCol w:w="270"/>
        <w:gridCol w:w="1170"/>
        <w:gridCol w:w="270"/>
        <w:gridCol w:w="1080"/>
        <w:gridCol w:w="270"/>
        <w:gridCol w:w="1170"/>
      </w:tblGrid>
      <w:tr w:rsidR="00170911" w:rsidRPr="00AA207C" w14:paraId="561B68C1" w14:textId="77777777" w:rsidTr="007F434B">
        <w:trPr>
          <w:trHeight w:val="20"/>
        </w:trPr>
        <w:tc>
          <w:tcPr>
            <w:tcW w:w="3762" w:type="dxa"/>
            <w:vAlign w:val="bottom"/>
          </w:tcPr>
          <w:p w14:paraId="23B0C121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4EEDC3AA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2520" w:type="dxa"/>
            <w:gridSpan w:val="3"/>
            <w:vAlign w:val="bottom"/>
          </w:tcPr>
          <w:p w14:paraId="12781ED6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/>
                <w:bCs/>
              </w:rPr>
            </w:pPr>
            <w:r w:rsidRPr="00AA207C">
              <w:rPr>
                <w:rFonts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543B58F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2520" w:type="dxa"/>
            <w:gridSpan w:val="3"/>
          </w:tcPr>
          <w:p w14:paraId="3199032B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/>
                <w:bCs/>
                <w:cs/>
              </w:rPr>
            </w:pPr>
            <w:r w:rsidRPr="00AA207C">
              <w:rPr>
                <w:rFonts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170911" w:rsidRPr="00AA207C" w14:paraId="244D90C0" w14:textId="77777777" w:rsidTr="00E36DF4">
        <w:trPr>
          <w:trHeight w:val="20"/>
        </w:trPr>
        <w:tc>
          <w:tcPr>
            <w:tcW w:w="3762" w:type="dxa"/>
            <w:vAlign w:val="bottom"/>
          </w:tcPr>
          <w:p w14:paraId="748E8FAC" w14:textId="77777777" w:rsidR="00170911" w:rsidRPr="00AA207C" w:rsidRDefault="00170911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1C2AB857" w14:textId="77777777" w:rsidR="00170911" w:rsidRPr="00AA207C" w:rsidRDefault="00170911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080" w:type="dxa"/>
            <w:vAlign w:val="bottom"/>
          </w:tcPr>
          <w:p w14:paraId="2DEEA903" w14:textId="1A98DB12" w:rsidR="00170911" w:rsidRPr="00E36DF4" w:rsidRDefault="00266EFA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cs/>
                <w:lang w:val="en-US"/>
              </w:rPr>
            </w:pPr>
            <w:r>
              <w:t>2567</w:t>
            </w:r>
          </w:p>
        </w:tc>
        <w:tc>
          <w:tcPr>
            <w:tcW w:w="270" w:type="dxa"/>
            <w:vAlign w:val="bottom"/>
          </w:tcPr>
          <w:p w14:paraId="37D6B5E7" w14:textId="77777777" w:rsidR="00170911" w:rsidRPr="00AA207C" w:rsidRDefault="00170911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430D2247" w14:textId="74E20029" w:rsidR="00170911" w:rsidRPr="00AA207C" w:rsidRDefault="00266EFA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2566</w:t>
            </w:r>
          </w:p>
        </w:tc>
        <w:tc>
          <w:tcPr>
            <w:tcW w:w="270" w:type="dxa"/>
          </w:tcPr>
          <w:p w14:paraId="69E8E2F2" w14:textId="77777777" w:rsidR="00170911" w:rsidRPr="00AA207C" w:rsidRDefault="00170911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080" w:type="dxa"/>
            <w:vAlign w:val="bottom"/>
          </w:tcPr>
          <w:p w14:paraId="26573FFF" w14:textId="7E786A5B" w:rsidR="00170911" w:rsidRPr="00AA207C" w:rsidRDefault="00266EFA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2567</w:t>
            </w:r>
          </w:p>
        </w:tc>
        <w:tc>
          <w:tcPr>
            <w:tcW w:w="270" w:type="dxa"/>
            <w:vAlign w:val="bottom"/>
          </w:tcPr>
          <w:p w14:paraId="7C3EEA8E" w14:textId="77777777" w:rsidR="00170911" w:rsidRDefault="00170911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170" w:type="dxa"/>
          </w:tcPr>
          <w:p w14:paraId="14B95063" w14:textId="0D055286" w:rsidR="00170911" w:rsidRPr="00AA207C" w:rsidRDefault="00266EFA" w:rsidP="00170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2566</w:t>
            </w:r>
          </w:p>
        </w:tc>
      </w:tr>
      <w:tr w:rsidR="00170911" w:rsidRPr="00AA207C" w14:paraId="71202B49" w14:textId="77777777" w:rsidTr="007F434B">
        <w:trPr>
          <w:trHeight w:val="20"/>
        </w:trPr>
        <w:tc>
          <w:tcPr>
            <w:tcW w:w="3762" w:type="dxa"/>
            <w:vAlign w:val="bottom"/>
          </w:tcPr>
          <w:p w14:paraId="4EB6E4B9" w14:textId="77777777" w:rsidR="00170911" w:rsidRPr="00AA207C" w:rsidRDefault="0017091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i/>
                <w:iCs/>
                <w:cs/>
                <w:lang w:val="th-TH"/>
              </w:rPr>
            </w:pPr>
          </w:p>
        </w:tc>
        <w:tc>
          <w:tcPr>
            <w:tcW w:w="5580" w:type="dxa"/>
            <w:gridSpan w:val="8"/>
          </w:tcPr>
          <w:p w14:paraId="59717847" w14:textId="77777777" w:rsidR="00170911" w:rsidRPr="00AA207C" w:rsidRDefault="00170911" w:rsidP="007F434B">
            <w:pPr>
              <w:spacing w:line="240" w:lineRule="auto"/>
              <w:ind w:left="-110" w:right="-101"/>
              <w:jc w:val="center"/>
              <w:rPr>
                <w:cs/>
              </w:rPr>
            </w:pPr>
            <w:r w:rsidRPr="00AA207C">
              <w:rPr>
                <w:rFonts w:hint="cs"/>
                <w:i/>
                <w:iCs/>
                <w:cs/>
                <w:lang w:val="th-TH"/>
              </w:rPr>
              <w:t>(พันบาท)</w:t>
            </w:r>
          </w:p>
        </w:tc>
      </w:tr>
      <w:tr w:rsidR="00194421" w:rsidRPr="00AA207C" w14:paraId="01E8FDC8" w14:textId="77777777" w:rsidTr="00E80EF1">
        <w:trPr>
          <w:trHeight w:val="20"/>
        </w:trPr>
        <w:tc>
          <w:tcPr>
            <w:tcW w:w="3762" w:type="dxa"/>
          </w:tcPr>
          <w:p w14:paraId="7A297425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cs/>
              </w:rPr>
            </w:pPr>
            <w:r w:rsidRPr="00541959">
              <w:rPr>
                <w:cs/>
              </w:rPr>
              <w:t>เงินฝาก</w:t>
            </w:r>
            <w:r>
              <w:rPr>
                <w:rFonts w:hint="cs"/>
                <w:cs/>
              </w:rPr>
              <w:t>ธนาคารพาณิชย์ในประเทศ</w:t>
            </w:r>
          </w:p>
        </w:tc>
        <w:tc>
          <w:tcPr>
            <w:tcW w:w="270" w:type="dxa"/>
          </w:tcPr>
          <w:p w14:paraId="2359AD8C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4263A24F" w14:textId="35676842" w:rsidR="00194421" w:rsidRPr="0063614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607,939</w:t>
            </w:r>
          </w:p>
        </w:tc>
        <w:tc>
          <w:tcPr>
            <w:tcW w:w="270" w:type="dxa"/>
          </w:tcPr>
          <w:p w14:paraId="0356915C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2B13360A" w14:textId="696DD8DD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388,567</w:t>
            </w:r>
          </w:p>
        </w:tc>
        <w:tc>
          <w:tcPr>
            <w:tcW w:w="270" w:type="dxa"/>
          </w:tcPr>
          <w:p w14:paraId="1B0CD947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56F842BF" w14:textId="2CEF60BC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98,173</w:t>
            </w:r>
          </w:p>
        </w:tc>
        <w:tc>
          <w:tcPr>
            <w:tcW w:w="270" w:type="dxa"/>
          </w:tcPr>
          <w:p w14:paraId="0D257DF2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725D573F" w14:textId="73B30F0D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18,799</w:t>
            </w:r>
          </w:p>
        </w:tc>
      </w:tr>
      <w:tr w:rsidR="00194421" w:rsidRPr="00AA207C" w14:paraId="3ED80C7D" w14:textId="77777777" w:rsidTr="00E80EF1">
        <w:trPr>
          <w:trHeight w:val="20"/>
        </w:trPr>
        <w:tc>
          <w:tcPr>
            <w:tcW w:w="3762" w:type="dxa"/>
          </w:tcPr>
          <w:p w14:paraId="625C98BA" w14:textId="77777777" w:rsidR="00194421" w:rsidRPr="006F236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i/>
                <w:iCs/>
                <w:cs/>
              </w:rPr>
            </w:pPr>
            <w:r w:rsidRPr="0076327A">
              <w:rPr>
                <w:i/>
                <w:iCs/>
                <w:cs/>
              </w:rPr>
              <w:t>บวก</w:t>
            </w:r>
            <w:r w:rsidRPr="0076327A">
              <w:rPr>
                <w:cs/>
              </w:rPr>
              <w:t xml:space="preserve"> ดอกเบี้ยค้างรับ</w:t>
            </w:r>
          </w:p>
        </w:tc>
        <w:tc>
          <w:tcPr>
            <w:tcW w:w="270" w:type="dxa"/>
          </w:tcPr>
          <w:p w14:paraId="155C04D2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31B054" w14:textId="04EE3024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25</w:t>
            </w:r>
          </w:p>
        </w:tc>
        <w:tc>
          <w:tcPr>
            <w:tcW w:w="270" w:type="dxa"/>
          </w:tcPr>
          <w:p w14:paraId="3B46374B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0FC41B9B" w14:textId="487BD9E6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44</w:t>
            </w:r>
          </w:p>
        </w:tc>
        <w:tc>
          <w:tcPr>
            <w:tcW w:w="270" w:type="dxa"/>
          </w:tcPr>
          <w:p w14:paraId="7163B73D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19798644" w14:textId="4F3117AC" w:rsidR="00194421" w:rsidRPr="00AA2C99" w:rsidRDefault="009D0A90" w:rsidP="00FF7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-</w:t>
            </w:r>
          </w:p>
        </w:tc>
        <w:tc>
          <w:tcPr>
            <w:tcW w:w="270" w:type="dxa"/>
          </w:tcPr>
          <w:p w14:paraId="66208FC7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0A38C486" w14:textId="1CE0C03F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1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-</w:t>
            </w:r>
          </w:p>
        </w:tc>
      </w:tr>
      <w:tr w:rsidR="00194421" w:rsidRPr="00AA207C" w14:paraId="183055C1" w14:textId="77777777" w:rsidTr="00E36DF4">
        <w:trPr>
          <w:trHeight w:val="20"/>
        </w:trPr>
        <w:tc>
          <w:tcPr>
            <w:tcW w:w="3762" w:type="dxa"/>
          </w:tcPr>
          <w:p w14:paraId="01640004" w14:textId="77777777" w:rsidR="00194421" w:rsidRPr="00277AF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7" w:hanging="247"/>
              <w:rPr>
                <w:cs/>
              </w:rPr>
            </w:pPr>
            <w:r w:rsidRPr="006F2369">
              <w:rPr>
                <w:i/>
                <w:iCs/>
                <w:cs/>
              </w:rPr>
              <w:t>หัก</w:t>
            </w:r>
            <w:r w:rsidRPr="00541959">
              <w:rPr>
                <w:cs/>
              </w:rPr>
              <w:t xml:space="preserve"> ค่าเผื่อผลขาดทุนด้านเครดิตที่</w:t>
            </w:r>
            <w:r>
              <w:br/>
            </w:r>
            <w:r w:rsidRPr="00541959">
              <w:rPr>
                <w:cs/>
              </w:rPr>
              <w:t>คาดว่าจะเกิดขึ้น</w:t>
            </w:r>
          </w:p>
        </w:tc>
        <w:tc>
          <w:tcPr>
            <w:tcW w:w="270" w:type="dxa"/>
          </w:tcPr>
          <w:p w14:paraId="74613C71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314B555" w14:textId="514D05BD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(1,107)</w:t>
            </w:r>
          </w:p>
        </w:tc>
        <w:tc>
          <w:tcPr>
            <w:tcW w:w="270" w:type="dxa"/>
            <w:vAlign w:val="bottom"/>
          </w:tcPr>
          <w:p w14:paraId="5C7D6BB9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529A7CFC" w14:textId="7A7B4BE4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(681)</w:t>
            </w:r>
          </w:p>
        </w:tc>
        <w:tc>
          <w:tcPr>
            <w:tcW w:w="270" w:type="dxa"/>
          </w:tcPr>
          <w:p w14:paraId="0BB9B527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6E675854" w14:textId="1D29755D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(303)</w:t>
            </w:r>
          </w:p>
        </w:tc>
        <w:tc>
          <w:tcPr>
            <w:tcW w:w="270" w:type="dxa"/>
          </w:tcPr>
          <w:p w14:paraId="0DB49371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bottom"/>
          </w:tcPr>
          <w:p w14:paraId="1C984233" w14:textId="4A1EB0D5" w:rsidR="00194421" w:rsidRPr="00AA2C99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</w:rPr>
            </w:pPr>
            <w:r>
              <w:t>(59)</w:t>
            </w:r>
          </w:p>
        </w:tc>
      </w:tr>
      <w:tr w:rsidR="00194421" w:rsidRPr="00AA207C" w14:paraId="35EB428E" w14:textId="77777777" w:rsidTr="00E36DF4">
        <w:trPr>
          <w:trHeight w:val="337"/>
        </w:trPr>
        <w:tc>
          <w:tcPr>
            <w:tcW w:w="3762" w:type="dxa"/>
            <w:vAlign w:val="bottom"/>
          </w:tcPr>
          <w:p w14:paraId="11567B92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cs/>
              </w:rPr>
            </w:pPr>
            <w:r w:rsidRPr="00AA207C">
              <w:rPr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3DCF5B31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/>
                <w:b/>
                <w:bCs/>
                <w:lang w:val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EA47C2" w14:textId="3CC37BBD" w:rsidR="00194421" w:rsidRPr="00D12091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b/>
                <w:bCs/>
              </w:rPr>
              <w:t>606,857</w:t>
            </w:r>
          </w:p>
        </w:tc>
        <w:tc>
          <w:tcPr>
            <w:tcW w:w="270" w:type="dxa"/>
          </w:tcPr>
          <w:p w14:paraId="74CFB8F6" w14:textId="77777777" w:rsidR="00194421" w:rsidRPr="00AA2C99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F7AD40" w14:textId="4F1CB25C" w:rsidR="00194421" w:rsidRPr="00AA2C99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387,930</w:t>
            </w:r>
          </w:p>
        </w:tc>
        <w:tc>
          <w:tcPr>
            <w:tcW w:w="270" w:type="dxa"/>
          </w:tcPr>
          <w:p w14:paraId="3BBE6211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C4FCA5" w14:textId="7856B60D" w:rsidR="00194421" w:rsidRPr="0063614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97,870</w:t>
            </w:r>
          </w:p>
        </w:tc>
        <w:tc>
          <w:tcPr>
            <w:tcW w:w="270" w:type="dxa"/>
          </w:tcPr>
          <w:p w14:paraId="4D1D10F2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1FE6EF" w14:textId="3397BF35" w:rsidR="00194421" w:rsidRPr="0063614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19" w:right="-110" w:firstLine="9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18,740</w:t>
            </w:r>
          </w:p>
        </w:tc>
      </w:tr>
    </w:tbl>
    <w:p w14:paraId="30E4FA52" w14:textId="650F741A" w:rsidR="00AA2C99" w:rsidRPr="00BF2C70" w:rsidRDefault="00AA2C99" w:rsidP="00AA207C">
      <w:pPr>
        <w:ind w:left="547" w:right="-27"/>
        <w:jc w:val="thaiDistribute"/>
        <w:rPr>
          <w:rFonts w:asciiTheme="majorBidi" w:hAnsiTheme="majorBidi" w:cstheme="majorBidi"/>
          <w:cs/>
        </w:rPr>
      </w:pPr>
    </w:p>
    <w:p w14:paraId="4AA7ACD1" w14:textId="5E9D40DF" w:rsidR="002D6C7E" w:rsidRPr="00BF2C70" w:rsidRDefault="002D6C7E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cstheme="minorBidi"/>
          <w:b/>
          <w:bCs/>
          <w:lang w:val="th-TH"/>
        </w:rPr>
      </w:pPr>
      <w:r w:rsidRPr="00BF2C70">
        <w:rPr>
          <w:b/>
          <w:bCs/>
          <w:cs/>
        </w:rPr>
        <w:t>เงินลงทุนในบริษัทย่อย</w:t>
      </w:r>
    </w:p>
    <w:p w14:paraId="51CEA119" w14:textId="77777777" w:rsidR="00277AF1" w:rsidRPr="00BF2C70" w:rsidRDefault="00277AF1" w:rsidP="00277A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cstheme="minorBidi"/>
          <w:b/>
          <w:bCs/>
          <w:cs/>
          <w:lang w:val="th-TH"/>
        </w:rPr>
      </w:pPr>
    </w:p>
    <w:tbl>
      <w:tblPr>
        <w:tblW w:w="9414" w:type="dxa"/>
        <w:tblInd w:w="396" w:type="dxa"/>
        <w:tblLayout w:type="fixed"/>
        <w:tblLook w:val="0000" w:firstRow="0" w:lastRow="0" w:firstColumn="0" w:lastColumn="0" w:noHBand="0" w:noVBand="0"/>
      </w:tblPr>
      <w:tblGrid>
        <w:gridCol w:w="5978"/>
        <w:gridCol w:w="1548"/>
        <w:gridCol w:w="271"/>
        <w:gridCol w:w="1617"/>
      </w:tblGrid>
      <w:tr w:rsidR="006F2369" w:rsidRPr="00BF2C70" w14:paraId="21F5EE1D" w14:textId="44405821" w:rsidTr="001E7A0A">
        <w:trPr>
          <w:cantSplit/>
          <w:trHeight w:val="473"/>
          <w:tblHeader/>
        </w:trPr>
        <w:tc>
          <w:tcPr>
            <w:tcW w:w="3175" w:type="pct"/>
            <w:shd w:val="clear" w:color="auto" w:fill="auto"/>
          </w:tcPr>
          <w:p w14:paraId="1D9DAD03" w14:textId="77777777" w:rsidR="006F2369" w:rsidRPr="00BF2C70" w:rsidRDefault="006F2369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b/>
                <w:bCs/>
              </w:rPr>
            </w:pPr>
          </w:p>
        </w:tc>
        <w:tc>
          <w:tcPr>
            <w:tcW w:w="1825" w:type="pct"/>
            <w:gridSpan w:val="3"/>
            <w:shd w:val="clear" w:color="auto" w:fill="auto"/>
          </w:tcPr>
          <w:p w14:paraId="7381CFF6" w14:textId="47C454BF" w:rsidR="006F2369" w:rsidRPr="00BF2C70" w:rsidRDefault="006F2369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b/>
                <w:bCs/>
                <w:cs/>
              </w:rPr>
            </w:pPr>
            <w:r w:rsidRPr="00BF2C70">
              <w:rPr>
                <w:b/>
                <w:bCs/>
                <w:cs/>
              </w:rPr>
              <w:t>งบการเงิน</w:t>
            </w:r>
            <w:r w:rsidRPr="00BF2C70">
              <w:rPr>
                <w:rFonts w:hint="cs"/>
                <w:b/>
                <w:bCs/>
                <w:cs/>
              </w:rPr>
              <w:t>เฉพาะกิจการ</w:t>
            </w:r>
            <w:r w:rsidRPr="00BF2C70">
              <w:rPr>
                <w:b/>
                <w:bCs/>
                <w:cs/>
              </w:rPr>
              <w:t xml:space="preserve"> </w:t>
            </w:r>
          </w:p>
        </w:tc>
      </w:tr>
      <w:tr w:rsidR="006F2369" w:rsidRPr="00BF2C70" w14:paraId="26B280FC" w14:textId="561418BC" w:rsidTr="003E459F">
        <w:trPr>
          <w:cantSplit/>
          <w:tblHeader/>
        </w:trPr>
        <w:tc>
          <w:tcPr>
            <w:tcW w:w="3175" w:type="pct"/>
            <w:shd w:val="clear" w:color="auto" w:fill="auto"/>
          </w:tcPr>
          <w:p w14:paraId="72BC909F" w14:textId="77777777" w:rsidR="006F2369" w:rsidRPr="00BF2C70" w:rsidRDefault="006F2369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</w:pPr>
          </w:p>
        </w:tc>
        <w:tc>
          <w:tcPr>
            <w:tcW w:w="822" w:type="pct"/>
            <w:shd w:val="clear" w:color="auto" w:fill="auto"/>
            <w:vAlign w:val="center"/>
          </w:tcPr>
          <w:p w14:paraId="4705058B" w14:textId="3E542BEF" w:rsidR="006F2369" w:rsidRPr="00BF2C70" w:rsidRDefault="007E28CD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cs/>
              </w:rPr>
            </w:pPr>
            <w:r>
              <w:t>2567</w:t>
            </w:r>
          </w:p>
        </w:tc>
        <w:tc>
          <w:tcPr>
            <w:tcW w:w="144" w:type="pct"/>
          </w:tcPr>
          <w:p w14:paraId="611577B0" w14:textId="77777777" w:rsidR="006F2369" w:rsidRPr="00BF2C70" w:rsidRDefault="006F2369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</w:pPr>
          </w:p>
        </w:tc>
        <w:tc>
          <w:tcPr>
            <w:tcW w:w="859" w:type="pct"/>
          </w:tcPr>
          <w:p w14:paraId="5C05D49D" w14:textId="006FDFFA" w:rsidR="006F2369" w:rsidRPr="00BF2C70" w:rsidRDefault="007E28CD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</w:pPr>
            <w:r>
              <w:t>2566</w:t>
            </w:r>
          </w:p>
        </w:tc>
      </w:tr>
      <w:tr w:rsidR="006F2369" w:rsidRPr="00BF2C70" w14:paraId="4F95CCBD" w14:textId="66BA6F96" w:rsidTr="00086DBA">
        <w:trPr>
          <w:trHeight w:val="302"/>
        </w:trPr>
        <w:tc>
          <w:tcPr>
            <w:tcW w:w="3175" w:type="pct"/>
            <w:shd w:val="clear" w:color="auto" w:fill="auto"/>
          </w:tcPr>
          <w:p w14:paraId="290B1512" w14:textId="77777777" w:rsidR="006F2369" w:rsidRPr="00BF2C70" w:rsidRDefault="006F2369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b/>
                <w:bCs/>
                <w:cs/>
              </w:rPr>
            </w:pPr>
          </w:p>
        </w:tc>
        <w:tc>
          <w:tcPr>
            <w:tcW w:w="1825" w:type="pct"/>
            <w:gridSpan w:val="3"/>
            <w:shd w:val="clear" w:color="auto" w:fill="auto"/>
          </w:tcPr>
          <w:p w14:paraId="1957C48E" w14:textId="035A2BCA" w:rsidR="006F2369" w:rsidRPr="00BF2C70" w:rsidRDefault="006F2369" w:rsidP="00AA20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center"/>
              <w:rPr>
                <w:i/>
                <w:iCs/>
                <w:cs/>
                <w:lang w:val="th-TH"/>
              </w:rPr>
            </w:pPr>
            <w:r w:rsidRPr="00BF2C70">
              <w:rPr>
                <w:rFonts w:hint="cs"/>
                <w:i/>
                <w:iCs/>
                <w:cs/>
                <w:lang w:val="th-TH"/>
              </w:rPr>
              <w:t>(พันบาท)</w:t>
            </w:r>
          </w:p>
        </w:tc>
      </w:tr>
      <w:tr w:rsidR="00194421" w:rsidRPr="00BF2C70" w14:paraId="42F72421" w14:textId="3CEF1757" w:rsidTr="00E36DF4">
        <w:tc>
          <w:tcPr>
            <w:tcW w:w="3175" w:type="pct"/>
            <w:shd w:val="clear" w:color="auto" w:fill="auto"/>
          </w:tcPr>
          <w:p w14:paraId="003905C6" w14:textId="2D4ACACD" w:rsidR="00194421" w:rsidRPr="00BF2C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cs/>
              </w:rPr>
            </w:pPr>
            <w:r w:rsidRPr="00BF2C70">
              <w:rPr>
                <w:rFonts w:hint="cs"/>
                <w:cs/>
              </w:rPr>
              <w:t>เงินลงทุนในบริษัทย่อย</w:t>
            </w:r>
          </w:p>
        </w:tc>
        <w:tc>
          <w:tcPr>
            <w:tcW w:w="82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9F2910" w14:textId="3EB188CA" w:rsidR="00194421" w:rsidRPr="00BF2C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663F7C">
              <w:rPr>
                <w:szCs w:val="22"/>
              </w:rPr>
              <w:t>3,092,884</w:t>
            </w:r>
          </w:p>
        </w:tc>
        <w:tc>
          <w:tcPr>
            <w:tcW w:w="144" w:type="pct"/>
          </w:tcPr>
          <w:p w14:paraId="7801DA60" w14:textId="77777777" w:rsidR="00194421" w:rsidRPr="00BF2C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59" w:type="pct"/>
            <w:tcBorders>
              <w:bottom w:val="single" w:sz="4" w:space="0" w:color="auto"/>
            </w:tcBorders>
            <w:vAlign w:val="bottom"/>
          </w:tcPr>
          <w:p w14:paraId="3B5F3827" w14:textId="0E9A23FF" w:rsidR="00194421" w:rsidRPr="00BF2C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29740D">
              <w:rPr>
                <w:rFonts w:asciiTheme="majorBidi" w:hAnsiTheme="majorBidi" w:cstheme="majorBidi"/>
              </w:rPr>
              <w:t>3,092,884</w:t>
            </w:r>
          </w:p>
        </w:tc>
      </w:tr>
      <w:tr w:rsidR="00194421" w:rsidRPr="00BF2C70" w14:paraId="6101A473" w14:textId="4EF9F7F3" w:rsidTr="00E36DF4">
        <w:tc>
          <w:tcPr>
            <w:tcW w:w="3175" w:type="pct"/>
            <w:shd w:val="clear" w:color="auto" w:fill="auto"/>
          </w:tcPr>
          <w:p w14:paraId="1E31DBA2" w14:textId="2113D5D0" w:rsidR="00194421" w:rsidRPr="00BF2C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b/>
                <w:bCs/>
              </w:rPr>
            </w:pPr>
            <w:r w:rsidRPr="00BF2C70">
              <w:rPr>
                <w:rFonts w:hint="cs"/>
                <w:b/>
                <w:bCs/>
                <w:cs/>
              </w:rPr>
              <w:t>รวม</w:t>
            </w:r>
          </w:p>
        </w:tc>
        <w:tc>
          <w:tcPr>
            <w:tcW w:w="82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C3A0ED" w14:textId="3BD9929D" w:rsidR="00194421" w:rsidRPr="00BF2C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663F7C">
              <w:rPr>
                <w:b/>
                <w:bCs/>
                <w:szCs w:val="22"/>
              </w:rPr>
              <w:t>3,092,884</w:t>
            </w:r>
          </w:p>
        </w:tc>
        <w:tc>
          <w:tcPr>
            <w:tcW w:w="144" w:type="pct"/>
          </w:tcPr>
          <w:p w14:paraId="40044A11" w14:textId="77777777" w:rsidR="00194421" w:rsidRPr="00BF2C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5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A9FF90" w14:textId="6D30EFCC" w:rsidR="00194421" w:rsidRPr="00BF2C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9740D">
              <w:rPr>
                <w:rFonts w:asciiTheme="majorBidi" w:hAnsiTheme="majorBidi" w:cstheme="majorBidi"/>
                <w:b/>
                <w:bCs/>
              </w:rPr>
              <w:t>3,092,884</w:t>
            </w:r>
          </w:p>
        </w:tc>
      </w:tr>
    </w:tbl>
    <w:p w14:paraId="42AFA246" w14:textId="29FF8496" w:rsidR="00B03869" w:rsidRDefault="00B30862" w:rsidP="00F00E9C">
      <w:pPr>
        <w:ind w:left="547" w:right="-27"/>
        <w:jc w:val="thaiDistribute"/>
        <w:rPr>
          <w:rFonts w:asciiTheme="majorBidi" w:hAnsiTheme="majorBidi" w:cstheme="majorBidi"/>
          <w:sz w:val="28"/>
          <w:szCs w:val="28"/>
        </w:rPr>
      </w:pPr>
      <w:r w:rsidRPr="00BF2C70">
        <w:rPr>
          <w:rFonts w:asciiTheme="majorBidi" w:hAnsiTheme="majorBidi" w:cstheme="majorBidi"/>
          <w:cs/>
        </w:rPr>
        <w:tab/>
      </w:r>
    </w:p>
    <w:p w14:paraId="588FEF82" w14:textId="77777777" w:rsidR="00F00E9C" w:rsidRDefault="00F00E9C" w:rsidP="00F00E9C">
      <w:pPr>
        <w:ind w:left="547" w:right="-27"/>
        <w:jc w:val="thaiDistribute"/>
        <w:rPr>
          <w:rFonts w:asciiTheme="majorBidi" w:hAnsiTheme="majorBidi" w:cstheme="majorBidi"/>
          <w:sz w:val="28"/>
          <w:szCs w:val="28"/>
        </w:rPr>
      </w:pPr>
    </w:p>
    <w:p w14:paraId="32A4C046" w14:textId="77777777" w:rsidR="00F00E9C" w:rsidRDefault="00F00E9C" w:rsidP="00F00E9C">
      <w:pPr>
        <w:ind w:left="547" w:right="-27"/>
        <w:jc w:val="thaiDistribute"/>
        <w:rPr>
          <w:rFonts w:asciiTheme="majorBidi" w:hAnsiTheme="majorBidi" w:cstheme="majorBidi"/>
          <w:sz w:val="28"/>
          <w:szCs w:val="28"/>
        </w:rPr>
      </w:pPr>
    </w:p>
    <w:p w14:paraId="495A8723" w14:textId="77777777" w:rsidR="00F00E9C" w:rsidRDefault="00F00E9C" w:rsidP="00F00E9C">
      <w:pPr>
        <w:ind w:left="547" w:right="-27"/>
        <w:jc w:val="thaiDistribute"/>
        <w:rPr>
          <w:rFonts w:asciiTheme="majorBidi" w:hAnsiTheme="majorBidi" w:cstheme="majorBidi"/>
          <w:sz w:val="28"/>
          <w:szCs w:val="28"/>
        </w:rPr>
      </w:pPr>
    </w:p>
    <w:p w14:paraId="2D44BA6C" w14:textId="77777777" w:rsidR="00F00E9C" w:rsidRDefault="00F00E9C" w:rsidP="00F00E9C">
      <w:pPr>
        <w:ind w:left="547" w:right="-27"/>
        <w:jc w:val="thaiDistribute"/>
        <w:rPr>
          <w:rFonts w:asciiTheme="majorBidi" w:hAnsiTheme="majorBidi" w:cstheme="majorBidi"/>
          <w:sz w:val="28"/>
          <w:szCs w:val="28"/>
        </w:rPr>
      </w:pPr>
    </w:p>
    <w:p w14:paraId="2921113D" w14:textId="77777777" w:rsidR="00F00E9C" w:rsidRDefault="00F00E9C" w:rsidP="00F00E9C">
      <w:pPr>
        <w:ind w:left="547" w:right="-27"/>
        <w:jc w:val="thaiDistribute"/>
        <w:rPr>
          <w:rFonts w:asciiTheme="majorBidi" w:hAnsiTheme="majorBidi" w:cstheme="majorBidi"/>
          <w:sz w:val="28"/>
          <w:szCs w:val="28"/>
        </w:rPr>
      </w:pPr>
    </w:p>
    <w:p w14:paraId="29DD1666" w14:textId="77777777" w:rsidR="00F00E9C" w:rsidRDefault="00F00E9C" w:rsidP="00F00E9C">
      <w:pPr>
        <w:ind w:left="547" w:right="-27"/>
        <w:jc w:val="thaiDistribute"/>
        <w:rPr>
          <w:rFonts w:asciiTheme="majorBidi" w:hAnsiTheme="majorBidi" w:cstheme="majorBidi"/>
          <w:sz w:val="28"/>
          <w:szCs w:val="28"/>
        </w:rPr>
      </w:pPr>
    </w:p>
    <w:p w14:paraId="7749BCAD" w14:textId="77777777" w:rsidR="00F00E9C" w:rsidRDefault="00F00E9C" w:rsidP="00F00E9C">
      <w:pPr>
        <w:ind w:left="547" w:right="-27"/>
        <w:jc w:val="thaiDistribute"/>
        <w:rPr>
          <w:rFonts w:asciiTheme="majorBidi" w:hAnsiTheme="majorBidi" w:cstheme="majorBidi"/>
          <w:sz w:val="28"/>
          <w:szCs w:val="28"/>
        </w:rPr>
      </w:pPr>
    </w:p>
    <w:p w14:paraId="154A678A" w14:textId="77777777" w:rsidR="00F00E9C" w:rsidRDefault="00F00E9C" w:rsidP="00F00E9C">
      <w:pPr>
        <w:ind w:left="547" w:right="-27"/>
        <w:jc w:val="thaiDistribute"/>
        <w:rPr>
          <w:rFonts w:asciiTheme="majorBidi" w:hAnsiTheme="majorBidi" w:cstheme="majorBidi"/>
          <w:sz w:val="28"/>
          <w:szCs w:val="28"/>
        </w:rPr>
      </w:pPr>
    </w:p>
    <w:p w14:paraId="756244B3" w14:textId="77777777" w:rsidR="00F00E9C" w:rsidRDefault="00F00E9C" w:rsidP="00F00E9C">
      <w:pPr>
        <w:ind w:left="547" w:right="-27"/>
        <w:jc w:val="thaiDistribute"/>
        <w:rPr>
          <w:rFonts w:asciiTheme="majorBidi" w:hAnsiTheme="majorBidi" w:cstheme="majorBidi"/>
          <w:sz w:val="28"/>
          <w:szCs w:val="28"/>
        </w:rPr>
      </w:pPr>
    </w:p>
    <w:p w14:paraId="1FD651F5" w14:textId="77777777" w:rsidR="00F00E9C" w:rsidRDefault="00F00E9C" w:rsidP="00F00E9C">
      <w:pPr>
        <w:ind w:left="547" w:right="-27"/>
        <w:jc w:val="thaiDistribute"/>
        <w:rPr>
          <w:rFonts w:asciiTheme="majorBidi" w:hAnsiTheme="majorBidi" w:cstheme="majorBidi"/>
          <w:sz w:val="28"/>
          <w:szCs w:val="28"/>
        </w:rPr>
      </w:pPr>
    </w:p>
    <w:p w14:paraId="0B8BFBC0" w14:textId="77777777" w:rsidR="00F00E9C" w:rsidRPr="00BF2C70" w:rsidRDefault="00F00E9C" w:rsidP="00E36DF4">
      <w:pPr>
        <w:ind w:left="547" w:right="-2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FD236D0" w14:textId="77777777" w:rsidR="006D504A" w:rsidRDefault="006D50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A26821C" w14:textId="60BBFD51" w:rsidR="002D6C7E" w:rsidRPr="00BF2C70" w:rsidRDefault="002D6C7E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sz w:val="28"/>
          <w:szCs w:val="28"/>
          <w:cs/>
        </w:rPr>
        <w:lastRenderedPageBreak/>
        <w:t>เ</w:t>
      </w:r>
      <w:r w:rsidRPr="00BF2C70">
        <w:rPr>
          <w:rFonts w:asciiTheme="majorBidi" w:hAnsiTheme="majorBidi" w:cstheme="majorBidi"/>
          <w:cs/>
        </w:rPr>
        <w:t xml:space="preserve">งินลงทุนในบริษัทย่อย ณ วันที่ </w:t>
      </w:r>
      <w:r w:rsidRPr="00BF2C70">
        <w:rPr>
          <w:rFonts w:asciiTheme="majorBidi" w:hAnsiTheme="majorBidi" w:cstheme="majorBidi"/>
        </w:rPr>
        <w:t xml:space="preserve">31 </w:t>
      </w:r>
      <w:r w:rsidRPr="00BF2C70">
        <w:rPr>
          <w:rFonts w:asciiTheme="majorBidi" w:hAnsiTheme="majorBidi" w:cstheme="majorBidi"/>
          <w:cs/>
        </w:rPr>
        <w:t xml:space="preserve">ธันวาคม </w:t>
      </w:r>
      <w:r w:rsidR="00500442">
        <w:rPr>
          <w:rFonts w:asciiTheme="majorBidi" w:hAnsiTheme="majorBidi" w:cstheme="majorBidi"/>
        </w:rPr>
        <w:t>2567</w:t>
      </w:r>
      <w:r w:rsidRPr="00BF2C70">
        <w:rPr>
          <w:rFonts w:asciiTheme="majorBidi" w:hAnsiTheme="majorBidi" w:cstheme="majorBidi"/>
        </w:rPr>
        <w:t xml:space="preserve"> </w:t>
      </w:r>
      <w:r w:rsidR="006C4F28" w:rsidRPr="00BF2C70">
        <w:rPr>
          <w:rFonts w:asciiTheme="majorBidi" w:hAnsiTheme="majorBidi" w:cstheme="majorBidi" w:hint="cs"/>
          <w:cs/>
        </w:rPr>
        <w:t xml:space="preserve">และ </w:t>
      </w:r>
      <w:r w:rsidR="00500442">
        <w:rPr>
          <w:rFonts w:asciiTheme="majorBidi" w:hAnsiTheme="majorBidi" w:cstheme="majorBidi"/>
        </w:rPr>
        <w:t>2566</w:t>
      </w:r>
      <w:r w:rsidR="006C4F28" w:rsidRPr="00BF2C70">
        <w:rPr>
          <w:rFonts w:asciiTheme="majorBidi" w:hAnsiTheme="majorBidi" w:cstheme="majorBidi"/>
        </w:rPr>
        <w:t xml:space="preserve"> </w:t>
      </w:r>
      <w:r w:rsidRPr="00BF2C70">
        <w:rPr>
          <w:rFonts w:asciiTheme="majorBidi" w:hAnsiTheme="majorBidi" w:cstheme="majorBidi"/>
          <w:cs/>
        </w:rPr>
        <w:t>มีดังนี้</w:t>
      </w:r>
    </w:p>
    <w:p w14:paraId="5EBA75CA" w14:textId="77777777" w:rsidR="001C7053" w:rsidRPr="00BF2C70" w:rsidRDefault="001C705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b/>
          <w:bCs/>
          <w:u w:val="single"/>
          <w:cs/>
        </w:rPr>
      </w:pPr>
    </w:p>
    <w:tbl>
      <w:tblPr>
        <w:tblW w:w="972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800"/>
        <w:gridCol w:w="901"/>
        <w:gridCol w:w="899"/>
        <w:gridCol w:w="720"/>
        <w:gridCol w:w="270"/>
        <w:gridCol w:w="810"/>
        <w:gridCol w:w="242"/>
        <w:gridCol w:w="838"/>
        <w:gridCol w:w="270"/>
        <w:gridCol w:w="810"/>
        <w:gridCol w:w="240"/>
        <w:gridCol w:w="840"/>
        <w:gridCol w:w="262"/>
        <w:gridCol w:w="818"/>
      </w:tblGrid>
      <w:tr w:rsidR="00C937C2" w:rsidRPr="00BF2C70" w14:paraId="7FAFB663" w14:textId="77777777" w:rsidTr="005E1BF7">
        <w:trPr>
          <w:trHeight w:val="20"/>
          <w:tblHeader/>
        </w:trPr>
        <w:tc>
          <w:tcPr>
            <w:tcW w:w="1800" w:type="dxa"/>
            <w:shd w:val="clear" w:color="auto" w:fill="auto"/>
          </w:tcPr>
          <w:p w14:paraId="20E27CC1" w14:textId="77777777" w:rsidR="00C937C2" w:rsidRPr="00BF2C70" w:rsidRDefault="00C937C2" w:rsidP="003F1109">
            <w:pPr>
              <w:pStyle w:val="block"/>
              <w:spacing w:after="0" w:line="240" w:lineRule="auto"/>
              <w:ind w:left="0"/>
              <w:jc w:val="both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2BD8BAE0" w14:textId="77777777" w:rsidR="00C937C2" w:rsidRPr="00BF2C70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3485F725" w14:textId="77777777" w:rsidR="00C937C2" w:rsidRPr="00BF2C70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20" w:type="dxa"/>
          </w:tcPr>
          <w:p w14:paraId="12672321" w14:textId="77777777" w:rsidR="00C937C2" w:rsidRPr="00BF2C70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19BB76EB" w14:textId="77777777" w:rsidR="00C937C2" w:rsidRPr="00BF2C70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0" w:type="dxa"/>
          </w:tcPr>
          <w:p w14:paraId="47CDC540" w14:textId="77777777" w:rsidR="00C937C2" w:rsidRPr="00BF2C70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3C1504B6" w14:textId="77777777" w:rsidR="00C937C2" w:rsidRPr="00BF2C70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4078" w:type="dxa"/>
            <w:gridSpan w:val="7"/>
            <w:tcBorders>
              <w:left w:val="nil"/>
            </w:tcBorders>
          </w:tcPr>
          <w:p w14:paraId="2C9C3526" w14:textId="019A7E39" w:rsidR="00C937C2" w:rsidRPr="00BF2C70" w:rsidRDefault="00C937C2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BF2C70"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F33B4A" w:rsidRPr="00BF2C70" w14:paraId="2DC17C7D" w14:textId="77777777" w:rsidTr="003F1109">
        <w:trPr>
          <w:trHeight w:val="20"/>
          <w:tblHeader/>
        </w:trPr>
        <w:tc>
          <w:tcPr>
            <w:tcW w:w="1800" w:type="dxa"/>
            <w:shd w:val="clear" w:color="auto" w:fill="auto"/>
          </w:tcPr>
          <w:p w14:paraId="12F4EE07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595C31F9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40F5F679" w14:textId="48D08451" w:rsidR="00F33B4A" w:rsidRPr="00BF2C70" w:rsidRDefault="001305B0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  <w:r w:rsidRPr="00BF2C70">
              <w:rPr>
                <w:rFonts w:cs="Angsana New"/>
                <w:sz w:val="24"/>
                <w:szCs w:val="24"/>
                <w:cs/>
                <w:lang w:val="en-US" w:bidi="th-TH"/>
              </w:rPr>
              <w:t>ประเทศที่</w:t>
            </w:r>
          </w:p>
        </w:tc>
        <w:tc>
          <w:tcPr>
            <w:tcW w:w="1800" w:type="dxa"/>
            <w:gridSpan w:val="3"/>
            <w:vAlign w:val="bottom"/>
          </w:tcPr>
          <w:p w14:paraId="2F3446C0" w14:textId="6AD596CC" w:rsidR="00F33B4A" w:rsidRPr="00BF2C70" w:rsidRDefault="00366409" w:rsidP="003664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cs="Angsana New" w:hint="cs"/>
                <w:sz w:val="24"/>
                <w:szCs w:val="24"/>
                <w:cs/>
                <w:lang w:val="en-US" w:bidi="th-TH"/>
              </w:rPr>
              <w:t>สัดส่วน</w:t>
            </w:r>
          </w:p>
        </w:tc>
        <w:tc>
          <w:tcPr>
            <w:tcW w:w="242" w:type="dxa"/>
            <w:vAlign w:val="bottom"/>
          </w:tcPr>
          <w:p w14:paraId="038AFDDC" w14:textId="77777777" w:rsidR="00F33B4A" w:rsidRPr="00BF2C70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918" w:type="dxa"/>
            <w:gridSpan w:val="3"/>
            <w:tcBorders>
              <w:left w:val="nil"/>
            </w:tcBorders>
            <w:vAlign w:val="bottom"/>
          </w:tcPr>
          <w:p w14:paraId="063986B1" w14:textId="1F070D77" w:rsidR="00F33B4A" w:rsidRPr="00BF2C70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40" w:type="dxa"/>
            <w:vAlign w:val="bottom"/>
          </w:tcPr>
          <w:p w14:paraId="67F0D664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920" w:type="dxa"/>
            <w:gridSpan w:val="3"/>
            <w:shd w:val="clear" w:color="auto" w:fill="auto"/>
            <w:vAlign w:val="bottom"/>
          </w:tcPr>
          <w:p w14:paraId="1D5DACF9" w14:textId="6C9C63B9" w:rsidR="00F33B4A" w:rsidRPr="00BF2C70" w:rsidRDefault="00F33B4A" w:rsidP="001E7A0A">
            <w:pPr>
              <w:pStyle w:val="block"/>
              <w:spacing w:after="0" w:line="240" w:lineRule="auto"/>
              <w:ind w:left="0"/>
              <w:rPr>
                <w:rFonts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FF5EB0" w:rsidRPr="00BF2C70" w14:paraId="120500A7" w14:textId="77777777" w:rsidTr="003F1109">
        <w:trPr>
          <w:trHeight w:val="20"/>
          <w:tblHeader/>
        </w:trPr>
        <w:tc>
          <w:tcPr>
            <w:tcW w:w="1800" w:type="dxa"/>
            <w:shd w:val="clear" w:color="auto" w:fill="auto"/>
          </w:tcPr>
          <w:p w14:paraId="68F5C51E" w14:textId="77777777" w:rsidR="00FF5EB0" w:rsidRPr="00BF2C70" w:rsidRDefault="00FF5EB0" w:rsidP="003F1109">
            <w:pPr>
              <w:pStyle w:val="block"/>
              <w:spacing w:after="0" w:line="240" w:lineRule="auto"/>
              <w:ind w:left="0"/>
              <w:jc w:val="both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3797EBD6" w14:textId="31CA24EE" w:rsidR="00FF5EB0" w:rsidRPr="00BF2C70" w:rsidRDefault="00DA6040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  <w:r w:rsidRPr="00BF2C70">
              <w:rPr>
                <w:rFonts w:cs="Angsana New"/>
                <w:sz w:val="24"/>
                <w:szCs w:val="24"/>
                <w:cs/>
                <w:lang w:val="en-US" w:bidi="th-TH"/>
              </w:rPr>
              <w:t>ลักษณะ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5A3F45B6" w14:textId="353BC205" w:rsidR="00FF5EB0" w:rsidRPr="00BF2C70" w:rsidRDefault="001305B0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  <w:r w:rsidRPr="00BF2C70">
              <w:rPr>
                <w:rFonts w:cs="Angsana New"/>
                <w:sz w:val="24"/>
                <w:szCs w:val="24"/>
                <w:cs/>
                <w:lang w:val="en-US" w:bidi="th-TH"/>
              </w:rPr>
              <w:t>กิจการ</w:t>
            </w:r>
          </w:p>
        </w:tc>
        <w:tc>
          <w:tcPr>
            <w:tcW w:w="1800" w:type="dxa"/>
            <w:gridSpan w:val="3"/>
            <w:vAlign w:val="bottom"/>
          </w:tcPr>
          <w:p w14:paraId="48623035" w14:textId="18F18F5A" w:rsidR="00FF5EB0" w:rsidRPr="00BF2C70" w:rsidRDefault="00366409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  <w:r w:rsidRPr="00BF2C70">
              <w:rPr>
                <w:rFonts w:cs="Angsana New"/>
                <w:sz w:val="24"/>
                <w:szCs w:val="24"/>
                <w:cs/>
                <w:lang w:val="en-US" w:bidi="th-TH"/>
              </w:rPr>
              <w:t>ความเป็นเจ้าของ</w:t>
            </w:r>
          </w:p>
        </w:tc>
        <w:tc>
          <w:tcPr>
            <w:tcW w:w="242" w:type="dxa"/>
            <w:vAlign w:val="bottom"/>
          </w:tcPr>
          <w:p w14:paraId="79E039F7" w14:textId="77777777" w:rsidR="00FF5EB0" w:rsidRPr="00BF2C70" w:rsidRDefault="00FF5EB0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918" w:type="dxa"/>
            <w:gridSpan w:val="3"/>
            <w:tcBorders>
              <w:left w:val="nil"/>
            </w:tcBorders>
            <w:vAlign w:val="bottom"/>
          </w:tcPr>
          <w:p w14:paraId="2A1CBB55" w14:textId="74B3B7FD" w:rsidR="00FF5EB0" w:rsidRPr="00BF2C70" w:rsidRDefault="00366409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cs="Angsana New" w:hint="cs"/>
                <w:sz w:val="24"/>
                <w:szCs w:val="24"/>
                <w:cs/>
                <w:lang w:val="en-US" w:bidi="th-TH"/>
              </w:rPr>
              <w:t>ทุนชำระแล้ว</w:t>
            </w:r>
          </w:p>
        </w:tc>
        <w:tc>
          <w:tcPr>
            <w:tcW w:w="240" w:type="dxa"/>
            <w:vAlign w:val="bottom"/>
          </w:tcPr>
          <w:p w14:paraId="2B4B766F" w14:textId="77777777" w:rsidR="00FF5EB0" w:rsidRPr="00BF2C70" w:rsidRDefault="00FF5EB0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920" w:type="dxa"/>
            <w:gridSpan w:val="3"/>
            <w:shd w:val="clear" w:color="auto" w:fill="auto"/>
            <w:vAlign w:val="bottom"/>
          </w:tcPr>
          <w:p w14:paraId="090B4FE7" w14:textId="70551757" w:rsidR="00FF5EB0" w:rsidRPr="00BF2C70" w:rsidRDefault="00366409" w:rsidP="003F1109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cs="Angsana New" w:hint="cs"/>
                <w:sz w:val="24"/>
                <w:szCs w:val="24"/>
                <w:cs/>
                <w:lang w:val="en-US" w:bidi="th-TH"/>
              </w:rPr>
              <w:t>วิธีราคาทุน</w:t>
            </w:r>
          </w:p>
        </w:tc>
      </w:tr>
      <w:tr w:rsidR="00500442" w:rsidRPr="00BF2C70" w14:paraId="382E9068" w14:textId="77777777" w:rsidTr="00E36DF4">
        <w:trPr>
          <w:trHeight w:val="20"/>
          <w:tblHeader/>
        </w:trPr>
        <w:tc>
          <w:tcPr>
            <w:tcW w:w="1800" w:type="dxa"/>
            <w:shd w:val="clear" w:color="auto" w:fill="auto"/>
          </w:tcPr>
          <w:p w14:paraId="72D18B71" w14:textId="77777777" w:rsidR="00500442" w:rsidRPr="00BF2C70" w:rsidRDefault="00500442" w:rsidP="00500442">
            <w:pPr>
              <w:pStyle w:val="block"/>
              <w:spacing w:after="0" w:line="240" w:lineRule="auto"/>
              <w:ind w:left="0"/>
              <w:jc w:val="both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6BDF6B8E" w14:textId="32F7924F" w:rsidR="00500442" w:rsidRPr="00BF2C70" w:rsidRDefault="00500442" w:rsidP="00500442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 w:rsidRPr="00BF2C70">
              <w:rPr>
                <w:rFonts w:cs="Angsana New"/>
                <w:sz w:val="24"/>
                <w:szCs w:val="24"/>
                <w:cs/>
                <w:lang w:val="en-US" w:bidi="th-TH"/>
              </w:rPr>
              <w:t>ธุรกิจ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752E0A03" w14:textId="4B48719F" w:rsidR="00500442" w:rsidRPr="00BF2C70" w:rsidRDefault="00500442" w:rsidP="00500442">
            <w:pPr>
              <w:pStyle w:val="block"/>
              <w:spacing w:after="0" w:line="240" w:lineRule="auto"/>
              <w:ind w:left="0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 w:rsidRPr="00BF2C70">
              <w:rPr>
                <w:rFonts w:cs="Angsana New"/>
                <w:sz w:val="24"/>
                <w:szCs w:val="24"/>
                <w:cs/>
                <w:lang w:val="en-US" w:bidi="th-TH"/>
              </w:rPr>
              <w:t>จัดตั้ง</w:t>
            </w:r>
          </w:p>
        </w:tc>
        <w:tc>
          <w:tcPr>
            <w:tcW w:w="720" w:type="dxa"/>
            <w:vAlign w:val="center"/>
          </w:tcPr>
          <w:p w14:paraId="1AB0C973" w14:textId="4900A0BA" w:rsidR="00500442" w:rsidRPr="00BF2C70" w:rsidRDefault="00500442" w:rsidP="005004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2567</w:t>
            </w:r>
          </w:p>
        </w:tc>
        <w:tc>
          <w:tcPr>
            <w:tcW w:w="270" w:type="dxa"/>
          </w:tcPr>
          <w:p w14:paraId="0B2D0304" w14:textId="77777777" w:rsidR="00500442" w:rsidRPr="00BF2C70" w:rsidRDefault="00500442" w:rsidP="005004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142D80D1" w14:textId="07AF21DA" w:rsidR="00500442" w:rsidRPr="00BF2C70" w:rsidRDefault="00500442" w:rsidP="005004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</w:t>
            </w:r>
          </w:p>
        </w:tc>
        <w:tc>
          <w:tcPr>
            <w:tcW w:w="242" w:type="dxa"/>
          </w:tcPr>
          <w:p w14:paraId="30B39A75" w14:textId="77777777" w:rsidR="00500442" w:rsidRPr="00BF2C70" w:rsidRDefault="00500442" w:rsidP="005004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70" w:right="-110" w:hanging="70"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dxa"/>
            <w:tcBorders>
              <w:left w:val="nil"/>
            </w:tcBorders>
            <w:vAlign w:val="center"/>
          </w:tcPr>
          <w:p w14:paraId="709057BD" w14:textId="6A782BC2" w:rsidR="00500442" w:rsidRPr="00BF2C70" w:rsidRDefault="00500442" w:rsidP="005004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70" w:right="-110" w:hanging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2567</w:t>
            </w:r>
          </w:p>
        </w:tc>
        <w:tc>
          <w:tcPr>
            <w:tcW w:w="270" w:type="dxa"/>
          </w:tcPr>
          <w:p w14:paraId="6C82CF37" w14:textId="77777777" w:rsidR="00500442" w:rsidRPr="00BF2C70" w:rsidRDefault="00500442" w:rsidP="005004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70" w:right="-110" w:hanging="70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</w:tcPr>
          <w:p w14:paraId="3F5B19B6" w14:textId="1D67EF8F" w:rsidR="00500442" w:rsidRPr="00BF2C70" w:rsidRDefault="00500442" w:rsidP="005004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70" w:right="-110" w:hanging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</w:t>
            </w:r>
          </w:p>
        </w:tc>
        <w:tc>
          <w:tcPr>
            <w:tcW w:w="240" w:type="dxa"/>
            <w:vAlign w:val="bottom"/>
          </w:tcPr>
          <w:p w14:paraId="24F63F60" w14:textId="77777777" w:rsidR="00500442" w:rsidRPr="00BF2C70" w:rsidRDefault="00500442" w:rsidP="005004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54BA3892" w14:textId="591C9B4B" w:rsidR="00500442" w:rsidRPr="00BF2C70" w:rsidRDefault="00500442" w:rsidP="005004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2567</w:t>
            </w:r>
          </w:p>
        </w:tc>
        <w:tc>
          <w:tcPr>
            <w:tcW w:w="262" w:type="dxa"/>
          </w:tcPr>
          <w:p w14:paraId="07190E03" w14:textId="77777777" w:rsidR="00500442" w:rsidRPr="00BF2C70" w:rsidRDefault="00500442" w:rsidP="005004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dxa"/>
          </w:tcPr>
          <w:p w14:paraId="557D04D0" w14:textId="4449C732" w:rsidR="00500442" w:rsidRPr="00BF2C70" w:rsidRDefault="00500442" w:rsidP="005004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</w:t>
            </w:r>
          </w:p>
        </w:tc>
      </w:tr>
      <w:tr w:rsidR="00F33B4A" w:rsidRPr="00BF2C70" w14:paraId="03834B40" w14:textId="77777777" w:rsidTr="003F1109">
        <w:trPr>
          <w:trHeight w:val="20"/>
          <w:tblHeader/>
        </w:trPr>
        <w:tc>
          <w:tcPr>
            <w:tcW w:w="1800" w:type="dxa"/>
            <w:shd w:val="clear" w:color="auto" w:fill="auto"/>
          </w:tcPr>
          <w:p w14:paraId="6D66AE62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01" w:type="dxa"/>
            <w:shd w:val="clear" w:color="auto" w:fill="auto"/>
          </w:tcPr>
          <w:p w14:paraId="173CE62E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99" w:type="dxa"/>
            <w:shd w:val="clear" w:color="auto" w:fill="auto"/>
          </w:tcPr>
          <w:p w14:paraId="165740DD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0" w:type="dxa"/>
            <w:gridSpan w:val="3"/>
          </w:tcPr>
          <w:p w14:paraId="2C602312" w14:textId="77777777" w:rsidR="00F33B4A" w:rsidRPr="00BF2C70" w:rsidRDefault="00F33B4A" w:rsidP="003F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i/>
                <w:iCs/>
                <w:sz w:val="24"/>
                <w:szCs w:val="24"/>
              </w:rPr>
            </w:pPr>
            <w:r w:rsidRPr="00BF2C70">
              <w:rPr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242" w:type="dxa"/>
          </w:tcPr>
          <w:p w14:paraId="7F2E39A2" w14:textId="77777777" w:rsidR="00F33B4A" w:rsidRPr="00BF2C70" w:rsidRDefault="00F33B4A" w:rsidP="003F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70" w:right="-110" w:hanging="7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78" w:type="dxa"/>
            <w:gridSpan w:val="7"/>
            <w:tcBorders>
              <w:left w:val="nil"/>
            </w:tcBorders>
          </w:tcPr>
          <w:p w14:paraId="2B6602B9" w14:textId="77777777" w:rsidR="00F33B4A" w:rsidRPr="00BF2C70" w:rsidRDefault="00F33B4A" w:rsidP="003F11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08" w:right="-110"/>
              <w:jc w:val="center"/>
              <w:rPr>
                <w:i/>
                <w:iCs/>
                <w:sz w:val="24"/>
                <w:szCs w:val="24"/>
              </w:rPr>
            </w:pPr>
            <w:r w:rsidRPr="00BF2C70">
              <w:rPr>
                <w:i/>
                <w:iCs/>
                <w:sz w:val="24"/>
                <w:szCs w:val="24"/>
              </w:rPr>
              <w:t>(</w:t>
            </w:r>
            <w:r w:rsidRPr="00BF2C70">
              <w:rPr>
                <w:i/>
                <w:iCs/>
                <w:sz w:val="24"/>
                <w:szCs w:val="24"/>
                <w:cs/>
              </w:rPr>
              <w:t>พันบาท)</w:t>
            </w:r>
          </w:p>
        </w:tc>
      </w:tr>
      <w:tr w:rsidR="00F33B4A" w:rsidRPr="00BF2C70" w14:paraId="253EC332" w14:textId="77777777" w:rsidTr="003F1109">
        <w:trPr>
          <w:trHeight w:val="20"/>
        </w:trPr>
        <w:tc>
          <w:tcPr>
            <w:tcW w:w="1800" w:type="dxa"/>
            <w:shd w:val="clear" w:color="auto" w:fill="auto"/>
          </w:tcPr>
          <w:p w14:paraId="5EEA9A22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บริษัทย่อยทางตรง</w:t>
            </w:r>
          </w:p>
        </w:tc>
        <w:tc>
          <w:tcPr>
            <w:tcW w:w="901" w:type="dxa"/>
            <w:shd w:val="clear" w:color="auto" w:fill="auto"/>
          </w:tcPr>
          <w:p w14:paraId="6927F9EB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899" w:type="dxa"/>
            <w:shd w:val="clear" w:color="auto" w:fill="auto"/>
          </w:tcPr>
          <w:p w14:paraId="3DAB97F8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720" w:type="dxa"/>
          </w:tcPr>
          <w:p w14:paraId="7AF1D8A3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2B10D35C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3F894ADC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42" w:type="dxa"/>
          </w:tcPr>
          <w:p w14:paraId="1109BCFB" w14:textId="77777777" w:rsidR="00F33B4A" w:rsidRPr="00BF2C70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38" w:type="dxa"/>
            <w:tcBorders>
              <w:left w:val="nil"/>
            </w:tcBorders>
          </w:tcPr>
          <w:p w14:paraId="3DA3A19B" w14:textId="77777777" w:rsidR="00F33B4A" w:rsidRPr="00BF2C70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497B8888" w14:textId="77777777" w:rsidR="00F33B4A" w:rsidRPr="00BF2C70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23319F5A" w14:textId="77777777" w:rsidR="00F33B4A" w:rsidRPr="00BF2C70" w:rsidRDefault="00F33B4A" w:rsidP="003F1109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40" w:type="dxa"/>
          </w:tcPr>
          <w:p w14:paraId="41BB0049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40" w:type="dxa"/>
            <w:shd w:val="clear" w:color="auto" w:fill="auto"/>
          </w:tcPr>
          <w:p w14:paraId="3E06BA06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62" w:type="dxa"/>
          </w:tcPr>
          <w:p w14:paraId="231B594A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8" w:type="dxa"/>
          </w:tcPr>
          <w:p w14:paraId="6B3D2EF1" w14:textId="77777777" w:rsidR="00F33B4A" w:rsidRPr="00BF2C70" w:rsidRDefault="00F33B4A" w:rsidP="003F1109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194421" w:rsidRPr="00BF2C70" w14:paraId="75FCC11E" w14:textId="77777777" w:rsidTr="003F1109">
        <w:trPr>
          <w:trHeight w:val="20"/>
        </w:trPr>
        <w:tc>
          <w:tcPr>
            <w:tcW w:w="1800" w:type="dxa"/>
            <w:shd w:val="clear" w:color="auto" w:fill="auto"/>
            <w:vAlign w:val="bottom"/>
          </w:tcPr>
          <w:p w14:paraId="73D32183" w14:textId="77777777" w:rsidR="00194421" w:rsidRPr="00BF2C70" w:rsidRDefault="00194421" w:rsidP="00194421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บริษัท</w:t>
            </w:r>
            <w:r w:rsidRPr="00BF2C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F2C70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บริหารสินทรัพย์</w:t>
            </w:r>
            <w:r w:rsidRPr="00BF2C70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</w:t>
            </w:r>
            <w:r w:rsidRPr="00BF2C70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อัลฟาแคปปิตอล </w:t>
            </w:r>
            <w:r w:rsidRPr="00BF2C70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</w:t>
            </w:r>
            <w:r w:rsidRPr="00BF2C70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จำกัด</w:t>
            </w:r>
          </w:p>
        </w:tc>
        <w:tc>
          <w:tcPr>
            <w:tcW w:w="901" w:type="dxa"/>
            <w:shd w:val="clear" w:color="auto" w:fill="auto"/>
            <w:vAlign w:val="bottom"/>
          </w:tcPr>
          <w:p w14:paraId="05B9A251" w14:textId="77777777" w:rsidR="00194421" w:rsidRPr="00BF2C70" w:rsidRDefault="00194421" w:rsidP="00194421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บริหารสินทรัพย์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3D94BD7D" w14:textId="77777777" w:rsidR="00194421" w:rsidRPr="00BF2C70" w:rsidRDefault="00194421" w:rsidP="00194421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</w:t>
            </w:r>
            <w:r w:rsidRPr="00BF2C70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0E3649DE" w14:textId="7EC08750" w:rsidR="00194421" w:rsidRPr="00BF2C70" w:rsidRDefault="00194421" w:rsidP="00194421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99.99</w:t>
            </w:r>
          </w:p>
        </w:tc>
        <w:tc>
          <w:tcPr>
            <w:tcW w:w="270" w:type="dxa"/>
            <w:vAlign w:val="bottom"/>
          </w:tcPr>
          <w:p w14:paraId="53BC7AE0" w14:textId="77777777" w:rsidR="00194421" w:rsidRPr="00BF2C70" w:rsidRDefault="00194421" w:rsidP="00194421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0C2CA2E" w14:textId="798C2375" w:rsidR="00194421" w:rsidRPr="00BF2C70" w:rsidRDefault="00194421" w:rsidP="00194421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99.99</w:t>
            </w:r>
          </w:p>
        </w:tc>
        <w:tc>
          <w:tcPr>
            <w:tcW w:w="242" w:type="dxa"/>
            <w:vAlign w:val="bottom"/>
          </w:tcPr>
          <w:p w14:paraId="4BD30247" w14:textId="77777777" w:rsidR="00194421" w:rsidRPr="00BF2C70" w:rsidRDefault="00194421" w:rsidP="00194421">
            <w:pPr>
              <w:pStyle w:val="block"/>
              <w:spacing w:after="0" w:line="240" w:lineRule="auto"/>
              <w:ind w:left="70" w:hanging="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38" w:type="dxa"/>
            <w:tcBorders>
              <w:left w:val="nil"/>
            </w:tcBorders>
            <w:vAlign w:val="bottom"/>
          </w:tcPr>
          <w:p w14:paraId="790B4724" w14:textId="72AD0330" w:rsidR="00194421" w:rsidRPr="00BF2C70" w:rsidRDefault="00194421" w:rsidP="00194421">
            <w:pPr>
              <w:pStyle w:val="block"/>
              <w:tabs>
                <w:tab w:val="decimal" w:pos="620"/>
              </w:tabs>
              <w:spacing w:after="0" w:line="240" w:lineRule="auto"/>
              <w:ind w:left="-80" w:right="-11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186</w:t>
            </w:r>
            <w:r w:rsidRPr="00BF2C7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BF2C7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166</w:t>
            </w:r>
          </w:p>
        </w:tc>
        <w:tc>
          <w:tcPr>
            <w:tcW w:w="270" w:type="dxa"/>
            <w:vAlign w:val="bottom"/>
          </w:tcPr>
          <w:p w14:paraId="40B52438" w14:textId="77777777" w:rsidR="00194421" w:rsidRPr="00BF2C70" w:rsidRDefault="00194421" w:rsidP="00194421">
            <w:pPr>
              <w:pStyle w:val="block"/>
              <w:tabs>
                <w:tab w:val="decimal" w:pos="620"/>
              </w:tabs>
              <w:spacing w:after="0" w:line="240" w:lineRule="auto"/>
              <w:ind w:left="70" w:right="-110" w:hanging="7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03B40CE" w14:textId="1F1C124F" w:rsidR="00194421" w:rsidRPr="00BF2C70" w:rsidRDefault="00194421" w:rsidP="00194421">
            <w:pPr>
              <w:pStyle w:val="block"/>
              <w:tabs>
                <w:tab w:val="decimal" w:pos="620"/>
              </w:tabs>
              <w:spacing w:after="0" w:line="240" w:lineRule="auto"/>
              <w:ind w:left="70" w:right="-110" w:hanging="7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186</w:t>
            </w:r>
            <w:r w:rsidRPr="00BF2C7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BF2C7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166</w:t>
            </w:r>
          </w:p>
        </w:tc>
        <w:tc>
          <w:tcPr>
            <w:tcW w:w="240" w:type="dxa"/>
            <w:vAlign w:val="bottom"/>
          </w:tcPr>
          <w:p w14:paraId="7C31C4BF" w14:textId="77777777" w:rsidR="00194421" w:rsidRPr="00BF2C70" w:rsidRDefault="00194421" w:rsidP="00194421">
            <w:pPr>
              <w:pStyle w:val="block"/>
              <w:tabs>
                <w:tab w:val="decimal" w:pos="620"/>
              </w:tabs>
              <w:spacing w:after="0" w:line="240" w:lineRule="auto"/>
              <w:ind w:left="0" w:right="-11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14:paraId="1C55D025" w14:textId="1E7E6DA9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1,190,677</w:t>
            </w:r>
          </w:p>
        </w:tc>
        <w:tc>
          <w:tcPr>
            <w:tcW w:w="262" w:type="dxa"/>
            <w:vAlign w:val="bottom"/>
          </w:tcPr>
          <w:p w14:paraId="231EEDF1" w14:textId="77777777" w:rsidR="00194421" w:rsidRPr="00BF2C70" w:rsidRDefault="00194421" w:rsidP="00194421">
            <w:pPr>
              <w:pStyle w:val="block"/>
              <w:tabs>
                <w:tab w:val="decimal" w:pos="620"/>
              </w:tabs>
              <w:spacing w:after="0" w:line="240" w:lineRule="auto"/>
              <w:ind w:left="0" w:right="-11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18" w:type="dxa"/>
            <w:vAlign w:val="bottom"/>
          </w:tcPr>
          <w:p w14:paraId="749AE980" w14:textId="235E58C3" w:rsidR="00194421" w:rsidRPr="00BF2C70" w:rsidRDefault="00194421" w:rsidP="00194421">
            <w:pPr>
              <w:pStyle w:val="block"/>
              <w:tabs>
                <w:tab w:val="decimal" w:pos="620"/>
              </w:tabs>
              <w:spacing w:after="0" w:line="240" w:lineRule="auto"/>
              <w:ind w:left="0" w:right="-11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1,190,677</w:t>
            </w:r>
          </w:p>
        </w:tc>
      </w:tr>
      <w:tr w:rsidR="00194421" w:rsidRPr="00BF2C70" w14:paraId="05E08DB4" w14:textId="77777777" w:rsidTr="003F1109">
        <w:trPr>
          <w:trHeight w:val="20"/>
        </w:trPr>
        <w:tc>
          <w:tcPr>
            <w:tcW w:w="1800" w:type="dxa"/>
            <w:shd w:val="clear" w:color="auto" w:fill="auto"/>
            <w:vAlign w:val="bottom"/>
          </w:tcPr>
          <w:p w14:paraId="7C899235" w14:textId="77777777" w:rsidR="00194421" w:rsidRPr="00BF2C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บริหารสินทรัพย์</w:t>
            </w:r>
            <w:r w:rsidRPr="00BF2C70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   </w:t>
            </w:r>
            <w:r w:rsidRPr="00BF2C70">
              <w:rPr>
                <w:rFonts w:asciiTheme="majorBidi" w:hAnsiTheme="majorBidi" w:cstheme="majorBidi"/>
                <w:sz w:val="24"/>
                <w:szCs w:val="24"/>
                <w:cs/>
              </w:rPr>
              <w:t>ไวร์เลส</w:t>
            </w:r>
            <w:r w:rsidRPr="00BF2C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F2C70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901" w:type="dxa"/>
            <w:shd w:val="clear" w:color="auto" w:fill="auto"/>
            <w:vAlign w:val="bottom"/>
          </w:tcPr>
          <w:p w14:paraId="44BAF443" w14:textId="77777777" w:rsidR="00194421" w:rsidRPr="00BF2C70" w:rsidRDefault="00194421" w:rsidP="00194421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บริหารสินทรัพย์</w:t>
            </w:r>
          </w:p>
        </w:tc>
        <w:tc>
          <w:tcPr>
            <w:tcW w:w="899" w:type="dxa"/>
            <w:shd w:val="clear" w:color="auto" w:fill="auto"/>
            <w:vAlign w:val="bottom"/>
          </w:tcPr>
          <w:p w14:paraId="533995AA" w14:textId="77777777" w:rsidR="00194421" w:rsidRPr="00BF2C70" w:rsidRDefault="00194421" w:rsidP="00194421">
            <w:pPr>
              <w:pStyle w:val="acctfourfigures"/>
              <w:tabs>
                <w:tab w:val="clear" w:pos="765"/>
                <w:tab w:val="left" w:pos="-51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632F871A" w14:textId="3B140605" w:rsidR="00194421" w:rsidRPr="00BF2C70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99.99</w:t>
            </w:r>
          </w:p>
        </w:tc>
        <w:tc>
          <w:tcPr>
            <w:tcW w:w="270" w:type="dxa"/>
            <w:vAlign w:val="bottom"/>
          </w:tcPr>
          <w:p w14:paraId="315EE350" w14:textId="77777777" w:rsidR="00194421" w:rsidRPr="00BF2C70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433900" w14:textId="31CADF91" w:rsidR="00194421" w:rsidRPr="00BF2C70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99.99</w:t>
            </w:r>
          </w:p>
        </w:tc>
        <w:tc>
          <w:tcPr>
            <w:tcW w:w="242" w:type="dxa"/>
            <w:vAlign w:val="bottom"/>
          </w:tcPr>
          <w:p w14:paraId="4DEE6CAC" w14:textId="77777777" w:rsidR="00194421" w:rsidRPr="00BF2C70" w:rsidRDefault="00194421" w:rsidP="00194421">
            <w:pPr>
              <w:pStyle w:val="acctfourfigures"/>
              <w:tabs>
                <w:tab w:val="clear" w:pos="765"/>
                <w:tab w:val="decimal" w:pos="1080"/>
              </w:tabs>
              <w:spacing w:line="240" w:lineRule="auto"/>
              <w:ind w:left="70" w:hanging="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38" w:type="dxa"/>
            <w:tcBorders>
              <w:left w:val="nil"/>
              <w:bottom w:val="single" w:sz="4" w:space="0" w:color="auto"/>
            </w:tcBorders>
            <w:vAlign w:val="bottom"/>
          </w:tcPr>
          <w:p w14:paraId="4ECBDAC0" w14:textId="72603DD9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80" w:right="-110"/>
              <w:rPr>
                <w:rFonts w:asciiTheme="majorBidi" w:hAnsiTheme="majorBidi" w:cstheme="majorBidi"/>
                <w:spacing w:val="-6"/>
                <w:sz w:val="24"/>
                <w:szCs w:val="24"/>
                <w:lang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1,902,207</w:t>
            </w:r>
          </w:p>
        </w:tc>
        <w:tc>
          <w:tcPr>
            <w:tcW w:w="270" w:type="dxa"/>
            <w:vAlign w:val="bottom"/>
          </w:tcPr>
          <w:p w14:paraId="7D93D089" w14:textId="77777777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left="70" w:right="-110" w:hanging="7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B42157" w14:textId="2D6041EA" w:rsidR="00194421" w:rsidRPr="00BF2C70" w:rsidRDefault="00194421" w:rsidP="00194421">
            <w:pPr>
              <w:pStyle w:val="block"/>
              <w:tabs>
                <w:tab w:val="decimal" w:pos="620"/>
              </w:tabs>
              <w:spacing w:after="0" w:line="240" w:lineRule="auto"/>
              <w:ind w:left="70" w:right="-110" w:hanging="7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1,902,207</w:t>
            </w:r>
          </w:p>
        </w:tc>
        <w:tc>
          <w:tcPr>
            <w:tcW w:w="240" w:type="dxa"/>
            <w:vAlign w:val="bottom"/>
          </w:tcPr>
          <w:p w14:paraId="5B6FCCF6" w14:textId="77777777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16E8B5" w14:textId="7341BF56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1,902,207</w:t>
            </w:r>
          </w:p>
        </w:tc>
        <w:tc>
          <w:tcPr>
            <w:tcW w:w="262" w:type="dxa"/>
            <w:vAlign w:val="bottom"/>
          </w:tcPr>
          <w:p w14:paraId="68EA64CF" w14:textId="77777777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032A3930" w14:textId="47F936FE" w:rsidR="00194421" w:rsidRPr="00BF2C70" w:rsidRDefault="00194421" w:rsidP="00194421">
            <w:pPr>
              <w:pStyle w:val="acctfourfigures"/>
              <w:tabs>
                <w:tab w:val="clear" w:pos="765"/>
                <w:tab w:val="decimal" w:pos="350"/>
              </w:tabs>
              <w:spacing w:line="240" w:lineRule="auto"/>
              <w:ind w:right="-11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1,902,207</w:t>
            </w:r>
          </w:p>
        </w:tc>
      </w:tr>
      <w:tr w:rsidR="00194421" w:rsidRPr="00BF2C70" w14:paraId="6C7AA051" w14:textId="77777777" w:rsidTr="003F1109">
        <w:trPr>
          <w:trHeight w:val="20"/>
        </w:trPr>
        <w:tc>
          <w:tcPr>
            <w:tcW w:w="1800" w:type="dxa"/>
            <w:shd w:val="clear" w:color="auto" w:fill="auto"/>
            <w:vAlign w:val="bottom"/>
          </w:tcPr>
          <w:p w14:paraId="12A8ECC4" w14:textId="77777777" w:rsidR="00194421" w:rsidRPr="00BF2C70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1" w:type="dxa"/>
            <w:shd w:val="clear" w:color="auto" w:fill="auto"/>
            <w:vAlign w:val="bottom"/>
          </w:tcPr>
          <w:p w14:paraId="758FD26A" w14:textId="77777777" w:rsidR="00194421" w:rsidRPr="00BF2C70" w:rsidRDefault="00194421" w:rsidP="00194421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29881872" w14:textId="77777777" w:rsidR="00194421" w:rsidRPr="00BF2C70" w:rsidRDefault="00194421" w:rsidP="00194421">
            <w:pPr>
              <w:pStyle w:val="acctfourfigures"/>
              <w:tabs>
                <w:tab w:val="clear" w:pos="765"/>
                <w:tab w:val="left" w:pos="-51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651E86E2" w14:textId="77777777" w:rsidR="00194421" w:rsidRPr="00BF2C70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F297227" w14:textId="77777777" w:rsidR="00194421" w:rsidRPr="00BF2C70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40D2B24" w14:textId="77777777" w:rsidR="00194421" w:rsidRPr="00BF2C70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42" w:type="dxa"/>
            <w:vAlign w:val="bottom"/>
          </w:tcPr>
          <w:p w14:paraId="183CF047" w14:textId="77777777" w:rsidR="00194421" w:rsidRPr="00BF2C70" w:rsidRDefault="00194421" w:rsidP="00194421">
            <w:pPr>
              <w:pStyle w:val="acctfourfigures"/>
              <w:tabs>
                <w:tab w:val="clear" w:pos="765"/>
                <w:tab w:val="decimal" w:pos="1080"/>
              </w:tabs>
              <w:spacing w:line="240" w:lineRule="auto"/>
              <w:ind w:left="70" w:hanging="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74DA925B" w14:textId="71319FF2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80" w:right="-110"/>
              <w:rPr>
                <w:rFonts w:asciiTheme="majorBidi" w:hAnsiTheme="majorBidi" w:cstheme="majorBidi"/>
                <w:b/>
                <w:bCs/>
                <w:spacing w:val="-6"/>
                <w:sz w:val="24"/>
                <w:szCs w:val="24"/>
                <w:lang w:bidi="th-TH"/>
              </w:rPr>
            </w:pPr>
            <w:r w:rsidRPr="00BF2C70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2,088,373</w:t>
            </w:r>
          </w:p>
        </w:tc>
        <w:tc>
          <w:tcPr>
            <w:tcW w:w="270" w:type="dxa"/>
            <w:vAlign w:val="bottom"/>
          </w:tcPr>
          <w:p w14:paraId="002DA09A" w14:textId="77777777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left="70" w:right="-110" w:hanging="7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76EB04" w14:textId="4796A4DE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70" w:right="-110" w:hanging="7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BF2C70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2,088,373</w:t>
            </w:r>
          </w:p>
        </w:tc>
        <w:tc>
          <w:tcPr>
            <w:tcW w:w="240" w:type="dxa"/>
            <w:vAlign w:val="bottom"/>
          </w:tcPr>
          <w:p w14:paraId="7A22E5B2" w14:textId="77777777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D2E5D0" w14:textId="3C56495E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BF2C70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3,092,884</w:t>
            </w:r>
          </w:p>
        </w:tc>
        <w:tc>
          <w:tcPr>
            <w:tcW w:w="262" w:type="dxa"/>
            <w:vAlign w:val="bottom"/>
          </w:tcPr>
          <w:p w14:paraId="60C711AF" w14:textId="77777777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  <w:tab w:val="decimal" w:pos="97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FE5E75" w14:textId="5490954F" w:rsidR="00194421" w:rsidRPr="00BF2C70" w:rsidRDefault="00194421" w:rsidP="00194421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BF2C70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3,092,884</w:t>
            </w:r>
          </w:p>
        </w:tc>
      </w:tr>
    </w:tbl>
    <w:p w14:paraId="4450C96F" w14:textId="14E7FDF3" w:rsidR="00C52487" w:rsidRPr="00BF2C70" w:rsidRDefault="00C52487" w:rsidP="00AA207C">
      <w:pPr>
        <w:ind w:left="547" w:right="-27"/>
        <w:jc w:val="thaiDistribute"/>
        <w:rPr>
          <w:rFonts w:asciiTheme="majorBidi" w:hAnsiTheme="majorBidi" w:cstheme="majorBidi"/>
        </w:rPr>
      </w:pPr>
    </w:p>
    <w:p w14:paraId="6CD7D794" w14:textId="22ADD756" w:rsidR="00BF4FBD" w:rsidRPr="00BF2C70" w:rsidRDefault="00AB7D19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b/>
          <w:bCs/>
        </w:rPr>
      </w:pPr>
      <w:r w:rsidRPr="00BF2C70">
        <w:rPr>
          <w:b/>
          <w:bCs/>
          <w:cs/>
        </w:rPr>
        <w:t>เงินให้สินเชื่อแก่ลูกหนี้และดอกเบี้ยค้างรับสุทธิ</w:t>
      </w:r>
    </w:p>
    <w:p w14:paraId="77904EC5" w14:textId="77777777" w:rsidR="00A9046A" w:rsidRPr="00BF2C70" w:rsidRDefault="00A9046A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b/>
          <w:bCs/>
        </w:rPr>
      </w:pPr>
    </w:p>
    <w:p w14:paraId="1667BFD7" w14:textId="19B7B284" w:rsidR="00A9046A" w:rsidRDefault="00A9046A" w:rsidP="008626A9">
      <w:pPr>
        <w:numPr>
          <w:ilvl w:val="1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b/>
          <w:bCs/>
        </w:rPr>
      </w:pPr>
      <w:r w:rsidRPr="00BF2C70">
        <w:rPr>
          <w:rFonts w:hint="cs"/>
          <w:b/>
          <w:bCs/>
          <w:cs/>
        </w:rPr>
        <w:t>จำแนกตามประเภทของเงินให้สินเชื่อ</w:t>
      </w:r>
    </w:p>
    <w:p w14:paraId="7338A8D9" w14:textId="77777777" w:rsidR="006D504A" w:rsidRPr="00BF2C70" w:rsidRDefault="006D504A" w:rsidP="001E7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b/>
          <w:bCs/>
        </w:rPr>
      </w:pPr>
    </w:p>
    <w:tbl>
      <w:tblPr>
        <w:tblW w:w="93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40"/>
        <w:gridCol w:w="865"/>
        <w:gridCol w:w="1115"/>
        <w:gridCol w:w="259"/>
        <w:gridCol w:w="1136"/>
      </w:tblGrid>
      <w:tr w:rsidR="006D504A" w:rsidRPr="0076327A" w14:paraId="629FEA4D" w14:textId="77777777" w:rsidTr="001E7A0A">
        <w:trPr>
          <w:trHeight w:val="294"/>
        </w:trPr>
        <w:tc>
          <w:tcPr>
            <w:tcW w:w="5940" w:type="dxa"/>
          </w:tcPr>
          <w:p w14:paraId="59258154" w14:textId="77777777" w:rsidR="006D504A" w:rsidRPr="0076327A" w:rsidRDefault="006D504A" w:rsidP="00A02E46">
            <w:pPr>
              <w:spacing w:line="240" w:lineRule="auto"/>
              <w:ind w:right="-43"/>
              <w:jc w:val="thaiDistribute"/>
              <w:rPr>
                <w:cs/>
              </w:rPr>
            </w:pPr>
          </w:p>
        </w:tc>
        <w:tc>
          <w:tcPr>
            <w:tcW w:w="865" w:type="dxa"/>
            <w:vAlign w:val="bottom"/>
          </w:tcPr>
          <w:p w14:paraId="0EDF5F31" w14:textId="77777777" w:rsidR="006D504A" w:rsidRPr="0076327A" w:rsidRDefault="006D504A" w:rsidP="00A02E4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i/>
                <w:iCs/>
                <w:cs/>
              </w:rPr>
            </w:pPr>
          </w:p>
        </w:tc>
        <w:tc>
          <w:tcPr>
            <w:tcW w:w="2510" w:type="dxa"/>
            <w:gridSpan w:val="3"/>
            <w:vAlign w:val="bottom"/>
          </w:tcPr>
          <w:p w14:paraId="2A538EF4" w14:textId="77777777" w:rsidR="006D504A" w:rsidRPr="0076327A" w:rsidRDefault="006D504A" w:rsidP="00A02E4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  <w:r w:rsidRPr="0076327A">
              <w:rPr>
                <w:b/>
                <w:bCs/>
                <w:cs/>
              </w:rPr>
              <w:t>งบการเงินรวม</w:t>
            </w:r>
          </w:p>
        </w:tc>
      </w:tr>
      <w:tr w:rsidR="006D504A" w:rsidRPr="0076327A" w14:paraId="41BFD68A" w14:textId="77777777" w:rsidTr="001E7A0A">
        <w:trPr>
          <w:trHeight w:val="294"/>
        </w:trPr>
        <w:tc>
          <w:tcPr>
            <w:tcW w:w="5940" w:type="dxa"/>
          </w:tcPr>
          <w:p w14:paraId="2BEC66A3" w14:textId="77777777" w:rsidR="006D504A" w:rsidRPr="0076327A" w:rsidRDefault="006D504A" w:rsidP="00A02E46">
            <w:pPr>
              <w:spacing w:line="240" w:lineRule="auto"/>
              <w:ind w:right="-43"/>
              <w:jc w:val="thaiDistribute"/>
              <w:rPr>
                <w:cs/>
              </w:rPr>
            </w:pPr>
          </w:p>
        </w:tc>
        <w:tc>
          <w:tcPr>
            <w:tcW w:w="865" w:type="dxa"/>
            <w:vAlign w:val="bottom"/>
          </w:tcPr>
          <w:p w14:paraId="272A4CD0" w14:textId="77777777" w:rsidR="006D504A" w:rsidRPr="0076327A" w:rsidRDefault="006D504A" w:rsidP="00A02E4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</w:pPr>
            <w:r w:rsidRPr="0076327A">
              <w:rPr>
                <w:i/>
                <w:iCs/>
                <w:cs/>
              </w:rPr>
              <w:t>หมายเหตุ</w:t>
            </w:r>
          </w:p>
        </w:tc>
        <w:tc>
          <w:tcPr>
            <w:tcW w:w="1115" w:type="dxa"/>
            <w:vAlign w:val="center"/>
          </w:tcPr>
          <w:p w14:paraId="1CD199FC" w14:textId="3440BF3E" w:rsidR="006D504A" w:rsidRPr="0076327A" w:rsidRDefault="00500442" w:rsidP="00A02E4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</w:pPr>
            <w:r>
              <w:t>2567</w:t>
            </w:r>
          </w:p>
        </w:tc>
        <w:tc>
          <w:tcPr>
            <w:tcW w:w="259" w:type="dxa"/>
            <w:vAlign w:val="center"/>
          </w:tcPr>
          <w:p w14:paraId="300D2AE5" w14:textId="77777777" w:rsidR="006D504A" w:rsidRPr="0076327A" w:rsidRDefault="006D504A" w:rsidP="00A02E4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136" w:type="dxa"/>
            <w:vAlign w:val="center"/>
          </w:tcPr>
          <w:p w14:paraId="04335E93" w14:textId="483AF715" w:rsidR="006D504A" w:rsidRPr="0076327A" w:rsidRDefault="00500442" w:rsidP="00A02E4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</w:pPr>
            <w:r>
              <w:t>2566</w:t>
            </w:r>
          </w:p>
        </w:tc>
      </w:tr>
      <w:tr w:rsidR="006D504A" w:rsidRPr="0076327A" w14:paraId="13643457" w14:textId="77777777" w:rsidTr="001E7A0A">
        <w:trPr>
          <w:trHeight w:val="294"/>
        </w:trPr>
        <w:tc>
          <w:tcPr>
            <w:tcW w:w="5940" w:type="dxa"/>
          </w:tcPr>
          <w:p w14:paraId="77963B41" w14:textId="77777777" w:rsidR="006D504A" w:rsidRPr="0076327A" w:rsidRDefault="006D504A" w:rsidP="00A02E46">
            <w:pPr>
              <w:spacing w:line="240" w:lineRule="auto"/>
              <w:ind w:right="-43"/>
              <w:jc w:val="thaiDistribute"/>
              <w:rPr>
                <w:cs/>
              </w:rPr>
            </w:pPr>
          </w:p>
        </w:tc>
        <w:tc>
          <w:tcPr>
            <w:tcW w:w="865" w:type="dxa"/>
            <w:vAlign w:val="bottom"/>
          </w:tcPr>
          <w:p w14:paraId="596C259F" w14:textId="77777777" w:rsidR="006D504A" w:rsidRPr="0076327A" w:rsidRDefault="006D504A" w:rsidP="00A02E4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2510" w:type="dxa"/>
            <w:gridSpan w:val="3"/>
            <w:vAlign w:val="center"/>
          </w:tcPr>
          <w:p w14:paraId="24EC2C17" w14:textId="77777777" w:rsidR="006D504A" w:rsidRPr="0076327A" w:rsidRDefault="006D504A" w:rsidP="00A02E46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</w:pPr>
            <w:r w:rsidRPr="0076327A">
              <w:rPr>
                <w:i/>
                <w:iCs/>
              </w:rPr>
              <w:t>(</w:t>
            </w:r>
            <w:r w:rsidRPr="0076327A">
              <w:rPr>
                <w:i/>
                <w:iCs/>
                <w:cs/>
              </w:rPr>
              <w:t>พันบาท)</w:t>
            </w:r>
          </w:p>
        </w:tc>
      </w:tr>
      <w:tr w:rsidR="00194421" w:rsidRPr="0076327A" w14:paraId="7CCB8BEF" w14:textId="77777777" w:rsidTr="001E7A0A">
        <w:trPr>
          <w:trHeight w:val="294"/>
        </w:trPr>
        <w:tc>
          <w:tcPr>
            <w:tcW w:w="5940" w:type="dxa"/>
          </w:tcPr>
          <w:p w14:paraId="0638BA1C" w14:textId="77777777" w:rsidR="00194421" w:rsidRPr="0076327A" w:rsidRDefault="00194421" w:rsidP="00194421">
            <w:pPr>
              <w:spacing w:line="240" w:lineRule="auto"/>
              <w:ind w:right="-43"/>
              <w:jc w:val="thaiDistribute"/>
              <w:rPr>
                <w:cs/>
              </w:rPr>
            </w:pPr>
            <w:r w:rsidRPr="0076327A">
              <w:rPr>
                <w:cs/>
              </w:rPr>
              <w:t xml:space="preserve">เงินให้สินเชื่อแก่ลูกหนี้ </w:t>
            </w:r>
          </w:p>
        </w:tc>
        <w:tc>
          <w:tcPr>
            <w:tcW w:w="865" w:type="dxa"/>
          </w:tcPr>
          <w:p w14:paraId="4948891B" w14:textId="77777777" w:rsidR="00194421" w:rsidRPr="0076327A" w:rsidRDefault="00194421" w:rsidP="00194421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115" w:type="dxa"/>
            <w:vAlign w:val="bottom"/>
          </w:tcPr>
          <w:p w14:paraId="7EC0AED7" w14:textId="128334E1" w:rsidR="00194421" w:rsidRPr="00E90A8A" w:rsidRDefault="005F6EE0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sz w:val="30"/>
                <w:szCs w:val="30"/>
                <w:lang w:val="en-US"/>
              </w:rPr>
            </w:pPr>
            <w:r>
              <w:rPr>
                <w:rFonts w:cs="Angsana New"/>
                <w:sz w:val="30"/>
                <w:szCs w:val="30"/>
              </w:rPr>
              <w:t>3,769,383</w:t>
            </w:r>
          </w:p>
        </w:tc>
        <w:tc>
          <w:tcPr>
            <w:tcW w:w="259" w:type="dxa"/>
            <w:vAlign w:val="bottom"/>
          </w:tcPr>
          <w:p w14:paraId="41006CBC" w14:textId="77777777" w:rsidR="00194421" w:rsidRPr="0076327A" w:rsidRDefault="00194421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36" w:type="dxa"/>
            <w:vAlign w:val="bottom"/>
          </w:tcPr>
          <w:p w14:paraId="4858413D" w14:textId="2DE5AAAF" w:rsidR="00194421" w:rsidRPr="0076327A" w:rsidRDefault="005F6EE0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</w:rPr>
              <w:t>3,251,464</w:t>
            </w:r>
          </w:p>
        </w:tc>
      </w:tr>
      <w:tr w:rsidR="00194421" w:rsidRPr="0076327A" w14:paraId="33FB2F12" w14:textId="77777777" w:rsidTr="001E7A0A">
        <w:trPr>
          <w:trHeight w:val="294"/>
        </w:trPr>
        <w:tc>
          <w:tcPr>
            <w:tcW w:w="5940" w:type="dxa"/>
          </w:tcPr>
          <w:p w14:paraId="27C45AAB" w14:textId="77777777" w:rsidR="00194421" w:rsidRPr="0076327A" w:rsidRDefault="00194421" w:rsidP="00194421">
            <w:pPr>
              <w:spacing w:line="240" w:lineRule="auto"/>
              <w:ind w:right="-43"/>
              <w:jc w:val="thaiDistribute"/>
              <w:rPr>
                <w:cs/>
              </w:rPr>
            </w:pPr>
            <w:r w:rsidRPr="0076327A">
              <w:rPr>
                <w:i/>
                <w:iCs/>
                <w:cs/>
              </w:rPr>
              <w:t>บวก</w:t>
            </w:r>
            <w:r w:rsidRPr="0076327A">
              <w:rPr>
                <w:cs/>
              </w:rPr>
              <w:t xml:space="preserve"> ดอกเบี้ยค้างรับ</w:t>
            </w:r>
          </w:p>
        </w:tc>
        <w:tc>
          <w:tcPr>
            <w:tcW w:w="865" w:type="dxa"/>
          </w:tcPr>
          <w:p w14:paraId="32D71BED" w14:textId="77777777" w:rsidR="00194421" w:rsidRPr="0076327A" w:rsidRDefault="00194421" w:rsidP="00194421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bottom"/>
          </w:tcPr>
          <w:p w14:paraId="015729B8" w14:textId="216BB1DA" w:rsidR="00194421" w:rsidRPr="00636147" w:rsidRDefault="005F6EE0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sz w:val="30"/>
                <w:szCs w:val="30"/>
                <w:lang w:val="en-US"/>
              </w:rPr>
            </w:pPr>
            <w:r>
              <w:rPr>
                <w:rFonts w:cs="Angsana New"/>
                <w:sz w:val="30"/>
                <w:szCs w:val="30"/>
              </w:rPr>
              <w:t>897,063</w:t>
            </w:r>
          </w:p>
        </w:tc>
        <w:tc>
          <w:tcPr>
            <w:tcW w:w="259" w:type="dxa"/>
            <w:vAlign w:val="bottom"/>
          </w:tcPr>
          <w:p w14:paraId="07E82A6D" w14:textId="77777777" w:rsidR="00194421" w:rsidRPr="0076327A" w:rsidRDefault="00194421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14:paraId="70B03C03" w14:textId="113EFE93" w:rsidR="00194421" w:rsidRPr="0076327A" w:rsidRDefault="005F6EE0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</w:rPr>
              <w:t>599,473</w:t>
            </w:r>
          </w:p>
        </w:tc>
      </w:tr>
      <w:tr w:rsidR="00194421" w:rsidRPr="0076327A" w14:paraId="5E52C93B" w14:textId="77777777" w:rsidTr="001E7A0A">
        <w:trPr>
          <w:trHeight w:val="294"/>
        </w:trPr>
        <w:tc>
          <w:tcPr>
            <w:tcW w:w="5940" w:type="dxa"/>
          </w:tcPr>
          <w:p w14:paraId="46499E08" w14:textId="77777777" w:rsidR="00194421" w:rsidRPr="0076327A" w:rsidRDefault="00194421" w:rsidP="00194421">
            <w:pPr>
              <w:spacing w:line="240" w:lineRule="auto"/>
              <w:ind w:right="-43"/>
              <w:jc w:val="thaiDistribute"/>
              <w:rPr>
                <w:b/>
                <w:bCs/>
                <w:i/>
                <w:iCs/>
                <w:cs/>
              </w:rPr>
            </w:pPr>
            <w:r w:rsidRPr="0076327A">
              <w:rPr>
                <w:b/>
                <w:bCs/>
                <w:cs/>
              </w:rPr>
              <w:t>รวมเงินให้สินเชื่อแก่ลูกหนี้และดอกเบี้ยค้างรับ</w:t>
            </w:r>
          </w:p>
        </w:tc>
        <w:tc>
          <w:tcPr>
            <w:tcW w:w="865" w:type="dxa"/>
          </w:tcPr>
          <w:p w14:paraId="1140603E" w14:textId="77777777" w:rsidR="00194421" w:rsidRPr="0076327A" w:rsidRDefault="00194421" w:rsidP="00194421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  <w:vAlign w:val="bottom"/>
          </w:tcPr>
          <w:p w14:paraId="6DB8DB00" w14:textId="7675708E" w:rsidR="00194421" w:rsidRPr="00636147" w:rsidRDefault="005F6EE0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cs="Angsana New"/>
                <w:b/>
                <w:bCs/>
                <w:sz w:val="30"/>
                <w:szCs w:val="30"/>
              </w:rPr>
              <w:t>4,666,446</w:t>
            </w:r>
          </w:p>
        </w:tc>
        <w:tc>
          <w:tcPr>
            <w:tcW w:w="259" w:type="dxa"/>
            <w:vAlign w:val="bottom"/>
          </w:tcPr>
          <w:p w14:paraId="67B67CD8" w14:textId="77777777" w:rsidR="00194421" w:rsidRPr="0076327A" w:rsidRDefault="00194421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vAlign w:val="bottom"/>
          </w:tcPr>
          <w:p w14:paraId="5EE04F65" w14:textId="7C9F5C9C" w:rsidR="00194421" w:rsidRPr="0076327A" w:rsidRDefault="005F6EE0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b/>
                <w:bCs/>
                <w:sz w:val="30"/>
                <w:szCs w:val="30"/>
              </w:rPr>
              <w:t>3,850,937</w:t>
            </w:r>
          </w:p>
        </w:tc>
      </w:tr>
      <w:tr w:rsidR="00194421" w:rsidRPr="0076327A" w14:paraId="0AFA2182" w14:textId="77777777" w:rsidTr="001E7A0A">
        <w:trPr>
          <w:trHeight w:val="294"/>
        </w:trPr>
        <w:tc>
          <w:tcPr>
            <w:tcW w:w="5940" w:type="dxa"/>
          </w:tcPr>
          <w:p w14:paraId="28FEB9B9" w14:textId="77777777" w:rsidR="00194421" w:rsidRPr="0076327A" w:rsidRDefault="00194421" w:rsidP="00194421">
            <w:pPr>
              <w:spacing w:line="240" w:lineRule="auto"/>
              <w:ind w:right="-43"/>
              <w:jc w:val="thaiDistribute"/>
              <w:rPr>
                <w:cs/>
              </w:rPr>
            </w:pPr>
            <w:r w:rsidRPr="0076327A">
              <w:rPr>
                <w:i/>
                <w:iCs/>
                <w:cs/>
              </w:rPr>
              <w:t>หัก</w:t>
            </w:r>
            <w:r w:rsidRPr="0076327A">
              <w:rPr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865" w:type="dxa"/>
          </w:tcPr>
          <w:p w14:paraId="4F27A727" w14:textId="3CA0D4EA" w:rsidR="00194421" w:rsidRPr="0076327A" w:rsidRDefault="00194421" w:rsidP="00194421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</w:pPr>
            <w:r>
              <w:rPr>
                <w:i/>
                <w:iCs/>
              </w:rPr>
              <w:t>1</w:t>
            </w:r>
            <w:r w:rsidR="001E6709">
              <w:rPr>
                <w:i/>
                <w:iCs/>
              </w:rPr>
              <w:t>0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vAlign w:val="bottom"/>
          </w:tcPr>
          <w:p w14:paraId="3F445ECE" w14:textId="304B1BDE" w:rsidR="00194421" w:rsidRPr="00636147" w:rsidRDefault="005F6EE0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sz w:val="30"/>
                <w:szCs w:val="30"/>
                <w:lang w:val="en-US"/>
              </w:rPr>
            </w:pPr>
            <w:r>
              <w:rPr>
                <w:rFonts w:cs="Angsana New"/>
                <w:sz w:val="30"/>
                <w:szCs w:val="30"/>
              </w:rPr>
              <w:t>(425,789)</w:t>
            </w:r>
          </w:p>
        </w:tc>
        <w:tc>
          <w:tcPr>
            <w:tcW w:w="259" w:type="dxa"/>
            <w:vAlign w:val="bottom"/>
          </w:tcPr>
          <w:p w14:paraId="3CF5E44C" w14:textId="77777777" w:rsidR="00194421" w:rsidRPr="0076327A" w:rsidRDefault="00194421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14:paraId="4043FAD2" w14:textId="0C1170FC" w:rsidR="00194421" w:rsidRPr="0076327A" w:rsidRDefault="005F6EE0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sz w:val="30"/>
                <w:szCs w:val="30"/>
              </w:rPr>
              <w:t>(361,380)</w:t>
            </w:r>
          </w:p>
        </w:tc>
      </w:tr>
      <w:tr w:rsidR="00194421" w:rsidRPr="0076327A" w14:paraId="38EA1A23" w14:textId="77777777" w:rsidTr="001E7A0A">
        <w:trPr>
          <w:trHeight w:val="294"/>
        </w:trPr>
        <w:tc>
          <w:tcPr>
            <w:tcW w:w="5940" w:type="dxa"/>
          </w:tcPr>
          <w:p w14:paraId="38E43C30" w14:textId="77777777" w:rsidR="00194421" w:rsidRPr="0076327A" w:rsidRDefault="00194421" w:rsidP="00194421">
            <w:pPr>
              <w:spacing w:line="240" w:lineRule="auto"/>
              <w:ind w:left="165" w:right="-43" w:hanging="165"/>
              <w:jc w:val="thaiDistribute"/>
              <w:rPr>
                <w:cs/>
              </w:rPr>
            </w:pPr>
            <w:r w:rsidRPr="0076327A">
              <w:rPr>
                <w:b/>
                <w:bCs/>
                <w:cs/>
              </w:rPr>
              <w:t>รวมเงินให้สินเชื่อแก่ลูกหนี้และดอกเบี้ยค้างรับ</w:t>
            </w:r>
            <w:r>
              <w:rPr>
                <w:rFonts w:hint="cs"/>
                <w:b/>
                <w:bCs/>
                <w:cs/>
              </w:rPr>
              <w:t>สุทธิ</w:t>
            </w:r>
          </w:p>
        </w:tc>
        <w:tc>
          <w:tcPr>
            <w:tcW w:w="865" w:type="dxa"/>
          </w:tcPr>
          <w:p w14:paraId="26E5CD9D" w14:textId="77777777" w:rsidR="00194421" w:rsidRPr="0076327A" w:rsidRDefault="00194421" w:rsidP="00194421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i/>
                <w:iCs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0DC126" w14:textId="73A48CF1" w:rsidR="00194421" w:rsidRPr="00636147" w:rsidRDefault="005F6EE0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cs="Angsana New"/>
                <w:b/>
                <w:bCs/>
                <w:sz w:val="30"/>
                <w:szCs w:val="30"/>
              </w:rPr>
              <w:t>4,240,657</w:t>
            </w:r>
          </w:p>
        </w:tc>
        <w:tc>
          <w:tcPr>
            <w:tcW w:w="259" w:type="dxa"/>
            <w:vAlign w:val="bottom"/>
          </w:tcPr>
          <w:p w14:paraId="7FB7A2B9" w14:textId="77777777" w:rsidR="00194421" w:rsidRPr="0076327A" w:rsidRDefault="00194421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EA7DD5" w14:textId="322B1A9C" w:rsidR="00194421" w:rsidRPr="0076327A" w:rsidRDefault="005F6EE0" w:rsidP="00194421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80" w:right="-70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b/>
                <w:bCs/>
                <w:sz w:val="30"/>
                <w:szCs w:val="30"/>
              </w:rPr>
              <w:t>3,489,557</w:t>
            </w:r>
          </w:p>
        </w:tc>
      </w:tr>
    </w:tbl>
    <w:p w14:paraId="2F7635CA" w14:textId="77777777" w:rsidR="001649C1" w:rsidRDefault="001649C1" w:rsidP="001E7A0A">
      <w:pPr>
        <w:ind w:right="-27"/>
        <w:jc w:val="thaiDistribute"/>
        <w:rPr>
          <w:rFonts w:asciiTheme="majorBidi" w:hAnsiTheme="majorBidi" w:cstheme="majorBidi"/>
        </w:rPr>
      </w:pPr>
    </w:p>
    <w:p w14:paraId="5E43FF19" w14:textId="77777777" w:rsidR="006D504A" w:rsidRPr="00BF2C70" w:rsidRDefault="006D504A" w:rsidP="00AA207C">
      <w:pPr>
        <w:ind w:left="547" w:right="-27"/>
        <w:jc w:val="thaiDistribute"/>
        <w:rPr>
          <w:rFonts w:asciiTheme="majorBidi" w:hAnsiTheme="majorBidi" w:cstheme="majorBidi"/>
        </w:rPr>
      </w:pPr>
    </w:p>
    <w:p w14:paraId="1A3B1BE4" w14:textId="3F544C5C" w:rsidR="006D504A" w:rsidRDefault="006D504A"/>
    <w:p w14:paraId="777C5818" w14:textId="7CC181F6" w:rsidR="00B03869" w:rsidRPr="00BF2C70" w:rsidRDefault="00B038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cs/>
        </w:rPr>
      </w:pPr>
    </w:p>
    <w:p w14:paraId="4074AEAC" w14:textId="77777777" w:rsidR="006D504A" w:rsidRDefault="006D50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cs/>
        </w:rPr>
      </w:pPr>
      <w:r>
        <w:rPr>
          <w:rFonts w:asciiTheme="majorBidi" w:hAnsiTheme="majorBidi"/>
          <w:cs/>
        </w:rPr>
        <w:br w:type="page"/>
      </w:r>
    </w:p>
    <w:p w14:paraId="580336DB" w14:textId="2913DAF6" w:rsidR="00A9046A" w:rsidRPr="00786CB7" w:rsidRDefault="00A9046A" w:rsidP="00AA207C">
      <w:pPr>
        <w:tabs>
          <w:tab w:val="clear" w:pos="454"/>
        </w:tabs>
        <w:ind w:left="540" w:right="-46"/>
        <w:jc w:val="thaiDistribute"/>
      </w:pPr>
      <w:r w:rsidRPr="00786CB7">
        <w:rPr>
          <w:cs/>
        </w:rPr>
        <w:lastRenderedPageBreak/>
        <w:t>รายการเปลี่ยนแปลงของ</w:t>
      </w:r>
      <w:r w:rsidR="00037937" w:rsidRPr="00786CB7">
        <w:rPr>
          <w:cs/>
        </w:rPr>
        <w:t>เงินให้สินเชื่อแก่</w:t>
      </w:r>
      <w:r w:rsidRPr="00786CB7">
        <w:rPr>
          <w:cs/>
        </w:rPr>
        <w:t>ลูกหนี้</w:t>
      </w:r>
      <w:r w:rsidR="00786CB7">
        <w:rPr>
          <w:rFonts w:hint="cs"/>
          <w:cs/>
        </w:rPr>
        <w:t>และดอกเบี้ยค้างรับ</w:t>
      </w:r>
      <w:r w:rsidRPr="00786CB7">
        <w:rPr>
          <w:cs/>
        </w:rPr>
        <w:t>สำหรับปีสิ้นสุดวันที่</w:t>
      </w:r>
      <w:r w:rsidRPr="00786CB7">
        <w:t xml:space="preserve"> 31 </w:t>
      </w:r>
      <w:r w:rsidRPr="00786CB7">
        <w:rPr>
          <w:cs/>
        </w:rPr>
        <w:t xml:space="preserve">ธันวาคม </w:t>
      </w:r>
      <w:r w:rsidR="005210BF" w:rsidRPr="00786CB7">
        <w:t>2567</w:t>
      </w:r>
      <w:r w:rsidR="00F14121" w:rsidRPr="00786CB7">
        <w:t xml:space="preserve"> </w:t>
      </w:r>
      <w:r w:rsidR="00443E7B" w:rsidRPr="00786CB7">
        <w:rPr>
          <w:cs/>
        </w:rPr>
        <w:t xml:space="preserve">และ </w:t>
      </w:r>
      <w:r w:rsidR="005210BF" w:rsidRPr="00786CB7">
        <w:t>2566</w:t>
      </w:r>
      <w:r w:rsidR="0093595F" w:rsidRPr="00786CB7">
        <w:t xml:space="preserve"> </w:t>
      </w:r>
      <w:r w:rsidRPr="00786CB7">
        <w:rPr>
          <w:cs/>
        </w:rPr>
        <w:t>เป็นดังนี้</w:t>
      </w:r>
    </w:p>
    <w:p w14:paraId="4966172B" w14:textId="18D68C4B" w:rsidR="001437D1" w:rsidRPr="00786CB7" w:rsidRDefault="001437D1" w:rsidP="00AA207C">
      <w:pPr>
        <w:ind w:left="547" w:right="-27"/>
        <w:jc w:val="thaiDistribute"/>
        <w:rPr>
          <w:sz w:val="22"/>
          <w:szCs w:val="22"/>
        </w:rPr>
      </w:pPr>
    </w:p>
    <w:tbl>
      <w:tblPr>
        <w:tblW w:w="9180" w:type="dxa"/>
        <w:tblInd w:w="450" w:type="dxa"/>
        <w:shd w:val="clear" w:color="auto" w:fill="E5DFEC" w:themeFill="accent4" w:themeFillTint="33"/>
        <w:tblLayout w:type="fixed"/>
        <w:tblLook w:val="0000" w:firstRow="0" w:lastRow="0" w:firstColumn="0" w:lastColumn="0" w:noHBand="0" w:noVBand="0"/>
      </w:tblPr>
      <w:tblGrid>
        <w:gridCol w:w="5220"/>
        <w:gridCol w:w="990"/>
        <w:gridCol w:w="1350"/>
        <w:gridCol w:w="270"/>
        <w:gridCol w:w="1350"/>
      </w:tblGrid>
      <w:tr w:rsidR="00F14121" w:rsidRPr="00786CB7" w14:paraId="268C993C" w14:textId="77777777" w:rsidTr="00786CB7">
        <w:trPr>
          <w:trHeight w:val="20"/>
        </w:trPr>
        <w:tc>
          <w:tcPr>
            <w:tcW w:w="5220" w:type="dxa"/>
            <w:shd w:val="clear" w:color="auto" w:fill="FFFFFF" w:themeFill="background1"/>
          </w:tcPr>
          <w:p w14:paraId="5B036DFB" w14:textId="77777777" w:rsidR="00F14121" w:rsidRPr="00786CB7" w:rsidRDefault="00F14121" w:rsidP="007F434B">
            <w:pPr>
              <w:spacing w:line="240" w:lineRule="auto"/>
              <w:ind w:right="-43"/>
              <w:jc w:val="thaiDistribute"/>
            </w:pPr>
          </w:p>
        </w:tc>
        <w:tc>
          <w:tcPr>
            <w:tcW w:w="990" w:type="dxa"/>
            <w:shd w:val="clear" w:color="auto" w:fill="FFFFFF" w:themeFill="background1"/>
          </w:tcPr>
          <w:p w14:paraId="2D9F2476" w14:textId="77777777" w:rsidR="00F14121" w:rsidRPr="00786CB7" w:rsidRDefault="00F141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b/>
                <w:bCs/>
                <w:cs/>
              </w:rPr>
            </w:pPr>
          </w:p>
        </w:tc>
        <w:tc>
          <w:tcPr>
            <w:tcW w:w="2970" w:type="dxa"/>
            <w:gridSpan w:val="3"/>
            <w:shd w:val="clear" w:color="auto" w:fill="FFFFFF" w:themeFill="background1"/>
            <w:vAlign w:val="bottom"/>
          </w:tcPr>
          <w:p w14:paraId="4D468C99" w14:textId="77777777" w:rsidR="00F14121" w:rsidRPr="00786CB7" w:rsidRDefault="00F141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 w:rsidRPr="00786CB7">
              <w:rPr>
                <w:b/>
                <w:bCs/>
                <w:cs/>
              </w:rPr>
              <w:t>งบการเงินรวม</w:t>
            </w:r>
          </w:p>
        </w:tc>
      </w:tr>
      <w:tr w:rsidR="00F14121" w:rsidRPr="00786CB7" w14:paraId="4BB8F910" w14:textId="77777777" w:rsidTr="00786CB7">
        <w:trPr>
          <w:trHeight w:val="20"/>
        </w:trPr>
        <w:tc>
          <w:tcPr>
            <w:tcW w:w="5220" w:type="dxa"/>
            <w:shd w:val="clear" w:color="auto" w:fill="FFFFFF" w:themeFill="background1"/>
          </w:tcPr>
          <w:p w14:paraId="7ADF497E" w14:textId="77777777" w:rsidR="00F14121" w:rsidRPr="00786CB7" w:rsidRDefault="00F14121" w:rsidP="007F434B">
            <w:pPr>
              <w:spacing w:line="240" w:lineRule="auto"/>
              <w:ind w:right="-43"/>
              <w:jc w:val="thaiDistribute"/>
            </w:pPr>
          </w:p>
        </w:tc>
        <w:tc>
          <w:tcPr>
            <w:tcW w:w="990" w:type="dxa"/>
            <w:shd w:val="clear" w:color="auto" w:fill="FFFFFF" w:themeFill="background1"/>
            <w:vAlign w:val="bottom"/>
          </w:tcPr>
          <w:p w14:paraId="6313578A" w14:textId="77777777" w:rsidR="00F14121" w:rsidRPr="00786CB7" w:rsidRDefault="00F141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43"/>
              <w:jc w:val="center"/>
            </w:pPr>
          </w:p>
        </w:tc>
        <w:tc>
          <w:tcPr>
            <w:tcW w:w="1350" w:type="dxa"/>
            <w:shd w:val="clear" w:color="auto" w:fill="FFFFFF" w:themeFill="background1"/>
          </w:tcPr>
          <w:p w14:paraId="78123135" w14:textId="26C2366A" w:rsidR="00F14121" w:rsidRPr="00786CB7" w:rsidRDefault="005210BF" w:rsidP="007F434B">
            <w:pPr>
              <w:spacing w:line="240" w:lineRule="auto"/>
              <w:ind w:right="-43"/>
              <w:jc w:val="center"/>
            </w:pPr>
            <w:r w:rsidRPr="00786CB7">
              <w:t>2567</w:t>
            </w:r>
          </w:p>
        </w:tc>
        <w:tc>
          <w:tcPr>
            <w:tcW w:w="270" w:type="dxa"/>
            <w:shd w:val="clear" w:color="auto" w:fill="FFFFFF" w:themeFill="background1"/>
          </w:tcPr>
          <w:p w14:paraId="6CF6A38E" w14:textId="77777777" w:rsidR="00F14121" w:rsidRPr="00786CB7" w:rsidRDefault="00F14121" w:rsidP="007F434B">
            <w:pPr>
              <w:spacing w:line="240" w:lineRule="auto"/>
              <w:ind w:right="-43"/>
              <w:jc w:val="center"/>
            </w:pPr>
          </w:p>
        </w:tc>
        <w:tc>
          <w:tcPr>
            <w:tcW w:w="1350" w:type="dxa"/>
            <w:shd w:val="clear" w:color="auto" w:fill="FFFFFF" w:themeFill="background1"/>
          </w:tcPr>
          <w:p w14:paraId="4CED6E9A" w14:textId="039F653C" w:rsidR="00F14121" w:rsidRPr="00786CB7" w:rsidRDefault="005210BF" w:rsidP="007F434B">
            <w:pPr>
              <w:spacing w:line="240" w:lineRule="auto"/>
              <w:ind w:right="-43"/>
              <w:jc w:val="center"/>
            </w:pPr>
            <w:r w:rsidRPr="00786CB7">
              <w:t>2566</w:t>
            </w:r>
          </w:p>
        </w:tc>
      </w:tr>
      <w:tr w:rsidR="00F14121" w:rsidRPr="00786CB7" w14:paraId="65FB1197" w14:textId="77777777" w:rsidTr="00786CB7">
        <w:trPr>
          <w:trHeight w:val="20"/>
        </w:trPr>
        <w:tc>
          <w:tcPr>
            <w:tcW w:w="5220" w:type="dxa"/>
            <w:shd w:val="clear" w:color="auto" w:fill="FFFFFF" w:themeFill="background1"/>
          </w:tcPr>
          <w:p w14:paraId="1237C2F7" w14:textId="77777777" w:rsidR="00F14121" w:rsidRPr="00786CB7" w:rsidRDefault="00F14121" w:rsidP="007F434B">
            <w:pPr>
              <w:spacing w:line="240" w:lineRule="auto"/>
              <w:ind w:right="-43"/>
              <w:jc w:val="thaiDistribute"/>
            </w:pPr>
          </w:p>
        </w:tc>
        <w:tc>
          <w:tcPr>
            <w:tcW w:w="990" w:type="dxa"/>
            <w:shd w:val="clear" w:color="auto" w:fill="FFFFFF" w:themeFill="background1"/>
            <w:vAlign w:val="bottom"/>
          </w:tcPr>
          <w:p w14:paraId="003F43A5" w14:textId="77777777" w:rsidR="00F14121" w:rsidRPr="00786CB7" w:rsidRDefault="00F14121" w:rsidP="007F434B">
            <w:pPr>
              <w:spacing w:line="240" w:lineRule="auto"/>
              <w:ind w:right="-43"/>
              <w:jc w:val="center"/>
              <w:rPr>
                <w:i/>
                <w:iCs/>
              </w:rPr>
            </w:pPr>
          </w:p>
        </w:tc>
        <w:tc>
          <w:tcPr>
            <w:tcW w:w="2970" w:type="dxa"/>
            <w:gridSpan w:val="3"/>
            <w:shd w:val="clear" w:color="auto" w:fill="FFFFFF" w:themeFill="background1"/>
          </w:tcPr>
          <w:p w14:paraId="1612B01D" w14:textId="77777777" w:rsidR="00F14121" w:rsidRPr="00786CB7" w:rsidRDefault="00F14121" w:rsidP="007F434B">
            <w:pPr>
              <w:spacing w:line="240" w:lineRule="auto"/>
              <w:ind w:right="-43"/>
              <w:jc w:val="center"/>
            </w:pPr>
            <w:r w:rsidRPr="00786CB7">
              <w:rPr>
                <w:i/>
                <w:iCs/>
              </w:rPr>
              <w:t>(</w:t>
            </w:r>
            <w:r w:rsidRPr="00786CB7">
              <w:rPr>
                <w:i/>
                <w:iCs/>
                <w:cs/>
              </w:rPr>
              <w:t>พันบาท)</w:t>
            </w:r>
          </w:p>
        </w:tc>
      </w:tr>
      <w:tr w:rsidR="00194421" w:rsidRPr="00786CB7" w14:paraId="19D8B495" w14:textId="77777777" w:rsidTr="00211773">
        <w:trPr>
          <w:trHeight w:val="20"/>
        </w:trPr>
        <w:tc>
          <w:tcPr>
            <w:tcW w:w="5220" w:type="dxa"/>
            <w:shd w:val="clear" w:color="auto" w:fill="FFFFFF" w:themeFill="background1"/>
          </w:tcPr>
          <w:p w14:paraId="6BDEB9E2" w14:textId="77777777" w:rsidR="00194421" w:rsidRPr="00786CB7" w:rsidRDefault="00194421" w:rsidP="00194421">
            <w:pPr>
              <w:spacing w:line="240" w:lineRule="auto"/>
              <w:ind w:right="-43"/>
              <w:jc w:val="thaiDistribute"/>
              <w:rPr>
                <w:cs/>
              </w:rPr>
            </w:pPr>
            <w:r w:rsidRPr="00786CB7">
              <w:rPr>
                <w:cs/>
              </w:rPr>
              <w:t>ยอดคงเหลือต้นปี</w:t>
            </w:r>
          </w:p>
        </w:tc>
        <w:tc>
          <w:tcPr>
            <w:tcW w:w="990" w:type="dxa"/>
            <w:shd w:val="clear" w:color="auto" w:fill="FFFFFF" w:themeFill="background1"/>
          </w:tcPr>
          <w:p w14:paraId="5A8DF1F6" w14:textId="77777777" w:rsidR="00194421" w:rsidRPr="00786CB7" w:rsidRDefault="00194421" w:rsidP="00194421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i/>
                <w:iCs/>
              </w:rPr>
            </w:pPr>
          </w:p>
        </w:tc>
        <w:tc>
          <w:tcPr>
            <w:tcW w:w="1350" w:type="dxa"/>
            <w:shd w:val="clear" w:color="auto" w:fill="FFFFFF" w:themeFill="background1"/>
            <w:vAlign w:val="bottom"/>
          </w:tcPr>
          <w:p w14:paraId="128842B6" w14:textId="2BFB0266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  <w:rPr>
                <w:cs/>
              </w:rPr>
            </w:pPr>
            <w:r>
              <w:t>3,850,937</w:t>
            </w:r>
          </w:p>
        </w:tc>
        <w:tc>
          <w:tcPr>
            <w:tcW w:w="270" w:type="dxa"/>
            <w:shd w:val="clear" w:color="auto" w:fill="FFFFFF" w:themeFill="background1"/>
            <w:vAlign w:val="center"/>
          </w:tcPr>
          <w:p w14:paraId="1073F984" w14:textId="77777777" w:rsidR="00194421" w:rsidRPr="00786CB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</w:p>
        </w:tc>
        <w:tc>
          <w:tcPr>
            <w:tcW w:w="1350" w:type="dxa"/>
            <w:shd w:val="clear" w:color="auto" w:fill="FFFFFF" w:themeFill="background1"/>
            <w:vAlign w:val="bottom"/>
          </w:tcPr>
          <w:p w14:paraId="4C37F5AC" w14:textId="006206EC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  <w:rPr>
                <w:cs/>
              </w:rPr>
            </w:pPr>
            <w:r>
              <w:t>2,902,89</w:t>
            </w:r>
            <w:r w:rsidR="008761D8">
              <w:t>9</w:t>
            </w:r>
          </w:p>
        </w:tc>
      </w:tr>
      <w:tr w:rsidR="00194421" w:rsidRPr="00786CB7" w14:paraId="62AF6DE5" w14:textId="77777777" w:rsidTr="00786CB7">
        <w:trPr>
          <w:trHeight w:val="20"/>
        </w:trPr>
        <w:tc>
          <w:tcPr>
            <w:tcW w:w="5220" w:type="dxa"/>
            <w:shd w:val="clear" w:color="auto" w:fill="FFFFFF" w:themeFill="background1"/>
          </w:tcPr>
          <w:p w14:paraId="21BA9F74" w14:textId="77777777" w:rsidR="00194421" w:rsidRPr="00786CB7" w:rsidRDefault="00194421" w:rsidP="0019442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  <w:r w:rsidRPr="00786CB7">
              <w:rPr>
                <w:i/>
                <w:iCs/>
                <w:cs/>
              </w:rPr>
              <w:t xml:space="preserve">บวก </w:t>
            </w:r>
            <w:r w:rsidRPr="00786CB7">
              <w:rPr>
                <w:cs/>
              </w:rPr>
              <w:t>ซื้อระหว่างปี</w:t>
            </w:r>
          </w:p>
        </w:tc>
        <w:tc>
          <w:tcPr>
            <w:tcW w:w="990" w:type="dxa"/>
            <w:shd w:val="clear" w:color="auto" w:fill="FFFFFF" w:themeFill="background1"/>
          </w:tcPr>
          <w:p w14:paraId="0F83F3AB" w14:textId="77777777" w:rsidR="00194421" w:rsidRPr="00786CB7" w:rsidRDefault="00194421" w:rsidP="00194421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i/>
                <w:iCs/>
              </w:rPr>
            </w:pP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5427A862" w14:textId="3E5E7722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  <w:rPr>
                <w:cs/>
              </w:rPr>
            </w:pPr>
            <w:r>
              <w:t>1,046,172</w:t>
            </w:r>
          </w:p>
        </w:tc>
        <w:tc>
          <w:tcPr>
            <w:tcW w:w="270" w:type="dxa"/>
            <w:shd w:val="clear" w:color="auto" w:fill="FFFFFF" w:themeFill="background1"/>
            <w:vAlign w:val="center"/>
          </w:tcPr>
          <w:p w14:paraId="10739976" w14:textId="77777777" w:rsidR="00194421" w:rsidRPr="00786CB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3DD2FFE3" w14:textId="57AF7259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  <w:r>
              <w:t>1,498,995</w:t>
            </w:r>
          </w:p>
        </w:tc>
      </w:tr>
      <w:tr w:rsidR="00194421" w:rsidRPr="00786CB7" w14:paraId="3E264144" w14:textId="77777777" w:rsidTr="00786CB7">
        <w:trPr>
          <w:trHeight w:val="20"/>
        </w:trPr>
        <w:tc>
          <w:tcPr>
            <w:tcW w:w="5220" w:type="dxa"/>
            <w:shd w:val="clear" w:color="auto" w:fill="FFFFFF" w:themeFill="background1"/>
          </w:tcPr>
          <w:p w14:paraId="7F17E080" w14:textId="77777777" w:rsidR="00194421" w:rsidRPr="00786CB7" w:rsidRDefault="00194421" w:rsidP="0019442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  <w:r w:rsidRPr="00786CB7">
              <w:rPr>
                <w:i/>
                <w:iCs/>
                <w:cs/>
              </w:rPr>
              <w:t>บวก</w:t>
            </w:r>
            <w:r w:rsidRPr="00786CB7">
              <w:rPr>
                <w:cs/>
              </w:rPr>
              <w:t xml:space="preserve"> ดอกเบี้ยค้างรับระหว่างปี</w:t>
            </w:r>
          </w:p>
        </w:tc>
        <w:tc>
          <w:tcPr>
            <w:tcW w:w="990" w:type="dxa"/>
            <w:shd w:val="clear" w:color="auto" w:fill="FFFFFF" w:themeFill="background1"/>
          </w:tcPr>
          <w:p w14:paraId="520C876F" w14:textId="77777777" w:rsidR="00194421" w:rsidRPr="00786CB7" w:rsidRDefault="00194421" w:rsidP="00194421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i/>
                <w:iCs/>
              </w:rPr>
            </w:pP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45B48DC2" w14:textId="78D0B99B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  <w:r>
              <w:t>436,663</w:t>
            </w:r>
          </w:p>
        </w:tc>
        <w:tc>
          <w:tcPr>
            <w:tcW w:w="270" w:type="dxa"/>
            <w:shd w:val="clear" w:color="auto" w:fill="FFFFFF" w:themeFill="background1"/>
            <w:vAlign w:val="center"/>
          </w:tcPr>
          <w:p w14:paraId="3AAF1C8D" w14:textId="77777777" w:rsidR="00194421" w:rsidRPr="00786CB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6AE7153A" w14:textId="0B5C492F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  <w:r>
              <w:t>375,131</w:t>
            </w:r>
          </w:p>
        </w:tc>
      </w:tr>
      <w:tr w:rsidR="00194421" w:rsidRPr="00786CB7" w14:paraId="43618E05" w14:textId="77777777" w:rsidTr="00211773">
        <w:trPr>
          <w:trHeight w:val="20"/>
        </w:trPr>
        <w:tc>
          <w:tcPr>
            <w:tcW w:w="5220" w:type="dxa"/>
            <w:shd w:val="clear" w:color="auto" w:fill="FFFFFF" w:themeFill="background1"/>
          </w:tcPr>
          <w:p w14:paraId="5CA29675" w14:textId="77777777" w:rsidR="00194421" w:rsidRPr="00786CB7" w:rsidRDefault="00194421" w:rsidP="00194421">
            <w:pPr>
              <w:spacing w:line="240" w:lineRule="auto"/>
              <w:ind w:right="-43"/>
              <w:jc w:val="thaiDistribute"/>
              <w:rPr>
                <w:i/>
                <w:iCs/>
              </w:rPr>
            </w:pPr>
            <w:r w:rsidRPr="00786CB7">
              <w:rPr>
                <w:i/>
                <w:iCs/>
                <w:cs/>
              </w:rPr>
              <w:t xml:space="preserve">หัก </w:t>
            </w:r>
            <w:r w:rsidRPr="00786CB7">
              <w:rPr>
                <w:cs/>
              </w:rPr>
              <w:t xml:space="preserve">  รับชำระระหว่างปี</w:t>
            </w:r>
          </w:p>
        </w:tc>
        <w:tc>
          <w:tcPr>
            <w:tcW w:w="990" w:type="dxa"/>
            <w:shd w:val="clear" w:color="auto" w:fill="FFFFFF" w:themeFill="background1"/>
          </w:tcPr>
          <w:p w14:paraId="6472EEA7" w14:textId="77777777" w:rsidR="00194421" w:rsidRPr="00786CB7" w:rsidRDefault="00194421" w:rsidP="00194421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i/>
                <w:iCs/>
              </w:rPr>
            </w:pP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283A68F1" w14:textId="39866B65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  <w:r>
              <w:t>(664,623)</w:t>
            </w:r>
          </w:p>
        </w:tc>
        <w:tc>
          <w:tcPr>
            <w:tcW w:w="270" w:type="dxa"/>
            <w:shd w:val="clear" w:color="auto" w:fill="FFFFFF" w:themeFill="background1"/>
            <w:vAlign w:val="center"/>
          </w:tcPr>
          <w:p w14:paraId="63D8AB15" w14:textId="77777777" w:rsidR="00194421" w:rsidRPr="00786CB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0A28340D" w14:textId="42E8F2A1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  <w:r>
              <w:t>(865,31</w:t>
            </w:r>
            <w:r w:rsidR="008761D8">
              <w:t>1</w:t>
            </w:r>
            <w:r>
              <w:t>)</w:t>
            </w:r>
          </w:p>
        </w:tc>
      </w:tr>
      <w:tr w:rsidR="00194421" w:rsidRPr="00786CB7" w14:paraId="76443F1A" w14:textId="77777777" w:rsidTr="00211773">
        <w:trPr>
          <w:trHeight w:val="20"/>
        </w:trPr>
        <w:tc>
          <w:tcPr>
            <w:tcW w:w="5220" w:type="dxa"/>
            <w:shd w:val="clear" w:color="auto" w:fill="FFFFFF" w:themeFill="background1"/>
          </w:tcPr>
          <w:p w14:paraId="1092319B" w14:textId="77777777" w:rsidR="00194421" w:rsidRPr="00786CB7" w:rsidRDefault="00194421" w:rsidP="00194421">
            <w:pPr>
              <w:spacing w:line="240" w:lineRule="auto"/>
              <w:ind w:right="-43"/>
              <w:jc w:val="thaiDistribute"/>
              <w:rPr>
                <w:cs/>
              </w:rPr>
            </w:pPr>
            <w:r w:rsidRPr="00786CB7">
              <w:rPr>
                <w:i/>
                <w:iCs/>
                <w:cs/>
              </w:rPr>
              <w:t xml:space="preserve">หัก </w:t>
            </w:r>
            <w:r w:rsidRPr="00786CB7">
              <w:rPr>
                <w:cs/>
              </w:rPr>
              <w:t xml:space="preserve">  ส่วนที่ตัดออกจากบัญชีระหว่างปี</w:t>
            </w:r>
          </w:p>
        </w:tc>
        <w:tc>
          <w:tcPr>
            <w:tcW w:w="990" w:type="dxa"/>
            <w:shd w:val="clear" w:color="auto" w:fill="FFFFFF" w:themeFill="background1"/>
          </w:tcPr>
          <w:p w14:paraId="5385CE57" w14:textId="77777777" w:rsidR="00194421" w:rsidRPr="00786CB7" w:rsidRDefault="00194421" w:rsidP="00194421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i/>
                <w:iCs/>
              </w:rPr>
            </w:pP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4F49C0F0" w14:textId="0FB6BF1C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  <w:r>
              <w:t>(2,703)</w:t>
            </w:r>
          </w:p>
        </w:tc>
        <w:tc>
          <w:tcPr>
            <w:tcW w:w="270" w:type="dxa"/>
            <w:shd w:val="clear" w:color="auto" w:fill="FFFFFF" w:themeFill="background1"/>
            <w:vAlign w:val="center"/>
          </w:tcPr>
          <w:p w14:paraId="5B7B8F27" w14:textId="77777777" w:rsidR="00194421" w:rsidRPr="00786CB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2E2FAE73" w14:textId="7A6DDD11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</w:pPr>
            <w:r>
              <w:t>(60,777)</w:t>
            </w:r>
          </w:p>
        </w:tc>
      </w:tr>
      <w:tr w:rsidR="00194421" w:rsidRPr="00786CB7" w14:paraId="231C4841" w14:textId="77777777" w:rsidTr="00786CB7">
        <w:trPr>
          <w:trHeight w:val="20"/>
        </w:trPr>
        <w:tc>
          <w:tcPr>
            <w:tcW w:w="5220" w:type="dxa"/>
            <w:shd w:val="clear" w:color="auto" w:fill="FFFFFF" w:themeFill="background1"/>
          </w:tcPr>
          <w:p w14:paraId="3335B3AB" w14:textId="77777777" w:rsidR="00194421" w:rsidRPr="00786CB7" w:rsidRDefault="00194421" w:rsidP="00194421">
            <w:pPr>
              <w:spacing w:line="240" w:lineRule="auto"/>
              <w:ind w:right="-43"/>
              <w:jc w:val="thaiDistribute"/>
              <w:rPr>
                <w:b/>
                <w:bCs/>
                <w:cs/>
              </w:rPr>
            </w:pPr>
            <w:r w:rsidRPr="00786CB7">
              <w:rPr>
                <w:b/>
                <w:bCs/>
                <w:cs/>
              </w:rPr>
              <w:t>ยอดคงเหลือปลายปี</w:t>
            </w:r>
          </w:p>
        </w:tc>
        <w:tc>
          <w:tcPr>
            <w:tcW w:w="990" w:type="dxa"/>
            <w:shd w:val="clear" w:color="auto" w:fill="FFFFFF" w:themeFill="background1"/>
          </w:tcPr>
          <w:p w14:paraId="2E3A7E44" w14:textId="77777777" w:rsidR="00194421" w:rsidRPr="00786CB7" w:rsidRDefault="00194421" w:rsidP="00194421">
            <w:pPr>
              <w:tabs>
                <w:tab w:val="center" w:pos="503"/>
              </w:tabs>
              <w:spacing w:line="240" w:lineRule="auto"/>
              <w:ind w:left="-108" w:right="-108"/>
              <w:jc w:val="center"/>
              <w:rPr>
                <w:i/>
                <w:i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14:paraId="150AB3B3" w14:textId="32A3D8E7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  <w:rPr>
                <w:b/>
                <w:bCs/>
                <w:cs/>
              </w:rPr>
            </w:pPr>
            <w:r>
              <w:rPr>
                <w:b/>
                <w:bCs/>
              </w:rPr>
              <w:t>4,666,446</w:t>
            </w:r>
          </w:p>
        </w:tc>
        <w:tc>
          <w:tcPr>
            <w:tcW w:w="270" w:type="dxa"/>
            <w:shd w:val="clear" w:color="auto" w:fill="FFFFFF" w:themeFill="background1"/>
          </w:tcPr>
          <w:p w14:paraId="569C87F5" w14:textId="77777777" w:rsidR="00194421" w:rsidRPr="00786CB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14:paraId="4E18A91B" w14:textId="74D0F147" w:rsidR="00194421" w:rsidRPr="00786CB7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line="240" w:lineRule="auto"/>
              <w:ind w:left="-200" w:right="-200"/>
              <w:rPr>
                <w:b/>
                <w:bCs/>
                <w:cs/>
              </w:rPr>
            </w:pPr>
            <w:r>
              <w:rPr>
                <w:b/>
                <w:bCs/>
              </w:rPr>
              <w:t>3,850,937</w:t>
            </w:r>
          </w:p>
        </w:tc>
      </w:tr>
    </w:tbl>
    <w:p w14:paraId="2910D136" w14:textId="0536BBD8" w:rsidR="0093595F" w:rsidRPr="00786CB7" w:rsidRDefault="0093595F" w:rsidP="00AA207C">
      <w:pPr>
        <w:ind w:left="540" w:right="-46"/>
        <w:jc w:val="thaiDistribute"/>
        <w:rPr>
          <w:sz w:val="22"/>
          <w:szCs w:val="22"/>
        </w:rPr>
      </w:pPr>
    </w:p>
    <w:p w14:paraId="10F10B78" w14:textId="26A3C5BC" w:rsidR="00A9046A" w:rsidRPr="00786CB7" w:rsidRDefault="00A9046A" w:rsidP="008626A9">
      <w:pPr>
        <w:numPr>
          <w:ilvl w:val="1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b/>
          <w:bCs/>
        </w:rPr>
      </w:pPr>
      <w:r w:rsidRPr="00786CB7">
        <w:rPr>
          <w:b/>
          <w:bCs/>
          <w:cs/>
        </w:rPr>
        <w:t>จำแนกตามสกุลเงิน</w:t>
      </w:r>
    </w:p>
    <w:p w14:paraId="0A51B63E" w14:textId="77777777" w:rsidR="00A9046A" w:rsidRPr="00786CB7" w:rsidRDefault="00A9046A" w:rsidP="00AA207C">
      <w:pPr>
        <w:ind w:left="540" w:right="-46"/>
        <w:jc w:val="thaiDistribute"/>
        <w:rPr>
          <w:sz w:val="22"/>
          <w:szCs w:val="22"/>
        </w:rPr>
      </w:pPr>
    </w:p>
    <w:p w14:paraId="7BC90C1C" w14:textId="43DD3C94" w:rsidR="00C52487" w:rsidRPr="00786CB7" w:rsidRDefault="00A9046A" w:rsidP="00AA207C">
      <w:pPr>
        <w:tabs>
          <w:tab w:val="clear" w:pos="454"/>
        </w:tabs>
        <w:ind w:left="540" w:right="-46"/>
        <w:jc w:val="thaiDistribute"/>
        <w:rPr>
          <w:cs/>
        </w:rPr>
      </w:pPr>
      <w:r w:rsidRPr="00786CB7">
        <w:rPr>
          <w:cs/>
        </w:rPr>
        <w:t xml:space="preserve">ณ วันที่ </w:t>
      </w:r>
      <w:r w:rsidRPr="00786CB7">
        <w:t xml:space="preserve">31 </w:t>
      </w:r>
      <w:r w:rsidRPr="00786CB7">
        <w:rPr>
          <w:cs/>
        </w:rPr>
        <w:t xml:space="preserve">ธันวาคม </w:t>
      </w:r>
      <w:r w:rsidR="005210BF" w:rsidRPr="00786CB7">
        <w:t>2567</w:t>
      </w:r>
      <w:r w:rsidR="00AA3D29" w:rsidRPr="00786CB7">
        <w:rPr>
          <w:cs/>
        </w:rPr>
        <w:t xml:space="preserve"> และ</w:t>
      </w:r>
      <w:r w:rsidR="00265673" w:rsidRPr="00786CB7">
        <w:rPr>
          <w:vertAlign w:val="superscript"/>
        </w:rPr>
        <w:t xml:space="preserve"> </w:t>
      </w:r>
      <w:r w:rsidR="005210BF" w:rsidRPr="00786CB7">
        <w:t>2566</w:t>
      </w:r>
      <w:r w:rsidR="008D7A3C" w:rsidRPr="00786CB7">
        <w:rPr>
          <w:cs/>
        </w:rPr>
        <w:t xml:space="preserve"> </w:t>
      </w:r>
      <w:r w:rsidR="00E13215" w:rsidRPr="00786CB7">
        <w:rPr>
          <w:cs/>
        </w:rPr>
        <w:t>กลุ่มบริษัทมี</w:t>
      </w:r>
      <w:r w:rsidRPr="00786CB7">
        <w:rPr>
          <w:cs/>
        </w:rPr>
        <w:t>เงิน</w:t>
      </w:r>
      <w:r w:rsidR="00037937" w:rsidRPr="00786CB7">
        <w:rPr>
          <w:cs/>
        </w:rPr>
        <w:t>ให้สินเชื่อแก่</w:t>
      </w:r>
      <w:r w:rsidRPr="00786CB7">
        <w:rPr>
          <w:cs/>
        </w:rPr>
        <w:t>ลูกหนี้ทั้งจำนวนเป็น</w:t>
      </w:r>
      <w:r w:rsidR="00C93B1D" w:rsidRPr="00786CB7">
        <w:rPr>
          <w:cs/>
        </w:rPr>
        <w:t>สกุล</w:t>
      </w:r>
      <w:r w:rsidRPr="00786CB7">
        <w:rPr>
          <w:cs/>
        </w:rPr>
        <w:t>เงินบาท</w:t>
      </w:r>
    </w:p>
    <w:p w14:paraId="31236FAF" w14:textId="48204C0E" w:rsidR="007B5DB4" w:rsidRPr="00786CB7" w:rsidRDefault="007B5D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sz w:val="22"/>
          <w:szCs w:val="22"/>
          <w:cs/>
        </w:rPr>
      </w:pPr>
    </w:p>
    <w:p w14:paraId="37CE1C6E" w14:textId="5DB984AB" w:rsidR="00A9046A" w:rsidRPr="00786CB7" w:rsidRDefault="00A9046A" w:rsidP="008626A9">
      <w:pPr>
        <w:numPr>
          <w:ilvl w:val="1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b/>
          <w:bCs/>
        </w:rPr>
      </w:pPr>
      <w:r w:rsidRPr="00786CB7">
        <w:rPr>
          <w:b/>
          <w:bCs/>
          <w:cs/>
        </w:rPr>
        <w:t>จำแนกตามประเภทการจัดชั้น</w:t>
      </w:r>
    </w:p>
    <w:p w14:paraId="7925841F" w14:textId="77777777" w:rsidR="00A9046A" w:rsidRPr="00786CB7" w:rsidRDefault="00A9046A" w:rsidP="00AA207C">
      <w:pPr>
        <w:ind w:left="540" w:right="-46"/>
        <w:jc w:val="thaiDistribute"/>
        <w:rPr>
          <w:sz w:val="22"/>
          <w:szCs w:val="22"/>
        </w:rPr>
      </w:pPr>
    </w:p>
    <w:p w14:paraId="6A7C5E54" w14:textId="343E0C04" w:rsidR="00BE0353" w:rsidRPr="00786CB7" w:rsidRDefault="00A9046A" w:rsidP="00BF2C70">
      <w:pPr>
        <w:tabs>
          <w:tab w:val="clear" w:pos="454"/>
        </w:tabs>
        <w:ind w:left="540" w:right="-46"/>
        <w:jc w:val="thaiDistribute"/>
      </w:pPr>
      <w:r w:rsidRPr="00786CB7">
        <w:rPr>
          <w:cs/>
        </w:rPr>
        <w:t xml:space="preserve">ณ วันที่ </w:t>
      </w:r>
      <w:r w:rsidRPr="00786CB7">
        <w:t xml:space="preserve">31 </w:t>
      </w:r>
      <w:r w:rsidRPr="00786CB7">
        <w:rPr>
          <w:cs/>
        </w:rPr>
        <w:t xml:space="preserve">ธันวาคม </w:t>
      </w:r>
      <w:r w:rsidR="005210BF" w:rsidRPr="00786CB7">
        <w:t>2567</w:t>
      </w:r>
      <w:r w:rsidR="009960D7" w:rsidRPr="00786CB7">
        <w:rPr>
          <w:cs/>
        </w:rPr>
        <w:t xml:space="preserve"> </w:t>
      </w:r>
      <w:r w:rsidR="00F14121" w:rsidRPr="00786CB7">
        <w:rPr>
          <w:cs/>
        </w:rPr>
        <w:t>และ</w:t>
      </w:r>
      <w:r w:rsidR="006E4FB4" w:rsidRPr="00786CB7">
        <w:t xml:space="preserve"> </w:t>
      </w:r>
      <w:r w:rsidR="005210BF" w:rsidRPr="00786CB7">
        <w:t>2566</w:t>
      </w:r>
      <w:r w:rsidR="008D7A3C" w:rsidRPr="00786CB7">
        <w:rPr>
          <w:cs/>
        </w:rPr>
        <w:t xml:space="preserve"> </w:t>
      </w:r>
      <w:r w:rsidR="00E13215" w:rsidRPr="00786CB7">
        <w:rPr>
          <w:cs/>
        </w:rPr>
        <w:t>กลุ่มบริษัทมี</w:t>
      </w:r>
      <w:r w:rsidRPr="00786CB7">
        <w:rPr>
          <w:cs/>
        </w:rPr>
        <w:t>เงิน</w:t>
      </w:r>
      <w:r w:rsidR="00037937" w:rsidRPr="00786CB7">
        <w:rPr>
          <w:cs/>
        </w:rPr>
        <w:t>ให้สินเชื่อแก่</w:t>
      </w:r>
      <w:r w:rsidRPr="00786CB7">
        <w:rPr>
          <w:cs/>
        </w:rPr>
        <w:t>ลูกหนี้</w:t>
      </w:r>
      <w:r w:rsidR="00786CB7">
        <w:rPr>
          <w:rFonts w:hint="cs"/>
          <w:cs/>
        </w:rPr>
        <w:t>และดอกเบี้ยค้างรับ</w:t>
      </w:r>
      <w:r w:rsidRPr="00786CB7">
        <w:rPr>
          <w:cs/>
        </w:rPr>
        <w:t>จำแนกตามประเภทการจัดชั้นได้ดังนี้</w:t>
      </w:r>
    </w:p>
    <w:p w14:paraId="6D332E8E" w14:textId="77777777" w:rsidR="00F14121" w:rsidRPr="00786CB7" w:rsidRDefault="00F14121" w:rsidP="00BF2C70">
      <w:pPr>
        <w:tabs>
          <w:tab w:val="clear" w:pos="454"/>
        </w:tabs>
        <w:ind w:left="540" w:right="-46"/>
        <w:jc w:val="thaiDistribute"/>
        <w:rPr>
          <w:sz w:val="22"/>
          <w:szCs w:val="22"/>
        </w:rPr>
      </w:pPr>
    </w:p>
    <w:tbl>
      <w:tblPr>
        <w:tblW w:w="9081" w:type="dxa"/>
        <w:tblInd w:w="486" w:type="dxa"/>
        <w:tblLayout w:type="fixed"/>
        <w:tblLook w:val="0000" w:firstRow="0" w:lastRow="0" w:firstColumn="0" w:lastColumn="0" w:noHBand="0" w:noVBand="0"/>
      </w:tblPr>
      <w:tblGrid>
        <w:gridCol w:w="3094"/>
        <w:gridCol w:w="2000"/>
        <w:gridCol w:w="236"/>
        <w:gridCol w:w="1744"/>
        <w:gridCol w:w="270"/>
        <w:gridCol w:w="1731"/>
        <w:gridCol w:w="6"/>
      </w:tblGrid>
      <w:tr w:rsidR="00F14121" w:rsidRPr="005210BF" w14:paraId="11657982" w14:textId="77777777" w:rsidTr="007F434B">
        <w:trPr>
          <w:gridAfter w:val="1"/>
          <w:wAfter w:w="6" w:type="dxa"/>
          <w:trHeight w:val="234"/>
        </w:trPr>
        <w:tc>
          <w:tcPr>
            <w:tcW w:w="3094" w:type="dxa"/>
          </w:tcPr>
          <w:p w14:paraId="7AB70C7B" w14:textId="77777777" w:rsidR="00F14121" w:rsidRPr="00BF2C70" w:rsidRDefault="00F14121" w:rsidP="007F434B">
            <w:pPr>
              <w:pStyle w:val="a"/>
              <w:tabs>
                <w:tab w:val="clear" w:pos="1080"/>
              </w:tabs>
              <w:rPr>
                <w:lang w:val="en-US"/>
              </w:rPr>
            </w:pPr>
          </w:p>
        </w:tc>
        <w:tc>
          <w:tcPr>
            <w:tcW w:w="5981" w:type="dxa"/>
            <w:gridSpan w:val="5"/>
            <w:vAlign w:val="bottom"/>
          </w:tcPr>
          <w:p w14:paraId="5B66CA23" w14:textId="77777777" w:rsidR="00F14121" w:rsidRPr="005210BF" w:rsidRDefault="00F141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5210BF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F14121" w:rsidRPr="005210BF" w14:paraId="71C52D9B" w14:textId="77777777" w:rsidTr="007F434B">
        <w:trPr>
          <w:gridAfter w:val="1"/>
          <w:wAfter w:w="6" w:type="dxa"/>
          <w:trHeight w:val="234"/>
        </w:trPr>
        <w:tc>
          <w:tcPr>
            <w:tcW w:w="3094" w:type="dxa"/>
          </w:tcPr>
          <w:p w14:paraId="7CF32D11" w14:textId="77777777" w:rsidR="00F14121" w:rsidRPr="005210BF" w:rsidRDefault="00F14121" w:rsidP="007F434B">
            <w:pPr>
              <w:pStyle w:val="a"/>
              <w:tabs>
                <w:tab w:val="clear" w:pos="1080"/>
              </w:tabs>
              <w:rPr>
                <w:lang w:val="en-US"/>
              </w:rPr>
            </w:pPr>
          </w:p>
        </w:tc>
        <w:tc>
          <w:tcPr>
            <w:tcW w:w="5981" w:type="dxa"/>
            <w:gridSpan w:val="5"/>
          </w:tcPr>
          <w:p w14:paraId="1814D1E6" w14:textId="5DBD5972" w:rsidR="00F14121" w:rsidRPr="005210BF" w:rsidRDefault="005210BF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 w:rsidRPr="005210BF">
              <w:t>2567</w:t>
            </w:r>
          </w:p>
        </w:tc>
      </w:tr>
      <w:tr w:rsidR="00F14121" w:rsidRPr="005210BF" w14:paraId="3E3B179F" w14:textId="77777777" w:rsidTr="007F434B">
        <w:trPr>
          <w:trHeight w:val="432"/>
        </w:trPr>
        <w:tc>
          <w:tcPr>
            <w:tcW w:w="3094" w:type="dxa"/>
          </w:tcPr>
          <w:p w14:paraId="34739755" w14:textId="77777777" w:rsidR="00F14121" w:rsidRPr="005210BF" w:rsidRDefault="00F14121" w:rsidP="007F434B">
            <w:pPr>
              <w:pStyle w:val="a"/>
              <w:tabs>
                <w:tab w:val="clear" w:pos="1080"/>
              </w:tabs>
              <w:rPr>
                <w:lang w:val="en-US"/>
              </w:rPr>
            </w:pPr>
          </w:p>
        </w:tc>
        <w:tc>
          <w:tcPr>
            <w:tcW w:w="2000" w:type="dxa"/>
            <w:vAlign w:val="bottom"/>
          </w:tcPr>
          <w:p w14:paraId="518173D1" w14:textId="77777777" w:rsidR="00F14121" w:rsidRPr="005210BF" w:rsidRDefault="00F141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95"/>
              <w:jc w:val="center"/>
            </w:pPr>
            <w:r w:rsidRPr="005210BF">
              <w:rPr>
                <w:rFonts w:asciiTheme="majorBidi" w:hAnsiTheme="majorBidi" w:cstheme="majorBidi" w:hint="cs"/>
                <w:cs/>
              </w:rPr>
              <w:t>เงินให้สินเชื่อแก่ลูกหนี้</w:t>
            </w:r>
            <w:r w:rsidRPr="005210BF">
              <w:rPr>
                <w:rFonts w:asciiTheme="majorBidi" w:hAnsiTheme="majorBidi" w:cstheme="majorBidi"/>
              </w:rPr>
              <w:br/>
            </w:r>
            <w:r w:rsidRPr="005210BF">
              <w:rPr>
                <w:rFonts w:asciiTheme="majorBidi" w:hAnsiTheme="majorBidi" w:cstheme="majorBidi"/>
                <w:cs/>
              </w:rPr>
              <w:t>และดอกเบี้ยค้างรับ</w:t>
            </w:r>
          </w:p>
        </w:tc>
        <w:tc>
          <w:tcPr>
            <w:tcW w:w="236" w:type="dxa"/>
            <w:vAlign w:val="bottom"/>
          </w:tcPr>
          <w:p w14:paraId="6E44EDE4" w14:textId="77777777" w:rsidR="00F14121" w:rsidRPr="005210BF" w:rsidRDefault="00F141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744" w:type="dxa"/>
            <w:vAlign w:val="bottom"/>
          </w:tcPr>
          <w:p w14:paraId="65674347" w14:textId="77777777" w:rsidR="00F14121" w:rsidRPr="005210BF" w:rsidRDefault="00F141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 w:rsidRPr="005210BF">
              <w:rPr>
                <w:rFonts w:asciiTheme="majorBidi" w:hAnsiTheme="majorBidi" w:cstheme="majorBidi"/>
                <w:cs/>
              </w:rPr>
              <w:t>ค่าเผื่อผล</w:t>
            </w:r>
            <w:r w:rsidRPr="005210BF">
              <w:rPr>
                <w:rFonts w:asciiTheme="majorBidi" w:hAnsiTheme="majorBidi" w:cstheme="majorBidi" w:hint="cs"/>
                <w:cs/>
              </w:rPr>
              <w:t>ข</w:t>
            </w:r>
            <w:r w:rsidRPr="005210BF">
              <w:rPr>
                <w:rFonts w:asciiTheme="majorBidi" w:hAnsiTheme="majorBidi" w:cstheme="majorBidi"/>
                <w:cs/>
              </w:rPr>
              <w:t>าดทุนด้านเครดิตที่</w:t>
            </w:r>
            <w:r w:rsidRPr="005210BF">
              <w:rPr>
                <w:rFonts w:asciiTheme="majorBidi" w:hAnsiTheme="majorBidi" w:cstheme="majorBidi"/>
              </w:rPr>
              <w:br/>
            </w:r>
            <w:r w:rsidRPr="005210BF">
              <w:rPr>
                <w:rFonts w:asciiTheme="majorBidi" w:hAnsiTheme="majorBidi" w:cstheme="majorBidi"/>
                <w:cs/>
              </w:rPr>
              <w:t>คาดว่าจะเกิดขึ้น</w:t>
            </w:r>
          </w:p>
        </w:tc>
        <w:tc>
          <w:tcPr>
            <w:tcW w:w="270" w:type="dxa"/>
          </w:tcPr>
          <w:p w14:paraId="458CF9F2" w14:textId="77777777" w:rsidR="00F14121" w:rsidRPr="005210BF" w:rsidRDefault="00F141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37" w:type="dxa"/>
            <w:gridSpan w:val="2"/>
            <w:vAlign w:val="bottom"/>
          </w:tcPr>
          <w:p w14:paraId="4C5D9C1E" w14:textId="77777777" w:rsidR="00F14121" w:rsidRPr="005210BF" w:rsidRDefault="00F141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5210BF">
              <w:rPr>
                <w:rFonts w:asciiTheme="majorBidi" w:hAnsiTheme="majorBidi"/>
                <w:cs/>
              </w:rPr>
              <w:t>รวมเงินให้สินเชื่อแก่ลูกหนี้และดอกเบี้ยค้างรับสุทธิ</w:t>
            </w:r>
          </w:p>
        </w:tc>
      </w:tr>
      <w:tr w:rsidR="00F14121" w:rsidRPr="005210BF" w14:paraId="2BEDEE77" w14:textId="77777777" w:rsidTr="007F434B">
        <w:trPr>
          <w:gridAfter w:val="1"/>
          <w:wAfter w:w="6" w:type="dxa"/>
          <w:trHeight w:val="234"/>
        </w:trPr>
        <w:tc>
          <w:tcPr>
            <w:tcW w:w="3094" w:type="dxa"/>
            <w:vAlign w:val="center"/>
          </w:tcPr>
          <w:p w14:paraId="7C05F7BD" w14:textId="77777777" w:rsidR="00F14121" w:rsidRPr="005210BF" w:rsidRDefault="00F1412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981" w:type="dxa"/>
            <w:gridSpan w:val="5"/>
          </w:tcPr>
          <w:p w14:paraId="0BFE0AB8" w14:textId="77777777" w:rsidR="00F14121" w:rsidRPr="005210BF" w:rsidRDefault="00F14121" w:rsidP="007F434B">
            <w:pPr>
              <w:pStyle w:val="30"/>
              <w:tabs>
                <w:tab w:val="clear" w:pos="360"/>
                <w:tab w:val="clear" w:pos="720"/>
              </w:tabs>
              <w:ind w:right="-108"/>
              <w:jc w:val="center"/>
              <w:rPr>
                <w:rFonts w:cs="Angsana New"/>
                <w:i/>
                <w:iCs/>
                <w:sz w:val="30"/>
                <w:szCs w:val="30"/>
                <w:lang w:val="en-US"/>
              </w:rPr>
            </w:pPr>
            <w:r w:rsidRPr="005210BF">
              <w:rPr>
                <w:rFonts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5210BF">
              <w:rPr>
                <w:rFonts w:cs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194421" w:rsidRPr="005210BF" w14:paraId="1A462FE2" w14:textId="77777777" w:rsidTr="00003FE6">
        <w:trPr>
          <w:trHeight w:val="655"/>
        </w:trPr>
        <w:tc>
          <w:tcPr>
            <w:tcW w:w="3094" w:type="dxa"/>
            <w:vAlign w:val="center"/>
          </w:tcPr>
          <w:p w14:paraId="61E218DB" w14:textId="1E21894B" w:rsidR="00194421" w:rsidRPr="005210B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2" w:hanging="180"/>
              <w:rPr>
                <w:cs/>
              </w:rPr>
            </w:pPr>
            <w:r w:rsidRPr="005210BF">
              <w:rPr>
                <w:rFonts w:asciiTheme="majorBidi" w:hAnsiTheme="majorBidi" w:cstheme="majorBidi"/>
                <w:cs/>
              </w:rPr>
              <w:t>สินทรัพย์ทางการเงินที่มีการด้อยค่า</w:t>
            </w:r>
            <w:r w:rsidRPr="005210BF">
              <w:rPr>
                <w:rFonts w:asciiTheme="majorBidi" w:hAnsiTheme="majorBidi" w:cstheme="majorBidi"/>
              </w:rPr>
              <w:br/>
            </w:r>
            <w:r w:rsidRPr="005210BF">
              <w:rPr>
                <w:rFonts w:asciiTheme="majorBidi" w:hAnsiTheme="majorBidi" w:cstheme="majorBidi"/>
                <w:cs/>
              </w:rPr>
              <w:t>ด้านเครดิตเมื่อเริ่มแรกที่ซื้อหรือ</w:t>
            </w:r>
            <w:r w:rsidRPr="005210BF">
              <w:rPr>
                <w:rFonts w:asciiTheme="majorBidi" w:hAnsiTheme="majorBidi" w:cstheme="majorBidi" w:hint="cs"/>
                <w:cs/>
              </w:rPr>
              <w:t>เมื่อเกิดรายการ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bottom"/>
          </w:tcPr>
          <w:p w14:paraId="39E06A4B" w14:textId="2CCFFBFE" w:rsidR="00194421" w:rsidRPr="005210BF" w:rsidRDefault="005F6EE0" w:rsidP="00194421">
            <w:pPr>
              <w:pStyle w:val="30"/>
              <w:tabs>
                <w:tab w:val="clear" w:pos="360"/>
                <w:tab w:val="clear" w:pos="720"/>
                <w:tab w:val="decimal" w:pos="1244"/>
              </w:tabs>
              <w:ind w:right="191"/>
              <w:jc w:val="right"/>
              <w:rPr>
                <w:rFonts w:cs="Angsana New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cs/>
              </w:rPr>
              <w:t>4</w:t>
            </w:r>
            <w:r>
              <w:rPr>
                <w:rFonts w:cs="Angsana New"/>
                <w:sz w:val="30"/>
                <w:szCs w:val="30"/>
              </w:rPr>
              <w:t>,</w:t>
            </w:r>
            <w:r>
              <w:rPr>
                <w:rFonts w:cs="Angsana New"/>
                <w:sz w:val="30"/>
                <w:szCs w:val="30"/>
                <w:cs/>
              </w:rPr>
              <w:t>666</w:t>
            </w:r>
            <w:r>
              <w:rPr>
                <w:rFonts w:cs="Angsana New"/>
                <w:sz w:val="30"/>
                <w:szCs w:val="30"/>
              </w:rPr>
              <w:t>,</w:t>
            </w:r>
            <w:r>
              <w:rPr>
                <w:rFonts w:cs="Angsana New"/>
                <w:sz w:val="30"/>
                <w:szCs w:val="30"/>
                <w:cs/>
              </w:rPr>
              <w:t>446</w:t>
            </w:r>
          </w:p>
        </w:tc>
        <w:tc>
          <w:tcPr>
            <w:tcW w:w="236" w:type="dxa"/>
            <w:vAlign w:val="bottom"/>
          </w:tcPr>
          <w:p w14:paraId="715A85D3" w14:textId="77777777" w:rsidR="00194421" w:rsidRPr="005210B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244"/>
              </w:tabs>
              <w:spacing w:line="240" w:lineRule="auto"/>
              <w:ind w:right="191"/>
              <w:jc w:val="right"/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bottom"/>
          </w:tcPr>
          <w:p w14:paraId="38CCF3E7" w14:textId="1568A3B8" w:rsidR="00194421" w:rsidRPr="005210BF" w:rsidRDefault="005F6EE0" w:rsidP="00194421">
            <w:pPr>
              <w:pStyle w:val="30"/>
              <w:tabs>
                <w:tab w:val="clear" w:pos="360"/>
                <w:tab w:val="clear" w:pos="720"/>
                <w:tab w:val="decimal" w:pos="1700"/>
              </w:tabs>
              <w:ind w:right="160"/>
              <w:jc w:val="right"/>
              <w:rPr>
                <w:rFonts w:cs="Angsana New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cs/>
              </w:rPr>
              <w:t>(425</w:t>
            </w:r>
            <w:r>
              <w:rPr>
                <w:rFonts w:cs="Angsana New"/>
                <w:sz w:val="30"/>
                <w:szCs w:val="30"/>
              </w:rPr>
              <w:t>,</w:t>
            </w:r>
            <w:r>
              <w:rPr>
                <w:rFonts w:cs="Angsana New"/>
                <w:sz w:val="30"/>
                <w:szCs w:val="30"/>
                <w:cs/>
              </w:rPr>
              <w:t>789)</w:t>
            </w:r>
          </w:p>
        </w:tc>
        <w:tc>
          <w:tcPr>
            <w:tcW w:w="270" w:type="dxa"/>
          </w:tcPr>
          <w:p w14:paraId="29B5AF53" w14:textId="77777777" w:rsidR="00194421" w:rsidRPr="005210BF" w:rsidRDefault="00194421" w:rsidP="00194421">
            <w:pPr>
              <w:pStyle w:val="30"/>
              <w:tabs>
                <w:tab w:val="clear" w:pos="360"/>
                <w:tab w:val="clear" w:pos="720"/>
                <w:tab w:val="decimal" w:pos="1600"/>
              </w:tabs>
              <w:ind w:right="-108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bottom"/>
          </w:tcPr>
          <w:p w14:paraId="6147CB11" w14:textId="07AB464D" w:rsidR="00194421" w:rsidRPr="005210BF" w:rsidRDefault="005F6EE0" w:rsidP="00194421">
            <w:pPr>
              <w:pStyle w:val="30"/>
              <w:tabs>
                <w:tab w:val="clear" w:pos="360"/>
                <w:tab w:val="clear" w:pos="720"/>
                <w:tab w:val="decimal" w:pos="1244"/>
              </w:tabs>
              <w:ind w:right="191"/>
              <w:jc w:val="right"/>
              <w:rPr>
                <w:rFonts w:cs="Angsana New"/>
                <w:sz w:val="30"/>
                <w:szCs w:val="30"/>
                <w:lang w:val="en-US"/>
              </w:rPr>
            </w:pPr>
            <w:r>
              <w:rPr>
                <w:rFonts w:cs="Angsana New"/>
                <w:sz w:val="30"/>
                <w:szCs w:val="30"/>
                <w:cs/>
              </w:rPr>
              <w:t>4</w:t>
            </w:r>
            <w:r>
              <w:rPr>
                <w:rFonts w:cs="Angsana New"/>
                <w:sz w:val="30"/>
                <w:szCs w:val="30"/>
              </w:rPr>
              <w:t>,</w:t>
            </w:r>
            <w:r>
              <w:rPr>
                <w:rFonts w:cs="Angsana New"/>
                <w:sz w:val="30"/>
                <w:szCs w:val="30"/>
                <w:cs/>
              </w:rPr>
              <w:t>240</w:t>
            </w:r>
            <w:r>
              <w:rPr>
                <w:rFonts w:cs="Angsana New"/>
                <w:sz w:val="30"/>
                <w:szCs w:val="30"/>
              </w:rPr>
              <w:t>,</w:t>
            </w:r>
            <w:r>
              <w:rPr>
                <w:rFonts w:cs="Angsana New"/>
                <w:sz w:val="30"/>
                <w:szCs w:val="30"/>
                <w:cs/>
              </w:rPr>
              <w:t>657</w:t>
            </w:r>
          </w:p>
        </w:tc>
      </w:tr>
      <w:tr w:rsidR="00194421" w:rsidRPr="005210BF" w14:paraId="50FE6495" w14:textId="77777777" w:rsidTr="00003FE6">
        <w:trPr>
          <w:trHeight w:val="247"/>
        </w:trPr>
        <w:tc>
          <w:tcPr>
            <w:tcW w:w="3094" w:type="dxa"/>
            <w:vAlign w:val="center"/>
          </w:tcPr>
          <w:p w14:paraId="11A7A960" w14:textId="77777777" w:rsidR="00194421" w:rsidRPr="005210B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/>
              <w:rPr>
                <w:b/>
                <w:bCs/>
                <w:cs/>
              </w:rPr>
            </w:pPr>
            <w:r w:rsidRPr="005210B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20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198B29" w14:textId="06D119CC" w:rsidR="00194421" w:rsidRPr="005210BF" w:rsidRDefault="005F6EE0" w:rsidP="00194421">
            <w:pPr>
              <w:pStyle w:val="30"/>
              <w:tabs>
                <w:tab w:val="clear" w:pos="360"/>
                <w:tab w:val="clear" w:pos="720"/>
                <w:tab w:val="decimal" w:pos="1244"/>
              </w:tabs>
              <w:ind w:right="191"/>
              <w:jc w:val="right"/>
              <w:rPr>
                <w:rFonts w:cs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b/>
                <w:bCs/>
                <w:sz w:val="30"/>
                <w:szCs w:val="30"/>
                <w:cs/>
              </w:rPr>
              <w:t>4</w:t>
            </w:r>
            <w:r>
              <w:rPr>
                <w:rFonts w:cs="Angsana New"/>
                <w:b/>
                <w:bCs/>
                <w:sz w:val="30"/>
                <w:szCs w:val="30"/>
              </w:rPr>
              <w:t>,</w:t>
            </w:r>
            <w:r>
              <w:rPr>
                <w:rFonts w:cs="Angsana New"/>
                <w:b/>
                <w:bCs/>
                <w:sz w:val="30"/>
                <w:szCs w:val="30"/>
                <w:cs/>
              </w:rPr>
              <w:t>666</w:t>
            </w:r>
            <w:r>
              <w:rPr>
                <w:rFonts w:cs="Angsana New"/>
                <w:b/>
                <w:bCs/>
                <w:sz w:val="30"/>
                <w:szCs w:val="30"/>
              </w:rPr>
              <w:t>,</w:t>
            </w:r>
            <w:r>
              <w:rPr>
                <w:rFonts w:cs="Angsana New"/>
                <w:b/>
                <w:bCs/>
                <w:sz w:val="30"/>
                <w:szCs w:val="30"/>
                <w:cs/>
              </w:rPr>
              <w:t>446</w:t>
            </w:r>
          </w:p>
        </w:tc>
        <w:tc>
          <w:tcPr>
            <w:tcW w:w="236" w:type="dxa"/>
            <w:vAlign w:val="bottom"/>
          </w:tcPr>
          <w:p w14:paraId="36FC8215" w14:textId="77777777" w:rsidR="00194421" w:rsidRPr="005210B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244"/>
              </w:tabs>
              <w:spacing w:line="240" w:lineRule="auto"/>
              <w:ind w:right="191"/>
              <w:jc w:val="right"/>
              <w:rPr>
                <w:b/>
                <w:bCs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171F79" w14:textId="236ED87E" w:rsidR="00194421" w:rsidRPr="005210BF" w:rsidRDefault="005F6EE0" w:rsidP="00194421">
            <w:pPr>
              <w:pStyle w:val="30"/>
              <w:tabs>
                <w:tab w:val="clear" w:pos="360"/>
                <w:tab w:val="clear" w:pos="720"/>
                <w:tab w:val="decimal" w:pos="1244"/>
                <w:tab w:val="decimal" w:pos="1700"/>
              </w:tabs>
              <w:ind w:right="165"/>
              <w:jc w:val="right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cs="Angsana New"/>
                <w:b/>
                <w:bCs/>
                <w:sz w:val="30"/>
                <w:szCs w:val="30"/>
                <w:cs/>
              </w:rPr>
              <w:t>(425</w:t>
            </w:r>
            <w:r>
              <w:rPr>
                <w:rFonts w:cs="Angsana New"/>
                <w:b/>
                <w:bCs/>
                <w:sz w:val="30"/>
                <w:szCs w:val="30"/>
              </w:rPr>
              <w:t>,</w:t>
            </w:r>
            <w:r>
              <w:rPr>
                <w:rFonts w:cs="Angsana New"/>
                <w:b/>
                <w:bCs/>
                <w:sz w:val="30"/>
                <w:szCs w:val="30"/>
                <w:cs/>
              </w:rPr>
              <w:t>789)</w:t>
            </w:r>
          </w:p>
        </w:tc>
        <w:tc>
          <w:tcPr>
            <w:tcW w:w="270" w:type="dxa"/>
          </w:tcPr>
          <w:p w14:paraId="621F0F24" w14:textId="77777777" w:rsidR="00194421" w:rsidRPr="005210BF" w:rsidRDefault="00194421" w:rsidP="00194421">
            <w:pPr>
              <w:pStyle w:val="30"/>
              <w:tabs>
                <w:tab w:val="clear" w:pos="360"/>
                <w:tab w:val="clear" w:pos="720"/>
                <w:tab w:val="decimal" w:pos="1244"/>
                <w:tab w:val="decimal" w:pos="1700"/>
              </w:tabs>
              <w:ind w:right="191"/>
              <w:jc w:val="right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94BC08" w14:textId="3D059941" w:rsidR="00194421" w:rsidRPr="005210BF" w:rsidRDefault="005F6EE0" w:rsidP="00194421">
            <w:pPr>
              <w:pStyle w:val="30"/>
              <w:tabs>
                <w:tab w:val="clear" w:pos="360"/>
                <w:tab w:val="clear" w:pos="720"/>
                <w:tab w:val="decimal" w:pos="1244"/>
                <w:tab w:val="decimal" w:pos="1334"/>
              </w:tabs>
              <w:ind w:right="191"/>
              <w:jc w:val="right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cs="Angsana New"/>
                <w:b/>
                <w:bCs/>
                <w:sz w:val="30"/>
                <w:szCs w:val="30"/>
                <w:cs/>
              </w:rPr>
              <w:t>4</w:t>
            </w:r>
            <w:r>
              <w:rPr>
                <w:rFonts w:cs="Angsana New"/>
                <w:b/>
                <w:bCs/>
                <w:sz w:val="30"/>
                <w:szCs w:val="30"/>
              </w:rPr>
              <w:t>,</w:t>
            </w:r>
            <w:r>
              <w:rPr>
                <w:rFonts w:cs="Angsana New"/>
                <w:b/>
                <w:bCs/>
                <w:sz w:val="30"/>
                <w:szCs w:val="30"/>
                <w:cs/>
              </w:rPr>
              <w:t>240</w:t>
            </w:r>
            <w:r>
              <w:rPr>
                <w:rFonts w:cs="Angsana New"/>
                <w:b/>
                <w:bCs/>
                <w:sz w:val="30"/>
                <w:szCs w:val="30"/>
              </w:rPr>
              <w:t>,</w:t>
            </w:r>
            <w:r>
              <w:rPr>
                <w:rFonts w:cs="Angsana New"/>
                <w:b/>
                <w:bCs/>
                <w:sz w:val="30"/>
                <w:szCs w:val="30"/>
                <w:cs/>
              </w:rPr>
              <w:t>657</w:t>
            </w:r>
          </w:p>
        </w:tc>
      </w:tr>
      <w:tr w:rsidR="00A34BAE" w:rsidRPr="005210BF" w14:paraId="73F915E4" w14:textId="77777777" w:rsidTr="0093595F">
        <w:trPr>
          <w:gridAfter w:val="1"/>
          <w:wAfter w:w="6" w:type="dxa"/>
          <w:trHeight w:val="234"/>
        </w:trPr>
        <w:tc>
          <w:tcPr>
            <w:tcW w:w="3094" w:type="dxa"/>
          </w:tcPr>
          <w:p w14:paraId="606C6BB3" w14:textId="5B81CA1C" w:rsidR="00A34BAE" w:rsidRPr="005210BF" w:rsidRDefault="00A34BAE" w:rsidP="00AA207C">
            <w:pPr>
              <w:pStyle w:val="a"/>
              <w:tabs>
                <w:tab w:val="clear" w:pos="1080"/>
              </w:tabs>
              <w:rPr>
                <w:lang w:val="en-US"/>
              </w:rPr>
            </w:pPr>
          </w:p>
        </w:tc>
        <w:tc>
          <w:tcPr>
            <w:tcW w:w="5981" w:type="dxa"/>
            <w:gridSpan w:val="5"/>
            <w:vAlign w:val="bottom"/>
          </w:tcPr>
          <w:p w14:paraId="3A6C9E13" w14:textId="5194F2F9" w:rsidR="00A34BAE" w:rsidRPr="005210BF" w:rsidRDefault="00A34BAE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5210BF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8226C7" w:rsidRPr="005210BF" w14:paraId="26B7A675" w14:textId="6FF7D29F" w:rsidTr="009045E9">
        <w:trPr>
          <w:gridAfter w:val="1"/>
          <w:wAfter w:w="6" w:type="dxa"/>
          <w:trHeight w:val="234"/>
        </w:trPr>
        <w:tc>
          <w:tcPr>
            <w:tcW w:w="3094" w:type="dxa"/>
          </w:tcPr>
          <w:p w14:paraId="7BACA175" w14:textId="77777777" w:rsidR="008226C7" w:rsidRPr="005210BF" w:rsidRDefault="008226C7" w:rsidP="00AA207C">
            <w:pPr>
              <w:pStyle w:val="a"/>
              <w:tabs>
                <w:tab w:val="clear" w:pos="1080"/>
              </w:tabs>
              <w:rPr>
                <w:lang w:val="en-US"/>
              </w:rPr>
            </w:pPr>
          </w:p>
        </w:tc>
        <w:tc>
          <w:tcPr>
            <w:tcW w:w="5981" w:type="dxa"/>
            <w:gridSpan w:val="5"/>
          </w:tcPr>
          <w:p w14:paraId="115822D6" w14:textId="27756EBE" w:rsidR="008226C7" w:rsidRPr="005210BF" w:rsidRDefault="005210BF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 w:rsidRPr="005210BF">
              <w:t>2566</w:t>
            </w:r>
          </w:p>
        </w:tc>
      </w:tr>
      <w:tr w:rsidR="00BE0353" w:rsidRPr="005210BF" w14:paraId="5BE6A8EE" w14:textId="7D3D35FE" w:rsidTr="00BE0353">
        <w:trPr>
          <w:trHeight w:val="432"/>
        </w:trPr>
        <w:tc>
          <w:tcPr>
            <w:tcW w:w="3094" w:type="dxa"/>
          </w:tcPr>
          <w:p w14:paraId="6E798B40" w14:textId="77777777" w:rsidR="00BE0353" w:rsidRPr="005210BF" w:rsidRDefault="00BE0353" w:rsidP="00AA207C">
            <w:pPr>
              <w:pStyle w:val="a"/>
              <w:tabs>
                <w:tab w:val="clear" w:pos="1080"/>
              </w:tabs>
              <w:rPr>
                <w:lang w:val="en-US"/>
              </w:rPr>
            </w:pPr>
          </w:p>
        </w:tc>
        <w:tc>
          <w:tcPr>
            <w:tcW w:w="2000" w:type="dxa"/>
            <w:vAlign w:val="bottom"/>
          </w:tcPr>
          <w:p w14:paraId="47E011A8" w14:textId="34D8D72F" w:rsidR="00BE0353" w:rsidRPr="005210BF" w:rsidRDefault="00037937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95"/>
              <w:jc w:val="center"/>
            </w:pPr>
            <w:r w:rsidRPr="005210BF">
              <w:rPr>
                <w:rFonts w:asciiTheme="majorBidi" w:hAnsiTheme="majorBidi" w:cstheme="majorBidi" w:hint="cs"/>
                <w:cs/>
              </w:rPr>
              <w:t>เงินให้สินเชื่อแก่ลูกหนี้</w:t>
            </w:r>
            <w:r w:rsidR="00583948" w:rsidRPr="005210BF">
              <w:rPr>
                <w:rFonts w:asciiTheme="majorBidi" w:hAnsiTheme="majorBidi" w:cstheme="majorBidi"/>
              </w:rPr>
              <w:br/>
            </w:r>
            <w:r w:rsidR="00BE0353" w:rsidRPr="005210BF">
              <w:rPr>
                <w:rFonts w:asciiTheme="majorBidi" w:hAnsiTheme="majorBidi" w:cstheme="majorBidi"/>
                <w:cs/>
              </w:rPr>
              <w:t>และดอกเบี้ยค้างรับ</w:t>
            </w:r>
          </w:p>
        </w:tc>
        <w:tc>
          <w:tcPr>
            <w:tcW w:w="236" w:type="dxa"/>
            <w:vAlign w:val="bottom"/>
          </w:tcPr>
          <w:p w14:paraId="7A123A29" w14:textId="77777777" w:rsidR="00BE0353" w:rsidRPr="005210BF" w:rsidRDefault="00BE0353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744" w:type="dxa"/>
            <w:vAlign w:val="bottom"/>
          </w:tcPr>
          <w:p w14:paraId="284E38D2" w14:textId="7DC3E336" w:rsidR="00BE0353" w:rsidRPr="005210BF" w:rsidRDefault="00BE0353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 w:rsidRPr="005210BF">
              <w:rPr>
                <w:rFonts w:asciiTheme="majorBidi" w:hAnsiTheme="majorBidi" w:cstheme="majorBidi"/>
                <w:cs/>
              </w:rPr>
              <w:t>ค่าเผื่อผล</w:t>
            </w:r>
            <w:r w:rsidR="00037937" w:rsidRPr="005210BF">
              <w:rPr>
                <w:rFonts w:asciiTheme="majorBidi" w:hAnsiTheme="majorBidi" w:cstheme="majorBidi" w:hint="cs"/>
                <w:cs/>
              </w:rPr>
              <w:t>ข</w:t>
            </w:r>
            <w:r w:rsidRPr="005210BF">
              <w:rPr>
                <w:rFonts w:asciiTheme="majorBidi" w:hAnsiTheme="majorBidi" w:cstheme="majorBidi"/>
                <w:cs/>
              </w:rPr>
              <w:t>าดทุนด้านเครดิตที่</w:t>
            </w:r>
            <w:r w:rsidR="00A34BAE" w:rsidRPr="005210BF">
              <w:rPr>
                <w:rFonts w:asciiTheme="majorBidi" w:hAnsiTheme="majorBidi" w:cstheme="majorBidi"/>
              </w:rPr>
              <w:br/>
            </w:r>
            <w:r w:rsidRPr="005210BF">
              <w:rPr>
                <w:rFonts w:asciiTheme="majorBidi" w:hAnsiTheme="majorBidi" w:cstheme="majorBidi"/>
                <w:cs/>
              </w:rPr>
              <w:t>คาดว่าจะเกิดขึ้น</w:t>
            </w:r>
          </w:p>
        </w:tc>
        <w:tc>
          <w:tcPr>
            <w:tcW w:w="270" w:type="dxa"/>
          </w:tcPr>
          <w:p w14:paraId="3F17B535" w14:textId="77777777" w:rsidR="00BE0353" w:rsidRPr="005210BF" w:rsidRDefault="00BE0353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37" w:type="dxa"/>
            <w:gridSpan w:val="2"/>
            <w:vAlign w:val="bottom"/>
          </w:tcPr>
          <w:p w14:paraId="304D51B4" w14:textId="6EC276F9" w:rsidR="00BE0353" w:rsidRPr="005210BF" w:rsidRDefault="00BE0353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5210BF">
              <w:rPr>
                <w:rFonts w:asciiTheme="majorBidi" w:hAnsiTheme="majorBidi"/>
                <w:cs/>
              </w:rPr>
              <w:t>รวมเงินให้สินเชื่อแก่ลูกหนี้และดอกเบี้ยค้างรับสุทธิ</w:t>
            </w:r>
          </w:p>
        </w:tc>
      </w:tr>
      <w:tr w:rsidR="0070587D" w:rsidRPr="005210BF" w14:paraId="67065300" w14:textId="214426C2" w:rsidTr="009045E9">
        <w:trPr>
          <w:gridAfter w:val="1"/>
          <w:wAfter w:w="6" w:type="dxa"/>
          <w:trHeight w:val="234"/>
        </w:trPr>
        <w:tc>
          <w:tcPr>
            <w:tcW w:w="3094" w:type="dxa"/>
            <w:vAlign w:val="center"/>
          </w:tcPr>
          <w:p w14:paraId="3AEB87BB" w14:textId="77777777" w:rsidR="0070587D" w:rsidRPr="005210BF" w:rsidRDefault="0070587D" w:rsidP="00AA20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981" w:type="dxa"/>
            <w:gridSpan w:val="5"/>
          </w:tcPr>
          <w:p w14:paraId="4E8F9513" w14:textId="13D1F415" w:rsidR="0070587D" w:rsidRPr="005210BF" w:rsidRDefault="0070587D" w:rsidP="00AA207C">
            <w:pPr>
              <w:pStyle w:val="30"/>
              <w:tabs>
                <w:tab w:val="clear" w:pos="360"/>
                <w:tab w:val="clear" w:pos="720"/>
              </w:tabs>
              <w:ind w:right="-108"/>
              <w:jc w:val="center"/>
              <w:rPr>
                <w:rFonts w:cs="Angsana New"/>
                <w:i/>
                <w:iCs/>
                <w:sz w:val="30"/>
                <w:szCs w:val="30"/>
                <w:lang w:val="en-US"/>
              </w:rPr>
            </w:pPr>
            <w:r w:rsidRPr="005210BF">
              <w:rPr>
                <w:rFonts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5210BF">
              <w:rPr>
                <w:rFonts w:cs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194421" w:rsidRPr="005210BF" w14:paraId="2FB53DDC" w14:textId="7556E75F" w:rsidTr="00E4104E">
        <w:trPr>
          <w:trHeight w:val="655"/>
        </w:trPr>
        <w:tc>
          <w:tcPr>
            <w:tcW w:w="3094" w:type="dxa"/>
            <w:vAlign w:val="center"/>
          </w:tcPr>
          <w:p w14:paraId="53E1830D" w14:textId="43DAFE17" w:rsidR="00194421" w:rsidRPr="005210B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22" w:hanging="180"/>
              <w:rPr>
                <w:cs/>
              </w:rPr>
            </w:pPr>
            <w:r w:rsidRPr="005210BF">
              <w:rPr>
                <w:rFonts w:asciiTheme="majorBidi" w:hAnsiTheme="majorBidi" w:cstheme="majorBidi"/>
                <w:cs/>
              </w:rPr>
              <w:t>สินทรัพย์ทางการเงินที่มีการด้อยค่า</w:t>
            </w:r>
            <w:r w:rsidRPr="005210BF">
              <w:rPr>
                <w:rFonts w:asciiTheme="majorBidi" w:hAnsiTheme="majorBidi" w:cstheme="majorBidi"/>
              </w:rPr>
              <w:br/>
            </w:r>
            <w:r w:rsidRPr="005210BF">
              <w:rPr>
                <w:rFonts w:asciiTheme="majorBidi" w:hAnsiTheme="majorBidi" w:cstheme="majorBidi"/>
                <w:cs/>
              </w:rPr>
              <w:t>ด้านเครดิตเมื่อเริ่มแรกที่ซื้อหรือ</w:t>
            </w:r>
            <w:r w:rsidRPr="005210BF">
              <w:rPr>
                <w:rFonts w:asciiTheme="majorBidi" w:hAnsiTheme="majorBidi" w:cstheme="majorBidi" w:hint="cs"/>
                <w:cs/>
              </w:rPr>
              <w:t>เมื่อเกิดรายการ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bottom"/>
          </w:tcPr>
          <w:p w14:paraId="3AE74216" w14:textId="105900E9" w:rsidR="00194421" w:rsidRPr="005210BF" w:rsidRDefault="005F6EE0" w:rsidP="00194421">
            <w:pPr>
              <w:pStyle w:val="30"/>
              <w:tabs>
                <w:tab w:val="clear" w:pos="360"/>
                <w:tab w:val="clear" w:pos="720"/>
                <w:tab w:val="decimal" w:pos="1244"/>
              </w:tabs>
              <w:ind w:right="191"/>
              <w:jc w:val="right"/>
              <w:rPr>
                <w:rFonts w:cs="Angsana New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cs/>
              </w:rPr>
              <w:t>3</w:t>
            </w:r>
            <w:r>
              <w:rPr>
                <w:rFonts w:cs="Angsana New"/>
                <w:sz w:val="30"/>
                <w:szCs w:val="30"/>
              </w:rPr>
              <w:t>,</w:t>
            </w:r>
            <w:r>
              <w:rPr>
                <w:rFonts w:cs="Angsana New"/>
                <w:sz w:val="30"/>
                <w:szCs w:val="30"/>
                <w:cs/>
              </w:rPr>
              <w:t>850</w:t>
            </w:r>
            <w:r>
              <w:rPr>
                <w:rFonts w:cs="Angsana New"/>
                <w:sz w:val="30"/>
                <w:szCs w:val="30"/>
              </w:rPr>
              <w:t>,</w:t>
            </w:r>
            <w:r>
              <w:rPr>
                <w:rFonts w:cs="Angsana New"/>
                <w:sz w:val="30"/>
                <w:szCs w:val="30"/>
                <w:cs/>
              </w:rPr>
              <w:t>937</w:t>
            </w:r>
          </w:p>
        </w:tc>
        <w:tc>
          <w:tcPr>
            <w:tcW w:w="236" w:type="dxa"/>
            <w:vAlign w:val="bottom"/>
          </w:tcPr>
          <w:p w14:paraId="54DF1231" w14:textId="77777777" w:rsidR="00194421" w:rsidRPr="005210B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244"/>
              </w:tabs>
              <w:spacing w:line="240" w:lineRule="auto"/>
              <w:ind w:right="191"/>
              <w:jc w:val="right"/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bottom"/>
          </w:tcPr>
          <w:p w14:paraId="36608403" w14:textId="5E36E309" w:rsidR="00194421" w:rsidRPr="005210BF" w:rsidRDefault="005F6EE0" w:rsidP="00194421">
            <w:pPr>
              <w:pStyle w:val="30"/>
              <w:tabs>
                <w:tab w:val="clear" w:pos="360"/>
                <w:tab w:val="clear" w:pos="720"/>
                <w:tab w:val="decimal" w:pos="1700"/>
              </w:tabs>
              <w:ind w:right="160"/>
              <w:jc w:val="right"/>
              <w:rPr>
                <w:rFonts w:cs="Angsana New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cs/>
              </w:rPr>
              <w:t>(361</w:t>
            </w:r>
            <w:r>
              <w:rPr>
                <w:rFonts w:cs="Angsana New"/>
                <w:sz w:val="30"/>
                <w:szCs w:val="30"/>
              </w:rPr>
              <w:t>,</w:t>
            </w:r>
            <w:r>
              <w:rPr>
                <w:rFonts w:cs="Angsana New"/>
                <w:sz w:val="30"/>
                <w:szCs w:val="30"/>
                <w:cs/>
              </w:rPr>
              <w:t>380)</w:t>
            </w:r>
          </w:p>
        </w:tc>
        <w:tc>
          <w:tcPr>
            <w:tcW w:w="270" w:type="dxa"/>
          </w:tcPr>
          <w:p w14:paraId="339EA705" w14:textId="77777777" w:rsidR="00194421" w:rsidRPr="005210BF" w:rsidRDefault="00194421" w:rsidP="00194421">
            <w:pPr>
              <w:pStyle w:val="30"/>
              <w:tabs>
                <w:tab w:val="clear" w:pos="360"/>
                <w:tab w:val="clear" w:pos="720"/>
                <w:tab w:val="decimal" w:pos="1600"/>
              </w:tabs>
              <w:ind w:right="-108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1737" w:type="dxa"/>
            <w:gridSpan w:val="2"/>
            <w:tcBorders>
              <w:bottom w:val="single" w:sz="4" w:space="0" w:color="auto"/>
            </w:tcBorders>
            <w:vAlign w:val="bottom"/>
          </w:tcPr>
          <w:p w14:paraId="21F70FD0" w14:textId="0D7933E5" w:rsidR="00194421" w:rsidRPr="005210BF" w:rsidRDefault="005F6EE0" w:rsidP="00194421">
            <w:pPr>
              <w:pStyle w:val="30"/>
              <w:tabs>
                <w:tab w:val="clear" w:pos="360"/>
                <w:tab w:val="clear" w:pos="720"/>
                <w:tab w:val="decimal" w:pos="1244"/>
              </w:tabs>
              <w:ind w:right="191"/>
              <w:jc w:val="right"/>
              <w:rPr>
                <w:rFonts w:cs="Angsana New"/>
                <w:sz w:val="30"/>
                <w:szCs w:val="30"/>
                <w:lang w:val="en-US"/>
              </w:rPr>
            </w:pPr>
            <w:r>
              <w:rPr>
                <w:rFonts w:cs="Angsana New"/>
                <w:sz w:val="30"/>
                <w:szCs w:val="30"/>
                <w:cs/>
              </w:rPr>
              <w:t>3</w:t>
            </w:r>
            <w:r>
              <w:rPr>
                <w:rFonts w:cs="Angsana New"/>
                <w:sz w:val="30"/>
                <w:szCs w:val="30"/>
              </w:rPr>
              <w:t>,</w:t>
            </w:r>
            <w:r>
              <w:rPr>
                <w:rFonts w:cs="Angsana New"/>
                <w:sz w:val="30"/>
                <w:szCs w:val="30"/>
                <w:cs/>
              </w:rPr>
              <w:t>489</w:t>
            </w:r>
            <w:r>
              <w:rPr>
                <w:rFonts w:cs="Angsana New"/>
                <w:sz w:val="30"/>
                <w:szCs w:val="30"/>
              </w:rPr>
              <w:t>,</w:t>
            </w:r>
            <w:r>
              <w:rPr>
                <w:rFonts w:cs="Angsana New"/>
                <w:sz w:val="30"/>
                <w:szCs w:val="30"/>
                <w:cs/>
              </w:rPr>
              <w:t>557</w:t>
            </w:r>
          </w:p>
        </w:tc>
      </w:tr>
      <w:tr w:rsidR="00194421" w:rsidRPr="00BF2C70" w14:paraId="1B3B222E" w14:textId="1E267269" w:rsidTr="00E4104E">
        <w:trPr>
          <w:trHeight w:val="247"/>
        </w:trPr>
        <w:tc>
          <w:tcPr>
            <w:tcW w:w="3094" w:type="dxa"/>
            <w:vAlign w:val="center"/>
          </w:tcPr>
          <w:p w14:paraId="5712E16F" w14:textId="6BD2B21C" w:rsidR="00194421" w:rsidRPr="005210B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4"/>
              <w:rPr>
                <w:b/>
                <w:bCs/>
                <w:cs/>
              </w:rPr>
            </w:pPr>
            <w:r w:rsidRPr="005210B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20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5F483A" w14:textId="189032FA" w:rsidR="00194421" w:rsidRPr="005210BF" w:rsidRDefault="005F6EE0" w:rsidP="00194421">
            <w:pPr>
              <w:pStyle w:val="30"/>
              <w:tabs>
                <w:tab w:val="clear" w:pos="360"/>
                <w:tab w:val="clear" w:pos="720"/>
                <w:tab w:val="decimal" w:pos="1244"/>
              </w:tabs>
              <w:ind w:right="191"/>
              <w:jc w:val="right"/>
              <w:rPr>
                <w:rFonts w:cs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b/>
                <w:bCs/>
                <w:sz w:val="30"/>
                <w:szCs w:val="30"/>
                <w:cs/>
              </w:rPr>
              <w:t>3</w:t>
            </w:r>
            <w:r>
              <w:rPr>
                <w:rFonts w:cs="Angsana New"/>
                <w:b/>
                <w:bCs/>
                <w:sz w:val="30"/>
                <w:szCs w:val="30"/>
              </w:rPr>
              <w:t>,</w:t>
            </w:r>
            <w:r>
              <w:rPr>
                <w:rFonts w:cs="Angsana New"/>
                <w:b/>
                <w:bCs/>
                <w:sz w:val="30"/>
                <w:szCs w:val="30"/>
                <w:cs/>
              </w:rPr>
              <w:t>850</w:t>
            </w:r>
            <w:r>
              <w:rPr>
                <w:rFonts w:cs="Angsana New"/>
                <w:b/>
                <w:bCs/>
                <w:sz w:val="30"/>
                <w:szCs w:val="30"/>
              </w:rPr>
              <w:t>,</w:t>
            </w:r>
            <w:r>
              <w:rPr>
                <w:rFonts w:cs="Angsana New"/>
                <w:b/>
                <w:bCs/>
                <w:sz w:val="30"/>
                <w:szCs w:val="30"/>
                <w:cs/>
              </w:rPr>
              <w:t>937</w:t>
            </w:r>
          </w:p>
        </w:tc>
        <w:tc>
          <w:tcPr>
            <w:tcW w:w="236" w:type="dxa"/>
            <w:vAlign w:val="bottom"/>
          </w:tcPr>
          <w:p w14:paraId="046297F0" w14:textId="77777777" w:rsidR="00194421" w:rsidRPr="005210B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244"/>
              </w:tabs>
              <w:spacing w:line="240" w:lineRule="auto"/>
              <w:ind w:right="191"/>
              <w:jc w:val="right"/>
              <w:rPr>
                <w:b/>
                <w:bCs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6B94DF" w14:textId="68AB4C9F" w:rsidR="00194421" w:rsidRPr="005210BF" w:rsidRDefault="005F6EE0" w:rsidP="00194421">
            <w:pPr>
              <w:pStyle w:val="30"/>
              <w:tabs>
                <w:tab w:val="clear" w:pos="360"/>
                <w:tab w:val="clear" w:pos="720"/>
                <w:tab w:val="decimal" w:pos="1244"/>
                <w:tab w:val="decimal" w:pos="1700"/>
              </w:tabs>
              <w:ind w:right="165"/>
              <w:jc w:val="right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cs="Angsana New"/>
                <w:b/>
                <w:bCs/>
                <w:sz w:val="30"/>
                <w:szCs w:val="30"/>
                <w:cs/>
              </w:rPr>
              <w:t>(361</w:t>
            </w:r>
            <w:r>
              <w:rPr>
                <w:rFonts w:cs="Angsana New"/>
                <w:b/>
                <w:bCs/>
                <w:sz w:val="30"/>
                <w:szCs w:val="30"/>
              </w:rPr>
              <w:t>,</w:t>
            </w:r>
            <w:r>
              <w:rPr>
                <w:rFonts w:cs="Angsana New"/>
                <w:b/>
                <w:bCs/>
                <w:sz w:val="30"/>
                <w:szCs w:val="30"/>
                <w:cs/>
              </w:rPr>
              <w:t>380)</w:t>
            </w:r>
          </w:p>
        </w:tc>
        <w:tc>
          <w:tcPr>
            <w:tcW w:w="270" w:type="dxa"/>
          </w:tcPr>
          <w:p w14:paraId="3355AD7A" w14:textId="77777777" w:rsidR="00194421" w:rsidRPr="005210BF" w:rsidRDefault="00194421" w:rsidP="00194421">
            <w:pPr>
              <w:pStyle w:val="30"/>
              <w:tabs>
                <w:tab w:val="clear" w:pos="360"/>
                <w:tab w:val="clear" w:pos="720"/>
                <w:tab w:val="decimal" w:pos="1244"/>
                <w:tab w:val="decimal" w:pos="1700"/>
              </w:tabs>
              <w:ind w:right="191"/>
              <w:jc w:val="right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FFE370" w14:textId="0FD9E55C" w:rsidR="00194421" w:rsidRPr="00BF2C70" w:rsidRDefault="005F6EE0" w:rsidP="00194421">
            <w:pPr>
              <w:pStyle w:val="30"/>
              <w:tabs>
                <w:tab w:val="clear" w:pos="360"/>
                <w:tab w:val="clear" w:pos="720"/>
                <w:tab w:val="decimal" w:pos="1244"/>
                <w:tab w:val="decimal" w:pos="1334"/>
              </w:tabs>
              <w:ind w:right="191"/>
              <w:jc w:val="right"/>
              <w:rPr>
                <w:rFonts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cs="Angsana New"/>
                <w:b/>
                <w:bCs/>
                <w:sz w:val="30"/>
                <w:szCs w:val="30"/>
                <w:cs/>
              </w:rPr>
              <w:t>3</w:t>
            </w:r>
            <w:r>
              <w:rPr>
                <w:rFonts w:cs="Angsana New"/>
                <w:b/>
                <w:bCs/>
                <w:sz w:val="30"/>
                <w:szCs w:val="30"/>
              </w:rPr>
              <w:t>,</w:t>
            </w:r>
            <w:r>
              <w:rPr>
                <w:rFonts w:cs="Angsana New"/>
                <w:b/>
                <w:bCs/>
                <w:sz w:val="30"/>
                <w:szCs w:val="30"/>
                <w:cs/>
              </w:rPr>
              <w:t>489</w:t>
            </w:r>
            <w:r>
              <w:rPr>
                <w:rFonts w:cs="Angsana New"/>
                <w:b/>
                <w:bCs/>
                <w:sz w:val="30"/>
                <w:szCs w:val="30"/>
              </w:rPr>
              <w:t>,</w:t>
            </w:r>
            <w:r>
              <w:rPr>
                <w:rFonts w:cs="Angsana New"/>
                <w:b/>
                <w:bCs/>
                <w:sz w:val="30"/>
                <w:szCs w:val="30"/>
                <w:cs/>
              </w:rPr>
              <w:t>557</w:t>
            </w:r>
          </w:p>
        </w:tc>
      </w:tr>
    </w:tbl>
    <w:p w14:paraId="1DEF8851" w14:textId="77777777" w:rsidR="002F4C00" w:rsidRPr="00BF2C70" w:rsidRDefault="002F4C00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</w:rPr>
      </w:pPr>
    </w:p>
    <w:p w14:paraId="19D89EBB" w14:textId="7B65F18E" w:rsidR="00A9046A" w:rsidRPr="00BF2C70" w:rsidRDefault="00A9046A" w:rsidP="008626A9">
      <w:pPr>
        <w:numPr>
          <w:ilvl w:val="1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b/>
          <w:bCs/>
        </w:rPr>
      </w:pPr>
      <w:r w:rsidRPr="00BF2C70">
        <w:rPr>
          <w:b/>
          <w:bCs/>
        </w:rPr>
        <w:tab/>
      </w:r>
      <w:r w:rsidRPr="00BF2C70">
        <w:rPr>
          <w:b/>
          <w:bCs/>
          <w:cs/>
        </w:rPr>
        <w:t>เงิน</w:t>
      </w:r>
      <w:r w:rsidR="00037937" w:rsidRPr="00BF2C70">
        <w:rPr>
          <w:rFonts w:hint="cs"/>
          <w:b/>
          <w:bCs/>
          <w:cs/>
        </w:rPr>
        <w:t>ให้สินเชื่อแก่</w:t>
      </w:r>
      <w:r w:rsidRPr="00BF2C70">
        <w:rPr>
          <w:b/>
          <w:bCs/>
          <w:cs/>
        </w:rPr>
        <w:t>ลูกหนี้ที่มีการเปลี่ยนแปลงเงื่อนไขใหม่</w:t>
      </w:r>
    </w:p>
    <w:p w14:paraId="264E27F4" w14:textId="77777777" w:rsidR="00A9046A" w:rsidRPr="00BF2C70" w:rsidRDefault="00A9046A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/>
          <w:sz w:val="16"/>
          <w:szCs w:val="16"/>
        </w:rPr>
      </w:pPr>
    </w:p>
    <w:p w14:paraId="1F5F8213" w14:textId="05794FA8" w:rsidR="00A9046A" w:rsidRPr="00BF2C70" w:rsidRDefault="00A9046A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 xml:space="preserve">ณ วันที่ </w:t>
      </w:r>
      <w:r w:rsidRPr="00BF2C70">
        <w:rPr>
          <w:rFonts w:asciiTheme="majorBidi" w:hAnsiTheme="majorBidi"/>
        </w:rPr>
        <w:t xml:space="preserve">31 </w:t>
      </w:r>
      <w:r w:rsidRPr="00BF2C70">
        <w:rPr>
          <w:rFonts w:asciiTheme="majorBidi" w:hAnsiTheme="majorBidi" w:hint="cs"/>
          <w:cs/>
        </w:rPr>
        <w:t>ธันวาคม</w:t>
      </w:r>
      <w:r w:rsidRPr="00BF2C70">
        <w:rPr>
          <w:rFonts w:asciiTheme="majorBidi" w:hAnsiTheme="majorBidi"/>
          <w:cs/>
        </w:rPr>
        <w:t xml:space="preserve"> </w:t>
      </w:r>
      <w:r w:rsidR="005210BF">
        <w:rPr>
          <w:rFonts w:asciiTheme="majorBidi" w:hAnsiTheme="majorBidi" w:cstheme="majorBidi"/>
        </w:rPr>
        <w:t>2567</w:t>
      </w:r>
      <w:r w:rsidR="008D7A3C" w:rsidRPr="00BF2C70">
        <w:rPr>
          <w:rFonts w:asciiTheme="majorBidi" w:hAnsiTheme="majorBidi" w:cstheme="majorBidi"/>
        </w:rPr>
        <w:t xml:space="preserve"> </w:t>
      </w:r>
      <w:r w:rsidR="0093595F" w:rsidRPr="00BF2C70">
        <w:rPr>
          <w:rFonts w:asciiTheme="majorBidi" w:hAnsiTheme="majorBidi" w:cstheme="majorBidi"/>
          <w:cs/>
        </w:rPr>
        <w:t>และ</w:t>
      </w:r>
      <w:r w:rsidR="004A3D78">
        <w:rPr>
          <w:rFonts w:asciiTheme="majorBidi" w:hAnsiTheme="majorBidi" w:cstheme="majorBidi"/>
        </w:rPr>
        <w:t xml:space="preserve"> </w:t>
      </w:r>
      <w:r w:rsidR="005210BF">
        <w:rPr>
          <w:rFonts w:asciiTheme="majorBidi" w:hAnsiTheme="majorBidi" w:cstheme="majorBidi"/>
        </w:rPr>
        <w:t>2566</w:t>
      </w:r>
      <w:r w:rsidR="008D7A3C" w:rsidRPr="00BF2C70">
        <w:rPr>
          <w:rFonts w:asciiTheme="majorBidi" w:hAnsiTheme="majorBidi" w:cstheme="majorBidi"/>
          <w:cs/>
        </w:rPr>
        <w:t xml:space="preserve"> </w:t>
      </w:r>
      <w:r w:rsidR="00E11424" w:rsidRPr="00BF2C70">
        <w:rPr>
          <w:rFonts w:asciiTheme="majorBidi" w:hAnsiTheme="majorBidi"/>
          <w:cs/>
        </w:rPr>
        <w:t>กลุ่มบริษัท</w:t>
      </w:r>
      <w:r w:rsidRPr="00BF2C70">
        <w:rPr>
          <w:rFonts w:asciiTheme="majorBidi" w:hAnsiTheme="majorBidi"/>
          <w:cs/>
        </w:rPr>
        <w:t>มีเงิน</w:t>
      </w:r>
      <w:r w:rsidR="00037937" w:rsidRPr="00BF2C70">
        <w:rPr>
          <w:rFonts w:asciiTheme="majorBidi" w:hAnsiTheme="majorBidi" w:hint="cs"/>
          <w:cs/>
        </w:rPr>
        <w:t>ให้สินเชื่อแก่</w:t>
      </w:r>
      <w:r w:rsidRPr="00BF2C70">
        <w:rPr>
          <w:rFonts w:asciiTheme="majorBidi" w:hAnsiTheme="majorBidi"/>
          <w:cs/>
        </w:rPr>
        <w:t xml:space="preserve">ลูกหนี้ที่ได้มีการทำสัญญาปรับโครงสร้างหนี้ที่เหลืออยู่ </w:t>
      </w:r>
      <w:r w:rsidR="001165A3">
        <w:rPr>
          <w:rFonts w:asciiTheme="majorBidi" w:hAnsiTheme="majorBidi" w:hint="cs"/>
          <w:cs/>
        </w:rPr>
        <w:t>มี</w:t>
      </w:r>
      <w:r w:rsidRPr="00BF2C70">
        <w:rPr>
          <w:rFonts w:asciiTheme="majorBidi" w:hAnsiTheme="majorBidi" w:cstheme="majorBidi"/>
          <w:cs/>
        </w:rPr>
        <w:t>ดังนี้</w:t>
      </w:r>
    </w:p>
    <w:p w14:paraId="17E95960" w14:textId="77777777" w:rsidR="007901F1" w:rsidRDefault="007901F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13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337"/>
        <w:gridCol w:w="238"/>
        <w:gridCol w:w="1530"/>
      </w:tblGrid>
      <w:tr w:rsidR="00864B47" w:rsidRPr="0076327A" w14:paraId="5816168A" w14:textId="77777777" w:rsidTr="007F434B">
        <w:trPr>
          <w:trHeight w:val="304"/>
        </w:trPr>
        <w:tc>
          <w:tcPr>
            <w:tcW w:w="6030" w:type="dxa"/>
            <w:vAlign w:val="bottom"/>
          </w:tcPr>
          <w:p w14:paraId="24DF1109" w14:textId="77777777" w:rsidR="00864B47" w:rsidRPr="002A7CDE" w:rsidRDefault="00864B47" w:rsidP="007F434B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exact"/>
              <w:rPr>
                <w:rFonts w:ascii="Times New Roman" w:hAnsi="Times New Roman" w:cs="Times New Roman"/>
                <w:i/>
                <w:iCs/>
                <w:noProof/>
                <w:sz w:val="22"/>
                <w:szCs w:val="22"/>
                <w:lang w:bidi="ar-SA"/>
              </w:rPr>
            </w:pPr>
          </w:p>
        </w:tc>
        <w:tc>
          <w:tcPr>
            <w:tcW w:w="3105" w:type="dxa"/>
            <w:gridSpan w:val="3"/>
            <w:shd w:val="clear" w:color="auto" w:fill="auto"/>
            <w:vAlign w:val="bottom"/>
          </w:tcPr>
          <w:p w14:paraId="1C9D42BD" w14:textId="77777777" w:rsidR="00864B47" w:rsidRPr="0076327A" w:rsidRDefault="00864B47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 w:rsidRPr="0076327A">
              <w:rPr>
                <w:b/>
                <w:bCs/>
                <w:cs/>
              </w:rPr>
              <w:t>งบการเงินรวม</w:t>
            </w:r>
          </w:p>
        </w:tc>
      </w:tr>
      <w:tr w:rsidR="00864B47" w:rsidRPr="0076327A" w14:paraId="1C0DEE6F" w14:textId="77777777" w:rsidTr="007F434B">
        <w:trPr>
          <w:trHeight w:val="304"/>
        </w:trPr>
        <w:tc>
          <w:tcPr>
            <w:tcW w:w="6030" w:type="dxa"/>
          </w:tcPr>
          <w:p w14:paraId="626B89B7" w14:textId="77777777" w:rsidR="00864B47" w:rsidRPr="0076327A" w:rsidRDefault="00864B47" w:rsidP="007F434B">
            <w:pPr>
              <w:spacing w:line="240" w:lineRule="auto"/>
              <w:ind w:right="-43"/>
              <w:jc w:val="thaiDistribute"/>
            </w:pPr>
          </w:p>
        </w:tc>
        <w:tc>
          <w:tcPr>
            <w:tcW w:w="1337" w:type="dxa"/>
          </w:tcPr>
          <w:p w14:paraId="528F2CA9" w14:textId="16BCF962" w:rsidR="00864B47" w:rsidRPr="0076327A" w:rsidRDefault="005210BF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2567</w:t>
            </w:r>
          </w:p>
        </w:tc>
        <w:tc>
          <w:tcPr>
            <w:tcW w:w="238" w:type="dxa"/>
          </w:tcPr>
          <w:p w14:paraId="59B140E9" w14:textId="77777777" w:rsidR="00864B47" w:rsidRPr="0076327A" w:rsidRDefault="00864B47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</w:p>
        </w:tc>
        <w:tc>
          <w:tcPr>
            <w:tcW w:w="1530" w:type="dxa"/>
          </w:tcPr>
          <w:p w14:paraId="00140B9B" w14:textId="31D09B75" w:rsidR="00864B47" w:rsidRPr="0076327A" w:rsidRDefault="005210BF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</w:pPr>
            <w:r>
              <w:t>2566</w:t>
            </w:r>
          </w:p>
        </w:tc>
      </w:tr>
      <w:tr w:rsidR="00194421" w:rsidRPr="0076327A" w14:paraId="1ACC8BEF" w14:textId="77777777" w:rsidTr="007F434B">
        <w:trPr>
          <w:trHeight w:val="304"/>
        </w:trPr>
        <w:tc>
          <w:tcPr>
            <w:tcW w:w="6030" w:type="dxa"/>
          </w:tcPr>
          <w:p w14:paraId="5D80E9D9" w14:textId="21369942" w:rsidR="00194421" w:rsidRPr="0076327A" w:rsidRDefault="00194421" w:rsidP="00194421">
            <w:pPr>
              <w:spacing w:line="240" w:lineRule="auto"/>
              <w:ind w:right="-43"/>
              <w:jc w:val="thaiDistribute"/>
            </w:pPr>
            <w:r w:rsidRPr="0076327A">
              <w:rPr>
                <w:cs/>
              </w:rPr>
              <w:t>จำนวนลูกหนี้</w:t>
            </w:r>
            <w:r>
              <w:rPr>
                <w:rFonts w:hint="cs"/>
                <w:cs/>
              </w:rPr>
              <w:t>ที่ได้มีการทำสัญญาปรับโครงสร้างหนี้</w:t>
            </w:r>
            <w:r w:rsidRPr="0076327A">
              <w:rPr>
                <w:i/>
                <w:iCs/>
                <w:cs/>
              </w:rPr>
              <w:t xml:space="preserve"> (ราย)</w:t>
            </w:r>
          </w:p>
        </w:tc>
        <w:tc>
          <w:tcPr>
            <w:tcW w:w="1337" w:type="dxa"/>
            <w:shd w:val="clear" w:color="auto" w:fill="auto"/>
          </w:tcPr>
          <w:p w14:paraId="359802EC" w14:textId="49B503EA" w:rsidR="00194421" w:rsidRPr="0076327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80"/>
            </w:pPr>
            <w:r>
              <w:t>26</w:t>
            </w:r>
          </w:p>
        </w:tc>
        <w:tc>
          <w:tcPr>
            <w:tcW w:w="238" w:type="dxa"/>
          </w:tcPr>
          <w:p w14:paraId="23B4F074" w14:textId="77777777" w:rsidR="00194421" w:rsidRPr="0076327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right="-80"/>
            </w:pPr>
          </w:p>
        </w:tc>
        <w:tc>
          <w:tcPr>
            <w:tcW w:w="1530" w:type="dxa"/>
            <w:shd w:val="clear" w:color="auto" w:fill="auto"/>
          </w:tcPr>
          <w:p w14:paraId="6F794803" w14:textId="08E8084A" w:rsidR="00194421" w:rsidRPr="0076327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right="-80"/>
            </w:pPr>
            <w:r>
              <w:t>27</w:t>
            </w:r>
          </w:p>
        </w:tc>
      </w:tr>
      <w:tr w:rsidR="00194421" w:rsidRPr="0076327A" w14:paraId="1A2DC84E" w14:textId="77777777" w:rsidTr="007F434B">
        <w:trPr>
          <w:trHeight w:val="304"/>
        </w:trPr>
        <w:tc>
          <w:tcPr>
            <w:tcW w:w="6030" w:type="dxa"/>
          </w:tcPr>
          <w:p w14:paraId="34211895" w14:textId="77777777" w:rsidR="00194421" w:rsidRPr="00C5244D" w:rsidRDefault="00194421" w:rsidP="00194421">
            <w:pPr>
              <w:spacing w:line="240" w:lineRule="auto"/>
              <w:ind w:right="-43"/>
              <w:jc w:val="thaiDistribute"/>
              <w:rPr>
                <w:highlight w:val="yellow"/>
              </w:rPr>
            </w:pPr>
            <w:r w:rsidRPr="00364061">
              <w:rPr>
                <w:cs/>
              </w:rPr>
              <w:t>ยอดคงเหลือ</w:t>
            </w:r>
            <w:r w:rsidRPr="00364061">
              <w:rPr>
                <w:rFonts w:hint="cs"/>
                <w:cs/>
              </w:rPr>
              <w:t>ของเงินให้สินเชื่อแก่ลูกหนี้และดอกเบี้ยค้างรับ</w:t>
            </w:r>
            <w:r>
              <w:rPr>
                <w:rFonts w:hint="cs"/>
                <w:cs/>
              </w:rPr>
              <w:t>สุทธิ</w:t>
            </w:r>
            <w:r w:rsidRPr="00364061">
              <w:rPr>
                <w:cs/>
              </w:rPr>
              <w:t xml:space="preserve"> </w:t>
            </w:r>
            <w:r w:rsidRPr="00364061">
              <w:rPr>
                <w:i/>
                <w:iCs/>
                <w:cs/>
              </w:rPr>
              <w:t>(พันบาท)</w:t>
            </w:r>
          </w:p>
        </w:tc>
        <w:tc>
          <w:tcPr>
            <w:tcW w:w="1337" w:type="dxa"/>
            <w:shd w:val="clear" w:color="auto" w:fill="auto"/>
          </w:tcPr>
          <w:p w14:paraId="74B8CDEA" w14:textId="2A8427EA" w:rsidR="00194421" w:rsidRPr="0076327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80"/>
            </w:pPr>
            <w:r>
              <w:t>74,133</w:t>
            </w:r>
          </w:p>
        </w:tc>
        <w:tc>
          <w:tcPr>
            <w:tcW w:w="238" w:type="dxa"/>
          </w:tcPr>
          <w:p w14:paraId="70C07647" w14:textId="77777777" w:rsidR="00194421" w:rsidRPr="0076327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right="-80"/>
            </w:pPr>
          </w:p>
        </w:tc>
        <w:tc>
          <w:tcPr>
            <w:tcW w:w="1530" w:type="dxa"/>
            <w:shd w:val="clear" w:color="auto" w:fill="auto"/>
          </w:tcPr>
          <w:p w14:paraId="22866DC4" w14:textId="6C3EDD8E" w:rsidR="00194421" w:rsidRPr="0076327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right="-80"/>
            </w:pPr>
            <w:r>
              <w:t>62,288</w:t>
            </w:r>
          </w:p>
        </w:tc>
      </w:tr>
    </w:tbl>
    <w:p w14:paraId="7A888DCD" w14:textId="77777777" w:rsidR="00864B47" w:rsidRDefault="00864B47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  <w:sz w:val="16"/>
          <w:szCs w:val="16"/>
        </w:rPr>
      </w:pPr>
    </w:p>
    <w:p w14:paraId="186B4F40" w14:textId="77777777" w:rsidR="00864B47" w:rsidRPr="00BF2C70" w:rsidRDefault="00864B47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  <w:sz w:val="16"/>
          <w:szCs w:val="16"/>
        </w:rPr>
      </w:pPr>
    </w:p>
    <w:p w14:paraId="2E365D30" w14:textId="77777777" w:rsidR="007B5DB4" w:rsidRDefault="007B5DB4" w:rsidP="007B5D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p w14:paraId="6E7AFAF0" w14:textId="7EF9BEBF" w:rsidR="007B5DB4" w:rsidRDefault="007B5D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br w:type="page"/>
      </w:r>
    </w:p>
    <w:p w14:paraId="3EA88092" w14:textId="686B1113" w:rsidR="00BF4FBD" w:rsidRPr="00BF2C70" w:rsidRDefault="00744A89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/>
          <w:b/>
          <w:bCs/>
          <w:cs/>
        </w:rPr>
        <w:lastRenderedPageBreak/>
        <w:t>ค่าเผื่อ</w:t>
      </w:r>
      <w:r w:rsidR="00FC462B" w:rsidRPr="00BF2C70">
        <w:rPr>
          <w:rFonts w:asciiTheme="majorBidi" w:hAnsiTheme="majorBidi" w:cstheme="majorBidi" w:hint="cs"/>
          <w:b/>
          <w:bCs/>
          <w:cs/>
        </w:rPr>
        <w:t>ผลขาดทุนด้านเครดิต</w:t>
      </w:r>
      <w:r w:rsidR="00904095" w:rsidRPr="00BF2C70">
        <w:rPr>
          <w:rFonts w:asciiTheme="majorBidi" w:hAnsiTheme="majorBidi" w:cstheme="majorBidi" w:hint="cs"/>
          <w:b/>
          <w:bCs/>
          <w:cs/>
        </w:rPr>
        <w:t>ที่คาดว่าจะเกิดขึ้น</w:t>
      </w:r>
    </w:p>
    <w:p w14:paraId="6C122CE0" w14:textId="77777777" w:rsidR="00335501" w:rsidRPr="00BF2C70" w:rsidRDefault="0033550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  <w:sz w:val="16"/>
          <w:szCs w:val="16"/>
        </w:rPr>
      </w:pPr>
    </w:p>
    <w:p w14:paraId="7D207FF0" w14:textId="57425947" w:rsidR="00335501" w:rsidRPr="00BF2C70" w:rsidRDefault="0033550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>การเปลี่ยนแปลงค่าเผื่อ</w:t>
      </w:r>
      <w:r w:rsidRPr="00BF2C70">
        <w:rPr>
          <w:rFonts w:asciiTheme="majorBidi" w:hAnsiTheme="majorBidi" w:cstheme="majorBidi" w:hint="cs"/>
          <w:cs/>
        </w:rPr>
        <w:t>ผลขาดทุนด้านเครดิตที่</w:t>
      </w:r>
      <w:r w:rsidRPr="00BF2C70">
        <w:rPr>
          <w:rFonts w:asciiTheme="majorBidi" w:hAnsiTheme="majorBidi" w:cstheme="majorBidi"/>
          <w:cs/>
        </w:rPr>
        <w:t>คาดว่าจะเกิดขึ้นสำหรับ</w:t>
      </w:r>
      <w:r w:rsidRPr="00BF2C70">
        <w:rPr>
          <w:rFonts w:asciiTheme="majorBidi" w:hAnsiTheme="majorBidi" w:cstheme="majorBidi" w:hint="cs"/>
          <w:cs/>
        </w:rPr>
        <w:t>ปี</w:t>
      </w:r>
      <w:r w:rsidRPr="00BF2C70">
        <w:rPr>
          <w:rFonts w:asciiTheme="majorBidi" w:hAnsiTheme="majorBidi" w:cstheme="majorBidi"/>
          <w:cs/>
        </w:rPr>
        <w:t>สิ้นสุดวันที่</w:t>
      </w:r>
      <w:r w:rsidRPr="00BF2C70">
        <w:rPr>
          <w:rFonts w:asciiTheme="majorBidi" w:hAnsiTheme="majorBidi" w:cstheme="majorBidi"/>
        </w:rPr>
        <w:t xml:space="preserve"> 31 </w:t>
      </w:r>
      <w:r w:rsidRPr="00BF2C70">
        <w:rPr>
          <w:rFonts w:asciiTheme="majorBidi" w:hAnsiTheme="majorBidi" w:cstheme="majorBidi" w:hint="cs"/>
          <w:cs/>
        </w:rPr>
        <w:t>ธันวาคม</w:t>
      </w:r>
      <w:r w:rsidRPr="00BF2C70">
        <w:rPr>
          <w:rFonts w:asciiTheme="majorBidi" w:hAnsiTheme="majorBidi" w:cstheme="majorBidi"/>
          <w:cs/>
        </w:rPr>
        <w:t xml:space="preserve"> </w:t>
      </w:r>
      <w:r w:rsidR="005210BF">
        <w:rPr>
          <w:rFonts w:asciiTheme="majorBidi" w:hAnsiTheme="majorBidi" w:cstheme="majorBidi"/>
        </w:rPr>
        <w:t>2567</w:t>
      </w:r>
      <w:r w:rsidR="00864B47">
        <w:rPr>
          <w:rFonts w:asciiTheme="majorBidi" w:hAnsiTheme="majorBidi" w:cstheme="majorBidi"/>
        </w:rPr>
        <w:t xml:space="preserve"> </w:t>
      </w:r>
      <w:r w:rsidR="00864B47">
        <w:rPr>
          <w:rFonts w:asciiTheme="majorBidi" w:hAnsiTheme="majorBidi" w:cstheme="majorBidi" w:hint="cs"/>
          <w:cs/>
        </w:rPr>
        <w:t>และ</w:t>
      </w:r>
      <w:r w:rsidR="00864B47">
        <w:rPr>
          <w:rFonts w:asciiTheme="majorBidi" w:hAnsiTheme="majorBidi" w:cstheme="majorBidi"/>
        </w:rPr>
        <w:t xml:space="preserve"> </w:t>
      </w:r>
      <w:r w:rsidR="005210BF">
        <w:rPr>
          <w:rFonts w:asciiTheme="majorBidi" w:hAnsiTheme="majorBidi" w:cstheme="majorBidi"/>
        </w:rPr>
        <w:t>2566</w:t>
      </w:r>
      <w:r w:rsidR="009960D7" w:rsidRPr="00BF2C70">
        <w:rPr>
          <w:rFonts w:asciiTheme="majorBidi" w:hAnsiTheme="majorBidi" w:cstheme="majorBidi" w:hint="cs"/>
          <w:cs/>
        </w:rPr>
        <w:t xml:space="preserve"> </w:t>
      </w:r>
      <w:r w:rsidRPr="00BF2C70">
        <w:rPr>
          <w:rFonts w:asciiTheme="majorBidi" w:hAnsiTheme="majorBidi" w:cstheme="majorBidi"/>
          <w:cs/>
        </w:rPr>
        <w:t>สรุปได้ดังนี้</w:t>
      </w:r>
    </w:p>
    <w:p w14:paraId="261D8B9A" w14:textId="41403D6C" w:rsidR="00924E21" w:rsidRPr="00BF2C70" w:rsidRDefault="00924E21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6"/>
          <w:szCs w:val="16"/>
        </w:rPr>
      </w:pPr>
    </w:p>
    <w:p w14:paraId="0B1D946C" w14:textId="77777777" w:rsidR="005727A4" w:rsidRPr="00BF2C70" w:rsidRDefault="005727A4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6"/>
        <w:gridCol w:w="990"/>
        <w:gridCol w:w="1083"/>
        <w:gridCol w:w="1080"/>
        <w:gridCol w:w="1081"/>
        <w:gridCol w:w="1170"/>
      </w:tblGrid>
      <w:tr w:rsidR="00413BBF" w:rsidRPr="008F1E1E" w14:paraId="70024C93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6B3EFA7F" w14:textId="77777777" w:rsidR="00413BBF" w:rsidRPr="00BF2C70" w:rsidRDefault="00413BBF" w:rsidP="00AB086B">
            <w:pPr>
              <w:ind w:left="336" w:right="-46" w:hanging="336"/>
              <w:jc w:val="thaiDistribute"/>
              <w:rPr>
                <w:sz w:val="29"/>
                <w:szCs w:val="29"/>
              </w:rPr>
            </w:pPr>
            <w:bookmarkStart w:id="9" w:name="_Hlk122032763"/>
            <w:bookmarkStart w:id="10" w:name="_Hlk166795539"/>
          </w:p>
        </w:tc>
        <w:tc>
          <w:tcPr>
            <w:tcW w:w="2943" w:type="pct"/>
            <w:gridSpan w:val="5"/>
            <w:vAlign w:val="bottom"/>
          </w:tcPr>
          <w:p w14:paraId="6A1CDAC9" w14:textId="78C4D1EB" w:rsidR="00413BBF" w:rsidRPr="008F1E1E" w:rsidRDefault="00413BBF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/>
                <w:b/>
                <w:bCs/>
                <w:sz w:val="29"/>
                <w:szCs w:val="29"/>
                <w:cs/>
              </w:rPr>
            </w:pPr>
            <w:r w:rsidRPr="008F1E1E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</w:tr>
      <w:tr w:rsidR="004C60C6" w:rsidRPr="008F1E1E" w14:paraId="6137C0A2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5C061B32" w14:textId="77777777" w:rsidR="004C60C6" w:rsidRPr="008F1E1E" w:rsidRDefault="004C60C6" w:rsidP="00AB086B">
            <w:pPr>
              <w:ind w:left="336" w:right="-46" w:hanging="336"/>
              <w:jc w:val="thaiDistribute"/>
              <w:rPr>
                <w:sz w:val="29"/>
                <w:szCs w:val="29"/>
              </w:rPr>
            </w:pPr>
          </w:p>
        </w:tc>
        <w:tc>
          <w:tcPr>
            <w:tcW w:w="2943" w:type="pct"/>
            <w:gridSpan w:val="5"/>
            <w:vAlign w:val="bottom"/>
          </w:tcPr>
          <w:p w14:paraId="714E3AEE" w14:textId="27230711" w:rsidR="004C60C6" w:rsidRPr="008F1E1E" w:rsidRDefault="008F1E1E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9"/>
                <w:szCs w:val="29"/>
              </w:rPr>
            </w:pPr>
            <w:r w:rsidRPr="008F1E1E">
              <w:rPr>
                <w:sz w:val="29"/>
                <w:szCs w:val="29"/>
              </w:rPr>
              <w:t>2567</w:t>
            </w:r>
          </w:p>
        </w:tc>
      </w:tr>
      <w:tr w:rsidR="00DF2EDD" w:rsidRPr="008F1E1E" w14:paraId="69A438D0" w14:textId="77777777" w:rsidTr="00307221">
        <w:trPr>
          <w:trHeight w:val="20"/>
        </w:trPr>
        <w:tc>
          <w:tcPr>
            <w:tcW w:w="2057" w:type="pct"/>
            <w:vAlign w:val="center"/>
            <w:hideMark/>
          </w:tcPr>
          <w:p w14:paraId="1B6E0183" w14:textId="77777777" w:rsidR="00DF2EDD" w:rsidRPr="008F1E1E" w:rsidRDefault="00DF2EDD" w:rsidP="00DF2EDD">
            <w:pPr>
              <w:ind w:left="336" w:right="-46" w:hanging="336"/>
              <w:jc w:val="thaiDistribute"/>
              <w:rPr>
                <w:sz w:val="29"/>
                <w:szCs w:val="29"/>
              </w:rPr>
            </w:pPr>
          </w:p>
        </w:tc>
        <w:tc>
          <w:tcPr>
            <w:tcW w:w="539" w:type="pct"/>
            <w:vAlign w:val="bottom"/>
          </w:tcPr>
          <w:p w14:paraId="663CB091" w14:textId="4A6D835A" w:rsidR="00DF2EDD" w:rsidRPr="008F1E1E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8"/>
                <w:szCs w:val="28"/>
              </w:rPr>
            </w:pPr>
            <w:r w:rsidRPr="008F1E1E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8F1E1E">
              <w:rPr>
                <w:sz w:val="28"/>
                <w:szCs w:val="28"/>
                <w:cs/>
              </w:rPr>
              <w:t>ไม่มีการเพิ่มขึ้นอย่างมีนัยสำคัญ            (</w:t>
            </w:r>
            <w:r w:rsidRPr="008F1E1E">
              <w:rPr>
                <w:sz w:val="28"/>
                <w:szCs w:val="28"/>
              </w:rPr>
              <w:t>12</w:t>
            </w:r>
            <w:r w:rsidRPr="008F1E1E">
              <w:rPr>
                <w:sz w:val="28"/>
                <w:szCs w:val="28"/>
                <w:cs/>
              </w:rPr>
              <w:t>-</w:t>
            </w:r>
            <w:r w:rsidRPr="008F1E1E">
              <w:rPr>
                <w:sz w:val="28"/>
                <w:szCs w:val="28"/>
              </w:rPr>
              <w:t>month ECL</w:t>
            </w:r>
            <w:r w:rsidRPr="008F1E1E"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590" w:type="pct"/>
            <w:vAlign w:val="bottom"/>
          </w:tcPr>
          <w:p w14:paraId="414E8A6F" w14:textId="6169069D" w:rsidR="00DF2EDD" w:rsidRPr="008F1E1E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8"/>
                <w:szCs w:val="28"/>
              </w:rPr>
            </w:pPr>
            <w:r w:rsidRPr="008F1E1E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8F1E1E">
              <w:rPr>
                <w:sz w:val="28"/>
                <w:szCs w:val="28"/>
                <w:cs/>
              </w:rPr>
              <w:t>มีการเพิ่มขึ้นอย่างมีนัยสำคัญ (</w:t>
            </w:r>
            <w:r w:rsidRPr="008F1E1E">
              <w:rPr>
                <w:sz w:val="28"/>
                <w:szCs w:val="28"/>
              </w:rPr>
              <w:t xml:space="preserve">Lifetime ECL </w:t>
            </w:r>
            <w:r w:rsidRPr="008F1E1E">
              <w:rPr>
                <w:sz w:val="28"/>
                <w:szCs w:val="28"/>
                <w:cs/>
              </w:rPr>
              <w:t>-</w:t>
            </w:r>
            <w:r w:rsidRPr="008F1E1E">
              <w:rPr>
                <w:sz w:val="28"/>
                <w:szCs w:val="28"/>
              </w:rPr>
              <w:t xml:space="preserve"> not credit impaired)</w:t>
            </w:r>
          </w:p>
        </w:tc>
        <w:tc>
          <w:tcPr>
            <w:tcW w:w="588" w:type="pct"/>
            <w:vAlign w:val="bottom"/>
          </w:tcPr>
          <w:p w14:paraId="7D21A368" w14:textId="60D307A5" w:rsidR="00DF2EDD" w:rsidRPr="008F1E1E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8"/>
                <w:szCs w:val="28"/>
              </w:rPr>
            </w:pPr>
            <w:r w:rsidRPr="008F1E1E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8F1E1E">
              <w:rPr>
                <w:sz w:val="28"/>
                <w:szCs w:val="28"/>
                <w:cs/>
              </w:rPr>
              <w:t>มีการด้อยค่าด้านเครดิต(</w:t>
            </w:r>
            <w:r w:rsidRPr="008F1E1E">
              <w:rPr>
                <w:sz w:val="28"/>
                <w:szCs w:val="28"/>
              </w:rPr>
              <w:t>Lifetime ECL - credit impaired)</w:t>
            </w:r>
          </w:p>
        </w:tc>
        <w:tc>
          <w:tcPr>
            <w:tcW w:w="589" w:type="pct"/>
            <w:vAlign w:val="bottom"/>
          </w:tcPr>
          <w:p w14:paraId="0E86B9E1" w14:textId="1639B36F" w:rsidR="00DF2EDD" w:rsidRPr="008F1E1E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8"/>
                <w:szCs w:val="28"/>
              </w:rPr>
            </w:pPr>
            <w:r w:rsidRPr="008F1E1E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8F1E1E">
              <w:rPr>
                <w:sz w:val="28"/>
                <w:szCs w:val="28"/>
                <w:cs/>
              </w:rPr>
              <w:t xml:space="preserve">มีการด้อยค่าด้านเครดิตเมื่อเริ่มแรก ที่ซื้อหรือได้มา </w:t>
            </w:r>
            <w:r w:rsidRPr="008F1E1E">
              <w:rPr>
                <w:sz w:val="28"/>
                <w:szCs w:val="28"/>
              </w:rPr>
              <w:t>(Purchased or originated credit-impaired)</w:t>
            </w:r>
          </w:p>
        </w:tc>
        <w:tc>
          <w:tcPr>
            <w:tcW w:w="637" w:type="pct"/>
            <w:vAlign w:val="bottom"/>
          </w:tcPr>
          <w:p w14:paraId="46E2109D" w14:textId="77777777" w:rsidR="00DF2EDD" w:rsidRPr="008F1E1E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9"/>
                <w:szCs w:val="29"/>
                <w:cs/>
              </w:rPr>
            </w:pPr>
            <w:r w:rsidRPr="008F1E1E">
              <w:rPr>
                <w:sz w:val="29"/>
                <w:szCs w:val="29"/>
                <w:cs/>
              </w:rPr>
              <w:t>รวม</w:t>
            </w:r>
          </w:p>
        </w:tc>
      </w:tr>
      <w:tr w:rsidR="005727A4" w:rsidRPr="008F1E1E" w14:paraId="52CA6578" w14:textId="51B6BC58" w:rsidTr="00307221">
        <w:trPr>
          <w:trHeight w:val="20"/>
        </w:trPr>
        <w:tc>
          <w:tcPr>
            <w:tcW w:w="2057" w:type="pct"/>
            <w:vAlign w:val="center"/>
          </w:tcPr>
          <w:p w14:paraId="5C248556" w14:textId="77777777" w:rsidR="005727A4" w:rsidRPr="008F1E1E" w:rsidRDefault="005727A4" w:rsidP="00AB086B">
            <w:pPr>
              <w:ind w:left="336" w:right="-46" w:hanging="336"/>
              <w:jc w:val="thaiDistribute"/>
              <w:rPr>
                <w:sz w:val="29"/>
                <w:szCs w:val="29"/>
              </w:rPr>
            </w:pPr>
          </w:p>
        </w:tc>
        <w:tc>
          <w:tcPr>
            <w:tcW w:w="2943" w:type="pct"/>
            <w:gridSpan w:val="5"/>
            <w:vAlign w:val="bottom"/>
          </w:tcPr>
          <w:p w14:paraId="6A645402" w14:textId="25F7BAFA" w:rsidR="005727A4" w:rsidRPr="008F1E1E" w:rsidRDefault="005727A4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sz w:val="29"/>
                <w:szCs w:val="29"/>
              </w:rPr>
            </w:pPr>
            <w:r w:rsidRPr="008F1E1E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  <w:lang w:val="th-TH"/>
              </w:rPr>
              <w:t>(พันบาท)</w:t>
            </w:r>
          </w:p>
        </w:tc>
      </w:tr>
      <w:tr w:rsidR="001F3632" w:rsidRPr="008F1E1E" w14:paraId="2FD6CD03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39A382B0" w14:textId="2B9B4E39" w:rsidR="005727A4" w:rsidRPr="008F1E1E" w:rsidRDefault="00336431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b/>
                <w:bCs/>
                <w:sz w:val="29"/>
                <w:szCs w:val="29"/>
                <w:cs/>
              </w:rPr>
              <w:t>รายการระหว่าง</w:t>
            </w:r>
            <w:r w:rsidR="00775B85" w:rsidRPr="008F1E1E">
              <w:rPr>
                <w:rFonts w:hint="cs"/>
                <w:b/>
                <w:bCs/>
                <w:sz w:val="29"/>
                <w:szCs w:val="29"/>
                <w:cs/>
              </w:rPr>
              <w:t>ธนาคาร</w:t>
            </w:r>
            <w:r w:rsidRPr="008F1E1E">
              <w:rPr>
                <w:b/>
                <w:bCs/>
                <w:sz w:val="29"/>
                <w:szCs w:val="29"/>
                <w:cs/>
              </w:rPr>
              <w:t>และตลาดเงินสุทธิ</w:t>
            </w:r>
          </w:p>
        </w:tc>
        <w:tc>
          <w:tcPr>
            <w:tcW w:w="539" w:type="pct"/>
            <w:vAlign w:val="bottom"/>
          </w:tcPr>
          <w:p w14:paraId="50D976D9" w14:textId="77777777" w:rsidR="005727A4" w:rsidRPr="008F1E1E" w:rsidRDefault="005727A4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sz w:val="29"/>
                <w:szCs w:val="29"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41B145AA" w14:textId="77777777" w:rsidR="005727A4" w:rsidRPr="008F1E1E" w:rsidRDefault="005727A4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sz w:val="29"/>
                <w:szCs w:val="29"/>
                <w:lang w:val="en-US"/>
              </w:rPr>
            </w:pPr>
          </w:p>
        </w:tc>
        <w:tc>
          <w:tcPr>
            <w:tcW w:w="588" w:type="pct"/>
            <w:vAlign w:val="bottom"/>
          </w:tcPr>
          <w:p w14:paraId="48CA54A3" w14:textId="77777777" w:rsidR="005727A4" w:rsidRPr="008F1E1E" w:rsidRDefault="005727A4" w:rsidP="00AB086B">
            <w:pPr>
              <w:pStyle w:val="a"/>
              <w:tabs>
                <w:tab w:val="clear" w:pos="1080"/>
                <w:tab w:val="decimal" w:pos="393"/>
              </w:tabs>
              <w:spacing w:line="240" w:lineRule="atLeast"/>
              <w:jc w:val="center"/>
              <w:rPr>
                <w:sz w:val="29"/>
                <w:szCs w:val="29"/>
                <w:lang w:val="en-US"/>
              </w:rPr>
            </w:pPr>
          </w:p>
        </w:tc>
        <w:tc>
          <w:tcPr>
            <w:tcW w:w="589" w:type="pct"/>
            <w:vAlign w:val="bottom"/>
          </w:tcPr>
          <w:p w14:paraId="151DCECE" w14:textId="77777777" w:rsidR="005727A4" w:rsidRPr="008F1E1E" w:rsidRDefault="005727A4" w:rsidP="00AB086B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jc w:val="center"/>
              <w:rPr>
                <w:sz w:val="29"/>
                <w:szCs w:val="29"/>
                <w:lang w:val="en-US"/>
              </w:rPr>
            </w:pPr>
          </w:p>
        </w:tc>
        <w:tc>
          <w:tcPr>
            <w:tcW w:w="637" w:type="pct"/>
          </w:tcPr>
          <w:p w14:paraId="3854FF66" w14:textId="77777777" w:rsidR="005727A4" w:rsidRPr="008F1E1E" w:rsidRDefault="005727A4" w:rsidP="00AB086B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jc w:val="right"/>
              <w:rPr>
                <w:sz w:val="29"/>
                <w:szCs w:val="29"/>
                <w:lang w:val="en-US"/>
              </w:rPr>
            </w:pPr>
          </w:p>
        </w:tc>
      </w:tr>
      <w:bookmarkEnd w:id="9"/>
      <w:tr w:rsidR="00194421" w:rsidRPr="008F1E1E" w14:paraId="076D5F6E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5E83C793" w14:textId="0C95A142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rFonts w:hint="cs"/>
                <w:sz w:val="29"/>
                <w:szCs w:val="29"/>
                <w:cs/>
              </w:rPr>
              <w:t xml:space="preserve">ณ วันที่ </w:t>
            </w:r>
            <w:r w:rsidRPr="008F1E1E">
              <w:rPr>
                <w:sz w:val="29"/>
                <w:szCs w:val="29"/>
              </w:rPr>
              <w:t xml:space="preserve">1 </w:t>
            </w:r>
            <w:r w:rsidRPr="008F1E1E">
              <w:rPr>
                <w:rFonts w:hint="cs"/>
                <w:sz w:val="29"/>
                <w:szCs w:val="29"/>
                <w:cs/>
              </w:rPr>
              <w:t xml:space="preserve">มกราคม </w:t>
            </w:r>
            <w:r>
              <w:rPr>
                <w:sz w:val="29"/>
                <w:szCs w:val="29"/>
              </w:rPr>
              <w:t>2567</w:t>
            </w:r>
          </w:p>
        </w:tc>
        <w:tc>
          <w:tcPr>
            <w:tcW w:w="539" w:type="pct"/>
            <w:vAlign w:val="bottom"/>
          </w:tcPr>
          <w:p w14:paraId="008C4A4B" w14:textId="1B99FE51" w:rsidR="00194421" w:rsidRPr="008F1E1E" w:rsidRDefault="005F6EE0" w:rsidP="00194421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</w:rPr>
            </w:pPr>
            <w:r>
              <w:rPr>
                <w:lang w:val="en-US"/>
              </w:rPr>
              <w:t>681</w:t>
            </w:r>
          </w:p>
        </w:tc>
        <w:tc>
          <w:tcPr>
            <w:tcW w:w="590" w:type="pct"/>
            <w:vAlign w:val="bottom"/>
          </w:tcPr>
          <w:p w14:paraId="210AC456" w14:textId="1AE3B533" w:rsidR="00194421" w:rsidRPr="008F1E1E" w:rsidRDefault="00194421" w:rsidP="00194421">
            <w:pPr>
              <w:pStyle w:val="a"/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351AEDB6" w14:textId="3F351BA2" w:rsidR="00194421" w:rsidRPr="008F1E1E" w:rsidRDefault="00194421" w:rsidP="00194421">
            <w:pPr>
              <w:pStyle w:val="a"/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651E359F" w14:textId="74C02E13" w:rsidR="00194421" w:rsidRPr="008F1E1E" w:rsidRDefault="00194421" w:rsidP="00194421">
            <w:pPr>
              <w:pStyle w:val="a"/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637" w:type="pct"/>
            <w:vAlign w:val="bottom"/>
          </w:tcPr>
          <w:p w14:paraId="2729BE11" w14:textId="03FCBDD9" w:rsidR="00194421" w:rsidRPr="008F1E1E" w:rsidRDefault="005F6EE0" w:rsidP="00194421">
            <w:pPr>
              <w:pStyle w:val="a"/>
              <w:tabs>
                <w:tab w:val="clear" w:pos="1080"/>
                <w:tab w:val="decimal" w:pos="155"/>
                <w:tab w:val="left" w:pos="335"/>
                <w:tab w:val="left" w:pos="885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>
              <w:rPr>
                <w:lang w:val="en-US"/>
              </w:rPr>
              <w:t>681</w:t>
            </w:r>
          </w:p>
        </w:tc>
      </w:tr>
      <w:tr w:rsidR="00194421" w:rsidRPr="008F1E1E" w14:paraId="02368207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499C42C2" w14:textId="2849036B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6" w:hanging="90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cs/>
              </w:rPr>
              <w:t>การเปลี่ยนแปลงที่เกิดจากการวัด</w:t>
            </w:r>
            <w:r w:rsidRPr="008F1E1E">
              <w:rPr>
                <w:rFonts w:hint="cs"/>
                <w:cs/>
              </w:rPr>
              <w:t>มูลค่า</w:t>
            </w:r>
            <w:r w:rsidRPr="008F1E1E">
              <w:rPr>
                <w:cs/>
              </w:rPr>
              <w:br/>
            </w:r>
            <w:r w:rsidRPr="008F1E1E">
              <w:rPr>
                <w:rFonts w:hint="cs"/>
                <w:cs/>
              </w:rPr>
              <w:t>ค่า</w:t>
            </w:r>
            <w:r w:rsidRPr="008F1E1E">
              <w:rPr>
                <w:cs/>
              </w:rPr>
              <w:t>เผื่</w:t>
            </w:r>
            <w:r w:rsidRPr="008F1E1E">
              <w:rPr>
                <w:rFonts w:hint="cs"/>
                <w:cs/>
              </w:rPr>
              <w:t>อ</w:t>
            </w:r>
            <w:r w:rsidRPr="008F1E1E">
              <w:rPr>
                <w:cs/>
              </w:rPr>
              <w:t>ผลขาดทุน</w:t>
            </w:r>
            <w:r w:rsidRPr="008F1E1E">
              <w:rPr>
                <w:rFonts w:hint="cs"/>
                <w:cs/>
              </w:rPr>
              <w:t>ใหม่</w:t>
            </w:r>
          </w:p>
        </w:tc>
        <w:tc>
          <w:tcPr>
            <w:tcW w:w="539" w:type="pct"/>
            <w:vAlign w:val="bottom"/>
          </w:tcPr>
          <w:p w14:paraId="0AB9FB99" w14:textId="7B3EFB62" w:rsidR="00194421" w:rsidRPr="008F1E1E" w:rsidRDefault="005F6EE0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lang w:val="en-US"/>
              </w:rPr>
              <w:t>426</w:t>
            </w:r>
          </w:p>
        </w:tc>
        <w:tc>
          <w:tcPr>
            <w:tcW w:w="590" w:type="pct"/>
            <w:vAlign w:val="bottom"/>
          </w:tcPr>
          <w:p w14:paraId="1BF5DE5F" w14:textId="70739C68" w:rsidR="00194421" w:rsidRPr="008F1E1E" w:rsidRDefault="00194421" w:rsidP="00FF7E99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4260A86C" w14:textId="1E443BC4" w:rsidR="00194421" w:rsidRPr="008F1E1E" w:rsidRDefault="00194421" w:rsidP="00FF7E99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1129FCC5" w14:textId="3AB59CF4" w:rsidR="00194421" w:rsidRPr="008F1E1E" w:rsidRDefault="00194421" w:rsidP="00FF7E99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637" w:type="pct"/>
            <w:vAlign w:val="bottom"/>
          </w:tcPr>
          <w:p w14:paraId="3E19E36C" w14:textId="164195D4" w:rsidR="00194421" w:rsidRPr="008F1E1E" w:rsidRDefault="005F6EE0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417"/>
                <w:tab w:val="decimal" w:pos="705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lang w:val="en-US"/>
              </w:rPr>
              <w:t>426</w:t>
            </w:r>
          </w:p>
        </w:tc>
      </w:tr>
      <w:tr w:rsidR="00194421" w:rsidRPr="008F1E1E" w14:paraId="1B4A4E23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0026E737" w14:textId="15CF4BB1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</w:rPr>
            </w:pPr>
            <w:r w:rsidRPr="008F1E1E">
              <w:rPr>
                <w:rFonts w:hint="cs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8F1E1E">
              <w:rPr>
                <w:b/>
                <w:bCs/>
                <w:sz w:val="29"/>
                <w:szCs w:val="29"/>
              </w:rPr>
              <w:t xml:space="preserve">31 </w:t>
            </w:r>
            <w:r w:rsidRPr="008F1E1E">
              <w:rPr>
                <w:rFonts w:hint="cs"/>
                <w:b/>
                <w:bCs/>
                <w:sz w:val="29"/>
                <w:szCs w:val="29"/>
                <w:cs/>
              </w:rPr>
              <w:t xml:space="preserve">ธันวาคม </w:t>
            </w:r>
            <w:r>
              <w:rPr>
                <w:b/>
                <w:bCs/>
                <w:sz w:val="29"/>
                <w:szCs w:val="29"/>
              </w:rPr>
              <w:t>2567</w:t>
            </w:r>
          </w:p>
        </w:tc>
        <w:tc>
          <w:tcPr>
            <w:tcW w:w="539" w:type="pct"/>
            <w:vAlign w:val="bottom"/>
          </w:tcPr>
          <w:p w14:paraId="6F80E3F3" w14:textId="62AE15ED" w:rsidR="00194421" w:rsidRPr="008F1E1E" w:rsidRDefault="005F6EE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>
              <w:rPr>
                <w:b/>
                <w:bCs/>
                <w:lang w:val="en-US"/>
              </w:rPr>
              <w:t>1,107</w:t>
            </w:r>
          </w:p>
        </w:tc>
        <w:tc>
          <w:tcPr>
            <w:tcW w:w="590" w:type="pct"/>
            <w:vAlign w:val="bottom"/>
          </w:tcPr>
          <w:p w14:paraId="3EB5D03E" w14:textId="03F4BDCF" w:rsidR="00194421" w:rsidRPr="008F1E1E" w:rsidRDefault="00194421" w:rsidP="00FF7E99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6002A4A0" w14:textId="5F226A11" w:rsidR="00194421" w:rsidRPr="008F1E1E" w:rsidRDefault="00194421" w:rsidP="00FF7E99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6072809D" w14:textId="464BED09" w:rsidR="00194421" w:rsidRPr="008F1E1E" w:rsidRDefault="00194421" w:rsidP="00FF7E99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637" w:type="pct"/>
            <w:vAlign w:val="bottom"/>
          </w:tcPr>
          <w:p w14:paraId="23309ED6" w14:textId="568BFA2B" w:rsidR="00194421" w:rsidRPr="008F1E1E" w:rsidRDefault="005F6EE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155"/>
                <w:tab w:val="left" w:pos="335"/>
                <w:tab w:val="left" w:pos="885"/>
              </w:tabs>
              <w:spacing w:line="240" w:lineRule="atLeast"/>
              <w:ind w:left="-15" w:right="-564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>
              <w:rPr>
                <w:b/>
                <w:bCs/>
                <w:lang w:val="en-US"/>
              </w:rPr>
              <w:t>1,107</w:t>
            </w:r>
          </w:p>
        </w:tc>
      </w:tr>
      <w:tr w:rsidR="008F1E1E" w:rsidRPr="008F1E1E" w14:paraId="72480B06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39CEF04A" w14:textId="77777777" w:rsidR="008F1E1E" w:rsidRPr="008F1E1E" w:rsidRDefault="008F1E1E" w:rsidP="008F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539" w:type="pct"/>
            <w:vAlign w:val="bottom"/>
          </w:tcPr>
          <w:p w14:paraId="52E51CF9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3A957159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8" w:type="pct"/>
            <w:vAlign w:val="bottom"/>
          </w:tcPr>
          <w:p w14:paraId="122A2499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9" w:type="pct"/>
            <w:vAlign w:val="bottom"/>
          </w:tcPr>
          <w:p w14:paraId="75CABD12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7" w:type="pct"/>
            <w:vAlign w:val="bottom"/>
          </w:tcPr>
          <w:p w14:paraId="7DC46448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417"/>
                <w:tab w:val="decimal" w:pos="855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tr w:rsidR="008F1E1E" w:rsidRPr="008F1E1E" w14:paraId="17FF11DD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5E079F59" w14:textId="310E183A" w:rsidR="008F1E1E" w:rsidRPr="008F1E1E" w:rsidRDefault="008F1E1E" w:rsidP="008F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b/>
                <w:bCs/>
                <w:sz w:val="29"/>
                <w:szCs w:val="29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539" w:type="pct"/>
            <w:vAlign w:val="bottom"/>
          </w:tcPr>
          <w:p w14:paraId="65790AEC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6FA4E7A8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8" w:type="pct"/>
            <w:vAlign w:val="bottom"/>
          </w:tcPr>
          <w:p w14:paraId="245815C3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89" w:type="pct"/>
            <w:vAlign w:val="bottom"/>
          </w:tcPr>
          <w:p w14:paraId="6247ABE2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7" w:type="pct"/>
            <w:vAlign w:val="bottom"/>
          </w:tcPr>
          <w:p w14:paraId="7299F954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417"/>
                <w:tab w:val="decimal" w:pos="855"/>
              </w:tabs>
              <w:spacing w:line="240" w:lineRule="atLeast"/>
              <w:ind w:right="72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tr w:rsidR="00194421" w:rsidRPr="008F1E1E" w14:paraId="5BC826AD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7191B358" w14:textId="4F0ADA7F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rFonts w:hint="cs"/>
                <w:sz w:val="29"/>
                <w:szCs w:val="29"/>
                <w:cs/>
              </w:rPr>
              <w:t xml:space="preserve">ณ วันที่ </w:t>
            </w:r>
            <w:r w:rsidRPr="008F1E1E">
              <w:rPr>
                <w:sz w:val="29"/>
                <w:szCs w:val="29"/>
              </w:rPr>
              <w:t xml:space="preserve">1 </w:t>
            </w:r>
            <w:r w:rsidRPr="008F1E1E">
              <w:rPr>
                <w:rFonts w:hint="cs"/>
                <w:sz w:val="29"/>
                <w:szCs w:val="29"/>
                <w:cs/>
              </w:rPr>
              <w:t xml:space="preserve">มกราคม </w:t>
            </w:r>
            <w:r>
              <w:rPr>
                <w:sz w:val="29"/>
                <w:szCs w:val="29"/>
              </w:rPr>
              <w:t>2567</w:t>
            </w:r>
          </w:p>
        </w:tc>
        <w:tc>
          <w:tcPr>
            <w:tcW w:w="539" w:type="pct"/>
            <w:vAlign w:val="bottom"/>
          </w:tcPr>
          <w:p w14:paraId="7D9A24F6" w14:textId="1DF8D4D1" w:rsidR="00194421" w:rsidRPr="008F1E1E" w:rsidRDefault="00194421" w:rsidP="00194421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rPr>
                <w:rFonts w:asciiTheme="majorBidi" w:hAnsiTheme="majorBidi" w:cstheme="majorBidi"/>
                <w:cs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1D88E416" w14:textId="6D07F716" w:rsidR="00194421" w:rsidRPr="008F1E1E" w:rsidRDefault="00194421" w:rsidP="00194421">
            <w:pPr>
              <w:pStyle w:val="a"/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27A2D711" w14:textId="1E31F9F4" w:rsidR="00194421" w:rsidRPr="008F1E1E" w:rsidRDefault="00194421" w:rsidP="00194421">
            <w:pPr>
              <w:pStyle w:val="a"/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2D216E0F" w14:textId="56C4B5D5" w:rsidR="00194421" w:rsidRPr="008F1E1E" w:rsidRDefault="005F6EE0" w:rsidP="00194421">
            <w:pPr>
              <w:pStyle w:val="a"/>
              <w:tabs>
                <w:tab w:val="clear" w:pos="1080"/>
                <w:tab w:val="decimal" w:pos="155"/>
                <w:tab w:val="left" w:pos="335"/>
                <w:tab w:val="left" w:pos="885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lang w:val="en-US"/>
              </w:rPr>
              <w:t>361,380</w:t>
            </w:r>
          </w:p>
        </w:tc>
        <w:tc>
          <w:tcPr>
            <w:tcW w:w="637" w:type="pct"/>
            <w:vAlign w:val="bottom"/>
          </w:tcPr>
          <w:p w14:paraId="768808D7" w14:textId="08F6D27D" w:rsidR="00194421" w:rsidRPr="008F1E1E" w:rsidRDefault="005F6EE0" w:rsidP="00194421">
            <w:pPr>
              <w:pStyle w:val="a"/>
              <w:tabs>
                <w:tab w:val="clear" w:pos="1080"/>
                <w:tab w:val="decimal" w:pos="155"/>
                <w:tab w:val="left" w:pos="335"/>
                <w:tab w:val="left" w:pos="885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lang w:val="en-US"/>
              </w:rPr>
              <w:t>361,380</w:t>
            </w:r>
          </w:p>
        </w:tc>
      </w:tr>
      <w:tr w:rsidR="00194421" w:rsidRPr="008F1E1E" w14:paraId="674E7364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6C58584F" w14:textId="1414F97D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7" w:hanging="131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cs/>
              </w:rPr>
              <w:t>การเปลี่ยนแปลงที่เกิดจากการวัด</w:t>
            </w:r>
            <w:r w:rsidRPr="008F1E1E">
              <w:rPr>
                <w:rFonts w:hint="cs"/>
                <w:cs/>
              </w:rPr>
              <w:t>มูลค่า</w:t>
            </w:r>
            <w:r w:rsidRPr="008F1E1E">
              <w:rPr>
                <w:cs/>
              </w:rPr>
              <w:br/>
            </w:r>
            <w:r w:rsidRPr="008F1E1E">
              <w:rPr>
                <w:rFonts w:hint="cs"/>
                <w:cs/>
              </w:rPr>
              <w:t>ค่า</w:t>
            </w:r>
            <w:r w:rsidRPr="008F1E1E">
              <w:rPr>
                <w:cs/>
              </w:rPr>
              <w:t>เผื่</w:t>
            </w:r>
            <w:r w:rsidRPr="008F1E1E">
              <w:rPr>
                <w:rFonts w:hint="cs"/>
                <w:cs/>
              </w:rPr>
              <w:t>อ</w:t>
            </w:r>
            <w:r w:rsidRPr="008F1E1E">
              <w:rPr>
                <w:cs/>
              </w:rPr>
              <w:t>ผลขาดทุน</w:t>
            </w:r>
            <w:r w:rsidRPr="008F1E1E">
              <w:rPr>
                <w:rFonts w:hint="cs"/>
                <w:cs/>
              </w:rPr>
              <w:t>ใหม่</w:t>
            </w:r>
          </w:p>
        </w:tc>
        <w:tc>
          <w:tcPr>
            <w:tcW w:w="539" w:type="pct"/>
            <w:vAlign w:val="bottom"/>
          </w:tcPr>
          <w:p w14:paraId="1440CF47" w14:textId="3665E3DB" w:rsidR="00194421" w:rsidRPr="008F1E1E" w:rsidRDefault="00194421" w:rsidP="00FF7E99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155CA4F2" w14:textId="7DE32564" w:rsidR="00194421" w:rsidRPr="008F1E1E" w:rsidRDefault="00194421" w:rsidP="00FF7E99">
            <w:pPr>
              <w:pStyle w:val="a"/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1E309CB3" w14:textId="0E1E6F8F" w:rsidR="00194421" w:rsidRPr="008F1E1E" w:rsidRDefault="00194421" w:rsidP="00FF7E99">
            <w:pPr>
              <w:pStyle w:val="a"/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49F84F20" w14:textId="4C6F434C" w:rsidR="00194421" w:rsidRPr="008F1E1E" w:rsidRDefault="005F6EE0" w:rsidP="00194421">
            <w:pPr>
              <w:pStyle w:val="a"/>
              <w:tabs>
                <w:tab w:val="clear" w:pos="1080"/>
                <w:tab w:val="decimal" w:pos="155"/>
                <w:tab w:val="left" w:pos="335"/>
                <w:tab w:val="left" w:pos="885"/>
              </w:tabs>
              <w:spacing w:line="240" w:lineRule="atLeast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lang w:val="en-US"/>
              </w:rPr>
              <w:t>83,931</w:t>
            </w:r>
          </w:p>
        </w:tc>
        <w:tc>
          <w:tcPr>
            <w:tcW w:w="637" w:type="pct"/>
            <w:vAlign w:val="bottom"/>
          </w:tcPr>
          <w:p w14:paraId="56005F22" w14:textId="335F13D6" w:rsidR="00194421" w:rsidRPr="008F1E1E" w:rsidRDefault="005F6EE0" w:rsidP="00194421">
            <w:pPr>
              <w:pStyle w:val="a"/>
              <w:tabs>
                <w:tab w:val="clear" w:pos="1080"/>
                <w:tab w:val="decimal" w:pos="155"/>
                <w:tab w:val="left" w:pos="335"/>
                <w:tab w:val="left" w:pos="885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lang w:val="en-US"/>
              </w:rPr>
              <w:t>83,931</w:t>
            </w:r>
          </w:p>
        </w:tc>
      </w:tr>
      <w:tr w:rsidR="00194421" w:rsidRPr="008F1E1E" w14:paraId="4249343D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0CC0FC23" w14:textId="783C1E53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rFonts w:hint="cs"/>
                <w:sz w:val="29"/>
                <w:szCs w:val="29"/>
                <w:cs/>
              </w:rPr>
              <w:t>รายได้จากการโอนสำรองกลับ</w:t>
            </w:r>
          </w:p>
        </w:tc>
        <w:tc>
          <w:tcPr>
            <w:tcW w:w="539" w:type="pct"/>
            <w:vAlign w:val="bottom"/>
          </w:tcPr>
          <w:p w14:paraId="62958755" w14:textId="3F08E883" w:rsidR="00194421" w:rsidRPr="008F1E1E" w:rsidRDefault="00194421" w:rsidP="00FF7E99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1D75B6B1" w14:textId="53CCCA19" w:rsidR="00194421" w:rsidRPr="008F1E1E" w:rsidRDefault="00194421" w:rsidP="00FF7E99">
            <w:pPr>
              <w:pStyle w:val="a"/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47EE614B" w14:textId="7271F91F" w:rsidR="00194421" w:rsidRPr="008F1E1E" w:rsidRDefault="00194421" w:rsidP="00FF7E99">
            <w:pPr>
              <w:pStyle w:val="a"/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1F174E8B" w14:textId="33F54E04" w:rsidR="00194421" w:rsidRPr="008F1E1E" w:rsidRDefault="005F6EE0" w:rsidP="00C14C62">
            <w:pPr>
              <w:pStyle w:val="a"/>
              <w:tabs>
                <w:tab w:val="clear" w:pos="1080"/>
                <w:tab w:val="decimal" w:pos="155"/>
                <w:tab w:val="left" w:pos="335"/>
              </w:tabs>
              <w:spacing w:line="240" w:lineRule="atLeast"/>
              <w:ind w:right="-378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lang w:val="en-US"/>
              </w:rPr>
              <w:t>(16,802)</w:t>
            </w:r>
          </w:p>
        </w:tc>
        <w:tc>
          <w:tcPr>
            <w:tcW w:w="637" w:type="pct"/>
            <w:vAlign w:val="bottom"/>
          </w:tcPr>
          <w:p w14:paraId="5C2CEB3C" w14:textId="0362F4C5" w:rsidR="00194421" w:rsidRPr="008F1E1E" w:rsidRDefault="005F6EE0" w:rsidP="00C14C62">
            <w:pPr>
              <w:pStyle w:val="a"/>
              <w:tabs>
                <w:tab w:val="clear" w:pos="1080"/>
                <w:tab w:val="decimal" w:pos="155"/>
                <w:tab w:val="left" w:pos="335"/>
              </w:tabs>
              <w:spacing w:line="240" w:lineRule="atLeast"/>
              <w:ind w:right="-384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lang w:val="en-US"/>
              </w:rPr>
              <w:t>(16,802)</w:t>
            </w:r>
          </w:p>
        </w:tc>
      </w:tr>
      <w:tr w:rsidR="00194421" w:rsidRPr="008F1E1E" w14:paraId="5EF8A7CC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6B3F2D94" w14:textId="356450A9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sz w:val="29"/>
                <w:szCs w:val="29"/>
                <w:cs/>
              </w:rPr>
              <w:t>ส่วนที่ตัดออกจากบัญชี</w:t>
            </w:r>
          </w:p>
        </w:tc>
        <w:tc>
          <w:tcPr>
            <w:tcW w:w="539" w:type="pct"/>
            <w:vAlign w:val="bottom"/>
          </w:tcPr>
          <w:p w14:paraId="71C47A27" w14:textId="2FD1BD16" w:rsidR="00194421" w:rsidRPr="008F1E1E" w:rsidRDefault="00194421" w:rsidP="00FF7E99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417"/>
              </w:tabs>
              <w:spacing w:line="240" w:lineRule="atLeast"/>
              <w:ind w:right="7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198F1FE2" w14:textId="1C4FC04C" w:rsidR="00194421" w:rsidRPr="008F1E1E" w:rsidRDefault="00194421" w:rsidP="00FF7E99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22C6E25E" w14:textId="3A90EC24" w:rsidR="00194421" w:rsidRPr="008F1E1E" w:rsidRDefault="00194421" w:rsidP="00FF7E99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89" w:type="pct"/>
            <w:vAlign w:val="bottom"/>
          </w:tcPr>
          <w:p w14:paraId="42E6EBA4" w14:textId="5675AF19" w:rsidR="00194421" w:rsidRPr="008F1E1E" w:rsidRDefault="005F6EE0" w:rsidP="00C14C62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155"/>
                <w:tab w:val="left" w:pos="335"/>
              </w:tabs>
              <w:spacing w:line="240" w:lineRule="atLeast"/>
              <w:ind w:right="-378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lang w:val="en-US"/>
              </w:rPr>
              <w:t>(2,720)</w:t>
            </w:r>
          </w:p>
        </w:tc>
        <w:tc>
          <w:tcPr>
            <w:tcW w:w="637" w:type="pct"/>
            <w:vAlign w:val="bottom"/>
          </w:tcPr>
          <w:p w14:paraId="2FEAD4F6" w14:textId="3B6F5945" w:rsidR="00194421" w:rsidRPr="008F1E1E" w:rsidRDefault="005F6EE0" w:rsidP="00C14C62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155"/>
                <w:tab w:val="left" w:pos="335"/>
              </w:tabs>
              <w:spacing w:line="240" w:lineRule="atLeast"/>
              <w:ind w:right="-474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lang w:val="en-US"/>
              </w:rPr>
              <w:t>(2,720)</w:t>
            </w:r>
          </w:p>
        </w:tc>
      </w:tr>
      <w:tr w:rsidR="00194421" w:rsidRPr="00BF2C70" w14:paraId="0EB18120" w14:textId="77777777" w:rsidTr="00A30A72">
        <w:trPr>
          <w:trHeight w:val="20"/>
        </w:trPr>
        <w:tc>
          <w:tcPr>
            <w:tcW w:w="2057" w:type="pct"/>
            <w:vAlign w:val="center"/>
          </w:tcPr>
          <w:p w14:paraId="79686FB2" w14:textId="3630300F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rFonts w:hint="cs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8F1E1E">
              <w:rPr>
                <w:b/>
                <w:bCs/>
                <w:sz w:val="29"/>
                <w:szCs w:val="29"/>
              </w:rPr>
              <w:t xml:space="preserve">31 </w:t>
            </w:r>
            <w:r w:rsidRPr="008F1E1E">
              <w:rPr>
                <w:rFonts w:hint="cs"/>
                <w:b/>
                <w:bCs/>
                <w:sz w:val="29"/>
                <w:szCs w:val="29"/>
                <w:cs/>
              </w:rPr>
              <w:t xml:space="preserve">ธันวาคม </w:t>
            </w:r>
            <w:r>
              <w:rPr>
                <w:b/>
                <w:bCs/>
                <w:sz w:val="29"/>
                <w:szCs w:val="29"/>
              </w:rPr>
              <w:t>2567</w:t>
            </w:r>
          </w:p>
        </w:tc>
        <w:tc>
          <w:tcPr>
            <w:tcW w:w="539" w:type="pct"/>
            <w:vAlign w:val="bottom"/>
          </w:tcPr>
          <w:p w14:paraId="3691E8DD" w14:textId="10F0A803" w:rsidR="00194421" w:rsidRPr="008F1E1E" w:rsidRDefault="00194421" w:rsidP="00FF7E99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417"/>
              </w:tabs>
              <w:spacing w:line="240" w:lineRule="atLeast"/>
              <w:ind w:right="7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90" w:type="pct"/>
            <w:vAlign w:val="bottom"/>
          </w:tcPr>
          <w:p w14:paraId="169F4107" w14:textId="7B6A2858" w:rsidR="00194421" w:rsidRPr="008F1E1E" w:rsidRDefault="00194421" w:rsidP="00FF7E99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88" w:type="pct"/>
            <w:vAlign w:val="bottom"/>
          </w:tcPr>
          <w:p w14:paraId="768E5BBE" w14:textId="329AAD15" w:rsidR="00194421" w:rsidRPr="008F1E1E" w:rsidRDefault="00194421" w:rsidP="00FF7E99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30"/>
              </w:tabs>
              <w:spacing w:line="240" w:lineRule="atLeast"/>
              <w:ind w:right="72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89" w:type="pct"/>
          </w:tcPr>
          <w:p w14:paraId="4E627CB0" w14:textId="06769766" w:rsidR="00194421" w:rsidRPr="008F1E1E" w:rsidRDefault="005F6EE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155"/>
                <w:tab w:val="left" w:pos="335"/>
                <w:tab w:val="left" w:pos="88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b/>
                <w:bCs/>
                <w:cs/>
              </w:rPr>
              <w:t>425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cs/>
              </w:rPr>
              <w:t>789</w:t>
            </w:r>
          </w:p>
        </w:tc>
        <w:tc>
          <w:tcPr>
            <w:tcW w:w="637" w:type="pct"/>
          </w:tcPr>
          <w:p w14:paraId="33563EBC" w14:textId="68142E01" w:rsidR="00194421" w:rsidRPr="001E7A0A" w:rsidRDefault="005F6EE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155"/>
                <w:tab w:val="left" w:pos="335"/>
                <w:tab w:val="left" w:pos="885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>
              <w:rPr>
                <w:b/>
                <w:bCs/>
                <w:cs/>
              </w:rPr>
              <w:t>425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cs/>
              </w:rPr>
              <w:t>789</w:t>
            </w:r>
          </w:p>
        </w:tc>
      </w:tr>
      <w:tr w:rsidR="008F1E1E" w:rsidRPr="00BF2C70" w14:paraId="7ABDD1B8" w14:textId="77777777" w:rsidTr="00307221">
        <w:trPr>
          <w:trHeight w:val="20"/>
        </w:trPr>
        <w:tc>
          <w:tcPr>
            <w:tcW w:w="2057" w:type="pct"/>
            <w:vAlign w:val="center"/>
          </w:tcPr>
          <w:p w14:paraId="6746F8F3" w14:textId="77777777" w:rsidR="008F1E1E" w:rsidRPr="00BF2C70" w:rsidRDefault="008F1E1E" w:rsidP="008F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539" w:type="pct"/>
            <w:vAlign w:val="bottom"/>
          </w:tcPr>
          <w:p w14:paraId="28C981CF" w14:textId="77777777" w:rsidR="008F1E1E" w:rsidRPr="00BF2C70" w:rsidRDefault="008F1E1E" w:rsidP="008F1E1E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ind w:right="72"/>
              <w:jc w:val="right"/>
              <w:rPr>
                <w:b/>
                <w:bCs/>
                <w:sz w:val="29"/>
                <w:szCs w:val="29"/>
                <w:cs/>
                <w:lang w:val="en-US"/>
              </w:rPr>
            </w:pPr>
          </w:p>
        </w:tc>
        <w:tc>
          <w:tcPr>
            <w:tcW w:w="590" w:type="pct"/>
            <w:vAlign w:val="bottom"/>
          </w:tcPr>
          <w:p w14:paraId="55859B85" w14:textId="77777777" w:rsidR="008F1E1E" w:rsidRPr="00BF2C70" w:rsidRDefault="008F1E1E" w:rsidP="008F1E1E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88" w:type="pct"/>
            <w:vAlign w:val="bottom"/>
          </w:tcPr>
          <w:p w14:paraId="01AC1570" w14:textId="77777777" w:rsidR="008F1E1E" w:rsidRPr="00BF2C70" w:rsidRDefault="008F1E1E" w:rsidP="008F1E1E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89" w:type="pct"/>
            <w:vAlign w:val="bottom"/>
          </w:tcPr>
          <w:p w14:paraId="41BF0E2E" w14:textId="77777777" w:rsidR="008F1E1E" w:rsidRPr="00BF2C70" w:rsidRDefault="008F1E1E" w:rsidP="008F1E1E">
            <w:pPr>
              <w:pStyle w:val="a"/>
              <w:tabs>
                <w:tab w:val="clear" w:pos="1080"/>
                <w:tab w:val="decimal" w:pos="334"/>
              </w:tabs>
              <w:spacing w:line="240" w:lineRule="atLeast"/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637" w:type="pct"/>
            <w:vAlign w:val="bottom"/>
          </w:tcPr>
          <w:p w14:paraId="598FBFCC" w14:textId="77777777" w:rsidR="008F1E1E" w:rsidRPr="00BF2C70" w:rsidRDefault="008F1E1E" w:rsidP="008F1E1E">
            <w:pPr>
              <w:pStyle w:val="a"/>
              <w:tabs>
                <w:tab w:val="clear" w:pos="1080"/>
                <w:tab w:val="decimal" w:pos="417"/>
                <w:tab w:val="decimal" w:pos="855"/>
              </w:tabs>
              <w:spacing w:line="240" w:lineRule="atLeast"/>
              <w:ind w:right="72"/>
              <w:jc w:val="right"/>
              <w:rPr>
                <w:b/>
                <w:bCs/>
                <w:sz w:val="29"/>
                <w:szCs w:val="29"/>
                <w:cs/>
                <w:lang w:val="en-US"/>
              </w:rPr>
            </w:pPr>
          </w:p>
        </w:tc>
      </w:tr>
      <w:bookmarkEnd w:id="10"/>
    </w:tbl>
    <w:p w14:paraId="3C5B0E05" w14:textId="67DE9718" w:rsidR="00C53568" w:rsidRDefault="00C535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p w14:paraId="61575473" w14:textId="6E4FACB8" w:rsidR="008F1E1E" w:rsidRDefault="008F1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p w14:paraId="01A21319" w14:textId="77777777" w:rsidR="008F1E1E" w:rsidRDefault="008F1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p w14:paraId="722C11D5" w14:textId="77777777" w:rsidR="00786CB7" w:rsidRDefault="00786CB7">
      <w:r>
        <w:br w:type="page"/>
      </w:r>
    </w:p>
    <w:tbl>
      <w:tblPr>
        <w:tblW w:w="905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5"/>
        <w:gridCol w:w="991"/>
        <w:gridCol w:w="1083"/>
        <w:gridCol w:w="1079"/>
        <w:gridCol w:w="1081"/>
        <w:gridCol w:w="1045"/>
      </w:tblGrid>
      <w:tr w:rsidR="00864B47" w:rsidRPr="008F1E1E" w14:paraId="01CD8133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0149E601" w14:textId="6132BA90" w:rsidR="00864B47" w:rsidRPr="00BF2C70" w:rsidRDefault="00864B47" w:rsidP="007F434B">
            <w:pPr>
              <w:ind w:left="336" w:right="-46" w:hanging="336"/>
              <w:jc w:val="thaiDistribute"/>
              <w:rPr>
                <w:sz w:val="29"/>
                <w:szCs w:val="29"/>
              </w:rPr>
            </w:pPr>
          </w:p>
        </w:tc>
        <w:tc>
          <w:tcPr>
            <w:tcW w:w="2915" w:type="pct"/>
            <w:gridSpan w:val="5"/>
            <w:vAlign w:val="bottom"/>
          </w:tcPr>
          <w:p w14:paraId="0B0960A6" w14:textId="77777777" w:rsidR="00864B47" w:rsidRPr="008F1E1E" w:rsidRDefault="00864B47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rFonts w:asciiTheme="majorBidi" w:hAnsiTheme="majorBidi"/>
                <w:b/>
                <w:bCs/>
                <w:sz w:val="29"/>
                <w:szCs w:val="29"/>
                <w:cs/>
              </w:rPr>
            </w:pPr>
            <w:r w:rsidRPr="008F1E1E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</w:tr>
      <w:tr w:rsidR="00864B47" w:rsidRPr="008F1E1E" w14:paraId="1D1167FD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43E225AE" w14:textId="77777777" w:rsidR="00864B47" w:rsidRPr="008F1E1E" w:rsidRDefault="00864B47" w:rsidP="007F434B">
            <w:pPr>
              <w:ind w:left="336" w:right="-46" w:hanging="336"/>
              <w:jc w:val="thaiDistribute"/>
              <w:rPr>
                <w:sz w:val="29"/>
                <w:szCs w:val="29"/>
              </w:rPr>
            </w:pPr>
          </w:p>
        </w:tc>
        <w:tc>
          <w:tcPr>
            <w:tcW w:w="2915" w:type="pct"/>
            <w:gridSpan w:val="5"/>
            <w:vAlign w:val="bottom"/>
          </w:tcPr>
          <w:p w14:paraId="55CC637C" w14:textId="099B6FEF" w:rsidR="00864B47" w:rsidRPr="008F1E1E" w:rsidRDefault="008F1E1E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9"/>
                <w:szCs w:val="29"/>
              </w:rPr>
            </w:pPr>
            <w:r w:rsidRPr="008F1E1E">
              <w:rPr>
                <w:sz w:val="29"/>
                <w:szCs w:val="29"/>
              </w:rPr>
              <w:t>2566</w:t>
            </w:r>
          </w:p>
        </w:tc>
      </w:tr>
      <w:tr w:rsidR="008F1E1E" w:rsidRPr="008F1E1E" w14:paraId="108EF6EA" w14:textId="77777777" w:rsidTr="00AB4382">
        <w:trPr>
          <w:trHeight w:val="20"/>
        </w:trPr>
        <w:tc>
          <w:tcPr>
            <w:tcW w:w="2085" w:type="pct"/>
            <w:vAlign w:val="center"/>
            <w:hideMark/>
          </w:tcPr>
          <w:p w14:paraId="0AFE605C" w14:textId="77777777" w:rsidR="008F1E1E" w:rsidRPr="008F1E1E" w:rsidRDefault="008F1E1E" w:rsidP="008F1E1E">
            <w:pPr>
              <w:ind w:left="336" w:right="-46" w:hanging="336"/>
              <w:jc w:val="thaiDistribute"/>
              <w:rPr>
                <w:sz w:val="29"/>
                <w:szCs w:val="29"/>
              </w:rPr>
            </w:pPr>
          </w:p>
        </w:tc>
        <w:tc>
          <w:tcPr>
            <w:tcW w:w="547" w:type="pct"/>
            <w:vAlign w:val="bottom"/>
          </w:tcPr>
          <w:p w14:paraId="5BC34D9C" w14:textId="5B0C0A32" w:rsidR="008F1E1E" w:rsidRPr="008F1E1E" w:rsidRDefault="008F1E1E" w:rsidP="008F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8"/>
                <w:szCs w:val="28"/>
              </w:rPr>
            </w:pPr>
            <w:r w:rsidRPr="008F1E1E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8F1E1E">
              <w:rPr>
                <w:sz w:val="28"/>
                <w:szCs w:val="28"/>
                <w:cs/>
              </w:rPr>
              <w:t>ไม่มีการเพิ่มขึ้นอย่างมีนัยสำคัญ            (</w:t>
            </w:r>
            <w:r w:rsidRPr="008F1E1E">
              <w:rPr>
                <w:sz w:val="28"/>
                <w:szCs w:val="28"/>
              </w:rPr>
              <w:t>12</w:t>
            </w:r>
            <w:r w:rsidRPr="008F1E1E">
              <w:rPr>
                <w:sz w:val="28"/>
                <w:szCs w:val="28"/>
                <w:cs/>
              </w:rPr>
              <w:t>-</w:t>
            </w:r>
            <w:r w:rsidRPr="008F1E1E">
              <w:rPr>
                <w:sz w:val="28"/>
                <w:szCs w:val="28"/>
              </w:rPr>
              <w:t>month ECL</w:t>
            </w:r>
            <w:r w:rsidRPr="008F1E1E"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598" w:type="pct"/>
            <w:vAlign w:val="bottom"/>
          </w:tcPr>
          <w:p w14:paraId="6E854F9B" w14:textId="4D36FFF2" w:rsidR="008F1E1E" w:rsidRPr="008F1E1E" w:rsidRDefault="008F1E1E" w:rsidP="008F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8"/>
                <w:szCs w:val="28"/>
              </w:rPr>
            </w:pPr>
            <w:r w:rsidRPr="008F1E1E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8F1E1E">
              <w:rPr>
                <w:sz w:val="28"/>
                <w:szCs w:val="28"/>
                <w:cs/>
              </w:rPr>
              <w:t>มีการเพิ่มขึ้นอย่างมีนัยสำคัญ (</w:t>
            </w:r>
            <w:r w:rsidRPr="008F1E1E">
              <w:rPr>
                <w:sz w:val="28"/>
                <w:szCs w:val="28"/>
              </w:rPr>
              <w:t xml:space="preserve">Lifetime ECL </w:t>
            </w:r>
            <w:r w:rsidRPr="008F1E1E">
              <w:rPr>
                <w:sz w:val="28"/>
                <w:szCs w:val="28"/>
                <w:cs/>
              </w:rPr>
              <w:t>-</w:t>
            </w:r>
            <w:r w:rsidRPr="008F1E1E">
              <w:rPr>
                <w:sz w:val="28"/>
                <w:szCs w:val="28"/>
              </w:rPr>
              <w:t xml:space="preserve"> not credit impaired)</w:t>
            </w:r>
          </w:p>
        </w:tc>
        <w:tc>
          <w:tcPr>
            <w:tcW w:w="596" w:type="pct"/>
            <w:vAlign w:val="bottom"/>
          </w:tcPr>
          <w:p w14:paraId="0B4BE9C5" w14:textId="4541556F" w:rsidR="008F1E1E" w:rsidRPr="008F1E1E" w:rsidRDefault="008F1E1E" w:rsidP="008F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8"/>
                <w:szCs w:val="28"/>
              </w:rPr>
            </w:pPr>
            <w:r w:rsidRPr="008F1E1E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8F1E1E">
              <w:rPr>
                <w:sz w:val="28"/>
                <w:szCs w:val="28"/>
                <w:cs/>
              </w:rPr>
              <w:t>มีการด้อยค่าด้านเครดิต(</w:t>
            </w:r>
            <w:r w:rsidRPr="008F1E1E">
              <w:rPr>
                <w:sz w:val="28"/>
                <w:szCs w:val="28"/>
              </w:rPr>
              <w:t>Lifetime ECL - credit impaired)</w:t>
            </w:r>
          </w:p>
        </w:tc>
        <w:tc>
          <w:tcPr>
            <w:tcW w:w="597" w:type="pct"/>
            <w:vAlign w:val="bottom"/>
          </w:tcPr>
          <w:p w14:paraId="7A53D2CD" w14:textId="5EF586A2" w:rsidR="008F1E1E" w:rsidRPr="008F1E1E" w:rsidRDefault="008F1E1E" w:rsidP="008F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8"/>
                <w:szCs w:val="28"/>
              </w:rPr>
            </w:pPr>
            <w:r w:rsidRPr="008F1E1E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8F1E1E">
              <w:rPr>
                <w:sz w:val="28"/>
                <w:szCs w:val="28"/>
                <w:cs/>
              </w:rPr>
              <w:t xml:space="preserve">มีการด้อยค่าด้านเครดิตเมื่อเริ่มแรก ที่ซื้อหรือได้มา </w:t>
            </w:r>
            <w:r w:rsidRPr="008F1E1E">
              <w:rPr>
                <w:sz w:val="28"/>
                <w:szCs w:val="28"/>
              </w:rPr>
              <w:t>(Purchased or originated credit-impaired)</w:t>
            </w:r>
          </w:p>
        </w:tc>
        <w:tc>
          <w:tcPr>
            <w:tcW w:w="577" w:type="pct"/>
            <w:vAlign w:val="bottom"/>
          </w:tcPr>
          <w:p w14:paraId="7CCAF110" w14:textId="470CAE7D" w:rsidR="008F1E1E" w:rsidRPr="008F1E1E" w:rsidRDefault="008F1E1E" w:rsidP="008F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4" w:right="-87"/>
              <w:jc w:val="center"/>
              <w:rPr>
                <w:sz w:val="29"/>
                <w:szCs w:val="29"/>
                <w:cs/>
              </w:rPr>
            </w:pPr>
            <w:r w:rsidRPr="008F1E1E">
              <w:rPr>
                <w:sz w:val="29"/>
                <w:szCs w:val="29"/>
                <w:cs/>
              </w:rPr>
              <w:t>รวม</w:t>
            </w:r>
          </w:p>
        </w:tc>
      </w:tr>
      <w:tr w:rsidR="00864B47" w:rsidRPr="008F1E1E" w14:paraId="6CE5CF1C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57A32B79" w14:textId="77777777" w:rsidR="00864B47" w:rsidRPr="008F1E1E" w:rsidRDefault="00864B47" w:rsidP="007F434B">
            <w:pPr>
              <w:ind w:left="336" w:right="-46" w:hanging="336"/>
              <w:jc w:val="thaiDistribute"/>
              <w:rPr>
                <w:sz w:val="29"/>
                <w:szCs w:val="29"/>
              </w:rPr>
            </w:pPr>
          </w:p>
        </w:tc>
        <w:tc>
          <w:tcPr>
            <w:tcW w:w="2915" w:type="pct"/>
            <w:gridSpan w:val="5"/>
            <w:vAlign w:val="bottom"/>
          </w:tcPr>
          <w:p w14:paraId="29C7B134" w14:textId="77777777" w:rsidR="00864B47" w:rsidRPr="008F1E1E" w:rsidRDefault="00864B47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sz w:val="29"/>
                <w:szCs w:val="29"/>
              </w:rPr>
            </w:pPr>
            <w:r w:rsidRPr="008F1E1E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  <w:lang w:val="th-TH"/>
              </w:rPr>
              <w:t>(พันบาท)</w:t>
            </w:r>
          </w:p>
        </w:tc>
      </w:tr>
      <w:tr w:rsidR="008F1E1E" w:rsidRPr="008F1E1E" w14:paraId="189BA446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4747605B" w14:textId="4E75FD56" w:rsidR="008F1E1E" w:rsidRPr="008F1E1E" w:rsidRDefault="008F1E1E" w:rsidP="008F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b/>
                <w:bCs/>
                <w:sz w:val="29"/>
                <w:szCs w:val="29"/>
                <w:cs/>
              </w:rPr>
              <w:t>รายการระหว่าง</w:t>
            </w:r>
            <w:r w:rsidRPr="008F1E1E">
              <w:rPr>
                <w:rFonts w:hint="cs"/>
                <w:b/>
                <w:bCs/>
                <w:sz w:val="29"/>
                <w:szCs w:val="29"/>
                <w:cs/>
              </w:rPr>
              <w:t>ธนาคาร</w:t>
            </w:r>
            <w:r w:rsidRPr="008F1E1E">
              <w:rPr>
                <w:b/>
                <w:bCs/>
                <w:sz w:val="29"/>
                <w:szCs w:val="29"/>
                <w:cs/>
              </w:rPr>
              <w:t>และตลาดเงินสุทธิ</w:t>
            </w:r>
          </w:p>
        </w:tc>
        <w:tc>
          <w:tcPr>
            <w:tcW w:w="547" w:type="pct"/>
            <w:vAlign w:val="bottom"/>
          </w:tcPr>
          <w:p w14:paraId="18484E37" w14:textId="77777777" w:rsidR="008F1E1E" w:rsidRPr="008F1E1E" w:rsidRDefault="008F1E1E" w:rsidP="008F1E1E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sz w:val="29"/>
                <w:szCs w:val="29"/>
                <w:lang w:val="en-US"/>
              </w:rPr>
            </w:pPr>
          </w:p>
        </w:tc>
        <w:tc>
          <w:tcPr>
            <w:tcW w:w="598" w:type="pct"/>
            <w:vAlign w:val="bottom"/>
          </w:tcPr>
          <w:p w14:paraId="28ED4E93" w14:textId="77777777" w:rsidR="008F1E1E" w:rsidRPr="008F1E1E" w:rsidRDefault="008F1E1E" w:rsidP="008F1E1E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sz w:val="29"/>
                <w:szCs w:val="29"/>
                <w:lang w:val="en-US"/>
              </w:rPr>
            </w:pPr>
          </w:p>
        </w:tc>
        <w:tc>
          <w:tcPr>
            <w:tcW w:w="596" w:type="pct"/>
            <w:vAlign w:val="bottom"/>
          </w:tcPr>
          <w:p w14:paraId="32EC38E4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393"/>
              </w:tabs>
              <w:spacing w:line="240" w:lineRule="atLeast"/>
              <w:jc w:val="center"/>
              <w:rPr>
                <w:sz w:val="29"/>
                <w:szCs w:val="29"/>
                <w:lang w:val="en-US"/>
              </w:rPr>
            </w:pPr>
          </w:p>
        </w:tc>
        <w:tc>
          <w:tcPr>
            <w:tcW w:w="597" w:type="pct"/>
            <w:vAlign w:val="bottom"/>
          </w:tcPr>
          <w:p w14:paraId="2B4F545A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jc w:val="center"/>
              <w:rPr>
                <w:sz w:val="29"/>
                <w:szCs w:val="29"/>
                <w:lang w:val="en-US"/>
              </w:rPr>
            </w:pPr>
          </w:p>
        </w:tc>
        <w:tc>
          <w:tcPr>
            <w:tcW w:w="577" w:type="pct"/>
          </w:tcPr>
          <w:p w14:paraId="1D63CC27" w14:textId="77777777" w:rsidR="008F1E1E" w:rsidRPr="008F1E1E" w:rsidRDefault="008F1E1E" w:rsidP="008F1E1E">
            <w:pPr>
              <w:pStyle w:val="a"/>
              <w:tabs>
                <w:tab w:val="clear" w:pos="1080"/>
                <w:tab w:val="decimal" w:pos="417"/>
              </w:tabs>
              <w:spacing w:line="240" w:lineRule="atLeast"/>
              <w:jc w:val="right"/>
              <w:rPr>
                <w:sz w:val="29"/>
                <w:szCs w:val="29"/>
                <w:lang w:val="en-US"/>
              </w:rPr>
            </w:pPr>
          </w:p>
        </w:tc>
      </w:tr>
      <w:tr w:rsidR="00194421" w:rsidRPr="008F1E1E" w14:paraId="78818358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25F9DC6F" w14:textId="3F15231A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</w:rPr>
            </w:pPr>
            <w:r w:rsidRPr="008F1E1E">
              <w:rPr>
                <w:rFonts w:hint="cs"/>
                <w:sz w:val="29"/>
                <w:szCs w:val="29"/>
                <w:cs/>
              </w:rPr>
              <w:t xml:space="preserve">ณ วันที่ </w:t>
            </w:r>
            <w:r w:rsidRPr="008F1E1E">
              <w:rPr>
                <w:sz w:val="29"/>
                <w:szCs w:val="29"/>
              </w:rPr>
              <w:t xml:space="preserve">1 </w:t>
            </w:r>
            <w:r w:rsidRPr="008F1E1E">
              <w:rPr>
                <w:rFonts w:hint="cs"/>
                <w:sz w:val="29"/>
                <w:szCs w:val="29"/>
                <w:cs/>
              </w:rPr>
              <w:t xml:space="preserve">มกราคม </w:t>
            </w:r>
            <w:r w:rsidRPr="008F1E1E">
              <w:rPr>
                <w:sz w:val="29"/>
                <w:szCs w:val="29"/>
              </w:rPr>
              <w:t>2566</w:t>
            </w:r>
          </w:p>
        </w:tc>
        <w:tc>
          <w:tcPr>
            <w:tcW w:w="547" w:type="pct"/>
            <w:vAlign w:val="bottom"/>
          </w:tcPr>
          <w:p w14:paraId="7D8A6157" w14:textId="1FD3FB9D" w:rsidR="00194421" w:rsidRPr="008F1E1E" w:rsidRDefault="005F6EE0" w:rsidP="00194421">
            <w:pPr>
              <w:pStyle w:val="a"/>
              <w:tabs>
                <w:tab w:val="clear" w:pos="1080"/>
                <w:tab w:val="decimal" w:pos="650"/>
              </w:tabs>
              <w:spacing w:line="240" w:lineRule="atLeast"/>
              <w:rPr>
                <w:rFonts w:asciiTheme="majorBidi" w:hAnsiTheme="majorBidi" w:cstheme="majorBidi"/>
              </w:rPr>
            </w:pPr>
            <w:r>
              <w:rPr>
                <w:lang w:val="en-US"/>
              </w:rPr>
              <w:t>1,395</w:t>
            </w:r>
          </w:p>
        </w:tc>
        <w:tc>
          <w:tcPr>
            <w:tcW w:w="598" w:type="pct"/>
            <w:vAlign w:val="bottom"/>
          </w:tcPr>
          <w:p w14:paraId="40C550B3" w14:textId="09CDD7D4" w:rsidR="00194421" w:rsidRPr="008F1E1E" w:rsidRDefault="00194421" w:rsidP="00194421">
            <w:pPr>
              <w:pStyle w:val="a"/>
              <w:tabs>
                <w:tab w:val="clear" w:pos="1080"/>
                <w:tab w:val="decimal" w:pos="584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6" w:type="pct"/>
            <w:vAlign w:val="bottom"/>
          </w:tcPr>
          <w:p w14:paraId="6CB5B3DF" w14:textId="279578C4" w:rsidR="00194421" w:rsidRPr="008F1E1E" w:rsidRDefault="00194421" w:rsidP="00194421">
            <w:pPr>
              <w:pStyle w:val="a"/>
              <w:tabs>
                <w:tab w:val="clear" w:pos="1080"/>
                <w:tab w:val="decimal" w:pos="538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7" w:type="pct"/>
            <w:vAlign w:val="bottom"/>
          </w:tcPr>
          <w:p w14:paraId="11C271D8" w14:textId="31759FB3" w:rsidR="00194421" w:rsidRPr="008F1E1E" w:rsidRDefault="00194421" w:rsidP="00194421">
            <w:pPr>
              <w:pStyle w:val="a"/>
              <w:tabs>
                <w:tab w:val="clear" w:pos="1080"/>
                <w:tab w:val="decimal" w:pos="484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77" w:type="pct"/>
            <w:vAlign w:val="bottom"/>
          </w:tcPr>
          <w:p w14:paraId="6B961A72" w14:textId="1C7EE2ED" w:rsidR="00194421" w:rsidRPr="008F1E1E" w:rsidRDefault="005F6EE0" w:rsidP="00194421">
            <w:pPr>
              <w:pStyle w:val="a"/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</w:rPr>
            </w:pPr>
            <w:r>
              <w:rPr>
                <w:lang w:val="en-US"/>
              </w:rPr>
              <w:t>1,395</w:t>
            </w:r>
          </w:p>
        </w:tc>
      </w:tr>
      <w:tr w:rsidR="00194421" w:rsidRPr="008F1E1E" w14:paraId="5A7C51F7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1B98B198" w14:textId="11981F6A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6" w:hanging="90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cs/>
              </w:rPr>
              <w:t>การเปลี่ยนแปลงที่เกิดจากการวัด</w:t>
            </w:r>
            <w:r w:rsidRPr="008F1E1E">
              <w:rPr>
                <w:rFonts w:hint="cs"/>
                <w:cs/>
              </w:rPr>
              <w:t>มูลค่า</w:t>
            </w:r>
            <w:r w:rsidRPr="008F1E1E">
              <w:rPr>
                <w:cs/>
              </w:rPr>
              <w:br/>
            </w:r>
            <w:r w:rsidRPr="008F1E1E">
              <w:rPr>
                <w:rFonts w:hint="cs"/>
                <w:cs/>
              </w:rPr>
              <w:t>ค่า</w:t>
            </w:r>
            <w:r w:rsidRPr="008F1E1E">
              <w:rPr>
                <w:cs/>
              </w:rPr>
              <w:t>เผื่</w:t>
            </w:r>
            <w:r w:rsidRPr="008F1E1E">
              <w:rPr>
                <w:rFonts w:hint="cs"/>
                <w:cs/>
              </w:rPr>
              <w:t>อ</w:t>
            </w:r>
            <w:r w:rsidRPr="008F1E1E">
              <w:rPr>
                <w:cs/>
              </w:rPr>
              <w:t>ผลขาดทุน</w:t>
            </w:r>
            <w:r w:rsidRPr="008F1E1E">
              <w:rPr>
                <w:rFonts w:hint="cs"/>
                <w:cs/>
              </w:rPr>
              <w:t>ใหม่</w:t>
            </w:r>
          </w:p>
        </w:tc>
        <w:tc>
          <w:tcPr>
            <w:tcW w:w="547" w:type="pct"/>
            <w:vAlign w:val="bottom"/>
          </w:tcPr>
          <w:p w14:paraId="4BE1D9FA" w14:textId="6520A7C5" w:rsidR="00194421" w:rsidRPr="008F1E1E" w:rsidRDefault="005F6EE0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650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>
              <w:rPr>
                <w:lang w:val="en-US"/>
              </w:rPr>
              <w:t>(714)</w:t>
            </w:r>
          </w:p>
        </w:tc>
        <w:tc>
          <w:tcPr>
            <w:tcW w:w="598" w:type="pct"/>
            <w:vAlign w:val="bottom"/>
          </w:tcPr>
          <w:p w14:paraId="327429C8" w14:textId="56F58B61" w:rsidR="00194421" w:rsidRPr="008F1E1E" w:rsidRDefault="00194421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84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6" w:type="pct"/>
            <w:vAlign w:val="bottom"/>
          </w:tcPr>
          <w:p w14:paraId="2D73AEF4" w14:textId="491ADF8E" w:rsidR="00194421" w:rsidRPr="008F1E1E" w:rsidRDefault="00194421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38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7" w:type="pct"/>
            <w:vAlign w:val="bottom"/>
          </w:tcPr>
          <w:p w14:paraId="4A0BA38D" w14:textId="2838D7D6" w:rsidR="00194421" w:rsidRPr="008F1E1E" w:rsidRDefault="00194421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484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77" w:type="pct"/>
            <w:vAlign w:val="bottom"/>
          </w:tcPr>
          <w:p w14:paraId="3B8E3B0E" w14:textId="5ECB267A" w:rsidR="00194421" w:rsidRPr="008F1E1E" w:rsidRDefault="005F6EE0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>
              <w:rPr>
                <w:lang w:val="en-US"/>
              </w:rPr>
              <w:t>(714)</w:t>
            </w:r>
          </w:p>
        </w:tc>
      </w:tr>
      <w:tr w:rsidR="00194421" w:rsidRPr="008F1E1E" w14:paraId="1FD4582D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6E614E50" w14:textId="2FE6BBC4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</w:rPr>
            </w:pPr>
            <w:r w:rsidRPr="008F1E1E">
              <w:rPr>
                <w:rFonts w:hint="cs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8F1E1E">
              <w:rPr>
                <w:b/>
                <w:bCs/>
                <w:sz w:val="29"/>
                <w:szCs w:val="29"/>
              </w:rPr>
              <w:t xml:space="preserve">31 </w:t>
            </w:r>
            <w:r w:rsidRPr="008F1E1E">
              <w:rPr>
                <w:rFonts w:hint="cs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Pr="008F1E1E">
              <w:rPr>
                <w:b/>
                <w:bCs/>
                <w:sz w:val="29"/>
                <w:szCs w:val="29"/>
              </w:rPr>
              <w:t>2566</w:t>
            </w:r>
          </w:p>
        </w:tc>
        <w:tc>
          <w:tcPr>
            <w:tcW w:w="547" w:type="pct"/>
            <w:vAlign w:val="bottom"/>
          </w:tcPr>
          <w:p w14:paraId="26064E3F" w14:textId="23F08AEC" w:rsidR="00194421" w:rsidRPr="008F1E1E" w:rsidRDefault="005F6EE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650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>
              <w:rPr>
                <w:b/>
                <w:bCs/>
                <w:lang w:val="en-US"/>
              </w:rPr>
              <w:t>681</w:t>
            </w:r>
          </w:p>
        </w:tc>
        <w:tc>
          <w:tcPr>
            <w:tcW w:w="598" w:type="pct"/>
            <w:vAlign w:val="bottom"/>
          </w:tcPr>
          <w:p w14:paraId="5AF4920A" w14:textId="4B62E247" w:rsidR="00194421" w:rsidRPr="008F1E1E" w:rsidRDefault="00194421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84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96" w:type="pct"/>
            <w:vAlign w:val="bottom"/>
          </w:tcPr>
          <w:p w14:paraId="73936A96" w14:textId="3F03B029" w:rsidR="00194421" w:rsidRPr="008F1E1E" w:rsidRDefault="00194421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38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97" w:type="pct"/>
            <w:vAlign w:val="bottom"/>
          </w:tcPr>
          <w:p w14:paraId="796CFE57" w14:textId="46B7E709" w:rsidR="00194421" w:rsidRPr="008F1E1E" w:rsidRDefault="00194421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484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77" w:type="pct"/>
            <w:vAlign w:val="bottom"/>
          </w:tcPr>
          <w:p w14:paraId="65664790" w14:textId="66D73659" w:rsidR="00194421" w:rsidRPr="008F1E1E" w:rsidRDefault="005F6EE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>
              <w:rPr>
                <w:b/>
                <w:bCs/>
                <w:lang w:val="en-US"/>
              </w:rPr>
              <w:t>681</w:t>
            </w:r>
          </w:p>
        </w:tc>
      </w:tr>
      <w:tr w:rsidR="008F1E1E" w:rsidRPr="008F1E1E" w14:paraId="29D58CC6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3047694D" w14:textId="77777777" w:rsidR="008F1E1E" w:rsidRPr="008F1E1E" w:rsidRDefault="008F1E1E" w:rsidP="008F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547" w:type="pct"/>
            <w:vAlign w:val="bottom"/>
          </w:tcPr>
          <w:p w14:paraId="3E9F763B" w14:textId="77777777" w:rsidR="008F1E1E" w:rsidRPr="008F1E1E" w:rsidRDefault="008F1E1E" w:rsidP="00AB4382">
            <w:pPr>
              <w:pStyle w:val="a"/>
              <w:tabs>
                <w:tab w:val="clear" w:pos="1080"/>
                <w:tab w:val="decimal" w:pos="650"/>
              </w:tabs>
              <w:spacing w:line="240" w:lineRule="atLeast"/>
              <w:ind w:right="7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98" w:type="pct"/>
            <w:vAlign w:val="bottom"/>
          </w:tcPr>
          <w:p w14:paraId="06878550" w14:textId="77777777" w:rsidR="008F1E1E" w:rsidRPr="008F1E1E" w:rsidRDefault="008F1E1E" w:rsidP="00AB4382">
            <w:pPr>
              <w:pStyle w:val="a"/>
              <w:tabs>
                <w:tab w:val="clear" w:pos="1080"/>
                <w:tab w:val="decimal" w:pos="584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96" w:type="pct"/>
            <w:vAlign w:val="bottom"/>
          </w:tcPr>
          <w:p w14:paraId="1811F34E" w14:textId="77777777" w:rsidR="008F1E1E" w:rsidRPr="008F1E1E" w:rsidRDefault="008F1E1E" w:rsidP="00AB4382">
            <w:pPr>
              <w:pStyle w:val="a"/>
              <w:tabs>
                <w:tab w:val="clear" w:pos="1080"/>
                <w:tab w:val="decimal" w:pos="538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97" w:type="pct"/>
            <w:vAlign w:val="bottom"/>
          </w:tcPr>
          <w:p w14:paraId="03AFB561" w14:textId="77777777" w:rsidR="008F1E1E" w:rsidRPr="008F1E1E" w:rsidRDefault="008F1E1E" w:rsidP="00AB4382">
            <w:pPr>
              <w:pStyle w:val="a"/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77" w:type="pct"/>
            <w:vAlign w:val="bottom"/>
          </w:tcPr>
          <w:p w14:paraId="06CE0D01" w14:textId="77777777" w:rsidR="008F1E1E" w:rsidRPr="008F1E1E" w:rsidRDefault="008F1E1E" w:rsidP="00AB4382">
            <w:pPr>
              <w:pStyle w:val="a"/>
              <w:tabs>
                <w:tab w:val="clear" w:pos="1080"/>
                <w:tab w:val="decimal" w:pos="736"/>
              </w:tabs>
              <w:spacing w:line="240" w:lineRule="atLeast"/>
              <w:ind w:right="7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tr w:rsidR="008F1E1E" w:rsidRPr="008F1E1E" w14:paraId="43EBCA5F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00863E42" w14:textId="734885AA" w:rsidR="008F1E1E" w:rsidRPr="008F1E1E" w:rsidRDefault="008F1E1E" w:rsidP="008F1E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b/>
                <w:bCs/>
                <w:sz w:val="29"/>
                <w:szCs w:val="29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547" w:type="pct"/>
            <w:vAlign w:val="bottom"/>
          </w:tcPr>
          <w:p w14:paraId="390F118A" w14:textId="77777777" w:rsidR="008F1E1E" w:rsidRPr="008F1E1E" w:rsidRDefault="008F1E1E" w:rsidP="00AB4382">
            <w:pPr>
              <w:pStyle w:val="a"/>
              <w:tabs>
                <w:tab w:val="clear" w:pos="1080"/>
                <w:tab w:val="decimal" w:pos="650"/>
              </w:tabs>
              <w:spacing w:line="240" w:lineRule="atLeast"/>
              <w:ind w:right="7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  <w:tc>
          <w:tcPr>
            <w:tcW w:w="598" w:type="pct"/>
            <w:vAlign w:val="bottom"/>
          </w:tcPr>
          <w:p w14:paraId="1220B161" w14:textId="77777777" w:rsidR="008F1E1E" w:rsidRPr="008F1E1E" w:rsidRDefault="008F1E1E" w:rsidP="00AB4382">
            <w:pPr>
              <w:pStyle w:val="a"/>
              <w:tabs>
                <w:tab w:val="clear" w:pos="1080"/>
                <w:tab w:val="decimal" w:pos="584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96" w:type="pct"/>
            <w:vAlign w:val="bottom"/>
          </w:tcPr>
          <w:p w14:paraId="0B4197CE" w14:textId="77777777" w:rsidR="008F1E1E" w:rsidRPr="008F1E1E" w:rsidRDefault="008F1E1E" w:rsidP="00AB4382">
            <w:pPr>
              <w:pStyle w:val="a"/>
              <w:tabs>
                <w:tab w:val="clear" w:pos="1080"/>
                <w:tab w:val="decimal" w:pos="538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97" w:type="pct"/>
            <w:vAlign w:val="bottom"/>
          </w:tcPr>
          <w:p w14:paraId="6E696AD6" w14:textId="77777777" w:rsidR="008F1E1E" w:rsidRPr="008F1E1E" w:rsidRDefault="008F1E1E" w:rsidP="00AB4382">
            <w:pPr>
              <w:pStyle w:val="a"/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77" w:type="pct"/>
            <w:vAlign w:val="bottom"/>
          </w:tcPr>
          <w:p w14:paraId="5D348C00" w14:textId="77777777" w:rsidR="008F1E1E" w:rsidRPr="008F1E1E" w:rsidRDefault="008F1E1E" w:rsidP="00AB4382">
            <w:pPr>
              <w:pStyle w:val="a"/>
              <w:tabs>
                <w:tab w:val="clear" w:pos="1080"/>
                <w:tab w:val="decimal" w:pos="736"/>
              </w:tabs>
              <w:spacing w:line="240" w:lineRule="atLeast"/>
              <w:ind w:right="7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tr w:rsidR="00194421" w:rsidRPr="008F1E1E" w14:paraId="5AAA85F9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47BF6758" w14:textId="77C18B6C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rFonts w:hint="cs"/>
                <w:sz w:val="29"/>
                <w:szCs w:val="29"/>
                <w:cs/>
              </w:rPr>
              <w:t xml:space="preserve">ณ วันที่ </w:t>
            </w:r>
            <w:r w:rsidRPr="008F1E1E">
              <w:rPr>
                <w:sz w:val="29"/>
                <w:szCs w:val="29"/>
              </w:rPr>
              <w:t xml:space="preserve">1 </w:t>
            </w:r>
            <w:r w:rsidRPr="008F1E1E">
              <w:rPr>
                <w:rFonts w:hint="cs"/>
                <w:sz w:val="29"/>
                <w:szCs w:val="29"/>
                <w:cs/>
              </w:rPr>
              <w:t xml:space="preserve">มกราคม </w:t>
            </w:r>
            <w:r w:rsidRPr="008F1E1E">
              <w:rPr>
                <w:sz w:val="29"/>
                <w:szCs w:val="29"/>
              </w:rPr>
              <w:t>2566</w:t>
            </w:r>
          </w:p>
        </w:tc>
        <w:tc>
          <w:tcPr>
            <w:tcW w:w="547" w:type="pct"/>
            <w:vAlign w:val="bottom"/>
          </w:tcPr>
          <w:p w14:paraId="14EC63BA" w14:textId="4B1C4A9D" w:rsidR="00194421" w:rsidRPr="008F1E1E" w:rsidRDefault="00194421" w:rsidP="00194421">
            <w:pPr>
              <w:pStyle w:val="a"/>
              <w:tabs>
                <w:tab w:val="clear" w:pos="1080"/>
                <w:tab w:val="decimal" w:pos="38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8" w:type="pct"/>
            <w:vAlign w:val="bottom"/>
          </w:tcPr>
          <w:p w14:paraId="4BBA985B" w14:textId="7085D125" w:rsidR="00194421" w:rsidRPr="008F1E1E" w:rsidRDefault="00194421" w:rsidP="00194421">
            <w:pPr>
              <w:pStyle w:val="a"/>
              <w:tabs>
                <w:tab w:val="clear" w:pos="1080"/>
                <w:tab w:val="decimal" w:pos="584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6" w:type="pct"/>
            <w:vAlign w:val="bottom"/>
          </w:tcPr>
          <w:p w14:paraId="5073C754" w14:textId="457D5CB4" w:rsidR="00194421" w:rsidRPr="008F1E1E" w:rsidRDefault="00194421" w:rsidP="00194421">
            <w:pPr>
              <w:pStyle w:val="a"/>
              <w:tabs>
                <w:tab w:val="clear" w:pos="1080"/>
                <w:tab w:val="decimal" w:pos="538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7" w:type="pct"/>
            <w:vAlign w:val="bottom"/>
          </w:tcPr>
          <w:p w14:paraId="04B2CD6B" w14:textId="4817D3E7" w:rsidR="00194421" w:rsidRPr="008F1E1E" w:rsidRDefault="005F6EE0" w:rsidP="00194421">
            <w:pPr>
              <w:pStyle w:val="a"/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>
              <w:rPr>
                <w:lang w:val="en-US"/>
              </w:rPr>
              <w:t>400,586</w:t>
            </w:r>
          </w:p>
        </w:tc>
        <w:tc>
          <w:tcPr>
            <w:tcW w:w="577" w:type="pct"/>
            <w:vAlign w:val="bottom"/>
          </w:tcPr>
          <w:p w14:paraId="5A7F2490" w14:textId="287EFF45" w:rsidR="00194421" w:rsidRPr="008F1E1E" w:rsidRDefault="005F6EE0" w:rsidP="00194421">
            <w:pPr>
              <w:pStyle w:val="a"/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lang w:val="en-US"/>
              </w:rPr>
              <w:t>400,586</w:t>
            </w:r>
          </w:p>
        </w:tc>
      </w:tr>
      <w:tr w:rsidR="00194421" w:rsidRPr="008F1E1E" w14:paraId="2EB656AF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5AE27D3E" w14:textId="16414448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7" w:hanging="131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cs/>
              </w:rPr>
              <w:t>การเปลี่ยนแปลงที่เกิดจากการวัด</w:t>
            </w:r>
            <w:r w:rsidRPr="008F1E1E">
              <w:rPr>
                <w:rFonts w:hint="cs"/>
                <w:cs/>
              </w:rPr>
              <w:t>มูลค่า</w:t>
            </w:r>
            <w:r w:rsidRPr="008F1E1E">
              <w:rPr>
                <w:cs/>
              </w:rPr>
              <w:br/>
            </w:r>
            <w:r w:rsidRPr="008F1E1E">
              <w:rPr>
                <w:rFonts w:hint="cs"/>
                <w:cs/>
              </w:rPr>
              <w:t>ค่า</w:t>
            </w:r>
            <w:r w:rsidRPr="008F1E1E">
              <w:rPr>
                <w:cs/>
              </w:rPr>
              <w:t>เผื่</w:t>
            </w:r>
            <w:r w:rsidRPr="008F1E1E">
              <w:rPr>
                <w:rFonts w:hint="cs"/>
                <w:cs/>
              </w:rPr>
              <w:t>อ</w:t>
            </w:r>
            <w:r w:rsidRPr="008F1E1E">
              <w:rPr>
                <w:cs/>
              </w:rPr>
              <w:t>ผลขาดทุน</w:t>
            </w:r>
            <w:r w:rsidRPr="008F1E1E">
              <w:rPr>
                <w:rFonts w:hint="cs"/>
                <w:cs/>
              </w:rPr>
              <w:t>ใหม่</w:t>
            </w:r>
          </w:p>
        </w:tc>
        <w:tc>
          <w:tcPr>
            <w:tcW w:w="547" w:type="pct"/>
            <w:vAlign w:val="bottom"/>
          </w:tcPr>
          <w:p w14:paraId="3DEBA0EB" w14:textId="343D8839" w:rsidR="00194421" w:rsidRPr="008F1E1E" w:rsidRDefault="00194421" w:rsidP="00194421">
            <w:pPr>
              <w:pStyle w:val="a"/>
              <w:tabs>
                <w:tab w:val="clear" w:pos="1080"/>
                <w:tab w:val="decimal" w:pos="38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8" w:type="pct"/>
            <w:vAlign w:val="bottom"/>
          </w:tcPr>
          <w:p w14:paraId="138938B5" w14:textId="0599E983" w:rsidR="00194421" w:rsidRPr="008F1E1E" w:rsidRDefault="00194421" w:rsidP="00194421">
            <w:pPr>
              <w:pStyle w:val="a"/>
              <w:tabs>
                <w:tab w:val="clear" w:pos="1080"/>
                <w:tab w:val="decimal" w:pos="584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6" w:type="pct"/>
            <w:vAlign w:val="bottom"/>
          </w:tcPr>
          <w:p w14:paraId="1251295C" w14:textId="2279B6A2" w:rsidR="00194421" w:rsidRPr="008F1E1E" w:rsidRDefault="00194421" w:rsidP="00194421">
            <w:pPr>
              <w:pStyle w:val="a"/>
              <w:tabs>
                <w:tab w:val="clear" w:pos="1080"/>
                <w:tab w:val="decimal" w:pos="538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7" w:type="pct"/>
            <w:vAlign w:val="bottom"/>
          </w:tcPr>
          <w:p w14:paraId="4EAC6B57" w14:textId="1AA086F4" w:rsidR="00194421" w:rsidRPr="008F1E1E" w:rsidRDefault="005F6EE0" w:rsidP="00194421">
            <w:pPr>
              <w:pStyle w:val="a"/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>
              <w:rPr>
                <w:lang w:val="en-US"/>
              </w:rPr>
              <w:t>(9,432)</w:t>
            </w:r>
          </w:p>
        </w:tc>
        <w:tc>
          <w:tcPr>
            <w:tcW w:w="577" w:type="pct"/>
            <w:vAlign w:val="bottom"/>
          </w:tcPr>
          <w:p w14:paraId="479EB5EE" w14:textId="31A17396" w:rsidR="00194421" w:rsidRPr="008F1E1E" w:rsidRDefault="005F6EE0" w:rsidP="00194421">
            <w:pPr>
              <w:pStyle w:val="a"/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>
              <w:rPr>
                <w:lang w:val="en-US"/>
              </w:rPr>
              <w:t>(9,432)</w:t>
            </w:r>
          </w:p>
        </w:tc>
      </w:tr>
      <w:tr w:rsidR="00194421" w:rsidRPr="008F1E1E" w14:paraId="6FFB55E1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24284EA5" w14:textId="6D2C50B9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rFonts w:hint="cs"/>
                <w:sz w:val="29"/>
                <w:szCs w:val="29"/>
                <w:cs/>
              </w:rPr>
              <w:t>รายได้จากการโอนสำรองกลับ</w:t>
            </w:r>
          </w:p>
        </w:tc>
        <w:tc>
          <w:tcPr>
            <w:tcW w:w="547" w:type="pct"/>
            <w:vAlign w:val="bottom"/>
          </w:tcPr>
          <w:p w14:paraId="395DC5F7" w14:textId="2811EAB7" w:rsidR="00194421" w:rsidRPr="008F1E1E" w:rsidRDefault="00194421" w:rsidP="00194421">
            <w:pPr>
              <w:pStyle w:val="a"/>
              <w:tabs>
                <w:tab w:val="clear" w:pos="1080"/>
                <w:tab w:val="decimal" w:pos="38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8" w:type="pct"/>
            <w:vAlign w:val="bottom"/>
          </w:tcPr>
          <w:p w14:paraId="5D806D25" w14:textId="34ACF49B" w:rsidR="00194421" w:rsidRPr="008F1E1E" w:rsidRDefault="00194421" w:rsidP="00194421">
            <w:pPr>
              <w:pStyle w:val="a"/>
              <w:tabs>
                <w:tab w:val="clear" w:pos="1080"/>
                <w:tab w:val="decimal" w:pos="584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6" w:type="pct"/>
            <w:vAlign w:val="bottom"/>
          </w:tcPr>
          <w:p w14:paraId="22E80B2C" w14:textId="68FBA826" w:rsidR="00194421" w:rsidRPr="008F1E1E" w:rsidRDefault="00194421" w:rsidP="00194421">
            <w:pPr>
              <w:pStyle w:val="a"/>
              <w:tabs>
                <w:tab w:val="clear" w:pos="1080"/>
                <w:tab w:val="decimal" w:pos="538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7" w:type="pct"/>
            <w:vAlign w:val="bottom"/>
          </w:tcPr>
          <w:p w14:paraId="3B014B96" w14:textId="02432E91" w:rsidR="00194421" w:rsidRPr="008F1E1E" w:rsidRDefault="005F6EE0" w:rsidP="00194421">
            <w:pPr>
              <w:pStyle w:val="a"/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  <w:r>
              <w:rPr>
                <w:lang w:val="en-US"/>
              </w:rPr>
              <w:t>(24,470)</w:t>
            </w:r>
          </w:p>
        </w:tc>
        <w:tc>
          <w:tcPr>
            <w:tcW w:w="577" w:type="pct"/>
            <w:vAlign w:val="bottom"/>
          </w:tcPr>
          <w:p w14:paraId="3BBD809A" w14:textId="44530134" w:rsidR="00194421" w:rsidRPr="008F1E1E" w:rsidRDefault="005F6EE0" w:rsidP="00194421">
            <w:pPr>
              <w:pStyle w:val="a"/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cs/>
                <w:lang w:val="en-US"/>
              </w:rPr>
            </w:pPr>
            <w:r>
              <w:rPr>
                <w:lang w:val="en-US"/>
              </w:rPr>
              <w:t>(24,470)</w:t>
            </w:r>
          </w:p>
        </w:tc>
      </w:tr>
      <w:tr w:rsidR="00194421" w:rsidRPr="008F1E1E" w14:paraId="75CEFE54" w14:textId="77777777" w:rsidTr="00AB4382">
        <w:trPr>
          <w:trHeight w:val="20"/>
        </w:trPr>
        <w:tc>
          <w:tcPr>
            <w:tcW w:w="2085" w:type="pct"/>
            <w:vAlign w:val="center"/>
          </w:tcPr>
          <w:p w14:paraId="181A92F3" w14:textId="617CF059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sz w:val="29"/>
                <w:szCs w:val="29"/>
                <w:cs/>
              </w:rPr>
              <w:t>ส่วนที่ตัดออกจากบัญชี</w:t>
            </w:r>
          </w:p>
        </w:tc>
        <w:tc>
          <w:tcPr>
            <w:tcW w:w="547" w:type="pct"/>
            <w:vAlign w:val="bottom"/>
          </w:tcPr>
          <w:p w14:paraId="4E8431A5" w14:textId="05C2D010" w:rsidR="00194421" w:rsidRPr="008F1E1E" w:rsidRDefault="00194421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38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8" w:type="pct"/>
            <w:vAlign w:val="bottom"/>
          </w:tcPr>
          <w:p w14:paraId="407157B7" w14:textId="37424862" w:rsidR="00194421" w:rsidRPr="008F1E1E" w:rsidRDefault="00194421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84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6" w:type="pct"/>
            <w:vAlign w:val="bottom"/>
          </w:tcPr>
          <w:p w14:paraId="573ED9FA" w14:textId="12E0E229" w:rsidR="00194421" w:rsidRPr="008F1E1E" w:rsidRDefault="00194421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38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7" w:type="pct"/>
            <w:vAlign w:val="bottom"/>
          </w:tcPr>
          <w:p w14:paraId="213D2523" w14:textId="0A845303" w:rsidR="00194421" w:rsidRPr="008F1E1E" w:rsidRDefault="005F6EE0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>
              <w:rPr>
                <w:lang w:val="en-US"/>
              </w:rPr>
              <w:t>(5,304)</w:t>
            </w:r>
          </w:p>
        </w:tc>
        <w:tc>
          <w:tcPr>
            <w:tcW w:w="577" w:type="pct"/>
            <w:vAlign w:val="bottom"/>
          </w:tcPr>
          <w:p w14:paraId="41C676F9" w14:textId="45C7622C" w:rsidR="00194421" w:rsidRPr="008F1E1E" w:rsidRDefault="005F6EE0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>
              <w:rPr>
                <w:lang w:val="en-US"/>
              </w:rPr>
              <w:t>(5,304)</w:t>
            </w:r>
          </w:p>
        </w:tc>
      </w:tr>
      <w:tr w:rsidR="00194421" w:rsidRPr="00BF2C70" w14:paraId="02BCBBC7" w14:textId="77777777" w:rsidTr="00234A11">
        <w:trPr>
          <w:trHeight w:val="20"/>
        </w:trPr>
        <w:tc>
          <w:tcPr>
            <w:tcW w:w="2085" w:type="pct"/>
            <w:vAlign w:val="center"/>
          </w:tcPr>
          <w:p w14:paraId="20FFCE7C" w14:textId="1EF454B7" w:rsidR="00194421" w:rsidRPr="008F1E1E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sz w:val="29"/>
                <w:szCs w:val="29"/>
                <w:cs/>
              </w:rPr>
            </w:pPr>
            <w:r w:rsidRPr="008F1E1E">
              <w:rPr>
                <w:rFonts w:hint="cs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8F1E1E">
              <w:rPr>
                <w:b/>
                <w:bCs/>
                <w:sz w:val="29"/>
                <w:szCs w:val="29"/>
              </w:rPr>
              <w:t xml:space="preserve">31 </w:t>
            </w:r>
            <w:r w:rsidRPr="008F1E1E">
              <w:rPr>
                <w:rFonts w:hint="cs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Pr="008F1E1E">
              <w:rPr>
                <w:b/>
                <w:bCs/>
                <w:sz w:val="29"/>
                <w:szCs w:val="29"/>
              </w:rPr>
              <w:t>2566</w:t>
            </w:r>
          </w:p>
        </w:tc>
        <w:tc>
          <w:tcPr>
            <w:tcW w:w="547" w:type="pct"/>
            <w:vAlign w:val="bottom"/>
          </w:tcPr>
          <w:p w14:paraId="10A1292A" w14:textId="45DEF7D4" w:rsidR="00194421" w:rsidRPr="008F1E1E" w:rsidRDefault="00194421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38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98" w:type="pct"/>
            <w:vAlign w:val="bottom"/>
          </w:tcPr>
          <w:p w14:paraId="11B4F9FE" w14:textId="5B16DA2B" w:rsidR="00194421" w:rsidRPr="008F1E1E" w:rsidRDefault="00194421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84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96" w:type="pct"/>
            <w:vAlign w:val="bottom"/>
          </w:tcPr>
          <w:p w14:paraId="66E72E8F" w14:textId="5B9861D6" w:rsidR="00194421" w:rsidRPr="008F1E1E" w:rsidRDefault="00194421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38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97" w:type="pct"/>
          </w:tcPr>
          <w:p w14:paraId="4DF20102" w14:textId="20D61896" w:rsidR="00194421" w:rsidRPr="008F1E1E" w:rsidRDefault="005F6EE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  <w:cs/>
              </w:rPr>
              <w:t>361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cs/>
              </w:rPr>
              <w:t>380</w:t>
            </w:r>
          </w:p>
        </w:tc>
        <w:tc>
          <w:tcPr>
            <w:tcW w:w="577" w:type="pct"/>
          </w:tcPr>
          <w:p w14:paraId="581D9A7E" w14:textId="71441812" w:rsidR="00194421" w:rsidRPr="00BF2C70" w:rsidRDefault="005F6EE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73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>
              <w:rPr>
                <w:b/>
                <w:bCs/>
                <w:cs/>
              </w:rPr>
              <w:t>361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cs/>
              </w:rPr>
              <w:t>380</w:t>
            </w:r>
          </w:p>
        </w:tc>
      </w:tr>
    </w:tbl>
    <w:p w14:paraId="2F125202" w14:textId="77777777" w:rsidR="00864B47" w:rsidRDefault="00864B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p w14:paraId="29954A36" w14:textId="77777777" w:rsidR="00864B47" w:rsidRDefault="00864B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p w14:paraId="46011D8C" w14:textId="77777777" w:rsidR="00864B47" w:rsidRDefault="00864B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p w14:paraId="1817D067" w14:textId="77777777" w:rsidR="00864B47" w:rsidRPr="00BF2C70" w:rsidRDefault="00864B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p w14:paraId="785AEC40" w14:textId="77777777" w:rsidR="008F1E1E" w:rsidRDefault="008F1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p w14:paraId="7D9EFA71" w14:textId="77777777" w:rsidR="008F1E1E" w:rsidRDefault="008F1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p w14:paraId="6945756E" w14:textId="77777777" w:rsidR="008F1E1E" w:rsidRDefault="008F1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p w14:paraId="3FC53221" w14:textId="56FAA980" w:rsidR="00C53568" w:rsidRPr="00BF2C70" w:rsidRDefault="00C535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  <w:r w:rsidRPr="00BF2C70">
        <w:rPr>
          <w:sz w:val="2"/>
          <w:szCs w:val="2"/>
        </w:rPr>
        <w:br w:type="page"/>
      </w:r>
      <w:r w:rsidR="006C3957">
        <w:rPr>
          <w:sz w:val="2"/>
          <w:szCs w:val="2"/>
        </w:rPr>
        <w:lastRenderedPageBreak/>
        <w:tab/>
      </w:r>
    </w:p>
    <w:p w14:paraId="5F829A3F" w14:textId="77777777" w:rsidR="004C60C6" w:rsidRPr="00BF2C70" w:rsidRDefault="004C60C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</w:p>
    <w:tbl>
      <w:tblPr>
        <w:tblW w:w="911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9"/>
        <w:gridCol w:w="1054"/>
        <w:gridCol w:w="1048"/>
        <w:gridCol w:w="1078"/>
        <w:gridCol w:w="1227"/>
        <w:gridCol w:w="930"/>
      </w:tblGrid>
      <w:tr w:rsidR="00307F95" w:rsidRPr="00053CCA" w14:paraId="02C7A66C" w14:textId="77777777" w:rsidTr="00CF45FE">
        <w:trPr>
          <w:trHeight w:val="20"/>
          <w:tblHeader/>
        </w:trPr>
        <w:tc>
          <w:tcPr>
            <w:tcW w:w="2073" w:type="pct"/>
            <w:shd w:val="clear" w:color="auto" w:fill="auto"/>
          </w:tcPr>
          <w:p w14:paraId="2002413E" w14:textId="77777777" w:rsidR="00307F95" w:rsidRPr="00BF2C70" w:rsidRDefault="00307F95" w:rsidP="00AB086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0"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118DAA36" w14:textId="61BEFEAC" w:rsidR="00307F95" w:rsidRPr="00053CCA" w:rsidRDefault="00CF45FE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053CC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4C60C6" w:rsidRPr="00053CCA" w14:paraId="1A520474" w14:textId="77777777" w:rsidTr="00307F95">
        <w:trPr>
          <w:trHeight w:val="20"/>
          <w:tblHeader/>
        </w:trPr>
        <w:tc>
          <w:tcPr>
            <w:tcW w:w="2073" w:type="pct"/>
            <w:shd w:val="clear" w:color="auto" w:fill="auto"/>
          </w:tcPr>
          <w:p w14:paraId="2ECAB0F8" w14:textId="77777777" w:rsidR="004C60C6" w:rsidRPr="00053CCA" w:rsidRDefault="004C60C6" w:rsidP="00AB086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0"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30F3F6DB" w14:textId="7E0266E8" w:rsidR="004C60C6" w:rsidRPr="00053CCA" w:rsidRDefault="00053CCA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</w:pPr>
            <w:r w:rsidRPr="00053CCA">
              <w:t>2567</w:t>
            </w:r>
          </w:p>
        </w:tc>
      </w:tr>
      <w:tr w:rsidR="00DF2EDD" w:rsidRPr="00053CCA" w14:paraId="0286D7DA" w14:textId="77777777" w:rsidTr="00C51258">
        <w:trPr>
          <w:trHeight w:val="20"/>
          <w:tblHeader/>
        </w:trPr>
        <w:tc>
          <w:tcPr>
            <w:tcW w:w="2073" w:type="pct"/>
            <w:shd w:val="clear" w:color="auto" w:fill="auto"/>
            <w:vAlign w:val="center"/>
            <w:hideMark/>
          </w:tcPr>
          <w:p w14:paraId="5781A843" w14:textId="77777777" w:rsidR="00DF2EDD" w:rsidRPr="00053CCA" w:rsidRDefault="00DF2EDD" w:rsidP="00DF2EDD">
            <w:pPr>
              <w:ind w:left="336" w:right="-46" w:hanging="336"/>
              <w:jc w:val="thaiDistribute"/>
            </w:pPr>
          </w:p>
        </w:tc>
        <w:tc>
          <w:tcPr>
            <w:tcW w:w="578" w:type="pct"/>
            <w:vAlign w:val="bottom"/>
          </w:tcPr>
          <w:p w14:paraId="2420EF2E" w14:textId="722F5654" w:rsidR="00DF2EDD" w:rsidRPr="00053CCA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sz w:val="28"/>
                <w:szCs w:val="28"/>
              </w:rPr>
            </w:pPr>
            <w:r w:rsidRPr="00053CCA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053CCA">
              <w:rPr>
                <w:sz w:val="28"/>
                <w:szCs w:val="28"/>
                <w:cs/>
              </w:rPr>
              <w:t>ไม่มีการเพิ่มขึ้นอย่างมีนัยสำคัญ            (</w:t>
            </w:r>
            <w:r w:rsidRPr="00053CCA">
              <w:rPr>
                <w:sz w:val="28"/>
                <w:szCs w:val="28"/>
              </w:rPr>
              <w:t>12</w:t>
            </w:r>
            <w:r w:rsidRPr="00053CCA">
              <w:rPr>
                <w:sz w:val="28"/>
                <w:szCs w:val="28"/>
                <w:cs/>
              </w:rPr>
              <w:t>-</w:t>
            </w:r>
            <w:r w:rsidRPr="00053CCA">
              <w:rPr>
                <w:sz w:val="28"/>
                <w:szCs w:val="28"/>
              </w:rPr>
              <w:t>month ECL</w:t>
            </w:r>
            <w:r w:rsidRPr="00053CCA"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575" w:type="pct"/>
            <w:vAlign w:val="bottom"/>
          </w:tcPr>
          <w:p w14:paraId="1E846D36" w14:textId="7F9A940A" w:rsidR="00DF2EDD" w:rsidRPr="00053CCA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sz w:val="28"/>
                <w:szCs w:val="28"/>
              </w:rPr>
            </w:pPr>
            <w:r w:rsidRPr="00053CCA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053CCA">
              <w:rPr>
                <w:sz w:val="28"/>
                <w:szCs w:val="28"/>
                <w:cs/>
              </w:rPr>
              <w:t>มีการเพิ่มขึ้นอย่างมีนัยสำคัญ (</w:t>
            </w:r>
            <w:r w:rsidRPr="00053CCA">
              <w:rPr>
                <w:sz w:val="28"/>
                <w:szCs w:val="28"/>
              </w:rPr>
              <w:t xml:space="preserve">Lifetime ECL </w:t>
            </w:r>
            <w:r w:rsidRPr="00053CCA">
              <w:rPr>
                <w:sz w:val="28"/>
                <w:szCs w:val="28"/>
                <w:cs/>
              </w:rPr>
              <w:t>-</w:t>
            </w:r>
            <w:r w:rsidRPr="00053CCA">
              <w:rPr>
                <w:sz w:val="28"/>
                <w:szCs w:val="28"/>
              </w:rPr>
              <w:t xml:space="preserve"> not credit impaired)</w:t>
            </w:r>
          </w:p>
        </w:tc>
        <w:tc>
          <w:tcPr>
            <w:tcW w:w="591" w:type="pct"/>
            <w:vAlign w:val="bottom"/>
          </w:tcPr>
          <w:p w14:paraId="595E7E9E" w14:textId="5371491B" w:rsidR="00DF2EDD" w:rsidRPr="00053CCA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sz w:val="28"/>
                <w:szCs w:val="28"/>
              </w:rPr>
            </w:pPr>
            <w:r w:rsidRPr="00053CCA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053CCA">
              <w:rPr>
                <w:sz w:val="28"/>
                <w:szCs w:val="28"/>
                <w:cs/>
              </w:rPr>
              <w:t>มีการด้อยค่าด้านเครดิต(</w:t>
            </w:r>
            <w:r w:rsidRPr="00053CCA">
              <w:rPr>
                <w:sz w:val="28"/>
                <w:szCs w:val="28"/>
              </w:rPr>
              <w:t>Lifetime ECL - credit impaired)</w:t>
            </w:r>
          </w:p>
        </w:tc>
        <w:tc>
          <w:tcPr>
            <w:tcW w:w="673" w:type="pct"/>
            <w:vAlign w:val="bottom"/>
          </w:tcPr>
          <w:p w14:paraId="192C509D" w14:textId="0F40DDF0" w:rsidR="00DF2EDD" w:rsidRPr="00053CCA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sz w:val="28"/>
                <w:szCs w:val="28"/>
              </w:rPr>
            </w:pPr>
            <w:r w:rsidRPr="00053CCA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053CCA">
              <w:rPr>
                <w:sz w:val="28"/>
                <w:szCs w:val="28"/>
                <w:cs/>
              </w:rPr>
              <w:t xml:space="preserve">มีการด้อยค่าด้านเครดิตเมื่อเริ่มแรก ที่ซื้อหรือได้มา </w:t>
            </w:r>
            <w:r w:rsidRPr="00053CCA">
              <w:rPr>
                <w:sz w:val="28"/>
                <w:szCs w:val="28"/>
              </w:rPr>
              <w:t>(Purchased or originated credit-impaired)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541D4903" w14:textId="77777777" w:rsidR="00DF2EDD" w:rsidRPr="00053CCA" w:rsidRDefault="00DF2EDD" w:rsidP="00DF2E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</w:pPr>
            <w:r w:rsidRPr="00053CCA">
              <w:rPr>
                <w:cs/>
              </w:rPr>
              <w:t>รวม</w:t>
            </w:r>
          </w:p>
        </w:tc>
      </w:tr>
      <w:tr w:rsidR="004C60C6" w:rsidRPr="00053CCA" w14:paraId="6A881C42" w14:textId="77777777" w:rsidTr="00B43C70">
        <w:trPr>
          <w:trHeight w:val="20"/>
          <w:tblHeader/>
        </w:trPr>
        <w:tc>
          <w:tcPr>
            <w:tcW w:w="2073" w:type="pct"/>
            <w:shd w:val="clear" w:color="auto" w:fill="auto"/>
            <w:vAlign w:val="center"/>
          </w:tcPr>
          <w:p w14:paraId="0A137EEB" w14:textId="77777777" w:rsidR="004C60C6" w:rsidRPr="00053CCA" w:rsidRDefault="004C60C6" w:rsidP="00AB086B">
            <w:pPr>
              <w:ind w:left="336" w:right="-46" w:hanging="336"/>
              <w:jc w:val="thaiDistribute"/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28F8C41C" w14:textId="77777777" w:rsidR="004C60C6" w:rsidRPr="00053CCA" w:rsidRDefault="004C60C6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cs/>
              </w:rPr>
            </w:pPr>
            <w:r w:rsidRPr="00053CCA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4C60C6" w:rsidRPr="00053CCA" w14:paraId="697AD588" w14:textId="77777777" w:rsidTr="00B43C70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02B1067B" w14:textId="2CF3DC6E" w:rsidR="004C60C6" w:rsidRPr="00053CCA" w:rsidRDefault="00366FC3" w:rsidP="00AB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cs/>
              </w:rPr>
            </w:pPr>
            <w:r w:rsidRPr="00053CCA">
              <w:rPr>
                <w:b/>
                <w:bCs/>
                <w:sz w:val="29"/>
                <w:szCs w:val="29"/>
                <w:cs/>
              </w:rPr>
              <w:t>รายการระหว่าง</w:t>
            </w:r>
            <w:r w:rsidR="007B7E44" w:rsidRPr="00053CCA">
              <w:rPr>
                <w:rFonts w:hint="cs"/>
                <w:b/>
                <w:bCs/>
                <w:sz w:val="29"/>
                <w:szCs w:val="29"/>
                <w:cs/>
              </w:rPr>
              <w:t>ธนาคาร</w:t>
            </w:r>
            <w:r w:rsidRPr="00053CCA">
              <w:rPr>
                <w:b/>
                <w:bCs/>
                <w:sz w:val="29"/>
                <w:szCs w:val="29"/>
                <w:cs/>
              </w:rPr>
              <w:t>และตลาดเงินสุทธิ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5C524717" w14:textId="77777777" w:rsidR="004C60C6" w:rsidRPr="00053CCA" w:rsidRDefault="004C60C6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lang w:val="en-US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14:paraId="5B7E3637" w14:textId="77777777" w:rsidR="004C60C6" w:rsidRPr="00053CCA" w:rsidRDefault="004C60C6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lang w:val="en-US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3F2CC4D" w14:textId="77777777" w:rsidR="004C60C6" w:rsidRPr="00053CCA" w:rsidRDefault="004C60C6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lang w:val="en-US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14:paraId="64946429" w14:textId="77777777" w:rsidR="004C60C6" w:rsidRPr="00053CCA" w:rsidRDefault="004C60C6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lang w:val="en-US"/>
              </w:rPr>
            </w:pPr>
          </w:p>
        </w:tc>
        <w:tc>
          <w:tcPr>
            <w:tcW w:w="510" w:type="pct"/>
            <w:shd w:val="clear" w:color="auto" w:fill="auto"/>
            <w:vAlign w:val="bottom"/>
          </w:tcPr>
          <w:p w14:paraId="2BD36FF5" w14:textId="77777777" w:rsidR="004C60C6" w:rsidRPr="00053CCA" w:rsidRDefault="004C60C6" w:rsidP="00AB086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lang w:val="en-US"/>
              </w:rPr>
            </w:pPr>
          </w:p>
        </w:tc>
      </w:tr>
      <w:tr w:rsidR="00194421" w:rsidRPr="00053CCA" w14:paraId="70A281F6" w14:textId="77777777" w:rsidTr="00AD0E67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285E9FD8" w14:textId="2EC65C24" w:rsidR="00194421" w:rsidRPr="00053CC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</w:pPr>
            <w:r w:rsidRPr="00053CCA">
              <w:rPr>
                <w:rFonts w:hint="cs"/>
                <w:cs/>
              </w:rPr>
              <w:t xml:space="preserve">ณ วันที่ </w:t>
            </w:r>
            <w:r w:rsidRPr="00053CCA">
              <w:t xml:space="preserve">1 </w:t>
            </w:r>
            <w:r w:rsidRPr="00053CCA">
              <w:rPr>
                <w:rFonts w:hint="cs"/>
                <w:cs/>
              </w:rPr>
              <w:t xml:space="preserve">มกราคม </w:t>
            </w:r>
            <w:r w:rsidRPr="00053CCA">
              <w:t>2567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5126E85A" w14:textId="24976A31" w:rsidR="00194421" w:rsidRPr="00053CCA" w:rsidRDefault="009D0A90" w:rsidP="00194421">
            <w:pPr>
              <w:pStyle w:val="a"/>
              <w:tabs>
                <w:tab w:val="clear" w:pos="1080"/>
                <w:tab w:val="decimal" w:pos="617"/>
              </w:tabs>
              <w:spacing w:line="240" w:lineRule="atLeast"/>
              <w:ind w:hanging="13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cs/>
                <w:lang w:val="en-US"/>
              </w:rPr>
              <w:t>59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5CAC9817" w14:textId="1A7FC95F" w:rsidR="00194421" w:rsidRPr="00053CCA" w:rsidRDefault="00194421" w:rsidP="00194421">
            <w:pPr>
              <w:pStyle w:val="a"/>
              <w:tabs>
                <w:tab w:val="clear" w:pos="1080"/>
                <w:tab w:val="decimal" w:pos="46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4538A90" w14:textId="13E9B4A6" w:rsidR="00194421" w:rsidRPr="00053CCA" w:rsidRDefault="00194421" w:rsidP="00194421">
            <w:pPr>
              <w:pStyle w:val="a"/>
              <w:tabs>
                <w:tab w:val="clear" w:pos="1080"/>
                <w:tab w:val="decimal" w:pos="46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73F798D7" w14:textId="05E2AFDD" w:rsidR="00194421" w:rsidRPr="00053CCA" w:rsidRDefault="00194421" w:rsidP="00194421">
            <w:pPr>
              <w:pStyle w:val="a"/>
              <w:tabs>
                <w:tab w:val="clear" w:pos="1080"/>
                <w:tab w:val="decimal" w:pos="46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7CAF6AD6" w14:textId="057ECA76" w:rsidR="00194421" w:rsidRPr="00053CCA" w:rsidRDefault="009D0A90" w:rsidP="00194421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lang w:val="en-US"/>
              </w:rPr>
            </w:pPr>
            <w:r>
              <w:rPr>
                <w:cs/>
                <w:lang w:val="en-US"/>
              </w:rPr>
              <w:t>59</w:t>
            </w:r>
          </w:p>
        </w:tc>
      </w:tr>
      <w:tr w:rsidR="00194421" w:rsidRPr="00053CCA" w14:paraId="62B6E3C6" w14:textId="77777777" w:rsidTr="00B43C70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25609BB3" w14:textId="77777777" w:rsidR="00194421" w:rsidRPr="00053CC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hanging="214"/>
              <w:rPr>
                <w:cs/>
              </w:rPr>
            </w:pPr>
            <w:r w:rsidRPr="00053CCA">
              <w:rPr>
                <w:cs/>
              </w:rPr>
              <w:t>การเปลี่ยนแปลงที่เกิดจากการวัด</w:t>
            </w:r>
            <w:r w:rsidRPr="00053CCA">
              <w:rPr>
                <w:rFonts w:hint="cs"/>
                <w:cs/>
              </w:rPr>
              <w:t>มูลค่า</w:t>
            </w:r>
            <w:r w:rsidRPr="00053CCA">
              <w:rPr>
                <w:cs/>
              </w:rPr>
              <w:br/>
            </w:r>
            <w:r w:rsidRPr="00053CCA">
              <w:rPr>
                <w:rFonts w:hint="cs"/>
                <w:cs/>
              </w:rPr>
              <w:t>ค่า</w:t>
            </w:r>
            <w:r w:rsidRPr="00053CCA">
              <w:rPr>
                <w:cs/>
              </w:rPr>
              <w:t>เผื่</w:t>
            </w:r>
            <w:r w:rsidRPr="00053CCA">
              <w:rPr>
                <w:rFonts w:hint="cs"/>
                <w:cs/>
              </w:rPr>
              <w:t>อ</w:t>
            </w:r>
            <w:r w:rsidRPr="00053CCA">
              <w:rPr>
                <w:cs/>
              </w:rPr>
              <w:t>ผลขาดทุน</w:t>
            </w:r>
            <w:r w:rsidRPr="00053CCA">
              <w:rPr>
                <w:rFonts w:hint="cs"/>
                <w:cs/>
              </w:rPr>
              <w:t>ใหม่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0641FA12" w14:textId="03C4619E" w:rsidR="00194421" w:rsidRPr="00053CCA" w:rsidRDefault="009D0A90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617"/>
              </w:tabs>
              <w:spacing w:line="240" w:lineRule="atLeast"/>
              <w:ind w:hanging="13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cs/>
                <w:lang w:val="en-US"/>
              </w:rPr>
              <w:t>244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2C23486D" w14:textId="1BFE9BA2" w:rsidR="00194421" w:rsidRPr="00053CCA" w:rsidRDefault="00194421" w:rsidP="00FF7E99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46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609E46CD" w14:textId="11A5546B" w:rsidR="00194421" w:rsidRPr="00053CCA" w:rsidRDefault="00194421" w:rsidP="00FF7E99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46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330F1212" w14:textId="0EA45A0D" w:rsidR="00194421" w:rsidRPr="00053CCA" w:rsidRDefault="00194421" w:rsidP="00FF7E99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46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64351015" w14:textId="2CE2B284" w:rsidR="00194421" w:rsidRPr="00053CCA" w:rsidRDefault="009D0A90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612"/>
              </w:tabs>
              <w:spacing w:line="240" w:lineRule="atLeast"/>
              <w:ind w:hanging="13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cs/>
                <w:lang w:val="en-US"/>
              </w:rPr>
              <w:t>244</w:t>
            </w:r>
          </w:p>
        </w:tc>
      </w:tr>
      <w:tr w:rsidR="00194421" w:rsidRPr="00BF2C70" w14:paraId="468D4869" w14:textId="77777777" w:rsidTr="00B43C70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1D4CFD39" w14:textId="6200AF24" w:rsidR="00194421" w:rsidRPr="00053CC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cs/>
              </w:rPr>
            </w:pPr>
            <w:r w:rsidRPr="00053CCA">
              <w:rPr>
                <w:rFonts w:hint="cs"/>
                <w:b/>
                <w:bCs/>
                <w:cs/>
              </w:rPr>
              <w:t xml:space="preserve">ณ วันที่ </w:t>
            </w:r>
            <w:r w:rsidRPr="00053CCA">
              <w:rPr>
                <w:b/>
                <w:bCs/>
              </w:rPr>
              <w:t xml:space="preserve">31 </w:t>
            </w:r>
            <w:r w:rsidRPr="00053CCA">
              <w:rPr>
                <w:b/>
                <w:bCs/>
                <w:cs/>
              </w:rPr>
              <w:t xml:space="preserve">ธันวาคม </w:t>
            </w:r>
            <w:r w:rsidRPr="00053CCA">
              <w:rPr>
                <w:b/>
                <w:bCs/>
              </w:rPr>
              <w:t>2567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2D9B2277" w14:textId="75826913" w:rsidR="00194421" w:rsidRPr="00053CCA" w:rsidRDefault="009D0A9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617"/>
              </w:tabs>
              <w:spacing w:line="240" w:lineRule="atLeast"/>
              <w:ind w:hanging="13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b/>
                <w:bCs/>
                <w:cs/>
                <w:lang w:val="en-US"/>
              </w:rPr>
              <w:t>303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3385EFE5" w14:textId="12427AE4" w:rsidR="00194421" w:rsidRPr="00053CCA" w:rsidRDefault="00194421" w:rsidP="00FF7E99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460"/>
              </w:tabs>
              <w:spacing w:line="240" w:lineRule="atLeast"/>
              <w:ind w:hanging="13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3450F4AA" w14:textId="1B7135ED" w:rsidR="00194421" w:rsidRPr="00053CCA" w:rsidRDefault="00194421" w:rsidP="00FF7E99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460"/>
              </w:tabs>
              <w:spacing w:line="240" w:lineRule="atLeast"/>
              <w:ind w:hanging="13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20C6FABF" w14:textId="612E884E" w:rsidR="00194421" w:rsidRPr="00053CCA" w:rsidRDefault="00194421" w:rsidP="00FF7E99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460"/>
              </w:tabs>
              <w:spacing w:line="240" w:lineRule="atLeast"/>
              <w:ind w:hanging="13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0C8E34D3" w14:textId="29B33D6C" w:rsidR="00194421" w:rsidRPr="001E7A0A" w:rsidRDefault="009D0A9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612"/>
              </w:tabs>
              <w:spacing w:line="240" w:lineRule="atLeast"/>
              <w:ind w:hanging="13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b/>
                <w:bCs/>
                <w:cs/>
                <w:lang w:val="en-US"/>
              </w:rPr>
              <w:t>303</w:t>
            </w:r>
          </w:p>
        </w:tc>
      </w:tr>
    </w:tbl>
    <w:p w14:paraId="366A9092" w14:textId="77777777" w:rsidR="007017AA" w:rsidRDefault="007137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"/>
          <w:szCs w:val="2"/>
        </w:rPr>
      </w:pPr>
      <w:r w:rsidRPr="00BF2C70">
        <w:rPr>
          <w:sz w:val="2"/>
          <w:szCs w:val="2"/>
        </w:rPr>
        <w:t>\</w:t>
      </w:r>
    </w:p>
    <w:p w14:paraId="16B59F84" w14:textId="77777777" w:rsidR="007017AA" w:rsidRDefault="007017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218C0B7D" w14:textId="77777777" w:rsidR="00AE6867" w:rsidRDefault="00AE68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1285522C" w14:textId="77777777" w:rsidR="00AE6867" w:rsidRDefault="00AE68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740CE673" w14:textId="77777777" w:rsidR="00AE6867" w:rsidRDefault="00AE68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3045EF47" w14:textId="0FF44DB0" w:rsidR="00AE6867" w:rsidRDefault="00AE68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2A5523B8" w14:textId="1F4807F6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29663219" w14:textId="509CB8BB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2767BAFF" w14:textId="517D930A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597ECEA2" w14:textId="70C9FB2F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0FB62E37" w14:textId="5B17BC6F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38A4E0F7" w14:textId="28573A20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355DA1A9" w14:textId="640FA789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479B1620" w14:textId="23AC9DEC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30332779" w14:textId="357E2466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tbl>
      <w:tblPr>
        <w:tblW w:w="911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9"/>
        <w:gridCol w:w="1054"/>
        <w:gridCol w:w="1048"/>
        <w:gridCol w:w="1078"/>
        <w:gridCol w:w="1227"/>
        <w:gridCol w:w="930"/>
      </w:tblGrid>
      <w:tr w:rsidR="005A1AFB" w:rsidRPr="005A1AFB" w14:paraId="02E9B851" w14:textId="77777777" w:rsidTr="0090739B">
        <w:trPr>
          <w:trHeight w:val="20"/>
          <w:tblHeader/>
        </w:trPr>
        <w:tc>
          <w:tcPr>
            <w:tcW w:w="2073" w:type="pct"/>
            <w:shd w:val="clear" w:color="auto" w:fill="auto"/>
          </w:tcPr>
          <w:p w14:paraId="286C9131" w14:textId="77777777" w:rsidR="005A1AFB" w:rsidRPr="00BF2C70" w:rsidRDefault="005A1A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0"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680AD712" w14:textId="77777777" w:rsidR="005A1AFB" w:rsidRPr="005A1AFB" w:rsidRDefault="005A1A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5A1AFB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5A1AFB" w:rsidRPr="005A1AFB" w14:paraId="59D32D52" w14:textId="77777777" w:rsidTr="0090739B">
        <w:trPr>
          <w:trHeight w:val="20"/>
          <w:tblHeader/>
        </w:trPr>
        <w:tc>
          <w:tcPr>
            <w:tcW w:w="2073" w:type="pct"/>
            <w:shd w:val="clear" w:color="auto" w:fill="auto"/>
          </w:tcPr>
          <w:p w14:paraId="5B50A8AE" w14:textId="77777777" w:rsidR="005A1AFB" w:rsidRPr="005A1AFB" w:rsidRDefault="005A1AFB" w:rsidP="0090739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0"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40641054" w14:textId="77777777" w:rsidR="005A1AFB" w:rsidRPr="005A1AFB" w:rsidRDefault="005A1A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</w:pPr>
            <w:r w:rsidRPr="005A1AFB">
              <w:t>2566</w:t>
            </w:r>
          </w:p>
        </w:tc>
      </w:tr>
      <w:tr w:rsidR="005A1AFB" w:rsidRPr="005A1AFB" w14:paraId="3012F767" w14:textId="77777777" w:rsidTr="0090739B">
        <w:trPr>
          <w:trHeight w:val="20"/>
          <w:tblHeader/>
        </w:trPr>
        <w:tc>
          <w:tcPr>
            <w:tcW w:w="2073" w:type="pct"/>
            <w:shd w:val="clear" w:color="auto" w:fill="auto"/>
            <w:vAlign w:val="center"/>
            <w:hideMark/>
          </w:tcPr>
          <w:p w14:paraId="157E9595" w14:textId="77777777" w:rsidR="005A1AFB" w:rsidRPr="005A1AFB" w:rsidRDefault="005A1AFB" w:rsidP="0090739B">
            <w:pPr>
              <w:ind w:left="336" w:right="-46" w:hanging="336"/>
              <w:jc w:val="thaiDistribute"/>
            </w:pPr>
          </w:p>
        </w:tc>
        <w:tc>
          <w:tcPr>
            <w:tcW w:w="578" w:type="pct"/>
            <w:vAlign w:val="bottom"/>
          </w:tcPr>
          <w:p w14:paraId="343D3318" w14:textId="77777777" w:rsidR="005A1AFB" w:rsidRPr="005A1AFB" w:rsidRDefault="005A1A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sz w:val="28"/>
                <w:szCs w:val="28"/>
              </w:rPr>
            </w:pPr>
            <w:r w:rsidRPr="005A1AFB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5A1AFB">
              <w:rPr>
                <w:sz w:val="28"/>
                <w:szCs w:val="28"/>
                <w:cs/>
              </w:rPr>
              <w:t>ไม่มีการเพิ่มขึ้นอย่างมีนัยสำคัญ            (</w:t>
            </w:r>
            <w:r w:rsidRPr="005A1AFB">
              <w:rPr>
                <w:sz w:val="28"/>
                <w:szCs w:val="28"/>
              </w:rPr>
              <w:t>12</w:t>
            </w:r>
            <w:r w:rsidRPr="005A1AFB">
              <w:rPr>
                <w:sz w:val="28"/>
                <w:szCs w:val="28"/>
                <w:cs/>
              </w:rPr>
              <w:t>-</w:t>
            </w:r>
            <w:r w:rsidRPr="005A1AFB">
              <w:rPr>
                <w:sz w:val="28"/>
                <w:szCs w:val="28"/>
              </w:rPr>
              <w:t>month ECL</w:t>
            </w:r>
            <w:r w:rsidRPr="005A1AFB">
              <w:rPr>
                <w:rFonts w:hint="cs"/>
                <w:sz w:val="28"/>
                <w:szCs w:val="28"/>
                <w:cs/>
              </w:rPr>
              <w:t>)</w:t>
            </w:r>
          </w:p>
        </w:tc>
        <w:tc>
          <w:tcPr>
            <w:tcW w:w="575" w:type="pct"/>
            <w:vAlign w:val="bottom"/>
          </w:tcPr>
          <w:p w14:paraId="2ADE01E0" w14:textId="77777777" w:rsidR="005A1AFB" w:rsidRPr="005A1AFB" w:rsidRDefault="005A1A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sz w:val="28"/>
                <w:szCs w:val="28"/>
              </w:rPr>
            </w:pPr>
            <w:r w:rsidRPr="005A1AFB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5A1AFB">
              <w:rPr>
                <w:sz w:val="28"/>
                <w:szCs w:val="28"/>
                <w:cs/>
              </w:rPr>
              <w:t>มีการเพิ่มขึ้นอย่างมีนัยสำคัญ (</w:t>
            </w:r>
            <w:r w:rsidRPr="005A1AFB">
              <w:rPr>
                <w:sz w:val="28"/>
                <w:szCs w:val="28"/>
              </w:rPr>
              <w:t xml:space="preserve">Lifetime ECL </w:t>
            </w:r>
            <w:r w:rsidRPr="005A1AFB">
              <w:rPr>
                <w:sz w:val="28"/>
                <w:szCs w:val="28"/>
                <w:cs/>
              </w:rPr>
              <w:t>-</w:t>
            </w:r>
            <w:r w:rsidRPr="005A1AFB">
              <w:rPr>
                <w:sz w:val="28"/>
                <w:szCs w:val="28"/>
              </w:rPr>
              <w:t xml:space="preserve"> not credit impaired)</w:t>
            </w:r>
          </w:p>
        </w:tc>
        <w:tc>
          <w:tcPr>
            <w:tcW w:w="591" w:type="pct"/>
            <w:vAlign w:val="bottom"/>
          </w:tcPr>
          <w:p w14:paraId="21FAC645" w14:textId="77777777" w:rsidR="005A1AFB" w:rsidRPr="005A1AFB" w:rsidRDefault="005A1A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sz w:val="28"/>
                <w:szCs w:val="28"/>
              </w:rPr>
            </w:pPr>
            <w:r w:rsidRPr="005A1AFB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5A1AFB">
              <w:rPr>
                <w:sz w:val="28"/>
                <w:szCs w:val="28"/>
                <w:cs/>
              </w:rPr>
              <w:t>มีการด้อยค่าด้านเครดิต(</w:t>
            </w:r>
            <w:r w:rsidRPr="005A1AFB">
              <w:rPr>
                <w:sz w:val="28"/>
                <w:szCs w:val="28"/>
              </w:rPr>
              <w:t>Lifetime ECL - credit impaired)</w:t>
            </w:r>
          </w:p>
        </w:tc>
        <w:tc>
          <w:tcPr>
            <w:tcW w:w="673" w:type="pct"/>
            <w:vAlign w:val="bottom"/>
          </w:tcPr>
          <w:p w14:paraId="2C94FB04" w14:textId="77777777" w:rsidR="005A1AFB" w:rsidRPr="005A1AFB" w:rsidRDefault="005A1A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  <w:rPr>
                <w:sz w:val="28"/>
                <w:szCs w:val="28"/>
              </w:rPr>
            </w:pPr>
            <w:r w:rsidRPr="005A1AFB">
              <w:rPr>
                <w:rFonts w:hint="cs"/>
                <w:sz w:val="28"/>
                <w:szCs w:val="28"/>
                <w:cs/>
              </w:rPr>
              <w:t>สินทรัพย์ทางการเงินที่</w:t>
            </w:r>
            <w:r w:rsidRPr="005A1AFB">
              <w:rPr>
                <w:sz w:val="28"/>
                <w:szCs w:val="28"/>
                <w:cs/>
              </w:rPr>
              <w:t xml:space="preserve">มีการด้อยค่าด้านเครดิตเมื่อเริ่มแรก ที่ซื้อหรือได้มา </w:t>
            </w:r>
            <w:r w:rsidRPr="005A1AFB">
              <w:rPr>
                <w:sz w:val="28"/>
                <w:szCs w:val="28"/>
              </w:rPr>
              <w:t>(Purchased or originated credit-impaired)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6A6E99E6" w14:textId="77777777" w:rsidR="005A1AFB" w:rsidRPr="005A1AFB" w:rsidRDefault="005A1A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38"/>
              <w:jc w:val="center"/>
            </w:pPr>
            <w:r w:rsidRPr="005A1AFB">
              <w:rPr>
                <w:cs/>
              </w:rPr>
              <w:t>รวม</w:t>
            </w:r>
          </w:p>
        </w:tc>
      </w:tr>
      <w:tr w:rsidR="005A1AFB" w:rsidRPr="005A1AFB" w14:paraId="1874C19A" w14:textId="77777777" w:rsidTr="0090739B">
        <w:trPr>
          <w:trHeight w:val="20"/>
          <w:tblHeader/>
        </w:trPr>
        <w:tc>
          <w:tcPr>
            <w:tcW w:w="2073" w:type="pct"/>
            <w:shd w:val="clear" w:color="auto" w:fill="auto"/>
            <w:vAlign w:val="center"/>
          </w:tcPr>
          <w:p w14:paraId="62AA0501" w14:textId="77777777" w:rsidR="005A1AFB" w:rsidRPr="005A1AFB" w:rsidRDefault="005A1AFB" w:rsidP="0090739B">
            <w:pPr>
              <w:ind w:left="336" w:right="-46" w:hanging="336"/>
              <w:jc w:val="thaiDistribute"/>
            </w:pPr>
          </w:p>
        </w:tc>
        <w:tc>
          <w:tcPr>
            <w:tcW w:w="2927" w:type="pct"/>
            <w:gridSpan w:val="5"/>
            <w:shd w:val="clear" w:color="auto" w:fill="auto"/>
            <w:vAlign w:val="bottom"/>
          </w:tcPr>
          <w:p w14:paraId="2F8EE85B" w14:textId="77777777" w:rsidR="005A1AFB" w:rsidRPr="005A1AFB" w:rsidRDefault="005A1A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cs/>
              </w:rPr>
            </w:pPr>
            <w:r w:rsidRPr="005A1AFB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5A1AFB" w:rsidRPr="005A1AFB" w14:paraId="469595A8" w14:textId="77777777" w:rsidTr="0090739B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523402EB" w14:textId="77777777" w:rsidR="005A1AFB" w:rsidRPr="005A1AFB" w:rsidRDefault="005A1AFB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cs/>
              </w:rPr>
            </w:pPr>
            <w:r w:rsidRPr="005A1AFB">
              <w:rPr>
                <w:b/>
                <w:bCs/>
                <w:sz w:val="29"/>
                <w:szCs w:val="29"/>
                <w:cs/>
              </w:rPr>
              <w:t>รายการระหว่าง</w:t>
            </w:r>
            <w:r w:rsidRPr="005A1AFB">
              <w:rPr>
                <w:rFonts w:hint="cs"/>
                <w:b/>
                <w:bCs/>
                <w:sz w:val="29"/>
                <w:szCs w:val="29"/>
                <w:cs/>
              </w:rPr>
              <w:t>ธนาคาร</w:t>
            </w:r>
            <w:r w:rsidRPr="005A1AFB">
              <w:rPr>
                <w:b/>
                <w:bCs/>
                <w:sz w:val="29"/>
                <w:szCs w:val="29"/>
                <w:cs/>
              </w:rPr>
              <w:t>และตลาดเงินสุทธิ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3060C046" w14:textId="77777777" w:rsidR="005A1AFB" w:rsidRPr="005A1AFB" w:rsidRDefault="005A1AFB" w:rsidP="0090739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lang w:val="en-US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14:paraId="0ABCFB2D" w14:textId="77777777" w:rsidR="005A1AFB" w:rsidRPr="005A1AFB" w:rsidRDefault="005A1AFB" w:rsidP="0090739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lang w:val="en-US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EFC943D" w14:textId="77777777" w:rsidR="005A1AFB" w:rsidRPr="005A1AFB" w:rsidRDefault="005A1AFB" w:rsidP="0090739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lang w:val="en-US"/>
              </w:rPr>
            </w:pPr>
          </w:p>
        </w:tc>
        <w:tc>
          <w:tcPr>
            <w:tcW w:w="673" w:type="pct"/>
            <w:shd w:val="clear" w:color="auto" w:fill="auto"/>
            <w:vAlign w:val="bottom"/>
          </w:tcPr>
          <w:p w14:paraId="0ACFA60E" w14:textId="77777777" w:rsidR="005A1AFB" w:rsidRPr="005A1AFB" w:rsidRDefault="005A1AFB" w:rsidP="0090739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lang w:val="en-US"/>
              </w:rPr>
            </w:pPr>
          </w:p>
        </w:tc>
        <w:tc>
          <w:tcPr>
            <w:tcW w:w="510" w:type="pct"/>
            <w:shd w:val="clear" w:color="auto" w:fill="auto"/>
            <w:vAlign w:val="bottom"/>
          </w:tcPr>
          <w:p w14:paraId="5B221BE9" w14:textId="77777777" w:rsidR="005A1AFB" w:rsidRPr="005A1AFB" w:rsidRDefault="005A1AFB" w:rsidP="0090739B">
            <w:pPr>
              <w:pStyle w:val="a"/>
              <w:tabs>
                <w:tab w:val="clear" w:pos="1080"/>
              </w:tabs>
              <w:spacing w:line="240" w:lineRule="atLeast"/>
              <w:jc w:val="right"/>
              <w:rPr>
                <w:lang w:val="en-US"/>
              </w:rPr>
            </w:pPr>
          </w:p>
        </w:tc>
      </w:tr>
      <w:tr w:rsidR="00194421" w:rsidRPr="005A1AFB" w14:paraId="74C3AFF4" w14:textId="77777777" w:rsidTr="0090739B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739B29F7" w14:textId="77777777" w:rsidR="00194421" w:rsidRPr="005A1A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</w:pPr>
            <w:r w:rsidRPr="005A1AFB">
              <w:rPr>
                <w:rFonts w:hint="cs"/>
                <w:cs/>
              </w:rPr>
              <w:t xml:space="preserve">ณ วันที่ </w:t>
            </w:r>
            <w:r w:rsidRPr="005A1AFB">
              <w:t xml:space="preserve">1 </w:t>
            </w:r>
            <w:r w:rsidRPr="005A1AFB">
              <w:rPr>
                <w:rFonts w:hint="cs"/>
                <w:cs/>
              </w:rPr>
              <w:t xml:space="preserve">มกราคม </w:t>
            </w:r>
            <w:r w:rsidRPr="005A1AFB">
              <w:t>2566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22A5E411" w14:textId="105F5F9B" w:rsidR="00194421" w:rsidRPr="005A1AFB" w:rsidRDefault="009D0A90" w:rsidP="00194421">
            <w:pPr>
              <w:pStyle w:val="a"/>
              <w:tabs>
                <w:tab w:val="clear" w:pos="1080"/>
                <w:tab w:val="decimal" w:pos="709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>
              <w:rPr>
                <w:cs/>
                <w:lang w:val="en-US"/>
              </w:rPr>
              <w:t>379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512B130D" w14:textId="1D5BD0A3" w:rsidR="00194421" w:rsidRPr="005A1AFB" w:rsidRDefault="00194421" w:rsidP="00194421">
            <w:pPr>
              <w:pStyle w:val="a"/>
              <w:tabs>
                <w:tab w:val="clear" w:pos="1080"/>
                <w:tab w:val="decimal" w:pos="55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7C86C05F" w14:textId="006363F8" w:rsidR="00194421" w:rsidRPr="005A1AFB" w:rsidRDefault="00194421" w:rsidP="00194421">
            <w:pPr>
              <w:pStyle w:val="a"/>
              <w:tabs>
                <w:tab w:val="clear" w:pos="1080"/>
                <w:tab w:val="decimal" w:pos="55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588EF6DE" w14:textId="6C36AD58" w:rsidR="00194421" w:rsidRPr="005A1AFB" w:rsidRDefault="00194421" w:rsidP="00194421">
            <w:pPr>
              <w:pStyle w:val="a"/>
              <w:tabs>
                <w:tab w:val="clear" w:pos="1080"/>
                <w:tab w:val="decimal" w:pos="55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7FA19450" w14:textId="71F7915B" w:rsidR="00194421" w:rsidRPr="005A1AFB" w:rsidRDefault="009D0A90" w:rsidP="00194421">
            <w:pPr>
              <w:pStyle w:val="a"/>
              <w:tabs>
                <w:tab w:val="clear" w:pos="1080"/>
                <w:tab w:val="decimal" w:pos="709"/>
              </w:tabs>
              <w:spacing w:line="240" w:lineRule="atLeast"/>
              <w:rPr>
                <w:lang w:val="en-US"/>
              </w:rPr>
            </w:pPr>
            <w:r>
              <w:rPr>
                <w:cs/>
                <w:lang w:val="en-US"/>
              </w:rPr>
              <w:t>379</w:t>
            </w:r>
          </w:p>
        </w:tc>
      </w:tr>
      <w:tr w:rsidR="00194421" w:rsidRPr="005A1AFB" w14:paraId="69E43DA7" w14:textId="77777777" w:rsidTr="0090739B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12421D41" w14:textId="77777777" w:rsidR="00194421" w:rsidRPr="005A1A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0" w:hanging="214"/>
              <w:rPr>
                <w:cs/>
              </w:rPr>
            </w:pPr>
            <w:r w:rsidRPr="005A1AFB">
              <w:rPr>
                <w:cs/>
              </w:rPr>
              <w:t>การเปลี่ยนแปลงที่เกิดจากการวัด</w:t>
            </w:r>
            <w:r w:rsidRPr="005A1AFB">
              <w:rPr>
                <w:rFonts w:hint="cs"/>
                <w:cs/>
              </w:rPr>
              <w:t>มูลค่า</w:t>
            </w:r>
            <w:r w:rsidRPr="005A1AFB">
              <w:rPr>
                <w:cs/>
              </w:rPr>
              <w:br/>
            </w:r>
            <w:r w:rsidRPr="005A1AFB">
              <w:rPr>
                <w:rFonts w:hint="cs"/>
                <w:cs/>
              </w:rPr>
              <w:t>ค่า</w:t>
            </w:r>
            <w:r w:rsidRPr="005A1AFB">
              <w:rPr>
                <w:cs/>
              </w:rPr>
              <w:t>เผื่</w:t>
            </w:r>
            <w:r w:rsidRPr="005A1AFB">
              <w:rPr>
                <w:rFonts w:hint="cs"/>
                <w:cs/>
              </w:rPr>
              <w:t>อ</w:t>
            </w:r>
            <w:r w:rsidRPr="005A1AFB">
              <w:rPr>
                <w:cs/>
              </w:rPr>
              <w:t>ผลขาดทุน</w:t>
            </w:r>
            <w:r w:rsidRPr="005A1AFB">
              <w:rPr>
                <w:rFonts w:hint="cs"/>
                <w:cs/>
              </w:rPr>
              <w:t>ใหม่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0D68F299" w14:textId="44859FDE" w:rsidR="00194421" w:rsidRPr="005A1AFB" w:rsidRDefault="009D0A90" w:rsidP="00D42164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709"/>
              </w:tabs>
              <w:spacing w:line="240" w:lineRule="atLeast"/>
              <w:ind w:hanging="13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cs/>
                <w:lang w:val="en-US"/>
              </w:rPr>
              <w:t>(320)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0E2FA2F7" w14:textId="7472BE26" w:rsidR="00194421" w:rsidRPr="005A1AFB" w:rsidRDefault="00194421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5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548B86DD" w14:textId="1C2E273C" w:rsidR="00194421" w:rsidRPr="005A1AFB" w:rsidRDefault="00194421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5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07C1C1C7" w14:textId="777CAD22" w:rsidR="00194421" w:rsidRPr="005A1AFB" w:rsidRDefault="00194421" w:rsidP="00194421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50"/>
              </w:tabs>
              <w:spacing w:line="240" w:lineRule="atLeast"/>
              <w:ind w:hanging="13"/>
              <w:rPr>
                <w:rFonts w:asciiTheme="majorBidi" w:hAnsiTheme="majorBidi" w:cstheme="majorBidi"/>
                <w:lang w:val="en-US"/>
              </w:rPr>
            </w:pPr>
            <w:r w:rsidRPr="00741EA7">
              <w:rPr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2F339B94" w14:textId="6989F418" w:rsidR="00194421" w:rsidRPr="005A1AFB" w:rsidRDefault="009D0A90" w:rsidP="00D42164">
            <w:pPr>
              <w:pStyle w:val="a"/>
              <w:pBdr>
                <w:bottom w:val="single" w:sz="4" w:space="1" w:color="auto"/>
              </w:pBdr>
              <w:tabs>
                <w:tab w:val="clear" w:pos="1080"/>
                <w:tab w:val="decimal" w:pos="530"/>
              </w:tabs>
              <w:spacing w:line="240" w:lineRule="atLeast"/>
              <w:ind w:right="-266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cs/>
                <w:lang w:val="en-US"/>
              </w:rPr>
              <w:t>(320)</w:t>
            </w:r>
          </w:p>
        </w:tc>
      </w:tr>
      <w:tr w:rsidR="00194421" w:rsidRPr="00BF2C70" w14:paraId="7D840D98" w14:textId="77777777" w:rsidTr="0090739B">
        <w:trPr>
          <w:trHeight w:val="20"/>
        </w:trPr>
        <w:tc>
          <w:tcPr>
            <w:tcW w:w="2073" w:type="pct"/>
            <w:shd w:val="clear" w:color="auto" w:fill="auto"/>
            <w:vAlign w:val="center"/>
          </w:tcPr>
          <w:p w14:paraId="741E150B" w14:textId="77777777" w:rsidR="00194421" w:rsidRPr="005A1AFB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/>
              <w:rPr>
                <w:b/>
                <w:bCs/>
                <w:cs/>
              </w:rPr>
            </w:pPr>
            <w:r w:rsidRPr="005A1AFB">
              <w:rPr>
                <w:rFonts w:hint="cs"/>
                <w:b/>
                <w:bCs/>
                <w:cs/>
              </w:rPr>
              <w:t xml:space="preserve">ณ วันที่ </w:t>
            </w:r>
            <w:r w:rsidRPr="005A1AFB">
              <w:rPr>
                <w:b/>
                <w:bCs/>
              </w:rPr>
              <w:t xml:space="preserve">31 </w:t>
            </w:r>
            <w:r w:rsidRPr="005A1AFB">
              <w:rPr>
                <w:b/>
                <w:bCs/>
                <w:cs/>
              </w:rPr>
              <w:t xml:space="preserve">ธันวาคม </w:t>
            </w:r>
            <w:r w:rsidRPr="005A1AFB">
              <w:rPr>
                <w:b/>
                <w:bCs/>
              </w:rPr>
              <w:t>2566</w:t>
            </w:r>
          </w:p>
        </w:tc>
        <w:tc>
          <w:tcPr>
            <w:tcW w:w="578" w:type="pct"/>
            <w:shd w:val="clear" w:color="auto" w:fill="auto"/>
            <w:vAlign w:val="bottom"/>
          </w:tcPr>
          <w:p w14:paraId="411A3DFC" w14:textId="525A7678" w:rsidR="00194421" w:rsidRPr="005A1AFB" w:rsidRDefault="009D0A9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709"/>
              </w:tabs>
              <w:spacing w:line="240" w:lineRule="atLeast"/>
              <w:ind w:hanging="13"/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b/>
                <w:bCs/>
                <w:cs/>
                <w:lang w:val="en-US"/>
              </w:rPr>
              <w:t>59</w:t>
            </w:r>
          </w:p>
        </w:tc>
        <w:tc>
          <w:tcPr>
            <w:tcW w:w="575" w:type="pct"/>
            <w:shd w:val="clear" w:color="auto" w:fill="auto"/>
            <w:vAlign w:val="bottom"/>
          </w:tcPr>
          <w:p w14:paraId="26C8B11C" w14:textId="0798A437" w:rsidR="00194421" w:rsidRPr="005A1AFB" w:rsidRDefault="00194421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50"/>
              </w:tabs>
              <w:spacing w:line="240" w:lineRule="atLeast"/>
              <w:ind w:hanging="13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91" w:type="pct"/>
            <w:shd w:val="clear" w:color="auto" w:fill="auto"/>
            <w:vAlign w:val="bottom"/>
          </w:tcPr>
          <w:p w14:paraId="7C3F3A5D" w14:textId="133B765B" w:rsidR="00194421" w:rsidRPr="005A1AFB" w:rsidRDefault="00194421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50"/>
              </w:tabs>
              <w:spacing w:line="240" w:lineRule="atLeast"/>
              <w:ind w:hanging="13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673" w:type="pct"/>
            <w:shd w:val="clear" w:color="auto" w:fill="auto"/>
            <w:vAlign w:val="bottom"/>
          </w:tcPr>
          <w:p w14:paraId="20AEEEA9" w14:textId="6A40AF87" w:rsidR="00194421" w:rsidRPr="005A1AFB" w:rsidRDefault="00194421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550"/>
              </w:tabs>
              <w:spacing w:line="240" w:lineRule="atLeast"/>
              <w:ind w:hanging="13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741EA7">
              <w:rPr>
                <w:b/>
                <w:bCs/>
                <w:lang w:val="en-US"/>
              </w:rPr>
              <w:t>-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72067A05" w14:textId="08568565" w:rsidR="00194421" w:rsidRPr="001E7A0A" w:rsidRDefault="009D0A90" w:rsidP="00194421">
            <w:pPr>
              <w:pStyle w:val="a"/>
              <w:pBdr>
                <w:bottom w:val="double" w:sz="4" w:space="1" w:color="auto"/>
              </w:pBdr>
              <w:tabs>
                <w:tab w:val="clear" w:pos="1080"/>
                <w:tab w:val="decimal" w:pos="709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b/>
                <w:bCs/>
                <w:cs/>
                <w:lang w:val="en-US"/>
              </w:rPr>
              <w:t>59</w:t>
            </w:r>
          </w:p>
        </w:tc>
      </w:tr>
    </w:tbl>
    <w:p w14:paraId="108D5719" w14:textId="19532371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258352DC" w14:textId="3A0E8D3A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5B4CB299" w14:textId="77777777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4D4207DE" w14:textId="4E0A831E" w:rsidR="005A1AFB" w:rsidRDefault="005A1A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br w:type="page"/>
      </w:r>
    </w:p>
    <w:p w14:paraId="04F9374B" w14:textId="529BE6FE" w:rsidR="00424EFD" w:rsidRPr="00BF2C70" w:rsidRDefault="00424EFD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/>
          <w:b/>
          <w:bCs/>
          <w:cs/>
        </w:rPr>
        <w:lastRenderedPageBreak/>
        <w:t>ทรัพย์สินรอการขายสุทธิ</w:t>
      </w:r>
    </w:p>
    <w:p w14:paraId="41F97591" w14:textId="77777777" w:rsidR="00662BD2" w:rsidRPr="00BF2C70" w:rsidRDefault="00662BD2" w:rsidP="00AA207C">
      <w:pPr>
        <w:spacing w:line="240" w:lineRule="auto"/>
        <w:ind w:left="547"/>
        <w:jc w:val="thaiDistribute"/>
        <w:rPr>
          <w:rFonts w:asciiTheme="majorBidi" w:hAnsiTheme="majorBidi" w:cstheme="majorBidi"/>
          <w:b/>
          <w:bCs/>
          <w:sz w:val="24"/>
          <w:szCs w:val="24"/>
        </w:rPr>
      </w:pPr>
    </w:p>
    <w:p w14:paraId="67CAF59C" w14:textId="377A8669" w:rsidR="00424EFD" w:rsidRPr="00BF2C70" w:rsidRDefault="00424EFD" w:rsidP="00AA207C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>การเปลี่ยนแปลงทรัพย์สินรอการขายสำหรับ</w:t>
      </w:r>
      <w:r w:rsidRPr="00BF2C70">
        <w:rPr>
          <w:rFonts w:asciiTheme="majorBidi" w:hAnsiTheme="majorBidi" w:cstheme="majorBidi" w:hint="cs"/>
          <w:cs/>
        </w:rPr>
        <w:t>ปี</w:t>
      </w:r>
      <w:r w:rsidRPr="00BF2C70">
        <w:rPr>
          <w:rFonts w:asciiTheme="majorBidi" w:hAnsiTheme="majorBidi" w:cstheme="majorBidi"/>
          <w:cs/>
        </w:rPr>
        <w:t xml:space="preserve">สิ้นสุดวันที่ </w:t>
      </w:r>
      <w:r w:rsidRPr="00BF2C70">
        <w:rPr>
          <w:rFonts w:asciiTheme="majorBidi" w:hAnsiTheme="majorBidi" w:cstheme="majorBidi"/>
        </w:rPr>
        <w:t xml:space="preserve">31 </w:t>
      </w:r>
      <w:r w:rsidRPr="00BF2C70">
        <w:rPr>
          <w:rFonts w:asciiTheme="majorBidi" w:hAnsiTheme="majorBidi" w:cstheme="majorBidi"/>
          <w:cs/>
        </w:rPr>
        <w:t xml:space="preserve">ธันวาคม </w:t>
      </w:r>
      <w:r w:rsidR="00053CCA">
        <w:rPr>
          <w:rFonts w:asciiTheme="majorBidi" w:hAnsiTheme="majorBidi" w:cstheme="majorBidi"/>
        </w:rPr>
        <w:t>2567</w:t>
      </w:r>
      <w:r w:rsidR="009960D7" w:rsidRPr="00BF2C70">
        <w:rPr>
          <w:rFonts w:asciiTheme="majorBidi" w:hAnsiTheme="majorBidi" w:cstheme="majorBidi"/>
          <w:cs/>
        </w:rPr>
        <w:t xml:space="preserve"> </w:t>
      </w:r>
      <w:r w:rsidR="00F14030" w:rsidRPr="00BF2C70">
        <w:rPr>
          <w:rFonts w:asciiTheme="majorBidi" w:hAnsiTheme="majorBidi" w:cstheme="majorBidi"/>
          <w:cs/>
        </w:rPr>
        <w:t>และ</w:t>
      </w:r>
      <w:r w:rsidR="004C52B3">
        <w:rPr>
          <w:rFonts w:asciiTheme="majorBidi" w:hAnsiTheme="majorBidi" w:cstheme="majorBidi"/>
        </w:rPr>
        <w:t xml:space="preserve"> </w:t>
      </w:r>
      <w:r w:rsidR="00053CCA">
        <w:rPr>
          <w:rFonts w:asciiTheme="majorBidi" w:hAnsiTheme="majorBidi" w:cstheme="majorBidi"/>
        </w:rPr>
        <w:t>2566</w:t>
      </w:r>
      <w:r w:rsidRPr="00BF2C70">
        <w:rPr>
          <w:rFonts w:asciiTheme="majorBidi" w:hAnsiTheme="majorBidi" w:cstheme="majorBidi"/>
        </w:rPr>
        <w:t xml:space="preserve"> </w:t>
      </w:r>
      <w:r w:rsidR="001165A3">
        <w:rPr>
          <w:rFonts w:asciiTheme="majorBidi" w:hAnsiTheme="majorBidi" w:cstheme="majorBidi" w:hint="cs"/>
          <w:cs/>
        </w:rPr>
        <w:t>มี</w:t>
      </w:r>
      <w:r w:rsidRPr="00BF2C70">
        <w:rPr>
          <w:rFonts w:asciiTheme="majorBidi" w:hAnsiTheme="majorBidi" w:cstheme="majorBidi"/>
          <w:cs/>
        </w:rPr>
        <w:t>ดังนี้</w:t>
      </w:r>
    </w:p>
    <w:p w14:paraId="703D58CE" w14:textId="77777777" w:rsidR="00424EFD" w:rsidRDefault="00424EFD" w:rsidP="00AA207C">
      <w:pPr>
        <w:spacing w:line="240" w:lineRule="auto"/>
        <w:ind w:left="547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628" w:type="dxa"/>
        <w:tblInd w:w="4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350"/>
        <w:gridCol w:w="180"/>
        <w:gridCol w:w="1530"/>
        <w:gridCol w:w="180"/>
        <w:gridCol w:w="1260"/>
        <w:gridCol w:w="180"/>
        <w:gridCol w:w="1530"/>
      </w:tblGrid>
      <w:tr w:rsidR="00577D14" w:rsidRPr="000B375F" w14:paraId="3DD95CD3" w14:textId="77777777" w:rsidTr="007157C4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2712DE4A" w14:textId="77777777" w:rsidR="00577D14" w:rsidRPr="000B375F" w:rsidRDefault="00577D14" w:rsidP="007157C4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210" w:type="dxa"/>
            <w:gridSpan w:val="7"/>
            <w:shd w:val="clear" w:color="auto" w:fill="auto"/>
            <w:vAlign w:val="bottom"/>
          </w:tcPr>
          <w:p w14:paraId="19E69470" w14:textId="77777777" w:rsidR="00577D14" w:rsidRPr="000B375F" w:rsidRDefault="00577D14" w:rsidP="007157C4">
            <w:pPr>
              <w:suppressAutoHyphens/>
              <w:spacing w:line="240" w:lineRule="auto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0B375F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577D14" w:rsidRPr="000B375F" w14:paraId="2B1D6DB8" w14:textId="77777777" w:rsidTr="007157C4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56CADB76" w14:textId="77777777" w:rsidR="00577D14" w:rsidRPr="000B375F" w:rsidRDefault="00577D14" w:rsidP="007157C4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/>
              </w:rPr>
              <w:br w:type="page"/>
            </w:r>
            <w:r w:rsidRPr="000B375F">
              <w:rPr>
                <w:rFonts w:asciiTheme="majorBidi" w:hAnsiTheme="majorBidi" w:cstheme="majorBidi" w:hint="cs"/>
                <w:cs/>
              </w:rPr>
              <w:t>ประเภททรัพย์สินรอการขาย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F522711" w14:textId="77777777" w:rsidR="00577D14" w:rsidRPr="000B375F" w:rsidRDefault="00577D14" w:rsidP="00715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>ณ วันที่</w:t>
            </w:r>
          </w:p>
          <w:p w14:paraId="4DB191EA" w14:textId="4AACEB58" w:rsidR="00577D14" w:rsidRPr="000B375F" w:rsidRDefault="00577D14" w:rsidP="00715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B375F">
              <w:rPr>
                <w:rFonts w:asciiTheme="majorBidi" w:hAnsiTheme="majorBidi" w:cstheme="majorBidi"/>
                <w:lang w:eastAsia="zh-CN"/>
              </w:rPr>
              <w:t xml:space="preserve">1 </w:t>
            </w: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 xml:space="preserve">มกราคม </w:t>
            </w:r>
            <w:r w:rsidR="000872DC">
              <w:rPr>
                <w:rFonts w:asciiTheme="majorBidi" w:hAnsiTheme="majorBidi" w:cstheme="majorBidi"/>
                <w:lang w:eastAsia="zh-CN"/>
              </w:rPr>
              <w:t>2567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0379693" w14:textId="77777777" w:rsidR="00577D14" w:rsidRPr="000B375F" w:rsidRDefault="00577D14" w:rsidP="00715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F9853B3" w14:textId="77777777" w:rsidR="00577D14" w:rsidRPr="000B375F" w:rsidRDefault="00577D14" w:rsidP="00715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>เพิ่มขึ้น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CFF31C" w14:textId="77777777" w:rsidR="00577D14" w:rsidRPr="000B375F" w:rsidRDefault="00577D14" w:rsidP="00715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116D2D5" w14:textId="77777777" w:rsidR="00102BC5" w:rsidRDefault="00577D14" w:rsidP="00715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>จำหน่าย</w:t>
            </w:r>
            <w:r w:rsidR="00102BC5">
              <w:rPr>
                <w:rFonts w:asciiTheme="majorBidi" w:hAnsiTheme="majorBidi" w:cstheme="majorBidi"/>
                <w:lang w:eastAsia="zh-CN"/>
              </w:rPr>
              <w:t>/</w:t>
            </w:r>
          </w:p>
          <w:p w14:paraId="51AE6764" w14:textId="007E1C78" w:rsidR="00577D14" w:rsidRPr="000B375F" w:rsidRDefault="00102BC5" w:rsidP="00715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>
              <w:rPr>
                <w:rFonts w:asciiTheme="majorBidi" w:hAnsiTheme="majorBidi" w:cstheme="majorBidi" w:hint="cs"/>
                <w:cs/>
                <w:lang w:eastAsia="zh-CN"/>
              </w:rPr>
              <w:t>กลับรายการ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AC148A9" w14:textId="77777777" w:rsidR="00577D14" w:rsidRPr="000B375F" w:rsidRDefault="00577D14" w:rsidP="00715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40D535C" w14:textId="77777777" w:rsidR="00577D14" w:rsidRPr="000B375F" w:rsidRDefault="00577D14" w:rsidP="007157C4">
            <w:pPr>
              <w:suppressAutoHyphens/>
              <w:spacing w:line="240" w:lineRule="auto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>ณ วันที่</w:t>
            </w:r>
          </w:p>
          <w:p w14:paraId="1E43D3B4" w14:textId="686FE47D" w:rsidR="00577D14" w:rsidRPr="000B375F" w:rsidRDefault="00577D14" w:rsidP="00715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79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B375F">
              <w:rPr>
                <w:rFonts w:asciiTheme="majorBidi" w:hAnsiTheme="majorBidi" w:cstheme="majorBidi"/>
                <w:lang w:val="en-GB" w:eastAsia="zh-CN"/>
              </w:rPr>
              <w:t>3</w:t>
            </w:r>
            <w:r w:rsidR="006C3957">
              <w:rPr>
                <w:rFonts w:asciiTheme="majorBidi" w:hAnsiTheme="majorBidi" w:cstheme="majorBidi"/>
                <w:lang w:val="en-GB" w:eastAsia="zh-CN"/>
              </w:rPr>
              <w:t>1</w:t>
            </w:r>
            <w:r w:rsidRPr="000B375F">
              <w:rPr>
                <w:rFonts w:asciiTheme="majorBidi" w:hAnsiTheme="majorBidi" w:cstheme="majorBidi"/>
                <w:lang w:val="en-GB" w:eastAsia="zh-CN"/>
              </w:rPr>
              <w:t xml:space="preserve"> </w:t>
            </w:r>
            <w:r w:rsidR="006C3957">
              <w:rPr>
                <w:rFonts w:eastAsia="Cordia New" w:hint="cs"/>
                <w:cs/>
                <w:lang w:eastAsia="th-TH"/>
              </w:rPr>
              <w:t>ธันวาคม</w:t>
            </w:r>
            <w:r w:rsidR="006C3957" w:rsidRPr="000B375F">
              <w:rPr>
                <w:rFonts w:asciiTheme="majorBidi" w:hAnsiTheme="majorBidi" w:cstheme="majorBidi"/>
                <w:cs/>
                <w:lang w:val="en-GB" w:eastAsia="zh-CN"/>
              </w:rPr>
              <w:t xml:space="preserve"> </w:t>
            </w:r>
            <w:r w:rsidR="000872DC">
              <w:rPr>
                <w:rFonts w:asciiTheme="majorBidi" w:hAnsiTheme="majorBidi" w:cstheme="majorBidi"/>
                <w:lang w:val="en-GB" w:eastAsia="zh-CN"/>
              </w:rPr>
              <w:t>2567</w:t>
            </w:r>
          </w:p>
        </w:tc>
      </w:tr>
      <w:tr w:rsidR="00577D14" w:rsidRPr="000B375F" w14:paraId="111764E5" w14:textId="77777777" w:rsidTr="007157C4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2306F0B4" w14:textId="77777777" w:rsidR="00577D14" w:rsidRPr="000B375F" w:rsidRDefault="00577D14" w:rsidP="007157C4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6210" w:type="dxa"/>
            <w:gridSpan w:val="7"/>
            <w:shd w:val="clear" w:color="auto" w:fill="auto"/>
            <w:vAlign w:val="bottom"/>
          </w:tcPr>
          <w:p w14:paraId="5C4D0075" w14:textId="77777777" w:rsidR="00577D14" w:rsidRPr="000B375F" w:rsidRDefault="00577D14" w:rsidP="007157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B375F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(</w:t>
            </w:r>
            <w:r w:rsidRPr="000B375F">
              <w:rPr>
                <w:rFonts w:asciiTheme="majorBidi" w:hAnsiTheme="majorBidi" w:cstheme="majorBidi" w:hint="cs"/>
                <w:i/>
                <w:iCs/>
                <w:cs/>
                <w:lang w:eastAsia="zh-CN"/>
              </w:rPr>
              <w:t>พัน</w:t>
            </w:r>
            <w:r w:rsidRPr="000B375F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บาท)</w:t>
            </w:r>
          </w:p>
        </w:tc>
      </w:tr>
      <w:tr w:rsidR="00194421" w:rsidRPr="000B375F" w14:paraId="3FE6C1CF" w14:textId="77777777" w:rsidTr="007157C4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4986573E" w14:textId="77777777" w:rsidR="00194421" w:rsidRPr="000B375F" w:rsidRDefault="00194421" w:rsidP="001944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/>
                <w:cs/>
                <w:lang w:eastAsia="zh-CN"/>
              </w:rPr>
              <w:t>ทรัพย์สินที่ได้รับจากการรับชำระหนี้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1CDCC40" w14:textId="00617556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-358"/>
              <w:rPr>
                <w:rFonts w:asciiTheme="majorBidi" w:hAnsiTheme="majorBidi" w:cstheme="majorBidi"/>
                <w:lang w:eastAsia="zh-CN"/>
              </w:rPr>
            </w:pPr>
            <w:r>
              <w:rPr>
                <w:szCs w:val="22"/>
              </w:rPr>
              <w:t>1,866,120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F218E37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5599B17" w14:textId="5BB38203" w:rsidR="00194421" w:rsidRPr="000B375F" w:rsidRDefault="005F6EE0" w:rsidP="00FF7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318" w:hanging="33"/>
              <w:rPr>
                <w:rFonts w:asciiTheme="majorBidi" w:hAnsiTheme="majorBidi" w:cstheme="majorBidi"/>
                <w:lang w:eastAsia="zh-CN"/>
              </w:rPr>
            </w:pPr>
            <w:r>
              <w:rPr>
                <w:szCs w:val="22"/>
              </w:rPr>
              <w:t>266,952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9F834B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77CA817" w14:textId="198E40AA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lang w:eastAsia="zh-CN"/>
              </w:rPr>
            </w:pPr>
            <w:r>
              <w:rPr>
                <w:szCs w:val="22"/>
              </w:rPr>
              <w:t>(523,950)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495E03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DA862E4" w14:textId="20712E1C" w:rsidR="00194421" w:rsidRPr="000B375F" w:rsidRDefault="005F6EE0" w:rsidP="00FF7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180"/>
              <w:rPr>
                <w:rFonts w:asciiTheme="majorBidi" w:hAnsiTheme="majorBidi" w:cstheme="majorBidi"/>
                <w:lang w:eastAsia="zh-CN"/>
              </w:rPr>
            </w:pPr>
            <w:r>
              <w:rPr>
                <w:szCs w:val="22"/>
              </w:rPr>
              <w:t>1,609,122</w:t>
            </w:r>
          </w:p>
        </w:tc>
      </w:tr>
      <w:tr w:rsidR="00194421" w:rsidRPr="000B375F" w14:paraId="69880128" w14:textId="77777777" w:rsidTr="007157C4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12A5FB24" w14:textId="77777777" w:rsidR="00194421" w:rsidRPr="000B375F" w:rsidRDefault="00194421" w:rsidP="001944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>ทรัพย์สินที่ได้รับจากการประมูล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4A05EDC" w14:textId="70DCA9C4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763DC0A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CFD355C" w14:textId="5A0E4793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8F5006F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A1E7F75" w14:textId="5EC8D7DE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F0CA33C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2DF3F31" w14:textId="7205ACF3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</w:tr>
      <w:tr w:rsidR="00194421" w:rsidRPr="000B375F" w14:paraId="78A21D25" w14:textId="77777777" w:rsidTr="007157C4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21A14AE0" w14:textId="77777777" w:rsidR="00194421" w:rsidRPr="000B375F" w:rsidRDefault="00194421" w:rsidP="001944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 xml:space="preserve">   อสังหาริมทรัพย์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C24A11" w14:textId="0EA22F8E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-538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170,796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FA04E16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E068A7" w14:textId="3AD9C6A2" w:rsidR="00194421" w:rsidRPr="001E7A0A" w:rsidRDefault="005F6EE0" w:rsidP="00FF7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318" w:hanging="33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lang w:eastAsia="zh-CN"/>
              </w:rPr>
              <w:t>1,154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1B8D29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032419" w14:textId="47E27CDE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(52,138)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8CDADA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B4BC21" w14:textId="3F699ED9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718" w:right="-358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119,812</w:t>
            </w:r>
          </w:p>
        </w:tc>
      </w:tr>
      <w:tr w:rsidR="00194421" w:rsidRPr="000B375F" w14:paraId="249FFA06" w14:textId="77777777" w:rsidTr="00305E98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7E450880" w14:textId="77777777" w:rsidR="00194421" w:rsidRPr="000B375F" w:rsidRDefault="00194421" w:rsidP="001944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b/>
                <w:bCs/>
                <w:cs/>
                <w:lang w:eastAsia="zh-CN"/>
              </w:rPr>
            </w:pPr>
            <w:r w:rsidRPr="000B375F">
              <w:rPr>
                <w:rFonts w:asciiTheme="majorBidi" w:hAnsiTheme="majorBidi" w:cstheme="majorBidi"/>
                <w:b/>
                <w:bCs/>
                <w:cs/>
                <w:lang w:eastAsia="zh-CN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396424A4" w14:textId="20232C0B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-358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szCs w:val="28"/>
              </w:rPr>
              <w:t>2,036,916</w:t>
            </w:r>
          </w:p>
        </w:tc>
        <w:tc>
          <w:tcPr>
            <w:tcW w:w="180" w:type="dxa"/>
            <w:shd w:val="clear" w:color="auto" w:fill="auto"/>
          </w:tcPr>
          <w:p w14:paraId="51DE7115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5DA513BC" w14:textId="425D2CEF" w:rsidR="00194421" w:rsidRPr="000B375F" w:rsidRDefault="005F6EE0" w:rsidP="00FF7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318" w:hanging="33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szCs w:val="28"/>
              </w:rPr>
              <w:t>268,106</w:t>
            </w:r>
          </w:p>
        </w:tc>
        <w:tc>
          <w:tcPr>
            <w:tcW w:w="180" w:type="dxa"/>
            <w:shd w:val="clear" w:color="auto" w:fill="auto"/>
          </w:tcPr>
          <w:p w14:paraId="20F2FCB9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-358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4D60E7D" w14:textId="7FADA8B6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85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szCs w:val="28"/>
              </w:rPr>
              <w:t>(576,088)</w:t>
            </w:r>
          </w:p>
        </w:tc>
        <w:tc>
          <w:tcPr>
            <w:tcW w:w="180" w:type="dxa"/>
            <w:shd w:val="clear" w:color="auto" w:fill="auto"/>
          </w:tcPr>
          <w:p w14:paraId="42F69D9D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-358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0A095F76" w14:textId="3158BE16" w:rsidR="00194421" w:rsidRPr="000B375F" w:rsidRDefault="005F6EE0" w:rsidP="00FF7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180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szCs w:val="28"/>
              </w:rPr>
              <w:t>1,728,934</w:t>
            </w:r>
          </w:p>
        </w:tc>
      </w:tr>
      <w:tr w:rsidR="00627CB3" w:rsidRPr="000B375F" w14:paraId="0C646DC1" w14:textId="77777777" w:rsidTr="00305E98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28478EF3" w14:textId="77777777" w:rsidR="00627CB3" w:rsidRPr="000B375F" w:rsidRDefault="00627CB3" w:rsidP="00627CB3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i/>
                <w:iCs/>
                <w:cs/>
                <w:lang w:eastAsia="zh-CN"/>
              </w:rPr>
              <w:t>หัก</w:t>
            </w: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 xml:space="preserve"> ค่าเผื่อการด้อยค่า</w:t>
            </w:r>
          </w:p>
        </w:tc>
        <w:tc>
          <w:tcPr>
            <w:tcW w:w="1350" w:type="dxa"/>
            <w:shd w:val="clear" w:color="auto" w:fill="auto"/>
          </w:tcPr>
          <w:p w14:paraId="5C43C0CA" w14:textId="4B803CBF" w:rsidR="00627CB3" w:rsidRPr="000B375F" w:rsidRDefault="00627CB3" w:rsidP="00627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181" w:right="-448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(2,004)</w:t>
            </w:r>
          </w:p>
        </w:tc>
        <w:tc>
          <w:tcPr>
            <w:tcW w:w="180" w:type="dxa"/>
            <w:shd w:val="clear" w:color="auto" w:fill="auto"/>
          </w:tcPr>
          <w:p w14:paraId="2E47EE49" w14:textId="77777777" w:rsidR="00627CB3" w:rsidRPr="000B375F" w:rsidRDefault="00627CB3" w:rsidP="00627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 w14:paraId="188D2563" w14:textId="0676A643" w:rsidR="00627CB3" w:rsidRPr="000B375F" w:rsidRDefault="00627CB3" w:rsidP="00FF7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318" w:hanging="33"/>
              <w:rPr>
                <w:rFonts w:asciiTheme="majorBidi" w:hAnsiTheme="majorBidi" w:cstheme="majorBidi"/>
                <w:lang w:eastAsia="zh-CN"/>
              </w:rPr>
            </w:pPr>
            <w:r w:rsidRPr="00943162">
              <w:t>(4,482)</w:t>
            </w:r>
          </w:p>
        </w:tc>
        <w:tc>
          <w:tcPr>
            <w:tcW w:w="180" w:type="dxa"/>
            <w:shd w:val="clear" w:color="auto" w:fill="auto"/>
          </w:tcPr>
          <w:p w14:paraId="79E009A6" w14:textId="77777777" w:rsidR="00627CB3" w:rsidRPr="000B375F" w:rsidRDefault="00627CB3" w:rsidP="00627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-628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</w:tcPr>
          <w:p w14:paraId="22DF1879" w14:textId="5AF922A7" w:rsidR="00627CB3" w:rsidRPr="000B375F" w:rsidRDefault="00627CB3" w:rsidP="00627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lang w:eastAsia="zh-CN"/>
              </w:rPr>
            </w:pPr>
            <w:r w:rsidRPr="00943162">
              <w:t>49</w:t>
            </w:r>
          </w:p>
        </w:tc>
        <w:tc>
          <w:tcPr>
            <w:tcW w:w="180" w:type="dxa"/>
            <w:shd w:val="clear" w:color="auto" w:fill="auto"/>
          </w:tcPr>
          <w:p w14:paraId="63BA9479" w14:textId="77777777" w:rsidR="00627CB3" w:rsidRPr="000B375F" w:rsidRDefault="00627CB3" w:rsidP="00627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 w14:paraId="07DEE0D8" w14:textId="537620C4" w:rsidR="00627CB3" w:rsidRPr="000B375F" w:rsidRDefault="00627CB3" w:rsidP="00FF7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180"/>
              <w:rPr>
                <w:rFonts w:asciiTheme="majorBidi" w:hAnsiTheme="majorBidi" w:cstheme="majorBidi"/>
                <w:lang w:eastAsia="zh-CN"/>
              </w:rPr>
            </w:pPr>
            <w:r w:rsidRPr="00943162">
              <w:t>(6,437)</w:t>
            </w:r>
          </w:p>
        </w:tc>
      </w:tr>
      <w:tr w:rsidR="00627CB3" w:rsidRPr="000B375F" w14:paraId="43A2ED38" w14:textId="77777777" w:rsidTr="00305E98">
        <w:trPr>
          <w:cantSplit/>
          <w:trHeight w:val="139"/>
        </w:trPr>
        <w:tc>
          <w:tcPr>
            <w:tcW w:w="3418" w:type="dxa"/>
            <w:shd w:val="clear" w:color="auto" w:fill="auto"/>
            <w:vAlign w:val="bottom"/>
          </w:tcPr>
          <w:p w14:paraId="03D329D5" w14:textId="77777777" w:rsidR="00627CB3" w:rsidRPr="000B375F" w:rsidRDefault="00627CB3" w:rsidP="00627CB3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b/>
                <w:bCs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b/>
                <w:bCs/>
                <w:cs/>
                <w:lang w:eastAsia="zh-CN"/>
              </w:rPr>
              <w:t>ทรัพย์สินรอการขายสุทธิ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F88401" w14:textId="24EAAB5D" w:rsidR="00627CB3" w:rsidRPr="000B375F" w:rsidRDefault="00627CB3" w:rsidP="00627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-358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2,034,912</w:t>
            </w:r>
          </w:p>
        </w:tc>
        <w:tc>
          <w:tcPr>
            <w:tcW w:w="180" w:type="dxa"/>
            <w:shd w:val="clear" w:color="auto" w:fill="auto"/>
          </w:tcPr>
          <w:p w14:paraId="16ECF9FA" w14:textId="77777777" w:rsidR="00627CB3" w:rsidRPr="000B375F" w:rsidRDefault="00627CB3" w:rsidP="00627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3E969B" w14:textId="5AFDEF62" w:rsidR="00627CB3" w:rsidRPr="00627CB3" w:rsidRDefault="00627CB3" w:rsidP="00FF7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318" w:hanging="33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627CB3">
              <w:rPr>
                <w:b/>
                <w:bCs/>
              </w:rPr>
              <w:t>263,624</w:t>
            </w:r>
          </w:p>
        </w:tc>
        <w:tc>
          <w:tcPr>
            <w:tcW w:w="180" w:type="dxa"/>
            <w:shd w:val="clear" w:color="auto" w:fill="auto"/>
          </w:tcPr>
          <w:p w14:paraId="28248749" w14:textId="77777777" w:rsidR="00627CB3" w:rsidRPr="00627CB3" w:rsidRDefault="00627CB3" w:rsidP="00627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66C03B" w14:textId="47B25C6D" w:rsidR="00627CB3" w:rsidRPr="00627CB3" w:rsidRDefault="00627CB3" w:rsidP="00627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85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627CB3">
              <w:rPr>
                <w:b/>
                <w:bCs/>
              </w:rPr>
              <w:t>(576,039)</w:t>
            </w:r>
          </w:p>
        </w:tc>
        <w:tc>
          <w:tcPr>
            <w:tcW w:w="180" w:type="dxa"/>
            <w:shd w:val="clear" w:color="auto" w:fill="auto"/>
          </w:tcPr>
          <w:p w14:paraId="2CE96091" w14:textId="77777777" w:rsidR="00627CB3" w:rsidRPr="00627CB3" w:rsidRDefault="00627CB3" w:rsidP="00627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2A58F2" w14:textId="6942CB5B" w:rsidR="00627CB3" w:rsidRPr="00627CB3" w:rsidRDefault="00627CB3" w:rsidP="00FF7E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180"/>
              <w:rPr>
                <w:rFonts w:asciiTheme="majorBidi" w:hAnsiTheme="majorBidi" w:cstheme="majorBidi"/>
                <w:b/>
                <w:bCs/>
                <w:lang w:eastAsia="zh-CN"/>
              </w:rPr>
            </w:pPr>
            <w:r w:rsidRPr="00627CB3">
              <w:rPr>
                <w:b/>
                <w:bCs/>
              </w:rPr>
              <w:t>1,722,497</w:t>
            </w:r>
          </w:p>
        </w:tc>
      </w:tr>
      <w:tr w:rsidR="000872DC" w:rsidRPr="000B375F" w14:paraId="20E67520" w14:textId="77777777" w:rsidTr="007157C4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72861109" w14:textId="77777777" w:rsidR="000872DC" w:rsidRPr="000B375F" w:rsidRDefault="000872DC" w:rsidP="000872DC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210" w:type="dxa"/>
            <w:gridSpan w:val="7"/>
            <w:shd w:val="clear" w:color="auto" w:fill="auto"/>
            <w:vAlign w:val="bottom"/>
          </w:tcPr>
          <w:p w14:paraId="1C4868BA" w14:textId="77777777" w:rsidR="000872DC" w:rsidRPr="000B375F" w:rsidRDefault="000872DC" w:rsidP="000872DC">
            <w:pPr>
              <w:suppressAutoHyphens/>
              <w:spacing w:line="240" w:lineRule="auto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0B375F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0872DC" w:rsidRPr="000B375F" w14:paraId="4760AA7F" w14:textId="77777777" w:rsidTr="007157C4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44280007" w14:textId="641F1B37" w:rsidR="000872DC" w:rsidRPr="000B375F" w:rsidRDefault="000872DC" w:rsidP="000872DC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/>
              </w:rPr>
              <w:br w:type="page"/>
            </w:r>
            <w:r w:rsidRPr="000B375F">
              <w:rPr>
                <w:rFonts w:asciiTheme="majorBidi" w:hAnsiTheme="majorBidi" w:cstheme="majorBidi" w:hint="cs"/>
                <w:cs/>
              </w:rPr>
              <w:t>ประเภททรัพย์สินรอการขาย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D3BA535" w14:textId="77777777" w:rsidR="000872DC" w:rsidRPr="000B375F" w:rsidRDefault="000872DC" w:rsidP="00087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>ณ วันที่</w:t>
            </w:r>
          </w:p>
          <w:p w14:paraId="086F6967" w14:textId="043DCBE8" w:rsidR="000872DC" w:rsidRPr="000B375F" w:rsidRDefault="000872DC" w:rsidP="00087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B375F">
              <w:rPr>
                <w:rFonts w:asciiTheme="majorBidi" w:hAnsiTheme="majorBidi" w:cstheme="majorBidi"/>
                <w:lang w:eastAsia="zh-CN"/>
              </w:rPr>
              <w:t xml:space="preserve">1 </w:t>
            </w: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 xml:space="preserve">มกราคม </w:t>
            </w:r>
            <w:r w:rsidRPr="000B375F">
              <w:rPr>
                <w:rFonts w:asciiTheme="majorBidi" w:hAnsiTheme="majorBidi" w:cstheme="majorBidi"/>
                <w:lang w:eastAsia="zh-CN"/>
              </w:rPr>
              <w:t>2566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2B3BE8" w14:textId="77777777" w:rsidR="000872DC" w:rsidRPr="000B375F" w:rsidRDefault="000872DC" w:rsidP="00087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6A6028E" w14:textId="701C3AA5" w:rsidR="000872DC" w:rsidRPr="000B375F" w:rsidRDefault="000872DC" w:rsidP="00087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>เพิ่มขึ้น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9BCE22B" w14:textId="77777777" w:rsidR="000872DC" w:rsidRPr="000B375F" w:rsidRDefault="000872DC" w:rsidP="00087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2FA093A" w14:textId="77777777" w:rsidR="000872DC" w:rsidRDefault="000872DC" w:rsidP="00087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>จำหน่าย</w:t>
            </w:r>
            <w:r>
              <w:rPr>
                <w:rFonts w:asciiTheme="majorBidi" w:hAnsiTheme="majorBidi" w:cstheme="majorBidi"/>
                <w:lang w:eastAsia="zh-CN"/>
              </w:rPr>
              <w:t>/</w:t>
            </w:r>
          </w:p>
          <w:p w14:paraId="1E3D6AA2" w14:textId="3D40BC5B" w:rsidR="000872DC" w:rsidRPr="000B375F" w:rsidRDefault="000872DC" w:rsidP="00087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>
              <w:rPr>
                <w:rFonts w:asciiTheme="majorBidi" w:hAnsiTheme="majorBidi" w:cstheme="majorBidi" w:hint="cs"/>
                <w:cs/>
                <w:lang w:eastAsia="zh-CN"/>
              </w:rPr>
              <w:t>กลับรายการ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30889E" w14:textId="77777777" w:rsidR="000872DC" w:rsidRPr="000B375F" w:rsidRDefault="000872DC" w:rsidP="00087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543DA5B" w14:textId="77777777" w:rsidR="000872DC" w:rsidRPr="000B375F" w:rsidRDefault="000872DC" w:rsidP="000872DC">
            <w:pPr>
              <w:suppressAutoHyphens/>
              <w:spacing w:line="240" w:lineRule="auto"/>
              <w:jc w:val="center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>ณ วันที่</w:t>
            </w:r>
          </w:p>
          <w:p w14:paraId="707804E5" w14:textId="171C8E3B" w:rsidR="000872DC" w:rsidRPr="000B375F" w:rsidRDefault="000872DC" w:rsidP="00087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79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B375F">
              <w:rPr>
                <w:rFonts w:asciiTheme="majorBidi" w:hAnsiTheme="majorBidi" w:cstheme="majorBidi"/>
                <w:lang w:val="en-GB" w:eastAsia="zh-CN"/>
              </w:rPr>
              <w:t>3</w:t>
            </w:r>
            <w:r>
              <w:rPr>
                <w:rFonts w:asciiTheme="majorBidi" w:hAnsiTheme="majorBidi" w:cstheme="majorBidi"/>
                <w:lang w:val="en-GB" w:eastAsia="zh-CN"/>
              </w:rPr>
              <w:t>1</w:t>
            </w:r>
            <w:r w:rsidRPr="000B375F">
              <w:rPr>
                <w:rFonts w:asciiTheme="majorBidi" w:hAnsiTheme="majorBidi" w:cstheme="majorBidi"/>
                <w:lang w:val="en-GB" w:eastAsia="zh-CN"/>
              </w:rPr>
              <w:t xml:space="preserve"> </w:t>
            </w:r>
            <w:r>
              <w:rPr>
                <w:rFonts w:eastAsia="Cordia New" w:hint="cs"/>
                <w:cs/>
                <w:lang w:eastAsia="th-TH"/>
              </w:rPr>
              <w:t>ธันวาคม</w:t>
            </w:r>
            <w:r w:rsidRPr="000B375F">
              <w:rPr>
                <w:rFonts w:asciiTheme="majorBidi" w:hAnsiTheme="majorBidi" w:cstheme="majorBidi"/>
                <w:cs/>
                <w:lang w:val="en-GB" w:eastAsia="zh-CN"/>
              </w:rPr>
              <w:t xml:space="preserve"> </w:t>
            </w:r>
            <w:r w:rsidRPr="000B375F">
              <w:rPr>
                <w:rFonts w:asciiTheme="majorBidi" w:hAnsiTheme="majorBidi" w:cstheme="majorBidi"/>
                <w:lang w:val="en-GB" w:eastAsia="zh-CN"/>
              </w:rPr>
              <w:t>2566</w:t>
            </w:r>
          </w:p>
        </w:tc>
      </w:tr>
      <w:tr w:rsidR="000872DC" w:rsidRPr="000B375F" w14:paraId="238285C8" w14:textId="77777777" w:rsidTr="007157C4">
        <w:trPr>
          <w:cantSplit/>
          <w:trHeight w:val="311"/>
        </w:trPr>
        <w:tc>
          <w:tcPr>
            <w:tcW w:w="3418" w:type="dxa"/>
            <w:shd w:val="clear" w:color="auto" w:fill="auto"/>
            <w:vAlign w:val="bottom"/>
          </w:tcPr>
          <w:p w14:paraId="627993CA" w14:textId="77777777" w:rsidR="000872DC" w:rsidRPr="000B375F" w:rsidRDefault="000872DC" w:rsidP="000872DC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</w:p>
        </w:tc>
        <w:tc>
          <w:tcPr>
            <w:tcW w:w="6210" w:type="dxa"/>
            <w:gridSpan w:val="7"/>
            <w:shd w:val="clear" w:color="auto" w:fill="auto"/>
            <w:vAlign w:val="bottom"/>
          </w:tcPr>
          <w:p w14:paraId="6D279B6D" w14:textId="54275521" w:rsidR="000872DC" w:rsidRPr="000B375F" w:rsidRDefault="000872DC" w:rsidP="00087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54" w:right="79"/>
              <w:jc w:val="center"/>
              <w:rPr>
                <w:rFonts w:asciiTheme="majorBidi" w:hAnsiTheme="majorBidi" w:cstheme="majorBidi"/>
                <w:lang w:eastAsia="zh-CN"/>
              </w:rPr>
            </w:pPr>
            <w:r w:rsidRPr="000B375F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(</w:t>
            </w:r>
            <w:r w:rsidRPr="000B375F">
              <w:rPr>
                <w:rFonts w:asciiTheme="majorBidi" w:hAnsiTheme="majorBidi" w:cstheme="majorBidi" w:hint="cs"/>
                <w:i/>
                <w:iCs/>
                <w:cs/>
                <w:lang w:eastAsia="zh-CN"/>
              </w:rPr>
              <w:t>พัน</w:t>
            </w:r>
            <w:r w:rsidRPr="000B375F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บาท)</w:t>
            </w:r>
          </w:p>
        </w:tc>
      </w:tr>
      <w:tr w:rsidR="00194421" w:rsidRPr="000B375F" w14:paraId="0539C938" w14:textId="77777777" w:rsidTr="007157C4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615313C2" w14:textId="1EEED597" w:rsidR="00194421" w:rsidRPr="000B375F" w:rsidRDefault="00194421" w:rsidP="001944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/>
                <w:cs/>
                <w:lang w:eastAsia="zh-CN"/>
              </w:rPr>
              <w:t>ทรัพย์สินที่ได้รับจากการรับชำระหนี้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B29EBF7" w14:textId="5FC9E011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90"/>
              <w:rPr>
                <w:rFonts w:asciiTheme="majorBidi" w:hAnsiTheme="majorBidi" w:cstheme="majorBidi"/>
                <w:lang w:eastAsia="zh-CN"/>
              </w:rPr>
            </w:pPr>
            <w:r>
              <w:t>1,794,081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24E518D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19B5A80" w14:textId="5531CB20" w:rsidR="00194421" w:rsidRPr="000B375F" w:rsidRDefault="005F6EE0" w:rsidP="00DF6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318" w:hanging="33"/>
              <w:rPr>
                <w:rFonts w:asciiTheme="majorBidi" w:hAnsiTheme="majorBidi" w:cstheme="majorBidi"/>
                <w:lang w:eastAsia="zh-CN"/>
              </w:rPr>
            </w:pPr>
            <w:r>
              <w:t>471,835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FEBB6E5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0D4333B" w14:textId="036450BC" w:rsidR="00194421" w:rsidRPr="000B375F" w:rsidRDefault="005F6EE0" w:rsidP="00DF6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lang w:eastAsia="zh-CN"/>
              </w:rPr>
            </w:pPr>
            <w:r>
              <w:t>(399,</w:t>
            </w:r>
            <w:r>
              <w:rPr>
                <w:lang w:eastAsia="zh-CN"/>
              </w:rPr>
              <w:t>796</w:t>
            </w:r>
            <w: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BE0F36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15A6DFA" w14:textId="54B03FB1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90"/>
              <w:rPr>
                <w:rFonts w:asciiTheme="majorBidi" w:hAnsiTheme="majorBidi" w:cstheme="majorBidi"/>
                <w:lang w:eastAsia="zh-CN"/>
              </w:rPr>
            </w:pPr>
            <w:r>
              <w:t>1,866,120</w:t>
            </w:r>
          </w:p>
        </w:tc>
      </w:tr>
      <w:tr w:rsidR="00194421" w:rsidRPr="000B375F" w14:paraId="6065BBC8" w14:textId="77777777" w:rsidTr="007157C4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14E92212" w14:textId="41BC0260" w:rsidR="00194421" w:rsidRPr="000B375F" w:rsidRDefault="00194421" w:rsidP="001944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>ทรัพย์สินที่ได้รับจากการประมูล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ECCB868" w14:textId="16F32D2F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ECB3A44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left="-54" w:right="79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5870F80" w14:textId="23CD52EE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96AA8AB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BD59C08" w14:textId="2D655728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CCFDF08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DAC271F" w14:textId="58FAED10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90"/>
              <w:rPr>
                <w:rFonts w:asciiTheme="majorBidi" w:hAnsiTheme="majorBidi" w:cstheme="majorBidi"/>
                <w:lang w:eastAsia="zh-CN"/>
              </w:rPr>
            </w:pPr>
          </w:p>
        </w:tc>
      </w:tr>
      <w:tr w:rsidR="00194421" w:rsidRPr="00CD542A" w14:paraId="58005391" w14:textId="77777777" w:rsidTr="007157C4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39E1DA99" w14:textId="6987DF92" w:rsidR="00194421" w:rsidRPr="000B375F" w:rsidRDefault="00194421" w:rsidP="001944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 xml:space="preserve">   อสังหาริมทรัพย์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8BEB7C" w14:textId="243F2481" w:rsidR="00194421" w:rsidRPr="00CD542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90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248,988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AD5CDF7" w14:textId="77777777" w:rsidR="00194421" w:rsidRPr="00CD542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left="-54" w:right="90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4B2F03" w14:textId="65C84C2C" w:rsidR="00194421" w:rsidRPr="00CD542A" w:rsidRDefault="005F6EE0" w:rsidP="00DF6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3"/>
              </w:tabs>
              <w:suppressAutoHyphens/>
              <w:spacing w:line="240" w:lineRule="auto"/>
              <w:ind w:right="90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5734FF" w14:textId="77777777" w:rsidR="00194421" w:rsidRPr="00CD542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98E93D" w14:textId="5ED2B934" w:rsidR="00194421" w:rsidRPr="00CD542A" w:rsidRDefault="005F6EE0" w:rsidP="00DF6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(78,192)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389165" w14:textId="77777777" w:rsidR="00194421" w:rsidRPr="00CD542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2E8711" w14:textId="492308C4" w:rsidR="00194421" w:rsidRPr="00CD542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90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170,796</w:t>
            </w:r>
          </w:p>
        </w:tc>
      </w:tr>
      <w:tr w:rsidR="00194421" w:rsidRPr="000B375F" w14:paraId="627B4CFE" w14:textId="77777777" w:rsidTr="00D8318B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1F92CAF4" w14:textId="4D32641E" w:rsidR="00194421" w:rsidRPr="000B375F" w:rsidRDefault="00194421" w:rsidP="001944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b/>
                <w:bCs/>
                <w:cs/>
                <w:lang w:eastAsia="zh-CN"/>
              </w:rPr>
            </w:pPr>
            <w:r w:rsidRPr="000B375F">
              <w:rPr>
                <w:rFonts w:asciiTheme="majorBidi" w:hAnsiTheme="majorBidi" w:cstheme="majorBidi"/>
                <w:b/>
                <w:bCs/>
                <w:cs/>
                <w:lang w:eastAsia="zh-CN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5D80ADFB" w14:textId="3333646E" w:rsidR="00194421" w:rsidRPr="00CD542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szCs w:val="28"/>
              </w:rPr>
              <w:t>2,043,069</w:t>
            </w:r>
          </w:p>
        </w:tc>
        <w:tc>
          <w:tcPr>
            <w:tcW w:w="180" w:type="dxa"/>
            <w:shd w:val="clear" w:color="auto" w:fill="auto"/>
          </w:tcPr>
          <w:p w14:paraId="2C9F70FE" w14:textId="77777777" w:rsidR="00194421" w:rsidRPr="00CD542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left="-54" w:right="90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7BBE8EF2" w14:textId="07746D79" w:rsidR="00194421" w:rsidRPr="00CD542A" w:rsidRDefault="005F6EE0" w:rsidP="00DF6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318" w:hanging="33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szCs w:val="28"/>
              </w:rPr>
              <w:t>471,835</w:t>
            </w:r>
          </w:p>
        </w:tc>
        <w:tc>
          <w:tcPr>
            <w:tcW w:w="180" w:type="dxa"/>
            <w:shd w:val="clear" w:color="auto" w:fill="auto"/>
          </w:tcPr>
          <w:p w14:paraId="587ECF7A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3EA5503" w14:textId="2F5679D1" w:rsidR="00194421" w:rsidRPr="00CD542A" w:rsidRDefault="005F6EE0" w:rsidP="00DF6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szCs w:val="28"/>
              </w:rPr>
              <w:t>(477,988)</w:t>
            </w:r>
          </w:p>
        </w:tc>
        <w:tc>
          <w:tcPr>
            <w:tcW w:w="180" w:type="dxa"/>
            <w:shd w:val="clear" w:color="auto" w:fill="auto"/>
          </w:tcPr>
          <w:p w14:paraId="1FCC17D4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73BADB48" w14:textId="044D8D66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90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szCs w:val="28"/>
              </w:rPr>
              <w:t>2,036,916</w:t>
            </w:r>
          </w:p>
        </w:tc>
      </w:tr>
      <w:tr w:rsidR="00194421" w:rsidRPr="000B375F" w14:paraId="6D6D77B2" w14:textId="77777777" w:rsidTr="00D8318B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2F45A595" w14:textId="492CA8AD" w:rsidR="00194421" w:rsidRPr="000B375F" w:rsidRDefault="00194421" w:rsidP="001944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i/>
                <w:iCs/>
                <w:cs/>
                <w:lang w:eastAsia="zh-CN"/>
              </w:rPr>
              <w:t>หัก</w:t>
            </w:r>
            <w:r w:rsidRPr="000B375F">
              <w:rPr>
                <w:rFonts w:asciiTheme="majorBidi" w:hAnsiTheme="majorBidi" w:cstheme="majorBidi" w:hint="cs"/>
                <w:cs/>
                <w:lang w:eastAsia="zh-CN"/>
              </w:rPr>
              <w:t xml:space="preserve"> ค่าเผื่อการด้อยค่า</w:t>
            </w:r>
          </w:p>
        </w:tc>
        <w:tc>
          <w:tcPr>
            <w:tcW w:w="1350" w:type="dxa"/>
            <w:shd w:val="clear" w:color="auto" w:fill="auto"/>
          </w:tcPr>
          <w:p w14:paraId="1DEE21E4" w14:textId="1E8976AB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90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(12,773)</w:t>
            </w:r>
          </w:p>
        </w:tc>
        <w:tc>
          <w:tcPr>
            <w:tcW w:w="180" w:type="dxa"/>
            <w:shd w:val="clear" w:color="auto" w:fill="auto"/>
          </w:tcPr>
          <w:p w14:paraId="5396FCB9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left="-54" w:right="90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 w14:paraId="626A1754" w14:textId="477F323F" w:rsidR="00194421" w:rsidRPr="000B375F" w:rsidRDefault="005F6EE0" w:rsidP="00DF6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318" w:hanging="33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(1,095)</w:t>
            </w:r>
          </w:p>
        </w:tc>
        <w:tc>
          <w:tcPr>
            <w:tcW w:w="180" w:type="dxa"/>
            <w:shd w:val="clear" w:color="auto" w:fill="auto"/>
          </w:tcPr>
          <w:p w14:paraId="1B0DCE5B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</w:tcPr>
          <w:p w14:paraId="7BB22E8E" w14:textId="07A86A58" w:rsidR="00194421" w:rsidRPr="000B375F" w:rsidRDefault="005F6EE0" w:rsidP="00DF6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11,864</w:t>
            </w:r>
          </w:p>
        </w:tc>
        <w:tc>
          <w:tcPr>
            <w:tcW w:w="180" w:type="dxa"/>
            <w:shd w:val="clear" w:color="auto" w:fill="auto"/>
          </w:tcPr>
          <w:p w14:paraId="7DB0F1F2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530" w:type="dxa"/>
            <w:shd w:val="clear" w:color="auto" w:fill="auto"/>
          </w:tcPr>
          <w:p w14:paraId="083ED491" w14:textId="25A496F6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90"/>
              <w:rPr>
                <w:rFonts w:asciiTheme="majorBidi" w:hAnsiTheme="majorBidi" w:cstheme="majorBidi"/>
                <w:lang w:eastAsia="zh-CN"/>
              </w:rPr>
            </w:pPr>
            <w:r>
              <w:rPr>
                <w:lang w:eastAsia="zh-CN"/>
              </w:rPr>
              <w:t>(2,004)</w:t>
            </w:r>
          </w:p>
        </w:tc>
      </w:tr>
      <w:tr w:rsidR="00194421" w:rsidRPr="000B375F" w14:paraId="1812BECB" w14:textId="77777777" w:rsidTr="00D8318B">
        <w:trPr>
          <w:cantSplit/>
          <w:trHeight w:val="324"/>
        </w:trPr>
        <w:tc>
          <w:tcPr>
            <w:tcW w:w="3418" w:type="dxa"/>
            <w:shd w:val="clear" w:color="auto" w:fill="auto"/>
            <w:vAlign w:val="bottom"/>
          </w:tcPr>
          <w:p w14:paraId="1B95CA46" w14:textId="5C9259F9" w:rsidR="00194421" w:rsidRPr="000B375F" w:rsidRDefault="00194421" w:rsidP="00194421">
            <w:pPr>
              <w:tabs>
                <w:tab w:val="clear" w:pos="227"/>
                <w:tab w:val="left" w:pos="113"/>
              </w:tabs>
              <w:suppressAutoHyphens/>
              <w:snapToGrid w:val="0"/>
              <w:spacing w:line="240" w:lineRule="auto"/>
              <w:ind w:left="92"/>
              <w:rPr>
                <w:rFonts w:asciiTheme="majorBidi" w:hAnsiTheme="majorBidi" w:cstheme="majorBidi"/>
                <w:b/>
                <w:bCs/>
                <w:cs/>
                <w:lang w:eastAsia="zh-CN"/>
              </w:rPr>
            </w:pPr>
            <w:r w:rsidRPr="000B375F">
              <w:rPr>
                <w:rFonts w:asciiTheme="majorBidi" w:hAnsiTheme="majorBidi" w:cstheme="majorBidi" w:hint="cs"/>
                <w:b/>
                <w:bCs/>
                <w:cs/>
                <w:lang w:eastAsia="zh-CN"/>
              </w:rPr>
              <w:t>ทรัพย์สินรอการขายสุทธิ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7D9467" w14:textId="52FF6C06" w:rsidR="00194421" w:rsidRPr="00CD542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90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2,030,296</w:t>
            </w:r>
          </w:p>
        </w:tc>
        <w:tc>
          <w:tcPr>
            <w:tcW w:w="180" w:type="dxa"/>
            <w:shd w:val="clear" w:color="auto" w:fill="auto"/>
          </w:tcPr>
          <w:p w14:paraId="58B31D5E" w14:textId="77777777" w:rsidR="00194421" w:rsidRPr="00CD542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left="-54" w:right="90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7A72D7" w14:textId="1B815F8D" w:rsidR="00194421" w:rsidRPr="00CD542A" w:rsidRDefault="005F6EE0" w:rsidP="00DF6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318" w:hanging="33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470,740</w:t>
            </w:r>
          </w:p>
        </w:tc>
        <w:tc>
          <w:tcPr>
            <w:tcW w:w="180" w:type="dxa"/>
            <w:shd w:val="clear" w:color="auto" w:fill="auto"/>
          </w:tcPr>
          <w:p w14:paraId="76949E2F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85697C" w14:textId="2EECD987" w:rsidR="00194421" w:rsidRPr="00CD542A" w:rsidRDefault="005F6EE0" w:rsidP="00DF6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uppressAutoHyphens/>
              <w:spacing w:line="240" w:lineRule="auto"/>
              <w:ind w:left="-54" w:right="-358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(466,</w:t>
            </w:r>
            <w:r w:rsidRPr="00DF6119">
              <w:rPr>
                <w:lang w:eastAsia="zh-CN"/>
              </w:rPr>
              <w:t>124</w:t>
            </w:r>
            <w:r>
              <w:rPr>
                <w:b/>
                <w:bCs/>
                <w:lang w:eastAsia="zh-CN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1F2C8FFE" w14:textId="77777777" w:rsidR="00194421" w:rsidRPr="000B375F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1"/>
              </w:tabs>
              <w:suppressAutoHyphens/>
              <w:spacing w:line="240" w:lineRule="auto"/>
              <w:ind w:right="134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9CC3DD" w14:textId="2CCD0F48" w:rsidR="00194421" w:rsidRPr="000B375F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50"/>
              </w:tabs>
              <w:suppressAutoHyphens/>
              <w:spacing w:line="240" w:lineRule="auto"/>
              <w:ind w:right="-90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2,034,912</w:t>
            </w:r>
          </w:p>
        </w:tc>
      </w:tr>
    </w:tbl>
    <w:p w14:paraId="0A6E3821" w14:textId="102ADDB4" w:rsidR="00AB086B" w:rsidRPr="00BF2C70" w:rsidRDefault="00AB086B"/>
    <w:p w14:paraId="0F97D545" w14:textId="77777777" w:rsidR="00967A65" w:rsidRDefault="00967A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lang w:eastAsia="zh-CN"/>
        </w:rPr>
      </w:pPr>
      <w:bookmarkStart w:id="11" w:name="_Hlk85410595"/>
      <w:r>
        <w:rPr>
          <w:rFonts w:asciiTheme="majorBidi" w:hAnsiTheme="majorBidi" w:cstheme="majorBidi"/>
          <w:lang w:eastAsia="zh-CN"/>
        </w:rPr>
        <w:br w:type="page"/>
      </w:r>
    </w:p>
    <w:p w14:paraId="0F97C6A3" w14:textId="16672F8C" w:rsidR="008D3CB8" w:rsidRDefault="00E327DA" w:rsidP="008D3CB8">
      <w:pPr>
        <w:pStyle w:val="BodyTextIndent2"/>
        <w:tabs>
          <w:tab w:val="left" w:pos="540"/>
        </w:tabs>
        <w:spacing w:line="240" w:lineRule="auto"/>
        <w:ind w:firstLine="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lang w:eastAsia="zh-CN"/>
        </w:rPr>
        <w:lastRenderedPageBreak/>
        <w:tab/>
      </w:r>
      <w:r w:rsidR="008D3CB8" w:rsidRPr="000B25FF">
        <w:rPr>
          <w:rFonts w:asciiTheme="majorBidi" w:hAnsiTheme="majorBidi" w:cstheme="majorBidi"/>
          <w:cs/>
        </w:rPr>
        <w:t>ทรัพย์สินรอการขาย</w:t>
      </w:r>
      <w:r w:rsidR="001165A3">
        <w:rPr>
          <w:rFonts w:asciiTheme="majorBidi" w:hAnsiTheme="majorBidi" w:cstheme="majorBidi" w:hint="cs"/>
          <w:cs/>
        </w:rPr>
        <w:t>สุทธิ</w:t>
      </w:r>
      <w:r w:rsidR="008D3CB8" w:rsidRPr="000B25FF">
        <w:rPr>
          <w:rFonts w:asciiTheme="majorBidi" w:hAnsiTheme="majorBidi" w:cstheme="majorBidi"/>
          <w:cs/>
        </w:rPr>
        <w:t>ที่ประเมินราคาโดยผู้ประเมินภายนอกและผู้ประเมินภายในที่แสดงมูลค่าตามราคาประเมินและ</w:t>
      </w:r>
      <w:r w:rsidR="003C3406" w:rsidRPr="000B25FF">
        <w:rPr>
          <w:rFonts w:asciiTheme="majorBidi" w:hAnsiTheme="majorBidi" w:cstheme="majorBidi"/>
          <w:cs/>
        </w:rPr>
        <w:t>มูลค่าตามบัญชี</w:t>
      </w:r>
      <w:r w:rsidR="008D3CB8" w:rsidRPr="000B25FF">
        <w:rPr>
          <w:rFonts w:asciiTheme="majorBidi" w:hAnsiTheme="majorBidi" w:cstheme="majorBidi"/>
          <w:cs/>
        </w:rPr>
        <w:t xml:space="preserve"> ณ วันที่ </w:t>
      </w:r>
      <w:r w:rsidR="008D3CB8" w:rsidRPr="000B25FF">
        <w:rPr>
          <w:rFonts w:asciiTheme="majorBidi" w:hAnsiTheme="majorBidi" w:cstheme="majorBidi"/>
        </w:rPr>
        <w:t xml:space="preserve">31 </w:t>
      </w:r>
      <w:r w:rsidR="008D3CB8" w:rsidRPr="000B25FF">
        <w:rPr>
          <w:rFonts w:asciiTheme="majorBidi" w:hAnsiTheme="majorBidi" w:cstheme="majorBidi"/>
          <w:cs/>
        </w:rPr>
        <w:t xml:space="preserve">ธันวาคม </w:t>
      </w:r>
      <w:r w:rsidR="002D33A8">
        <w:rPr>
          <w:rFonts w:asciiTheme="majorBidi" w:hAnsiTheme="majorBidi" w:cstheme="majorBidi"/>
        </w:rPr>
        <w:t>2567</w:t>
      </w:r>
      <w:r w:rsidR="0075735A" w:rsidRPr="000B25FF">
        <w:rPr>
          <w:rFonts w:asciiTheme="majorBidi" w:hAnsiTheme="majorBidi" w:cstheme="majorBidi"/>
        </w:rPr>
        <w:t xml:space="preserve"> </w:t>
      </w:r>
      <w:r w:rsidR="008D3CB8" w:rsidRPr="000B25FF">
        <w:rPr>
          <w:rFonts w:asciiTheme="majorBidi" w:hAnsiTheme="majorBidi" w:cstheme="majorBidi"/>
          <w:cs/>
        </w:rPr>
        <w:t>และ</w:t>
      </w:r>
      <w:r w:rsidR="0049146D" w:rsidRPr="000B25FF">
        <w:rPr>
          <w:rFonts w:asciiTheme="majorBidi" w:hAnsiTheme="majorBidi" w:cs="Angsana New"/>
          <w:vertAlign w:val="superscript"/>
        </w:rPr>
        <w:t xml:space="preserve"> </w:t>
      </w:r>
      <w:r w:rsidR="002D33A8">
        <w:rPr>
          <w:rFonts w:asciiTheme="majorBidi" w:hAnsiTheme="majorBidi" w:cstheme="majorBidi"/>
        </w:rPr>
        <w:t>2566</w:t>
      </w:r>
      <w:r w:rsidR="008D3CB8" w:rsidRPr="000B25FF">
        <w:rPr>
          <w:lang w:val="en-GB"/>
        </w:rPr>
        <w:t xml:space="preserve"> </w:t>
      </w:r>
      <w:r w:rsidR="008D3CB8" w:rsidRPr="000B25FF">
        <w:rPr>
          <w:rFonts w:asciiTheme="majorBidi" w:hAnsiTheme="majorBidi" w:cstheme="majorBidi"/>
          <w:cs/>
        </w:rPr>
        <w:t>มีดังนี้</w:t>
      </w:r>
    </w:p>
    <w:p w14:paraId="657EFB26" w14:textId="77777777" w:rsidR="002D33A8" w:rsidRPr="005C32E2" w:rsidRDefault="002D33A8" w:rsidP="008D3CB8">
      <w:pPr>
        <w:pStyle w:val="BodyTextIndent2"/>
        <w:tabs>
          <w:tab w:val="left" w:pos="540"/>
        </w:tabs>
        <w:spacing w:line="240" w:lineRule="auto"/>
        <w:ind w:firstLine="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63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40"/>
        <w:gridCol w:w="270"/>
        <w:gridCol w:w="1260"/>
        <w:gridCol w:w="270"/>
        <w:gridCol w:w="1440"/>
        <w:gridCol w:w="270"/>
        <w:gridCol w:w="1260"/>
      </w:tblGrid>
      <w:tr w:rsidR="007011C1" w:rsidRPr="00AA207C" w14:paraId="78CCE240" w14:textId="77777777" w:rsidTr="007F434B">
        <w:trPr>
          <w:trHeight w:val="20"/>
        </w:trPr>
        <w:tc>
          <w:tcPr>
            <w:tcW w:w="3420" w:type="dxa"/>
            <w:vAlign w:val="bottom"/>
          </w:tcPr>
          <w:p w14:paraId="6445254D" w14:textId="77777777" w:rsidR="007011C1" w:rsidRPr="00AA207C" w:rsidRDefault="007011C1" w:rsidP="007F434B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sz w:val="27"/>
                <w:szCs w:val="27"/>
                <w:lang w:eastAsia="zh-CN"/>
              </w:rPr>
            </w:pPr>
          </w:p>
        </w:tc>
        <w:tc>
          <w:tcPr>
            <w:tcW w:w="6210" w:type="dxa"/>
            <w:gridSpan w:val="7"/>
          </w:tcPr>
          <w:p w14:paraId="4BB4F94D" w14:textId="77777777" w:rsidR="007011C1" w:rsidRPr="00AA207C" w:rsidRDefault="007011C1" w:rsidP="007F434B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AA207C"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</w:rPr>
              <w:t>งบการเงินรวม</w:t>
            </w:r>
          </w:p>
        </w:tc>
      </w:tr>
      <w:tr w:rsidR="007011C1" w:rsidRPr="00AA207C" w14:paraId="71EE5BC7" w14:textId="77777777" w:rsidTr="007F434B">
        <w:trPr>
          <w:trHeight w:val="20"/>
        </w:trPr>
        <w:tc>
          <w:tcPr>
            <w:tcW w:w="3420" w:type="dxa"/>
            <w:vAlign w:val="bottom"/>
          </w:tcPr>
          <w:p w14:paraId="6710A4F0" w14:textId="77777777" w:rsidR="007011C1" w:rsidRPr="00AA207C" w:rsidRDefault="007011C1" w:rsidP="007F434B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zh-CN"/>
              </w:rPr>
            </w:pPr>
          </w:p>
        </w:tc>
        <w:tc>
          <w:tcPr>
            <w:tcW w:w="2970" w:type="dxa"/>
            <w:gridSpan w:val="3"/>
          </w:tcPr>
          <w:p w14:paraId="0494766A" w14:textId="3554345B" w:rsidR="007011C1" w:rsidRPr="00AA207C" w:rsidRDefault="002D33A8" w:rsidP="007F434B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sz w:val="27"/>
                <w:szCs w:val="27"/>
                <w:lang w:eastAsia="zh-CN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zh-CN"/>
              </w:rPr>
              <w:t>2567</w:t>
            </w:r>
          </w:p>
        </w:tc>
        <w:tc>
          <w:tcPr>
            <w:tcW w:w="270" w:type="dxa"/>
          </w:tcPr>
          <w:p w14:paraId="4E8F7136" w14:textId="77777777" w:rsidR="007011C1" w:rsidRPr="00AA207C" w:rsidRDefault="007011C1" w:rsidP="007F434B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sz w:val="27"/>
                <w:szCs w:val="27"/>
                <w:lang w:eastAsia="zh-CN"/>
              </w:rPr>
            </w:pPr>
          </w:p>
        </w:tc>
        <w:tc>
          <w:tcPr>
            <w:tcW w:w="2970" w:type="dxa"/>
            <w:gridSpan w:val="3"/>
          </w:tcPr>
          <w:p w14:paraId="6FF70100" w14:textId="68A28AB0" w:rsidR="007011C1" w:rsidRPr="00AA207C" w:rsidRDefault="002D33A8" w:rsidP="007F434B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sz w:val="27"/>
                <w:szCs w:val="27"/>
                <w:lang w:eastAsia="zh-CN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zh-CN"/>
              </w:rPr>
              <w:t>2566</w:t>
            </w:r>
          </w:p>
        </w:tc>
      </w:tr>
      <w:tr w:rsidR="007011C1" w:rsidRPr="00AA207C" w14:paraId="74D436F4" w14:textId="77777777" w:rsidTr="007F434B">
        <w:trPr>
          <w:trHeight w:val="20"/>
        </w:trPr>
        <w:tc>
          <w:tcPr>
            <w:tcW w:w="3420" w:type="dxa"/>
            <w:vAlign w:val="bottom"/>
          </w:tcPr>
          <w:p w14:paraId="6043C805" w14:textId="77777777" w:rsidR="007011C1" w:rsidRPr="00AA207C" w:rsidRDefault="007011C1" w:rsidP="007F434B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zh-CN"/>
              </w:rPr>
            </w:pPr>
          </w:p>
        </w:tc>
        <w:tc>
          <w:tcPr>
            <w:tcW w:w="1440" w:type="dxa"/>
            <w:vAlign w:val="bottom"/>
          </w:tcPr>
          <w:p w14:paraId="235D42DB" w14:textId="77777777" w:rsidR="007011C1" w:rsidRPr="00AA207C" w:rsidRDefault="007011C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zh-CN"/>
              </w:rPr>
            </w:pPr>
            <w:r>
              <w:rPr>
                <w:rFonts w:asciiTheme="majorBidi" w:hAnsiTheme="majorBidi" w:cstheme="majorBidi" w:hint="cs"/>
                <w:sz w:val="27"/>
                <w:szCs w:val="27"/>
                <w:cs/>
                <w:lang w:eastAsia="zh-CN"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4BDA99A2" w14:textId="77777777" w:rsidR="007011C1" w:rsidRPr="00AA207C" w:rsidRDefault="007011C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sz w:val="27"/>
                <w:szCs w:val="27"/>
                <w:lang w:eastAsia="zh-CN"/>
              </w:rPr>
            </w:pPr>
          </w:p>
        </w:tc>
        <w:tc>
          <w:tcPr>
            <w:tcW w:w="1260" w:type="dxa"/>
            <w:vAlign w:val="bottom"/>
          </w:tcPr>
          <w:p w14:paraId="1C44C008" w14:textId="77777777" w:rsidR="007011C1" w:rsidRPr="00AA207C" w:rsidRDefault="007011C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zh-CN"/>
              </w:rPr>
            </w:pPr>
            <w:r w:rsidRPr="00AA207C">
              <w:rPr>
                <w:rFonts w:asciiTheme="majorBidi" w:hAnsiTheme="majorBidi" w:cstheme="majorBidi"/>
                <w:sz w:val="27"/>
                <w:szCs w:val="27"/>
                <w:cs/>
                <w:lang w:eastAsia="zh-CN"/>
              </w:rPr>
              <w:t>ราคาประเมิน</w:t>
            </w:r>
            <w:r w:rsidRPr="00FF7E99">
              <w:rPr>
                <w:rFonts w:asciiTheme="majorBidi" w:hAnsiTheme="majorBidi" w:cstheme="majorBidi"/>
                <w:sz w:val="27"/>
                <w:szCs w:val="27"/>
                <w:vertAlign w:val="superscript"/>
                <w:lang w:eastAsia="zh-CN"/>
              </w:rPr>
              <w:t>*</w:t>
            </w:r>
          </w:p>
        </w:tc>
        <w:tc>
          <w:tcPr>
            <w:tcW w:w="270" w:type="dxa"/>
          </w:tcPr>
          <w:p w14:paraId="1487C721" w14:textId="77777777" w:rsidR="007011C1" w:rsidRPr="00AA207C" w:rsidRDefault="007011C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sz w:val="27"/>
                <w:szCs w:val="27"/>
                <w:lang w:eastAsia="zh-CN"/>
              </w:rPr>
            </w:pPr>
          </w:p>
        </w:tc>
        <w:tc>
          <w:tcPr>
            <w:tcW w:w="1440" w:type="dxa"/>
            <w:vAlign w:val="bottom"/>
          </w:tcPr>
          <w:p w14:paraId="37EEF6C2" w14:textId="77777777" w:rsidR="007011C1" w:rsidRPr="00AA207C" w:rsidRDefault="007011C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zh-CN"/>
              </w:rPr>
            </w:pPr>
            <w:r>
              <w:rPr>
                <w:rFonts w:asciiTheme="majorBidi" w:hAnsiTheme="majorBidi" w:cstheme="majorBidi" w:hint="cs"/>
                <w:sz w:val="27"/>
                <w:szCs w:val="27"/>
                <w:cs/>
                <w:lang w:eastAsia="zh-CN"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657D4C09" w14:textId="77777777" w:rsidR="007011C1" w:rsidRPr="00AA207C" w:rsidRDefault="007011C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sz w:val="27"/>
                <w:szCs w:val="27"/>
                <w:lang w:eastAsia="zh-C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2DAF420" w14:textId="77777777" w:rsidR="007011C1" w:rsidRPr="00AA207C" w:rsidRDefault="007011C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-88" w:right="-108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zh-CN"/>
              </w:rPr>
            </w:pPr>
            <w:r w:rsidRPr="00AA207C">
              <w:rPr>
                <w:rFonts w:asciiTheme="majorBidi" w:hAnsiTheme="majorBidi" w:cstheme="majorBidi"/>
                <w:sz w:val="27"/>
                <w:szCs w:val="27"/>
                <w:cs/>
                <w:lang w:eastAsia="zh-CN"/>
              </w:rPr>
              <w:t>ราคาประเมิน</w:t>
            </w:r>
            <w:r w:rsidRPr="00FF7E99">
              <w:rPr>
                <w:rFonts w:asciiTheme="majorBidi" w:hAnsiTheme="majorBidi" w:cstheme="majorBidi"/>
                <w:sz w:val="27"/>
                <w:szCs w:val="27"/>
                <w:vertAlign w:val="superscript"/>
                <w:lang w:eastAsia="zh-CN"/>
              </w:rPr>
              <w:t>*</w:t>
            </w:r>
          </w:p>
        </w:tc>
      </w:tr>
      <w:tr w:rsidR="007011C1" w:rsidRPr="00AA207C" w14:paraId="6A2E20B6" w14:textId="77777777" w:rsidTr="007F434B">
        <w:trPr>
          <w:trHeight w:val="20"/>
        </w:trPr>
        <w:tc>
          <w:tcPr>
            <w:tcW w:w="3420" w:type="dxa"/>
            <w:vAlign w:val="bottom"/>
          </w:tcPr>
          <w:p w14:paraId="0C4D2BD9" w14:textId="77777777" w:rsidR="007011C1" w:rsidRPr="00AA207C" w:rsidRDefault="007011C1" w:rsidP="007F434B">
            <w:pPr>
              <w:tabs>
                <w:tab w:val="decimal" w:pos="750"/>
              </w:tabs>
              <w:suppressAutoHyphens/>
              <w:spacing w:line="240" w:lineRule="auto"/>
              <w:ind w:left="-54" w:right="90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eastAsia="zh-CN"/>
              </w:rPr>
            </w:pPr>
          </w:p>
        </w:tc>
        <w:tc>
          <w:tcPr>
            <w:tcW w:w="6210" w:type="dxa"/>
            <w:gridSpan w:val="7"/>
            <w:vAlign w:val="bottom"/>
          </w:tcPr>
          <w:p w14:paraId="0797EB64" w14:textId="77777777" w:rsidR="007011C1" w:rsidRPr="00AA207C" w:rsidRDefault="007011C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132"/>
              </w:tabs>
              <w:suppressAutoHyphens/>
              <w:spacing w:line="240" w:lineRule="auto"/>
              <w:ind w:left="3132" w:right="-108"/>
              <w:rPr>
                <w:rFonts w:asciiTheme="majorBidi" w:hAnsiTheme="majorBidi" w:cstheme="majorBidi"/>
                <w:sz w:val="27"/>
                <w:szCs w:val="27"/>
                <w:lang w:eastAsia="zh-CN"/>
              </w:rPr>
            </w:pPr>
            <w:r w:rsidRPr="00AB086B">
              <w:rPr>
                <w:rFonts w:asciiTheme="majorBidi" w:hAnsiTheme="majorBidi" w:cstheme="majorBidi"/>
                <w:i/>
                <w:iCs/>
                <w:cs/>
                <w:lang w:eastAsia="zh-CN"/>
              </w:rPr>
              <w:t>(พันบาท)</w:t>
            </w:r>
          </w:p>
        </w:tc>
      </w:tr>
      <w:tr w:rsidR="00194421" w:rsidRPr="00AA207C" w14:paraId="74F3C4E2" w14:textId="77777777" w:rsidTr="009A07B2">
        <w:trPr>
          <w:trHeight w:val="20"/>
        </w:trPr>
        <w:tc>
          <w:tcPr>
            <w:tcW w:w="3420" w:type="dxa"/>
          </w:tcPr>
          <w:p w14:paraId="06A9C79A" w14:textId="77777777" w:rsidR="00194421" w:rsidRPr="00AA207C" w:rsidRDefault="00194421" w:rsidP="00194421">
            <w:pPr>
              <w:tabs>
                <w:tab w:val="clear" w:pos="227"/>
                <w:tab w:val="left" w:pos="250"/>
                <w:tab w:val="decimal" w:pos="750"/>
              </w:tabs>
              <w:suppressAutoHyphens/>
              <w:spacing w:line="240" w:lineRule="auto"/>
              <w:ind w:left="75" w:right="90" w:hanging="9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AA207C">
              <w:rPr>
                <w:rFonts w:asciiTheme="majorBidi" w:hAnsiTheme="majorBidi" w:cstheme="majorBidi"/>
                <w:sz w:val="27"/>
                <w:szCs w:val="27"/>
                <w:cs/>
              </w:rPr>
              <w:t>ส่วนที่ประเมินราคาโดยผู้ประเมินภาย</w:t>
            </w:r>
            <w:r w:rsidRPr="00AA207C">
              <w:rPr>
                <w:rFonts w:asciiTheme="majorBidi" w:hAnsiTheme="majorBidi" w:cstheme="majorBidi" w:hint="cs"/>
                <w:sz w:val="27"/>
                <w:szCs w:val="27"/>
                <w:cs/>
              </w:rPr>
              <w:t>นอก</w:t>
            </w:r>
          </w:p>
        </w:tc>
        <w:tc>
          <w:tcPr>
            <w:tcW w:w="1440" w:type="dxa"/>
          </w:tcPr>
          <w:p w14:paraId="3A5B1E7C" w14:textId="64D6FEB3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  <w:r>
              <w:t>911,714</w:t>
            </w:r>
          </w:p>
        </w:tc>
        <w:tc>
          <w:tcPr>
            <w:tcW w:w="270" w:type="dxa"/>
            <w:vAlign w:val="bottom"/>
          </w:tcPr>
          <w:p w14:paraId="54AD5615" w14:textId="77777777" w:rsidR="00194421" w:rsidRPr="001E7A0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</w:tcPr>
          <w:p w14:paraId="18CC5812" w14:textId="4C50AF34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  <w:r>
              <w:t>1,518,656</w:t>
            </w:r>
          </w:p>
        </w:tc>
        <w:tc>
          <w:tcPr>
            <w:tcW w:w="270" w:type="dxa"/>
            <w:vAlign w:val="bottom"/>
          </w:tcPr>
          <w:p w14:paraId="725B685A" w14:textId="77777777" w:rsidR="00194421" w:rsidRPr="001E7A0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37BF3F47" w14:textId="6FFA45F9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  <w:r>
              <w:t>1,354,921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EB66ED" w14:textId="77777777" w:rsidR="00194421" w:rsidRPr="001E7A0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shd w:val="clear" w:color="auto" w:fill="auto"/>
          </w:tcPr>
          <w:p w14:paraId="67D86DA8" w14:textId="511591A1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  <w:r>
              <w:t>2,135,827</w:t>
            </w:r>
          </w:p>
        </w:tc>
      </w:tr>
      <w:tr w:rsidR="00194421" w:rsidRPr="00AA207C" w14:paraId="1FC5E53B" w14:textId="77777777" w:rsidTr="009A07B2">
        <w:trPr>
          <w:trHeight w:val="20"/>
        </w:trPr>
        <w:tc>
          <w:tcPr>
            <w:tcW w:w="3420" w:type="dxa"/>
          </w:tcPr>
          <w:p w14:paraId="46D4FFCC" w14:textId="77777777" w:rsidR="00194421" w:rsidRPr="00AA207C" w:rsidRDefault="00194421" w:rsidP="00194421">
            <w:pPr>
              <w:tabs>
                <w:tab w:val="decimal" w:pos="750"/>
              </w:tabs>
              <w:suppressAutoHyphens/>
              <w:spacing w:line="240" w:lineRule="auto"/>
              <w:ind w:left="75" w:right="90" w:hanging="75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AA207C">
              <w:rPr>
                <w:rFonts w:asciiTheme="majorBidi" w:hAnsiTheme="majorBidi" w:cstheme="majorBidi"/>
                <w:sz w:val="27"/>
                <w:szCs w:val="27"/>
                <w:cs/>
              </w:rPr>
              <w:t>ส่วนที่ประเมินราคาโดยผู้ประเมินภายใน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4660BF3" w14:textId="1B816F9B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  <w:r>
              <w:t>810,783</w:t>
            </w:r>
          </w:p>
        </w:tc>
        <w:tc>
          <w:tcPr>
            <w:tcW w:w="270" w:type="dxa"/>
            <w:vAlign w:val="bottom"/>
          </w:tcPr>
          <w:p w14:paraId="09E55720" w14:textId="77777777" w:rsidR="00194421" w:rsidRPr="001E7A0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E4C2531" w14:textId="712338A6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  <w:r>
              <w:t>1,258,222</w:t>
            </w:r>
          </w:p>
        </w:tc>
        <w:tc>
          <w:tcPr>
            <w:tcW w:w="270" w:type="dxa"/>
            <w:vAlign w:val="bottom"/>
          </w:tcPr>
          <w:p w14:paraId="0A3B95FB" w14:textId="77777777" w:rsidR="00194421" w:rsidRPr="001E7A0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5751C" w14:textId="38BEAA0F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  <w:r>
              <w:t>679,991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9A6C1F" w14:textId="77777777" w:rsidR="00194421" w:rsidRPr="001E7A0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329689" w14:textId="3071BCF2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lang w:eastAsia="zh-CN"/>
              </w:rPr>
            </w:pPr>
            <w:r>
              <w:t>1,161,029</w:t>
            </w:r>
          </w:p>
        </w:tc>
      </w:tr>
      <w:tr w:rsidR="00194421" w:rsidRPr="00AA207C" w14:paraId="24AF54C7" w14:textId="77777777" w:rsidTr="009A07B2">
        <w:trPr>
          <w:trHeight w:val="20"/>
        </w:trPr>
        <w:tc>
          <w:tcPr>
            <w:tcW w:w="3420" w:type="dxa"/>
          </w:tcPr>
          <w:p w14:paraId="05F7CBA6" w14:textId="77777777" w:rsidR="00194421" w:rsidRPr="00AA207C" w:rsidRDefault="00194421" w:rsidP="00194421">
            <w:pPr>
              <w:tabs>
                <w:tab w:val="decimal" w:pos="750"/>
              </w:tabs>
              <w:suppressAutoHyphens/>
              <w:spacing w:line="240" w:lineRule="auto"/>
              <w:ind w:left="13" w:right="90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eastAsia="zh-CN"/>
              </w:rPr>
            </w:pPr>
            <w:r w:rsidRPr="00AA207C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eastAsia="zh-CN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4C5029" w14:textId="48E5179B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1,722,497</w:t>
            </w:r>
          </w:p>
        </w:tc>
        <w:tc>
          <w:tcPr>
            <w:tcW w:w="270" w:type="dxa"/>
            <w:vAlign w:val="bottom"/>
          </w:tcPr>
          <w:p w14:paraId="20ABF8DB" w14:textId="77777777" w:rsidR="00194421" w:rsidRPr="001E7A0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76B9BC" w14:textId="5577BE13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2,776,878</w:t>
            </w:r>
          </w:p>
        </w:tc>
        <w:tc>
          <w:tcPr>
            <w:tcW w:w="270" w:type="dxa"/>
            <w:vAlign w:val="bottom"/>
          </w:tcPr>
          <w:p w14:paraId="65C02268" w14:textId="77777777" w:rsidR="00194421" w:rsidRPr="001E7A0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F4EA11" w14:textId="32BF37F9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2,034,912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C45DE6" w14:textId="77777777" w:rsidR="00194421" w:rsidRPr="001E7A0A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532496" w14:textId="6917E9DC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3,296,856</w:t>
            </w:r>
          </w:p>
        </w:tc>
      </w:tr>
    </w:tbl>
    <w:p w14:paraId="6CF73D47" w14:textId="77777777" w:rsidR="009D4A9B" w:rsidRPr="005C32E2" w:rsidRDefault="009D4A9B" w:rsidP="00AA207C">
      <w:pPr>
        <w:pStyle w:val="ListParagraph"/>
        <w:tabs>
          <w:tab w:val="left" w:pos="4111"/>
        </w:tabs>
        <w:ind w:left="540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14:paraId="5B24EF61" w14:textId="09012E4C" w:rsidR="00704CD9" w:rsidRDefault="00424EFD" w:rsidP="00D17342">
      <w:pPr>
        <w:pStyle w:val="BodyTextIndent2"/>
        <w:tabs>
          <w:tab w:val="left" w:pos="540"/>
        </w:tabs>
        <w:spacing w:line="240" w:lineRule="auto"/>
        <w:ind w:firstLine="0"/>
        <w:jc w:val="thaiDistribute"/>
        <w:rPr>
          <w:rFonts w:asciiTheme="majorBidi" w:hAnsiTheme="majorBidi" w:cstheme="majorBidi"/>
          <w:sz w:val="22"/>
          <w:szCs w:val="22"/>
        </w:rPr>
      </w:pPr>
      <w:r w:rsidRPr="00BF2C70">
        <w:rPr>
          <w:rFonts w:asciiTheme="majorBidi" w:hAnsiTheme="majorBidi"/>
          <w:sz w:val="28"/>
          <w:szCs w:val="28"/>
          <w:vertAlign w:val="superscript"/>
        </w:rPr>
        <w:t>*</w:t>
      </w:r>
      <w:r w:rsidRPr="00BF2C70">
        <w:rPr>
          <w:rFonts w:asciiTheme="majorBidi" w:hAnsiTheme="majorBidi" w:cstheme="majorBidi"/>
          <w:sz w:val="22"/>
          <w:szCs w:val="22"/>
        </w:rPr>
        <w:t xml:space="preserve"> </w:t>
      </w:r>
      <w:r w:rsidRPr="00BF2C70">
        <w:rPr>
          <w:rFonts w:asciiTheme="majorBidi" w:hAnsiTheme="majorBidi" w:cstheme="majorBidi" w:hint="cs"/>
          <w:sz w:val="22"/>
          <w:szCs w:val="22"/>
          <w:cs/>
        </w:rPr>
        <w:t>ราคาประเมินที่แสดงไว้ในตารางข้างต้นใช้ราคาประเมินก่อนหักส่วนลดและก่อนหักค่าใช้จ่า</w:t>
      </w:r>
      <w:r w:rsidR="008E4284">
        <w:rPr>
          <w:rFonts w:asciiTheme="majorBidi" w:hAnsiTheme="majorBidi" w:cstheme="majorBidi" w:hint="cs"/>
          <w:sz w:val="22"/>
          <w:szCs w:val="22"/>
          <w:cs/>
        </w:rPr>
        <w:t>ย</w:t>
      </w:r>
    </w:p>
    <w:p w14:paraId="12AF6D93" w14:textId="77777777" w:rsidR="00D17342" w:rsidRPr="005C32E2" w:rsidRDefault="00D17342" w:rsidP="00D17342">
      <w:pPr>
        <w:pStyle w:val="BodyTextIndent2"/>
        <w:tabs>
          <w:tab w:val="left" w:pos="540"/>
        </w:tabs>
        <w:spacing w:line="240" w:lineRule="auto"/>
        <w:ind w:firstLine="0"/>
        <w:jc w:val="thaiDistribute"/>
        <w:rPr>
          <w:rFonts w:asciiTheme="majorBidi" w:hAnsiTheme="majorBidi" w:cstheme="majorBidi"/>
          <w:sz w:val="20"/>
          <w:szCs w:val="20"/>
        </w:rPr>
      </w:pPr>
    </w:p>
    <w:p w14:paraId="15897B6F" w14:textId="1D648E6D" w:rsidR="00C52487" w:rsidRPr="00BF2C70" w:rsidRDefault="00C52487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/>
          <w:b/>
          <w:bCs/>
          <w:cs/>
        </w:rPr>
        <w:t>สินทรัพย์สิทธิการใช้สุทธิและหนี้สินตามสัญญาเช่า</w:t>
      </w:r>
    </w:p>
    <w:p w14:paraId="35B8AB96" w14:textId="77777777" w:rsidR="00935DDC" w:rsidRPr="005C32E2" w:rsidRDefault="00935DDC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sz w:val="20"/>
          <w:szCs w:val="20"/>
        </w:rPr>
      </w:pPr>
    </w:p>
    <w:p w14:paraId="0EB9CF36" w14:textId="25751629" w:rsidR="00935DDC" w:rsidRPr="00BF2C70" w:rsidRDefault="00935DDC" w:rsidP="005C32E2">
      <w:pPr>
        <w:pStyle w:val="ListParagraph"/>
        <w:tabs>
          <w:tab w:val="clear" w:pos="227"/>
          <w:tab w:val="clear" w:pos="454"/>
          <w:tab w:val="clear" w:pos="907"/>
          <w:tab w:val="left" w:pos="900"/>
        </w:tabs>
        <w:spacing w:line="240" w:lineRule="auto"/>
        <w:ind w:left="547"/>
        <w:jc w:val="thaiDistribute"/>
        <w:rPr>
          <w:rFonts w:asciiTheme="majorBidi" w:hAnsiTheme="majorBidi" w:cstheme="majorBidi"/>
          <w:szCs w:val="30"/>
        </w:rPr>
      </w:pPr>
      <w:r w:rsidRPr="00BF2C70">
        <w:rPr>
          <w:rFonts w:asciiTheme="majorBidi" w:hAnsiTheme="majorBidi" w:cstheme="majorBidi"/>
          <w:szCs w:val="30"/>
          <w:cs/>
        </w:rPr>
        <w:t>รายการเปลี่ยนแปลงของบัญชีสินทรัพย์สิทธิการใช้</w:t>
      </w:r>
      <w:r w:rsidR="001A0C26" w:rsidRPr="00BF2C70">
        <w:rPr>
          <w:rFonts w:asciiTheme="majorBidi" w:hAnsiTheme="majorBidi" w:cstheme="majorBidi" w:hint="cs"/>
          <w:szCs w:val="30"/>
          <w:cs/>
        </w:rPr>
        <w:t>สุทธิ</w:t>
      </w:r>
      <w:r w:rsidRPr="00BF2C70">
        <w:rPr>
          <w:rFonts w:asciiTheme="majorBidi" w:hAnsiTheme="majorBidi" w:cstheme="majorBidi"/>
          <w:szCs w:val="30"/>
          <w:cs/>
        </w:rPr>
        <w:t xml:space="preserve">สำหรับปีสิ้นสุดวันที่ </w:t>
      </w:r>
      <w:r w:rsidR="00315CC6">
        <w:rPr>
          <w:rFonts w:asciiTheme="majorBidi" w:hAnsiTheme="majorBidi" w:cstheme="majorBidi"/>
          <w:szCs w:val="30"/>
        </w:rPr>
        <w:t>31</w:t>
      </w:r>
      <w:r w:rsidRPr="00BF2C70">
        <w:rPr>
          <w:rFonts w:asciiTheme="majorBidi" w:hAnsiTheme="majorBidi" w:cstheme="majorBidi"/>
          <w:szCs w:val="30"/>
          <w:cs/>
        </w:rPr>
        <w:t xml:space="preserve"> ธันวาคม </w:t>
      </w:r>
      <w:r w:rsidR="00315CC6">
        <w:rPr>
          <w:rFonts w:asciiTheme="majorBidi" w:hAnsiTheme="majorBidi" w:cstheme="majorBidi"/>
          <w:szCs w:val="30"/>
        </w:rPr>
        <w:t>2567</w:t>
      </w:r>
      <w:r w:rsidR="00230BC9" w:rsidRPr="00BF2C70">
        <w:rPr>
          <w:rFonts w:asciiTheme="majorBidi" w:hAnsiTheme="majorBidi" w:cstheme="majorBidi" w:hint="cs"/>
          <w:szCs w:val="30"/>
          <w:cs/>
        </w:rPr>
        <w:t xml:space="preserve"> </w:t>
      </w:r>
      <w:r w:rsidRPr="00BF2C70">
        <w:rPr>
          <w:rFonts w:asciiTheme="majorBidi" w:hAnsiTheme="majorBidi" w:cstheme="majorBidi"/>
          <w:szCs w:val="30"/>
          <w:cs/>
        </w:rPr>
        <w:t>และ</w:t>
      </w:r>
      <w:r w:rsidR="00200F3B">
        <w:rPr>
          <w:rFonts w:asciiTheme="majorBidi" w:hAnsiTheme="majorBidi"/>
          <w:szCs w:val="30"/>
        </w:rPr>
        <w:t xml:space="preserve"> </w:t>
      </w:r>
      <w:r w:rsidR="00315CC6">
        <w:rPr>
          <w:rFonts w:asciiTheme="majorBidi" w:hAnsiTheme="majorBidi" w:cstheme="majorBidi"/>
          <w:szCs w:val="30"/>
        </w:rPr>
        <w:t>2566</w:t>
      </w:r>
      <w:r w:rsidR="00230BC9" w:rsidRPr="00BF2C70">
        <w:rPr>
          <w:rFonts w:asciiTheme="majorBidi" w:hAnsiTheme="majorBidi" w:cstheme="majorBidi" w:hint="cs"/>
          <w:szCs w:val="30"/>
          <w:cs/>
        </w:rPr>
        <w:t xml:space="preserve"> </w:t>
      </w:r>
      <w:r w:rsidR="00E315C1">
        <w:rPr>
          <w:rFonts w:asciiTheme="majorBidi" w:hAnsiTheme="majorBidi" w:cstheme="majorBidi" w:hint="cs"/>
          <w:szCs w:val="30"/>
          <w:cs/>
        </w:rPr>
        <w:t>มี</w:t>
      </w:r>
      <w:r w:rsidRPr="00BF2C70">
        <w:rPr>
          <w:rFonts w:asciiTheme="majorBidi" w:hAnsiTheme="majorBidi" w:cstheme="majorBidi"/>
          <w:szCs w:val="30"/>
          <w:cs/>
        </w:rPr>
        <w:t>ดังนี้</w:t>
      </w:r>
    </w:p>
    <w:p w14:paraId="4CE55580" w14:textId="094F007F" w:rsidR="0057429E" w:rsidRPr="005C32E2" w:rsidRDefault="0057429E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sz w:val="20"/>
          <w:szCs w:val="20"/>
          <w:cs/>
        </w:rPr>
      </w:pPr>
    </w:p>
    <w:tbl>
      <w:tblPr>
        <w:tblStyle w:val="TableGrid"/>
        <w:tblW w:w="9711" w:type="dxa"/>
        <w:tblInd w:w="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31"/>
        <w:gridCol w:w="270"/>
        <w:gridCol w:w="1710"/>
      </w:tblGrid>
      <w:tr w:rsidR="00627CB3" w:rsidRPr="00BF2C70" w14:paraId="051FF760" w14:textId="77777777" w:rsidTr="00627CB3">
        <w:trPr>
          <w:tblHeader/>
        </w:trPr>
        <w:tc>
          <w:tcPr>
            <w:tcW w:w="7731" w:type="dxa"/>
          </w:tcPr>
          <w:p w14:paraId="35D37BBE" w14:textId="77777777" w:rsidR="00627CB3" w:rsidRPr="00BF2C70" w:rsidRDefault="00627CB3" w:rsidP="00935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D3EEF35" w14:textId="77777777" w:rsidR="00627CB3" w:rsidRPr="00BF2C70" w:rsidRDefault="00627CB3" w:rsidP="00935D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</w:tcPr>
          <w:p w14:paraId="5D7590C3" w14:textId="77777777" w:rsidR="00627CB3" w:rsidRPr="001E7A0A" w:rsidRDefault="00627CB3" w:rsidP="00F46E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1E7A0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627CB3" w:rsidRPr="00BF2C70" w14:paraId="23DF4917" w14:textId="77777777" w:rsidTr="00627CB3">
        <w:trPr>
          <w:tblHeader/>
        </w:trPr>
        <w:tc>
          <w:tcPr>
            <w:tcW w:w="7731" w:type="dxa"/>
          </w:tcPr>
          <w:p w14:paraId="772C8DC2" w14:textId="77777777" w:rsidR="00627CB3" w:rsidRPr="00BF2C70" w:rsidRDefault="00627CB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3473282" w14:textId="77777777" w:rsidR="00627CB3" w:rsidRPr="00BF2C70" w:rsidRDefault="00627CB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</w:tcPr>
          <w:p w14:paraId="129495EE" w14:textId="72850327" w:rsidR="00627CB3" w:rsidRPr="00BF2C70" w:rsidRDefault="00627CB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อาคารเช่า</w:t>
            </w:r>
          </w:p>
        </w:tc>
      </w:tr>
      <w:tr w:rsidR="00627CB3" w:rsidRPr="00BF2C70" w14:paraId="451BDF25" w14:textId="77777777" w:rsidTr="00627CB3">
        <w:trPr>
          <w:tblHeader/>
        </w:trPr>
        <w:tc>
          <w:tcPr>
            <w:tcW w:w="7731" w:type="dxa"/>
          </w:tcPr>
          <w:p w14:paraId="4F481906" w14:textId="77777777" w:rsidR="00627CB3" w:rsidRPr="00BF2C70" w:rsidRDefault="00627CB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1BF4D1F3" w14:textId="77777777" w:rsidR="00627CB3" w:rsidRPr="00BF2C70" w:rsidRDefault="00627CB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</w:tcPr>
          <w:p w14:paraId="7064B759" w14:textId="77777777" w:rsidR="00627CB3" w:rsidRPr="001E7A0A" w:rsidRDefault="00627CB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1E7A0A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627CB3" w:rsidRPr="00BF2C70" w14:paraId="315C4B79" w14:textId="77777777" w:rsidTr="00627CB3">
        <w:tc>
          <w:tcPr>
            <w:tcW w:w="7731" w:type="dxa"/>
          </w:tcPr>
          <w:p w14:paraId="291842B9" w14:textId="4557708E" w:rsidR="00627CB3" w:rsidRPr="00BF2C70" w:rsidRDefault="00627CB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BF2C70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ราคาทุน</w:t>
            </w:r>
          </w:p>
        </w:tc>
        <w:tc>
          <w:tcPr>
            <w:tcW w:w="270" w:type="dxa"/>
          </w:tcPr>
          <w:p w14:paraId="22C47C30" w14:textId="77777777" w:rsidR="00627CB3" w:rsidRPr="00BF2C70" w:rsidRDefault="00627CB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</w:tcPr>
          <w:p w14:paraId="0BADFF79" w14:textId="77777777" w:rsidR="00627CB3" w:rsidRPr="00BF2C70" w:rsidRDefault="00627CB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627CB3" w:rsidRPr="00BF2C70" w14:paraId="0A9794F8" w14:textId="77777777" w:rsidTr="00627CB3">
        <w:tc>
          <w:tcPr>
            <w:tcW w:w="7731" w:type="dxa"/>
          </w:tcPr>
          <w:p w14:paraId="12318462" w14:textId="72E67F55" w:rsidR="00627CB3" w:rsidRPr="00E36DF4" w:rsidRDefault="00627CB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s/>
              </w:rPr>
            </w:pPr>
            <w:r w:rsidRPr="00E36DF4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E36DF4">
              <w:rPr>
                <w:rFonts w:asciiTheme="majorBidi" w:hAnsiTheme="majorBidi" w:cstheme="majorBidi"/>
              </w:rPr>
              <w:t xml:space="preserve">1 </w:t>
            </w:r>
            <w:r w:rsidRPr="00E36DF4">
              <w:rPr>
                <w:rFonts w:asciiTheme="majorBidi" w:hAnsiTheme="majorBidi" w:cstheme="majorBidi"/>
                <w:cs/>
              </w:rPr>
              <w:t xml:space="preserve">มกราคม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10B06577" w14:textId="77777777" w:rsidR="00627CB3" w:rsidRPr="00E36DF4" w:rsidRDefault="00627CB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14:paraId="60D9708E" w14:textId="6F929FE3" w:rsidR="00627CB3" w:rsidRPr="00315CC6" w:rsidRDefault="00627CB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</w:rPr>
            </w:pPr>
            <w:r>
              <w:t>26,829</w:t>
            </w:r>
          </w:p>
        </w:tc>
      </w:tr>
      <w:tr w:rsidR="008D3AF5" w:rsidRPr="00BF2C70" w14:paraId="2F0AD724" w14:textId="77777777" w:rsidTr="00627CB3">
        <w:tc>
          <w:tcPr>
            <w:tcW w:w="7731" w:type="dxa"/>
          </w:tcPr>
          <w:p w14:paraId="77C80AAC" w14:textId="64AB95F0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504E555B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682D5B0C" w14:textId="25A402D0" w:rsidR="008D3AF5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</w:pPr>
            <w:r>
              <w:t>34,758</w:t>
            </w:r>
          </w:p>
        </w:tc>
      </w:tr>
      <w:tr w:rsidR="008D3AF5" w:rsidRPr="00BF2C70" w14:paraId="1AA84EF6" w14:textId="77777777" w:rsidTr="00627CB3">
        <w:tc>
          <w:tcPr>
            <w:tcW w:w="7731" w:type="dxa"/>
          </w:tcPr>
          <w:p w14:paraId="0A7AC192" w14:textId="095A2D83" w:rsidR="008D3AF5" w:rsidRPr="00CD76E7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CD76E7">
              <w:rPr>
                <w:rFonts w:asciiTheme="majorBidi" w:hAnsiTheme="majorBidi" w:cstheme="majorBidi" w:hint="cs"/>
                <w:cs/>
              </w:rPr>
              <w:t>ตัดจำหน่าย</w:t>
            </w:r>
            <w:r w:rsidR="00CD76E7" w:rsidRPr="00CD76E7">
              <w:rPr>
                <w:rFonts w:asciiTheme="majorBidi" w:hAnsiTheme="majorBidi" w:cstheme="majorBidi"/>
                <w:vertAlign w:val="superscript"/>
              </w:rPr>
              <w:t>*</w:t>
            </w:r>
          </w:p>
        </w:tc>
        <w:tc>
          <w:tcPr>
            <w:tcW w:w="270" w:type="dxa"/>
          </w:tcPr>
          <w:p w14:paraId="2260BC9B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74AA3142" w14:textId="1F30B975" w:rsidR="008D3AF5" w:rsidRPr="00BF2C70" w:rsidRDefault="008D3AF5" w:rsidP="001B7C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"/>
              <w:jc w:val="right"/>
              <w:rPr>
                <w:rFonts w:asciiTheme="majorBidi" w:hAnsiTheme="majorBidi" w:cstheme="majorBidi"/>
              </w:rPr>
            </w:pPr>
            <w:r>
              <w:t>(26,</w:t>
            </w:r>
            <w:r w:rsidR="003303CA">
              <w:t>618</w:t>
            </w:r>
            <w:r>
              <w:t>)</w:t>
            </w:r>
          </w:p>
        </w:tc>
      </w:tr>
      <w:tr w:rsidR="008D3AF5" w:rsidRPr="00BF2C70" w14:paraId="697E0CA6" w14:textId="77777777" w:rsidTr="00627CB3">
        <w:tc>
          <w:tcPr>
            <w:tcW w:w="7731" w:type="dxa"/>
          </w:tcPr>
          <w:p w14:paraId="154A86E5" w14:textId="5917B50B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31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2566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และ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มกราคม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70" w:type="dxa"/>
          </w:tcPr>
          <w:p w14:paraId="6725AEB2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65A3B631" w14:textId="214A6DEA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</w:rPr>
            </w:pPr>
            <w:r>
              <w:rPr>
                <w:b/>
                <w:bCs/>
              </w:rPr>
              <w:t>34,</w:t>
            </w:r>
            <w:r w:rsidR="003303CA">
              <w:rPr>
                <w:b/>
                <w:bCs/>
              </w:rPr>
              <w:t>969</w:t>
            </w:r>
          </w:p>
        </w:tc>
      </w:tr>
      <w:tr w:rsidR="008D3AF5" w:rsidRPr="00BF2C70" w14:paraId="41BB1526" w14:textId="77777777" w:rsidTr="00627CB3">
        <w:tc>
          <w:tcPr>
            <w:tcW w:w="7731" w:type="dxa"/>
          </w:tcPr>
          <w:p w14:paraId="6D3EE8EB" w14:textId="0588C7E9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217A7D07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39895478" w14:textId="59270676" w:rsidR="008D3AF5" w:rsidRPr="00BF2C70" w:rsidRDefault="008D3AF5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50"/>
              <w:jc w:val="right"/>
              <w:rPr>
                <w:rFonts w:asciiTheme="majorBidi" w:hAnsiTheme="majorBidi" w:cstheme="majorBidi"/>
              </w:rPr>
            </w:pPr>
            <w:r>
              <w:t>-</w:t>
            </w:r>
          </w:p>
        </w:tc>
      </w:tr>
      <w:tr w:rsidR="008D3AF5" w:rsidRPr="00BF2C70" w14:paraId="0C417A26" w14:textId="77777777" w:rsidTr="00627CB3">
        <w:tc>
          <w:tcPr>
            <w:tcW w:w="7731" w:type="dxa"/>
          </w:tcPr>
          <w:p w14:paraId="3CC840F1" w14:textId="53075C23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31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70" w:type="dxa"/>
          </w:tcPr>
          <w:p w14:paraId="69702B2D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51A232" w14:textId="3D3D6EF3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cstheme="majorBidi"/>
                <w:b/>
                <w:bCs/>
              </w:rPr>
              <w:t>34,</w:t>
            </w:r>
            <w:r w:rsidR="003303CA">
              <w:rPr>
                <w:rFonts w:cstheme="majorBidi"/>
                <w:b/>
                <w:bCs/>
              </w:rPr>
              <w:t>969</w:t>
            </w:r>
          </w:p>
        </w:tc>
      </w:tr>
      <w:tr w:rsidR="008D3AF5" w:rsidRPr="005C32E2" w14:paraId="3D6FAC8B" w14:textId="77777777" w:rsidTr="00BF36F4">
        <w:tc>
          <w:tcPr>
            <w:tcW w:w="7731" w:type="dxa"/>
          </w:tcPr>
          <w:p w14:paraId="561B30F0" w14:textId="77777777" w:rsidR="008D3AF5" w:rsidRPr="00BF36F4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6C314299" w14:textId="77777777" w:rsidR="008D3AF5" w:rsidRPr="005C32E2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1FFB6CDE" w14:textId="77777777" w:rsidR="008D3AF5" w:rsidRPr="005C32E2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F36F4" w:rsidRPr="005C32E2" w14:paraId="65BA2EEF" w14:textId="77777777" w:rsidTr="00BF36F4">
        <w:tc>
          <w:tcPr>
            <w:tcW w:w="7731" w:type="dxa"/>
          </w:tcPr>
          <w:p w14:paraId="714CA5D6" w14:textId="77777777" w:rsidR="00BF36F4" w:rsidRPr="00BF36F4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2482F7DB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Align w:val="bottom"/>
          </w:tcPr>
          <w:p w14:paraId="4F6B62CD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F36F4" w:rsidRPr="005C32E2" w14:paraId="6C6527CF" w14:textId="77777777" w:rsidTr="00BF36F4">
        <w:tc>
          <w:tcPr>
            <w:tcW w:w="7731" w:type="dxa"/>
          </w:tcPr>
          <w:p w14:paraId="0C7CAB64" w14:textId="77777777" w:rsidR="00BF36F4" w:rsidRPr="00BF36F4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25C7DBB2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Align w:val="bottom"/>
          </w:tcPr>
          <w:p w14:paraId="7F43F043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F36F4" w:rsidRPr="005C32E2" w14:paraId="35513A7C" w14:textId="77777777" w:rsidTr="00BF36F4">
        <w:tc>
          <w:tcPr>
            <w:tcW w:w="7731" w:type="dxa"/>
          </w:tcPr>
          <w:p w14:paraId="379DBAF2" w14:textId="77777777" w:rsidR="00BF36F4" w:rsidRPr="00BF36F4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3919A4BD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Align w:val="bottom"/>
          </w:tcPr>
          <w:p w14:paraId="27D1C3CC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F36F4" w:rsidRPr="005C32E2" w14:paraId="512FC533" w14:textId="77777777" w:rsidTr="00BF36F4">
        <w:tc>
          <w:tcPr>
            <w:tcW w:w="7731" w:type="dxa"/>
          </w:tcPr>
          <w:p w14:paraId="4467C2A0" w14:textId="77777777" w:rsidR="00BF36F4" w:rsidRPr="00BF36F4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5BA2506F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Align w:val="bottom"/>
          </w:tcPr>
          <w:p w14:paraId="7CF4AA22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F36F4" w:rsidRPr="005C32E2" w14:paraId="7748B510" w14:textId="77777777" w:rsidTr="00BF36F4">
        <w:tc>
          <w:tcPr>
            <w:tcW w:w="7731" w:type="dxa"/>
          </w:tcPr>
          <w:p w14:paraId="670C5BB5" w14:textId="77777777" w:rsidR="00BF36F4" w:rsidRPr="00BF36F4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6027103C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Align w:val="bottom"/>
          </w:tcPr>
          <w:p w14:paraId="55A6B3B3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F36F4" w:rsidRPr="005C32E2" w14:paraId="126F7B66" w14:textId="77777777" w:rsidTr="00BF36F4">
        <w:tc>
          <w:tcPr>
            <w:tcW w:w="7731" w:type="dxa"/>
          </w:tcPr>
          <w:p w14:paraId="222D5782" w14:textId="77777777" w:rsidR="00BF36F4" w:rsidRPr="00BF36F4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4082D1CB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vAlign w:val="bottom"/>
          </w:tcPr>
          <w:p w14:paraId="75B74218" w14:textId="77777777" w:rsidR="00BF36F4" w:rsidRPr="005C32E2" w:rsidRDefault="00BF36F4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D3AF5" w:rsidRPr="00BF2C70" w14:paraId="0D28A9F5" w14:textId="77777777" w:rsidTr="00627CB3">
        <w:tc>
          <w:tcPr>
            <w:tcW w:w="7731" w:type="dxa"/>
          </w:tcPr>
          <w:p w14:paraId="27717E4F" w14:textId="374BC565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lastRenderedPageBreak/>
              <w:t>ค่าเสื่อมราค</w:t>
            </w:r>
            <w:r w:rsidRPr="00BF2C70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า</w:t>
            </w:r>
            <w:r w:rsidRPr="00BF2C70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สะสม</w:t>
            </w:r>
          </w:p>
        </w:tc>
        <w:tc>
          <w:tcPr>
            <w:tcW w:w="270" w:type="dxa"/>
          </w:tcPr>
          <w:p w14:paraId="48076DD9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401804C6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</w:rPr>
            </w:pPr>
          </w:p>
        </w:tc>
      </w:tr>
      <w:tr w:rsidR="008D3AF5" w:rsidRPr="00BF2C70" w14:paraId="6AAB9A87" w14:textId="77777777" w:rsidTr="00627CB3">
        <w:tc>
          <w:tcPr>
            <w:tcW w:w="7731" w:type="dxa"/>
          </w:tcPr>
          <w:p w14:paraId="3AA71280" w14:textId="0E5F25B9" w:rsidR="008D3AF5" w:rsidRPr="00E36DF4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s/>
              </w:rPr>
            </w:pPr>
            <w:r w:rsidRPr="00E36DF4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E36DF4">
              <w:rPr>
                <w:rFonts w:asciiTheme="majorBidi" w:hAnsiTheme="majorBidi" w:cstheme="majorBidi"/>
              </w:rPr>
              <w:t xml:space="preserve">1 </w:t>
            </w:r>
            <w:r w:rsidRPr="00E36DF4">
              <w:rPr>
                <w:rFonts w:asciiTheme="majorBidi" w:hAnsiTheme="majorBidi" w:cstheme="majorBidi"/>
                <w:cs/>
              </w:rPr>
              <w:t xml:space="preserve">มกราคม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367D9DE1" w14:textId="77777777" w:rsidR="008D3AF5" w:rsidRPr="00E36DF4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14:paraId="2E924E87" w14:textId="2CAFDAA7" w:rsidR="008D3AF5" w:rsidRPr="00315CC6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</w:rPr>
            </w:pPr>
            <w:r>
              <w:t>22,874</w:t>
            </w:r>
          </w:p>
        </w:tc>
      </w:tr>
      <w:tr w:rsidR="008D3AF5" w:rsidRPr="00BF2C70" w14:paraId="6A200023" w14:textId="77777777" w:rsidTr="00627CB3">
        <w:tc>
          <w:tcPr>
            <w:tcW w:w="7731" w:type="dxa"/>
          </w:tcPr>
          <w:p w14:paraId="515D7F7F" w14:textId="070B7B12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0AF11204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5D4CE5FD" w14:textId="5E7D190F" w:rsidR="008D3AF5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</w:pPr>
            <w:r>
              <w:t>11,608</w:t>
            </w:r>
          </w:p>
        </w:tc>
      </w:tr>
      <w:tr w:rsidR="008D3AF5" w:rsidRPr="00BF2C70" w14:paraId="3699E3C3" w14:textId="77777777" w:rsidTr="00627CB3">
        <w:tc>
          <w:tcPr>
            <w:tcW w:w="7731" w:type="dxa"/>
          </w:tcPr>
          <w:p w14:paraId="369916C2" w14:textId="0D59C020" w:rsidR="008D3AF5" w:rsidRPr="008E4284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lang w:val="en-US"/>
              </w:rPr>
            </w:pPr>
            <w:r w:rsidRPr="008E4284">
              <w:rPr>
                <w:rFonts w:asciiTheme="majorBidi" w:hAnsiTheme="majorBidi" w:cstheme="majorBidi" w:hint="cs"/>
                <w:cs/>
              </w:rPr>
              <w:t>ตัดจำหน่าย</w:t>
            </w:r>
            <w:r w:rsidR="008E4284" w:rsidRPr="008E4284">
              <w:rPr>
                <w:rFonts w:asciiTheme="majorBidi" w:hAnsiTheme="majorBidi" w:cstheme="majorBidi"/>
                <w:vertAlign w:val="superscript"/>
                <w:lang w:val="en-US"/>
              </w:rPr>
              <w:t>*</w:t>
            </w:r>
          </w:p>
        </w:tc>
        <w:tc>
          <w:tcPr>
            <w:tcW w:w="270" w:type="dxa"/>
          </w:tcPr>
          <w:p w14:paraId="2A0ADF74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3DFCA9C8" w14:textId="6603B4F6" w:rsidR="008D3AF5" w:rsidRPr="008D3AF5" w:rsidRDefault="008D3AF5" w:rsidP="007659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cstheme="majorBidi"/>
                <w:lang w:val="en-US"/>
              </w:rPr>
              <w:t>(26,</w:t>
            </w:r>
            <w:r w:rsidR="003303CA">
              <w:rPr>
                <w:rFonts w:cstheme="majorBidi"/>
              </w:rPr>
              <w:t>618</w:t>
            </w:r>
            <w:r>
              <w:rPr>
                <w:rFonts w:cstheme="majorBidi"/>
                <w:lang w:val="en-US"/>
              </w:rPr>
              <w:t>)</w:t>
            </w:r>
          </w:p>
        </w:tc>
      </w:tr>
      <w:tr w:rsidR="008D3AF5" w:rsidRPr="00BF2C70" w14:paraId="2C50A8F5" w14:textId="77777777" w:rsidTr="00627CB3">
        <w:tc>
          <w:tcPr>
            <w:tcW w:w="7731" w:type="dxa"/>
          </w:tcPr>
          <w:p w14:paraId="5B8D17BA" w14:textId="39A8D248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31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2566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และ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มกราคม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70" w:type="dxa"/>
          </w:tcPr>
          <w:p w14:paraId="4ED41D53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5747F1C7" w14:textId="4302D103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cstheme="majorBidi"/>
                <w:b/>
                <w:bCs/>
              </w:rPr>
              <w:t>7,</w:t>
            </w:r>
            <w:r w:rsidR="003303CA">
              <w:rPr>
                <w:rFonts w:cstheme="majorBidi"/>
                <w:b/>
                <w:bCs/>
              </w:rPr>
              <w:t>864</w:t>
            </w:r>
          </w:p>
        </w:tc>
      </w:tr>
      <w:tr w:rsidR="008D3AF5" w:rsidRPr="00BF2C70" w14:paraId="3D54E3D6" w14:textId="77777777" w:rsidTr="00627CB3">
        <w:tc>
          <w:tcPr>
            <w:tcW w:w="7731" w:type="dxa"/>
          </w:tcPr>
          <w:p w14:paraId="1AB303D1" w14:textId="1B2AEDDC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60A62E9C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</w:tcPr>
          <w:p w14:paraId="5DF162E2" w14:textId="09DFF036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</w:rPr>
            </w:pPr>
            <w:r>
              <w:t>11,072</w:t>
            </w:r>
          </w:p>
        </w:tc>
      </w:tr>
      <w:tr w:rsidR="008D3AF5" w:rsidRPr="00BF2C70" w14:paraId="69BAC317" w14:textId="77777777" w:rsidTr="00627CB3">
        <w:tc>
          <w:tcPr>
            <w:tcW w:w="7731" w:type="dxa"/>
          </w:tcPr>
          <w:p w14:paraId="06E6F9B0" w14:textId="5D129658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31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70" w:type="dxa"/>
          </w:tcPr>
          <w:p w14:paraId="66058C88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39EF0D3" w14:textId="54F56C95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18,</w:t>
            </w:r>
            <w:r w:rsidR="003303CA">
              <w:rPr>
                <w:b/>
                <w:bCs/>
              </w:rPr>
              <w:t>936</w:t>
            </w:r>
          </w:p>
        </w:tc>
      </w:tr>
      <w:tr w:rsidR="008D3AF5" w:rsidRPr="00BF2C70" w14:paraId="0197BBAE" w14:textId="77777777" w:rsidTr="00627CB3">
        <w:tc>
          <w:tcPr>
            <w:tcW w:w="7731" w:type="dxa"/>
          </w:tcPr>
          <w:p w14:paraId="3550C345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765FFF10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0B45AB35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</w:rPr>
            </w:pPr>
          </w:p>
        </w:tc>
      </w:tr>
      <w:tr w:rsidR="008D3AF5" w:rsidRPr="00BF2C70" w14:paraId="24AE4C08" w14:textId="77777777" w:rsidTr="00627CB3">
        <w:tc>
          <w:tcPr>
            <w:tcW w:w="7731" w:type="dxa"/>
          </w:tcPr>
          <w:p w14:paraId="19A66D94" w14:textId="79B644ED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มูลค่าสุทธิตามบัญชี</w:t>
            </w:r>
          </w:p>
        </w:tc>
        <w:tc>
          <w:tcPr>
            <w:tcW w:w="270" w:type="dxa"/>
          </w:tcPr>
          <w:p w14:paraId="20C68B7A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29381D86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</w:rPr>
            </w:pPr>
          </w:p>
        </w:tc>
      </w:tr>
      <w:tr w:rsidR="008D3AF5" w:rsidRPr="00BF2C70" w14:paraId="5E8C1921" w14:textId="77777777" w:rsidTr="00627CB3">
        <w:tc>
          <w:tcPr>
            <w:tcW w:w="7731" w:type="dxa"/>
          </w:tcPr>
          <w:p w14:paraId="3D5E51F1" w14:textId="5C963E0D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BF2C70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</w:rPr>
              <w:t>2566</w:t>
            </w:r>
            <w:r w:rsidRPr="00BF2C70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270" w:type="dxa"/>
          </w:tcPr>
          <w:p w14:paraId="667A6716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5A2698DA" w14:textId="1E91CEC2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</w:rPr>
            </w:pPr>
            <w:r>
              <w:rPr>
                <w:b/>
                <w:bCs/>
              </w:rPr>
              <w:t>27,105</w:t>
            </w:r>
          </w:p>
        </w:tc>
      </w:tr>
      <w:tr w:rsidR="008D3AF5" w:rsidRPr="00BF2C70" w14:paraId="53C61218" w14:textId="77777777" w:rsidTr="00627CB3">
        <w:tc>
          <w:tcPr>
            <w:tcW w:w="7731" w:type="dxa"/>
          </w:tcPr>
          <w:p w14:paraId="1F998D54" w14:textId="7770B9C4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31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70" w:type="dxa"/>
          </w:tcPr>
          <w:p w14:paraId="60CF920D" w14:textId="77777777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ED63351" w14:textId="1DD9782F" w:rsidR="008D3AF5" w:rsidRPr="00BF2C70" w:rsidRDefault="008D3AF5" w:rsidP="008D3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16,033</w:t>
            </w:r>
          </w:p>
        </w:tc>
      </w:tr>
    </w:tbl>
    <w:p w14:paraId="27ED0E17" w14:textId="77777777" w:rsidR="003303CA" w:rsidRDefault="003303CA" w:rsidP="00CD76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sz w:val="24"/>
          <w:szCs w:val="24"/>
          <w:vertAlign w:val="superscript"/>
        </w:rPr>
      </w:pPr>
      <w:bookmarkStart w:id="12" w:name="_Hlk93609575"/>
    </w:p>
    <w:p w14:paraId="4C88C239" w14:textId="66536240" w:rsidR="0029740D" w:rsidRDefault="00CD76E7" w:rsidP="00CD76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cs/>
        </w:rPr>
      </w:pPr>
      <w:r w:rsidRPr="00CD76E7">
        <w:rPr>
          <w:rFonts w:asciiTheme="majorBidi" w:hAnsiTheme="majorBidi" w:cstheme="majorBidi"/>
          <w:sz w:val="24"/>
          <w:szCs w:val="24"/>
          <w:vertAlign w:val="superscript"/>
        </w:rPr>
        <w:t>*</w:t>
      </w:r>
      <w:r w:rsidRPr="00CD76E7">
        <w:rPr>
          <w:rFonts w:asciiTheme="majorBidi" w:hAnsiTheme="majorBidi" w:cstheme="majorBidi" w:hint="cs"/>
          <w:sz w:val="24"/>
          <w:szCs w:val="24"/>
          <w:cs/>
        </w:rPr>
        <w:t>ตัดจำหน่ายจากการยกเลิกสัญญาเช่าระหว่างปี</w:t>
      </w:r>
    </w:p>
    <w:p w14:paraId="24C7B15B" w14:textId="77777777" w:rsidR="00CD76E7" w:rsidRDefault="00CD76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tbl>
      <w:tblPr>
        <w:tblStyle w:val="TableGrid"/>
        <w:tblW w:w="97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0"/>
        <w:gridCol w:w="270"/>
        <w:gridCol w:w="1710"/>
      </w:tblGrid>
      <w:tr w:rsidR="00DA4F63" w:rsidRPr="00BF2C70" w14:paraId="7A59BC79" w14:textId="77777777" w:rsidTr="00DA4F63">
        <w:trPr>
          <w:tblHeader/>
        </w:trPr>
        <w:tc>
          <w:tcPr>
            <w:tcW w:w="7740" w:type="dxa"/>
          </w:tcPr>
          <w:p w14:paraId="56FCFCF2" w14:textId="77777777" w:rsidR="00DA4F63" w:rsidRPr="00BF2C70" w:rsidRDefault="00DA4F63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4280A81B" w14:textId="77777777" w:rsidR="00DA4F63" w:rsidRPr="00BF2C70" w:rsidRDefault="00DA4F63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</w:tcPr>
          <w:p w14:paraId="0AC91BB1" w14:textId="77777777" w:rsidR="00DA4F63" w:rsidRPr="00BF2C70" w:rsidRDefault="00DA4F63" w:rsidP="000332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1E7A0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</w:t>
            </w:r>
            <w:r w:rsidRPr="00173F01">
              <w:rPr>
                <w:rFonts w:asciiTheme="majorBidi" w:hAnsiTheme="majorBidi" w:cstheme="majorBidi" w:hint="cs"/>
                <w:b/>
                <w:bCs/>
                <w:cs/>
              </w:rPr>
              <w:t>ร</w:t>
            </w:r>
          </w:p>
        </w:tc>
      </w:tr>
      <w:tr w:rsidR="00DA4F63" w:rsidRPr="00BF2C70" w14:paraId="72A1C108" w14:textId="77777777" w:rsidTr="00DA4F63">
        <w:trPr>
          <w:tblHeader/>
        </w:trPr>
        <w:tc>
          <w:tcPr>
            <w:tcW w:w="7740" w:type="dxa"/>
          </w:tcPr>
          <w:p w14:paraId="26F0E655" w14:textId="77777777" w:rsidR="00DA4F63" w:rsidRPr="00BF2C70" w:rsidRDefault="00DA4F6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2C11F2D" w14:textId="77777777" w:rsidR="00DA4F63" w:rsidRPr="00BF2C70" w:rsidRDefault="00DA4F6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</w:tcPr>
          <w:p w14:paraId="383B9B31" w14:textId="0AD9B0A7" w:rsidR="00DA4F63" w:rsidRPr="00BF2C70" w:rsidRDefault="00DA4F6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อาคารเช่า</w:t>
            </w:r>
          </w:p>
        </w:tc>
      </w:tr>
      <w:tr w:rsidR="00DA4F63" w:rsidRPr="00BF2C70" w14:paraId="3CD8569D" w14:textId="77777777" w:rsidTr="00DA4F63">
        <w:trPr>
          <w:tblHeader/>
        </w:trPr>
        <w:tc>
          <w:tcPr>
            <w:tcW w:w="7740" w:type="dxa"/>
          </w:tcPr>
          <w:p w14:paraId="19DF8F61" w14:textId="77777777" w:rsidR="00DA4F63" w:rsidRPr="00BF2C70" w:rsidRDefault="00DA4F6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308C2A9F" w14:textId="77777777" w:rsidR="00DA4F63" w:rsidRPr="00BF2C70" w:rsidRDefault="00DA4F6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</w:tcPr>
          <w:p w14:paraId="595D45DA" w14:textId="77777777" w:rsidR="00DA4F63" w:rsidRPr="001E7A0A" w:rsidRDefault="00DA4F6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1E7A0A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DA4F63" w:rsidRPr="00BF2C70" w14:paraId="273E4BFE" w14:textId="77777777" w:rsidTr="00DA4F63">
        <w:tc>
          <w:tcPr>
            <w:tcW w:w="7740" w:type="dxa"/>
          </w:tcPr>
          <w:p w14:paraId="27577C1D" w14:textId="77777777" w:rsidR="00DA4F63" w:rsidRPr="00BF2C70" w:rsidRDefault="00DA4F6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BF2C70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ราคาทุน</w:t>
            </w:r>
          </w:p>
        </w:tc>
        <w:tc>
          <w:tcPr>
            <w:tcW w:w="270" w:type="dxa"/>
          </w:tcPr>
          <w:p w14:paraId="62412CFD" w14:textId="77777777" w:rsidR="00DA4F63" w:rsidRPr="00BF2C70" w:rsidRDefault="00DA4F6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</w:tcPr>
          <w:p w14:paraId="2625C483" w14:textId="77777777" w:rsidR="00DA4F63" w:rsidRPr="00BF2C70" w:rsidRDefault="00DA4F63" w:rsidP="00E20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DA4F63" w:rsidRPr="00BF2C70" w14:paraId="4DED7729" w14:textId="77777777" w:rsidTr="00DA4F63">
        <w:tc>
          <w:tcPr>
            <w:tcW w:w="7740" w:type="dxa"/>
          </w:tcPr>
          <w:p w14:paraId="1BF60C7E" w14:textId="743FF543" w:rsidR="00DA4F63" w:rsidRPr="00E36DF4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s/>
              </w:rPr>
            </w:pPr>
            <w:r w:rsidRPr="00E36DF4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E36DF4">
              <w:rPr>
                <w:rFonts w:asciiTheme="majorBidi" w:hAnsiTheme="majorBidi" w:cstheme="majorBidi"/>
              </w:rPr>
              <w:t xml:space="preserve">1 </w:t>
            </w:r>
            <w:r w:rsidRPr="00E36DF4">
              <w:rPr>
                <w:rFonts w:asciiTheme="majorBidi" w:hAnsiTheme="majorBidi" w:cstheme="majorBidi"/>
                <w:cs/>
              </w:rPr>
              <w:t xml:space="preserve">มกราคม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494A009C" w14:textId="77777777" w:rsidR="00DA4F63" w:rsidRPr="00E36DF4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14:paraId="04F52B6C" w14:textId="3769661C" w:rsidR="00DA4F63" w:rsidRPr="006663A5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  <w:r>
              <w:t>-</w:t>
            </w:r>
          </w:p>
        </w:tc>
      </w:tr>
      <w:tr w:rsidR="00DA4F63" w:rsidRPr="00BF2C70" w14:paraId="7BE7A2CA" w14:textId="77777777" w:rsidTr="00DA4F63">
        <w:tc>
          <w:tcPr>
            <w:tcW w:w="7740" w:type="dxa"/>
          </w:tcPr>
          <w:p w14:paraId="2A0130E5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0ABD823C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10EBCFA5" w14:textId="7DC81053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  <w:r>
              <w:t>3,220</w:t>
            </w:r>
          </w:p>
        </w:tc>
      </w:tr>
      <w:tr w:rsidR="00DA4F63" w:rsidRPr="00BF2C70" w14:paraId="44D420AA" w14:textId="77777777" w:rsidTr="00DA4F63">
        <w:tc>
          <w:tcPr>
            <w:tcW w:w="7740" w:type="dxa"/>
          </w:tcPr>
          <w:p w14:paraId="38209649" w14:textId="0F33CC59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31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2566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และ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มกราคม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70" w:type="dxa"/>
          </w:tcPr>
          <w:p w14:paraId="5532395F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28E5DCD9" w14:textId="55B93793" w:rsidR="00DA4F63" w:rsidRPr="00E36DF4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3,220</w:t>
            </w:r>
          </w:p>
        </w:tc>
      </w:tr>
      <w:tr w:rsidR="00DA4F63" w:rsidRPr="00BF2C70" w14:paraId="7650DE1A" w14:textId="77777777" w:rsidTr="00DA4F63">
        <w:tc>
          <w:tcPr>
            <w:tcW w:w="7740" w:type="dxa"/>
          </w:tcPr>
          <w:p w14:paraId="18F5E6C9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2CA37C5F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2052E183" w14:textId="579106EC" w:rsidR="00DA4F63" w:rsidRPr="00BF2C70" w:rsidRDefault="00DA4F63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  <w:r>
              <w:t>-</w:t>
            </w:r>
          </w:p>
        </w:tc>
      </w:tr>
      <w:tr w:rsidR="00DA4F63" w:rsidRPr="00BF2C70" w14:paraId="4198B7B9" w14:textId="77777777" w:rsidTr="00DA4F63">
        <w:tc>
          <w:tcPr>
            <w:tcW w:w="7740" w:type="dxa"/>
          </w:tcPr>
          <w:p w14:paraId="494C35B4" w14:textId="53A5BABE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31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70" w:type="dxa"/>
          </w:tcPr>
          <w:p w14:paraId="0BB51701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2D5041" w14:textId="43CD4C21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3,220</w:t>
            </w:r>
          </w:p>
        </w:tc>
      </w:tr>
      <w:tr w:rsidR="00DA4F63" w:rsidRPr="00BF2C70" w14:paraId="184C2729" w14:textId="77777777" w:rsidTr="00BF36F4">
        <w:tc>
          <w:tcPr>
            <w:tcW w:w="7740" w:type="dxa"/>
          </w:tcPr>
          <w:p w14:paraId="1ACD0967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46EE7C0D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4EEF719E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</w:p>
        </w:tc>
      </w:tr>
      <w:tr w:rsidR="00BF36F4" w:rsidRPr="00BF2C70" w14:paraId="6FB79A66" w14:textId="77777777" w:rsidTr="00BF36F4">
        <w:tc>
          <w:tcPr>
            <w:tcW w:w="7740" w:type="dxa"/>
          </w:tcPr>
          <w:p w14:paraId="6DBAD8CB" w14:textId="77777777" w:rsidR="00BF36F4" w:rsidRPr="00BF2C70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341BD02B" w14:textId="77777777" w:rsidR="00BF36F4" w:rsidRPr="00BF2C70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2A0DD52B" w14:textId="77777777" w:rsidR="00BF36F4" w:rsidRPr="00BF2C70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</w:p>
        </w:tc>
      </w:tr>
      <w:tr w:rsidR="00BF36F4" w:rsidRPr="00BF2C70" w14:paraId="1174D31A" w14:textId="77777777" w:rsidTr="00BF36F4">
        <w:tc>
          <w:tcPr>
            <w:tcW w:w="7740" w:type="dxa"/>
          </w:tcPr>
          <w:p w14:paraId="53C34E37" w14:textId="77777777" w:rsidR="00BF36F4" w:rsidRPr="00BF2C70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069C697A" w14:textId="77777777" w:rsidR="00BF36F4" w:rsidRPr="00BF2C70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39872A76" w14:textId="77777777" w:rsidR="00BF36F4" w:rsidRPr="00BF2C70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</w:p>
        </w:tc>
      </w:tr>
      <w:tr w:rsidR="00BF36F4" w:rsidRPr="00BF2C70" w14:paraId="4D63FEE7" w14:textId="77777777" w:rsidTr="00BF36F4">
        <w:tc>
          <w:tcPr>
            <w:tcW w:w="7740" w:type="dxa"/>
          </w:tcPr>
          <w:p w14:paraId="4E0786CA" w14:textId="77777777" w:rsidR="00BF36F4" w:rsidRPr="00BF2C70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11CAE248" w14:textId="77777777" w:rsidR="00BF36F4" w:rsidRPr="00BF2C70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2F57910A" w14:textId="77777777" w:rsidR="00BF36F4" w:rsidRPr="00BF2C70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</w:p>
        </w:tc>
      </w:tr>
      <w:tr w:rsidR="00DA4F63" w:rsidRPr="00BF2C70" w14:paraId="320B9183" w14:textId="77777777" w:rsidTr="00DA4F63">
        <w:tc>
          <w:tcPr>
            <w:tcW w:w="7740" w:type="dxa"/>
          </w:tcPr>
          <w:p w14:paraId="3C8712A8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lastRenderedPageBreak/>
              <w:t>ค่าเสื่อมราค</w:t>
            </w:r>
            <w:r w:rsidRPr="00BF2C70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า</w:t>
            </w:r>
            <w:r w:rsidRPr="00BF2C70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สะสม</w:t>
            </w:r>
          </w:p>
        </w:tc>
        <w:tc>
          <w:tcPr>
            <w:tcW w:w="270" w:type="dxa"/>
          </w:tcPr>
          <w:p w14:paraId="24E38ACE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2874E789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</w:p>
        </w:tc>
      </w:tr>
      <w:tr w:rsidR="00DA4F63" w:rsidRPr="007C4B4E" w14:paraId="69F5FA8C" w14:textId="77777777" w:rsidTr="00DA4F63">
        <w:tc>
          <w:tcPr>
            <w:tcW w:w="7740" w:type="dxa"/>
          </w:tcPr>
          <w:p w14:paraId="00DA29EE" w14:textId="25D14EF3" w:rsidR="00DA4F63" w:rsidRPr="00E36DF4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s/>
              </w:rPr>
            </w:pPr>
            <w:r w:rsidRPr="00E36DF4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E36DF4">
              <w:rPr>
                <w:rFonts w:asciiTheme="majorBidi" w:hAnsiTheme="majorBidi" w:cstheme="majorBidi"/>
              </w:rPr>
              <w:t xml:space="preserve">1 </w:t>
            </w:r>
            <w:r w:rsidRPr="00E36DF4">
              <w:rPr>
                <w:rFonts w:asciiTheme="majorBidi" w:hAnsiTheme="majorBidi" w:cstheme="majorBidi"/>
                <w:cs/>
              </w:rPr>
              <w:t xml:space="preserve">มกราคม </w:t>
            </w: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4C87530C" w14:textId="77777777" w:rsidR="00DA4F63" w:rsidRPr="00E36DF4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</w:tcPr>
          <w:p w14:paraId="33BC322C" w14:textId="20F4BFAF" w:rsidR="00DA4F63" w:rsidRPr="006663A5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  <w:r>
              <w:t>-</w:t>
            </w:r>
          </w:p>
        </w:tc>
      </w:tr>
      <w:tr w:rsidR="00DA4F63" w:rsidRPr="00783591" w14:paraId="4404DD41" w14:textId="77777777" w:rsidTr="00DA4F63">
        <w:tc>
          <w:tcPr>
            <w:tcW w:w="7740" w:type="dxa"/>
          </w:tcPr>
          <w:p w14:paraId="1C99C99E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52D8766F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547F75C9" w14:textId="40698EA1" w:rsidR="00DA4F63" w:rsidRPr="00783591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  <w:cs/>
              </w:rPr>
            </w:pPr>
            <w:r>
              <w:t>724</w:t>
            </w:r>
          </w:p>
        </w:tc>
      </w:tr>
      <w:tr w:rsidR="00DA4F63" w:rsidRPr="00BF2C70" w14:paraId="3BF0FF89" w14:textId="77777777" w:rsidTr="00DA4F63">
        <w:tc>
          <w:tcPr>
            <w:tcW w:w="7740" w:type="dxa"/>
          </w:tcPr>
          <w:p w14:paraId="52145D2D" w14:textId="3DFB384B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31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2566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และ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มกราคม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70" w:type="dxa"/>
          </w:tcPr>
          <w:p w14:paraId="724756FE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6F8AC5B3" w14:textId="1EC16015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724</w:t>
            </w:r>
          </w:p>
        </w:tc>
      </w:tr>
      <w:tr w:rsidR="00DA4F63" w:rsidRPr="00BF2C70" w14:paraId="1AB991F3" w14:textId="77777777" w:rsidTr="00DA4F63">
        <w:tc>
          <w:tcPr>
            <w:tcW w:w="7740" w:type="dxa"/>
          </w:tcPr>
          <w:p w14:paraId="27880882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28BB1F9F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</w:tcPr>
          <w:p w14:paraId="7A66953E" w14:textId="2B5E0823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  <w:r>
              <w:t>1,020</w:t>
            </w:r>
          </w:p>
        </w:tc>
      </w:tr>
      <w:tr w:rsidR="00DA4F63" w:rsidRPr="00BF2C70" w14:paraId="22CE6C4E" w14:textId="77777777" w:rsidTr="00DA4F63">
        <w:tc>
          <w:tcPr>
            <w:tcW w:w="7740" w:type="dxa"/>
          </w:tcPr>
          <w:p w14:paraId="09F4AB1F" w14:textId="2872C07E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31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70" w:type="dxa"/>
          </w:tcPr>
          <w:p w14:paraId="0A558886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3EF167B6" w14:textId="5817FE54" w:rsidR="00DA4F63" w:rsidRPr="0029740D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1,744</w:t>
            </w:r>
          </w:p>
        </w:tc>
      </w:tr>
      <w:tr w:rsidR="00DA4F63" w:rsidRPr="00BF2C70" w14:paraId="0C470979" w14:textId="77777777" w:rsidTr="00DA4F63">
        <w:tc>
          <w:tcPr>
            <w:tcW w:w="7740" w:type="dxa"/>
          </w:tcPr>
          <w:p w14:paraId="641DA1C2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5FD37CDF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5626571A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</w:p>
        </w:tc>
      </w:tr>
      <w:tr w:rsidR="00DA4F63" w:rsidRPr="00BF2C70" w14:paraId="572E9C66" w14:textId="77777777" w:rsidTr="00DA4F63">
        <w:tc>
          <w:tcPr>
            <w:tcW w:w="7740" w:type="dxa"/>
          </w:tcPr>
          <w:p w14:paraId="1C431CFC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มูลค่าสุทธิตามบัญชี</w:t>
            </w:r>
          </w:p>
        </w:tc>
        <w:tc>
          <w:tcPr>
            <w:tcW w:w="270" w:type="dxa"/>
          </w:tcPr>
          <w:p w14:paraId="55BBA199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017C26DE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</w:rPr>
            </w:pPr>
          </w:p>
        </w:tc>
      </w:tr>
      <w:tr w:rsidR="00DA4F63" w:rsidRPr="007C4B4E" w14:paraId="7E59A892" w14:textId="77777777" w:rsidTr="00DA4F63">
        <w:tc>
          <w:tcPr>
            <w:tcW w:w="7740" w:type="dxa"/>
          </w:tcPr>
          <w:p w14:paraId="3232CD8C" w14:textId="65A716DC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BF2C70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</w:rPr>
              <w:t>2566</w:t>
            </w:r>
            <w:r w:rsidRPr="00BF2C70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270" w:type="dxa"/>
          </w:tcPr>
          <w:p w14:paraId="62043B30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5CDE3603" w14:textId="34A2CEA1" w:rsidR="00DA4F63" w:rsidRPr="00E36DF4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2,496</w:t>
            </w:r>
          </w:p>
        </w:tc>
      </w:tr>
      <w:tr w:rsidR="00DA4F63" w:rsidRPr="00BF2C70" w14:paraId="0011F685" w14:textId="77777777" w:rsidTr="00DA4F63">
        <w:tc>
          <w:tcPr>
            <w:tcW w:w="7740" w:type="dxa"/>
          </w:tcPr>
          <w:p w14:paraId="50A4F215" w14:textId="26F35E7A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  <w:b/>
                <w:bCs/>
                <w:lang w:val="en-US"/>
              </w:rPr>
              <w:t xml:space="preserve">31 </w:t>
            </w:r>
            <w:r w:rsidRPr="00BF2C70">
              <w:rPr>
                <w:rFonts w:asciiTheme="majorBidi" w:hAnsiTheme="majorBidi" w:cstheme="majorBidi" w:hint="cs"/>
                <w:b/>
                <w:bCs/>
                <w:cs/>
                <w:lang w:val="en-US"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lang w:val="en-US"/>
              </w:rPr>
              <w:t>2567</w:t>
            </w:r>
          </w:p>
        </w:tc>
        <w:tc>
          <w:tcPr>
            <w:tcW w:w="270" w:type="dxa"/>
          </w:tcPr>
          <w:p w14:paraId="62E7F202" w14:textId="77777777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8FE4222" w14:textId="60E10FF6" w:rsidR="00DA4F63" w:rsidRPr="00BF2C70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1,476</w:t>
            </w:r>
          </w:p>
        </w:tc>
      </w:tr>
    </w:tbl>
    <w:p w14:paraId="0ACFF9BA" w14:textId="77777777" w:rsidR="00783591" w:rsidRDefault="00783591" w:rsidP="00935DDC">
      <w:pPr>
        <w:spacing w:before="120" w:after="120"/>
        <w:ind w:left="540"/>
        <w:jc w:val="thaiDistribute"/>
        <w:rPr>
          <w:rFonts w:asciiTheme="majorBidi" w:hAnsiTheme="majorBidi" w:cstheme="majorBidi"/>
        </w:rPr>
      </w:pPr>
    </w:p>
    <w:p w14:paraId="7CE08E7E" w14:textId="7376A112" w:rsidR="00935DDC" w:rsidRDefault="00935DDC" w:rsidP="005C32E2">
      <w:pPr>
        <w:tabs>
          <w:tab w:val="clear" w:pos="454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5C32E2">
        <w:rPr>
          <w:rFonts w:asciiTheme="majorBidi" w:hAnsiTheme="majorBidi" w:cstheme="majorBidi"/>
          <w:cs/>
        </w:rPr>
        <w:t xml:space="preserve">ยอดคงเหลือของบัญชีหนี้สินตามสัญญาเช่า ณ วันที่ </w:t>
      </w:r>
      <w:r w:rsidRPr="005C32E2">
        <w:rPr>
          <w:rFonts w:asciiTheme="majorBidi" w:hAnsiTheme="majorBidi" w:cstheme="majorBidi"/>
        </w:rPr>
        <w:t xml:space="preserve">31 </w:t>
      </w:r>
      <w:r w:rsidRPr="005C32E2">
        <w:rPr>
          <w:rFonts w:asciiTheme="majorBidi" w:hAnsiTheme="majorBidi" w:cstheme="majorBidi"/>
          <w:cs/>
        </w:rPr>
        <w:t xml:space="preserve">ธันวาคม </w:t>
      </w:r>
      <w:r w:rsidR="00F532FF" w:rsidRPr="005C32E2">
        <w:rPr>
          <w:rFonts w:asciiTheme="majorBidi" w:hAnsiTheme="majorBidi" w:cstheme="majorBidi"/>
        </w:rPr>
        <w:t>2567</w:t>
      </w:r>
      <w:r w:rsidR="00102BC1" w:rsidRPr="005C32E2">
        <w:rPr>
          <w:rFonts w:asciiTheme="majorBidi" w:hAnsiTheme="majorBidi" w:cstheme="majorBidi"/>
        </w:rPr>
        <w:t xml:space="preserve"> </w:t>
      </w:r>
      <w:r w:rsidRPr="005C32E2">
        <w:rPr>
          <w:rFonts w:asciiTheme="majorBidi" w:hAnsiTheme="majorBidi" w:cstheme="majorBidi"/>
          <w:cs/>
        </w:rPr>
        <w:t xml:space="preserve">และ </w:t>
      </w:r>
      <w:r w:rsidR="00F532FF" w:rsidRPr="005C32E2">
        <w:rPr>
          <w:rFonts w:asciiTheme="majorBidi" w:hAnsiTheme="majorBidi" w:cstheme="majorBidi"/>
        </w:rPr>
        <w:t>2566</w:t>
      </w:r>
      <w:r w:rsidRPr="005C32E2">
        <w:rPr>
          <w:rFonts w:asciiTheme="majorBidi" w:hAnsiTheme="majorBidi" w:cstheme="majorBidi"/>
          <w:cs/>
        </w:rPr>
        <w:t xml:space="preserve"> </w:t>
      </w:r>
      <w:r w:rsidR="00E315C1" w:rsidRPr="005C32E2">
        <w:rPr>
          <w:rFonts w:asciiTheme="majorBidi" w:hAnsiTheme="majorBidi" w:cstheme="majorBidi"/>
          <w:cs/>
        </w:rPr>
        <w:t>มี</w:t>
      </w:r>
      <w:r w:rsidRPr="005C32E2">
        <w:rPr>
          <w:rFonts w:asciiTheme="majorBidi" w:hAnsiTheme="majorBidi" w:cstheme="majorBidi"/>
          <w:cs/>
        </w:rPr>
        <w:t>ดังนี้</w:t>
      </w:r>
      <w:bookmarkEnd w:id="12"/>
    </w:p>
    <w:p w14:paraId="6997A2A5" w14:textId="77777777" w:rsidR="005C32E2" w:rsidRPr="005C32E2" w:rsidRDefault="005C32E2" w:rsidP="005C32E2">
      <w:pPr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Style w:val="TableGrid"/>
        <w:tblW w:w="9162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2"/>
        <w:gridCol w:w="270"/>
        <w:gridCol w:w="1530"/>
        <w:gridCol w:w="270"/>
        <w:gridCol w:w="1620"/>
      </w:tblGrid>
      <w:tr w:rsidR="00783591" w:rsidRPr="005C32E2" w14:paraId="2627B715" w14:textId="77777777" w:rsidTr="005C32E2">
        <w:tc>
          <w:tcPr>
            <w:tcW w:w="5472" w:type="dxa"/>
          </w:tcPr>
          <w:p w14:paraId="67DFCF84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1028DFE3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420" w:type="dxa"/>
            <w:gridSpan w:val="3"/>
          </w:tcPr>
          <w:p w14:paraId="0B21AE48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C32E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783591" w:rsidRPr="005C32E2" w14:paraId="308BBA2C" w14:textId="77777777" w:rsidTr="005C32E2">
        <w:tc>
          <w:tcPr>
            <w:tcW w:w="5472" w:type="dxa"/>
          </w:tcPr>
          <w:p w14:paraId="5CA75993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1B24380B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</w:tcPr>
          <w:p w14:paraId="5786B717" w14:textId="203FC20E" w:rsidR="00783591" w:rsidRPr="005C32E2" w:rsidRDefault="00F532FF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5C32E2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662AD6ED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</w:tcPr>
          <w:p w14:paraId="14843FAE" w14:textId="04282489" w:rsidR="00783591" w:rsidRPr="005C32E2" w:rsidRDefault="00F532FF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C32E2">
              <w:rPr>
                <w:rFonts w:asciiTheme="majorBidi" w:hAnsiTheme="majorBidi" w:cstheme="majorBidi"/>
              </w:rPr>
              <w:t>2566</w:t>
            </w:r>
          </w:p>
        </w:tc>
      </w:tr>
      <w:tr w:rsidR="00783591" w:rsidRPr="005C32E2" w14:paraId="33DB9C70" w14:textId="77777777" w:rsidTr="005C32E2">
        <w:tc>
          <w:tcPr>
            <w:tcW w:w="5472" w:type="dxa"/>
          </w:tcPr>
          <w:p w14:paraId="7B71FA28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5E96B801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420" w:type="dxa"/>
            <w:gridSpan w:val="3"/>
          </w:tcPr>
          <w:p w14:paraId="571DF8B8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5C32E2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DA4F63" w:rsidRPr="005C32E2" w14:paraId="63AE1E4C" w14:textId="77777777" w:rsidTr="005C32E2">
        <w:tc>
          <w:tcPr>
            <w:tcW w:w="5472" w:type="dxa"/>
          </w:tcPr>
          <w:p w14:paraId="0B0D3641" w14:textId="23EC60C7" w:rsidR="00DA4F63" w:rsidRPr="00E50549" w:rsidRDefault="00E50549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E50549">
              <w:rPr>
                <w:rFonts w:asciiTheme="majorBidi" w:hAnsiTheme="majorBidi" w:cstheme="majorBidi" w:hint="cs"/>
                <w:cs/>
              </w:rPr>
              <w:t>ผลรวมของจำนวนเงินที่ต้องจ่ายตามสัญญาเช่า</w:t>
            </w:r>
          </w:p>
        </w:tc>
        <w:tc>
          <w:tcPr>
            <w:tcW w:w="270" w:type="dxa"/>
          </w:tcPr>
          <w:p w14:paraId="14E70C9F" w14:textId="77777777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</w:tcPr>
          <w:p w14:paraId="7EDBDB4B" w14:textId="4DC95DFF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200"/>
              <w:rPr>
                <w:rFonts w:asciiTheme="majorBidi" w:hAnsiTheme="majorBidi" w:cstheme="majorBidi"/>
                <w:lang w:val="en-US"/>
              </w:rPr>
            </w:pPr>
            <w:r w:rsidRPr="00843D2B">
              <w:t>19,475</w:t>
            </w:r>
          </w:p>
        </w:tc>
        <w:tc>
          <w:tcPr>
            <w:tcW w:w="270" w:type="dxa"/>
          </w:tcPr>
          <w:p w14:paraId="5378BA8A" w14:textId="77777777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20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</w:tcPr>
          <w:p w14:paraId="5999285B" w14:textId="328C7AF3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200"/>
              <w:rPr>
                <w:rFonts w:asciiTheme="majorBidi" w:hAnsiTheme="majorBidi" w:cstheme="majorBidi"/>
              </w:rPr>
            </w:pPr>
            <w:r w:rsidRPr="00843D2B">
              <w:t>32,107</w:t>
            </w:r>
          </w:p>
        </w:tc>
      </w:tr>
      <w:tr w:rsidR="00DA4F63" w:rsidRPr="005C32E2" w14:paraId="1BCA96E3" w14:textId="77777777" w:rsidTr="005C32E2">
        <w:tc>
          <w:tcPr>
            <w:tcW w:w="5472" w:type="dxa"/>
          </w:tcPr>
          <w:p w14:paraId="29CD3163" w14:textId="77777777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75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C32E2">
              <w:rPr>
                <w:rFonts w:asciiTheme="majorBidi" w:eastAsiaTheme="minorHAnsi" w:hAnsiTheme="majorBidi" w:cstheme="majorBidi"/>
                <w:i/>
                <w:iCs/>
                <w:cs/>
              </w:rPr>
              <w:t>หัก</w:t>
            </w:r>
            <w:r w:rsidRPr="005C32E2">
              <w:rPr>
                <w:rFonts w:asciiTheme="majorBidi" w:eastAsiaTheme="minorHAnsi" w:hAnsiTheme="majorBidi" w:cstheme="majorBidi"/>
                <w:cs/>
              </w:rPr>
              <w:t xml:space="preserve"> ดอกเบี้ยรอการตัดบัญชี</w:t>
            </w:r>
          </w:p>
        </w:tc>
        <w:tc>
          <w:tcPr>
            <w:tcW w:w="270" w:type="dxa"/>
          </w:tcPr>
          <w:p w14:paraId="3FEC6C65" w14:textId="77777777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C0738D4" w14:textId="349E5A6A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200"/>
              <w:rPr>
                <w:rFonts w:asciiTheme="majorBidi" w:hAnsiTheme="majorBidi" w:cstheme="majorBidi"/>
              </w:rPr>
            </w:pPr>
            <w:r w:rsidRPr="00843D2B">
              <w:t>(898)</w:t>
            </w:r>
          </w:p>
        </w:tc>
        <w:tc>
          <w:tcPr>
            <w:tcW w:w="270" w:type="dxa"/>
          </w:tcPr>
          <w:p w14:paraId="6C1C0A8F" w14:textId="77777777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20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ACDFF5F" w14:textId="13CC6574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200"/>
              <w:rPr>
                <w:rFonts w:asciiTheme="majorBidi" w:hAnsiTheme="majorBidi" w:cstheme="majorBidi"/>
              </w:rPr>
            </w:pPr>
            <w:r w:rsidRPr="00843D2B">
              <w:t>(2,454)</w:t>
            </w:r>
          </w:p>
        </w:tc>
      </w:tr>
      <w:tr w:rsidR="00194421" w:rsidRPr="005C32E2" w14:paraId="73B0FAFB" w14:textId="77777777" w:rsidTr="005C32E2">
        <w:tc>
          <w:tcPr>
            <w:tcW w:w="5472" w:type="dxa"/>
          </w:tcPr>
          <w:p w14:paraId="460B3EDB" w14:textId="2053B2A3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C32E2">
              <w:rPr>
                <w:rFonts w:asciiTheme="majorBidi" w:eastAsiaTheme="minorHAns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387740D5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1FF0D16" w14:textId="3D935BC2" w:rsidR="00194421" w:rsidRPr="005C32E2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200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18,577</w:t>
            </w:r>
          </w:p>
        </w:tc>
        <w:tc>
          <w:tcPr>
            <w:tcW w:w="270" w:type="dxa"/>
          </w:tcPr>
          <w:p w14:paraId="40A5D970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2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35936C5D" w14:textId="25ED69D9" w:rsidR="00194421" w:rsidRPr="005C32E2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200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29,653</w:t>
            </w:r>
          </w:p>
        </w:tc>
      </w:tr>
    </w:tbl>
    <w:p w14:paraId="64C5227C" w14:textId="77777777" w:rsidR="00935DDC" w:rsidRPr="005C32E2" w:rsidRDefault="00935DDC" w:rsidP="005C32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tbl>
      <w:tblPr>
        <w:tblStyle w:val="TableGrid"/>
        <w:tblW w:w="9162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2"/>
        <w:gridCol w:w="270"/>
        <w:gridCol w:w="1530"/>
        <w:gridCol w:w="270"/>
        <w:gridCol w:w="1620"/>
      </w:tblGrid>
      <w:tr w:rsidR="0029740D" w:rsidRPr="005C32E2" w14:paraId="0B5A79C4" w14:textId="77777777" w:rsidTr="005C32E2">
        <w:tc>
          <w:tcPr>
            <w:tcW w:w="5472" w:type="dxa"/>
          </w:tcPr>
          <w:p w14:paraId="546D7260" w14:textId="77777777" w:rsidR="0029740D" w:rsidRPr="005C32E2" w:rsidRDefault="0029740D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5C9AAB0" w14:textId="77777777" w:rsidR="0029740D" w:rsidRPr="005C32E2" w:rsidRDefault="0029740D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420" w:type="dxa"/>
            <w:gridSpan w:val="3"/>
          </w:tcPr>
          <w:p w14:paraId="24A5E54D" w14:textId="714FEF60" w:rsidR="0029740D" w:rsidRPr="005C32E2" w:rsidRDefault="0029740D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C32E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F532FF" w:rsidRPr="005C32E2" w14:paraId="606198CD" w14:textId="77777777" w:rsidTr="005C32E2">
        <w:tc>
          <w:tcPr>
            <w:tcW w:w="5472" w:type="dxa"/>
          </w:tcPr>
          <w:p w14:paraId="28FE0FEC" w14:textId="77777777" w:rsidR="00F532FF" w:rsidRPr="005C32E2" w:rsidRDefault="00F532FF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35B5A1A8" w14:textId="77777777" w:rsidR="00F532FF" w:rsidRPr="005C32E2" w:rsidRDefault="00F532FF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</w:tcPr>
          <w:p w14:paraId="14078A78" w14:textId="76AAC906" w:rsidR="00F532FF" w:rsidRPr="005C32E2" w:rsidRDefault="00F532FF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5C32E2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0057C84F" w14:textId="77777777" w:rsidR="00F532FF" w:rsidRPr="005C32E2" w:rsidRDefault="00F532FF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</w:tcPr>
          <w:p w14:paraId="42AC2058" w14:textId="37F709DD" w:rsidR="00F532FF" w:rsidRPr="005C32E2" w:rsidRDefault="00F532FF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C32E2">
              <w:rPr>
                <w:rFonts w:asciiTheme="majorBidi" w:hAnsiTheme="majorBidi" w:cstheme="majorBidi"/>
              </w:rPr>
              <w:t>2566</w:t>
            </w:r>
          </w:p>
        </w:tc>
      </w:tr>
      <w:tr w:rsidR="0029740D" w:rsidRPr="005C32E2" w14:paraId="3D5F67DD" w14:textId="77777777" w:rsidTr="005C32E2">
        <w:tc>
          <w:tcPr>
            <w:tcW w:w="5472" w:type="dxa"/>
          </w:tcPr>
          <w:p w14:paraId="1B2FC79E" w14:textId="77777777" w:rsidR="0029740D" w:rsidRPr="005C32E2" w:rsidRDefault="0029740D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1309B565" w14:textId="77777777" w:rsidR="0029740D" w:rsidRPr="005C32E2" w:rsidRDefault="0029740D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420" w:type="dxa"/>
            <w:gridSpan w:val="3"/>
          </w:tcPr>
          <w:p w14:paraId="7680919F" w14:textId="77777777" w:rsidR="0029740D" w:rsidRPr="005C32E2" w:rsidRDefault="0029740D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5C32E2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DA4F63" w:rsidRPr="005C32E2" w14:paraId="071ADCA1" w14:textId="77777777" w:rsidTr="005C32E2">
        <w:tc>
          <w:tcPr>
            <w:tcW w:w="5472" w:type="dxa"/>
          </w:tcPr>
          <w:p w14:paraId="102060BB" w14:textId="19681935" w:rsidR="00DA4F63" w:rsidRPr="005C32E2" w:rsidRDefault="00E50549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E50549">
              <w:rPr>
                <w:rFonts w:asciiTheme="majorBidi" w:hAnsiTheme="majorBidi" w:cstheme="majorBidi" w:hint="cs"/>
                <w:cs/>
              </w:rPr>
              <w:t>ผลรวมของจำนวนเงินที่ต้องจ่ายตามสัญญาเช่า</w:t>
            </w:r>
          </w:p>
        </w:tc>
        <w:tc>
          <w:tcPr>
            <w:tcW w:w="270" w:type="dxa"/>
          </w:tcPr>
          <w:p w14:paraId="452B986F" w14:textId="77777777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</w:tcPr>
          <w:p w14:paraId="3483C480" w14:textId="7CA855F1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10"/>
              <w:rPr>
                <w:rFonts w:asciiTheme="majorBidi" w:hAnsiTheme="majorBidi" w:cstheme="majorBidi"/>
                <w:lang w:val="en-US"/>
              </w:rPr>
            </w:pPr>
            <w:r w:rsidRPr="00F11F06">
              <w:t>1,793</w:t>
            </w:r>
          </w:p>
        </w:tc>
        <w:tc>
          <w:tcPr>
            <w:tcW w:w="270" w:type="dxa"/>
          </w:tcPr>
          <w:p w14:paraId="3E1624BD" w14:textId="77777777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</w:tcPr>
          <w:p w14:paraId="728C3003" w14:textId="59E190EC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  <w:r w:rsidRPr="00F11F06">
              <w:t>2,956</w:t>
            </w:r>
          </w:p>
        </w:tc>
      </w:tr>
      <w:tr w:rsidR="00DA4F63" w:rsidRPr="005C32E2" w14:paraId="44F34C87" w14:textId="77777777" w:rsidTr="005C32E2">
        <w:tc>
          <w:tcPr>
            <w:tcW w:w="5472" w:type="dxa"/>
          </w:tcPr>
          <w:p w14:paraId="2C8EB194" w14:textId="77777777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75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C32E2">
              <w:rPr>
                <w:rFonts w:asciiTheme="majorBidi" w:eastAsiaTheme="minorHAnsi" w:hAnsiTheme="majorBidi" w:cstheme="majorBidi"/>
                <w:i/>
                <w:iCs/>
                <w:cs/>
              </w:rPr>
              <w:t>หัก</w:t>
            </w:r>
            <w:r w:rsidRPr="005C32E2">
              <w:rPr>
                <w:rFonts w:asciiTheme="majorBidi" w:eastAsiaTheme="minorHAnsi" w:hAnsiTheme="majorBidi" w:cstheme="majorBidi"/>
                <w:cs/>
              </w:rPr>
              <w:t xml:space="preserve"> ดอกเบี้ยรอการตัดบัญชี</w:t>
            </w:r>
          </w:p>
        </w:tc>
        <w:tc>
          <w:tcPr>
            <w:tcW w:w="270" w:type="dxa"/>
          </w:tcPr>
          <w:p w14:paraId="793F513B" w14:textId="77777777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D1C35CE" w14:textId="3073DEF5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  <w:r w:rsidRPr="00F11F06">
              <w:t>(83)</w:t>
            </w:r>
          </w:p>
        </w:tc>
        <w:tc>
          <w:tcPr>
            <w:tcW w:w="270" w:type="dxa"/>
          </w:tcPr>
          <w:p w14:paraId="0E48CC92" w14:textId="77777777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9DCC160" w14:textId="1056A3AB" w:rsidR="00DA4F63" w:rsidRPr="005C32E2" w:rsidRDefault="00DA4F63" w:rsidP="00DA4F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10"/>
              <w:rPr>
                <w:rFonts w:asciiTheme="majorBidi" w:hAnsiTheme="majorBidi" w:cstheme="majorBidi"/>
              </w:rPr>
            </w:pPr>
            <w:r w:rsidRPr="00F11F06">
              <w:t>(229)</w:t>
            </w:r>
          </w:p>
        </w:tc>
      </w:tr>
      <w:tr w:rsidR="00194421" w:rsidRPr="005C32E2" w14:paraId="724A6014" w14:textId="77777777" w:rsidTr="005C32E2">
        <w:tc>
          <w:tcPr>
            <w:tcW w:w="5472" w:type="dxa"/>
          </w:tcPr>
          <w:p w14:paraId="44CBA9EA" w14:textId="45F8E969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C32E2">
              <w:rPr>
                <w:rFonts w:asciiTheme="majorBidi" w:eastAsiaTheme="minorHAns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54424BCD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E62D07E" w14:textId="70F93C4B" w:rsidR="00194421" w:rsidRPr="005C32E2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1,710</w:t>
            </w:r>
          </w:p>
        </w:tc>
        <w:tc>
          <w:tcPr>
            <w:tcW w:w="270" w:type="dxa"/>
          </w:tcPr>
          <w:p w14:paraId="7FE51D27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39C67E4" w14:textId="0940A478" w:rsidR="00194421" w:rsidRPr="005C32E2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2,727</w:t>
            </w:r>
          </w:p>
        </w:tc>
      </w:tr>
    </w:tbl>
    <w:p w14:paraId="0AD3C93C" w14:textId="3D797FEE" w:rsidR="00935DDC" w:rsidRPr="005C32E2" w:rsidRDefault="00935DDC" w:rsidP="005C32E2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  <w:r w:rsidRPr="005C32E2">
        <w:rPr>
          <w:rFonts w:asciiTheme="majorBidi" w:hAnsiTheme="majorBidi" w:cstheme="majorBidi"/>
          <w:cs/>
        </w:rPr>
        <w:lastRenderedPageBreak/>
        <w:t>การวิเคราะห์การครบกำหนดของหนี้สินตามสัญญาเช่าของบริษัท แสดงดังนี้</w:t>
      </w:r>
    </w:p>
    <w:p w14:paraId="0428BCA2" w14:textId="77777777" w:rsidR="00783591" w:rsidRPr="005C32E2" w:rsidRDefault="00783591" w:rsidP="005C32E2">
      <w:pPr>
        <w:spacing w:line="240" w:lineRule="auto"/>
        <w:ind w:left="547"/>
        <w:jc w:val="thaiDistribute"/>
        <w:rPr>
          <w:rFonts w:asciiTheme="majorBidi" w:hAnsiTheme="majorBidi" w:cstheme="majorBidi"/>
        </w:rPr>
      </w:pPr>
    </w:p>
    <w:tbl>
      <w:tblPr>
        <w:tblStyle w:val="TableGrid"/>
        <w:tblW w:w="9162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2"/>
        <w:gridCol w:w="270"/>
        <w:gridCol w:w="1440"/>
        <w:gridCol w:w="270"/>
        <w:gridCol w:w="1260"/>
        <w:gridCol w:w="270"/>
        <w:gridCol w:w="1350"/>
      </w:tblGrid>
      <w:tr w:rsidR="00783591" w:rsidRPr="005C32E2" w14:paraId="0B14E729" w14:textId="77777777" w:rsidTr="005C32E2">
        <w:tc>
          <w:tcPr>
            <w:tcW w:w="4302" w:type="dxa"/>
          </w:tcPr>
          <w:p w14:paraId="0F494CBB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70" w:type="dxa"/>
          </w:tcPr>
          <w:p w14:paraId="0A114EAB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5503BA74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5C32E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783591" w:rsidRPr="005C32E2" w14:paraId="032B219A" w14:textId="77777777" w:rsidTr="005C32E2">
        <w:tc>
          <w:tcPr>
            <w:tcW w:w="4302" w:type="dxa"/>
          </w:tcPr>
          <w:p w14:paraId="3BF4BC67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36EC9136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2C8B9DA2" w14:textId="04FEB972" w:rsidR="00783591" w:rsidRPr="005C32E2" w:rsidRDefault="00E57CD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C32E2">
              <w:rPr>
                <w:rFonts w:asciiTheme="majorBidi" w:hAnsiTheme="majorBidi" w:cstheme="majorBidi"/>
              </w:rPr>
              <w:t>2567</w:t>
            </w:r>
          </w:p>
        </w:tc>
      </w:tr>
      <w:tr w:rsidR="00783591" w:rsidRPr="005C32E2" w14:paraId="3EA0E89D" w14:textId="77777777" w:rsidTr="005C32E2">
        <w:tc>
          <w:tcPr>
            <w:tcW w:w="4302" w:type="dxa"/>
          </w:tcPr>
          <w:p w14:paraId="28B4CAF1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3ADA49A8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63489529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5C32E2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5C32E2">
              <w:rPr>
                <w:rFonts w:asciiTheme="majorBidi" w:hAnsiTheme="majorBidi" w:cstheme="majorBidi"/>
              </w:rPr>
              <w:t xml:space="preserve">1 </w:t>
            </w:r>
            <w:r w:rsidRPr="005C32E2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270" w:type="dxa"/>
          </w:tcPr>
          <w:p w14:paraId="728F2BA5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798A4C67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5C32E2">
              <w:rPr>
                <w:rFonts w:asciiTheme="majorBidi" w:hAnsiTheme="majorBidi" w:cstheme="majorBidi"/>
              </w:rPr>
              <w:t xml:space="preserve">1 - 5 </w:t>
            </w:r>
            <w:r w:rsidRPr="005C32E2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270" w:type="dxa"/>
          </w:tcPr>
          <w:p w14:paraId="49A2082C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</w:tcPr>
          <w:p w14:paraId="68206A75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5C32E2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783591" w:rsidRPr="005C32E2" w14:paraId="6E5E16A6" w14:textId="77777777" w:rsidTr="005C32E2">
        <w:tc>
          <w:tcPr>
            <w:tcW w:w="4302" w:type="dxa"/>
          </w:tcPr>
          <w:p w14:paraId="3E08AE45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E1261BC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523C4CE0" w14:textId="77777777" w:rsidR="00783591" w:rsidRPr="005C32E2" w:rsidRDefault="00783591" w:rsidP="005C3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5C32E2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194421" w:rsidRPr="005C32E2" w14:paraId="7323A084" w14:textId="77777777" w:rsidTr="00907817">
        <w:tc>
          <w:tcPr>
            <w:tcW w:w="4302" w:type="dxa"/>
          </w:tcPr>
          <w:p w14:paraId="2A97C003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C32E2">
              <w:rPr>
                <w:rFonts w:asciiTheme="majorBidi" w:eastAsiaTheme="minorHAnsi" w:hAnsiTheme="majorBidi" w:cstheme="majorBidi"/>
                <w:cs/>
              </w:rPr>
              <w:t>ผลรวมของจำนวนเงินที่ต้องจ่ายตามสัญญาเช่า</w:t>
            </w:r>
          </w:p>
        </w:tc>
        <w:tc>
          <w:tcPr>
            <w:tcW w:w="270" w:type="dxa"/>
          </w:tcPr>
          <w:p w14:paraId="1AAE0789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2163E172" w14:textId="168D3AA7" w:rsidR="00194421" w:rsidRPr="005C32E2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</w:rPr>
            </w:pPr>
            <w:r w:rsidRPr="00DA4F63">
              <w:t>12,632</w:t>
            </w:r>
          </w:p>
        </w:tc>
        <w:tc>
          <w:tcPr>
            <w:tcW w:w="270" w:type="dxa"/>
          </w:tcPr>
          <w:p w14:paraId="0FCCA19E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3860DDA6" w14:textId="6E386587" w:rsidR="00194421" w:rsidRPr="005C32E2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</w:rPr>
            </w:pPr>
            <w:r w:rsidRPr="00DA4F63">
              <w:t>6,843</w:t>
            </w:r>
          </w:p>
        </w:tc>
        <w:tc>
          <w:tcPr>
            <w:tcW w:w="270" w:type="dxa"/>
          </w:tcPr>
          <w:p w14:paraId="77240C6F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</w:tcPr>
          <w:p w14:paraId="3CFDE414" w14:textId="6A309D89" w:rsidR="00194421" w:rsidRPr="005C32E2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</w:rPr>
            </w:pPr>
            <w:r>
              <w:t>19,4</w:t>
            </w:r>
            <w:r w:rsidR="00CD76E7">
              <w:t>7</w:t>
            </w:r>
            <w:r>
              <w:t>5</w:t>
            </w:r>
          </w:p>
        </w:tc>
      </w:tr>
      <w:tr w:rsidR="00194421" w:rsidRPr="005C32E2" w14:paraId="5E1F1CAD" w14:textId="77777777" w:rsidTr="00907817">
        <w:tc>
          <w:tcPr>
            <w:tcW w:w="4302" w:type="dxa"/>
          </w:tcPr>
          <w:p w14:paraId="38D1CC35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C32E2">
              <w:rPr>
                <w:rFonts w:asciiTheme="majorBidi" w:eastAsiaTheme="minorHAnsi" w:hAnsiTheme="majorBidi" w:cstheme="majorBidi"/>
                <w:i/>
                <w:iCs/>
                <w:cs/>
              </w:rPr>
              <w:t>หัก</w:t>
            </w:r>
            <w:r w:rsidRPr="005C32E2">
              <w:rPr>
                <w:rFonts w:asciiTheme="majorBidi" w:eastAsiaTheme="minorHAnsi" w:hAnsiTheme="majorBidi" w:cstheme="majorBidi"/>
                <w:cs/>
              </w:rPr>
              <w:t xml:space="preserve"> ดอกเบี้ยรอการตัดบัญชี</w:t>
            </w:r>
          </w:p>
        </w:tc>
        <w:tc>
          <w:tcPr>
            <w:tcW w:w="270" w:type="dxa"/>
          </w:tcPr>
          <w:p w14:paraId="6393E897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C4ED2CE" w14:textId="12469EF1" w:rsidR="00194421" w:rsidRPr="005C32E2" w:rsidRDefault="00DA4F63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 w:rsidRPr="00DA4F63">
              <w:t>(798)</w:t>
            </w:r>
          </w:p>
        </w:tc>
        <w:tc>
          <w:tcPr>
            <w:tcW w:w="270" w:type="dxa"/>
          </w:tcPr>
          <w:p w14:paraId="36F9FC88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F59C320" w14:textId="2FDC14F3" w:rsidR="00194421" w:rsidRPr="005C32E2" w:rsidRDefault="005F6EE0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>
              <w:t>(100)</w:t>
            </w:r>
          </w:p>
        </w:tc>
        <w:tc>
          <w:tcPr>
            <w:tcW w:w="270" w:type="dxa"/>
          </w:tcPr>
          <w:p w14:paraId="219F74AC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D4BC059" w14:textId="7844FAE5" w:rsidR="00194421" w:rsidRPr="005C32E2" w:rsidRDefault="005F6EE0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>
              <w:t>(</w:t>
            </w:r>
            <w:r w:rsidR="00CD76E7">
              <w:t>898</w:t>
            </w:r>
            <w:r>
              <w:t>)</w:t>
            </w:r>
          </w:p>
        </w:tc>
      </w:tr>
      <w:tr w:rsidR="00194421" w:rsidRPr="005C32E2" w14:paraId="69FAF880" w14:textId="77777777" w:rsidTr="005C32E2">
        <w:tc>
          <w:tcPr>
            <w:tcW w:w="4302" w:type="dxa"/>
          </w:tcPr>
          <w:p w14:paraId="6A9C0CE9" w14:textId="791F44F2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5C32E2">
              <w:rPr>
                <w:rFonts w:asciiTheme="majorBidi" w:eastAsiaTheme="minorHAns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7FA82E57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206CECA" w14:textId="1DA52056" w:rsidR="00194421" w:rsidRPr="005C32E2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line="240" w:lineRule="auto"/>
              <w:ind w:right="67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DA4F63">
              <w:rPr>
                <w:b/>
                <w:bCs/>
              </w:rPr>
              <w:t>11,834</w:t>
            </w:r>
          </w:p>
        </w:tc>
        <w:tc>
          <w:tcPr>
            <w:tcW w:w="270" w:type="dxa"/>
          </w:tcPr>
          <w:p w14:paraId="0A382016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633937B" w14:textId="5423C4D1" w:rsidR="00194421" w:rsidRPr="005C32E2" w:rsidRDefault="00DA4F63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0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DA4F63">
              <w:rPr>
                <w:b/>
                <w:bCs/>
              </w:rPr>
              <w:t>6,743</w:t>
            </w:r>
          </w:p>
        </w:tc>
        <w:tc>
          <w:tcPr>
            <w:tcW w:w="270" w:type="dxa"/>
          </w:tcPr>
          <w:p w14:paraId="23ADA4F6" w14:textId="77777777" w:rsidR="00194421" w:rsidRPr="005C32E2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79E2B96" w14:textId="37928883" w:rsidR="00194421" w:rsidRPr="005C32E2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0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18,577</w:t>
            </w:r>
          </w:p>
        </w:tc>
      </w:tr>
    </w:tbl>
    <w:p w14:paraId="10104DF1" w14:textId="07469E84" w:rsidR="00A9508E" w:rsidRDefault="00A9508E"/>
    <w:tbl>
      <w:tblPr>
        <w:tblStyle w:val="TableGrid"/>
        <w:tblW w:w="918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270"/>
        <w:gridCol w:w="1440"/>
        <w:gridCol w:w="270"/>
        <w:gridCol w:w="1262"/>
        <w:gridCol w:w="246"/>
        <w:gridCol w:w="1372"/>
      </w:tblGrid>
      <w:tr w:rsidR="00783591" w14:paraId="1C128096" w14:textId="77777777" w:rsidTr="00E50549">
        <w:tc>
          <w:tcPr>
            <w:tcW w:w="4320" w:type="dxa"/>
          </w:tcPr>
          <w:p w14:paraId="4492882F" w14:textId="77E46554" w:rsidR="00783591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447F4772" w14:textId="77777777" w:rsidR="00783591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61E4A81E" w14:textId="77777777" w:rsidR="00783591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783591" w14:paraId="1F66DFD3" w14:textId="77777777" w:rsidTr="00E50549">
        <w:tc>
          <w:tcPr>
            <w:tcW w:w="4320" w:type="dxa"/>
          </w:tcPr>
          <w:p w14:paraId="0CDBAD5F" w14:textId="77777777" w:rsidR="00783591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296D5CC" w14:textId="77777777" w:rsidR="00783591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4F94ED77" w14:textId="3E019A6C" w:rsidR="00783591" w:rsidRPr="00636147" w:rsidRDefault="00E57CD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</w:tr>
      <w:tr w:rsidR="00783591" w14:paraId="4DC855BB" w14:textId="77777777" w:rsidTr="00E50549">
        <w:tc>
          <w:tcPr>
            <w:tcW w:w="4320" w:type="dxa"/>
          </w:tcPr>
          <w:p w14:paraId="48A56337" w14:textId="77777777" w:rsidR="00783591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BDC0C5A" w14:textId="77777777" w:rsidR="00783591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13D2843B" w14:textId="77777777" w:rsidR="00783591" w:rsidRPr="00636147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636147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636147">
              <w:rPr>
                <w:rFonts w:asciiTheme="majorBidi" w:hAnsiTheme="majorBidi" w:cstheme="majorBidi"/>
              </w:rPr>
              <w:t xml:space="preserve">1 </w:t>
            </w:r>
            <w:r w:rsidRPr="00636147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270" w:type="dxa"/>
          </w:tcPr>
          <w:p w14:paraId="0E27935E" w14:textId="77777777" w:rsidR="00783591" w:rsidRPr="00636147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2" w:type="dxa"/>
          </w:tcPr>
          <w:p w14:paraId="1F4D3F03" w14:textId="77777777" w:rsidR="00783591" w:rsidRPr="00636147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636147">
              <w:rPr>
                <w:rFonts w:asciiTheme="majorBidi" w:hAnsiTheme="majorBidi" w:cstheme="majorBidi"/>
              </w:rPr>
              <w:t xml:space="preserve">1 </w:t>
            </w:r>
            <w:r>
              <w:rPr>
                <w:rFonts w:asciiTheme="majorBidi" w:hAnsiTheme="majorBidi" w:cstheme="majorBidi"/>
              </w:rPr>
              <w:t>-</w:t>
            </w:r>
            <w:r w:rsidRPr="00636147">
              <w:rPr>
                <w:rFonts w:asciiTheme="majorBidi" w:hAnsiTheme="majorBidi" w:cstheme="majorBidi"/>
              </w:rPr>
              <w:t xml:space="preserve"> 5 </w:t>
            </w:r>
            <w:r w:rsidRPr="00636147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246" w:type="dxa"/>
          </w:tcPr>
          <w:p w14:paraId="717722F7" w14:textId="77777777" w:rsidR="00783591" w:rsidRPr="00636147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</w:tcPr>
          <w:p w14:paraId="02854583" w14:textId="77777777" w:rsidR="00783591" w:rsidRPr="00636147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636147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783591" w14:paraId="3E1A0FA5" w14:textId="77777777" w:rsidTr="00E50549">
        <w:tc>
          <w:tcPr>
            <w:tcW w:w="4320" w:type="dxa"/>
          </w:tcPr>
          <w:p w14:paraId="198DC80C" w14:textId="77777777" w:rsidR="00783591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F40280F" w14:textId="77777777" w:rsidR="00783591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0B4DAE08" w14:textId="77777777" w:rsidR="00783591" w:rsidRPr="00636147" w:rsidRDefault="00783591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636147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194421" w14:paraId="12CAB46E" w14:textId="77777777" w:rsidTr="00E50549">
        <w:tc>
          <w:tcPr>
            <w:tcW w:w="4320" w:type="dxa"/>
          </w:tcPr>
          <w:p w14:paraId="08D70343" w14:textId="3AE23B1B" w:rsidR="00194421" w:rsidRPr="00E57CD1" w:rsidRDefault="00194421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0" w:hanging="170"/>
              <w:rPr>
                <w:rFonts w:asciiTheme="majorBidi" w:hAnsiTheme="majorBidi" w:cstheme="majorBidi"/>
                <w:b/>
                <w:bCs/>
              </w:rPr>
            </w:pPr>
            <w:r w:rsidRPr="00E57CD1">
              <w:rPr>
                <w:rFonts w:asciiTheme="majorBidi" w:eastAsiaTheme="minorHAnsi" w:hAnsiTheme="majorBidi" w:cstheme="majorBidi"/>
                <w:cs/>
              </w:rPr>
              <w:t>ผลรวมของจำนวนเงินที่ต้องจ่ายตามสัญญาเช่า</w:t>
            </w:r>
          </w:p>
        </w:tc>
        <w:tc>
          <w:tcPr>
            <w:tcW w:w="270" w:type="dxa"/>
          </w:tcPr>
          <w:p w14:paraId="3BA4DE68" w14:textId="77777777" w:rsidR="00194421" w:rsidRPr="00E57CD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3EF5170B" w14:textId="7F176409" w:rsidR="00194421" w:rsidRPr="00E57CD1" w:rsidRDefault="005F6EE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t>12,632</w:t>
            </w:r>
          </w:p>
        </w:tc>
        <w:tc>
          <w:tcPr>
            <w:tcW w:w="270" w:type="dxa"/>
          </w:tcPr>
          <w:p w14:paraId="5B81E3FA" w14:textId="77777777" w:rsidR="00194421" w:rsidRPr="00E57CD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200"/>
              <w:rPr>
                <w:rFonts w:asciiTheme="majorBidi" w:hAnsiTheme="majorBidi" w:cstheme="majorBidi"/>
              </w:rPr>
            </w:pPr>
          </w:p>
        </w:tc>
        <w:tc>
          <w:tcPr>
            <w:tcW w:w="1262" w:type="dxa"/>
            <w:vAlign w:val="bottom"/>
          </w:tcPr>
          <w:p w14:paraId="2113C5A3" w14:textId="22D95152" w:rsidR="00194421" w:rsidRPr="00E57CD1" w:rsidRDefault="005F6EE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</w:rPr>
            </w:pPr>
            <w:r>
              <w:t>19,475</w:t>
            </w:r>
          </w:p>
        </w:tc>
        <w:tc>
          <w:tcPr>
            <w:tcW w:w="246" w:type="dxa"/>
          </w:tcPr>
          <w:p w14:paraId="0E91D390" w14:textId="77777777" w:rsidR="00194421" w:rsidRPr="00E57CD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200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</w:tcPr>
          <w:p w14:paraId="0B6DEA85" w14:textId="3866E79B" w:rsidR="00194421" w:rsidRPr="00E57CD1" w:rsidRDefault="005F6EE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</w:rPr>
            </w:pPr>
            <w:r>
              <w:t>32,107</w:t>
            </w:r>
          </w:p>
        </w:tc>
      </w:tr>
      <w:tr w:rsidR="00194421" w14:paraId="6E1304F2" w14:textId="77777777" w:rsidTr="00E50549">
        <w:tc>
          <w:tcPr>
            <w:tcW w:w="4320" w:type="dxa"/>
          </w:tcPr>
          <w:p w14:paraId="057897B6" w14:textId="61713228" w:rsidR="00194421" w:rsidRPr="00E57CD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E57CD1">
              <w:rPr>
                <w:rFonts w:asciiTheme="majorBidi" w:eastAsiaTheme="minorHAnsi" w:hAnsiTheme="majorBidi" w:cstheme="majorBidi"/>
                <w:i/>
                <w:iCs/>
                <w:cs/>
              </w:rPr>
              <w:t>หัก</w:t>
            </w:r>
            <w:r w:rsidRPr="00E57CD1">
              <w:rPr>
                <w:rFonts w:asciiTheme="majorBidi" w:eastAsiaTheme="minorHAnsi" w:hAnsiTheme="majorBidi" w:cstheme="majorBidi"/>
                <w:cs/>
              </w:rPr>
              <w:t xml:space="preserve"> ดอกเบี้ยรอการตัดบัญชี</w:t>
            </w:r>
          </w:p>
        </w:tc>
        <w:tc>
          <w:tcPr>
            <w:tcW w:w="270" w:type="dxa"/>
          </w:tcPr>
          <w:p w14:paraId="7E60D9FC" w14:textId="77777777" w:rsidR="00194421" w:rsidRPr="00E57CD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4979394" w14:textId="7AA5AAA7" w:rsidR="00194421" w:rsidRPr="00E57CD1" w:rsidRDefault="005F6EE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>
              <w:t>(1,556)</w:t>
            </w:r>
          </w:p>
        </w:tc>
        <w:tc>
          <w:tcPr>
            <w:tcW w:w="270" w:type="dxa"/>
          </w:tcPr>
          <w:p w14:paraId="2605787F" w14:textId="77777777" w:rsidR="00194421" w:rsidRPr="00E57CD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200"/>
              <w:rPr>
                <w:rFonts w:asciiTheme="majorBidi" w:hAnsiTheme="majorBidi" w:cstheme="majorBidi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3AEC70E9" w14:textId="52D351D8" w:rsidR="00194421" w:rsidRPr="00E57CD1" w:rsidRDefault="005F6EE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>
              <w:t>(898)</w:t>
            </w:r>
          </w:p>
        </w:tc>
        <w:tc>
          <w:tcPr>
            <w:tcW w:w="246" w:type="dxa"/>
          </w:tcPr>
          <w:p w14:paraId="1BB46D25" w14:textId="77777777" w:rsidR="00194421" w:rsidRPr="00E57CD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200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73CBD764" w14:textId="22FAD7F4" w:rsidR="00194421" w:rsidRPr="00E57CD1" w:rsidRDefault="005F6EE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>
              <w:t>(2,454)</w:t>
            </w:r>
          </w:p>
        </w:tc>
      </w:tr>
      <w:tr w:rsidR="00194421" w14:paraId="1655202D" w14:textId="77777777" w:rsidTr="00E50549">
        <w:tc>
          <w:tcPr>
            <w:tcW w:w="4320" w:type="dxa"/>
          </w:tcPr>
          <w:p w14:paraId="6AB1AE39" w14:textId="10FD2520" w:rsidR="00194421" w:rsidRPr="00E57CD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E57CD1">
              <w:rPr>
                <w:rFonts w:asciiTheme="majorBidi" w:eastAsiaTheme="minorHAnsi" w:hAnsiTheme="majorBidi" w:cstheme="majorBidi" w:hint="cs"/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3D75B9B7" w14:textId="77777777" w:rsidR="00194421" w:rsidRPr="00E57CD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86288BB" w14:textId="4462DF02" w:rsidR="00194421" w:rsidRPr="00E57CD1" w:rsidRDefault="005F6EE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11,076</w:t>
            </w:r>
          </w:p>
        </w:tc>
        <w:tc>
          <w:tcPr>
            <w:tcW w:w="270" w:type="dxa"/>
          </w:tcPr>
          <w:p w14:paraId="27245350" w14:textId="77777777" w:rsidR="00194421" w:rsidRPr="00E57CD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2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379CF4B0" w14:textId="07B91B27" w:rsidR="00194421" w:rsidRPr="00E57CD1" w:rsidRDefault="005F6EE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18,577</w:t>
            </w:r>
          </w:p>
        </w:tc>
        <w:tc>
          <w:tcPr>
            <w:tcW w:w="246" w:type="dxa"/>
          </w:tcPr>
          <w:p w14:paraId="1B63C880" w14:textId="77777777" w:rsidR="00194421" w:rsidRPr="00E57CD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2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</w:tcPr>
          <w:p w14:paraId="5E0F91B1" w14:textId="199F3B82" w:rsidR="00194421" w:rsidRPr="00E57CD1" w:rsidRDefault="005F6EE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29,653</w:t>
            </w:r>
          </w:p>
        </w:tc>
      </w:tr>
      <w:tr w:rsidR="00BF36F4" w14:paraId="46DEF5B9" w14:textId="77777777" w:rsidTr="00E50549">
        <w:tc>
          <w:tcPr>
            <w:tcW w:w="4320" w:type="dxa"/>
          </w:tcPr>
          <w:p w14:paraId="61849800" w14:textId="77777777" w:rsidR="00BF36F4" w:rsidRPr="00E57CD1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Theme="minorHAns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36C830A3" w14:textId="77777777" w:rsidR="00BF36F4" w:rsidRPr="00E57CD1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8FEA1A0" w14:textId="77777777" w:rsidR="00BF36F4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200"/>
              <w:rPr>
                <w:b/>
                <w:bCs/>
              </w:rPr>
            </w:pPr>
          </w:p>
        </w:tc>
        <w:tc>
          <w:tcPr>
            <w:tcW w:w="270" w:type="dxa"/>
          </w:tcPr>
          <w:p w14:paraId="1B8B4ABF" w14:textId="77777777" w:rsidR="00BF36F4" w:rsidRPr="00E57CD1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2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49BF5023" w14:textId="77777777" w:rsidR="00BF36F4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200"/>
              <w:rPr>
                <w:b/>
                <w:bCs/>
              </w:rPr>
            </w:pPr>
          </w:p>
        </w:tc>
        <w:tc>
          <w:tcPr>
            <w:tcW w:w="246" w:type="dxa"/>
          </w:tcPr>
          <w:p w14:paraId="4B7224E2" w14:textId="77777777" w:rsidR="00BF36F4" w:rsidRPr="00E57CD1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2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</w:tcPr>
          <w:p w14:paraId="74FDC798" w14:textId="77777777" w:rsidR="00BF36F4" w:rsidRDefault="00BF36F4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70"/>
              </w:tabs>
              <w:spacing w:line="240" w:lineRule="auto"/>
              <w:ind w:right="-200"/>
              <w:rPr>
                <w:b/>
                <w:bCs/>
              </w:rPr>
            </w:pPr>
          </w:p>
        </w:tc>
      </w:tr>
      <w:tr w:rsidR="0029740D" w14:paraId="1D7A9706" w14:textId="77777777" w:rsidTr="00E50549">
        <w:tc>
          <w:tcPr>
            <w:tcW w:w="4320" w:type="dxa"/>
          </w:tcPr>
          <w:p w14:paraId="09BEE23E" w14:textId="77777777" w:rsidR="0029740D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7AFA0CFB" w14:textId="77777777" w:rsidR="0029740D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65D0FCAE" w14:textId="7BF987BF" w:rsidR="0029740D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29740D" w:rsidRPr="00636147" w14:paraId="3375F7EA" w14:textId="77777777" w:rsidTr="00E50549">
        <w:tc>
          <w:tcPr>
            <w:tcW w:w="4320" w:type="dxa"/>
          </w:tcPr>
          <w:p w14:paraId="030085AB" w14:textId="77777777" w:rsidR="0029740D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4614A559" w14:textId="77777777" w:rsidR="0029740D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211811F7" w14:textId="7FCD5CC0" w:rsidR="0029740D" w:rsidRPr="00636147" w:rsidRDefault="00E57CD1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</w:tr>
      <w:tr w:rsidR="0029740D" w:rsidRPr="00636147" w14:paraId="7ADF8079" w14:textId="77777777" w:rsidTr="00E50549">
        <w:tc>
          <w:tcPr>
            <w:tcW w:w="4320" w:type="dxa"/>
          </w:tcPr>
          <w:p w14:paraId="4FB494EA" w14:textId="77777777" w:rsidR="0029740D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5DC1A4BB" w14:textId="77777777" w:rsidR="0029740D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68D97DF6" w14:textId="77777777" w:rsidR="0029740D" w:rsidRPr="00636147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636147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636147">
              <w:rPr>
                <w:rFonts w:asciiTheme="majorBidi" w:hAnsiTheme="majorBidi" w:cstheme="majorBidi"/>
              </w:rPr>
              <w:t xml:space="preserve">1 </w:t>
            </w:r>
            <w:r w:rsidRPr="00636147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270" w:type="dxa"/>
          </w:tcPr>
          <w:p w14:paraId="7AC23303" w14:textId="77777777" w:rsidR="0029740D" w:rsidRPr="00636147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2" w:type="dxa"/>
          </w:tcPr>
          <w:p w14:paraId="072BE278" w14:textId="77777777" w:rsidR="0029740D" w:rsidRPr="00636147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636147">
              <w:rPr>
                <w:rFonts w:asciiTheme="majorBidi" w:hAnsiTheme="majorBidi" w:cstheme="majorBidi"/>
              </w:rPr>
              <w:t xml:space="preserve">1 </w:t>
            </w:r>
            <w:r>
              <w:rPr>
                <w:rFonts w:asciiTheme="majorBidi" w:hAnsiTheme="majorBidi" w:cstheme="majorBidi"/>
              </w:rPr>
              <w:t>-</w:t>
            </w:r>
            <w:r w:rsidRPr="00636147">
              <w:rPr>
                <w:rFonts w:asciiTheme="majorBidi" w:hAnsiTheme="majorBidi" w:cstheme="majorBidi"/>
              </w:rPr>
              <w:t xml:space="preserve"> 5 </w:t>
            </w:r>
            <w:r w:rsidRPr="00636147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246" w:type="dxa"/>
          </w:tcPr>
          <w:p w14:paraId="399BCA1F" w14:textId="77777777" w:rsidR="0029740D" w:rsidRPr="00636147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</w:tcPr>
          <w:p w14:paraId="28A5C767" w14:textId="77777777" w:rsidR="0029740D" w:rsidRPr="00636147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636147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29740D" w:rsidRPr="00636147" w14:paraId="457480D1" w14:textId="77777777" w:rsidTr="00E50549">
        <w:tc>
          <w:tcPr>
            <w:tcW w:w="4320" w:type="dxa"/>
          </w:tcPr>
          <w:p w14:paraId="6B509BCA" w14:textId="77777777" w:rsidR="0029740D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E757BB6" w14:textId="77777777" w:rsidR="0029740D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4C17BB2D" w14:textId="77777777" w:rsidR="0029740D" w:rsidRPr="00636147" w:rsidRDefault="0029740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636147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194421" w:rsidRPr="00636147" w14:paraId="28F3C903" w14:textId="77777777" w:rsidTr="00E50549">
        <w:tc>
          <w:tcPr>
            <w:tcW w:w="4320" w:type="dxa"/>
          </w:tcPr>
          <w:p w14:paraId="217EB91B" w14:textId="5DDECAA7" w:rsidR="00194421" w:rsidRDefault="00194421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0" w:hanging="170"/>
              <w:rPr>
                <w:rFonts w:asciiTheme="majorBidi" w:hAnsiTheme="majorBidi" w:cstheme="majorBidi"/>
                <w:b/>
                <w:bCs/>
              </w:rPr>
            </w:pPr>
            <w:r w:rsidRPr="00FA6F6A">
              <w:rPr>
                <w:rFonts w:asciiTheme="majorBidi" w:eastAsiaTheme="minorHAnsi" w:hAnsiTheme="majorBidi" w:cstheme="majorBidi"/>
                <w:cs/>
              </w:rPr>
              <w:t>ผลรวมของจำนวนเงินที่ต้องจ่ายตามสัญญาเช่า</w:t>
            </w:r>
          </w:p>
        </w:tc>
        <w:tc>
          <w:tcPr>
            <w:tcW w:w="270" w:type="dxa"/>
          </w:tcPr>
          <w:p w14:paraId="158FF8DC" w14:textId="77777777" w:rsidR="001944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4F4ABE4D" w14:textId="28A9919D" w:rsidR="00194421" w:rsidRPr="00E36DF4" w:rsidRDefault="00DA4F63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</w:rPr>
            </w:pPr>
            <w:r w:rsidRPr="00DA4F63">
              <w:t>1,163</w:t>
            </w:r>
          </w:p>
        </w:tc>
        <w:tc>
          <w:tcPr>
            <w:tcW w:w="270" w:type="dxa"/>
          </w:tcPr>
          <w:p w14:paraId="01737A86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</w:rPr>
            </w:pPr>
          </w:p>
        </w:tc>
        <w:tc>
          <w:tcPr>
            <w:tcW w:w="1262" w:type="dxa"/>
            <w:vAlign w:val="bottom"/>
          </w:tcPr>
          <w:p w14:paraId="46302565" w14:textId="5DC4DB20" w:rsidR="00194421" w:rsidRPr="00636147" w:rsidRDefault="00DA4F63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</w:rPr>
            </w:pPr>
            <w:r w:rsidRPr="00DA4F63">
              <w:t>630</w:t>
            </w:r>
          </w:p>
        </w:tc>
        <w:tc>
          <w:tcPr>
            <w:tcW w:w="246" w:type="dxa"/>
          </w:tcPr>
          <w:p w14:paraId="40176ECE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</w:tcPr>
          <w:p w14:paraId="5E02B558" w14:textId="322F39E9" w:rsidR="00194421" w:rsidRPr="00636147" w:rsidRDefault="00DA4F63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</w:rPr>
            </w:pPr>
            <w:r w:rsidRPr="00DA4F63">
              <w:t>1,793</w:t>
            </w:r>
          </w:p>
        </w:tc>
      </w:tr>
      <w:tr w:rsidR="00194421" w:rsidRPr="00636147" w14:paraId="2CC04D55" w14:textId="77777777" w:rsidTr="00E50549">
        <w:tc>
          <w:tcPr>
            <w:tcW w:w="4320" w:type="dxa"/>
          </w:tcPr>
          <w:p w14:paraId="2B733BFA" w14:textId="77777777" w:rsidR="001944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FA6F6A">
              <w:rPr>
                <w:rFonts w:asciiTheme="majorBidi" w:eastAsiaTheme="minorHAnsi" w:hAnsiTheme="majorBidi" w:cstheme="majorBidi"/>
                <w:i/>
                <w:iCs/>
                <w:cs/>
              </w:rPr>
              <w:t>หัก</w:t>
            </w:r>
            <w:r w:rsidRPr="00FA6F6A">
              <w:rPr>
                <w:rFonts w:asciiTheme="majorBidi" w:eastAsiaTheme="minorHAnsi" w:hAnsiTheme="majorBidi" w:cstheme="majorBidi"/>
                <w:cs/>
              </w:rPr>
              <w:t xml:space="preserve"> ดอกเบี้ยรอการตัดบัญชี</w:t>
            </w:r>
          </w:p>
        </w:tc>
        <w:tc>
          <w:tcPr>
            <w:tcW w:w="270" w:type="dxa"/>
          </w:tcPr>
          <w:p w14:paraId="7ED0AF06" w14:textId="77777777" w:rsidR="001944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6D764C7" w14:textId="1BBFB8CD" w:rsidR="00194421" w:rsidRPr="00636147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>
              <w:t>(</w:t>
            </w:r>
            <w:r w:rsidR="00DA4F63">
              <w:t>7</w:t>
            </w:r>
            <w:r>
              <w:t>4)</w:t>
            </w:r>
          </w:p>
        </w:tc>
        <w:tc>
          <w:tcPr>
            <w:tcW w:w="270" w:type="dxa"/>
          </w:tcPr>
          <w:p w14:paraId="3041F9D7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6E1A74E2" w14:textId="1314E993" w:rsidR="00194421" w:rsidRPr="00636147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>
              <w:t>(9)</w:t>
            </w:r>
          </w:p>
        </w:tc>
        <w:tc>
          <w:tcPr>
            <w:tcW w:w="246" w:type="dxa"/>
          </w:tcPr>
          <w:p w14:paraId="080302C2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768D7B4E" w14:textId="0CEFDCA3" w:rsidR="00194421" w:rsidRPr="00636147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>
              <w:t>(</w:t>
            </w:r>
            <w:r w:rsidR="00DA4F63">
              <w:t>8</w:t>
            </w:r>
            <w:r>
              <w:t>3)</w:t>
            </w:r>
          </w:p>
        </w:tc>
      </w:tr>
      <w:tr w:rsidR="00194421" w:rsidRPr="00D16E41" w14:paraId="1EB5933C" w14:textId="77777777" w:rsidTr="00E50549">
        <w:tc>
          <w:tcPr>
            <w:tcW w:w="4320" w:type="dxa"/>
          </w:tcPr>
          <w:p w14:paraId="6863823B" w14:textId="367EEC44" w:rsidR="001944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Theme="minorHAnsi" w:hAnsiTheme="majorBidi" w:cstheme="majorBidi" w:hint="cs"/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4C87EECB" w14:textId="77777777" w:rsidR="001944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15E0C807" w14:textId="33E030C9" w:rsidR="00194421" w:rsidRPr="00D16E41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1,</w:t>
            </w:r>
            <w:r w:rsidR="00DA4F63">
              <w:rPr>
                <w:b/>
                <w:bCs/>
              </w:rPr>
              <w:t>089</w:t>
            </w:r>
          </w:p>
        </w:tc>
        <w:tc>
          <w:tcPr>
            <w:tcW w:w="270" w:type="dxa"/>
          </w:tcPr>
          <w:p w14:paraId="6B6665B2" w14:textId="77777777" w:rsidR="00194421" w:rsidRPr="00D16E4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52583D7F" w14:textId="3E5A6D8A" w:rsidR="00194421" w:rsidRPr="00D16E41" w:rsidRDefault="00DA4F63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621</w:t>
            </w:r>
          </w:p>
        </w:tc>
        <w:tc>
          <w:tcPr>
            <w:tcW w:w="246" w:type="dxa"/>
          </w:tcPr>
          <w:p w14:paraId="1E3C1744" w14:textId="77777777" w:rsidR="00194421" w:rsidRPr="00D16E4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</w:tcPr>
          <w:p w14:paraId="02555549" w14:textId="28CB62DB" w:rsidR="00194421" w:rsidRPr="00D16E41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1,710</w:t>
            </w:r>
          </w:p>
        </w:tc>
      </w:tr>
      <w:tr w:rsidR="00E57CD1" w14:paraId="108DEDA1" w14:textId="77777777" w:rsidTr="00E50549">
        <w:tc>
          <w:tcPr>
            <w:tcW w:w="4320" w:type="dxa"/>
          </w:tcPr>
          <w:p w14:paraId="287AA8A6" w14:textId="77777777" w:rsidR="00E57CD1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4A49E08" w14:textId="77777777" w:rsidR="00E57CD1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3A4F5573" w14:textId="162BB7B1" w:rsidR="00E57CD1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BF36F4" w14:paraId="32CB29B5" w14:textId="77777777" w:rsidTr="00E50549">
        <w:tc>
          <w:tcPr>
            <w:tcW w:w="4320" w:type="dxa"/>
          </w:tcPr>
          <w:p w14:paraId="3C899403" w14:textId="77777777" w:rsidR="00BF36F4" w:rsidRDefault="00BF36F4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50005FE" w14:textId="77777777" w:rsidR="00BF36F4" w:rsidRDefault="00BF36F4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6CF29F03" w14:textId="77777777" w:rsidR="00BF36F4" w:rsidRDefault="00BF36F4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BF36F4" w14:paraId="68A454FE" w14:textId="77777777" w:rsidTr="00E50549">
        <w:tc>
          <w:tcPr>
            <w:tcW w:w="4320" w:type="dxa"/>
          </w:tcPr>
          <w:p w14:paraId="7A79280C" w14:textId="77777777" w:rsidR="00BF36F4" w:rsidRDefault="00BF36F4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150257DD" w14:textId="77777777" w:rsidR="00BF36F4" w:rsidRDefault="00BF36F4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15F1645F" w14:textId="77777777" w:rsidR="00BF36F4" w:rsidRDefault="00BF36F4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BF36F4" w14:paraId="5ED5100A" w14:textId="77777777" w:rsidTr="00E50549">
        <w:tc>
          <w:tcPr>
            <w:tcW w:w="4320" w:type="dxa"/>
          </w:tcPr>
          <w:p w14:paraId="432A3F0A" w14:textId="77777777" w:rsidR="00BF36F4" w:rsidRDefault="00BF36F4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46C14803" w14:textId="77777777" w:rsidR="00BF36F4" w:rsidRDefault="00BF36F4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7FF46BB6" w14:textId="77777777" w:rsidR="00BF36F4" w:rsidRDefault="00BF36F4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E50549" w14:paraId="5CA03EA7" w14:textId="77777777" w:rsidTr="00E50549">
        <w:tc>
          <w:tcPr>
            <w:tcW w:w="4320" w:type="dxa"/>
          </w:tcPr>
          <w:p w14:paraId="1A84D21B" w14:textId="77777777" w:rsidR="00E50549" w:rsidRDefault="00E50549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747D0D2D" w14:textId="77777777" w:rsidR="00E50549" w:rsidRDefault="00E50549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7C6F8077" w14:textId="77777777" w:rsidR="00E50549" w:rsidRDefault="00E50549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AB43B9" w14:paraId="4038D45E" w14:textId="77777777" w:rsidTr="00E50549">
        <w:tc>
          <w:tcPr>
            <w:tcW w:w="4320" w:type="dxa"/>
          </w:tcPr>
          <w:p w14:paraId="56BC6276" w14:textId="77777777" w:rsidR="00AB43B9" w:rsidRDefault="00AB43B9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141A294E" w14:textId="77777777" w:rsidR="00AB43B9" w:rsidRDefault="00AB43B9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4AAF400B" w14:textId="77777777" w:rsidR="00AB43B9" w:rsidRDefault="00AB43B9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8761D8" w:rsidRPr="00636147" w14:paraId="15EA8A2D" w14:textId="77777777" w:rsidTr="00E50549">
        <w:tc>
          <w:tcPr>
            <w:tcW w:w="4320" w:type="dxa"/>
          </w:tcPr>
          <w:p w14:paraId="25E56BD8" w14:textId="77777777" w:rsidR="008761D8" w:rsidRDefault="008761D8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D670E50" w14:textId="77777777" w:rsidR="008761D8" w:rsidRDefault="008761D8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259D12E4" w14:textId="09671B2B" w:rsidR="008761D8" w:rsidRPr="00636147" w:rsidRDefault="008761D8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E57CD1" w:rsidRPr="00636147" w14:paraId="19CF436A" w14:textId="77777777" w:rsidTr="00E50549">
        <w:tc>
          <w:tcPr>
            <w:tcW w:w="4320" w:type="dxa"/>
          </w:tcPr>
          <w:p w14:paraId="2FE1EC97" w14:textId="77777777" w:rsidR="00E57CD1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93E320D" w14:textId="77777777" w:rsidR="00E57CD1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3212E45B" w14:textId="77777777" w:rsidR="00E57CD1" w:rsidRPr="00636147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636147">
              <w:rPr>
                <w:rFonts w:asciiTheme="majorBidi" w:hAnsiTheme="majorBidi" w:cstheme="majorBidi"/>
              </w:rPr>
              <w:t>256</w:t>
            </w:r>
            <w:r>
              <w:rPr>
                <w:rFonts w:asciiTheme="majorBidi" w:hAnsiTheme="majorBidi" w:cstheme="majorBidi"/>
              </w:rPr>
              <w:t>6</w:t>
            </w:r>
          </w:p>
        </w:tc>
      </w:tr>
      <w:tr w:rsidR="00E57CD1" w:rsidRPr="00636147" w14:paraId="71A53168" w14:textId="77777777" w:rsidTr="00E50549">
        <w:tc>
          <w:tcPr>
            <w:tcW w:w="4320" w:type="dxa"/>
          </w:tcPr>
          <w:p w14:paraId="3F59F081" w14:textId="77777777" w:rsidR="00E57CD1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786C6B23" w14:textId="77777777" w:rsidR="00E57CD1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72571B97" w14:textId="77777777" w:rsidR="00E57CD1" w:rsidRPr="00636147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636147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636147">
              <w:rPr>
                <w:rFonts w:asciiTheme="majorBidi" w:hAnsiTheme="majorBidi" w:cstheme="majorBidi"/>
              </w:rPr>
              <w:t xml:space="preserve">1 </w:t>
            </w:r>
            <w:r w:rsidRPr="00636147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270" w:type="dxa"/>
          </w:tcPr>
          <w:p w14:paraId="12CA760E" w14:textId="77777777" w:rsidR="00E57CD1" w:rsidRPr="00636147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2" w:type="dxa"/>
          </w:tcPr>
          <w:p w14:paraId="7C1FB6D9" w14:textId="77777777" w:rsidR="00E57CD1" w:rsidRPr="00636147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lang w:val="en-US"/>
              </w:rPr>
            </w:pPr>
            <w:r w:rsidRPr="00636147">
              <w:rPr>
                <w:rFonts w:asciiTheme="majorBidi" w:hAnsiTheme="majorBidi" w:cstheme="majorBidi"/>
              </w:rPr>
              <w:t xml:space="preserve">1 </w:t>
            </w:r>
            <w:r>
              <w:rPr>
                <w:rFonts w:asciiTheme="majorBidi" w:hAnsiTheme="majorBidi" w:cstheme="majorBidi"/>
              </w:rPr>
              <w:t>-</w:t>
            </w:r>
            <w:r w:rsidRPr="00636147">
              <w:rPr>
                <w:rFonts w:asciiTheme="majorBidi" w:hAnsiTheme="majorBidi" w:cstheme="majorBidi"/>
              </w:rPr>
              <w:t xml:space="preserve"> 5 </w:t>
            </w:r>
            <w:r w:rsidRPr="00636147">
              <w:rPr>
                <w:rFonts w:asciiTheme="majorBidi" w:hAnsiTheme="majorBidi" w:cstheme="majorBidi"/>
                <w:cs/>
              </w:rPr>
              <w:t>ปี</w:t>
            </w:r>
          </w:p>
        </w:tc>
        <w:tc>
          <w:tcPr>
            <w:tcW w:w="246" w:type="dxa"/>
          </w:tcPr>
          <w:p w14:paraId="67B692C6" w14:textId="77777777" w:rsidR="00E57CD1" w:rsidRPr="00636147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</w:tcPr>
          <w:p w14:paraId="62299E27" w14:textId="77777777" w:rsidR="00E57CD1" w:rsidRPr="00636147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636147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E57CD1" w:rsidRPr="00636147" w14:paraId="3B495250" w14:textId="77777777" w:rsidTr="00E50549">
        <w:tc>
          <w:tcPr>
            <w:tcW w:w="4320" w:type="dxa"/>
          </w:tcPr>
          <w:p w14:paraId="69654A8E" w14:textId="77777777" w:rsidR="00E57CD1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DEA1974" w14:textId="77777777" w:rsidR="00E57CD1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590" w:type="dxa"/>
            <w:gridSpan w:val="5"/>
          </w:tcPr>
          <w:p w14:paraId="48DF583F" w14:textId="77777777" w:rsidR="00E57CD1" w:rsidRPr="00636147" w:rsidRDefault="00E57CD1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636147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194421" w:rsidRPr="00636147" w14:paraId="0B924139" w14:textId="77777777" w:rsidTr="00E50549">
        <w:tc>
          <w:tcPr>
            <w:tcW w:w="4320" w:type="dxa"/>
          </w:tcPr>
          <w:p w14:paraId="06E79059" w14:textId="0A907C64" w:rsidR="00194421" w:rsidRDefault="00194421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50" w:hanging="350"/>
              <w:rPr>
                <w:rFonts w:asciiTheme="majorBidi" w:hAnsiTheme="majorBidi" w:cstheme="majorBidi"/>
                <w:b/>
                <w:bCs/>
              </w:rPr>
            </w:pPr>
            <w:r w:rsidRPr="00FA6F6A">
              <w:rPr>
                <w:rFonts w:asciiTheme="majorBidi" w:eastAsiaTheme="minorHAnsi" w:hAnsiTheme="majorBidi" w:cstheme="majorBidi"/>
                <w:cs/>
              </w:rPr>
              <w:t>ผลรวมของจำนวนเงินที่ต้องจ่ายตามสัญญาเช่า</w:t>
            </w:r>
          </w:p>
        </w:tc>
        <w:tc>
          <w:tcPr>
            <w:tcW w:w="270" w:type="dxa"/>
          </w:tcPr>
          <w:p w14:paraId="7C994C2B" w14:textId="77777777" w:rsidR="001944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</w:tcPr>
          <w:p w14:paraId="200C0369" w14:textId="5C0C6D7A" w:rsidR="00194421" w:rsidRPr="00E36DF4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</w:rPr>
            </w:pPr>
            <w:r>
              <w:t>1,163</w:t>
            </w:r>
          </w:p>
        </w:tc>
        <w:tc>
          <w:tcPr>
            <w:tcW w:w="270" w:type="dxa"/>
          </w:tcPr>
          <w:p w14:paraId="07EB9B4E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</w:rPr>
            </w:pPr>
          </w:p>
        </w:tc>
        <w:tc>
          <w:tcPr>
            <w:tcW w:w="1262" w:type="dxa"/>
            <w:vAlign w:val="bottom"/>
          </w:tcPr>
          <w:p w14:paraId="74B1AFBD" w14:textId="629B05F5" w:rsidR="00194421" w:rsidRPr="00636147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</w:rPr>
            </w:pPr>
            <w:r>
              <w:t>1,793</w:t>
            </w:r>
          </w:p>
        </w:tc>
        <w:tc>
          <w:tcPr>
            <w:tcW w:w="246" w:type="dxa"/>
          </w:tcPr>
          <w:p w14:paraId="5FAFCC89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</w:tcPr>
          <w:p w14:paraId="76468CBE" w14:textId="59A8E591" w:rsidR="00194421" w:rsidRPr="00636147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</w:rPr>
            </w:pPr>
            <w:r>
              <w:t>2,956</w:t>
            </w:r>
          </w:p>
        </w:tc>
      </w:tr>
      <w:tr w:rsidR="00194421" w:rsidRPr="00636147" w14:paraId="6B41A1E1" w14:textId="77777777" w:rsidTr="00E50549">
        <w:tc>
          <w:tcPr>
            <w:tcW w:w="4320" w:type="dxa"/>
          </w:tcPr>
          <w:p w14:paraId="04DCE647" w14:textId="77777777" w:rsidR="001944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FA6F6A">
              <w:rPr>
                <w:rFonts w:asciiTheme="majorBidi" w:eastAsiaTheme="minorHAnsi" w:hAnsiTheme="majorBidi" w:cstheme="majorBidi"/>
                <w:i/>
                <w:iCs/>
                <w:cs/>
              </w:rPr>
              <w:t>หัก</w:t>
            </w:r>
            <w:r w:rsidRPr="00FA6F6A">
              <w:rPr>
                <w:rFonts w:asciiTheme="majorBidi" w:eastAsiaTheme="minorHAnsi" w:hAnsiTheme="majorBidi" w:cstheme="majorBidi"/>
                <w:cs/>
              </w:rPr>
              <w:t xml:space="preserve"> ดอกเบี้ยรอการตัดบัญชี</w:t>
            </w:r>
          </w:p>
        </w:tc>
        <w:tc>
          <w:tcPr>
            <w:tcW w:w="270" w:type="dxa"/>
          </w:tcPr>
          <w:p w14:paraId="297AD89C" w14:textId="77777777" w:rsidR="001944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8D48F98" w14:textId="5051D4EF" w:rsidR="00194421" w:rsidRPr="00636147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>
              <w:t>(146)</w:t>
            </w:r>
          </w:p>
        </w:tc>
        <w:tc>
          <w:tcPr>
            <w:tcW w:w="270" w:type="dxa"/>
          </w:tcPr>
          <w:p w14:paraId="3D959987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2F2FABAE" w14:textId="09EE49DD" w:rsidR="00194421" w:rsidRPr="00636147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>
              <w:t>(83)</w:t>
            </w:r>
          </w:p>
        </w:tc>
        <w:tc>
          <w:tcPr>
            <w:tcW w:w="246" w:type="dxa"/>
          </w:tcPr>
          <w:p w14:paraId="52DA11AB" w14:textId="77777777" w:rsidR="00194421" w:rsidRPr="00636147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14:paraId="12E4B6B3" w14:textId="64DEBFF3" w:rsidR="00194421" w:rsidRPr="00636147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hanging="164"/>
              <w:jc w:val="right"/>
              <w:rPr>
                <w:rFonts w:asciiTheme="majorBidi" w:hAnsiTheme="majorBidi" w:cstheme="majorBidi"/>
              </w:rPr>
            </w:pPr>
            <w:r>
              <w:t>(229)</w:t>
            </w:r>
          </w:p>
        </w:tc>
      </w:tr>
      <w:tr w:rsidR="00194421" w:rsidRPr="00D16E41" w14:paraId="3B5A66EF" w14:textId="77777777" w:rsidTr="00E50549">
        <w:tc>
          <w:tcPr>
            <w:tcW w:w="4320" w:type="dxa"/>
          </w:tcPr>
          <w:p w14:paraId="4FEC1F10" w14:textId="77777777" w:rsidR="001944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Theme="minorHAnsi" w:hAnsiTheme="majorBidi" w:cstheme="majorBidi" w:hint="cs"/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30707910" w14:textId="77777777" w:rsidR="0019442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5E122E4" w14:textId="244944DB" w:rsidR="00194421" w:rsidRPr="00D16E41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1,017</w:t>
            </w:r>
          </w:p>
        </w:tc>
        <w:tc>
          <w:tcPr>
            <w:tcW w:w="270" w:type="dxa"/>
          </w:tcPr>
          <w:p w14:paraId="09047AFE" w14:textId="77777777" w:rsidR="00194421" w:rsidRPr="00D16E4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0BEF26E9" w14:textId="69EF20C4" w:rsidR="00194421" w:rsidRPr="00D16E41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1,710</w:t>
            </w:r>
          </w:p>
        </w:tc>
        <w:tc>
          <w:tcPr>
            <w:tcW w:w="246" w:type="dxa"/>
          </w:tcPr>
          <w:p w14:paraId="70B47ACE" w14:textId="77777777" w:rsidR="00194421" w:rsidRPr="00D16E41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line="240" w:lineRule="auto"/>
              <w:ind w:left="-170" w:right="-12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</w:tcPr>
          <w:p w14:paraId="56D81996" w14:textId="789A75A7" w:rsidR="00194421" w:rsidRPr="00D16E41" w:rsidRDefault="009D0A90" w:rsidP="00E505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67" w:hanging="16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2,727</w:t>
            </w:r>
          </w:p>
        </w:tc>
      </w:tr>
    </w:tbl>
    <w:p w14:paraId="4A7292E8" w14:textId="77777777" w:rsidR="00E57CD1" w:rsidRDefault="00E57C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7AF51E1E" w14:textId="2227D4B4" w:rsidR="00552576" w:rsidRDefault="00935DDC" w:rsidP="00935DDC">
      <w:pPr>
        <w:ind w:left="547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 w:hint="cs"/>
          <w:cs/>
        </w:rPr>
        <w:t>กลุ่ม</w:t>
      </w:r>
      <w:r w:rsidRPr="00BF2C70">
        <w:rPr>
          <w:rFonts w:asciiTheme="majorBidi" w:hAnsiTheme="majorBidi" w:cstheme="majorBidi"/>
          <w:cs/>
        </w:rPr>
        <w:t>บริษัทมีกระแสเงินสดจ่ายทั้งหมดตามสัญญาเช่า</w:t>
      </w:r>
      <w:r w:rsidR="005B5A1E" w:rsidRPr="00BF2C70">
        <w:rPr>
          <w:rFonts w:asciiTheme="majorBidi" w:hAnsiTheme="majorBidi" w:cstheme="majorBidi" w:hint="cs"/>
          <w:cs/>
        </w:rPr>
        <w:t>สำหรับ</w:t>
      </w:r>
      <w:r w:rsidRPr="00BF2C70">
        <w:rPr>
          <w:rFonts w:asciiTheme="majorBidi" w:hAnsiTheme="majorBidi" w:cstheme="majorBidi"/>
          <w:cs/>
        </w:rPr>
        <w:t xml:space="preserve">ปีสิ้นสุดวันที่ </w:t>
      </w:r>
      <w:r w:rsidRPr="00BF2C70">
        <w:rPr>
          <w:rFonts w:asciiTheme="majorBidi" w:hAnsiTheme="majorBidi" w:cstheme="majorBidi"/>
        </w:rPr>
        <w:t xml:space="preserve">31 </w:t>
      </w:r>
      <w:r w:rsidRPr="00BF2C70">
        <w:rPr>
          <w:rFonts w:asciiTheme="majorBidi" w:hAnsiTheme="majorBidi" w:cstheme="majorBidi"/>
          <w:cs/>
        </w:rPr>
        <w:t xml:space="preserve">ธันวาคม </w:t>
      </w:r>
      <w:r w:rsidR="004D43E9">
        <w:rPr>
          <w:rFonts w:asciiTheme="majorBidi" w:hAnsiTheme="majorBidi" w:cstheme="majorBidi"/>
        </w:rPr>
        <w:t>2567</w:t>
      </w:r>
      <w:r w:rsidRPr="00BF2C70">
        <w:rPr>
          <w:rFonts w:asciiTheme="majorBidi" w:hAnsiTheme="majorBidi" w:cstheme="majorBidi"/>
          <w:cs/>
        </w:rPr>
        <w:t xml:space="preserve"> จำนวน</w:t>
      </w:r>
      <w:r w:rsidRPr="00BF2C70">
        <w:rPr>
          <w:rFonts w:asciiTheme="majorBidi" w:hAnsiTheme="majorBidi" w:cstheme="majorBidi"/>
        </w:rPr>
        <w:t xml:space="preserve"> </w:t>
      </w:r>
      <w:r w:rsidR="001E6709">
        <w:rPr>
          <w:rFonts w:asciiTheme="majorBidi" w:hAnsiTheme="majorBidi" w:cstheme="majorBidi"/>
        </w:rPr>
        <w:t>12.6</w:t>
      </w:r>
      <w:r w:rsidR="004D43E9">
        <w:rPr>
          <w:rFonts w:asciiTheme="majorBidi" w:hAnsiTheme="majorBidi" w:cstheme="majorBidi"/>
        </w:rPr>
        <w:t xml:space="preserve"> </w:t>
      </w:r>
      <w:r w:rsidRPr="00BF2C70">
        <w:rPr>
          <w:rFonts w:asciiTheme="majorBidi" w:hAnsiTheme="majorBidi" w:cstheme="majorBidi" w:hint="cs"/>
          <w:cs/>
        </w:rPr>
        <w:t>ล้าน</w:t>
      </w:r>
      <w:r w:rsidRPr="00BF2C70">
        <w:rPr>
          <w:rFonts w:asciiTheme="majorBidi" w:hAnsiTheme="majorBidi" w:cstheme="majorBidi"/>
          <w:cs/>
        </w:rPr>
        <w:t xml:space="preserve">บาท </w:t>
      </w:r>
      <w:r w:rsidRPr="00BF2C70">
        <w:rPr>
          <w:rFonts w:asciiTheme="majorBidi" w:hAnsiTheme="majorBidi" w:cstheme="majorBidi"/>
          <w:i/>
          <w:iCs/>
        </w:rPr>
        <w:t>(</w:t>
      </w:r>
      <w:r w:rsidR="004D43E9">
        <w:rPr>
          <w:rFonts w:asciiTheme="majorBidi" w:hAnsiTheme="majorBidi" w:cstheme="majorBidi"/>
          <w:i/>
          <w:iCs/>
        </w:rPr>
        <w:t>2566</w:t>
      </w:r>
      <w:r w:rsidRPr="00BF2C70">
        <w:rPr>
          <w:rFonts w:asciiTheme="majorBidi" w:hAnsiTheme="majorBidi" w:cstheme="majorBidi"/>
          <w:i/>
          <w:iCs/>
        </w:rPr>
        <w:t xml:space="preserve">: </w:t>
      </w:r>
      <w:r w:rsidR="004D43E9">
        <w:rPr>
          <w:rFonts w:asciiTheme="majorBidi" w:hAnsiTheme="majorBidi" w:cstheme="majorBidi"/>
          <w:i/>
          <w:iCs/>
        </w:rPr>
        <w:t>10.65</w:t>
      </w:r>
      <w:r w:rsidR="004D43E9" w:rsidRPr="004D43E9">
        <w:rPr>
          <w:rFonts w:asciiTheme="majorBidi" w:hAnsiTheme="majorBidi" w:cstheme="majorBidi"/>
          <w:i/>
          <w:iCs/>
        </w:rPr>
        <w:t xml:space="preserve"> </w:t>
      </w:r>
      <w:r w:rsidRPr="00BF2C70">
        <w:rPr>
          <w:rFonts w:asciiTheme="majorBidi" w:hAnsiTheme="majorBidi" w:cstheme="majorBidi"/>
          <w:i/>
          <w:iCs/>
          <w:cs/>
        </w:rPr>
        <w:t>ล้านบาท)</w:t>
      </w:r>
      <w:r w:rsidRPr="00BF2C70">
        <w:rPr>
          <w:rFonts w:asciiTheme="majorBidi" w:hAnsiTheme="majorBidi" w:cstheme="majorBidi" w:hint="cs"/>
          <w:cs/>
        </w:rPr>
        <w:t xml:space="preserve"> </w:t>
      </w:r>
    </w:p>
    <w:p w14:paraId="24353D78" w14:textId="77777777" w:rsidR="0029740D" w:rsidRDefault="0029740D" w:rsidP="00935DDC">
      <w:pPr>
        <w:ind w:left="547"/>
        <w:jc w:val="thaiDistribute"/>
        <w:rPr>
          <w:rFonts w:asciiTheme="majorBidi" w:hAnsiTheme="majorBidi" w:cstheme="majorBidi"/>
        </w:rPr>
      </w:pPr>
    </w:p>
    <w:p w14:paraId="748C6B5A" w14:textId="5949B954" w:rsidR="0029740D" w:rsidRPr="00BF2C70" w:rsidRDefault="0029740D" w:rsidP="0029740D">
      <w:pPr>
        <w:ind w:left="547"/>
        <w:jc w:val="thaiDistribute"/>
        <w:rPr>
          <w:rFonts w:asciiTheme="majorBidi" w:hAnsiTheme="majorBidi" w:cstheme="majorBidi"/>
          <w:cs/>
        </w:rPr>
      </w:pPr>
      <w:r w:rsidRPr="00BF2C70">
        <w:rPr>
          <w:rFonts w:asciiTheme="majorBidi" w:hAnsiTheme="majorBidi" w:cstheme="majorBidi"/>
          <w:cs/>
        </w:rPr>
        <w:t>บริษัทมีกระแสเงินสดจ่ายทั้งหมดตามสัญญาเช่า</w:t>
      </w:r>
      <w:r w:rsidRPr="00BF2C70">
        <w:rPr>
          <w:rFonts w:asciiTheme="majorBidi" w:hAnsiTheme="majorBidi" w:cstheme="majorBidi" w:hint="cs"/>
          <w:cs/>
        </w:rPr>
        <w:t>สำหรับ</w:t>
      </w:r>
      <w:r w:rsidRPr="00BF2C70">
        <w:rPr>
          <w:rFonts w:asciiTheme="majorBidi" w:hAnsiTheme="majorBidi" w:cstheme="majorBidi"/>
          <w:cs/>
        </w:rPr>
        <w:t xml:space="preserve">ปีสิ้นสุดวันที่ </w:t>
      </w:r>
      <w:r w:rsidRPr="00BF2C70">
        <w:rPr>
          <w:rFonts w:asciiTheme="majorBidi" w:hAnsiTheme="majorBidi" w:cstheme="majorBidi"/>
        </w:rPr>
        <w:t xml:space="preserve">31 </w:t>
      </w:r>
      <w:r w:rsidRPr="00BF2C70">
        <w:rPr>
          <w:rFonts w:asciiTheme="majorBidi" w:hAnsiTheme="majorBidi" w:cstheme="majorBidi"/>
          <w:cs/>
        </w:rPr>
        <w:t xml:space="preserve">ธันวาคม </w:t>
      </w:r>
      <w:r w:rsidR="004D43E9">
        <w:rPr>
          <w:rFonts w:asciiTheme="majorBidi" w:hAnsiTheme="majorBidi" w:cstheme="majorBidi"/>
        </w:rPr>
        <w:t>2567</w:t>
      </w:r>
      <w:r w:rsidRPr="00BF2C70">
        <w:rPr>
          <w:rFonts w:asciiTheme="majorBidi" w:hAnsiTheme="majorBidi" w:cstheme="majorBidi"/>
          <w:cs/>
        </w:rPr>
        <w:t xml:space="preserve"> จำนวน</w:t>
      </w:r>
      <w:r>
        <w:rPr>
          <w:rFonts w:asciiTheme="majorBidi" w:hAnsiTheme="majorBidi" w:cstheme="majorBidi"/>
        </w:rPr>
        <w:t xml:space="preserve"> </w:t>
      </w:r>
      <w:r w:rsidR="001E6709">
        <w:rPr>
          <w:rFonts w:asciiTheme="majorBidi" w:hAnsiTheme="majorBidi" w:cstheme="majorBidi"/>
        </w:rPr>
        <w:t>1.16</w:t>
      </w:r>
      <w:r>
        <w:rPr>
          <w:rFonts w:asciiTheme="majorBidi" w:hAnsiTheme="majorBidi" w:cstheme="majorBidi"/>
        </w:rPr>
        <w:t xml:space="preserve"> </w:t>
      </w:r>
      <w:r w:rsidRPr="00BF2C70">
        <w:rPr>
          <w:rFonts w:asciiTheme="majorBidi" w:hAnsiTheme="majorBidi" w:cstheme="majorBidi" w:hint="cs"/>
          <w:cs/>
        </w:rPr>
        <w:t>ล้าน</w:t>
      </w:r>
      <w:r w:rsidRPr="00BF2C70">
        <w:rPr>
          <w:rFonts w:asciiTheme="majorBidi" w:hAnsiTheme="majorBidi" w:cstheme="majorBidi"/>
          <w:cs/>
        </w:rPr>
        <w:t>บาท</w:t>
      </w:r>
      <w:r w:rsidR="001E6709">
        <w:rPr>
          <w:rFonts w:asciiTheme="majorBidi" w:hAnsiTheme="majorBidi" w:cstheme="majorBidi"/>
        </w:rPr>
        <w:t xml:space="preserve"> </w:t>
      </w:r>
      <w:r w:rsidR="001E6709" w:rsidRPr="001E6709">
        <w:rPr>
          <w:rFonts w:asciiTheme="majorBidi" w:hAnsiTheme="majorBidi" w:cstheme="majorBidi"/>
          <w:i/>
          <w:iCs/>
        </w:rPr>
        <w:t xml:space="preserve">(2566: 0.63 </w:t>
      </w:r>
      <w:r w:rsidR="001E6709" w:rsidRPr="001E6709">
        <w:rPr>
          <w:rFonts w:asciiTheme="majorBidi" w:hAnsiTheme="majorBidi" w:cstheme="majorBidi" w:hint="cs"/>
          <w:i/>
          <w:iCs/>
          <w:cs/>
        </w:rPr>
        <w:t>ล้านบาท)</w:t>
      </w:r>
    </w:p>
    <w:p w14:paraId="76A811AE" w14:textId="77777777" w:rsidR="007F5D17" w:rsidRDefault="007F5D17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sz w:val="14"/>
          <w:szCs w:val="14"/>
        </w:rPr>
      </w:pPr>
    </w:p>
    <w:p w14:paraId="381ED7AE" w14:textId="77777777" w:rsidR="007F5D17" w:rsidRPr="002813C5" w:rsidRDefault="007F5D17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sz w:val="14"/>
          <w:szCs w:val="14"/>
        </w:rPr>
      </w:pPr>
    </w:p>
    <w:p w14:paraId="6358C7E9" w14:textId="6AB70679" w:rsidR="00424EFD" w:rsidRPr="00BF2C70" w:rsidRDefault="00424EFD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/>
          <w:b/>
          <w:bCs/>
          <w:cs/>
        </w:rPr>
        <w:t>สินทรัพย์อื่น</w:t>
      </w:r>
      <w:bookmarkEnd w:id="11"/>
    </w:p>
    <w:p w14:paraId="5FFA0E48" w14:textId="551B60B7" w:rsidR="00424EFD" w:rsidRDefault="00424EFD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tbl>
      <w:tblPr>
        <w:tblW w:w="917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9"/>
        <w:gridCol w:w="900"/>
        <w:gridCol w:w="990"/>
        <w:gridCol w:w="270"/>
        <w:gridCol w:w="972"/>
        <w:gridCol w:w="270"/>
        <w:gridCol w:w="990"/>
        <w:gridCol w:w="270"/>
        <w:gridCol w:w="992"/>
      </w:tblGrid>
      <w:tr w:rsidR="00783591" w:rsidRPr="00AA207C" w14:paraId="74E5A14C" w14:textId="77777777" w:rsidTr="00D7016A">
        <w:trPr>
          <w:trHeight w:val="336"/>
        </w:trPr>
        <w:tc>
          <w:tcPr>
            <w:tcW w:w="3519" w:type="dxa"/>
          </w:tcPr>
          <w:p w14:paraId="1625AB5E" w14:textId="77777777" w:rsidR="00783591" w:rsidRPr="00AA207C" w:rsidRDefault="00783591" w:rsidP="007F434B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900" w:type="dxa"/>
          </w:tcPr>
          <w:p w14:paraId="3E2BE5C7" w14:textId="77777777" w:rsidR="00783591" w:rsidRPr="00AA207C" w:rsidRDefault="00783591" w:rsidP="007F434B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32" w:type="dxa"/>
            <w:gridSpan w:val="3"/>
            <w:vAlign w:val="bottom"/>
          </w:tcPr>
          <w:p w14:paraId="351AD8B6" w14:textId="77777777" w:rsidR="00783591" w:rsidRPr="00AA207C" w:rsidRDefault="00783591" w:rsidP="007F434B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1F89AA7" w14:textId="77777777" w:rsidR="00783591" w:rsidRPr="00AA207C" w:rsidRDefault="00783591" w:rsidP="007F434B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52" w:type="dxa"/>
            <w:gridSpan w:val="3"/>
          </w:tcPr>
          <w:p w14:paraId="1951DF06" w14:textId="77777777" w:rsidR="00783591" w:rsidRPr="00AA207C" w:rsidRDefault="00783591" w:rsidP="007F434B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783591" w:rsidRPr="00AA207C" w14:paraId="21D18ED0" w14:textId="77777777" w:rsidTr="00D7016A">
        <w:trPr>
          <w:trHeight w:val="336"/>
        </w:trPr>
        <w:tc>
          <w:tcPr>
            <w:tcW w:w="3519" w:type="dxa"/>
          </w:tcPr>
          <w:p w14:paraId="2869E2B0" w14:textId="77777777" w:rsidR="00783591" w:rsidRPr="00AA207C" w:rsidRDefault="00783591" w:rsidP="00783591">
            <w:pPr>
              <w:spacing w:line="240" w:lineRule="auto"/>
              <w:ind w:right="-43"/>
              <w:jc w:val="thaiDistribute"/>
              <w:rPr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900" w:type="dxa"/>
          </w:tcPr>
          <w:p w14:paraId="012A3A01" w14:textId="77777777" w:rsidR="00783591" w:rsidRPr="00636147" w:rsidRDefault="00783591" w:rsidP="00D70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i/>
                <w:iCs/>
                <w:cs/>
              </w:rPr>
            </w:pPr>
            <w:r w:rsidRPr="00636147">
              <w:rPr>
                <w:i/>
                <w:iCs/>
                <w:cs/>
              </w:rPr>
              <w:t>หมายเหตุ</w:t>
            </w:r>
          </w:p>
        </w:tc>
        <w:tc>
          <w:tcPr>
            <w:tcW w:w="990" w:type="dxa"/>
          </w:tcPr>
          <w:p w14:paraId="4BFFF774" w14:textId="107E2A3F" w:rsidR="00783591" w:rsidRPr="00AA207C" w:rsidRDefault="00BE3AD2" w:rsidP="00783591">
            <w:pPr>
              <w:spacing w:line="240" w:lineRule="auto"/>
              <w:ind w:right="-43"/>
              <w:jc w:val="center"/>
              <w:rPr>
                <w:b/>
                <w:bCs/>
                <w:i/>
                <w:iCs/>
                <w:cs/>
                <w:lang w:val="th-TH"/>
              </w:rPr>
            </w:pPr>
            <w:r>
              <w:t>2567</w:t>
            </w:r>
          </w:p>
        </w:tc>
        <w:tc>
          <w:tcPr>
            <w:tcW w:w="270" w:type="dxa"/>
          </w:tcPr>
          <w:p w14:paraId="35C4F4BC" w14:textId="77777777" w:rsidR="00783591" w:rsidRPr="00AA207C" w:rsidRDefault="00783591" w:rsidP="00783591">
            <w:pPr>
              <w:spacing w:line="240" w:lineRule="auto"/>
              <w:ind w:right="-43"/>
              <w:jc w:val="center"/>
            </w:pPr>
          </w:p>
        </w:tc>
        <w:tc>
          <w:tcPr>
            <w:tcW w:w="972" w:type="dxa"/>
          </w:tcPr>
          <w:p w14:paraId="5FED9C33" w14:textId="741C80F6" w:rsidR="00783591" w:rsidRPr="00AA207C" w:rsidRDefault="00BE3AD2" w:rsidP="00783591">
            <w:pPr>
              <w:spacing w:line="240" w:lineRule="auto"/>
              <w:ind w:right="-43"/>
              <w:jc w:val="center"/>
              <w:rPr>
                <w:b/>
                <w:bCs/>
                <w:i/>
                <w:iCs/>
                <w:cs/>
                <w:lang w:val="th-TH"/>
              </w:rPr>
            </w:pPr>
            <w:r>
              <w:t>2566</w:t>
            </w:r>
          </w:p>
        </w:tc>
        <w:tc>
          <w:tcPr>
            <w:tcW w:w="270" w:type="dxa"/>
          </w:tcPr>
          <w:p w14:paraId="398E2A71" w14:textId="77777777" w:rsidR="00783591" w:rsidRDefault="00783591" w:rsidP="00783591">
            <w:pPr>
              <w:spacing w:line="240" w:lineRule="auto"/>
              <w:ind w:right="-43"/>
              <w:jc w:val="center"/>
            </w:pPr>
          </w:p>
        </w:tc>
        <w:tc>
          <w:tcPr>
            <w:tcW w:w="990" w:type="dxa"/>
          </w:tcPr>
          <w:p w14:paraId="1DFF09B1" w14:textId="6AA77A91" w:rsidR="00783591" w:rsidRDefault="00BE3AD2" w:rsidP="00783591">
            <w:pPr>
              <w:spacing w:line="240" w:lineRule="auto"/>
              <w:ind w:right="-43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5C23A091" w14:textId="77777777" w:rsidR="00783591" w:rsidRDefault="00783591" w:rsidP="00783591">
            <w:pPr>
              <w:spacing w:line="240" w:lineRule="auto"/>
              <w:ind w:right="-43"/>
              <w:jc w:val="center"/>
            </w:pPr>
          </w:p>
        </w:tc>
        <w:tc>
          <w:tcPr>
            <w:tcW w:w="992" w:type="dxa"/>
          </w:tcPr>
          <w:p w14:paraId="5DD3CFA3" w14:textId="37AC29DD" w:rsidR="00783591" w:rsidRDefault="00BE3AD2" w:rsidP="00783591">
            <w:pPr>
              <w:spacing w:line="240" w:lineRule="auto"/>
              <w:ind w:right="-43"/>
              <w:jc w:val="center"/>
            </w:pPr>
            <w:r>
              <w:t>2566</w:t>
            </w:r>
          </w:p>
        </w:tc>
      </w:tr>
      <w:tr w:rsidR="00783591" w:rsidRPr="00AA207C" w14:paraId="49435F15" w14:textId="77777777" w:rsidTr="00D7016A">
        <w:trPr>
          <w:trHeight w:val="336"/>
        </w:trPr>
        <w:tc>
          <w:tcPr>
            <w:tcW w:w="3519" w:type="dxa"/>
          </w:tcPr>
          <w:p w14:paraId="7F6078EE" w14:textId="77777777" w:rsidR="00783591" w:rsidRPr="00AA207C" w:rsidRDefault="00783591" w:rsidP="007F434B">
            <w:pPr>
              <w:spacing w:line="240" w:lineRule="auto"/>
              <w:ind w:right="-43"/>
              <w:jc w:val="thaiDistribute"/>
              <w:rPr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900" w:type="dxa"/>
          </w:tcPr>
          <w:p w14:paraId="330C4B95" w14:textId="77777777" w:rsidR="00783591" w:rsidRPr="00AA207C" w:rsidRDefault="00783591" w:rsidP="007F434B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</w:p>
        </w:tc>
        <w:tc>
          <w:tcPr>
            <w:tcW w:w="4754" w:type="dxa"/>
            <w:gridSpan w:val="7"/>
          </w:tcPr>
          <w:p w14:paraId="79BC5630" w14:textId="77777777" w:rsidR="00783591" w:rsidRPr="00AA207C" w:rsidRDefault="00783591" w:rsidP="007F434B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  <w:r w:rsidRPr="00AA207C">
              <w:rPr>
                <w:rFonts w:hint="cs"/>
                <w:i/>
                <w:iCs/>
                <w:cs/>
              </w:rPr>
              <w:t>(พันบาท)</w:t>
            </w:r>
          </w:p>
        </w:tc>
      </w:tr>
      <w:tr w:rsidR="00194421" w:rsidRPr="00AA207C" w14:paraId="5D2023B8" w14:textId="77777777" w:rsidTr="00C954E4">
        <w:trPr>
          <w:trHeight w:val="336"/>
        </w:trPr>
        <w:tc>
          <w:tcPr>
            <w:tcW w:w="3519" w:type="dxa"/>
          </w:tcPr>
          <w:p w14:paraId="38A374FB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ดอกเบี้ยค้างรับ </w:t>
            </w:r>
            <w:r>
              <w:rPr>
                <w:rFonts w:asciiTheme="majorBidi" w:hAnsiTheme="majorBidi" w:cstheme="majorBidi"/>
              </w:rPr>
              <w:t xml:space="preserve">- </w:t>
            </w:r>
            <w:r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00" w:type="dxa"/>
          </w:tcPr>
          <w:p w14:paraId="71CB9E8B" w14:textId="1B8C35E2" w:rsidR="00194421" w:rsidRPr="00636147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ind w:right="-114"/>
              <w:jc w:val="center"/>
              <w:rPr>
                <w:rFonts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i/>
                <w:iCs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990" w:type="dxa"/>
          </w:tcPr>
          <w:p w14:paraId="2B8E20C6" w14:textId="0EEA0F14" w:rsidR="00194421" w:rsidRPr="00636147" w:rsidRDefault="005F6EE0" w:rsidP="00BF36F4">
            <w:pPr>
              <w:pStyle w:val="acctfourfigures"/>
              <w:tabs>
                <w:tab w:val="clear" w:pos="765"/>
                <w:tab w:val="decimal" w:pos="51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270" w:type="dxa"/>
          </w:tcPr>
          <w:p w14:paraId="068C2386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</w:tcPr>
          <w:p w14:paraId="493B8C1E" w14:textId="2228D953" w:rsidR="00194421" w:rsidRPr="001E7A0A" w:rsidRDefault="005F6EE0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right="-50" w:hanging="109"/>
              <w:rPr>
                <w:rFonts w:asciiTheme="majorBidi" w:hAnsiTheme="majorBidi" w:cstheme="majorBidi"/>
                <w:cs/>
              </w:rPr>
            </w:pPr>
            <w:r>
              <w:rPr>
                <w:lang w:eastAsia="zh-CN"/>
              </w:rPr>
              <w:t>-</w:t>
            </w:r>
          </w:p>
        </w:tc>
        <w:tc>
          <w:tcPr>
            <w:tcW w:w="270" w:type="dxa"/>
          </w:tcPr>
          <w:p w14:paraId="0C7B3CD5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14:paraId="6ED97A5D" w14:textId="72E54B80" w:rsidR="00194421" w:rsidRPr="00636147" w:rsidRDefault="009D0A90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lang w:val="en-US" w:eastAsia="zh-CN"/>
              </w:rPr>
              <w:t>87,101</w:t>
            </w:r>
          </w:p>
        </w:tc>
        <w:tc>
          <w:tcPr>
            <w:tcW w:w="270" w:type="dxa"/>
          </w:tcPr>
          <w:p w14:paraId="28382A76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</w:tcPr>
          <w:p w14:paraId="0DC1C145" w14:textId="7A09859B" w:rsidR="00194421" w:rsidRPr="001E7A0A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50" w:hanging="109"/>
              <w:rPr>
                <w:rFonts w:asciiTheme="majorBidi" w:hAnsiTheme="majorBidi" w:cstheme="majorBidi"/>
                <w:cs/>
              </w:rPr>
            </w:pPr>
            <w:r>
              <w:rPr>
                <w:lang w:eastAsia="zh-CN"/>
              </w:rPr>
              <w:t>12,631</w:t>
            </w:r>
          </w:p>
        </w:tc>
      </w:tr>
      <w:tr w:rsidR="00194421" w:rsidRPr="00AA207C" w14:paraId="1B0AD45C" w14:textId="77777777" w:rsidTr="00C954E4">
        <w:trPr>
          <w:trHeight w:val="336"/>
        </w:trPr>
        <w:tc>
          <w:tcPr>
            <w:tcW w:w="3519" w:type="dxa"/>
          </w:tcPr>
          <w:p w14:paraId="350737C4" w14:textId="0F361A1E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ลูกหนี้อื่น</w:t>
            </w:r>
            <w:r>
              <w:rPr>
                <w:rFonts w:asciiTheme="majorBidi" w:hAnsiTheme="majorBidi" w:cstheme="majorBidi"/>
              </w:rPr>
              <w:t xml:space="preserve"> - </w:t>
            </w:r>
            <w:r>
              <w:rPr>
                <w:rFonts w:asciiTheme="majorBidi" w:hAnsiTheme="majorBidi" w:cstheme="majorBidi" w:hint="cs"/>
                <w:cs/>
              </w:rPr>
              <w:t>กรมบังคับคดี</w:t>
            </w:r>
          </w:p>
        </w:tc>
        <w:tc>
          <w:tcPr>
            <w:tcW w:w="900" w:type="dxa"/>
          </w:tcPr>
          <w:p w14:paraId="70F31F96" w14:textId="77777777" w:rsidR="00194421" w:rsidRPr="00636147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ind w:right="-114"/>
              <w:jc w:val="center"/>
              <w:rPr>
                <w:rFonts w:cs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14:paraId="3A0F9EF9" w14:textId="31EDAAE3" w:rsidR="00194421" w:rsidRPr="00636147" w:rsidRDefault="005F6EE0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lang w:val="en-US" w:eastAsia="zh-CN"/>
              </w:rPr>
              <w:t>68,611</w:t>
            </w:r>
          </w:p>
        </w:tc>
        <w:tc>
          <w:tcPr>
            <w:tcW w:w="270" w:type="dxa"/>
          </w:tcPr>
          <w:p w14:paraId="04529C70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</w:tcPr>
          <w:p w14:paraId="70483054" w14:textId="01A1A543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50" w:hanging="109"/>
              <w:rPr>
                <w:rFonts w:asciiTheme="majorBidi" w:hAnsiTheme="majorBidi" w:cstheme="majorBidi"/>
                <w:cs/>
              </w:rPr>
            </w:pPr>
            <w:r>
              <w:rPr>
                <w:lang w:eastAsia="zh-CN"/>
              </w:rPr>
              <w:t>49,530</w:t>
            </w:r>
          </w:p>
        </w:tc>
        <w:tc>
          <w:tcPr>
            <w:tcW w:w="270" w:type="dxa"/>
          </w:tcPr>
          <w:p w14:paraId="1C72F6D6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14:paraId="01742E03" w14:textId="44B8B12F" w:rsidR="00194421" w:rsidRPr="00636147" w:rsidRDefault="009D0A90" w:rsidP="00BF36F4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270" w:type="dxa"/>
          </w:tcPr>
          <w:p w14:paraId="6115DA64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</w:tcPr>
          <w:p w14:paraId="1E681C1A" w14:textId="00B3E47F" w:rsidR="00194421" w:rsidRPr="00783591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right="-50" w:hanging="109"/>
              <w:rPr>
                <w:rFonts w:asciiTheme="majorBidi" w:hAnsiTheme="majorBidi" w:cstheme="majorBidi"/>
                <w:cs/>
              </w:rPr>
            </w:pPr>
            <w:r>
              <w:rPr>
                <w:lang w:eastAsia="zh-CN"/>
              </w:rPr>
              <w:t>-</w:t>
            </w:r>
          </w:p>
        </w:tc>
      </w:tr>
      <w:tr w:rsidR="00194421" w:rsidRPr="00AA207C" w14:paraId="3A546A4D" w14:textId="77777777" w:rsidTr="00C954E4">
        <w:trPr>
          <w:trHeight w:val="336"/>
        </w:trPr>
        <w:tc>
          <w:tcPr>
            <w:tcW w:w="3519" w:type="dxa"/>
          </w:tcPr>
          <w:p w14:paraId="67B6F1D4" w14:textId="48D42D21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ลูกหนี้อื่น</w:t>
            </w:r>
            <w:r>
              <w:rPr>
                <w:rFonts w:asciiTheme="majorBidi" w:hAnsiTheme="majorBidi" w:cstheme="majorBidi"/>
              </w:rPr>
              <w:t xml:space="preserve"> - </w:t>
            </w:r>
            <w:r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00" w:type="dxa"/>
          </w:tcPr>
          <w:p w14:paraId="70684999" w14:textId="69001383" w:rsidR="00194421" w:rsidRPr="009702E8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ind w:right="-114"/>
              <w:jc w:val="center"/>
              <w:rPr>
                <w:rFonts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cs="Angsana New"/>
                <w:i/>
                <w:iCs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990" w:type="dxa"/>
          </w:tcPr>
          <w:p w14:paraId="6BDC6EE3" w14:textId="141E1322" w:rsidR="00194421" w:rsidRDefault="005F6EE0" w:rsidP="00BF36F4">
            <w:pPr>
              <w:pStyle w:val="acctfourfigures"/>
              <w:tabs>
                <w:tab w:val="clear" w:pos="765"/>
                <w:tab w:val="decimal" w:pos="51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cs="Angsan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270" w:type="dxa"/>
          </w:tcPr>
          <w:p w14:paraId="0296E17F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</w:tcPr>
          <w:p w14:paraId="71556F52" w14:textId="1CA02D3E" w:rsidR="00194421" w:rsidRPr="001E7A0A" w:rsidRDefault="005F6EE0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right="-50" w:hanging="109"/>
              <w:rPr>
                <w:rFonts w:asciiTheme="majorBidi" w:hAnsiTheme="majorBidi" w:cstheme="majorBidi"/>
              </w:rPr>
            </w:pPr>
            <w:r>
              <w:rPr>
                <w:lang w:eastAsia="zh-CN"/>
              </w:rPr>
              <w:t>-</w:t>
            </w:r>
          </w:p>
        </w:tc>
        <w:tc>
          <w:tcPr>
            <w:tcW w:w="270" w:type="dxa"/>
          </w:tcPr>
          <w:p w14:paraId="759C80BE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14:paraId="1003F5C8" w14:textId="3D555BA3" w:rsidR="00194421" w:rsidRPr="00636147" w:rsidRDefault="009D0A90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lang w:val="en-US" w:eastAsia="zh-CN"/>
              </w:rPr>
              <w:t>50,8</w:t>
            </w:r>
            <w:r w:rsidR="000948D1">
              <w:rPr>
                <w:rFonts w:cs="Angsana New"/>
                <w:sz w:val="30"/>
                <w:szCs w:val="30"/>
                <w:lang w:val="en-US" w:eastAsia="zh-CN"/>
              </w:rPr>
              <w:t>45</w:t>
            </w:r>
          </w:p>
        </w:tc>
        <w:tc>
          <w:tcPr>
            <w:tcW w:w="270" w:type="dxa"/>
          </w:tcPr>
          <w:p w14:paraId="02F8BDC5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</w:tcPr>
          <w:p w14:paraId="1B94E651" w14:textId="21C54FBC" w:rsidR="00194421" w:rsidRPr="00636147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50" w:hanging="109"/>
              <w:rPr>
                <w:rFonts w:asciiTheme="majorBidi" w:hAnsiTheme="majorBidi" w:cstheme="majorBidi"/>
              </w:rPr>
            </w:pPr>
            <w:r>
              <w:rPr>
                <w:lang w:eastAsia="zh-CN"/>
              </w:rPr>
              <w:t>27,8</w:t>
            </w:r>
            <w:r w:rsidR="000948D1">
              <w:rPr>
                <w:lang w:eastAsia="zh-CN"/>
              </w:rPr>
              <w:t>22</w:t>
            </w:r>
          </w:p>
        </w:tc>
      </w:tr>
      <w:tr w:rsidR="00194421" w:rsidRPr="00AA207C" w14:paraId="08C59F77" w14:textId="77777777" w:rsidTr="00C954E4">
        <w:trPr>
          <w:trHeight w:val="336"/>
        </w:trPr>
        <w:tc>
          <w:tcPr>
            <w:tcW w:w="3519" w:type="dxa"/>
          </w:tcPr>
          <w:p w14:paraId="3D539D39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900" w:type="dxa"/>
          </w:tcPr>
          <w:p w14:paraId="4BC36FA5" w14:textId="77777777" w:rsidR="00194421" w:rsidRPr="00AA207C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ind w:right="-535"/>
              <w:jc w:val="center"/>
              <w:rPr>
                <w:rFonts w:cs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14:paraId="239EE1EA" w14:textId="104F5789" w:rsidR="00194421" w:rsidRPr="00636147" w:rsidRDefault="005F6EE0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lang w:val="en-US" w:eastAsia="zh-CN"/>
              </w:rPr>
              <w:t>3,338</w:t>
            </w:r>
          </w:p>
        </w:tc>
        <w:tc>
          <w:tcPr>
            <w:tcW w:w="270" w:type="dxa"/>
          </w:tcPr>
          <w:p w14:paraId="214D80BD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</w:tcPr>
          <w:p w14:paraId="35508503" w14:textId="2C3DAC5F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50" w:hanging="109"/>
              <w:rPr>
                <w:rFonts w:asciiTheme="majorBidi" w:hAnsiTheme="majorBidi" w:cstheme="majorBidi"/>
                <w:cs/>
              </w:rPr>
            </w:pPr>
            <w:r>
              <w:rPr>
                <w:lang w:eastAsia="zh-CN"/>
              </w:rPr>
              <w:t>2,340</w:t>
            </w:r>
          </w:p>
        </w:tc>
        <w:tc>
          <w:tcPr>
            <w:tcW w:w="270" w:type="dxa"/>
          </w:tcPr>
          <w:p w14:paraId="6D0BA053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</w:tcPr>
          <w:p w14:paraId="721280FE" w14:textId="0702D8DE" w:rsidR="00194421" w:rsidRPr="00636147" w:rsidRDefault="009D0A90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lang w:val="en-US" w:eastAsia="zh-CN"/>
              </w:rPr>
              <w:t>205</w:t>
            </w:r>
          </w:p>
        </w:tc>
        <w:tc>
          <w:tcPr>
            <w:tcW w:w="270" w:type="dxa"/>
          </w:tcPr>
          <w:p w14:paraId="4AEB7F64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</w:tcPr>
          <w:p w14:paraId="4783078E" w14:textId="6229FE2D" w:rsidR="00194421" w:rsidRPr="001E7A0A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50" w:hanging="109"/>
              <w:rPr>
                <w:rFonts w:asciiTheme="majorBidi" w:hAnsiTheme="majorBidi" w:cstheme="majorBidi"/>
                <w:cs/>
              </w:rPr>
            </w:pPr>
            <w:r>
              <w:rPr>
                <w:lang w:eastAsia="zh-CN"/>
              </w:rPr>
              <w:t>236</w:t>
            </w:r>
          </w:p>
        </w:tc>
      </w:tr>
      <w:tr w:rsidR="00194421" w:rsidRPr="00AA207C" w14:paraId="7733DA5E" w14:textId="77777777" w:rsidTr="00C954E4">
        <w:trPr>
          <w:trHeight w:val="336"/>
        </w:trPr>
        <w:tc>
          <w:tcPr>
            <w:tcW w:w="3519" w:type="dxa"/>
          </w:tcPr>
          <w:p w14:paraId="208359A5" w14:textId="77777777" w:rsidR="00194421" w:rsidRPr="00AA207C" w:rsidRDefault="00194421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>อื่นๆ</w:t>
            </w:r>
          </w:p>
        </w:tc>
        <w:tc>
          <w:tcPr>
            <w:tcW w:w="900" w:type="dxa"/>
          </w:tcPr>
          <w:p w14:paraId="6A12D85E" w14:textId="77777777" w:rsidR="00194421" w:rsidRPr="00AA207C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ind w:right="-535"/>
              <w:jc w:val="center"/>
              <w:rPr>
                <w:rFonts w:cs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0038EA6" w14:textId="7D719883" w:rsidR="00194421" w:rsidRPr="00636147" w:rsidRDefault="005F6EE0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lang w:val="en-US" w:eastAsia="zh-CN"/>
              </w:rPr>
              <w:t>9,734</w:t>
            </w:r>
          </w:p>
        </w:tc>
        <w:tc>
          <w:tcPr>
            <w:tcW w:w="270" w:type="dxa"/>
          </w:tcPr>
          <w:p w14:paraId="538463D9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18F76B41" w14:textId="1C92FEDA" w:rsidR="00194421" w:rsidRPr="001E7A0A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50" w:hanging="109"/>
              <w:rPr>
                <w:rFonts w:asciiTheme="majorBidi" w:hAnsiTheme="majorBidi" w:cstheme="majorBidi"/>
                <w:cs/>
              </w:rPr>
            </w:pPr>
            <w:r>
              <w:rPr>
                <w:lang w:eastAsia="zh-CN"/>
              </w:rPr>
              <w:t>9,940</w:t>
            </w:r>
          </w:p>
        </w:tc>
        <w:tc>
          <w:tcPr>
            <w:tcW w:w="270" w:type="dxa"/>
          </w:tcPr>
          <w:p w14:paraId="66DA53E9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0D1ED6E" w14:textId="1641D425" w:rsidR="00194421" w:rsidRPr="00636147" w:rsidRDefault="009D0A90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sz w:val="30"/>
                <w:szCs w:val="30"/>
                <w:lang w:val="en-US" w:eastAsia="zh-CN"/>
              </w:rPr>
              <w:t>5,3</w:t>
            </w:r>
            <w:r w:rsidR="000948D1">
              <w:rPr>
                <w:rFonts w:cs="Angsana New"/>
                <w:sz w:val="30"/>
                <w:szCs w:val="30"/>
                <w:lang w:val="en-US" w:eastAsia="zh-CN"/>
              </w:rPr>
              <w:t>23</w:t>
            </w:r>
          </w:p>
        </w:tc>
        <w:tc>
          <w:tcPr>
            <w:tcW w:w="270" w:type="dxa"/>
          </w:tcPr>
          <w:p w14:paraId="708E825B" w14:textId="77777777" w:rsidR="00194421" w:rsidRPr="00636147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62BBE64" w14:textId="64FBA5C2" w:rsidR="00194421" w:rsidRPr="001E7A0A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50" w:hanging="109"/>
              <w:rPr>
                <w:rFonts w:asciiTheme="majorBidi" w:hAnsiTheme="majorBidi" w:cstheme="majorBidi"/>
                <w:cs/>
              </w:rPr>
            </w:pPr>
            <w:r>
              <w:rPr>
                <w:lang w:eastAsia="zh-CN"/>
              </w:rPr>
              <w:t>4,90</w:t>
            </w:r>
            <w:r w:rsidR="000948D1">
              <w:rPr>
                <w:lang w:eastAsia="zh-CN"/>
              </w:rPr>
              <w:t>3</w:t>
            </w:r>
          </w:p>
        </w:tc>
      </w:tr>
      <w:tr w:rsidR="00194421" w:rsidRPr="00AA207C" w14:paraId="6B805D3A" w14:textId="77777777" w:rsidTr="00C954E4">
        <w:trPr>
          <w:trHeight w:val="323"/>
        </w:trPr>
        <w:tc>
          <w:tcPr>
            <w:tcW w:w="3519" w:type="dxa"/>
          </w:tcPr>
          <w:p w14:paraId="1B4D3266" w14:textId="77777777" w:rsidR="00194421" w:rsidRPr="00AA207C" w:rsidRDefault="00194421" w:rsidP="0019442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00" w:type="dxa"/>
          </w:tcPr>
          <w:p w14:paraId="7B933C68" w14:textId="77777777" w:rsidR="00194421" w:rsidRPr="00AA207C" w:rsidRDefault="00194421" w:rsidP="00194421">
            <w:pPr>
              <w:pStyle w:val="acctfourfigures"/>
              <w:tabs>
                <w:tab w:val="clear" w:pos="765"/>
              </w:tabs>
              <w:spacing w:line="240" w:lineRule="auto"/>
              <w:ind w:right="-535"/>
              <w:jc w:val="center"/>
              <w:rPr>
                <w:rFonts w:cs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A815B50" w14:textId="557B0F91" w:rsidR="00194421" w:rsidRPr="00072F3E" w:rsidRDefault="005F6EE0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b/>
                <w:bCs/>
                <w:sz w:val="30"/>
                <w:szCs w:val="30"/>
                <w:lang w:val="en-US" w:eastAsia="zh-CN"/>
              </w:rPr>
              <w:t>81,683</w:t>
            </w:r>
          </w:p>
        </w:tc>
        <w:tc>
          <w:tcPr>
            <w:tcW w:w="270" w:type="dxa"/>
          </w:tcPr>
          <w:p w14:paraId="2F98FDE1" w14:textId="77777777" w:rsidR="00194421" w:rsidRPr="00072F3E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</w:tcPr>
          <w:p w14:paraId="1B507735" w14:textId="364E9B3C" w:rsidR="00194421" w:rsidRPr="00072F3E" w:rsidRDefault="005F6EE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50" w:hanging="109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b/>
                <w:bCs/>
                <w:lang w:eastAsia="zh-CN"/>
              </w:rPr>
              <w:t>61,810</w:t>
            </w:r>
          </w:p>
        </w:tc>
        <w:tc>
          <w:tcPr>
            <w:tcW w:w="270" w:type="dxa"/>
          </w:tcPr>
          <w:p w14:paraId="78F9F741" w14:textId="77777777" w:rsidR="00194421" w:rsidRPr="00072F3E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53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88F7200" w14:textId="35946A26" w:rsidR="00194421" w:rsidRPr="00072F3E" w:rsidRDefault="009D0A90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cs="Angsana New"/>
                <w:b/>
                <w:bCs/>
                <w:sz w:val="30"/>
                <w:szCs w:val="30"/>
                <w:lang w:val="en-US" w:eastAsia="zh-CN"/>
              </w:rPr>
              <w:t>143,474</w:t>
            </w:r>
          </w:p>
        </w:tc>
        <w:tc>
          <w:tcPr>
            <w:tcW w:w="270" w:type="dxa"/>
          </w:tcPr>
          <w:p w14:paraId="2215275E" w14:textId="77777777" w:rsidR="00194421" w:rsidRPr="00072F3E" w:rsidRDefault="00194421" w:rsidP="00194421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02" w:hanging="10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</w:tcPr>
          <w:p w14:paraId="209411EC" w14:textId="14010AC6" w:rsidR="00194421" w:rsidRPr="00072F3E" w:rsidRDefault="009D0A90" w:rsidP="001944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50" w:hanging="109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b/>
                <w:bCs/>
                <w:lang w:eastAsia="zh-CN"/>
              </w:rPr>
              <w:t>45,592</w:t>
            </w:r>
          </w:p>
        </w:tc>
      </w:tr>
    </w:tbl>
    <w:p w14:paraId="48BEB188" w14:textId="13B29E90" w:rsidR="00AF0FAF" w:rsidRPr="00D7016A" w:rsidRDefault="00AF0F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b/>
          <w:bCs/>
          <w:cs/>
        </w:rPr>
      </w:pPr>
    </w:p>
    <w:p w14:paraId="338C0D18" w14:textId="77777777" w:rsidR="00BF36F4" w:rsidRDefault="00BF36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b/>
          <w:bCs/>
          <w:cs/>
        </w:rPr>
      </w:pPr>
      <w:r>
        <w:rPr>
          <w:rFonts w:asciiTheme="majorBidi" w:hAnsiTheme="majorBidi"/>
          <w:b/>
          <w:bCs/>
          <w:cs/>
        </w:rPr>
        <w:br w:type="page"/>
      </w:r>
    </w:p>
    <w:p w14:paraId="102B3A4A" w14:textId="6CDB48FD" w:rsidR="00704CD9" w:rsidRPr="00D7016A" w:rsidRDefault="00704CD9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D7016A">
        <w:rPr>
          <w:rFonts w:asciiTheme="majorBidi" w:hAnsiTheme="majorBidi"/>
          <w:b/>
          <w:bCs/>
          <w:cs/>
        </w:rPr>
        <w:lastRenderedPageBreak/>
        <w:t>ตราสารหนี้ที่ออกและเงินกู้ยืม</w:t>
      </w:r>
      <w:r w:rsidR="00EB4392" w:rsidRPr="00D7016A">
        <w:rPr>
          <w:rFonts w:asciiTheme="majorBidi" w:hAnsiTheme="majorBidi"/>
          <w:b/>
          <w:bCs/>
        </w:rPr>
        <w:br/>
      </w:r>
    </w:p>
    <w:p w14:paraId="3EA7779A" w14:textId="0D22F885" w:rsidR="003727A7" w:rsidRDefault="003727A7" w:rsidP="00636147">
      <w:pPr>
        <w:ind w:left="547"/>
        <w:jc w:val="thaiDistribute"/>
        <w:rPr>
          <w:rFonts w:asciiTheme="majorBidi" w:hAnsiTheme="majorBidi" w:cstheme="majorBidi"/>
        </w:rPr>
      </w:pPr>
      <w:bookmarkStart w:id="13" w:name="_Hlk128252567"/>
      <w:r w:rsidRPr="00D7016A">
        <w:rPr>
          <w:rFonts w:asciiTheme="majorBidi" w:hAnsiTheme="majorBidi" w:cstheme="majorBidi"/>
          <w:cs/>
        </w:rPr>
        <w:t xml:space="preserve">ณ วันที่ </w:t>
      </w:r>
      <w:r w:rsidRPr="00D7016A">
        <w:rPr>
          <w:rFonts w:asciiTheme="majorBidi" w:hAnsiTheme="majorBidi" w:cstheme="majorBidi"/>
        </w:rPr>
        <w:t>31</w:t>
      </w:r>
      <w:r w:rsidRPr="00D7016A">
        <w:rPr>
          <w:rFonts w:asciiTheme="majorBidi" w:hAnsiTheme="majorBidi" w:cstheme="majorBidi"/>
          <w:cs/>
        </w:rPr>
        <w:t xml:space="preserve"> ธันวาคม </w:t>
      </w:r>
      <w:r w:rsidR="001163BF" w:rsidRPr="00D7016A">
        <w:rPr>
          <w:rFonts w:asciiTheme="majorBidi" w:hAnsiTheme="majorBidi" w:cstheme="majorBidi"/>
        </w:rPr>
        <w:t>2567</w:t>
      </w:r>
      <w:r w:rsidRPr="00D7016A">
        <w:rPr>
          <w:rFonts w:asciiTheme="majorBidi" w:hAnsiTheme="majorBidi" w:cstheme="majorBidi"/>
          <w:cs/>
        </w:rPr>
        <w:t xml:space="preserve"> และ </w:t>
      </w:r>
      <w:r w:rsidR="001163BF" w:rsidRPr="00D7016A">
        <w:rPr>
          <w:rFonts w:asciiTheme="majorBidi" w:hAnsiTheme="majorBidi" w:cstheme="majorBidi"/>
        </w:rPr>
        <w:t>2566</w:t>
      </w:r>
      <w:r w:rsidRPr="00D7016A">
        <w:rPr>
          <w:rFonts w:asciiTheme="majorBidi" w:hAnsiTheme="majorBidi" w:cstheme="majorBidi"/>
          <w:cs/>
        </w:rPr>
        <w:t xml:space="preserve"> </w:t>
      </w:r>
      <w:r w:rsidRPr="00D7016A">
        <w:rPr>
          <w:rFonts w:asciiTheme="majorBidi" w:hAnsiTheme="majorBidi" w:cstheme="majorBidi" w:hint="cs"/>
          <w:cs/>
        </w:rPr>
        <w:t>กลุ่มบริษัท</w:t>
      </w:r>
      <w:r w:rsidR="009B20C2" w:rsidRPr="00D7016A">
        <w:rPr>
          <w:rFonts w:asciiTheme="majorBidi" w:hAnsiTheme="majorBidi" w:cstheme="majorBidi" w:hint="cs"/>
          <w:cs/>
        </w:rPr>
        <w:t>และบริษัท</w:t>
      </w:r>
      <w:r w:rsidRPr="00D7016A">
        <w:rPr>
          <w:rFonts w:asciiTheme="majorBidi" w:hAnsiTheme="majorBidi" w:cstheme="majorBidi" w:hint="cs"/>
          <w:cs/>
        </w:rPr>
        <w:t>มีหุ้นกู้ที่มีหลักประกันตามสัญญาจำนำหุ้นและเ</w:t>
      </w:r>
      <w:r w:rsidRPr="00D7016A">
        <w:rPr>
          <w:rFonts w:asciiTheme="majorBidi" w:hAnsiTheme="majorBidi" w:cstheme="majorBidi"/>
          <w:cs/>
        </w:rPr>
        <w:t>งินกู้ยืมที่ไม่มีหลักประกัน โดยมีอัตราดอกเบี้ย (ร้อยละต่อปี) วันครบกำหนดชำระและการชำระ</w:t>
      </w:r>
      <w:r w:rsidRPr="00D7016A">
        <w:rPr>
          <w:rFonts w:asciiTheme="majorBidi" w:hAnsiTheme="majorBidi" w:cstheme="majorBidi"/>
        </w:rPr>
        <w:t xml:space="preserve"> </w:t>
      </w:r>
      <w:r w:rsidRPr="00D7016A">
        <w:rPr>
          <w:rFonts w:asciiTheme="majorBidi" w:hAnsiTheme="majorBidi" w:cstheme="majorBidi"/>
          <w:cs/>
        </w:rPr>
        <w:t>ดังนี้</w:t>
      </w:r>
    </w:p>
    <w:p w14:paraId="5C69A70B" w14:textId="77777777" w:rsidR="0006745F" w:rsidRDefault="0006745F" w:rsidP="00636147">
      <w:pPr>
        <w:ind w:left="547"/>
        <w:jc w:val="thaiDistribute"/>
        <w:rPr>
          <w:rFonts w:asciiTheme="majorBidi" w:hAnsiTheme="majorBidi" w:cstheme="majorBidi"/>
        </w:rPr>
      </w:pPr>
    </w:p>
    <w:tbl>
      <w:tblPr>
        <w:tblW w:w="97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80"/>
        <w:gridCol w:w="1618"/>
        <w:gridCol w:w="992"/>
        <w:gridCol w:w="2967"/>
        <w:gridCol w:w="980"/>
        <w:gridCol w:w="13"/>
        <w:gridCol w:w="257"/>
        <w:gridCol w:w="13"/>
        <w:gridCol w:w="963"/>
      </w:tblGrid>
      <w:tr w:rsidR="0006745F" w:rsidRPr="00D7016A" w14:paraId="060DA90D" w14:textId="77777777" w:rsidTr="00B75C61">
        <w:trPr>
          <w:trHeight w:val="247"/>
          <w:tblHeader/>
        </w:trPr>
        <w:tc>
          <w:tcPr>
            <w:tcW w:w="1980" w:type="dxa"/>
            <w:shd w:val="clear" w:color="auto" w:fill="auto"/>
            <w:vAlign w:val="bottom"/>
          </w:tcPr>
          <w:p w14:paraId="4B6E8EAD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7803" w:type="dxa"/>
            <w:gridSpan w:val="8"/>
            <w:shd w:val="clear" w:color="auto" w:fill="auto"/>
            <w:vAlign w:val="bottom"/>
          </w:tcPr>
          <w:p w14:paraId="6B646899" w14:textId="77777777" w:rsidR="0006745F" w:rsidRPr="00D7016A" w:rsidRDefault="0006745F" w:rsidP="00B75C61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7016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06745F" w:rsidRPr="00D7016A" w14:paraId="754BC320" w14:textId="77777777" w:rsidTr="003F4EE5">
        <w:trPr>
          <w:trHeight w:val="247"/>
          <w:tblHeader/>
        </w:trPr>
        <w:tc>
          <w:tcPr>
            <w:tcW w:w="1980" w:type="dxa"/>
            <w:shd w:val="clear" w:color="auto" w:fill="auto"/>
            <w:vAlign w:val="bottom"/>
          </w:tcPr>
          <w:p w14:paraId="551B07C0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9053B27" w14:textId="77777777" w:rsidR="0006745F" w:rsidRPr="00D7016A" w:rsidRDefault="0006745F" w:rsidP="00B75C61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  <w:t>อัตราดอกเบี้ย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BAF7F3" w14:textId="77777777" w:rsidR="0006745F" w:rsidRPr="00D7016A" w:rsidRDefault="0006745F" w:rsidP="00B75C61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  <w:t>ครบกำหนด</w:t>
            </w:r>
          </w:p>
        </w:tc>
        <w:tc>
          <w:tcPr>
            <w:tcW w:w="2967" w:type="dxa"/>
          </w:tcPr>
          <w:p w14:paraId="27C6E245" w14:textId="77777777" w:rsidR="0006745F" w:rsidRPr="00D7016A" w:rsidRDefault="0006745F" w:rsidP="00B75C61">
            <w:pPr>
              <w:tabs>
                <w:tab w:val="clear" w:pos="1644"/>
                <w:tab w:val="left" w:pos="1513"/>
              </w:tabs>
              <w:suppressAutoHyphens/>
              <w:spacing w:line="240" w:lineRule="auto"/>
              <w:ind w:left="-108" w:right="-1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</w:rPr>
              <w:t>กำหนดชำระ</w:t>
            </w:r>
          </w:p>
        </w:tc>
        <w:tc>
          <w:tcPr>
            <w:tcW w:w="980" w:type="dxa"/>
          </w:tcPr>
          <w:p w14:paraId="13E3455D" w14:textId="77777777" w:rsidR="0006745F" w:rsidRPr="00D7016A" w:rsidRDefault="0006745F" w:rsidP="00B75C61">
            <w:pPr>
              <w:suppressAutoHyphens/>
              <w:spacing w:line="240" w:lineRule="auto"/>
              <w:ind w:left="-108" w:right="-129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270" w:type="dxa"/>
            <w:gridSpan w:val="2"/>
          </w:tcPr>
          <w:p w14:paraId="10E8C187" w14:textId="77777777" w:rsidR="0006745F" w:rsidRPr="00D7016A" w:rsidRDefault="0006745F" w:rsidP="00B75C61">
            <w:pPr>
              <w:suppressAutoHyphens/>
              <w:spacing w:line="240" w:lineRule="auto"/>
              <w:ind w:left="-108" w:right="-117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</w:tcPr>
          <w:p w14:paraId="4C55091F" w14:textId="77777777" w:rsidR="0006745F" w:rsidRPr="00D7016A" w:rsidRDefault="0006745F" w:rsidP="00B75C61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</w:rPr>
              <w:t>2566</w:t>
            </w:r>
          </w:p>
        </w:tc>
      </w:tr>
      <w:tr w:rsidR="00BF36F4" w:rsidRPr="00D7016A" w14:paraId="12A427C5" w14:textId="77777777" w:rsidTr="003F4EE5">
        <w:trPr>
          <w:trHeight w:val="239"/>
          <w:tblHeader/>
        </w:trPr>
        <w:tc>
          <w:tcPr>
            <w:tcW w:w="1980" w:type="dxa"/>
            <w:shd w:val="clear" w:color="auto" w:fill="auto"/>
            <w:vAlign w:val="bottom"/>
          </w:tcPr>
          <w:p w14:paraId="76898CCC" w14:textId="77777777" w:rsidR="00BF36F4" w:rsidRPr="00D7016A" w:rsidRDefault="00BF36F4" w:rsidP="00B75C61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15EB56C9" w14:textId="77777777" w:rsidR="00BF36F4" w:rsidRPr="00D7016A" w:rsidRDefault="00BF36F4" w:rsidP="00B75C61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  <w:r w:rsidRPr="00D7016A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eastAsia="zh-CN"/>
              </w:rPr>
              <w:t>(ร้อยละต่อปี)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6D2D6C" w14:textId="77777777" w:rsidR="00BF36F4" w:rsidRPr="00D7016A" w:rsidRDefault="00BF36F4" w:rsidP="00B75C61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2967" w:type="dxa"/>
          </w:tcPr>
          <w:p w14:paraId="4090ED63" w14:textId="77777777" w:rsidR="00BF36F4" w:rsidRPr="00D7016A" w:rsidRDefault="00BF36F4" w:rsidP="00B75C61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226" w:type="dxa"/>
            <w:gridSpan w:val="5"/>
            <w:shd w:val="clear" w:color="auto" w:fill="auto"/>
            <w:vAlign w:val="bottom"/>
          </w:tcPr>
          <w:p w14:paraId="12EFBFF7" w14:textId="77777777" w:rsidR="00BF36F4" w:rsidRPr="00D7016A" w:rsidRDefault="00BF36F4" w:rsidP="00B75C61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D7016A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eastAsia="zh-CN"/>
              </w:rPr>
              <w:t>(พันบาท)</w:t>
            </w:r>
          </w:p>
        </w:tc>
      </w:tr>
      <w:tr w:rsidR="006F6B33" w:rsidRPr="00D7016A" w14:paraId="1D02FA70" w14:textId="77777777" w:rsidTr="003F4EE5">
        <w:trPr>
          <w:trHeight w:val="247"/>
        </w:trPr>
        <w:tc>
          <w:tcPr>
            <w:tcW w:w="1980" w:type="dxa"/>
            <w:shd w:val="clear" w:color="auto" w:fill="auto"/>
          </w:tcPr>
          <w:p w14:paraId="3E967D85" w14:textId="2FD7AC70" w:rsidR="006F6B33" w:rsidRPr="00D7016A" w:rsidRDefault="006F6B33" w:rsidP="006F6B33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 xml:space="preserve">หุ้นกู้ 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(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1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)</w:t>
            </w:r>
          </w:p>
        </w:tc>
        <w:tc>
          <w:tcPr>
            <w:tcW w:w="1618" w:type="dxa"/>
            <w:shd w:val="clear" w:color="auto" w:fill="auto"/>
          </w:tcPr>
          <w:p w14:paraId="527EDB56" w14:textId="3AB02B6C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9.00</w:t>
            </w:r>
          </w:p>
        </w:tc>
        <w:tc>
          <w:tcPr>
            <w:tcW w:w="992" w:type="dxa"/>
            <w:shd w:val="clear" w:color="auto" w:fill="auto"/>
          </w:tcPr>
          <w:p w14:paraId="17DA7224" w14:textId="137EA53B" w:rsidR="006F6B33" w:rsidRPr="00D7016A" w:rsidRDefault="006F6B33" w:rsidP="006F6B33">
            <w:pPr>
              <w:suppressAutoHyphens/>
              <w:spacing w:line="240" w:lineRule="auto"/>
              <w:ind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มิ.ย.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2567</w:t>
            </w:r>
          </w:p>
        </w:tc>
        <w:tc>
          <w:tcPr>
            <w:tcW w:w="2967" w:type="dxa"/>
          </w:tcPr>
          <w:p w14:paraId="7C95777C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ชำระดอกเบี้ยทุกๆ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เดือน</w:t>
            </w:r>
          </w:p>
          <w:p w14:paraId="2F11F1D6" w14:textId="0D15D2F3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5E777129" w14:textId="194A7458" w:rsidR="006F6B33" w:rsidRPr="00212AD1" w:rsidRDefault="006F6B33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273D2A9B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709847AF" w14:textId="585E130F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uppressAutoHyphens/>
              <w:snapToGrid w:val="0"/>
              <w:spacing w:line="240" w:lineRule="auto"/>
              <w:ind w:left="-119" w:right="-120"/>
              <w:jc w:val="center"/>
              <w:rPr>
                <w:sz w:val="26"/>
                <w:szCs w:val="26"/>
                <w:lang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514,986</w:t>
            </w:r>
          </w:p>
        </w:tc>
      </w:tr>
      <w:tr w:rsidR="006F6B33" w:rsidRPr="00D7016A" w14:paraId="35C0C751" w14:textId="77777777" w:rsidTr="003F4EE5">
        <w:trPr>
          <w:trHeight w:val="247"/>
        </w:trPr>
        <w:tc>
          <w:tcPr>
            <w:tcW w:w="1980" w:type="dxa"/>
            <w:shd w:val="clear" w:color="auto" w:fill="auto"/>
          </w:tcPr>
          <w:p w14:paraId="1AB06AAD" w14:textId="74B9A6F6" w:rsidR="006F6B33" w:rsidRPr="004A31A2" w:rsidRDefault="006F6B33" w:rsidP="006F6B33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highlight w:val="yellow"/>
                <w:cs/>
                <w:lang w:val="th-TH" w:eastAsia="zh-CN"/>
              </w:rPr>
            </w:pP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 xml:space="preserve">หุ้นกู้ 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(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2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)</w:t>
            </w:r>
          </w:p>
        </w:tc>
        <w:tc>
          <w:tcPr>
            <w:tcW w:w="1618" w:type="dxa"/>
            <w:shd w:val="clear" w:color="auto" w:fill="auto"/>
            <w:vAlign w:val="bottom"/>
          </w:tcPr>
          <w:p w14:paraId="34EA8E6E" w14:textId="77777777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6.50</w:t>
            </w:r>
          </w:p>
          <w:p w14:paraId="7CF93427" w14:textId="77777777" w:rsidR="006F6B33" w:rsidRPr="004A31A2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  <w:lang w:eastAsia="zh-CN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566DAA5" w14:textId="77777777" w:rsidR="006F6B33" w:rsidRPr="00D7016A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มิ.ย.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2568</w:t>
            </w:r>
          </w:p>
          <w:p w14:paraId="7F52BD0B" w14:textId="77777777" w:rsidR="006F6B33" w:rsidRPr="004A31A2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  <w:cs/>
                <w:lang w:eastAsia="zh-CN"/>
              </w:rPr>
            </w:pPr>
          </w:p>
        </w:tc>
        <w:tc>
          <w:tcPr>
            <w:tcW w:w="2967" w:type="dxa"/>
          </w:tcPr>
          <w:p w14:paraId="75DEA6C2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ชำระดอกเบี้ยทุกๆ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เดือน</w:t>
            </w:r>
          </w:p>
          <w:p w14:paraId="242B3906" w14:textId="79B050DE" w:rsidR="006F6B33" w:rsidRPr="004A31A2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highlight w:val="yellow"/>
                <w:cs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29374F8E" w14:textId="7C1B402B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212AD1">
              <w:rPr>
                <w:sz w:val="26"/>
                <w:szCs w:val="26"/>
                <w:cs/>
                <w:lang w:eastAsia="zh-CN"/>
              </w:rPr>
              <w:t>783</w:t>
            </w:r>
            <w:r w:rsidRPr="00212AD1">
              <w:rPr>
                <w:sz w:val="26"/>
                <w:szCs w:val="26"/>
                <w:lang w:eastAsia="zh-CN"/>
              </w:rPr>
              <w:t>,644</w:t>
            </w:r>
          </w:p>
        </w:tc>
        <w:tc>
          <w:tcPr>
            <w:tcW w:w="270" w:type="dxa"/>
            <w:gridSpan w:val="2"/>
            <w:vAlign w:val="bottom"/>
          </w:tcPr>
          <w:p w14:paraId="49F3D327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highlight w:val="yellow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29F84D78" w14:textId="3C79A4A3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highlight w:val="yellow"/>
                <w:lang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777,331</w:t>
            </w:r>
          </w:p>
        </w:tc>
      </w:tr>
      <w:tr w:rsidR="006F6B33" w:rsidRPr="00D7016A" w14:paraId="001E5DFC" w14:textId="77777777" w:rsidTr="003F4EE5">
        <w:trPr>
          <w:trHeight w:val="247"/>
        </w:trPr>
        <w:tc>
          <w:tcPr>
            <w:tcW w:w="1980" w:type="dxa"/>
            <w:shd w:val="clear" w:color="auto" w:fill="auto"/>
          </w:tcPr>
          <w:p w14:paraId="164E69E4" w14:textId="6EDE7A22" w:rsidR="006F6B33" w:rsidRPr="006F6B33" w:rsidRDefault="006F6B33" w:rsidP="006F6B33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</w:pP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 xml:space="preserve">หุ้นกู้ </w:t>
            </w: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(3)</w:t>
            </w:r>
          </w:p>
        </w:tc>
        <w:tc>
          <w:tcPr>
            <w:tcW w:w="1618" w:type="dxa"/>
            <w:shd w:val="clear" w:color="auto" w:fill="auto"/>
          </w:tcPr>
          <w:p w14:paraId="59410314" w14:textId="77777777" w:rsidR="006F6B33" w:rsidRPr="006F6B33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6.60</w:t>
            </w:r>
          </w:p>
        </w:tc>
        <w:tc>
          <w:tcPr>
            <w:tcW w:w="992" w:type="dxa"/>
            <w:shd w:val="clear" w:color="auto" w:fill="auto"/>
          </w:tcPr>
          <w:p w14:paraId="2E1FF966" w14:textId="796F1BAE" w:rsidR="006F6B33" w:rsidRPr="006F6B33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พ</w:t>
            </w: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.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ค</w:t>
            </w: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.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2569</w:t>
            </w:r>
          </w:p>
        </w:tc>
        <w:tc>
          <w:tcPr>
            <w:tcW w:w="2967" w:type="dxa"/>
          </w:tcPr>
          <w:p w14:paraId="1BAF7D72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ชำระดอกเบี้ยทุกๆ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เดือน</w:t>
            </w:r>
          </w:p>
          <w:p w14:paraId="366C4B84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7399DD45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398,459</w:t>
            </w:r>
          </w:p>
        </w:tc>
        <w:tc>
          <w:tcPr>
            <w:tcW w:w="270" w:type="dxa"/>
            <w:gridSpan w:val="2"/>
            <w:vAlign w:val="bottom"/>
          </w:tcPr>
          <w:p w14:paraId="70CA837E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24237A7A" w14:textId="77777777" w:rsidR="006F6B33" w:rsidRPr="006F6B33" w:rsidRDefault="006F6B33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6F6B33" w:rsidRPr="00D7016A" w14:paraId="5EEA0668" w14:textId="77777777" w:rsidTr="003F4EE5">
        <w:trPr>
          <w:trHeight w:val="247"/>
        </w:trPr>
        <w:tc>
          <w:tcPr>
            <w:tcW w:w="1980" w:type="dxa"/>
            <w:shd w:val="clear" w:color="auto" w:fill="auto"/>
          </w:tcPr>
          <w:p w14:paraId="5984E4FA" w14:textId="772E1CAF" w:rsidR="006F6B33" w:rsidRPr="006F6B33" w:rsidRDefault="006F6B33" w:rsidP="006F6B33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</w:pP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 xml:space="preserve">หุ้นกู้ </w:t>
            </w: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(4)</w:t>
            </w:r>
          </w:p>
        </w:tc>
        <w:tc>
          <w:tcPr>
            <w:tcW w:w="1618" w:type="dxa"/>
            <w:shd w:val="clear" w:color="auto" w:fill="auto"/>
          </w:tcPr>
          <w:p w14:paraId="5A512BDA" w14:textId="77777777" w:rsidR="006F6B33" w:rsidRPr="006F6B33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6.60</w:t>
            </w:r>
          </w:p>
        </w:tc>
        <w:tc>
          <w:tcPr>
            <w:tcW w:w="992" w:type="dxa"/>
            <w:shd w:val="clear" w:color="auto" w:fill="auto"/>
          </w:tcPr>
          <w:p w14:paraId="770C2CA6" w14:textId="517A3011" w:rsidR="006F6B33" w:rsidRPr="006F6B33" w:rsidRDefault="006F6B33" w:rsidP="006F6B33">
            <w:pPr>
              <w:suppressAutoHyphens/>
              <w:spacing w:line="240" w:lineRule="auto"/>
              <w:ind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พ</w:t>
            </w: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.ย.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2569</w:t>
            </w:r>
          </w:p>
        </w:tc>
        <w:tc>
          <w:tcPr>
            <w:tcW w:w="2967" w:type="dxa"/>
          </w:tcPr>
          <w:p w14:paraId="2919D012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ชำระดอกเบี้ยทุกๆ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เดือน</w:t>
            </w:r>
          </w:p>
          <w:p w14:paraId="5E500E71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4046DEF7" w14:textId="77777777" w:rsidR="006F6B33" w:rsidRPr="006F6B33" w:rsidDel="00344E2F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487,581</w:t>
            </w:r>
          </w:p>
        </w:tc>
        <w:tc>
          <w:tcPr>
            <w:tcW w:w="270" w:type="dxa"/>
            <w:gridSpan w:val="2"/>
            <w:vAlign w:val="bottom"/>
          </w:tcPr>
          <w:p w14:paraId="79E4825E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4E6A4BC8" w14:textId="77777777" w:rsidR="006F6B33" w:rsidRPr="006F6B33" w:rsidRDefault="006F6B33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6F6B33" w:rsidRPr="00D7016A" w14:paraId="15B35B84" w14:textId="77777777" w:rsidTr="003F4EE5">
        <w:trPr>
          <w:trHeight w:val="247"/>
        </w:trPr>
        <w:tc>
          <w:tcPr>
            <w:tcW w:w="1980" w:type="dxa"/>
            <w:shd w:val="clear" w:color="auto" w:fill="auto"/>
            <w:vAlign w:val="bottom"/>
          </w:tcPr>
          <w:p w14:paraId="530499F3" w14:textId="5307206D" w:rsidR="006F6B33" w:rsidRPr="00D7016A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>เงินกู้ยืม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eastAsia="zh-CN"/>
              </w:rPr>
              <w:t>สถาบันการเงิน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lang w:eastAsia="zh-CN"/>
              </w:rPr>
              <w:t xml:space="preserve"> 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(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5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)</w:t>
            </w:r>
          </w:p>
          <w:p w14:paraId="7292D4C5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5F96D13" w14:textId="77777777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MLR </w:t>
            </w: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ลบร้อยละ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0.9</w:t>
            </w:r>
          </w:p>
          <w:p w14:paraId="4CDA2DC5" w14:textId="77777777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91ABD6C" w14:textId="77777777" w:rsidR="006F6B33" w:rsidRPr="00D7016A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พ.ค.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2570</w:t>
            </w:r>
          </w:p>
          <w:p w14:paraId="41E1D6CA" w14:textId="77777777" w:rsidR="006F6B33" w:rsidRPr="00D7016A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2967" w:type="dxa"/>
          </w:tcPr>
          <w:p w14:paraId="0FF9D535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223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ชำระเงินต้นและ</w:t>
            </w:r>
          </w:p>
          <w:p w14:paraId="7E751337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22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ดอกเบี้ยทุกๆ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เดือน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6C6F1153" w14:textId="0AE0DCFE" w:rsidR="006F6B33" w:rsidRPr="00212AD1" w:rsidDel="00931F87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136,76</w:t>
            </w:r>
            <w:r>
              <w:rPr>
                <w:sz w:val="26"/>
                <w:szCs w:val="26"/>
                <w:lang w:eastAsia="zh-CN"/>
              </w:rPr>
              <w:t>9</w:t>
            </w:r>
          </w:p>
        </w:tc>
        <w:tc>
          <w:tcPr>
            <w:tcW w:w="270" w:type="dxa"/>
            <w:gridSpan w:val="2"/>
            <w:vAlign w:val="bottom"/>
          </w:tcPr>
          <w:p w14:paraId="7BF8902A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09BF9492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191,107</w:t>
            </w:r>
          </w:p>
        </w:tc>
      </w:tr>
      <w:tr w:rsidR="006F6B33" w:rsidRPr="00D7016A" w14:paraId="44CA2678" w14:textId="77777777" w:rsidTr="003F4EE5">
        <w:trPr>
          <w:trHeight w:val="247"/>
        </w:trPr>
        <w:tc>
          <w:tcPr>
            <w:tcW w:w="1980" w:type="dxa"/>
            <w:shd w:val="clear" w:color="auto" w:fill="auto"/>
            <w:vAlign w:val="bottom"/>
          </w:tcPr>
          <w:p w14:paraId="1CCA8C74" w14:textId="1C099773" w:rsidR="006F6B33" w:rsidRPr="00D7016A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>เงินกู้ยืม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eastAsia="zh-CN"/>
              </w:rPr>
              <w:t>สถาบันการเงิน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lang w:eastAsia="zh-CN"/>
              </w:rPr>
              <w:t xml:space="preserve"> 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(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5</w:t>
            </w: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)</w:t>
            </w:r>
          </w:p>
          <w:p w14:paraId="217B0C25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88D9E4B" w14:textId="77777777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MLR </w:t>
            </w: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ลบร้อยละ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0.9</w:t>
            </w:r>
          </w:p>
          <w:p w14:paraId="3BFE5539" w14:textId="77777777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7184B78" w14:textId="77777777" w:rsidR="006F6B33" w:rsidRPr="00D7016A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ส.ค.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2570</w:t>
            </w:r>
          </w:p>
          <w:p w14:paraId="6A13F350" w14:textId="77777777" w:rsidR="006F6B33" w:rsidRPr="00D7016A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67" w:type="dxa"/>
          </w:tcPr>
          <w:p w14:paraId="1A6A3129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223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ชำระเงินต้นและ</w:t>
            </w:r>
          </w:p>
          <w:p w14:paraId="76ECB75A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22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ดอกเบี้ยทุกๆ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เดือน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7242E025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41,010</w:t>
            </w:r>
          </w:p>
        </w:tc>
        <w:tc>
          <w:tcPr>
            <w:tcW w:w="270" w:type="dxa"/>
            <w:gridSpan w:val="2"/>
            <w:vAlign w:val="bottom"/>
          </w:tcPr>
          <w:p w14:paraId="0A9DCD60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62DC9EEF" w14:textId="77777777" w:rsidR="006F6B33" w:rsidRPr="00212AD1" w:rsidRDefault="006F6B33" w:rsidP="006F6B33">
            <w:pPr>
              <w:pStyle w:val="a"/>
              <w:tabs>
                <w:tab w:val="clear" w:pos="1080"/>
                <w:tab w:val="decimal" w:pos="760"/>
              </w:tabs>
              <w:ind w:left="-119" w:right="-120"/>
              <w:rPr>
                <w:sz w:val="26"/>
                <w:szCs w:val="26"/>
                <w:lang w:val="en-US"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55,816</w:t>
            </w:r>
          </w:p>
        </w:tc>
      </w:tr>
      <w:tr w:rsidR="006F6B33" w:rsidRPr="00D7016A" w14:paraId="499389CD" w14:textId="77777777" w:rsidTr="003F4EE5">
        <w:trPr>
          <w:trHeight w:val="247"/>
        </w:trPr>
        <w:tc>
          <w:tcPr>
            <w:tcW w:w="1980" w:type="dxa"/>
            <w:shd w:val="clear" w:color="auto" w:fill="auto"/>
            <w:vAlign w:val="bottom"/>
          </w:tcPr>
          <w:p w14:paraId="1A3295CC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lang w:val="th-TH" w:eastAsia="zh-CN"/>
              </w:rPr>
            </w:pP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 xml:space="preserve">เงินกู้ยืมสถาบันการเงิน </w:t>
            </w:r>
          </w:p>
          <w:p w14:paraId="21A98289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7F0189EC" w14:textId="77777777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MLR </w:t>
            </w: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ลบร้อยละ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1.1</w:t>
            </w:r>
          </w:p>
          <w:p w14:paraId="79151FDD" w14:textId="77777777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A744850" w14:textId="77777777" w:rsidR="006F6B33" w:rsidRPr="00D7016A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พ.ค.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2570</w:t>
            </w:r>
          </w:p>
          <w:p w14:paraId="1A06F59D" w14:textId="77777777" w:rsidR="006F6B33" w:rsidRPr="00D7016A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67" w:type="dxa"/>
          </w:tcPr>
          <w:p w14:paraId="180945A1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223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ชำระเงินต้นและ</w:t>
            </w:r>
          </w:p>
          <w:p w14:paraId="36C0F0CE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right="22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ดอกเบี้ยทุกๆ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เดือน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22E2D4F9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124,335</w:t>
            </w:r>
          </w:p>
        </w:tc>
        <w:tc>
          <w:tcPr>
            <w:tcW w:w="270" w:type="dxa"/>
            <w:gridSpan w:val="2"/>
            <w:vAlign w:val="bottom"/>
          </w:tcPr>
          <w:p w14:paraId="73110888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6F812C75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173,734</w:t>
            </w:r>
          </w:p>
        </w:tc>
      </w:tr>
      <w:tr w:rsidR="006F6B33" w:rsidRPr="00D7016A" w14:paraId="2086AAA6" w14:textId="77777777" w:rsidTr="003F4EE5">
        <w:trPr>
          <w:trHeight w:val="247"/>
        </w:trPr>
        <w:tc>
          <w:tcPr>
            <w:tcW w:w="1980" w:type="dxa"/>
            <w:shd w:val="clear" w:color="auto" w:fill="auto"/>
            <w:vAlign w:val="bottom"/>
          </w:tcPr>
          <w:p w14:paraId="3C1A5CB5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lang w:val="th-TH" w:eastAsia="zh-CN"/>
              </w:rPr>
            </w:pP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 xml:space="preserve">เงินกู้ยืมสถาบันการเงิน </w:t>
            </w:r>
          </w:p>
          <w:p w14:paraId="5A63606C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3176F2D1" w14:textId="77777777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  <w:t xml:space="preserve">MLR </w:t>
            </w:r>
            <w:r w:rsidRPr="00D7016A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eastAsia="zh-CN"/>
              </w:rPr>
              <w:t xml:space="preserve">ลบร้อยละ </w:t>
            </w:r>
            <w:r w:rsidRPr="00D7016A"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  <w:t>0.25</w:t>
            </w:r>
          </w:p>
          <w:p w14:paraId="3B4DFEC3" w14:textId="77777777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A335994" w14:textId="77777777" w:rsidR="006F6B33" w:rsidRPr="00D7016A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ก.ค.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2568</w:t>
            </w:r>
          </w:p>
          <w:p w14:paraId="5F005B54" w14:textId="77777777" w:rsidR="006F6B33" w:rsidRPr="00D7016A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2967" w:type="dxa"/>
          </w:tcPr>
          <w:p w14:paraId="2BBC9A2E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-26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ชำระเงินต้นทุก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เดือน</w:t>
            </w:r>
          </w:p>
          <w:p w14:paraId="7D73A96E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-2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และดอกเบี้ยทุกเดือน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5937CF2E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46,896</w:t>
            </w:r>
          </w:p>
        </w:tc>
        <w:tc>
          <w:tcPr>
            <w:tcW w:w="270" w:type="dxa"/>
            <w:gridSpan w:val="2"/>
            <w:vAlign w:val="bottom"/>
          </w:tcPr>
          <w:p w14:paraId="4D13F90B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1245F2F7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</w:rPr>
            </w:pPr>
            <w:r w:rsidRPr="00212AD1">
              <w:rPr>
                <w:sz w:val="26"/>
                <w:szCs w:val="26"/>
                <w:lang w:eastAsia="zh-CN"/>
              </w:rPr>
              <w:t>114,357</w:t>
            </w:r>
          </w:p>
        </w:tc>
      </w:tr>
      <w:tr w:rsidR="006F6B33" w:rsidRPr="00D7016A" w14:paraId="7C7B17E2" w14:textId="77777777" w:rsidTr="003F4EE5">
        <w:trPr>
          <w:trHeight w:val="247"/>
        </w:trPr>
        <w:tc>
          <w:tcPr>
            <w:tcW w:w="1980" w:type="dxa"/>
            <w:shd w:val="clear" w:color="auto" w:fill="auto"/>
            <w:vAlign w:val="bottom"/>
          </w:tcPr>
          <w:p w14:paraId="694D6FA1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lang w:val="th-TH" w:eastAsia="zh-CN"/>
              </w:rPr>
            </w:pPr>
            <w:r w:rsidRPr="00D7016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 xml:space="preserve">เงินกู้ยืมสถาบันการเงิน </w:t>
            </w:r>
          </w:p>
          <w:p w14:paraId="5AC05EB6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20FE4330" w14:textId="1E9B4636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  <w:t xml:space="preserve">MLR </w:t>
            </w:r>
            <w:r w:rsidRPr="00D7016A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eastAsia="zh-CN"/>
              </w:rPr>
              <w:t xml:space="preserve">ลบร้อยละ </w:t>
            </w:r>
            <w:r w:rsidRPr="00D7016A"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  <w:t>0.1</w:t>
            </w:r>
          </w:p>
          <w:p w14:paraId="55643E76" w14:textId="77777777" w:rsidR="006F6B33" w:rsidRPr="00D7016A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1BD0D49" w14:textId="77777777" w:rsidR="006F6B33" w:rsidRPr="00D7016A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ก.ค.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2569</w:t>
            </w:r>
          </w:p>
          <w:p w14:paraId="4CB369E2" w14:textId="77777777" w:rsidR="006F6B33" w:rsidRPr="00D7016A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67" w:type="dxa"/>
          </w:tcPr>
          <w:p w14:paraId="19F1DE12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-26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ชำระเงินต้นทุก </w:t>
            </w:r>
            <w:r w:rsidRPr="00D7016A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เดือน</w:t>
            </w:r>
          </w:p>
          <w:p w14:paraId="6EE11048" w14:textId="77777777" w:rsidR="006F6B33" w:rsidRPr="00D7016A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-2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zh-CN"/>
              </w:rPr>
            </w:pPr>
            <w:r w:rsidRPr="00D7016A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และดอกเบี้ยทุกเดือน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4B3A9FC1" w14:textId="77777777" w:rsidR="006F6B33" w:rsidRPr="00212AD1" w:rsidDel="00344E2F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114,337</w:t>
            </w:r>
          </w:p>
        </w:tc>
        <w:tc>
          <w:tcPr>
            <w:tcW w:w="270" w:type="dxa"/>
            <w:gridSpan w:val="2"/>
            <w:vAlign w:val="bottom"/>
          </w:tcPr>
          <w:p w14:paraId="230F83DC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2542531C" w14:textId="77777777" w:rsidR="006F6B33" w:rsidRPr="00212AD1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212AD1">
              <w:rPr>
                <w:sz w:val="26"/>
                <w:szCs w:val="26"/>
                <w:lang w:eastAsia="zh-CN"/>
              </w:rPr>
              <w:t>181,329</w:t>
            </w:r>
          </w:p>
        </w:tc>
      </w:tr>
      <w:tr w:rsidR="006F6B33" w:rsidRPr="006F6B33" w14:paraId="35EF28D3" w14:textId="77777777" w:rsidTr="003F4EE5">
        <w:trPr>
          <w:trHeight w:val="247"/>
        </w:trPr>
        <w:tc>
          <w:tcPr>
            <w:tcW w:w="1980" w:type="dxa"/>
            <w:shd w:val="clear" w:color="auto" w:fill="auto"/>
          </w:tcPr>
          <w:p w14:paraId="19503A95" w14:textId="38AD1198" w:rsidR="006F6B33" w:rsidRPr="006F6B33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</w:pP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 xml:space="preserve">เงินกู้ยืมบริษัทอื่น </w:t>
            </w: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(6)</w:t>
            </w:r>
          </w:p>
        </w:tc>
        <w:tc>
          <w:tcPr>
            <w:tcW w:w="1618" w:type="dxa"/>
            <w:shd w:val="clear" w:color="auto" w:fill="auto"/>
          </w:tcPr>
          <w:p w14:paraId="35E414CF" w14:textId="77777777" w:rsidR="006F6B33" w:rsidRPr="006F6B33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  <w:t>8.00</w:t>
            </w:r>
          </w:p>
          <w:p w14:paraId="09FF2943" w14:textId="77777777" w:rsidR="006F6B33" w:rsidRPr="006F6B33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14:paraId="1CDE9D93" w14:textId="77777777" w:rsidR="006F6B33" w:rsidRPr="006F6B33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พ</w:t>
            </w: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.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ค</w:t>
            </w: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.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72</w:t>
            </w:r>
          </w:p>
          <w:p w14:paraId="234FC6A7" w14:textId="77777777" w:rsidR="006F6B33" w:rsidRPr="006F6B33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67" w:type="dxa"/>
          </w:tcPr>
          <w:p w14:paraId="4684BBA0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-26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ชำระดอกเบี้ยทุกเดือน</w:t>
            </w:r>
          </w:p>
          <w:p w14:paraId="6D1EC37C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-2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503E6E7F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198,194</w:t>
            </w:r>
          </w:p>
        </w:tc>
        <w:tc>
          <w:tcPr>
            <w:tcW w:w="270" w:type="dxa"/>
            <w:gridSpan w:val="2"/>
            <w:vAlign w:val="bottom"/>
          </w:tcPr>
          <w:p w14:paraId="0621E11F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5CC613B7" w14:textId="77777777" w:rsidR="006F6B33" w:rsidRPr="006F6B33" w:rsidRDefault="006F6B33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6F6B33" w:rsidRPr="006F6B33" w14:paraId="03AA472C" w14:textId="77777777" w:rsidTr="003F4EE5">
        <w:trPr>
          <w:trHeight w:val="247"/>
        </w:trPr>
        <w:tc>
          <w:tcPr>
            <w:tcW w:w="1980" w:type="dxa"/>
            <w:shd w:val="clear" w:color="auto" w:fill="auto"/>
          </w:tcPr>
          <w:p w14:paraId="32FDFC39" w14:textId="31B29106" w:rsidR="006F6B33" w:rsidRPr="006F6B33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</w:pP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 xml:space="preserve">เงินกู้ยืมบริษัทอื่น </w:t>
            </w: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(6)</w:t>
            </w:r>
          </w:p>
        </w:tc>
        <w:tc>
          <w:tcPr>
            <w:tcW w:w="1618" w:type="dxa"/>
            <w:shd w:val="clear" w:color="auto" w:fill="auto"/>
          </w:tcPr>
          <w:p w14:paraId="54C1DAD1" w14:textId="77777777" w:rsidR="006F6B33" w:rsidRPr="006F6B33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  <w:t>8.00</w:t>
            </w:r>
          </w:p>
          <w:p w14:paraId="2BF4620A" w14:textId="77777777" w:rsidR="006F6B33" w:rsidRPr="006F6B33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14:paraId="5961D281" w14:textId="77777777" w:rsidR="006F6B33" w:rsidRPr="006F6B33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พ</w:t>
            </w: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.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ค</w:t>
            </w: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.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72</w:t>
            </w:r>
          </w:p>
          <w:p w14:paraId="18D57389" w14:textId="77777777" w:rsidR="006F6B33" w:rsidRPr="006F6B33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67" w:type="dxa"/>
          </w:tcPr>
          <w:p w14:paraId="4FBE0BFC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-26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ชำระดอกเบี้ยทุกเดือน</w:t>
            </w:r>
          </w:p>
          <w:p w14:paraId="48DEABBF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-2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216F9921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663,549</w:t>
            </w:r>
          </w:p>
        </w:tc>
        <w:tc>
          <w:tcPr>
            <w:tcW w:w="270" w:type="dxa"/>
            <w:gridSpan w:val="2"/>
            <w:vAlign w:val="bottom"/>
          </w:tcPr>
          <w:p w14:paraId="51523931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5A68DB19" w14:textId="77777777" w:rsidR="006F6B33" w:rsidRPr="006F6B33" w:rsidRDefault="006F6B33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6F6B33" w:rsidRPr="006F6B33" w14:paraId="5CF254AA" w14:textId="77777777" w:rsidTr="003F4EE5">
        <w:trPr>
          <w:trHeight w:val="247"/>
        </w:trPr>
        <w:tc>
          <w:tcPr>
            <w:tcW w:w="1980" w:type="dxa"/>
            <w:shd w:val="clear" w:color="auto" w:fill="auto"/>
          </w:tcPr>
          <w:p w14:paraId="3679047A" w14:textId="040F34E5" w:rsidR="006F6B33" w:rsidRPr="006F6B33" w:rsidRDefault="006F6B33" w:rsidP="006F6B33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 xml:space="preserve">เงินกู้ยืมบริษัทอื่น </w:t>
            </w: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(</w:t>
            </w:r>
            <w:r w:rsidR="008761D8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7</w:t>
            </w: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)</w:t>
            </w:r>
          </w:p>
        </w:tc>
        <w:tc>
          <w:tcPr>
            <w:tcW w:w="1618" w:type="dxa"/>
            <w:shd w:val="clear" w:color="auto" w:fill="auto"/>
          </w:tcPr>
          <w:p w14:paraId="5BAD9D93" w14:textId="77777777" w:rsidR="006F6B33" w:rsidRPr="006F6B33" w:rsidRDefault="006F6B33" w:rsidP="006F6B33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  <w:t>9.00</w:t>
            </w:r>
          </w:p>
          <w:p w14:paraId="2E8307C4" w14:textId="77777777" w:rsidR="006F6B33" w:rsidRPr="006F6B33" w:rsidRDefault="006F6B33" w:rsidP="006F6B33">
            <w:pPr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spacing w:val="-6"/>
                <w:sz w:val="26"/>
                <w:szCs w:val="2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14:paraId="73CDAB3D" w14:textId="77777777" w:rsidR="006F6B33" w:rsidRPr="006F6B33" w:rsidRDefault="006F6B33" w:rsidP="006F6B33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มิ.ย.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2567</w:t>
            </w:r>
          </w:p>
          <w:p w14:paraId="342F367A" w14:textId="77777777" w:rsidR="006F6B33" w:rsidRPr="006F6B33" w:rsidRDefault="006F6B33" w:rsidP="006F6B33">
            <w:pPr>
              <w:suppressAutoHyphens/>
              <w:spacing w:line="240" w:lineRule="auto"/>
              <w:ind w:left="-99" w:right="-82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67" w:type="dxa"/>
          </w:tcPr>
          <w:p w14:paraId="1249AEC7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-26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 xml:space="preserve">ชำระดอกเบี้ยทุกๆ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เดือน</w:t>
            </w:r>
          </w:p>
          <w:p w14:paraId="2FC2D492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ind w:left="-2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6061BB6E" w14:textId="77777777" w:rsidR="006F6B33" w:rsidRPr="006F6B33" w:rsidDel="00344E2F" w:rsidRDefault="006F6B33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2060555D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bottom"/>
          </w:tcPr>
          <w:p w14:paraId="2AB78191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277,575</w:t>
            </w:r>
          </w:p>
        </w:tc>
      </w:tr>
      <w:tr w:rsidR="006F6B33" w:rsidRPr="006F6B33" w14:paraId="4E4829D7" w14:textId="77777777" w:rsidTr="003F4EE5">
        <w:trPr>
          <w:trHeight w:val="256"/>
        </w:trPr>
        <w:tc>
          <w:tcPr>
            <w:tcW w:w="1980" w:type="dxa"/>
            <w:shd w:val="clear" w:color="auto" w:fill="auto"/>
            <w:vAlign w:val="bottom"/>
          </w:tcPr>
          <w:p w14:paraId="57A6F86A" w14:textId="77777777" w:rsidR="006F6B33" w:rsidRPr="006F6B33" w:rsidRDefault="006F6B33" w:rsidP="006F6B33">
            <w:pPr>
              <w:tabs>
                <w:tab w:val="clear" w:pos="454"/>
                <w:tab w:val="left" w:pos="7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eastAsia="zh-CN"/>
              </w:rPr>
              <w:t>รวม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14:paraId="3B94E19C" w14:textId="77777777" w:rsidR="006F6B33" w:rsidRPr="006F6B33" w:rsidRDefault="006F6B33" w:rsidP="006F6B33">
            <w:pPr>
              <w:suppressAutoHyphens/>
              <w:spacing w:line="240" w:lineRule="auto"/>
              <w:ind w:left="-54" w:right="-99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2967" w:type="dxa"/>
          </w:tcPr>
          <w:p w14:paraId="599FF51D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bottom w:val="double" w:sz="4" w:space="0" w:color="000000" w:themeColor="text1"/>
            </w:tcBorders>
            <w:shd w:val="clear" w:color="auto" w:fill="auto"/>
            <w:vAlign w:val="bottom"/>
          </w:tcPr>
          <w:p w14:paraId="688B3266" w14:textId="491B0F35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b/>
                <w:bCs/>
                <w:sz w:val="26"/>
                <w:szCs w:val="26"/>
                <w:lang w:eastAsia="zh-CN"/>
              </w:rPr>
            </w:pPr>
            <w:r w:rsidRPr="006F6B33">
              <w:rPr>
                <w:b/>
                <w:bCs/>
                <w:sz w:val="26"/>
                <w:szCs w:val="26"/>
                <w:lang w:eastAsia="zh-CN"/>
              </w:rPr>
              <w:t>2,994,774</w:t>
            </w:r>
          </w:p>
        </w:tc>
        <w:tc>
          <w:tcPr>
            <w:tcW w:w="270" w:type="dxa"/>
            <w:gridSpan w:val="2"/>
          </w:tcPr>
          <w:p w14:paraId="3F195D3A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bottom w:val="double" w:sz="4" w:space="0" w:color="000000" w:themeColor="text1"/>
            </w:tcBorders>
            <w:shd w:val="clear" w:color="auto" w:fill="auto"/>
            <w:vAlign w:val="bottom"/>
          </w:tcPr>
          <w:p w14:paraId="4B1A62AB" w14:textId="77777777" w:rsidR="006F6B33" w:rsidRPr="006F6B33" w:rsidRDefault="006F6B33" w:rsidP="006F6B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6F6B33">
              <w:rPr>
                <w:b/>
                <w:bCs/>
                <w:sz w:val="26"/>
                <w:szCs w:val="26"/>
                <w:lang w:eastAsia="zh-CN"/>
              </w:rPr>
              <w:t>2,286,235</w:t>
            </w:r>
          </w:p>
        </w:tc>
      </w:tr>
    </w:tbl>
    <w:p w14:paraId="71B6A277" w14:textId="77777777" w:rsidR="0006745F" w:rsidRDefault="0006745F" w:rsidP="00636147">
      <w:pPr>
        <w:ind w:left="547"/>
        <w:jc w:val="thaiDistribute"/>
        <w:rPr>
          <w:rFonts w:asciiTheme="majorBidi" w:hAnsiTheme="majorBidi" w:cstheme="majorBidi"/>
        </w:rPr>
      </w:pPr>
    </w:p>
    <w:p w14:paraId="6EC8962C" w14:textId="77777777" w:rsidR="00BF36F4" w:rsidRDefault="00BF36F4" w:rsidP="00636147">
      <w:pPr>
        <w:ind w:left="547"/>
        <w:jc w:val="thaiDistribute"/>
        <w:rPr>
          <w:rFonts w:asciiTheme="majorBidi" w:hAnsiTheme="majorBidi" w:cstheme="majorBidi"/>
        </w:rPr>
      </w:pPr>
    </w:p>
    <w:p w14:paraId="56EA8A6E" w14:textId="77777777" w:rsidR="00BF36F4" w:rsidRPr="006F6B33" w:rsidRDefault="00BF36F4" w:rsidP="00636147">
      <w:pPr>
        <w:ind w:left="547"/>
        <w:jc w:val="thaiDistribute"/>
        <w:rPr>
          <w:rFonts w:asciiTheme="majorBidi" w:hAnsiTheme="majorBidi" w:cstheme="majorBidi"/>
        </w:rPr>
      </w:pPr>
    </w:p>
    <w:bookmarkEnd w:id="13"/>
    <w:tbl>
      <w:tblPr>
        <w:tblW w:w="98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89"/>
        <w:gridCol w:w="1709"/>
        <w:gridCol w:w="985"/>
        <w:gridCol w:w="2974"/>
        <w:gridCol w:w="980"/>
        <w:gridCol w:w="270"/>
        <w:gridCol w:w="993"/>
        <w:gridCol w:w="13"/>
      </w:tblGrid>
      <w:tr w:rsidR="0006745F" w:rsidRPr="006F6B33" w14:paraId="7F578BB4" w14:textId="77777777" w:rsidTr="00B75C61">
        <w:trPr>
          <w:trHeight w:val="247"/>
        </w:trPr>
        <w:tc>
          <w:tcPr>
            <w:tcW w:w="1889" w:type="dxa"/>
            <w:shd w:val="clear" w:color="auto" w:fill="auto"/>
            <w:vAlign w:val="bottom"/>
          </w:tcPr>
          <w:p w14:paraId="7CCD7B34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th-TH" w:eastAsia="zh-CN"/>
              </w:rPr>
            </w:pPr>
          </w:p>
        </w:tc>
        <w:tc>
          <w:tcPr>
            <w:tcW w:w="7924" w:type="dxa"/>
            <w:gridSpan w:val="7"/>
            <w:shd w:val="clear" w:color="auto" w:fill="auto"/>
          </w:tcPr>
          <w:p w14:paraId="71FC83C2" w14:textId="77777777" w:rsidR="0006745F" w:rsidRPr="006F6B33" w:rsidRDefault="0006745F" w:rsidP="00B75C61">
            <w:pPr>
              <w:suppressAutoHyphens/>
              <w:spacing w:line="240" w:lineRule="auto"/>
              <w:ind w:left="-990" w:right="-117" w:firstLine="882"/>
              <w:jc w:val="center"/>
              <w:rPr>
                <w:sz w:val="28"/>
                <w:szCs w:val="28"/>
              </w:rPr>
            </w:pPr>
            <w:r w:rsidRPr="006F6B3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6745F" w:rsidRPr="006F6B33" w14:paraId="3FD2A8CD" w14:textId="77777777" w:rsidTr="00B75C61">
        <w:trPr>
          <w:gridAfter w:val="1"/>
          <w:wAfter w:w="13" w:type="dxa"/>
          <w:trHeight w:val="247"/>
        </w:trPr>
        <w:tc>
          <w:tcPr>
            <w:tcW w:w="1889" w:type="dxa"/>
            <w:shd w:val="clear" w:color="auto" w:fill="auto"/>
            <w:vAlign w:val="bottom"/>
          </w:tcPr>
          <w:p w14:paraId="5C977DB0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1709" w:type="dxa"/>
            <w:shd w:val="clear" w:color="auto" w:fill="auto"/>
            <w:vAlign w:val="bottom"/>
          </w:tcPr>
          <w:p w14:paraId="3ABDA82C" w14:textId="77777777" w:rsidR="0006745F" w:rsidRPr="006F6B33" w:rsidRDefault="0006745F" w:rsidP="00B75C61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  <w:t>อัตราดอกเบี้ย</w:t>
            </w:r>
          </w:p>
        </w:tc>
        <w:tc>
          <w:tcPr>
            <w:tcW w:w="985" w:type="dxa"/>
            <w:shd w:val="clear" w:color="auto" w:fill="auto"/>
            <w:vAlign w:val="bottom"/>
          </w:tcPr>
          <w:p w14:paraId="18E974A8" w14:textId="77777777" w:rsidR="0006745F" w:rsidRPr="006F6B33" w:rsidRDefault="0006745F" w:rsidP="00B75C61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  <w:t>ครบกำหนด</w:t>
            </w:r>
          </w:p>
        </w:tc>
        <w:tc>
          <w:tcPr>
            <w:tcW w:w="2974" w:type="dxa"/>
          </w:tcPr>
          <w:p w14:paraId="4F2D0E3F" w14:textId="77777777" w:rsidR="0006745F" w:rsidRPr="006F6B33" w:rsidRDefault="0006745F" w:rsidP="00B75C61">
            <w:pPr>
              <w:tabs>
                <w:tab w:val="clear" w:pos="1644"/>
                <w:tab w:val="left" w:pos="1513"/>
              </w:tabs>
              <w:suppressAutoHyphens/>
              <w:spacing w:line="240" w:lineRule="auto"/>
              <w:ind w:left="-108" w:right="-111"/>
              <w:jc w:val="center"/>
              <w:rPr>
                <w:i/>
                <w:iCs/>
                <w:sz w:val="26"/>
                <w:szCs w:val="26"/>
                <w:cs/>
              </w:rPr>
            </w:pPr>
            <w:r w:rsidRPr="006F6B33">
              <w:rPr>
                <w:rFonts w:hint="cs"/>
                <w:sz w:val="26"/>
                <w:szCs w:val="26"/>
                <w:cs/>
              </w:rPr>
              <w:t>กำหนดชำระ</w:t>
            </w:r>
          </w:p>
        </w:tc>
        <w:tc>
          <w:tcPr>
            <w:tcW w:w="980" w:type="dxa"/>
          </w:tcPr>
          <w:p w14:paraId="0E887017" w14:textId="77777777" w:rsidR="0006745F" w:rsidRPr="006F6B33" w:rsidRDefault="0006745F" w:rsidP="00B75C61">
            <w:pPr>
              <w:suppressAutoHyphens/>
              <w:spacing w:line="240" w:lineRule="auto"/>
              <w:ind w:left="-108" w:right="-129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</w:rPr>
              <w:t>2567</w:t>
            </w:r>
          </w:p>
        </w:tc>
        <w:tc>
          <w:tcPr>
            <w:tcW w:w="270" w:type="dxa"/>
          </w:tcPr>
          <w:p w14:paraId="2340D6BC" w14:textId="77777777" w:rsidR="0006745F" w:rsidRPr="006F6B33" w:rsidRDefault="0006745F" w:rsidP="00B75C61">
            <w:pPr>
              <w:suppressAutoHyphens/>
              <w:spacing w:line="240" w:lineRule="auto"/>
              <w:ind w:left="-108" w:right="-117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</w:tcPr>
          <w:p w14:paraId="097A9C81" w14:textId="77777777" w:rsidR="0006745F" w:rsidRPr="006F6B33" w:rsidRDefault="0006745F" w:rsidP="00B75C61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  <w:r w:rsidRPr="006F6B33">
              <w:rPr>
                <w:sz w:val="26"/>
                <w:szCs w:val="26"/>
              </w:rPr>
              <w:t>2566</w:t>
            </w:r>
          </w:p>
        </w:tc>
      </w:tr>
      <w:tr w:rsidR="00BF36F4" w:rsidRPr="006F6B33" w14:paraId="03D0D5AF" w14:textId="77777777" w:rsidTr="00A236D1">
        <w:trPr>
          <w:gridAfter w:val="1"/>
          <w:wAfter w:w="13" w:type="dxa"/>
          <w:trHeight w:val="239"/>
        </w:trPr>
        <w:tc>
          <w:tcPr>
            <w:tcW w:w="1889" w:type="dxa"/>
            <w:shd w:val="clear" w:color="auto" w:fill="auto"/>
            <w:vAlign w:val="bottom"/>
          </w:tcPr>
          <w:p w14:paraId="0FA29332" w14:textId="77777777" w:rsidR="00BF36F4" w:rsidRPr="006F6B33" w:rsidRDefault="00BF36F4" w:rsidP="00B75C61">
            <w:pPr>
              <w:tabs>
                <w:tab w:val="clear" w:pos="227"/>
                <w:tab w:val="clear" w:pos="454"/>
                <w:tab w:val="left" w:pos="252"/>
                <w:tab w:val="left" w:pos="432"/>
              </w:tabs>
              <w:suppressAutoHyphens/>
              <w:snapToGrid w:val="0"/>
              <w:spacing w:line="240" w:lineRule="auto"/>
              <w:ind w:right="-143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1709" w:type="dxa"/>
            <w:shd w:val="clear" w:color="auto" w:fill="auto"/>
            <w:vAlign w:val="bottom"/>
          </w:tcPr>
          <w:p w14:paraId="6AF5AD05" w14:textId="77777777" w:rsidR="00BF36F4" w:rsidRPr="006F6B33" w:rsidRDefault="00BF36F4" w:rsidP="00B75C61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  <w:r w:rsidRPr="006F6B33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eastAsia="zh-CN"/>
              </w:rPr>
              <w:t>(ร้อยล</w:t>
            </w:r>
            <w:r w:rsidRPr="006F6B33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val="th-TH" w:eastAsia="zh-CN"/>
              </w:rPr>
              <w:t>ะต่อปี</w:t>
            </w:r>
            <w:r w:rsidRPr="006F6B33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eastAsia="zh-CN"/>
              </w:rPr>
              <w:t>)</w:t>
            </w:r>
          </w:p>
        </w:tc>
        <w:tc>
          <w:tcPr>
            <w:tcW w:w="985" w:type="dxa"/>
            <w:shd w:val="clear" w:color="auto" w:fill="auto"/>
            <w:vAlign w:val="bottom"/>
          </w:tcPr>
          <w:p w14:paraId="6DFB7A12" w14:textId="77777777" w:rsidR="00BF36F4" w:rsidRPr="006F6B33" w:rsidRDefault="00BF36F4" w:rsidP="00B75C61">
            <w:pPr>
              <w:suppressAutoHyphens/>
              <w:spacing w:line="240" w:lineRule="auto"/>
              <w:ind w:left="-108" w:right="-14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2974" w:type="dxa"/>
          </w:tcPr>
          <w:p w14:paraId="4C804DC6" w14:textId="77777777" w:rsidR="00BF36F4" w:rsidRPr="006F6B33" w:rsidRDefault="00BF36F4" w:rsidP="00B75C61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243" w:type="dxa"/>
            <w:gridSpan w:val="3"/>
            <w:shd w:val="clear" w:color="auto" w:fill="auto"/>
            <w:vAlign w:val="bottom"/>
          </w:tcPr>
          <w:p w14:paraId="7134709B" w14:textId="77777777" w:rsidR="00BF36F4" w:rsidRPr="006F6B33" w:rsidRDefault="00BF36F4" w:rsidP="00B75C61">
            <w:pPr>
              <w:suppressAutoHyphens/>
              <w:spacing w:line="240" w:lineRule="auto"/>
              <w:ind w:left="-990" w:right="-117" w:firstLine="8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eastAsia="zh-CN"/>
              </w:rPr>
              <w:t>(</w:t>
            </w:r>
            <w:r w:rsidRPr="006F6B33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eastAsia="zh-CN"/>
              </w:rPr>
              <w:t>พัน</w:t>
            </w:r>
            <w:r w:rsidRPr="006F6B33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eastAsia="zh-CN"/>
              </w:rPr>
              <w:t>บาท)</w:t>
            </w:r>
          </w:p>
        </w:tc>
      </w:tr>
      <w:tr w:rsidR="0006745F" w:rsidRPr="006F6B33" w14:paraId="66CC27F9" w14:textId="77777777" w:rsidTr="00B75C61">
        <w:trPr>
          <w:gridAfter w:val="1"/>
          <w:wAfter w:w="13" w:type="dxa"/>
          <w:trHeight w:val="247"/>
        </w:trPr>
        <w:tc>
          <w:tcPr>
            <w:tcW w:w="1889" w:type="dxa"/>
            <w:shd w:val="clear" w:color="auto" w:fill="auto"/>
            <w:vAlign w:val="bottom"/>
          </w:tcPr>
          <w:p w14:paraId="7DA25949" w14:textId="1720A6C4" w:rsidR="0006745F" w:rsidRPr="006F6B33" w:rsidRDefault="0006745F" w:rsidP="00B75C61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val="th-TH" w:eastAsia="zh-CN"/>
              </w:rPr>
            </w:pP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>หุ้นกู้</w:t>
            </w:r>
            <w:r w:rsidRPr="006F6B33">
              <w:rPr>
                <w:rFonts w:asciiTheme="majorBidi" w:hAnsiTheme="majorBidi" w:cstheme="majorBidi" w:hint="cs"/>
                <w:spacing w:val="-4"/>
                <w:sz w:val="26"/>
                <w:szCs w:val="26"/>
                <w:vertAlign w:val="superscript"/>
                <w:cs/>
                <w:lang w:val="th-TH" w:eastAsia="zh-CN"/>
              </w:rPr>
              <w:t>(</w:t>
            </w:r>
            <w:r w:rsidR="006F6B33" w:rsidRPr="006F6B33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2</w:t>
            </w:r>
            <w:r w:rsidRPr="006F6B33">
              <w:rPr>
                <w:rFonts w:asciiTheme="majorBidi" w:hAnsiTheme="majorBidi" w:cstheme="majorBidi" w:hint="cs"/>
                <w:spacing w:val="-4"/>
                <w:sz w:val="26"/>
                <w:szCs w:val="26"/>
                <w:vertAlign w:val="superscript"/>
                <w:cs/>
                <w:lang w:val="th-TH" w:eastAsia="zh-CN"/>
              </w:rPr>
              <w:t>)</w:t>
            </w:r>
          </w:p>
          <w:p w14:paraId="584846FF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1709" w:type="dxa"/>
            <w:shd w:val="clear" w:color="auto" w:fill="auto"/>
            <w:vAlign w:val="bottom"/>
          </w:tcPr>
          <w:p w14:paraId="67D879AE" w14:textId="77777777" w:rsidR="0006745F" w:rsidRPr="006F6B33" w:rsidRDefault="0006745F" w:rsidP="00B75C61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6.50</w:t>
            </w:r>
          </w:p>
          <w:p w14:paraId="76C0E844" w14:textId="77777777" w:rsidR="0006745F" w:rsidRPr="006F6B33" w:rsidRDefault="0006745F" w:rsidP="00B75C61">
            <w:pPr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619B73A9" w14:textId="77777777" w:rsidR="0006745F" w:rsidRPr="006F6B33" w:rsidRDefault="0006745F" w:rsidP="00B75C61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 xml:space="preserve">มิ.ย.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2568</w:t>
            </w:r>
          </w:p>
          <w:p w14:paraId="23B0F715" w14:textId="77777777" w:rsidR="0006745F" w:rsidRPr="006F6B33" w:rsidRDefault="0006745F" w:rsidP="00B75C61">
            <w:pPr>
              <w:suppressAutoHyphens/>
              <w:spacing w:line="240" w:lineRule="auto"/>
              <w:ind w:right="-82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2974" w:type="dxa"/>
          </w:tcPr>
          <w:p w14:paraId="5703AE8E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 xml:space="preserve">ชำระดอกเบี้ยทุกๆ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เดือน</w:t>
            </w:r>
          </w:p>
          <w:p w14:paraId="434C53D4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6238C87A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cs/>
                <w:lang w:eastAsia="zh-CN"/>
              </w:rPr>
              <w:t>783</w:t>
            </w:r>
            <w:r w:rsidRPr="006F6B33">
              <w:rPr>
                <w:sz w:val="26"/>
                <w:szCs w:val="26"/>
                <w:lang w:eastAsia="zh-CN"/>
              </w:rPr>
              <w:t>,644</w:t>
            </w:r>
          </w:p>
        </w:tc>
        <w:tc>
          <w:tcPr>
            <w:tcW w:w="270" w:type="dxa"/>
            <w:vAlign w:val="bottom"/>
          </w:tcPr>
          <w:p w14:paraId="376FCFB4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7800EFF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777,331</w:t>
            </w:r>
          </w:p>
        </w:tc>
      </w:tr>
      <w:tr w:rsidR="0006745F" w:rsidRPr="006F6B33" w14:paraId="753E66D3" w14:textId="77777777" w:rsidTr="00B75C61">
        <w:trPr>
          <w:gridAfter w:val="1"/>
          <w:wAfter w:w="13" w:type="dxa"/>
          <w:trHeight w:val="247"/>
        </w:trPr>
        <w:tc>
          <w:tcPr>
            <w:tcW w:w="1889" w:type="dxa"/>
            <w:shd w:val="clear" w:color="auto" w:fill="auto"/>
            <w:vAlign w:val="bottom"/>
          </w:tcPr>
          <w:p w14:paraId="41266568" w14:textId="5895FEFD" w:rsidR="0006745F" w:rsidRPr="006F6B33" w:rsidRDefault="0006745F" w:rsidP="00B75C61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val="th-TH" w:eastAsia="zh-CN"/>
              </w:rPr>
            </w:pP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>หุ้นกู้</w:t>
            </w:r>
            <w:r w:rsidRPr="006F6B33">
              <w:rPr>
                <w:rFonts w:asciiTheme="majorBidi" w:hAnsiTheme="majorBidi" w:cstheme="majorBidi" w:hint="cs"/>
                <w:spacing w:val="-4"/>
                <w:sz w:val="26"/>
                <w:szCs w:val="26"/>
                <w:vertAlign w:val="superscript"/>
                <w:cs/>
                <w:lang w:val="th-TH" w:eastAsia="zh-CN"/>
              </w:rPr>
              <w:t>(</w:t>
            </w:r>
            <w:r w:rsidR="006F6B33" w:rsidRPr="006F6B33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3</w:t>
            </w:r>
            <w:r w:rsidRPr="006F6B33">
              <w:rPr>
                <w:rFonts w:asciiTheme="majorBidi" w:hAnsiTheme="majorBidi" w:cstheme="majorBidi" w:hint="cs"/>
                <w:spacing w:val="-4"/>
                <w:sz w:val="26"/>
                <w:szCs w:val="26"/>
                <w:vertAlign w:val="superscript"/>
                <w:cs/>
                <w:lang w:val="th-TH" w:eastAsia="zh-CN"/>
              </w:rPr>
              <w:t>)</w:t>
            </w:r>
          </w:p>
          <w:p w14:paraId="790D1A79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1709" w:type="dxa"/>
            <w:shd w:val="clear" w:color="auto" w:fill="auto"/>
            <w:vAlign w:val="bottom"/>
          </w:tcPr>
          <w:p w14:paraId="06BD900B" w14:textId="77777777" w:rsidR="0006745F" w:rsidRPr="006F6B33" w:rsidRDefault="0006745F" w:rsidP="00B75C61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6.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6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0</w:t>
            </w:r>
          </w:p>
          <w:p w14:paraId="314BA1AE" w14:textId="77777777" w:rsidR="0006745F" w:rsidRPr="006F6B33" w:rsidRDefault="0006745F" w:rsidP="00B75C61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3D866614" w14:textId="77777777" w:rsidR="0006745F" w:rsidRPr="006F6B33" w:rsidRDefault="0006745F" w:rsidP="00B75C61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 xml:space="preserve">พ.ค.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256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9</w:t>
            </w:r>
          </w:p>
          <w:p w14:paraId="6806ED3F" w14:textId="77777777" w:rsidR="0006745F" w:rsidRPr="006F6B33" w:rsidRDefault="0006745F" w:rsidP="00B75C61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74" w:type="dxa"/>
          </w:tcPr>
          <w:p w14:paraId="6CC87DE0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 xml:space="preserve">ชำระดอกเบี้ยทุกๆ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เดือน</w:t>
            </w:r>
          </w:p>
          <w:p w14:paraId="6291DB1B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108F87D5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398,459</w:t>
            </w:r>
          </w:p>
        </w:tc>
        <w:tc>
          <w:tcPr>
            <w:tcW w:w="270" w:type="dxa"/>
            <w:vAlign w:val="bottom"/>
          </w:tcPr>
          <w:p w14:paraId="6D5AB4DE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BD99538" w14:textId="77777777" w:rsidR="0006745F" w:rsidRPr="006F6B33" w:rsidRDefault="0006745F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06745F" w:rsidRPr="006F6B33" w14:paraId="19DA820E" w14:textId="77777777" w:rsidTr="00B75C61">
        <w:trPr>
          <w:gridAfter w:val="1"/>
          <w:wAfter w:w="13" w:type="dxa"/>
          <w:trHeight w:val="247"/>
        </w:trPr>
        <w:tc>
          <w:tcPr>
            <w:tcW w:w="1889" w:type="dxa"/>
            <w:shd w:val="clear" w:color="auto" w:fill="auto"/>
            <w:vAlign w:val="bottom"/>
          </w:tcPr>
          <w:p w14:paraId="75FB928D" w14:textId="2D65D1AE" w:rsidR="0006745F" w:rsidRPr="006F6B33" w:rsidRDefault="0006745F" w:rsidP="00B75C61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val="th-TH" w:eastAsia="zh-CN"/>
              </w:rPr>
            </w:pPr>
            <w:r w:rsidRPr="006F6B33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  <w:t>หุ้นกู้</w:t>
            </w:r>
            <w:r w:rsidRPr="006F6B33">
              <w:rPr>
                <w:rFonts w:asciiTheme="majorBidi" w:hAnsiTheme="majorBidi" w:cstheme="majorBidi" w:hint="cs"/>
                <w:spacing w:val="-4"/>
                <w:sz w:val="26"/>
                <w:szCs w:val="26"/>
                <w:vertAlign w:val="superscript"/>
                <w:cs/>
                <w:lang w:val="th-TH" w:eastAsia="zh-CN"/>
              </w:rPr>
              <w:t>(</w:t>
            </w:r>
            <w:r w:rsidR="006F6B33" w:rsidRPr="006F6B33">
              <w:rPr>
                <w:rFonts w:asciiTheme="majorBidi" w:hAnsiTheme="majorBidi" w:cstheme="majorBidi"/>
                <w:spacing w:val="-4"/>
                <w:sz w:val="26"/>
                <w:szCs w:val="26"/>
                <w:vertAlign w:val="superscript"/>
                <w:lang w:eastAsia="zh-CN"/>
              </w:rPr>
              <w:t>4</w:t>
            </w:r>
            <w:r w:rsidRPr="006F6B33">
              <w:rPr>
                <w:rFonts w:asciiTheme="majorBidi" w:hAnsiTheme="majorBidi" w:cstheme="majorBidi" w:hint="cs"/>
                <w:spacing w:val="-4"/>
                <w:sz w:val="26"/>
                <w:szCs w:val="26"/>
                <w:vertAlign w:val="superscript"/>
                <w:cs/>
                <w:lang w:val="th-TH" w:eastAsia="zh-CN"/>
              </w:rPr>
              <w:t>)</w:t>
            </w:r>
          </w:p>
          <w:p w14:paraId="4F322CA0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1709" w:type="dxa"/>
            <w:shd w:val="clear" w:color="auto" w:fill="auto"/>
            <w:vAlign w:val="bottom"/>
          </w:tcPr>
          <w:p w14:paraId="52E6C446" w14:textId="77777777" w:rsidR="0006745F" w:rsidRPr="006F6B33" w:rsidRDefault="0006745F" w:rsidP="00B75C61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6.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6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0</w:t>
            </w:r>
          </w:p>
          <w:p w14:paraId="7A049C93" w14:textId="77777777" w:rsidR="0006745F" w:rsidRPr="006F6B33" w:rsidRDefault="0006745F" w:rsidP="00B75C61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1DF7A9DE" w14:textId="7BB0B825" w:rsidR="0006745F" w:rsidRPr="006F6B33" w:rsidRDefault="0006745F" w:rsidP="00B75C61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พ.</w:t>
            </w:r>
            <w:r w:rsidR="006F6B33"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ย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 xml:space="preserve">.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256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9</w:t>
            </w:r>
          </w:p>
          <w:p w14:paraId="413C63DE" w14:textId="77777777" w:rsidR="0006745F" w:rsidRPr="006F6B33" w:rsidRDefault="0006745F" w:rsidP="00B75C61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74" w:type="dxa"/>
          </w:tcPr>
          <w:p w14:paraId="44D01AA8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 xml:space="preserve">ชำระดอกเบี้ยทุกๆ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 xml:space="preserve">3 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เดือน</w:t>
            </w:r>
          </w:p>
          <w:p w14:paraId="7E9B8528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2F503F7A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cs/>
                <w:lang w:eastAsia="zh-CN"/>
              </w:rPr>
              <w:t>487</w:t>
            </w:r>
            <w:r w:rsidRPr="006F6B33">
              <w:rPr>
                <w:sz w:val="26"/>
                <w:szCs w:val="26"/>
                <w:lang w:eastAsia="zh-CN"/>
              </w:rPr>
              <w:t>,581</w:t>
            </w:r>
          </w:p>
        </w:tc>
        <w:tc>
          <w:tcPr>
            <w:tcW w:w="270" w:type="dxa"/>
            <w:vAlign w:val="bottom"/>
          </w:tcPr>
          <w:p w14:paraId="349FED2F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65AF0F3" w14:textId="77777777" w:rsidR="0006745F" w:rsidRPr="006F6B33" w:rsidRDefault="0006745F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06745F" w:rsidRPr="006F6B33" w14:paraId="61757307" w14:textId="77777777" w:rsidTr="00B75C61">
        <w:trPr>
          <w:gridAfter w:val="1"/>
          <w:wAfter w:w="13" w:type="dxa"/>
          <w:trHeight w:val="247"/>
        </w:trPr>
        <w:tc>
          <w:tcPr>
            <w:tcW w:w="1889" w:type="dxa"/>
            <w:shd w:val="clear" w:color="auto" w:fill="auto"/>
            <w:vAlign w:val="bottom"/>
          </w:tcPr>
          <w:p w14:paraId="6EBC1C97" w14:textId="0F41E0EF" w:rsidR="0006745F" w:rsidRPr="006F6B33" w:rsidRDefault="0006745F" w:rsidP="00B75C61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  <w:vertAlign w:val="superscript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lang w:val="th-TH" w:eastAsia="zh-CN"/>
              </w:rPr>
              <w:t>เงินกู้ยืมบริษัทอื่น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vertAlign w:val="superscript"/>
                <w:cs/>
                <w:lang w:val="th-TH" w:eastAsia="zh-CN"/>
              </w:rPr>
              <w:t>(</w:t>
            </w:r>
            <w:r w:rsidR="006F6B33" w:rsidRPr="006F6B33">
              <w:rPr>
                <w:rFonts w:asciiTheme="majorBidi" w:hAnsiTheme="majorBidi" w:cstheme="majorBidi"/>
                <w:sz w:val="26"/>
                <w:szCs w:val="26"/>
                <w:vertAlign w:val="superscript"/>
                <w:lang w:eastAsia="zh-CN"/>
              </w:rPr>
              <w:t>6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vertAlign w:val="superscript"/>
                <w:cs/>
                <w:lang w:val="th-TH" w:eastAsia="zh-CN"/>
              </w:rPr>
              <w:t>)</w:t>
            </w:r>
          </w:p>
          <w:p w14:paraId="41A1ADF6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1709" w:type="dxa"/>
            <w:shd w:val="clear" w:color="auto" w:fill="auto"/>
            <w:vAlign w:val="bottom"/>
          </w:tcPr>
          <w:p w14:paraId="729B9FCA" w14:textId="77777777" w:rsidR="0006745F" w:rsidRPr="006F6B33" w:rsidRDefault="0006745F" w:rsidP="00B75C61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8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.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0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0</w:t>
            </w:r>
          </w:p>
          <w:p w14:paraId="574DF806" w14:textId="77777777" w:rsidR="0006745F" w:rsidRPr="006F6B33" w:rsidRDefault="0006745F" w:rsidP="00B75C61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6530F0E5" w14:textId="77777777" w:rsidR="0006745F" w:rsidRPr="006F6B33" w:rsidRDefault="0006745F" w:rsidP="00B75C61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 xml:space="preserve">พ.ค.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72</w:t>
            </w:r>
          </w:p>
          <w:p w14:paraId="21965E8E" w14:textId="77777777" w:rsidR="0006745F" w:rsidRPr="006F6B33" w:rsidRDefault="0006745F" w:rsidP="00B75C61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74" w:type="dxa"/>
          </w:tcPr>
          <w:p w14:paraId="20B62D81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ชำระดอกเบี้ยทุกเดือน</w:t>
            </w:r>
          </w:p>
          <w:p w14:paraId="07FC5F05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77D5FC49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198,194</w:t>
            </w:r>
          </w:p>
        </w:tc>
        <w:tc>
          <w:tcPr>
            <w:tcW w:w="270" w:type="dxa"/>
            <w:vAlign w:val="bottom"/>
          </w:tcPr>
          <w:p w14:paraId="673C6292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129E642B" w14:textId="77777777" w:rsidR="0006745F" w:rsidRPr="006F6B33" w:rsidRDefault="0006745F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06745F" w:rsidRPr="00BF2C70" w14:paraId="4AF4F46B" w14:textId="77777777" w:rsidTr="00B75C61">
        <w:trPr>
          <w:gridAfter w:val="1"/>
          <w:wAfter w:w="13" w:type="dxa"/>
          <w:trHeight w:val="247"/>
        </w:trPr>
        <w:tc>
          <w:tcPr>
            <w:tcW w:w="1889" w:type="dxa"/>
            <w:shd w:val="clear" w:color="auto" w:fill="auto"/>
            <w:vAlign w:val="bottom"/>
          </w:tcPr>
          <w:p w14:paraId="71CAB03A" w14:textId="6FD02875" w:rsidR="0006745F" w:rsidRPr="006F6B33" w:rsidRDefault="0006745F" w:rsidP="00B75C61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  <w:vertAlign w:val="superscript"/>
                <w:lang w:eastAsia="zh-CN"/>
              </w:rPr>
            </w:pPr>
            <w:r w:rsidRPr="006F6B33">
              <w:rPr>
                <w:rFonts w:asciiTheme="majorBidi" w:hAnsiTheme="majorBidi" w:cstheme="majorBidi"/>
                <w:sz w:val="26"/>
                <w:szCs w:val="26"/>
                <w:lang w:val="th-TH" w:eastAsia="zh-CN"/>
              </w:rPr>
              <w:t>เงินกู้ยืม</w:t>
            </w:r>
            <w:r w:rsidRPr="006F6B33"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  <w:t>บุคคลอื่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val="th-TH" w:eastAsia="zh-CN"/>
              </w:rPr>
              <w:t>น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vertAlign w:val="superscript"/>
                <w:cs/>
                <w:lang w:val="th-TH" w:eastAsia="zh-CN"/>
              </w:rPr>
              <w:t>(</w:t>
            </w:r>
            <w:r w:rsidR="006F6B33" w:rsidRPr="006F6B33">
              <w:rPr>
                <w:rFonts w:asciiTheme="majorBidi" w:hAnsiTheme="majorBidi" w:cstheme="majorBidi"/>
                <w:sz w:val="26"/>
                <w:szCs w:val="26"/>
                <w:vertAlign w:val="superscript"/>
                <w:lang w:eastAsia="zh-CN"/>
              </w:rPr>
              <w:t>6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vertAlign w:val="superscript"/>
                <w:cs/>
                <w:lang w:val="th-TH" w:eastAsia="zh-CN"/>
              </w:rPr>
              <w:t>)</w:t>
            </w:r>
          </w:p>
          <w:p w14:paraId="07D7955D" w14:textId="77777777" w:rsidR="0006745F" w:rsidRPr="006F6B33" w:rsidRDefault="0006745F" w:rsidP="00B75C61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val="th-TH" w:eastAsia="zh-CN"/>
              </w:rPr>
            </w:pPr>
          </w:p>
        </w:tc>
        <w:tc>
          <w:tcPr>
            <w:tcW w:w="1709" w:type="dxa"/>
            <w:shd w:val="clear" w:color="auto" w:fill="auto"/>
            <w:vAlign w:val="bottom"/>
          </w:tcPr>
          <w:p w14:paraId="7489C0A9" w14:textId="77777777" w:rsidR="0006745F" w:rsidRPr="006F6B33" w:rsidRDefault="0006745F" w:rsidP="00B75C61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8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.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0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0</w:t>
            </w:r>
          </w:p>
          <w:p w14:paraId="63B11638" w14:textId="77777777" w:rsidR="0006745F" w:rsidRPr="006F6B33" w:rsidRDefault="0006745F" w:rsidP="00B75C61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1BAE41E1" w14:textId="77777777" w:rsidR="0006745F" w:rsidRPr="006F6B33" w:rsidRDefault="0006745F" w:rsidP="00B75C61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 xml:space="preserve">พ.ค. </w:t>
            </w:r>
            <w:r w:rsidRPr="006F6B33">
              <w:rPr>
                <w:rFonts w:asciiTheme="majorBidi" w:hAnsiTheme="majorBidi" w:cstheme="majorBidi"/>
                <w:sz w:val="26"/>
                <w:szCs w:val="26"/>
                <w:lang w:eastAsia="zh-CN"/>
              </w:rPr>
              <w:t>25</w:t>
            </w: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72</w:t>
            </w:r>
          </w:p>
          <w:p w14:paraId="07221EEC" w14:textId="77777777" w:rsidR="0006745F" w:rsidRPr="006F6B33" w:rsidRDefault="0006745F" w:rsidP="00B75C61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74" w:type="dxa"/>
          </w:tcPr>
          <w:p w14:paraId="4308F077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ชำระดอกเบี้ยทุกเดือน</w:t>
            </w:r>
          </w:p>
          <w:p w14:paraId="48FDEFEE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  <w:r w:rsidRPr="006F6B33">
              <w:rPr>
                <w:rFonts w:asciiTheme="majorBidi" w:hAnsiTheme="majorBidi" w:cstheme="majorBidi" w:hint="cs"/>
                <w:sz w:val="26"/>
                <w:szCs w:val="26"/>
                <w:cs/>
                <w:lang w:eastAsia="zh-CN"/>
              </w:rPr>
              <w:t>และชำระเงินต้นเมื่อครบกำหนด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EA4A1D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663,549</w:t>
            </w:r>
          </w:p>
        </w:tc>
        <w:tc>
          <w:tcPr>
            <w:tcW w:w="270" w:type="dxa"/>
            <w:vAlign w:val="bottom"/>
          </w:tcPr>
          <w:p w14:paraId="472A0D68" w14:textId="77777777" w:rsidR="0006745F" w:rsidRPr="006F6B3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512493" w14:textId="77777777" w:rsidR="0006745F" w:rsidRPr="006F6B33" w:rsidRDefault="0006745F" w:rsidP="00BF36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uppressAutoHyphens/>
              <w:snapToGrid w:val="0"/>
              <w:spacing w:line="240" w:lineRule="auto"/>
              <w:ind w:left="-119" w:right="-120"/>
              <w:rPr>
                <w:sz w:val="26"/>
                <w:szCs w:val="26"/>
                <w:lang w:eastAsia="zh-CN"/>
              </w:rPr>
            </w:pPr>
            <w:r w:rsidRPr="006F6B33">
              <w:rPr>
                <w:sz w:val="26"/>
                <w:szCs w:val="26"/>
                <w:lang w:eastAsia="zh-CN"/>
              </w:rPr>
              <w:t>-</w:t>
            </w:r>
          </w:p>
        </w:tc>
      </w:tr>
      <w:tr w:rsidR="00BF36F4" w:rsidRPr="00072F3E" w14:paraId="2BBEA777" w14:textId="77777777" w:rsidTr="00670228">
        <w:trPr>
          <w:gridAfter w:val="1"/>
          <w:wAfter w:w="13" w:type="dxa"/>
          <w:trHeight w:val="247"/>
        </w:trPr>
        <w:tc>
          <w:tcPr>
            <w:tcW w:w="1889" w:type="dxa"/>
            <w:shd w:val="clear" w:color="auto" w:fill="auto"/>
            <w:vAlign w:val="bottom"/>
          </w:tcPr>
          <w:p w14:paraId="32517E9E" w14:textId="77777777" w:rsidR="00BF36F4" w:rsidRPr="001E7A0A" w:rsidRDefault="00BF36F4" w:rsidP="00B75C61">
            <w:pPr>
              <w:tabs>
                <w:tab w:val="clear" w:pos="227"/>
                <w:tab w:val="clear" w:pos="454"/>
                <w:tab w:val="clear" w:pos="1644"/>
                <w:tab w:val="left" w:pos="252"/>
                <w:tab w:val="left" w:pos="432"/>
              </w:tabs>
              <w:suppressAutoHyphens/>
              <w:spacing w:line="240" w:lineRule="auto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th-TH" w:eastAsia="zh-CN"/>
              </w:rPr>
            </w:pPr>
            <w:r w:rsidRPr="001E7A0A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th-TH" w:eastAsia="zh-CN"/>
              </w:rPr>
              <w:t>รวม</w:t>
            </w:r>
          </w:p>
        </w:tc>
        <w:tc>
          <w:tcPr>
            <w:tcW w:w="1709" w:type="dxa"/>
            <w:shd w:val="clear" w:color="auto" w:fill="auto"/>
            <w:vAlign w:val="bottom"/>
          </w:tcPr>
          <w:p w14:paraId="7B7353C1" w14:textId="77777777" w:rsidR="00BF36F4" w:rsidRDefault="00BF36F4" w:rsidP="00B75C61">
            <w:pPr>
              <w:suppressAutoHyphens/>
              <w:snapToGrid w:val="0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eastAsia="zh-CN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12610395" w14:textId="77777777" w:rsidR="00BF36F4" w:rsidRPr="00BF2C70" w:rsidRDefault="00BF36F4" w:rsidP="00B75C61">
            <w:pPr>
              <w:suppressAutoHyphens/>
              <w:spacing w:line="240" w:lineRule="auto"/>
              <w:ind w:left="-99" w:right="-8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2974" w:type="dxa"/>
          </w:tcPr>
          <w:p w14:paraId="77FE874D" w14:textId="77777777" w:rsidR="00BF36F4" w:rsidRPr="00BF2C70" w:rsidRDefault="00BF36F4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  <w:lang w:val="th-TH" w:eastAsia="zh-CN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99837D" w14:textId="77777777" w:rsidR="00BF36F4" w:rsidRPr="00212AD1" w:rsidRDefault="00BF36F4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b/>
                <w:bCs/>
                <w:sz w:val="26"/>
                <w:szCs w:val="26"/>
                <w:lang w:eastAsia="zh-CN"/>
              </w:rPr>
            </w:pPr>
            <w:r w:rsidRPr="00212AD1">
              <w:rPr>
                <w:b/>
                <w:bCs/>
                <w:sz w:val="26"/>
                <w:szCs w:val="26"/>
                <w:lang w:eastAsia="zh-CN"/>
              </w:rPr>
              <w:t>2,531,427</w:t>
            </w:r>
          </w:p>
        </w:tc>
        <w:tc>
          <w:tcPr>
            <w:tcW w:w="270" w:type="dxa"/>
            <w:vAlign w:val="bottom"/>
          </w:tcPr>
          <w:p w14:paraId="6E564F9D" w14:textId="77777777" w:rsidR="00BF36F4" w:rsidRPr="00212AD1" w:rsidRDefault="00BF36F4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3927F6" w14:textId="77777777" w:rsidR="00BF36F4" w:rsidRPr="00212AD1" w:rsidRDefault="00BF36F4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uppressAutoHyphens/>
              <w:snapToGrid w:val="0"/>
              <w:spacing w:line="240" w:lineRule="auto"/>
              <w:rPr>
                <w:b/>
                <w:bCs/>
                <w:sz w:val="26"/>
                <w:szCs w:val="26"/>
                <w:lang w:eastAsia="zh-CN"/>
              </w:rPr>
            </w:pPr>
            <w:r w:rsidRPr="00212AD1">
              <w:rPr>
                <w:b/>
                <w:bCs/>
                <w:sz w:val="26"/>
                <w:szCs w:val="26"/>
                <w:lang w:eastAsia="zh-CN"/>
              </w:rPr>
              <w:t>777,331</w:t>
            </w:r>
          </w:p>
        </w:tc>
      </w:tr>
    </w:tbl>
    <w:p w14:paraId="77EAB482" w14:textId="77777777" w:rsidR="00F62D4B" w:rsidRPr="00BF2C70" w:rsidRDefault="00F62D4B" w:rsidP="00704C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b/>
          <w:bCs/>
        </w:rPr>
      </w:pPr>
    </w:p>
    <w:p w14:paraId="3D202F69" w14:textId="77777777" w:rsidR="00A76F12" w:rsidRPr="000B375F" w:rsidRDefault="00A76F12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0B375F">
        <w:rPr>
          <w:rFonts w:asciiTheme="majorBidi" w:hAnsiTheme="majorBidi" w:cstheme="majorBidi" w:hint="cs"/>
          <w:cs/>
        </w:rPr>
        <w:t>ภายใต้สัญญาหุ้นกู้</w:t>
      </w:r>
      <w:r w:rsidRPr="000B375F">
        <w:rPr>
          <w:rFonts w:asciiTheme="majorBidi" w:hAnsiTheme="majorBidi" w:cstheme="majorBidi"/>
        </w:rPr>
        <w:t xml:space="preserve"> </w:t>
      </w:r>
      <w:r w:rsidRPr="000B375F">
        <w:rPr>
          <w:rFonts w:asciiTheme="majorBidi" w:hAnsiTheme="majorBidi" w:cstheme="majorBidi" w:hint="cs"/>
          <w:cs/>
        </w:rPr>
        <w:t>สัญญาเงินกู้ยืมสถาบันการเงินและสัญญาเงินกู้ยืมบริษัทอื่น กลุ่มบริษัทและบริษัทมีภาระต้องปฏิบัติตามเงื่อนไขทางการเงินบางประการตามที่ระบุในสัญญา เช่น</w:t>
      </w:r>
      <w:r w:rsidRPr="000B375F">
        <w:rPr>
          <w:rFonts w:asciiTheme="majorBidi" w:hAnsiTheme="majorBidi" w:cstheme="majorBidi"/>
        </w:rPr>
        <w:t xml:space="preserve"> </w:t>
      </w:r>
      <w:r w:rsidRPr="000B375F">
        <w:rPr>
          <w:rFonts w:asciiTheme="majorBidi" w:hAnsiTheme="majorBidi" w:cstheme="majorBidi" w:hint="cs"/>
          <w:cs/>
        </w:rPr>
        <w:t>การดำรงอัตราส่วนหนี้สินที่มีภาระดอกเบี้ยต่อส่วนของผู้ถือหุ้น เป็นต้น</w:t>
      </w:r>
    </w:p>
    <w:p w14:paraId="16C792CF" w14:textId="77777777" w:rsidR="00A76F12" w:rsidRPr="000B375F" w:rsidRDefault="00A76F12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sz w:val="16"/>
          <w:szCs w:val="16"/>
        </w:rPr>
      </w:pPr>
    </w:p>
    <w:p w14:paraId="0157C381" w14:textId="0391E0A9" w:rsidR="00A76F12" w:rsidRPr="000B375F" w:rsidRDefault="00A76F12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0B375F">
        <w:rPr>
          <w:rFonts w:asciiTheme="majorBidi" w:hAnsiTheme="majorBidi" w:cstheme="majorBidi" w:hint="cs"/>
          <w:cs/>
        </w:rPr>
        <w:t xml:space="preserve">ณ วันที่ </w:t>
      </w:r>
      <w:r w:rsidRPr="000B375F">
        <w:rPr>
          <w:rFonts w:asciiTheme="majorBidi" w:hAnsiTheme="majorBidi" w:cstheme="majorBidi"/>
        </w:rPr>
        <w:t>3</w:t>
      </w:r>
      <w:r w:rsidR="003452B5">
        <w:rPr>
          <w:rFonts w:asciiTheme="majorBidi" w:hAnsiTheme="majorBidi" w:cstheme="majorBidi"/>
        </w:rPr>
        <w:t>1</w:t>
      </w:r>
      <w:r w:rsidRPr="000B375F">
        <w:rPr>
          <w:rFonts w:asciiTheme="majorBidi" w:hAnsiTheme="majorBidi" w:cstheme="majorBidi"/>
        </w:rPr>
        <w:t xml:space="preserve"> </w:t>
      </w:r>
      <w:r w:rsidR="003452B5">
        <w:rPr>
          <w:rFonts w:asciiTheme="majorBidi" w:hAnsiTheme="majorBidi" w:cstheme="majorBidi" w:hint="cs"/>
          <w:cs/>
        </w:rPr>
        <w:t>ธันวาคม</w:t>
      </w:r>
      <w:r w:rsidRPr="000B375F">
        <w:rPr>
          <w:rFonts w:asciiTheme="majorBidi" w:hAnsiTheme="majorBidi" w:cstheme="majorBidi" w:hint="cs"/>
          <w:cs/>
        </w:rPr>
        <w:t xml:space="preserve"> </w:t>
      </w:r>
      <w:r w:rsidR="00DA1EDB">
        <w:rPr>
          <w:rFonts w:asciiTheme="majorBidi" w:hAnsiTheme="majorBidi" w:cstheme="majorBidi"/>
        </w:rPr>
        <w:t>2567</w:t>
      </w:r>
      <w:r w:rsidRPr="000B375F">
        <w:rPr>
          <w:rFonts w:asciiTheme="majorBidi" w:hAnsiTheme="majorBidi" w:cstheme="majorBidi"/>
        </w:rPr>
        <w:t xml:space="preserve"> </w:t>
      </w:r>
      <w:r w:rsidRPr="000B375F">
        <w:rPr>
          <w:rFonts w:asciiTheme="majorBidi" w:hAnsiTheme="majorBidi" w:cstheme="majorBidi" w:hint="cs"/>
          <w:cs/>
        </w:rPr>
        <w:t>กลุ่มบริษัทและบริษัทได้ปฏิบัติตามอัตราส่วนทางการเงินที่ได้กำหนดไว้ ตามที่ระบุในสัญญาเงินกู้ สัญญาเงินกู้ยืมสถาบันการเงิน และสัญญาเงินกู้ยืมบริษัทอื่น</w:t>
      </w:r>
    </w:p>
    <w:p w14:paraId="57F2E37E" w14:textId="77777777" w:rsidR="00FD2A33" w:rsidRDefault="00FD2A33" w:rsidP="00E51C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78104231" w14:textId="4835EDDC" w:rsidR="00E51C51" w:rsidRPr="001076F8" w:rsidRDefault="00E51C51" w:rsidP="00E51C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/>
          <w:cs/>
        </w:rPr>
        <w:t>หุ้นกู้</w:t>
      </w:r>
      <w:r w:rsidRPr="001076F8">
        <w:rPr>
          <w:rFonts w:asciiTheme="majorBidi" w:hAnsiTheme="majorBidi" w:cstheme="majorBidi"/>
        </w:rPr>
        <w:t xml:space="preserve"> </w:t>
      </w:r>
      <w:r w:rsidRPr="001076F8">
        <w:rPr>
          <w:rFonts w:asciiTheme="majorBidi" w:hAnsiTheme="majorBidi" w:cstheme="majorBidi"/>
          <w:vertAlign w:val="superscript"/>
        </w:rPr>
        <w:t>(</w:t>
      </w:r>
      <w:r>
        <w:rPr>
          <w:rFonts w:asciiTheme="majorBidi" w:hAnsiTheme="majorBidi" w:cstheme="majorBidi"/>
          <w:vertAlign w:val="superscript"/>
        </w:rPr>
        <w:t>1</w:t>
      </w:r>
      <w:r w:rsidRPr="001076F8">
        <w:rPr>
          <w:rFonts w:asciiTheme="majorBidi" w:hAnsiTheme="majorBidi" w:cstheme="majorBidi"/>
          <w:vertAlign w:val="superscript"/>
        </w:rPr>
        <w:t>)</w:t>
      </w:r>
    </w:p>
    <w:p w14:paraId="22C83B27" w14:textId="77777777" w:rsidR="00E51C51" w:rsidRPr="001076F8" w:rsidRDefault="00E51C51" w:rsidP="00E51C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4237F71F" w14:textId="73DAC0D5" w:rsidR="00E51C51" w:rsidRDefault="008761D8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</w:rPr>
      </w:pPr>
      <w:r w:rsidRPr="008761D8">
        <w:rPr>
          <w:rFonts w:asciiTheme="majorBidi" w:hAnsiTheme="majorBidi"/>
          <w:cs/>
        </w:rPr>
        <w:t>ณ วันที่ 31 ธันวาคม 2567 กลุ่มบริษัทได้ชำระคืนหุ้นกู้แล้ว</w:t>
      </w:r>
      <w:r w:rsidR="00D066A4">
        <w:rPr>
          <w:rFonts w:asciiTheme="majorBidi" w:hAnsiTheme="majorBidi" w:hint="cs"/>
          <w:cs/>
        </w:rPr>
        <w:t xml:space="preserve"> </w:t>
      </w:r>
      <w:r w:rsidRPr="00D066A4">
        <w:rPr>
          <w:rFonts w:asciiTheme="majorBidi" w:hAnsiTheme="majorBidi"/>
          <w:i/>
          <w:iCs/>
          <w:cs/>
        </w:rPr>
        <w:t>(31 ธันวาคม 2566: การค้ำประกันลูกหนี้หนึ่งรายจากเงินให้สินเชื่อแก่ลูกหนี้ซึ่งมีมูลค่าตามบัญชีจำนวน 635.2 ล้านบาท และสิทธิในการรับชำระเงินจากเงินรอรับคืนจากการขายทอดตลาดสุทธิจากกรมบังคับคดีมูลค่าตามบัญชีจำนวน 88.6 ล้านบาท)</w:t>
      </w:r>
    </w:p>
    <w:p w14:paraId="0DE2FBEC" w14:textId="77777777" w:rsidR="008761D8" w:rsidRDefault="008761D8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0B8FAC82" w14:textId="175F687B" w:rsidR="00A76F12" w:rsidRPr="000B375F" w:rsidRDefault="00A76F12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0B375F">
        <w:rPr>
          <w:rFonts w:asciiTheme="majorBidi" w:hAnsiTheme="majorBidi" w:cstheme="majorBidi"/>
          <w:cs/>
        </w:rPr>
        <w:t>หุ้นกู้</w:t>
      </w:r>
      <w:r w:rsidRPr="000B375F">
        <w:rPr>
          <w:rFonts w:asciiTheme="majorBidi" w:hAnsiTheme="majorBidi" w:cstheme="majorBidi"/>
        </w:rPr>
        <w:t xml:space="preserve"> </w:t>
      </w:r>
      <w:r w:rsidRPr="000B375F">
        <w:rPr>
          <w:rFonts w:asciiTheme="majorBidi" w:hAnsiTheme="majorBidi" w:cstheme="majorBidi"/>
          <w:vertAlign w:val="superscript"/>
        </w:rPr>
        <w:t>(</w:t>
      </w:r>
      <w:r w:rsidR="006F6B33">
        <w:rPr>
          <w:rFonts w:asciiTheme="majorBidi" w:hAnsiTheme="majorBidi" w:cstheme="majorBidi"/>
          <w:vertAlign w:val="superscript"/>
        </w:rPr>
        <w:t>2</w:t>
      </w:r>
      <w:r w:rsidRPr="000B375F">
        <w:rPr>
          <w:rFonts w:asciiTheme="majorBidi" w:hAnsiTheme="majorBidi" w:cstheme="majorBidi"/>
          <w:vertAlign w:val="superscript"/>
        </w:rPr>
        <w:t>)</w:t>
      </w:r>
    </w:p>
    <w:p w14:paraId="21D9AEB7" w14:textId="77777777" w:rsidR="00A76F12" w:rsidRDefault="00A76F12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75409D38" w14:textId="65EDF85D" w:rsidR="00BE681A" w:rsidRPr="001076F8" w:rsidRDefault="00BE681A" w:rsidP="00BE68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6F6B33">
        <w:rPr>
          <w:rFonts w:asciiTheme="majorBidi" w:hAnsiTheme="majorBidi" w:cstheme="majorBidi"/>
          <w:cs/>
        </w:rPr>
        <w:t>ณ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 xml:space="preserve">วันที่ </w:t>
      </w:r>
      <w:r w:rsidRPr="006F6B33">
        <w:rPr>
          <w:rFonts w:asciiTheme="majorBidi" w:hAnsiTheme="majorBidi" w:cstheme="majorBidi"/>
        </w:rPr>
        <w:t>31</w:t>
      </w:r>
      <w:r w:rsidRPr="006F6B33">
        <w:rPr>
          <w:rFonts w:asciiTheme="majorBidi" w:hAnsiTheme="majorBidi" w:cstheme="majorBidi"/>
          <w:cs/>
        </w:rPr>
        <w:t xml:space="preserve"> </w:t>
      </w:r>
      <w:r w:rsidRPr="006F6B33">
        <w:rPr>
          <w:rFonts w:asciiTheme="majorBidi" w:hAnsiTheme="majorBidi" w:cstheme="majorBidi" w:hint="cs"/>
          <w:cs/>
        </w:rPr>
        <w:t>ธันวาคม</w:t>
      </w:r>
      <w:r w:rsidRPr="006F6B33">
        <w:rPr>
          <w:rFonts w:asciiTheme="majorBidi" w:hAnsiTheme="majorBidi" w:cstheme="majorBidi"/>
          <w:cs/>
        </w:rPr>
        <w:t xml:space="preserve"> </w:t>
      </w:r>
      <w:r w:rsidRPr="006F6B33">
        <w:rPr>
          <w:rFonts w:asciiTheme="majorBidi" w:hAnsiTheme="majorBidi" w:cstheme="majorBidi"/>
        </w:rPr>
        <w:t>2567</w:t>
      </w:r>
      <w:r w:rsidRPr="006F6B33">
        <w:rPr>
          <w:rFonts w:asciiTheme="majorBidi" w:hAnsiTheme="majorBidi" w:cstheme="majorBidi"/>
          <w:cs/>
        </w:rPr>
        <w:t xml:space="preserve"> </w:t>
      </w:r>
      <w:r w:rsidR="008761D8">
        <w:rPr>
          <w:rFonts w:asciiTheme="majorBidi" w:hAnsiTheme="majorBidi" w:cstheme="majorBidi" w:hint="cs"/>
          <w:cs/>
        </w:rPr>
        <w:t>กลุ่ม</w:t>
      </w:r>
      <w:r w:rsidRPr="006F6B33">
        <w:rPr>
          <w:rFonts w:asciiTheme="majorBidi" w:hAnsiTheme="majorBidi" w:cstheme="majorBidi"/>
          <w:cs/>
        </w:rPr>
        <w:t>บริษัทได้จำนำหุ้นจำนวน</w:t>
      </w:r>
      <w:r w:rsidRPr="006F6B33">
        <w:rPr>
          <w:rFonts w:asciiTheme="majorBidi" w:hAnsiTheme="majorBidi" w:cstheme="majorBidi"/>
        </w:rPr>
        <w:t xml:space="preserve"> </w:t>
      </w:r>
      <w:r w:rsidR="006F6B33" w:rsidRPr="006F6B33">
        <w:rPr>
          <w:rFonts w:asciiTheme="majorBidi" w:hAnsiTheme="majorBidi" w:cstheme="majorBidi"/>
        </w:rPr>
        <w:t>7.28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ล้านหุ้นของทุนจดทะเบียนของบริษัท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บริหารสินทรัพย์ ไวร์เลส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จำกัด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i/>
          <w:iCs/>
        </w:rPr>
        <w:t xml:space="preserve">(31 </w:t>
      </w:r>
      <w:r w:rsidRPr="006F6B33">
        <w:rPr>
          <w:rFonts w:asciiTheme="majorBidi" w:hAnsiTheme="majorBidi" w:cstheme="majorBidi"/>
          <w:i/>
          <w:iCs/>
          <w:cs/>
        </w:rPr>
        <w:t>ธันวาคม</w:t>
      </w:r>
      <w:r w:rsidRPr="006F6B33">
        <w:rPr>
          <w:rFonts w:asciiTheme="majorBidi" w:hAnsiTheme="majorBidi" w:cstheme="majorBidi"/>
          <w:i/>
          <w:iCs/>
        </w:rPr>
        <w:t xml:space="preserve"> 2</w:t>
      </w:r>
      <w:r w:rsidRPr="006F6B33">
        <w:rPr>
          <w:rFonts w:asciiTheme="majorBidi" w:hAnsiTheme="majorBidi" w:cstheme="majorBidi" w:hint="cs"/>
          <w:i/>
          <w:iCs/>
          <w:cs/>
        </w:rPr>
        <w:t>56</w:t>
      </w:r>
      <w:r w:rsidRPr="006F6B33">
        <w:rPr>
          <w:rFonts w:asciiTheme="majorBidi" w:hAnsiTheme="majorBidi" w:cstheme="majorBidi"/>
          <w:i/>
          <w:iCs/>
        </w:rPr>
        <w:t xml:space="preserve">6: 6.57 </w:t>
      </w:r>
      <w:r w:rsidRPr="006F6B33">
        <w:rPr>
          <w:rFonts w:asciiTheme="majorBidi" w:hAnsiTheme="majorBidi" w:cstheme="majorBidi" w:hint="cs"/>
          <w:i/>
          <w:iCs/>
          <w:cs/>
        </w:rPr>
        <w:t>ล้านหุ้น</w:t>
      </w:r>
      <w:r w:rsidRPr="006F6B33">
        <w:rPr>
          <w:rFonts w:asciiTheme="majorBidi" w:hAnsiTheme="majorBidi" w:cstheme="majorBidi"/>
          <w:i/>
          <w:iCs/>
        </w:rPr>
        <w:t>)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ไป</w:t>
      </w:r>
      <w:r w:rsidRPr="001076F8">
        <w:rPr>
          <w:rFonts w:asciiTheme="majorBidi" w:hAnsiTheme="majorBidi" w:cstheme="majorBidi"/>
          <w:cs/>
        </w:rPr>
        <w:t>วางค้ำประกันสำหรับหุ้นกู้ดังกล่าว</w:t>
      </w:r>
    </w:p>
    <w:p w14:paraId="08C5995B" w14:textId="77777777" w:rsidR="00A76F12" w:rsidRDefault="00A76F12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5DB9A7BC" w14:textId="77777777" w:rsidR="008761D8" w:rsidRDefault="008761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br w:type="page"/>
      </w:r>
    </w:p>
    <w:p w14:paraId="26F933E3" w14:textId="57E7411C" w:rsidR="00BE681A" w:rsidRPr="000B375F" w:rsidRDefault="00BE681A" w:rsidP="00BE68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0B375F">
        <w:rPr>
          <w:rFonts w:asciiTheme="majorBidi" w:hAnsiTheme="majorBidi" w:cstheme="majorBidi"/>
          <w:cs/>
        </w:rPr>
        <w:lastRenderedPageBreak/>
        <w:t>หุ้นกู้</w:t>
      </w:r>
      <w:r w:rsidRPr="000B375F">
        <w:rPr>
          <w:rFonts w:asciiTheme="majorBidi" w:hAnsiTheme="majorBidi" w:cstheme="majorBidi"/>
        </w:rPr>
        <w:t xml:space="preserve"> </w:t>
      </w:r>
      <w:r w:rsidRPr="000B375F">
        <w:rPr>
          <w:rFonts w:asciiTheme="majorBidi" w:hAnsiTheme="majorBidi" w:cstheme="majorBidi"/>
          <w:vertAlign w:val="superscript"/>
        </w:rPr>
        <w:t>(</w:t>
      </w:r>
      <w:r w:rsidR="006F6B33">
        <w:rPr>
          <w:rFonts w:asciiTheme="majorBidi" w:hAnsiTheme="majorBidi" w:cstheme="majorBidi"/>
          <w:vertAlign w:val="superscript"/>
        </w:rPr>
        <w:t>3</w:t>
      </w:r>
      <w:r w:rsidRPr="000B375F">
        <w:rPr>
          <w:rFonts w:asciiTheme="majorBidi" w:hAnsiTheme="majorBidi" w:cstheme="majorBidi"/>
          <w:vertAlign w:val="superscript"/>
        </w:rPr>
        <w:t>)</w:t>
      </w:r>
    </w:p>
    <w:p w14:paraId="41485964" w14:textId="77777777" w:rsidR="00BE681A" w:rsidRDefault="00BE681A" w:rsidP="00BE68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4496E962" w14:textId="4E9B2F86" w:rsidR="00BE681A" w:rsidRDefault="00BE681A" w:rsidP="00BE68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6F6B33">
        <w:rPr>
          <w:rFonts w:asciiTheme="majorBidi" w:hAnsiTheme="majorBidi" w:cstheme="majorBidi"/>
          <w:cs/>
        </w:rPr>
        <w:t>ณ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 xml:space="preserve">วันที่ </w:t>
      </w:r>
      <w:r w:rsidRPr="006F6B33">
        <w:rPr>
          <w:rFonts w:asciiTheme="majorBidi" w:hAnsiTheme="majorBidi" w:cstheme="majorBidi"/>
        </w:rPr>
        <w:t>31</w:t>
      </w:r>
      <w:r w:rsidRPr="006F6B33">
        <w:rPr>
          <w:rFonts w:asciiTheme="majorBidi" w:hAnsiTheme="majorBidi" w:cstheme="majorBidi"/>
          <w:cs/>
        </w:rPr>
        <w:t xml:space="preserve"> </w:t>
      </w:r>
      <w:r w:rsidRPr="006F6B33">
        <w:rPr>
          <w:rFonts w:asciiTheme="majorBidi" w:hAnsiTheme="majorBidi" w:cstheme="majorBidi" w:hint="cs"/>
          <w:cs/>
        </w:rPr>
        <w:t>ธันวาคม</w:t>
      </w:r>
      <w:r w:rsidRPr="006F6B33">
        <w:rPr>
          <w:rFonts w:asciiTheme="majorBidi" w:hAnsiTheme="majorBidi" w:cstheme="majorBidi"/>
          <w:cs/>
        </w:rPr>
        <w:t xml:space="preserve"> </w:t>
      </w:r>
      <w:r w:rsidRPr="006F6B33">
        <w:rPr>
          <w:rFonts w:asciiTheme="majorBidi" w:hAnsiTheme="majorBidi" w:cstheme="majorBidi"/>
        </w:rPr>
        <w:t>2567</w:t>
      </w:r>
      <w:r w:rsidRPr="006F6B33">
        <w:rPr>
          <w:rFonts w:asciiTheme="majorBidi" w:hAnsiTheme="majorBidi" w:cstheme="majorBidi"/>
          <w:cs/>
        </w:rPr>
        <w:t xml:space="preserve"> </w:t>
      </w:r>
      <w:r w:rsidR="008761D8">
        <w:rPr>
          <w:rFonts w:asciiTheme="majorBidi" w:hAnsiTheme="majorBidi" w:cstheme="majorBidi" w:hint="cs"/>
          <w:cs/>
        </w:rPr>
        <w:t>กลุ่ม</w:t>
      </w:r>
      <w:r w:rsidRPr="006F6B33">
        <w:rPr>
          <w:rFonts w:asciiTheme="majorBidi" w:hAnsiTheme="majorBidi" w:cstheme="majorBidi"/>
          <w:cs/>
        </w:rPr>
        <w:t>บริษัทได้จำนำหุ้นจำนว</w:t>
      </w:r>
      <w:r w:rsidRPr="006F6B33">
        <w:rPr>
          <w:rFonts w:asciiTheme="majorBidi" w:hAnsiTheme="majorBidi" w:cstheme="majorBidi" w:hint="cs"/>
          <w:cs/>
        </w:rPr>
        <w:t>น 3.74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ล้านหุ้นของทุนจดทะเบียนของบริษัท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บริหารสินทรัพย์ ไวร์เลส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จำกัด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ไปวางค้ำประกันสำหรับหุ้นกู้ดังกล่าว</w:t>
      </w:r>
      <w:r w:rsidR="008D3AF5">
        <w:rPr>
          <w:rFonts w:asciiTheme="majorBidi" w:hAnsiTheme="majorBidi" w:cstheme="majorBidi"/>
        </w:rPr>
        <w:t xml:space="preserve"> </w:t>
      </w:r>
      <w:r w:rsidR="008D3AF5" w:rsidRPr="006F6B33">
        <w:rPr>
          <w:rFonts w:asciiTheme="majorBidi" w:hAnsiTheme="majorBidi" w:cstheme="majorBidi"/>
          <w:i/>
          <w:iCs/>
        </w:rPr>
        <w:t xml:space="preserve">(31 </w:t>
      </w:r>
      <w:r w:rsidR="008D3AF5" w:rsidRPr="006F6B33">
        <w:rPr>
          <w:rFonts w:asciiTheme="majorBidi" w:hAnsiTheme="majorBidi" w:cstheme="majorBidi"/>
          <w:i/>
          <w:iCs/>
          <w:cs/>
        </w:rPr>
        <w:t>ธันวาคม</w:t>
      </w:r>
      <w:r w:rsidR="008D3AF5" w:rsidRPr="006F6B33">
        <w:rPr>
          <w:rFonts w:asciiTheme="majorBidi" w:hAnsiTheme="majorBidi" w:cstheme="majorBidi"/>
          <w:i/>
          <w:iCs/>
        </w:rPr>
        <w:t xml:space="preserve"> 2</w:t>
      </w:r>
      <w:r w:rsidR="008D3AF5" w:rsidRPr="006F6B33">
        <w:rPr>
          <w:rFonts w:asciiTheme="majorBidi" w:hAnsiTheme="majorBidi" w:cstheme="majorBidi"/>
          <w:i/>
          <w:iCs/>
          <w:cs/>
        </w:rPr>
        <w:t>56</w:t>
      </w:r>
      <w:r w:rsidR="008D3AF5" w:rsidRPr="006F6B33">
        <w:rPr>
          <w:rFonts w:asciiTheme="majorBidi" w:hAnsiTheme="majorBidi" w:cstheme="majorBidi"/>
          <w:i/>
          <w:iCs/>
        </w:rPr>
        <w:t xml:space="preserve">6: </w:t>
      </w:r>
      <w:r w:rsidR="008D3AF5" w:rsidRPr="006F6B33">
        <w:rPr>
          <w:rFonts w:asciiTheme="majorBidi" w:hAnsiTheme="majorBidi" w:cstheme="majorBidi" w:hint="cs"/>
          <w:i/>
          <w:iCs/>
          <w:cs/>
        </w:rPr>
        <w:t>ไม่มี</w:t>
      </w:r>
      <w:r w:rsidR="008D3AF5" w:rsidRPr="006F6B33">
        <w:rPr>
          <w:rFonts w:asciiTheme="majorBidi" w:hAnsiTheme="majorBidi" w:cstheme="majorBidi"/>
          <w:i/>
          <w:iCs/>
        </w:rPr>
        <w:t>)</w:t>
      </w:r>
    </w:p>
    <w:p w14:paraId="24A625DB" w14:textId="77777777" w:rsidR="00BE681A" w:rsidRDefault="00BE681A" w:rsidP="00BE68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486EA611" w14:textId="77CDE20C" w:rsidR="00E51C51" w:rsidRPr="000B375F" w:rsidRDefault="00E51C51" w:rsidP="00E51C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0B375F">
        <w:rPr>
          <w:rFonts w:asciiTheme="majorBidi" w:hAnsiTheme="majorBidi" w:cstheme="majorBidi"/>
          <w:cs/>
        </w:rPr>
        <w:t>หุ้นกู้</w:t>
      </w:r>
      <w:r w:rsidRPr="000B375F">
        <w:rPr>
          <w:rFonts w:asciiTheme="majorBidi" w:hAnsiTheme="majorBidi" w:cstheme="majorBidi"/>
        </w:rPr>
        <w:t xml:space="preserve"> </w:t>
      </w:r>
      <w:r w:rsidRPr="000B375F">
        <w:rPr>
          <w:rFonts w:asciiTheme="majorBidi" w:hAnsiTheme="majorBidi" w:cstheme="majorBidi"/>
          <w:vertAlign w:val="superscript"/>
        </w:rPr>
        <w:t>(</w:t>
      </w:r>
      <w:r>
        <w:rPr>
          <w:rFonts w:asciiTheme="majorBidi" w:hAnsiTheme="majorBidi" w:cstheme="majorBidi"/>
          <w:vertAlign w:val="superscript"/>
        </w:rPr>
        <w:t>4</w:t>
      </w:r>
      <w:r w:rsidRPr="000B375F">
        <w:rPr>
          <w:rFonts w:asciiTheme="majorBidi" w:hAnsiTheme="majorBidi" w:cstheme="majorBidi"/>
          <w:vertAlign w:val="superscript"/>
        </w:rPr>
        <w:t>)</w:t>
      </w:r>
    </w:p>
    <w:p w14:paraId="57E5C82B" w14:textId="77777777" w:rsidR="00E51C51" w:rsidRDefault="00E51C51" w:rsidP="00E51C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253D0C57" w14:textId="39D423B3" w:rsidR="00E51C51" w:rsidRDefault="00E51C51" w:rsidP="00E51C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6F6B33">
        <w:rPr>
          <w:rFonts w:asciiTheme="majorBidi" w:hAnsiTheme="majorBidi" w:cstheme="majorBidi"/>
          <w:cs/>
        </w:rPr>
        <w:t>ณ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 xml:space="preserve">วันที่ </w:t>
      </w:r>
      <w:r w:rsidRPr="006F6B33">
        <w:rPr>
          <w:rFonts w:asciiTheme="majorBidi" w:hAnsiTheme="majorBidi" w:cstheme="majorBidi"/>
        </w:rPr>
        <w:t>31</w:t>
      </w:r>
      <w:r w:rsidRPr="006F6B33">
        <w:rPr>
          <w:rFonts w:asciiTheme="majorBidi" w:hAnsiTheme="majorBidi" w:cstheme="majorBidi"/>
          <w:cs/>
        </w:rPr>
        <w:t xml:space="preserve"> </w:t>
      </w:r>
      <w:r w:rsidRPr="006F6B33">
        <w:rPr>
          <w:rFonts w:asciiTheme="majorBidi" w:hAnsiTheme="majorBidi" w:cstheme="majorBidi" w:hint="cs"/>
          <w:cs/>
        </w:rPr>
        <w:t>ธันวาคม</w:t>
      </w:r>
      <w:r w:rsidRPr="006F6B33">
        <w:rPr>
          <w:rFonts w:asciiTheme="majorBidi" w:hAnsiTheme="majorBidi" w:cstheme="majorBidi"/>
          <w:cs/>
        </w:rPr>
        <w:t xml:space="preserve"> </w:t>
      </w:r>
      <w:r w:rsidRPr="006F6B33">
        <w:rPr>
          <w:rFonts w:asciiTheme="majorBidi" w:hAnsiTheme="majorBidi" w:cstheme="majorBidi"/>
        </w:rPr>
        <w:t>2567</w:t>
      </w:r>
      <w:r w:rsidRPr="006F6B33">
        <w:rPr>
          <w:rFonts w:asciiTheme="majorBidi" w:hAnsiTheme="majorBidi" w:cstheme="majorBidi"/>
          <w:cs/>
        </w:rPr>
        <w:t xml:space="preserve"> </w:t>
      </w:r>
      <w:r w:rsidR="008761D8">
        <w:rPr>
          <w:rFonts w:asciiTheme="majorBidi" w:hAnsiTheme="majorBidi" w:cstheme="majorBidi" w:hint="cs"/>
          <w:cs/>
        </w:rPr>
        <w:t>กลุ่ม</w:t>
      </w:r>
      <w:r w:rsidRPr="006F6B33">
        <w:rPr>
          <w:rFonts w:asciiTheme="majorBidi" w:hAnsiTheme="majorBidi" w:cstheme="majorBidi"/>
          <w:cs/>
        </w:rPr>
        <w:t>บริษัทได้จำนำหุ้นจำนว</w:t>
      </w:r>
      <w:r w:rsidRPr="006F6B33">
        <w:rPr>
          <w:rFonts w:asciiTheme="majorBidi" w:hAnsiTheme="majorBidi" w:cstheme="majorBidi" w:hint="cs"/>
          <w:cs/>
        </w:rPr>
        <w:t xml:space="preserve">น </w:t>
      </w:r>
      <w:r>
        <w:rPr>
          <w:rFonts w:asciiTheme="majorBidi" w:hAnsiTheme="majorBidi" w:cstheme="majorBidi"/>
        </w:rPr>
        <w:t>4.57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ล้านหุ้นของทุนจดทะเบียนของบริษัท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บริหารสินทรัพย์ ไวร์เลส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จำกัด</w:t>
      </w:r>
      <w:r w:rsidRPr="006F6B33">
        <w:rPr>
          <w:rFonts w:asciiTheme="majorBidi" w:hAnsiTheme="majorBidi" w:cstheme="majorBidi"/>
        </w:rPr>
        <w:t xml:space="preserve"> </w:t>
      </w:r>
      <w:r w:rsidRPr="006F6B33">
        <w:rPr>
          <w:rFonts w:asciiTheme="majorBidi" w:hAnsiTheme="majorBidi" w:cstheme="majorBidi"/>
          <w:cs/>
        </w:rPr>
        <w:t>ไปวางค้ำประกันสำหรับหุ้นกู้ดังกล่าว</w:t>
      </w:r>
      <w:r w:rsidR="008D3AF5">
        <w:rPr>
          <w:rFonts w:asciiTheme="majorBidi" w:hAnsiTheme="majorBidi" w:cstheme="majorBidi"/>
        </w:rPr>
        <w:t xml:space="preserve"> </w:t>
      </w:r>
      <w:r w:rsidR="008D3AF5" w:rsidRPr="006F6B33">
        <w:rPr>
          <w:rFonts w:asciiTheme="majorBidi" w:hAnsiTheme="majorBidi" w:cstheme="majorBidi"/>
          <w:i/>
          <w:iCs/>
        </w:rPr>
        <w:t xml:space="preserve">(31 </w:t>
      </w:r>
      <w:r w:rsidR="008D3AF5" w:rsidRPr="006F6B33">
        <w:rPr>
          <w:rFonts w:asciiTheme="majorBidi" w:hAnsiTheme="majorBidi" w:cstheme="majorBidi"/>
          <w:i/>
          <w:iCs/>
          <w:cs/>
        </w:rPr>
        <w:t>ธันวาคม</w:t>
      </w:r>
      <w:r w:rsidR="008D3AF5" w:rsidRPr="006F6B33">
        <w:rPr>
          <w:rFonts w:asciiTheme="majorBidi" w:hAnsiTheme="majorBidi" w:cstheme="majorBidi"/>
          <w:i/>
          <w:iCs/>
        </w:rPr>
        <w:t xml:space="preserve"> 2</w:t>
      </w:r>
      <w:r w:rsidR="008D3AF5" w:rsidRPr="006F6B33">
        <w:rPr>
          <w:rFonts w:asciiTheme="majorBidi" w:hAnsiTheme="majorBidi" w:cstheme="majorBidi"/>
          <w:i/>
          <w:iCs/>
          <w:cs/>
        </w:rPr>
        <w:t>56</w:t>
      </w:r>
      <w:r w:rsidR="008D3AF5" w:rsidRPr="006F6B33">
        <w:rPr>
          <w:rFonts w:asciiTheme="majorBidi" w:hAnsiTheme="majorBidi" w:cstheme="majorBidi"/>
          <w:i/>
          <w:iCs/>
        </w:rPr>
        <w:t xml:space="preserve">6: </w:t>
      </w:r>
      <w:r w:rsidR="008D3AF5" w:rsidRPr="006F6B33">
        <w:rPr>
          <w:rFonts w:asciiTheme="majorBidi" w:hAnsiTheme="majorBidi" w:cstheme="majorBidi" w:hint="cs"/>
          <w:i/>
          <w:iCs/>
          <w:cs/>
        </w:rPr>
        <w:t>ไม่มี</w:t>
      </w:r>
      <w:r w:rsidR="008D3AF5" w:rsidRPr="006F6B33">
        <w:rPr>
          <w:rFonts w:asciiTheme="majorBidi" w:hAnsiTheme="majorBidi" w:cstheme="majorBidi"/>
          <w:i/>
          <w:iCs/>
        </w:rPr>
        <w:t>)</w:t>
      </w:r>
    </w:p>
    <w:p w14:paraId="471AC5FA" w14:textId="34BF1458" w:rsidR="00A9508E" w:rsidRPr="00BE681A" w:rsidRDefault="00A9508E" w:rsidP="00BE68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cs/>
        </w:rPr>
      </w:pPr>
    </w:p>
    <w:p w14:paraId="53FC62D0" w14:textId="6AEBFD8D" w:rsidR="00781382" w:rsidRPr="00D7016A" w:rsidRDefault="00781382" w:rsidP="001E7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D7016A">
        <w:rPr>
          <w:rFonts w:asciiTheme="majorBidi" w:hAnsiTheme="majorBidi" w:cstheme="majorBidi"/>
          <w:cs/>
        </w:rPr>
        <w:t>เงินกู้ยืมสถาบันการเงิน</w:t>
      </w:r>
      <w:r w:rsidRPr="00D7016A">
        <w:rPr>
          <w:rFonts w:asciiTheme="majorBidi" w:hAnsiTheme="majorBidi" w:cstheme="majorBidi"/>
        </w:rPr>
        <w:t xml:space="preserve"> </w:t>
      </w:r>
      <w:r w:rsidRPr="00D7016A">
        <w:rPr>
          <w:rFonts w:asciiTheme="majorBidi" w:hAnsiTheme="majorBidi" w:cstheme="majorBidi"/>
          <w:vertAlign w:val="superscript"/>
        </w:rPr>
        <w:t>(</w:t>
      </w:r>
      <w:r w:rsidR="00E51C51">
        <w:rPr>
          <w:rFonts w:asciiTheme="majorBidi" w:hAnsiTheme="majorBidi" w:cstheme="majorBidi"/>
          <w:vertAlign w:val="superscript"/>
        </w:rPr>
        <w:t>5</w:t>
      </w:r>
      <w:r w:rsidRPr="00D7016A">
        <w:rPr>
          <w:rFonts w:asciiTheme="majorBidi" w:hAnsiTheme="majorBidi" w:cstheme="majorBidi"/>
          <w:vertAlign w:val="superscript"/>
        </w:rPr>
        <w:t>)</w:t>
      </w:r>
    </w:p>
    <w:p w14:paraId="7D32F0BC" w14:textId="77777777" w:rsidR="00781382" w:rsidRPr="00D7016A" w:rsidRDefault="00781382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0CCBE0CA" w14:textId="09DA4556" w:rsidR="002D65C0" w:rsidRPr="002D65C0" w:rsidRDefault="002D65C0" w:rsidP="002D6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E51C51">
        <w:rPr>
          <w:rFonts w:asciiTheme="majorBidi" w:hAnsiTheme="majorBidi" w:cstheme="majorBidi"/>
          <w:cs/>
        </w:rPr>
        <w:t>ณ</w:t>
      </w:r>
      <w:r w:rsidRPr="00E51C51">
        <w:rPr>
          <w:rFonts w:asciiTheme="majorBidi" w:hAnsiTheme="majorBidi" w:cstheme="majorBidi"/>
        </w:rPr>
        <w:t xml:space="preserve"> </w:t>
      </w:r>
      <w:r w:rsidRPr="00E51C51">
        <w:rPr>
          <w:rFonts w:asciiTheme="majorBidi" w:hAnsiTheme="majorBidi" w:cstheme="majorBidi"/>
          <w:cs/>
        </w:rPr>
        <w:t xml:space="preserve">วันที่ </w:t>
      </w:r>
      <w:r w:rsidRPr="00E51C51">
        <w:rPr>
          <w:rFonts w:asciiTheme="majorBidi" w:hAnsiTheme="majorBidi" w:cstheme="majorBidi"/>
        </w:rPr>
        <w:t>31</w:t>
      </w:r>
      <w:r w:rsidRPr="00E51C51">
        <w:rPr>
          <w:rFonts w:asciiTheme="majorBidi" w:hAnsiTheme="majorBidi" w:cstheme="majorBidi"/>
          <w:cs/>
        </w:rPr>
        <w:t xml:space="preserve"> </w:t>
      </w:r>
      <w:r w:rsidRPr="00E51C51">
        <w:rPr>
          <w:rFonts w:asciiTheme="majorBidi" w:hAnsiTheme="majorBidi" w:cstheme="majorBidi" w:hint="cs"/>
          <w:cs/>
        </w:rPr>
        <w:t>ธันวาคม</w:t>
      </w:r>
      <w:r w:rsidRPr="00E51C51">
        <w:rPr>
          <w:rFonts w:asciiTheme="majorBidi" w:hAnsiTheme="majorBidi" w:cstheme="majorBidi"/>
          <w:cs/>
        </w:rPr>
        <w:t xml:space="preserve"> </w:t>
      </w:r>
      <w:r w:rsidRPr="00E51C51">
        <w:rPr>
          <w:rFonts w:asciiTheme="majorBidi" w:hAnsiTheme="majorBidi" w:cstheme="majorBidi"/>
        </w:rPr>
        <w:t>2567</w:t>
      </w:r>
      <w:r w:rsidRPr="00E51C51">
        <w:rPr>
          <w:rFonts w:asciiTheme="majorBidi" w:hAnsiTheme="majorBidi" w:cstheme="majorBidi"/>
          <w:cs/>
        </w:rPr>
        <w:t xml:space="preserve"> กลุ่มบริษัทได้นำเงินให้สินเชื่อแก่ลูกหนี้ซึ่งมีมูลค่าตามบัญชีจำนว</w:t>
      </w:r>
      <w:r w:rsidRPr="00E51C51">
        <w:rPr>
          <w:rFonts w:asciiTheme="majorBidi" w:hAnsiTheme="majorBidi" w:cstheme="majorBidi" w:hint="cs"/>
          <w:cs/>
        </w:rPr>
        <w:t xml:space="preserve">น </w:t>
      </w:r>
      <w:r w:rsidR="00E51C51" w:rsidRPr="00E51C51">
        <w:rPr>
          <w:rFonts w:asciiTheme="majorBidi" w:hAnsiTheme="majorBidi" w:cstheme="majorBidi"/>
        </w:rPr>
        <w:t>170.3</w:t>
      </w:r>
      <w:r w:rsidRPr="00E51C51">
        <w:rPr>
          <w:rFonts w:asciiTheme="majorBidi" w:hAnsiTheme="majorBidi" w:cstheme="majorBidi"/>
        </w:rPr>
        <w:t xml:space="preserve"> </w:t>
      </w:r>
      <w:r w:rsidRPr="00E51C51">
        <w:rPr>
          <w:rFonts w:asciiTheme="majorBidi" w:hAnsiTheme="majorBidi" w:cstheme="majorBidi"/>
          <w:cs/>
        </w:rPr>
        <w:t xml:space="preserve">ล้านบาท </w:t>
      </w:r>
      <w:r w:rsidRPr="00E51C51">
        <w:rPr>
          <w:rFonts w:asciiTheme="majorBidi" w:hAnsiTheme="majorBidi" w:cstheme="majorBidi"/>
        </w:rPr>
        <w:br/>
      </w:r>
      <w:r w:rsidRPr="00E51C51">
        <w:rPr>
          <w:rFonts w:asciiTheme="majorBidi" w:hAnsiTheme="majorBidi" w:cstheme="majorBidi"/>
          <w:cs/>
        </w:rPr>
        <w:t>ไปวางค้ำประกันสำหรับเงินกู้ยืมสถาบันการเงินดังกล่าว</w:t>
      </w:r>
      <w:r w:rsidRPr="002D65C0">
        <w:rPr>
          <w:rFonts w:asciiTheme="majorBidi" w:hAnsiTheme="majorBidi" w:cstheme="majorBidi"/>
          <w:cs/>
        </w:rPr>
        <w:t xml:space="preserve"> </w:t>
      </w:r>
      <w:r w:rsidR="002F245D" w:rsidRPr="00E51C51">
        <w:rPr>
          <w:rFonts w:asciiTheme="majorBidi" w:hAnsiTheme="majorBidi" w:cstheme="majorBidi"/>
          <w:i/>
          <w:iCs/>
          <w:cs/>
        </w:rPr>
        <w:t>(</w:t>
      </w:r>
      <w:r w:rsidR="002F245D" w:rsidRPr="00E51C51">
        <w:rPr>
          <w:rFonts w:asciiTheme="majorBidi" w:hAnsiTheme="majorBidi" w:cstheme="majorBidi"/>
          <w:i/>
          <w:iCs/>
        </w:rPr>
        <w:t>31</w:t>
      </w:r>
      <w:r w:rsidR="002F245D" w:rsidRPr="00E51C51">
        <w:rPr>
          <w:rFonts w:asciiTheme="majorBidi" w:hAnsiTheme="majorBidi" w:cstheme="majorBidi"/>
          <w:i/>
          <w:iCs/>
          <w:cs/>
        </w:rPr>
        <w:t xml:space="preserve"> ธันวาคม </w:t>
      </w:r>
      <w:r w:rsidR="002F245D" w:rsidRPr="00E51C51">
        <w:rPr>
          <w:rFonts w:asciiTheme="majorBidi" w:hAnsiTheme="majorBidi" w:cstheme="majorBidi"/>
          <w:i/>
          <w:iCs/>
        </w:rPr>
        <w:t>2566</w:t>
      </w:r>
      <w:r w:rsidR="002F245D" w:rsidRPr="00E51C51">
        <w:rPr>
          <w:rFonts w:asciiTheme="majorBidi" w:hAnsiTheme="majorBidi" w:cstheme="majorBidi"/>
          <w:i/>
          <w:iCs/>
          <w:cs/>
        </w:rPr>
        <w:t xml:space="preserve">: </w:t>
      </w:r>
      <w:r w:rsidR="002F245D" w:rsidRPr="00E51C51">
        <w:rPr>
          <w:rFonts w:asciiTheme="majorBidi" w:hAnsiTheme="majorBidi" w:cstheme="majorBidi"/>
          <w:i/>
          <w:iCs/>
        </w:rPr>
        <w:t xml:space="preserve">267.4 </w:t>
      </w:r>
      <w:r w:rsidR="002F245D" w:rsidRPr="00E51C51">
        <w:rPr>
          <w:rFonts w:asciiTheme="majorBidi" w:hAnsiTheme="majorBidi" w:cstheme="majorBidi"/>
          <w:i/>
          <w:iCs/>
          <w:cs/>
        </w:rPr>
        <w:t>ล้านบาท)</w:t>
      </w:r>
    </w:p>
    <w:p w14:paraId="1382FFD4" w14:textId="77777777" w:rsidR="00312B5C" w:rsidRDefault="00312B5C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7FD0D957" w14:textId="446E0CBA" w:rsidR="002D65C0" w:rsidRPr="001076F8" w:rsidRDefault="002D65C0" w:rsidP="002D6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1076F8">
        <w:rPr>
          <w:rFonts w:asciiTheme="majorBidi" w:hAnsiTheme="majorBidi" w:cstheme="majorBidi" w:hint="cs"/>
          <w:cs/>
        </w:rPr>
        <w:t>เงินกู้ยืมบริษัทอื่นและบุคคลอื่น</w:t>
      </w:r>
      <w:r w:rsidRPr="001076F8">
        <w:rPr>
          <w:rFonts w:asciiTheme="majorBidi" w:hAnsiTheme="majorBidi" w:cstheme="majorBidi"/>
          <w:vertAlign w:val="superscript"/>
        </w:rPr>
        <w:t>(</w:t>
      </w:r>
      <w:r w:rsidR="00E51C51">
        <w:rPr>
          <w:rFonts w:asciiTheme="majorBidi" w:hAnsiTheme="majorBidi" w:cstheme="majorBidi"/>
          <w:vertAlign w:val="superscript"/>
        </w:rPr>
        <w:t>6</w:t>
      </w:r>
      <w:r w:rsidRPr="001076F8">
        <w:rPr>
          <w:rFonts w:asciiTheme="majorBidi" w:hAnsiTheme="majorBidi" w:cstheme="majorBidi"/>
          <w:vertAlign w:val="superscript"/>
        </w:rPr>
        <w:t>)</w:t>
      </w:r>
    </w:p>
    <w:p w14:paraId="0A2ED66B" w14:textId="77777777" w:rsidR="002D65C0" w:rsidRPr="001076F8" w:rsidRDefault="002D65C0" w:rsidP="002D6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41E48B6E" w14:textId="26C8B992" w:rsidR="002D65C0" w:rsidRPr="001076F8" w:rsidRDefault="002D65C0" w:rsidP="002D6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E51C51">
        <w:rPr>
          <w:rFonts w:asciiTheme="majorBidi" w:hAnsiTheme="majorBidi" w:cstheme="majorBidi"/>
          <w:cs/>
        </w:rPr>
        <w:t>ณ</w:t>
      </w:r>
      <w:r w:rsidRPr="00E51C51">
        <w:rPr>
          <w:rFonts w:asciiTheme="majorBidi" w:hAnsiTheme="majorBidi" w:cstheme="majorBidi"/>
        </w:rPr>
        <w:t xml:space="preserve"> </w:t>
      </w:r>
      <w:r w:rsidRPr="00E51C51">
        <w:rPr>
          <w:rFonts w:asciiTheme="majorBidi" w:hAnsiTheme="majorBidi" w:cstheme="majorBidi"/>
          <w:cs/>
        </w:rPr>
        <w:t xml:space="preserve">วันที่ </w:t>
      </w:r>
      <w:r w:rsidRPr="00E51C51">
        <w:rPr>
          <w:rFonts w:asciiTheme="majorBidi" w:hAnsiTheme="majorBidi" w:cstheme="majorBidi"/>
        </w:rPr>
        <w:t>31</w:t>
      </w:r>
      <w:r w:rsidRPr="00E51C51">
        <w:rPr>
          <w:rFonts w:asciiTheme="majorBidi" w:hAnsiTheme="majorBidi" w:cstheme="majorBidi"/>
          <w:cs/>
        </w:rPr>
        <w:t xml:space="preserve"> </w:t>
      </w:r>
      <w:r w:rsidRPr="00E51C51">
        <w:rPr>
          <w:rFonts w:asciiTheme="majorBidi" w:hAnsiTheme="majorBidi" w:cstheme="majorBidi" w:hint="cs"/>
          <w:cs/>
        </w:rPr>
        <w:t>ธันวาคม</w:t>
      </w:r>
      <w:r w:rsidRPr="00E51C51">
        <w:rPr>
          <w:rFonts w:asciiTheme="majorBidi" w:hAnsiTheme="majorBidi" w:cstheme="majorBidi"/>
          <w:cs/>
        </w:rPr>
        <w:t xml:space="preserve"> </w:t>
      </w:r>
      <w:r w:rsidRPr="00E51C51">
        <w:rPr>
          <w:rFonts w:asciiTheme="majorBidi" w:hAnsiTheme="majorBidi" w:cstheme="majorBidi"/>
        </w:rPr>
        <w:t>2567</w:t>
      </w:r>
      <w:r w:rsidRPr="00E51C51">
        <w:rPr>
          <w:rFonts w:asciiTheme="majorBidi" w:hAnsiTheme="majorBidi" w:cstheme="majorBidi"/>
          <w:cs/>
        </w:rPr>
        <w:t xml:space="preserve"> </w:t>
      </w:r>
      <w:r w:rsidR="008761D8">
        <w:rPr>
          <w:rFonts w:asciiTheme="majorBidi" w:hAnsiTheme="majorBidi" w:cstheme="majorBidi" w:hint="cs"/>
          <w:cs/>
        </w:rPr>
        <w:t>กลุ่ม</w:t>
      </w:r>
      <w:r w:rsidRPr="00E51C51">
        <w:rPr>
          <w:rFonts w:asciiTheme="majorBidi" w:hAnsiTheme="majorBidi" w:cstheme="majorBidi"/>
          <w:cs/>
          <w:lang w:bidi="ar-SA"/>
        </w:rPr>
        <w:t>บริษัทได้จำนำหุ้นจำนวน</w:t>
      </w:r>
      <w:r w:rsidRPr="00E51C51">
        <w:rPr>
          <w:rFonts w:asciiTheme="majorBidi" w:hAnsiTheme="majorBidi" w:cstheme="majorBidi" w:hint="cs"/>
          <w:cs/>
        </w:rPr>
        <w:t xml:space="preserve"> 18.59</w:t>
      </w:r>
      <w:r w:rsidRPr="00E51C51">
        <w:rPr>
          <w:rFonts w:asciiTheme="majorBidi" w:hAnsiTheme="majorBidi" w:cstheme="majorBidi"/>
          <w:lang w:bidi="ar-SA"/>
        </w:rPr>
        <w:t xml:space="preserve"> </w:t>
      </w:r>
      <w:r w:rsidRPr="00E51C51">
        <w:rPr>
          <w:rFonts w:asciiTheme="majorBidi" w:hAnsiTheme="majorBidi" w:cstheme="majorBidi"/>
          <w:cs/>
          <w:lang w:bidi="ar-SA"/>
        </w:rPr>
        <w:t xml:space="preserve">ล้านหุ้นของทุนจดทะเบียนของบริษัท </w:t>
      </w:r>
      <w:r w:rsidRPr="00E51C51">
        <w:rPr>
          <w:rFonts w:asciiTheme="majorBidi" w:hAnsiTheme="majorBidi" w:cstheme="majorBidi"/>
          <w:cs/>
        </w:rPr>
        <w:t>บริหารสินทรัพย์อัลฟาแคปปิตอล จำกัด</w:t>
      </w:r>
      <w:r w:rsidRPr="00E51C51">
        <w:rPr>
          <w:rFonts w:asciiTheme="majorBidi" w:hAnsiTheme="majorBidi" w:cstheme="majorBidi"/>
          <w:cs/>
          <w:lang w:bidi="ar-SA"/>
        </w:rPr>
        <w:t xml:space="preserve"> ไปวางค้ำประกันสำหรับ</w:t>
      </w:r>
      <w:r w:rsidRPr="00E51C51">
        <w:rPr>
          <w:rFonts w:asciiTheme="majorBidi" w:hAnsiTheme="majorBidi" w:cstheme="majorBidi"/>
          <w:cs/>
        </w:rPr>
        <w:t>เงินกู้ยืมบริษัท</w:t>
      </w:r>
      <w:r w:rsidRPr="00E51C51">
        <w:rPr>
          <w:rFonts w:asciiTheme="majorBidi" w:hAnsiTheme="majorBidi" w:cstheme="majorBidi" w:hint="cs"/>
          <w:cs/>
        </w:rPr>
        <w:t>อื่นและ</w:t>
      </w:r>
      <w:r w:rsidRPr="00E51C51">
        <w:rPr>
          <w:rFonts w:asciiTheme="majorBidi" w:hAnsiTheme="majorBidi" w:cstheme="majorBidi"/>
          <w:cs/>
        </w:rPr>
        <w:t>เงินกู้ยืมบุคคลอื่น</w:t>
      </w:r>
      <w:r w:rsidRPr="00E51C51">
        <w:rPr>
          <w:rFonts w:asciiTheme="majorBidi" w:hAnsiTheme="majorBidi" w:cstheme="majorBidi" w:hint="cs"/>
          <w:cs/>
        </w:rPr>
        <w:t>ดังกล่าว</w:t>
      </w:r>
      <w:r w:rsidR="002F245D">
        <w:rPr>
          <w:rFonts w:asciiTheme="majorBidi" w:hAnsiTheme="majorBidi" w:cstheme="majorBidi"/>
        </w:rPr>
        <w:t xml:space="preserve"> </w:t>
      </w:r>
      <w:r w:rsidR="002F245D" w:rsidRPr="00E51C51">
        <w:rPr>
          <w:rFonts w:asciiTheme="majorBidi" w:hAnsiTheme="majorBidi" w:cstheme="majorBidi"/>
          <w:i/>
          <w:iCs/>
          <w:lang w:bidi="ar-SA"/>
        </w:rPr>
        <w:t>(</w:t>
      </w:r>
      <w:r w:rsidR="002F245D" w:rsidRPr="00E51C51">
        <w:rPr>
          <w:rFonts w:asciiTheme="majorBidi" w:hAnsiTheme="majorBidi" w:cstheme="majorBidi"/>
          <w:i/>
          <w:iCs/>
        </w:rPr>
        <w:t xml:space="preserve">31 </w:t>
      </w:r>
      <w:r w:rsidR="002F245D" w:rsidRPr="00E51C51">
        <w:rPr>
          <w:rFonts w:asciiTheme="majorBidi" w:hAnsiTheme="majorBidi" w:cstheme="majorBidi"/>
          <w:i/>
          <w:iCs/>
          <w:cs/>
        </w:rPr>
        <w:t xml:space="preserve">ธันวาคม </w:t>
      </w:r>
      <w:r w:rsidR="002F245D" w:rsidRPr="00E51C51">
        <w:rPr>
          <w:rFonts w:asciiTheme="majorBidi" w:hAnsiTheme="majorBidi" w:cstheme="majorBidi"/>
          <w:i/>
          <w:iCs/>
        </w:rPr>
        <w:t>2</w:t>
      </w:r>
      <w:r w:rsidR="002F245D" w:rsidRPr="00E51C51">
        <w:rPr>
          <w:rFonts w:asciiTheme="majorBidi" w:hAnsiTheme="majorBidi" w:cstheme="majorBidi"/>
          <w:i/>
          <w:iCs/>
          <w:cs/>
        </w:rPr>
        <w:t>56</w:t>
      </w:r>
      <w:r w:rsidR="002F245D" w:rsidRPr="00E51C51">
        <w:rPr>
          <w:rFonts w:asciiTheme="majorBidi" w:hAnsiTheme="majorBidi" w:cstheme="majorBidi"/>
          <w:i/>
          <w:iCs/>
        </w:rPr>
        <w:t>6:</w:t>
      </w:r>
      <w:r w:rsidR="002F245D" w:rsidRPr="00E51C51">
        <w:rPr>
          <w:rFonts w:asciiTheme="majorBidi" w:hAnsiTheme="majorBidi" w:cstheme="majorBidi"/>
          <w:i/>
          <w:iCs/>
          <w:cs/>
        </w:rPr>
        <w:t xml:space="preserve"> ไม่มี</w:t>
      </w:r>
      <w:r w:rsidR="002F245D" w:rsidRPr="00E51C51">
        <w:rPr>
          <w:rFonts w:asciiTheme="majorBidi" w:hAnsiTheme="majorBidi" w:cstheme="majorBidi"/>
          <w:i/>
          <w:iCs/>
        </w:rPr>
        <w:t>)</w:t>
      </w:r>
    </w:p>
    <w:p w14:paraId="34E6147A" w14:textId="77777777" w:rsidR="002D65C0" w:rsidRPr="00D7016A" w:rsidRDefault="002D65C0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1F98F401" w14:textId="71425315" w:rsidR="00A76F12" w:rsidRPr="00D7016A" w:rsidRDefault="00A76F12" w:rsidP="00A76F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D7016A">
        <w:rPr>
          <w:rFonts w:asciiTheme="majorBidi" w:hAnsiTheme="majorBidi" w:cstheme="majorBidi"/>
          <w:cs/>
        </w:rPr>
        <w:t>เงินกู้ยืมบริษัทอื่น</w:t>
      </w:r>
      <w:r w:rsidRPr="00D7016A">
        <w:rPr>
          <w:rFonts w:asciiTheme="majorBidi" w:hAnsiTheme="majorBidi" w:cstheme="majorBidi"/>
        </w:rPr>
        <w:t xml:space="preserve"> </w:t>
      </w:r>
      <w:r w:rsidRPr="00D7016A">
        <w:rPr>
          <w:rFonts w:asciiTheme="majorBidi" w:hAnsiTheme="majorBidi" w:cstheme="majorBidi"/>
          <w:vertAlign w:val="superscript"/>
        </w:rPr>
        <w:t>(</w:t>
      </w:r>
      <w:r w:rsidR="00E51C51">
        <w:rPr>
          <w:rFonts w:asciiTheme="majorBidi" w:hAnsiTheme="majorBidi" w:cstheme="majorBidi"/>
          <w:vertAlign w:val="superscript"/>
        </w:rPr>
        <w:t>7</w:t>
      </w:r>
      <w:r w:rsidRPr="00D7016A">
        <w:rPr>
          <w:rFonts w:asciiTheme="majorBidi" w:hAnsiTheme="majorBidi" w:cstheme="majorBidi"/>
          <w:vertAlign w:val="superscript"/>
        </w:rPr>
        <w:t>)</w:t>
      </w:r>
    </w:p>
    <w:p w14:paraId="49D589D4" w14:textId="77777777" w:rsidR="00A76F12" w:rsidRPr="00D7016A" w:rsidRDefault="00A76F12" w:rsidP="00A76F12">
      <w:pPr>
        <w:jc w:val="thaiDistribute"/>
        <w:rPr>
          <w:rFonts w:asciiTheme="majorBidi" w:hAnsiTheme="majorBidi" w:cstheme="majorBidi"/>
          <w:sz w:val="24"/>
          <w:szCs w:val="24"/>
          <w:lang w:val="en-GB"/>
        </w:rPr>
      </w:pPr>
    </w:p>
    <w:p w14:paraId="280E574A" w14:textId="642C125F" w:rsidR="002D65C0" w:rsidRPr="001076F8" w:rsidRDefault="002D65C0" w:rsidP="002D6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E51C51">
        <w:rPr>
          <w:rFonts w:asciiTheme="majorBidi" w:hAnsiTheme="majorBidi" w:cstheme="majorBidi"/>
          <w:cs/>
        </w:rPr>
        <w:t>ณ</w:t>
      </w:r>
      <w:r w:rsidRPr="00E51C51">
        <w:rPr>
          <w:rFonts w:asciiTheme="majorBidi" w:hAnsiTheme="majorBidi" w:cstheme="majorBidi"/>
        </w:rPr>
        <w:t xml:space="preserve"> </w:t>
      </w:r>
      <w:r w:rsidRPr="00E51C51">
        <w:rPr>
          <w:rFonts w:asciiTheme="majorBidi" w:hAnsiTheme="majorBidi" w:cstheme="majorBidi"/>
          <w:cs/>
        </w:rPr>
        <w:t xml:space="preserve">วันที่ </w:t>
      </w:r>
      <w:r w:rsidRPr="00E51C51">
        <w:rPr>
          <w:rFonts w:asciiTheme="majorBidi" w:hAnsiTheme="majorBidi" w:cstheme="majorBidi"/>
        </w:rPr>
        <w:t>31</w:t>
      </w:r>
      <w:r w:rsidRPr="00E51C51">
        <w:rPr>
          <w:rFonts w:asciiTheme="majorBidi" w:hAnsiTheme="majorBidi" w:cstheme="majorBidi"/>
          <w:cs/>
        </w:rPr>
        <w:t xml:space="preserve"> </w:t>
      </w:r>
      <w:r w:rsidRPr="00E51C51">
        <w:rPr>
          <w:rFonts w:asciiTheme="majorBidi" w:hAnsiTheme="majorBidi" w:cstheme="majorBidi" w:hint="cs"/>
          <w:cs/>
        </w:rPr>
        <w:t>ธันวาคม</w:t>
      </w:r>
      <w:r w:rsidRPr="00E51C51">
        <w:rPr>
          <w:rFonts w:asciiTheme="majorBidi" w:hAnsiTheme="majorBidi" w:cstheme="majorBidi"/>
          <w:cs/>
        </w:rPr>
        <w:t xml:space="preserve"> </w:t>
      </w:r>
      <w:r w:rsidRPr="00E51C51">
        <w:rPr>
          <w:rFonts w:asciiTheme="majorBidi" w:hAnsiTheme="majorBidi" w:cstheme="majorBidi"/>
        </w:rPr>
        <w:t>2567</w:t>
      </w:r>
      <w:r w:rsidRPr="00E51C51">
        <w:rPr>
          <w:rFonts w:asciiTheme="majorBidi" w:hAnsiTheme="majorBidi" w:cstheme="majorBidi"/>
          <w:cs/>
        </w:rPr>
        <w:t xml:space="preserve"> กลุ่ม</w:t>
      </w:r>
      <w:r w:rsidRPr="00CF5BE6">
        <w:rPr>
          <w:rFonts w:asciiTheme="majorBidi" w:hAnsiTheme="majorBidi" w:cstheme="majorBidi"/>
          <w:cs/>
        </w:rPr>
        <w:t>บริษัทได้ชำระคืนเงินกู้ยืมบริษัทอื่นแล้ว</w:t>
      </w:r>
      <w:r w:rsidRPr="001076F8">
        <w:rPr>
          <w:rFonts w:asciiTheme="majorBidi" w:hAnsiTheme="majorBidi" w:cstheme="majorBidi"/>
          <w:cs/>
        </w:rPr>
        <w:t xml:space="preserve"> </w:t>
      </w:r>
      <w:r w:rsidRPr="001076F8">
        <w:rPr>
          <w:rFonts w:asciiTheme="majorBidi" w:hAnsiTheme="majorBidi" w:cstheme="majorBidi"/>
          <w:i/>
          <w:iCs/>
          <w:cs/>
        </w:rPr>
        <w:t>(</w:t>
      </w:r>
      <w:r w:rsidRPr="001076F8">
        <w:rPr>
          <w:rFonts w:asciiTheme="majorBidi" w:hAnsiTheme="majorBidi" w:cstheme="majorBidi"/>
          <w:i/>
          <w:iCs/>
        </w:rPr>
        <w:t>31</w:t>
      </w:r>
      <w:r w:rsidRPr="001076F8">
        <w:rPr>
          <w:rFonts w:asciiTheme="majorBidi" w:hAnsiTheme="majorBidi" w:cstheme="majorBidi"/>
          <w:i/>
          <w:iCs/>
          <w:cs/>
        </w:rPr>
        <w:t xml:space="preserve"> ธันวาคม </w:t>
      </w:r>
      <w:r w:rsidRPr="001076F8">
        <w:rPr>
          <w:rFonts w:asciiTheme="majorBidi" w:hAnsiTheme="majorBidi" w:cstheme="majorBidi"/>
          <w:i/>
          <w:iCs/>
        </w:rPr>
        <w:t>2566</w:t>
      </w:r>
      <w:r w:rsidRPr="001076F8">
        <w:rPr>
          <w:rFonts w:asciiTheme="majorBidi" w:hAnsiTheme="majorBidi" w:cstheme="majorBidi"/>
          <w:i/>
          <w:iCs/>
          <w:cs/>
        </w:rPr>
        <w:t>: มูลค่าตามบัญชี</w:t>
      </w:r>
      <w:r w:rsidRPr="001076F8">
        <w:rPr>
          <w:rFonts w:asciiTheme="majorBidi" w:hAnsiTheme="majorBidi" w:cstheme="majorBidi" w:hint="cs"/>
          <w:i/>
          <w:iCs/>
          <w:cs/>
        </w:rPr>
        <w:t>ของทรัพย์สินรอการขายที่นำไปค้ำประกัน</w:t>
      </w:r>
      <w:r w:rsidRPr="001076F8">
        <w:rPr>
          <w:rFonts w:asciiTheme="majorBidi" w:hAnsiTheme="majorBidi" w:cstheme="majorBidi"/>
          <w:i/>
          <w:iCs/>
          <w:cs/>
        </w:rPr>
        <w:t>จำนวน</w:t>
      </w:r>
      <w:r w:rsidRPr="001076F8">
        <w:rPr>
          <w:rFonts w:asciiTheme="majorBidi" w:hAnsiTheme="majorBidi" w:cstheme="majorBidi" w:hint="cs"/>
          <w:i/>
          <w:iCs/>
          <w:cs/>
        </w:rPr>
        <w:t xml:space="preserve"> </w:t>
      </w:r>
      <w:r w:rsidRPr="001076F8">
        <w:rPr>
          <w:rFonts w:asciiTheme="majorBidi" w:hAnsiTheme="majorBidi" w:cstheme="majorBidi"/>
          <w:i/>
          <w:iCs/>
        </w:rPr>
        <w:t>390.3</w:t>
      </w:r>
      <w:r w:rsidRPr="001076F8">
        <w:rPr>
          <w:rFonts w:asciiTheme="majorBidi" w:hAnsiTheme="majorBidi" w:cstheme="majorBidi"/>
          <w:i/>
          <w:iCs/>
          <w:cs/>
        </w:rPr>
        <w:t xml:space="preserve"> ล้านบาท)</w:t>
      </w:r>
    </w:p>
    <w:p w14:paraId="33325ACF" w14:textId="1E94DCF9" w:rsidR="0031163D" w:rsidRPr="00D7016A" w:rsidRDefault="003116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cs/>
        </w:rPr>
      </w:pPr>
    </w:p>
    <w:p w14:paraId="3921685E" w14:textId="77777777" w:rsidR="003F4EE5" w:rsidRDefault="003F4E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788AFAB7" w14:textId="58831DF7" w:rsidR="0091693F" w:rsidRPr="00D7016A" w:rsidRDefault="00C261E0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D7016A">
        <w:rPr>
          <w:rFonts w:asciiTheme="majorBidi" w:hAnsiTheme="majorBidi" w:cstheme="majorBidi"/>
          <w:b/>
          <w:bCs/>
          <w:cs/>
        </w:rPr>
        <w:lastRenderedPageBreak/>
        <w:t>ประมาณการหนี้สินสำหรับผลประโยชน์พนักงาน</w:t>
      </w:r>
    </w:p>
    <w:p w14:paraId="20BA13A2" w14:textId="77777777" w:rsidR="00F931A6" w:rsidRPr="00D7016A" w:rsidRDefault="00F931A6" w:rsidP="00AA207C">
      <w:pPr>
        <w:pStyle w:val="BodyTextIndent2"/>
        <w:tabs>
          <w:tab w:val="left" w:pos="540"/>
        </w:tabs>
        <w:spacing w:line="240" w:lineRule="auto"/>
        <w:ind w:firstLine="0"/>
        <w:jc w:val="thaiDistribute"/>
        <w:rPr>
          <w:rFonts w:asciiTheme="majorBidi" w:hAnsiTheme="majorBidi" w:cstheme="majorBidi"/>
          <w:sz w:val="24"/>
          <w:szCs w:val="24"/>
        </w:rPr>
      </w:pPr>
    </w:p>
    <w:p w14:paraId="1D8FE394" w14:textId="77777777" w:rsidR="00F931A6" w:rsidRPr="00D7016A" w:rsidRDefault="00F931A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60" w:lineRule="exact"/>
        <w:ind w:left="547" w:right="43"/>
        <w:jc w:val="thaiDistribute"/>
        <w:rPr>
          <w:rFonts w:asciiTheme="majorBidi" w:hAnsiTheme="majorBidi" w:cstheme="majorBidi"/>
          <w:i/>
          <w:iCs/>
        </w:rPr>
      </w:pPr>
      <w:r w:rsidRPr="00D7016A">
        <w:rPr>
          <w:rFonts w:asciiTheme="majorBidi" w:hAnsiTheme="majorBidi" w:cstheme="majorBidi"/>
          <w:i/>
          <w:iCs/>
          <w:cs/>
        </w:rPr>
        <w:t>โครงการผลประโยชน์ที่กำหนดไว้</w:t>
      </w:r>
    </w:p>
    <w:p w14:paraId="341A614F" w14:textId="77777777" w:rsidR="00F931A6" w:rsidRPr="00D7016A" w:rsidRDefault="00F931A6" w:rsidP="00AA207C">
      <w:pPr>
        <w:pStyle w:val="BodyTextIndent2"/>
        <w:tabs>
          <w:tab w:val="left" w:pos="540"/>
        </w:tabs>
        <w:spacing w:line="240" w:lineRule="auto"/>
        <w:ind w:firstLine="0"/>
        <w:jc w:val="thaiDistribute"/>
        <w:rPr>
          <w:rFonts w:asciiTheme="majorBidi" w:hAnsiTheme="majorBidi" w:cstheme="majorBidi"/>
          <w:sz w:val="24"/>
          <w:szCs w:val="24"/>
        </w:rPr>
      </w:pPr>
    </w:p>
    <w:p w14:paraId="7313E48B" w14:textId="1F2CC9E8" w:rsidR="00F931A6" w:rsidRPr="00D7016A" w:rsidRDefault="000550ED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60" w:lineRule="exact"/>
        <w:ind w:left="547" w:right="43"/>
        <w:jc w:val="thaiDistribute"/>
        <w:rPr>
          <w:rFonts w:asciiTheme="majorBidi" w:hAnsiTheme="majorBidi" w:cstheme="majorBidi"/>
        </w:rPr>
      </w:pPr>
      <w:r w:rsidRPr="00D7016A">
        <w:rPr>
          <w:rFonts w:asciiTheme="majorBidi" w:hAnsiTheme="majorBidi" w:cstheme="majorBidi"/>
          <w:cs/>
        </w:rPr>
        <w:t>กลุ่ม</w:t>
      </w:r>
      <w:r w:rsidR="00F931A6" w:rsidRPr="00D7016A">
        <w:rPr>
          <w:rFonts w:asciiTheme="majorBidi" w:hAnsiTheme="majorBidi" w:cstheme="majorBidi"/>
          <w:cs/>
        </w:rPr>
        <w:t xml:space="preserve">บริษัทจัดการโครงการบำเหน็จพนักงานตามข้อกำหนดของพระราชบัญญัติคุ้มครองแรงงาน พ.ศ. </w:t>
      </w:r>
      <w:r w:rsidR="00F931A6" w:rsidRPr="00D7016A">
        <w:rPr>
          <w:rFonts w:asciiTheme="majorBidi" w:hAnsiTheme="majorBidi" w:cstheme="majorBidi"/>
        </w:rPr>
        <w:t>2541</w:t>
      </w:r>
      <w:r w:rsidR="00F931A6" w:rsidRPr="00D7016A">
        <w:rPr>
          <w:rFonts w:asciiTheme="majorBidi" w:hAnsiTheme="majorBidi" w:cstheme="majorBidi"/>
          <w:cs/>
        </w:rPr>
        <w:t xml:space="preserve"> ในการให้ผลประโยชน์เมื่อเกษียณแก่พนักงานตามสิทธิและอายุงาน</w:t>
      </w:r>
    </w:p>
    <w:p w14:paraId="2574F251" w14:textId="77777777" w:rsidR="007F681B" w:rsidRPr="00D7016A" w:rsidRDefault="007F681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60" w:lineRule="exact"/>
        <w:ind w:left="547" w:right="43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21CD4D7F" w14:textId="38BEAD4F" w:rsidR="00F931A6" w:rsidRDefault="0098150D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r w:rsidRPr="00D7016A">
        <w:rPr>
          <w:rFonts w:asciiTheme="majorBidi" w:hAnsiTheme="majorBidi" w:cstheme="majorBidi"/>
          <w:b/>
          <w:bCs/>
          <w:cs/>
        </w:rPr>
        <w:tab/>
      </w:r>
      <w:r w:rsidR="00F931A6" w:rsidRPr="00D7016A">
        <w:rPr>
          <w:rFonts w:asciiTheme="majorBidi" w:hAnsiTheme="majorBidi" w:cstheme="majorBidi"/>
          <w:cs/>
        </w:rPr>
        <w:t>การเปลี่ยนแปลงในมูลค่าปัจจุบันของภาระผูกพันของโครงการผลประโยชน์ มีดังนี้</w:t>
      </w:r>
    </w:p>
    <w:p w14:paraId="114FCCE3" w14:textId="77777777" w:rsidR="003F4EE5" w:rsidRDefault="003F4EE5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85"/>
        <w:gridCol w:w="15"/>
        <w:gridCol w:w="1065"/>
        <w:gridCol w:w="15"/>
        <w:gridCol w:w="255"/>
        <w:gridCol w:w="15"/>
        <w:gridCol w:w="1065"/>
        <w:gridCol w:w="15"/>
        <w:gridCol w:w="255"/>
        <w:gridCol w:w="15"/>
        <w:gridCol w:w="975"/>
        <w:gridCol w:w="15"/>
        <w:gridCol w:w="255"/>
        <w:gridCol w:w="15"/>
        <w:gridCol w:w="1065"/>
        <w:gridCol w:w="15"/>
      </w:tblGrid>
      <w:tr w:rsidR="0006745F" w:rsidRPr="00D7016A" w14:paraId="3336A2AF" w14:textId="77777777" w:rsidTr="006D2EA0">
        <w:trPr>
          <w:trHeight w:val="18"/>
          <w:tblHeader/>
        </w:trPr>
        <w:tc>
          <w:tcPr>
            <w:tcW w:w="4500" w:type="dxa"/>
            <w:gridSpan w:val="2"/>
            <w:vAlign w:val="center"/>
          </w:tcPr>
          <w:p w14:paraId="01D1315F" w14:textId="77777777" w:rsidR="0006745F" w:rsidRPr="00D7016A" w:rsidRDefault="0006745F" w:rsidP="00B75C61">
            <w:pPr>
              <w:spacing w:line="240" w:lineRule="auto"/>
              <w:ind w:right="-318"/>
              <w:jc w:val="center"/>
              <w:rPr>
                <w:rFonts w:asciiTheme="majorBidi" w:hAnsiTheme="majorBidi" w:cstheme="majorBidi"/>
                <w:b/>
                <w:i/>
                <w:iCs/>
                <w:cs/>
              </w:rPr>
            </w:pPr>
          </w:p>
        </w:tc>
        <w:tc>
          <w:tcPr>
            <w:tcW w:w="2430" w:type="dxa"/>
            <w:gridSpan w:val="6"/>
            <w:vAlign w:val="center"/>
          </w:tcPr>
          <w:p w14:paraId="515FB352" w14:textId="77777777" w:rsidR="0006745F" w:rsidRPr="00D7016A" w:rsidRDefault="0006745F" w:rsidP="00B75C61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016A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5F6F3844" w14:textId="77777777" w:rsidR="0006745F" w:rsidRPr="00D7016A" w:rsidRDefault="0006745F" w:rsidP="00B75C61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40" w:type="dxa"/>
            <w:gridSpan w:val="6"/>
          </w:tcPr>
          <w:p w14:paraId="48CE73A0" w14:textId="77777777" w:rsidR="0006745F" w:rsidRPr="00D7016A" w:rsidRDefault="0006745F" w:rsidP="00B75C61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016A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06745F" w:rsidRPr="00D7016A" w14:paraId="6A16EC3F" w14:textId="77777777" w:rsidTr="006D2EA0">
        <w:trPr>
          <w:trHeight w:val="18"/>
          <w:tblHeader/>
        </w:trPr>
        <w:tc>
          <w:tcPr>
            <w:tcW w:w="4500" w:type="dxa"/>
            <w:gridSpan w:val="2"/>
            <w:vAlign w:val="center"/>
          </w:tcPr>
          <w:p w14:paraId="520BDA15" w14:textId="77777777" w:rsidR="0006745F" w:rsidRPr="00D7016A" w:rsidRDefault="0006745F" w:rsidP="00B75C61">
            <w:pPr>
              <w:spacing w:line="240" w:lineRule="auto"/>
              <w:ind w:right="-318"/>
              <w:jc w:val="center"/>
              <w:rPr>
                <w:rFonts w:asciiTheme="majorBidi" w:hAnsiTheme="majorBidi" w:cstheme="majorBidi"/>
                <w:b/>
                <w:i/>
                <w:iCs/>
                <w:cs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BBA2E8C" w14:textId="77777777" w:rsidR="0006745F" w:rsidRPr="00D7016A" w:rsidRDefault="0006745F" w:rsidP="00B75C61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D7016A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  <w:gridSpan w:val="2"/>
          </w:tcPr>
          <w:p w14:paraId="20987F50" w14:textId="77777777" w:rsidR="0006745F" w:rsidRPr="00D7016A" w:rsidRDefault="0006745F" w:rsidP="00B75C61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558DA5C" w14:textId="77777777" w:rsidR="0006745F" w:rsidRPr="00D7016A" w:rsidRDefault="0006745F" w:rsidP="00B75C61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  <w:r w:rsidRPr="00D7016A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  <w:gridSpan w:val="2"/>
          </w:tcPr>
          <w:p w14:paraId="0CBDBB0A" w14:textId="77777777" w:rsidR="0006745F" w:rsidRPr="00D7016A" w:rsidRDefault="0006745F" w:rsidP="00B75C61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65BD2A46" w14:textId="77777777" w:rsidR="0006745F" w:rsidRPr="00D7016A" w:rsidRDefault="0006745F" w:rsidP="00B75C61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D7016A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  <w:gridSpan w:val="2"/>
          </w:tcPr>
          <w:p w14:paraId="250BAFC0" w14:textId="77777777" w:rsidR="0006745F" w:rsidRPr="00D7016A" w:rsidRDefault="0006745F" w:rsidP="00B75C61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C6216F1" w14:textId="77777777" w:rsidR="0006745F" w:rsidRPr="00D7016A" w:rsidRDefault="0006745F" w:rsidP="00B75C61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D7016A">
              <w:rPr>
                <w:rFonts w:asciiTheme="majorBidi" w:hAnsiTheme="majorBidi" w:cstheme="majorBidi"/>
              </w:rPr>
              <w:t>2566</w:t>
            </w:r>
          </w:p>
        </w:tc>
      </w:tr>
      <w:tr w:rsidR="0006745F" w:rsidRPr="00D7016A" w14:paraId="3763EDD1" w14:textId="77777777" w:rsidTr="006D2EA0">
        <w:trPr>
          <w:trHeight w:val="18"/>
          <w:tblHeader/>
        </w:trPr>
        <w:tc>
          <w:tcPr>
            <w:tcW w:w="4500" w:type="dxa"/>
            <w:gridSpan w:val="2"/>
            <w:vAlign w:val="center"/>
          </w:tcPr>
          <w:p w14:paraId="0C721EC8" w14:textId="77777777" w:rsidR="0006745F" w:rsidRPr="00D7016A" w:rsidRDefault="0006745F" w:rsidP="00B75C61">
            <w:pPr>
              <w:spacing w:line="240" w:lineRule="auto"/>
              <w:ind w:right="-318"/>
              <w:jc w:val="center"/>
              <w:rPr>
                <w:rFonts w:asciiTheme="majorBidi" w:hAnsiTheme="majorBidi" w:cstheme="majorBidi"/>
                <w:b/>
                <w:i/>
                <w:iCs/>
                <w:cs/>
              </w:rPr>
            </w:pPr>
          </w:p>
        </w:tc>
        <w:tc>
          <w:tcPr>
            <w:tcW w:w="5040" w:type="dxa"/>
            <w:gridSpan w:val="14"/>
            <w:vAlign w:val="center"/>
          </w:tcPr>
          <w:p w14:paraId="111395BB" w14:textId="77777777" w:rsidR="0006745F" w:rsidRPr="00D7016A" w:rsidRDefault="0006745F" w:rsidP="00B75C61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D7016A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06745F" w:rsidRPr="00D7016A" w14:paraId="5D313113" w14:textId="77777777" w:rsidTr="006D2EA0">
        <w:trPr>
          <w:trHeight w:val="18"/>
        </w:trPr>
        <w:tc>
          <w:tcPr>
            <w:tcW w:w="4500" w:type="dxa"/>
            <w:gridSpan w:val="2"/>
          </w:tcPr>
          <w:p w14:paraId="0FA73E53" w14:textId="77777777" w:rsidR="0006745F" w:rsidRPr="00D7016A" w:rsidRDefault="0006745F" w:rsidP="00B75C61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D7016A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7016A">
              <w:rPr>
                <w:rFonts w:asciiTheme="majorBidi" w:hAnsiTheme="majorBidi" w:cstheme="majorBidi"/>
              </w:rPr>
              <w:t xml:space="preserve">1 </w:t>
            </w:r>
            <w:r w:rsidRPr="00D7016A">
              <w:rPr>
                <w:rFonts w:asciiTheme="majorBidi" w:hAnsiTheme="majorBidi" w:cstheme="majorBidi"/>
                <w:cs/>
              </w:rPr>
              <w:t>มกราคม</w:t>
            </w:r>
          </w:p>
        </w:tc>
        <w:tc>
          <w:tcPr>
            <w:tcW w:w="1080" w:type="dxa"/>
            <w:gridSpan w:val="2"/>
            <w:vAlign w:val="bottom"/>
          </w:tcPr>
          <w:p w14:paraId="1E0EB000" w14:textId="11E8231D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  <w:r>
              <w:rPr>
                <w:snapToGrid w:val="0"/>
                <w:lang w:eastAsia="th-TH"/>
              </w:rPr>
              <w:t>30,286</w:t>
            </w:r>
          </w:p>
        </w:tc>
        <w:tc>
          <w:tcPr>
            <w:tcW w:w="270" w:type="dxa"/>
            <w:gridSpan w:val="2"/>
          </w:tcPr>
          <w:p w14:paraId="3482AC2B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</w:p>
        </w:tc>
        <w:tc>
          <w:tcPr>
            <w:tcW w:w="1080" w:type="dxa"/>
            <w:gridSpan w:val="2"/>
            <w:vAlign w:val="bottom"/>
          </w:tcPr>
          <w:p w14:paraId="1413C1FE" w14:textId="2E6E68D4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  <w:r>
              <w:rPr>
                <w:snapToGrid w:val="0"/>
                <w:lang w:eastAsia="th-TH"/>
              </w:rPr>
              <w:t>31,399</w:t>
            </w:r>
          </w:p>
        </w:tc>
        <w:tc>
          <w:tcPr>
            <w:tcW w:w="270" w:type="dxa"/>
            <w:gridSpan w:val="2"/>
          </w:tcPr>
          <w:p w14:paraId="5505F4FB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</w:p>
        </w:tc>
        <w:tc>
          <w:tcPr>
            <w:tcW w:w="990" w:type="dxa"/>
            <w:gridSpan w:val="2"/>
            <w:vAlign w:val="bottom"/>
          </w:tcPr>
          <w:p w14:paraId="60941481" w14:textId="567D191B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  <w:r>
              <w:rPr>
                <w:snapToGrid w:val="0"/>
                <w:lang w:eastAsia="th-TH"/>
              </w:rPr>
              <w:t>13,095</w:t>
            </w:r>
          </w:p>
        </w:tc>
        <w:tc>
          <w:tcPr>
            <w:tcW w:w="270" w:type="dxa"/>
            <w:gridSpan w:val="2"/>
          </w:tcPr>
          <w:p w14:paraId="2BE3721B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</w:p>
        </w:tc>
        <w:tc>
          <w:tcPr>
            <w:tcW w:w="1080" w:type="dxa"/>
            <w:gridSpan w:val="2"/>
            <w:vAlign w:val="bottom"/>
          </w:tcPr>
          <w:p w14:paraId="4F9D3619" w14:textId="7F6F343B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  <w:r>
              <w:rPr>
                <w:snapToGrid w:val="0"/>
                <w:lang w:eastAsia="th-TH"/>
              </w:rPr>
              <w:t>98</w:t>
            </w:r>
          </w:p>
        </w:tc>
      </w:tr>
      <w:tr w:rsidR="0006745F" w:rsidRPr="00D7016A" w14:paraId="0C218A4C" w14:textId="77777777" w:rsidTr="006D2EA0">
        <w:trPr>
          <w:trHeight w:val="18"/>
        </w:trPr>
        <w:tc>
          <w:tcPr>
            <w:tcW w:w="4500" w:type="dxa"/>
            <w:gridSpan w:val="2"/>
          </w:tcPr>
          <w:p w14:paraId="4334977E" w14:textId="77777777" w:rsidR="0006745F" w:rsidRPr="003F4EE5" w:rsidRDefault="0006745F" w:rsidP="00B75C61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A4A4B3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6E4F3E64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197A96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70" w:type="dxa"/>
            <w:gridSpan w:val="2"/>
          </w:tcPr>
          <w:p w14:paraId="7980BADC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990" w:type="dxa"/>
            <w:gridSpan w:val="2"/>
          </w:tcPr>
          <w:p w14:paraId="5A8D7930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270" w:type="dxa"/>
            <w:gridSpan w:val="2"/>
          </w:tcPr>
          <w:p w14:paraId="006F1C9B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80" w:type="dxa"/>
            <w:gridSpan w:val="2"/>
          </w:tcPr>
          <w:p w14:paraId="41A90494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06745F" w:rsidRPr="00D7016A" w14:paraId="7CBC1BEA" w14:textId="77777777" w:rsidTr="006D2EA0">
        <w:trPr>
          <w:trHeight w:val="18"/>
        </w:trPr>
        <w:tc>
          <w:tcPr>
            <w:tcW w:w="4500" w:type="dxa"/>
            <w:gridSpan w:val="2"/>
          </w:tcPr>
          <w:p w14:paraId="7DC32D18" w14:textId="77777777" w:rsidR="0006745F" w:rsidRPr="00D7016A" w:rsidRDefault="0006745F" w:rsidP="00B75C61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cs/>
              </w:rPr>
            </w:pPr>
            <w:r w:rsidRPr="00D7016A">
              <w:rPr>
                <w:rFonts w:asciiTheme="majorBidi" w:hAnsiTheme="majorBidi" w:cstheme="majorBidi"/>
                <w:b/>
                <w:bCs/>
                <w:cs/>
              </w:rPr>
              <w:t>รับรู้ในกำไรหรือขาดทุนสำหรับปี</w:t>
            </w:r>
          </w:p>
        </w:tc>
        <w:tc>
          <w:tcPr>
            <w:tcW w:w="1080" w:type="dxa"/>
            <w:gridSpan w:val="2"/>
            <w:vAlign w:val="bottom"/>
          </w:tcPr>
          <w:p w14:paraId="43A5E75B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  <w:gridSpan w:val="2"/>
          </w:tcPr>
          <w:p w14:paraId="4EA96ECA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50C2854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  <w:gridSpan w:val="2"/>
          </w:tcPr>
          <w:p w14:paraId="4E73FC66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gridSpan w:val="2"/>
          </w:tcPr>
          <w:p w14:paraId="52A6C5BF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  <w:gridSpan w:val="2"/>
          </w:tcPr>
          <w:p w14:paraId="62FD116B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21921854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rFonts w:asciiTheme="majorBidi" w:hAnsiTheme="majorBidi" w:cstheme="majorBidi"/>
                <w:cs/>
              </w:rPr>
            </w:pPr>
          </w:p>
        </w:tc>
      </w:tr>
      <w:tr w:rsidR="0006745F" w:rsidRPr="00D7016A" w14:paraId="50967A31" w14:textId="77777777" w:rsidTr="006D2EA0">
        <w:trPr>
          <w:trHeight w:val="18"/>
        </w:trPr>
        <w:tc>
          <w:tcPr>
            <w:tcW w:w="4500" w:type="dxa"/>
            <w:gridSpan w:val="2"/>
          </w:tcPr>
          <w:p w14:paraId="5787D233" w14:textId="77777777" w:rsidR="0006745F" w:rsidRPr="00D7016A" w:rsidRDefault="0006745F" w:rsidP="00B75C61">
            <w:pPr>
              <w:spacing w:line="240" w:lineRule="auto"/>
              <w:ind w:left="-18"/>
              <w:rPr>
                <w:rFonts w:asciiTheme="majorBidi" w:hAnsiTheme="majorBidi" w:cstheme="majorBidi"/>
                <w:cs/>
              </w:rPr>
            </w:pPr>
            <w:r w:rsidRPr="00D7016A">
              <w:rPr>
                <w:rFonts w:asciiTheme="majorBidi" w:hAnsiTheme="majorBidi" w:cstheme="majorBidi"/>
                <w:cs/>
              </w:rPr>
              <w:t>ต้นทุนบริการปัจจุบัน</w:t>
            </w:r>
          </w:p>
        </w:tc>
        <w:tc>
          <w:tcPr>
            <w:tcW w:w="1080" w:type="dxa"/>
            <w:gridSpan w:val="2"/>
            <w:vAlign w:val="bottom"/>
          </w:tcPr>
          <w:p w14:paraId="1097C17A" w14:textId="1CED30C6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  <w:r>
              <w:t>3,583</w:t>
            </w:r>
          </w:p>
        </w:tc>
        <w:tc>
          <w:tcPr>
            <w:tcW w:w="270" w:type="dxa"/>
            <w:gridSpan w:val="2"/>
          </w:tcPr>
          <w:p w14:paraId="28E61BB8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</w:p>
        </w:tc>
        <w:tc>
          <w:tcPr>
            <w:tcW w:w="1080" w:type="dxa"/>
            <w:gridSpan w:val="2"/>
            <w:vAlign w:val="bottom"/>
          </w:tcPr>
          <w:p w14:paraId="1EC236BD" w14:textId="2D12B31A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  <w:r>
              <w:t>3,550</w:t>
            </w:r>
          </w:p>
        </w:tc>
        <w:tc>
          <w:tcPr>
            <w:tcW w:w="270" w:type="dxa"/>
            <w:gridSpan w:val="2"/>
          </w:tcPr>
          <w:p w14:paraId="1BBAC2C9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6CF4F7E" w14:textId="5344BF1F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  <w:r>
              <w:t>1,437</w:t>
            </w:r>
          </w:p>
        </w:tc>
        <w:tc>
          <w:tcPr>
            <w:tcW w:w="270" w:type="dxa"/>
            <w:gridSpan w:val="2"/>
          </w:tcPr>
          <w:p w14:paraId="3A2970A3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2D2EB37" w14:textId="5F7F2159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  <w:r>
              <w:t>1,482</w:t>
            </w:r>
          </w:p>
        </w:tc>
      </w:tr>
      <w:tr w:rsidR="0006745F" w:rsidRPr="00D7016A" w14:paraId="264C061D" w14:textId="77777777" w:rsidTr="006D2EA0">
        <w:trPr>
          <w:trHeight w:val="18"/>
        </w:trPr>
        <w:tc>
          <w:tcPr>
            <w:tcW w:w="4500" w:type="dxa"/>
            <w:gridSpan w:val="2"/>
          </w:tcPr>
          <w:p w14:paraId="37DA8224" w14:textId="77777777" w:rsidR="0006745F" w:rsidRPr="00D7016A" w:rsidRDefault="0006745F" w:rsidP="00B75C61">
            <w:pPr>
              <w:spacing w:line="240" w:lineRule="auto"/>
              <w:ind w:left="-18"/>
              <w:rPr>
                <w:rFonts w:asciiTheme="majorBidi" w:hAnsiTheme="majorBidi" w:cstheme="majorBidi"/>
                <w:cs/>
              </w:rPr>
            </w:pPr>
            <w:r w:rsidRPr="00D7016A">
              <w:rPr>
                <w:rFonts w:asciiTheme="majorBidi" w:hAnsiTheme="majorBidi" w:cstheme="majorBidi"/>
                <w:cs/>
              </w:rPr>
              <w:t>ต้นทุนบริการในอดีต</w:t>
            </w:r>
          </w:p>
        </w:tc>
        <w:tc>
          <w:tcPr>
            <w:tcW w:w="1080" w:type="dxa"/>
            <w:gridSpan w:val="2"/>
            <w:vAlign w:val="bottom"/>
          </w:tcPr>
          <w:p w14:paraId="54BF7ED6" w14:textId="50503335" w:rsidR="0006745F" w:rsidRPr="00B83853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27" w:right="-147"/>
            </w:pPr>
            <w:r>
              <w:t>-</w:t>
            </w:r>
          </w:p>
        </w:tc>
        <w:tc>
          <w:tcPr>
            <w:tcW w:w="270" w:type="dxa"/>
            <w:gridSpan w:val="2"/>
          </w:tcPr>
          <w:p w14:paraId="5171B6D3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</w:p>
        </w:tc>
        <w:tc>
          <w:tcPr>
            <w:tcW w:w="1080" w:type="dxa"/>
            <w:gridSpan w:val="2"/>
            <w:vAlign w:val="bottom"/>
          </w:tcPr>
          <w:p w14:paraId="127FA9C0" w14:textId="2BECF939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  <w:r>
              <w:t>(2,495)</w:t>
            </w:r>
          </w:p>
        </w:tc>
        <w:tc>
          <w:tcPr>
            <w:tcW w:w="270" w:type="dxa"/>
            <w:gridSpan w:val="2"/>
          </w:tcPr>
          <w:p w14:paraId="469FF035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0CF09B5" w14:textId="6158D309" w:rsidR="0006745F" w:rsidRPr="00B83853" w:rsidRDefault="009D0A9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27" w:right="-147"/>
              <w:rPr>
                <w:cs/>
              </w:rPr>
            </w:pPr>
            <w:r>
              <w:t>-</w:t>
            </w:r>
          </w:p>
        </w:tc>
        <w:tc>
          <w:tcPr>
            <w:tcW w:w="270" w:type="dxa"/>
            <w:gridSpan w:val="2"/>
          </w:tcPr>
          <w:p w14:paraId="21B4202D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6431367" w14:textId="025DB967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  <w:r>
              <w:t>(207)</w:t>
            </w:r>
          </w:p>
        </w:tc>
      </w:tr>
      <w:tr w:rsidR="0006745F" w:rsidRPr="00D7016A" w14:paraId="2A9256DD" w14:textId="77777777" w:rsidTr="006D2EA0">
        <w:trPr>
          <w:trHeight w:val="18"/>
        </w:trPr>
        <w:tc>
          <w:tcPr>
            <w:tcW w:w="4500" w:type="dxa"/>
            <w:gridSpan w:val="2"/>
          </w:tcPr>
          <w:p w14:paraId="4D933E65" w14:textId="77777777" w:rsidR="0006745F" w:rsidRPr="00D7016A" w:rsidRDefault="0006745F" w:rsidP="00B75C61">
            <w:pPr>
              <w:spacing w:line="240" w:lineRule="auto"/>
              <w:ind w:left="-18"/>
              <w:rPr>
                <w:rFonts w:asciiTheme="majorBidi" w:hAnsiTheme="majorBidi" w:cstheme="majorBidi"/>
                <w:cs/>
              </w:rPr>
            </w:pPr>
            <w:r w:rsidRPr="00D7016A">
              <w:rPr>
                <w:rFonts w:asciiTheme="majorBidi" w:hAnsiTheme="majorBidi" w:cstheme="majorBidi"/>
                <w:cs/>
              </w:rPr>
              <w:t>ดอกเบี้ยจากภาระผูกพัน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24CD7F33" w14:textId="2345F1A5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  <w:r>
              <w:t>695</w:t>
            </w:r>
          </w:p>
        </w:tc>
        <w:tc>
          <w:tcPr>
            <w:tcW w:w="270" w:type="dxa"/>
            <w:gridSpan w:val="2"/>
          </w:tcPr>
          <w:p w14:paraId="7A9582DE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54CA7974" w14:textId="4EB30AB0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  <w:r>
              <w:t>551</w:t>
            </w:r>
          </w:p>
        </w:tc>
        <w:tc>
          <w:tcPr>
            <w:tcW w:w="270" w:type="dxa"/>
            <w:gridSpan w:val="2"/>
          </w:tcPr>
          <w:p w14:paraId="76A24C40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4B542FC8" w14:textId="6EF6A58C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  <w:r>
              <w:t>171</w:t>
            </w:r>
          </w:p>
        </w:tc>
        <w:tc>
          <w:tcPr>
            <w:tcW w:w="270" w:type="dxa"/>
            <w:gridSpan w:val="2"/>
          </w:tcPr>
          <w:p w14:paraId="77B9E14C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3105120D" w14:textId="03DD039F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cs/>
              </w:rPr>
            </w:pPr>
            <w:r>
              <w:t>176</w:t>
            </w:r>
          </w:p>
        </w:tc>
      </w:tr>
      <w:tr w:rsidR="0006745F" w:rsidRPr="00D7016A" w14:paraId="252FEB4C" w14:textId="77777777" w:rsidTr="006D2EA0">
        <w:trPr>
          <w:trHeight w:val="18"/>
        </w:trPr>
        <w:tc>
          <w:tcPr>
            <w:tcW w:w="4500" w:type="dxa"/>
            <w:gridSpan w:val="2"/>
          </w:tcPr>
          <w:p w14:paraId="4B1B2377" w14:textId="77777777" w:rsidR="0006745F" w:rsidRPr="00D7016A" w:rsidRDefault="0006745F" w:rsidP="00B75C61">
            <w:pPr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2C7B7F" w14:textId="4654F3F6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b/>
                <w:bCs/>
              </w:rPr>
            </w:pPr>
            <w:r>
              <w:rPr>
                <w:b/>
                <w:bCs/>
              </w:rPr>
              <w:t>4,278</w:t>
            </w:r>
          </w:p>
        </w:tc>
        <w:tc>
          <w:tcPr>
            <w:tcW w:w="270" w:type="dxa"/>
            <w:gridSpan w:val="2"/>
          </w:tcPr>
          <w:p w14:paraId="248AAD3A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b/>
                <w:b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2447BC" w14:textId="4B2590A0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b/>
                <w:bCs/>
                <w:cs/>
              </w:rPr>
            </w:pPr>
            <w:r>
              <w:rPr>
                <w:b/>
                <w:bCs/>
              </w:rPr>
              <w:t>1,606</w:t>
            </w:r>
          </w:p>
        </w:tc>
        <w:tc>
          <w:tcPr>
            <w:tcW w:w="270" w:type="dxa"/>
            <w:gridSpan w:val="2"/>
          </w:tcPr>
          <w:p w14:paraId="45E0E3F1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b/>
                <w:bCs/>
                <w: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957D13" w14:textId="6426E97C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b/>
                <w:bCs/>
                <w:cs/>
              </w:rPr>
            </w:pPr>
            <w:r>
              <w:rPr>
                <w:b/>
                <w:bCs/>
              </w:rPr>
              <w:t>1,608</w:t>
            </w:r>
          </w:p>
        </w:tc>
        <w:tc>
          <w:tcPr>
            <w:tcW w:w="270" w:type="dxa"/>
            <w:gridSpan w:val="2"/>
          </w:tcPr>
          <w:p w14:paraId="04EC2AA8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2D1FF5" w14:textId="57C1AC0E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7" w:right="-147"/>
              <w:rPr>
                <w:b/>
                <w:bCs/>
                <w:cs/>
              </w:rPr>
            </w:pPr>
            <w:r>
              <w:rPr>
                <w:b/>
                <w:bCs/>
              </w:rPr>
              <w:t>1,451</w:t>
            </w:r>
          </w:p>
        </w:tc>
      </w:tr>
      <w:tr w:rsidR="0006745F" w:rsidRPr="00AA207C" w14:paraId="27A2358A" w14:textId="77777777" w:rsidTr="006D2EA0">
        <w:trPr>
          <w:gridAfter w:val="1"/>
          <w:wAfter w:w="15" w:type="dxa"/>
          <w:trHeight w:val="18"/>
        </w:trPr>
        <w:tc>
          <w:tcPr>
            <w:tcW w:w="4485" w:type="dxa"/>
          </w:tcPr>
          <w:p w14:paraId="1D7D5EB4" w14:textId="77777777" w:rsidR="0006745F" w:rsidRPr="00AA207C" w:rsidRDefault="0006745F" w:rsidP="00B75C61">
            <w:pPr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รับรู้ในกำไรขาดทุนเบ็ดเสร็จอื่น</w:t>
            </w: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>สำหรับปี</w:t>
            </w:r>
          </w:p>
        </w:tc>
        <w:tc>
          <w:tcPr>
            <w:tcW w:w="1080" w:type="dxa"/>
            <w:gridSpan w:val="2"/>
            <w:vAlign w:val="bottom"/>
          </w:tcPr>
          <w:p w14:paraId="6DA6CF1E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6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  <w:gridSpan w:val="2"/>
          </w:tcPr>
          <w:p w14:paraId="3364A6CA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5F54A5" w14:textId="77777777" w:rsidR="0006745F" w:rsidRPr="00A9508E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60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  <w:gridSpan w:val="2"/>
          </w:tcPr>
          <w:p w14:paraId="5F3F1FCC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gridSpan w:val="2"/>
          </w:tcPr>
          <w:p w14:paraId="13B3B77E" w14:textId="77777777" w:rsidR="0006745F" w:rsidRPr="00A9508E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60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  <w:gridSpan w:val="2"/>
          </w:tcPr>
          <w:p w14:paraId="70932334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9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57BA7834" w14:textId="77777777" w:rsidR="0006745F" w:rsidRPr="00A9508E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860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</w:tr>
      <w:tr w:rsidR="0006745F" w:rsidRPr="00AA207C" w14:paraId="3BE22DB7" w14:textId="77777777" w:rsidTr="006D2EA0">
        <w:trPr>
          <w:gridAfter w:val="1"/>
          <w:wAfter w:w="15" w:type="dxa"/>
          <w:trHeight w:val="18"/>
        </w:trPr>
        <w:tc>
          <w:tcPr>
            <w:tcW w:w="4485" w:type="dxa"/>
          </w:tcPr>
          <w:p w14:paraId="14ECB006" w14:textId="77777777" w:rsidR="0006745F" w:rsidRPr="00AA207C" w:rsidRDefault="0006745F" w:rsidP="00B75C61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 w:hint="cs"/>
                <w:cs/>
              </w:rPr>
              <w:t>กำไร</w:t>
            </w:r>
            <w:r w:rsidRPr="00AA207C">
              <w:rPr>
                <w:rFonts w:asciiTheme="majorBidi" w:hAnsiTheme="majorBidi" w:cstheme="majorBidi"/>
                <w:cs/>
              </w:rPr>
              <w:t>จากการประมาณตามหลักคณิตศาสตร์ประกันภัย</w:t>
            </w:r>
          </w:p>
        </w:tc>
        <w:tc>
          <w:tcPr>
            <w:tcW w:w="1080" w:type="dxa"/>
            <w:gridSpan w:val="2"/>
          </w:tcPr>
          <w:p w14:paraId="57299531" w14:textId="33E56208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  <w:r>
              <w:t>1,400</w:t>
            </w:r>
          </w:p>
        </w:tc>
        <w:tc>
          <w:tcPr>
            <w:tcW w:w="270" w:type="dxa"/>
            <w:gridSpan w:val="2"/>
          </w:tcPr>
          <w:p w14:paraId="714D6FC9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</w:p>
        </w:tc>
        <w:tc>
          <w:tcPr>
            <w:tcW w:w="1080" w:type="dxa"/>
            <w:gridSpan w:val="2"/>
          </w:tcPr>
          <w:p w14:paraId="42C65CF1" w14:textId="08E414D6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  <w:r>
              <w:t>(2,719)</w:t>
            </w:r>
          </w:p>
        </w:tc>
        <w:tc>
          <w:tcPr>
            <w:tcW w:w="270" w:type="dxa"/>
            <w:gridSpan w:val="2"/>
          </w:tcPr>
          <w:p w14:paraId="4EE86B2F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</w:p>
        </w:tc>
        <w:tc>
          <w:tcPr>
            <w:tcW w:w="990" w:type="dxa"/>
            <w:gridSpan w:val="2"/>
          </w:tcPr>
          <w:p w14:paraId="4564B78D" w14:textId="507F3CD7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  <w:r>
              <w:rPr>
                <w:snapToGrid w:val="0"/>
                <w:lang w:eastAsia="th-TH"/>
              </w:rPr>
              <w:t>(285)</w:t>
            </w:r>
          </w:p>
        </w:tc>
        <w:tc>
          <w:tcPr>
            <w:tcW w:w="270" w:type="dxa"/>
            <w:gridSpan w:val="2"/>
          </w:tcPr>
          <w:p w14:paraId="43E26F05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</w:p>
        </w:tc>
        <w:tc>
          <w:tcPr>
            <w:tcW w:w="1080" w:type="dxa"/>
            <w:gridSpan w:val="2"/>
          </w:tcPr>
          <w:p w14:paraId="60C9E1A4" w14:textId="72EB2ECB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  <w:r>
              <w:rPr>
                <w:snapToGrid w:val="0"/>
                <w:lang w:eastAsia="th-TH"/>
              </w:rPr>
              <w:t>(3,684)</w:t>
            </w:r>
          </w:p>
        </w:tc>
      </w:tr>
      <w:tr w:rsidR="0006745F" w:rsidRPr="00AA207C" w14:paraId="4F7177FE" w14:textId="77777777" w:rsidTr="006D2EA0">
        <w:trPr>
          <w:gridAfter w:val="1"/>
          <w:wAfter w:w="15" w:type="dxa"/>
          <w:trHeight w:val="18"/>
        </w:trPr>
        <w:tc>
          <w:tcPr>
            <w:tcW w:w="4485" w:type="dxa"/>
          </w:tcPr>
          <w:p w14:paraId="6F0096DA" w14:textId="77777777" w:rsidR="0006745F" w:rsidRPr="00AA207C" w:rsidRDefault="0006745F" w:rsidP="00B75C61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A80D14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gridSpan w:val="2"/>
          </w:tcPr>
          <w:p w14:paraId="3E0A70B0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91E129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gridSpan w:val="2"/>
          </w:tcPr>
          <w:p w14:paraId="4477B7D6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gridSpan w:val="2"/>
          </w:tcPr>
          <w:p w14:paraId="3FD473B2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gridSpan w:val="2"/>
          </w:tcPr>
          <w:p w14:paraId="54673D2B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gridSpan w:val="2"/>
          </w:tcPr>
          <w:p w14:paraId="17A27BBB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</w:rPr>
            </w:pPr>
          </w:p>
        </w:tc>
      </w:tr>
      <w:tr w:rsidR="0006745F" w:rsidRPr="00AA207C" w14:paraId="1D55CAD5" w14:textId="77777777" w:rsidTr="006D2EA0">
        <w:trPr>
          <w:gridAfter w:val="1"/>
          <w:wAfter w:w="15" w:type="dxa"/>
          <w:trHeight w:val="18"/>
        </w:trPr>
        <w:tc>
          <w:tcPr>
            <w:tcW w:w="4485" w:type="dxa"/>
          </w:tcPr>
          <w:p w14:paraId="4F153AEA" w14:textId="77777777" w:rsidR="0006745F" w:rsidRPr="00AA207C" w:rsidRDefault="0006745F" w:rsidP="00B75C61">
            <w:pPr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อื่นๆ</w:t>
            </w: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 xml:space="preserve"> </w:t>
            </w:r>
          </w:p>
        </w:tc>
        <w:tc>
          <w:tcPr>
            <w:tcW w:w="1080" w:type="dxa"/>
            <w:gridSpan w:val="2"/>
            <w:vAlign w:val="bottom"/>
          </w:tcPr>
          <w:p w14:paraId="7C821592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  <w:gridSpan w:val="2"/>
          </w:tcPr>
          <w:p w14:paraId="258277D4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93BC82D" w14:textId="77777777" w:rsidR="0006745F" w:rsidRPr="001E7A0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  <w:gridSpan w:val="2"/>
          </w:tcPr>
          <w:p w14:paraId="257B16C1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gridSpan w:val="2"/>
          </w:tcPr>
          <w:p w14:paraId="7E24AAA0" w14:textId="77777777" w:rsidR="0006745F" w:rsidRPr="00636147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  <w:gridSpan w:val="2"/>
          </w:tcPr>
          <w:p w14:paraId="5FB2A506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6371BC68" w14:textId="77777777" w:rsidR="0006745F" w:rsidRPr="00636147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rFonts w:asciiTheme="majorBidi" w:hAnsiTheme="majorBidi" w:cstheme="majorBidi"/>
                <w:cs/>
              </w:rPr>
            </w:pPr>
          </w:p>
        </w:tc>
      </w:tr>
      <w:tr w:rsidR="0006745F" w:rsidRPr="00AA207C" w14:paraId="090DCE08" w14:textId="77777777" w:rsidTr="006D2EA0">
        <w:trPr>
          <w:gridAfter w:val="1"/>
          <w:wAfter w:w="15" w:type="dxa"/>
          <w:trHeight w:val="18"/>
        </w:trPr>
        <w:tc>
          <w:tcPr>
            <w:tcW w:w="4485" w:type="dxa"/>
          </w:tcPr>
          <w:p w14:paraId="7F531A2D" w14:textId="77777777" w:rsidR="0006745F" w:rsidRPr="00AA207C" w:rsidRDefault="0006745F" w:rsidP="00B75C61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โอนย้ายพนักงาน</w:t>
            </w:r>
          </w:p>
        </w:tc>
        <w:tc>
          <w:tcPr>
            <w:tcW w:w="1080" w:type="dxa"/>
            <w:gridSpan w:val="2"/>
          </w:tcPr>
          <w:p w14:paraId="32203785" w14:textId="0F614DAE" w:rsidR="0006745F" w:rsidRPr="00B83853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27" w:right="-147"/>
            </w:pPr>
            <w:r>
              <w:rPr>
                <w:snapToGrid w:val="0"/>
                <w:lang w:eastAsia="th-TH"/>
              </w:rPr>
              <w:t>-</w:t>
            </w:r>
          </w:p>
        </w:tc>
        <w:tc>
          <w:tcPr>
            <w:tcW w:w="270" w:type="dxa"/>
            <w:gridSpan w:val="2"/>
          </w:tcPr>
          <w:p w14:paraId="18FEB6DF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</w:pPr>
          </w:p>
        </w:tc>
        <w:tc>
          <w:tcPr>
            <w:tcW w:w="1080" w:type="dxa"/>
            <w:gridSpan w:val="2"/>
          </w:tcPr>
          <w:p w14:paraId="7EBA3C69" w14:textId="6C4CF4BE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90" w:right="-100"/>
            </w:pPr>
            <w:r>
              <w:rPr>
                <w:snapToGrid w:val="0"/>
                <w:lang w:eastAsia="th-TH"/>
              </w:rPr>
              <w:t>-</w:t>
            </w:r>
          </w:p>
        </w:tc>
        <w:tc>
          <w:tcPr>
            <w:tcW w:w="270" w:type="dxa"/>
            <w:gridSpan w:val="2"/>
          </w:tcPr>
          <w:p w14:paraId="49AC7936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</w:p>
        </w:tc>
        <w:tc>
          <w:tcPr>
            <w:tcW w:w="990" w:type="dxa"/>
            <w:gridSpan w:val="2"/>
          </w:tcPr>
          <w:p w14:paraId="78B2EA33" w14:textId="28DCAC74" w:rsidR="0006745F" w:rsidRPr="00B83853" w:rsidRDefault="009D0A9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27" w:right="-147"/>
            </w:pPr>
            <w:r>
              <w:rPr>
                <w:snapToGrid w:val="0"/>
                <w:lang w:eastAsia="th-TH"/>
              </w:rPr>
              <w:t>-</w:t>
            </w:r>
          </w:p>
        </w:tc>
        <w:tc>
          <w:tcPr>
            <w:tcW w:w="270" w:type="dxa"/>
            <w:gridSpan w:val="2"/>
          </w:tcPr>
          <w:p w14:paraId="02CFA1B7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</w:p>
        </w:tc>
        <w:tc>
          <w:tcPr>
            <w:tcW w:w="1080" w:type="dxa"/>
            <w:gridSpan w:val="2"/>
          </w:tcPr>
          <w:p w14:paraId="727B8E44" w14:textId="1B2E98E1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</w:pPr>
            <w:r>
              <w:rPr>
                <w:snapToGrid w:val="0"/>
                <w:lang w:eastAsia="th-TH"/>
              </w:rPr>
              <w:t>15,230</w:t>
            </w:r>
          </w:p>
        </w:tc>
      </w:tr>
      <w:tr w:rsidR="0006745F" w:rsidRPr="00AA207C" w14:paraId="1746A921" w14:textId="77777777" w:rsidTr="006D2EA0">
        <w:trPr>
          <w:gridAfter w:val="1"/>
          <w:wAfter w:w="15" w:type="dxa"/>
          <w:trHeight w:val="18"/>
        </w:trPr>
        <w:tc>
          <w:tcPr>
            <w:tcW w:w="4485" w:type="dxa"/>
          </w:tcPr>
          <w:p w14:paraId="71A5AEBE" w14:textId="77777777" w:rsidR="0006745F" w:rsidRPr="00AA207C" w:rsidRDefault="0006745F" w:rsidP="00B75C61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>ผลประโยชน์จ่าย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7C2DA4CF" w14:textId="7AE2B1CF" w:rsidR="0006745F" w:rsidRPr="00B83853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27" w:right="-147"/>
            </w:pPr>
            <w:r>
              <w:rPr>
                <w:snapToGrid w:val="0"/>
                <w:lang w:eastAsia="th-TH"/>
              </w:rPr>
              <w:t>-</w:t>
            </w:r>
          </w:p>
        </w:tc>
        <w:tc>
          <w:tcPr>
            <w:tcW w:w="270" w:type="dxa"/>
            <w:gridSpan w:val="2"/>
          </w:tcPr>
          <w:p w14:paraId="7E1887B7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0E1B74B0" w14:textId="2F568FF7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90" w:right="-100"/>
              <w:rPr>
                <w:cs/>
              </w:rPr>
            </w:pPr>
            <w:r>
              <w:rPr>
                <w:snapToGrid w:val="0"/>
                <w:lang w:eastAsia="th-TH"/>
              </w:rPr>
              <w:t>-</w:t>
            </w:r>
          </w:p>
        </w:tc>
        <w:tc>
          <w:tcPr>
            <w:tcW w:w="270" w:type="dxa"/>
            <w:gridSpan w:val="2"/>
          </w:tcPr>
          <w:p w14:paraId="4E584B7E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14:paraId="2C550C86" w14:textId="0A0A3F87" w:rsidR="0006745F" w:rsidRPr="00B83853" w:rsidRDefault="009D0A9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27" w:right="-147"/>
            </w:pPr>
            <w:r>
              <w:rPr>
                <w:snapToGrid w:val="0"/>
                <w:lang w:eastAsia="th-TH"/>
              </w:rPr>
              <w:t>-</w:t>
            </w:r>
          </w:p>
        </w:tc>
        <w:tc>
          <w:tcPr>
            <w:tcW w:w="270" w:type="dxa"/>
            <w:gridSpan w:val="2"/>
          </w:tcPr>
          <w:p w14:paraId="55CE2BCC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61731703" w14:textId="1CB43CC8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90" w:right="-100"/>
              <w:rPr>
                <w:cs/>
              </w:rPr>
            </w:pPr>
            <w:r>
              <w:rPr>
                <w:snapToGrid w:val="0"/>
                <w:lang w:eastAsia="th-TH"/>
              </w:rPr>
              <w:t>-</w:t>
            </w:r>
          </w:p>
        </w:tc>
      </w:tr>
      <w:tr w:rsidR="0006745F" w:rsidRPr="00AA207C" w14:paraId="64CA6B7E" w14:textId="77777777" w:rsidTr="006D2EA0">
        <w:trPr>
          <w:gridAfter w:val="1"/>
          <w:wAfter w:w="15" w:type="dxa"/>
          <w:trHeight w:val="18"/>
        </w:trPr>
        <w:tc>
          <w:tcPr>
            <w:tcW w:w="4485" w:type="dxa"/>
          </w:tcPr>
          <w:p w14:paraId="0CD32511" w14:textId="77777777" w:rsidR="0006745F" w:rsidRPr="00AA207C" w:rsidRDefault="0006745F" w:rsidP="00B75C61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1B41BAFF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</w:pPr>
          </w:p>
        </w:tc>
        <w:tc>
          <w:tcPr>
            <w:tcW w:w="270" w:type="dxa"/>
            <w:gridSpan w:val="2"/>
          </w:tcPr>
          <w:p w14:paraId="43AF767E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3D619FE8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</w:pPr>
          </w:p>
        </w:tc>
        <w:tc>
          <w:tcPr>
            <w:tcW w:w="270" w:type="dxa"/>
            <w:gridSpan w:val="2"/>
          </w:tcPr>
          <w:p w14:paraId="654062D7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</w:tcPr>
          <w:p w14:paraId="721CD0F5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</w:pPr>
          </w:p>
        </w:tc>
        <w:tc>
          <w:tcPr>
            <w:tcW w:w="270" w:type="dxa"/>
            <w:gridSpan w:val="2"/>
          </w:tcPr>
          <w:p w14:paraId="568934B3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68B78DDE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</w:pPr>
          </w:p>
        </w:tc>
      </w:tr>
      <w:tr w:rsidR="0006745F" w:rsidRPr="00AA207C" w14:paraId="243A87A6" w14:textId="77777777" w:rsidTr="006D2EA0">
        <w:trPr>
          <w:gridAfter w:val="1"/>
          <w:wAfter w:w="15" w:type="dxa"/>
          <w:trHeight w:val="18"/>
        </w:trPr>
        <w:tc>
          <w:tcPr>
            <w:tcW w:w="4485" w:type="dxa"/>
          </w:tcPr>
          <w:p w14:paraId="448AA58D" w14:textId="77777777" w:rsidR="0006745F" w:rsidRPr="00AA207C" w:rsidRDefault="0006745F" w:rsidP="00B75C61">
            <w:pPr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AA207C">
              <w:rPr>
                <w:rFonts w:asciiTheme="majorBidi" w:hAnsiTheme="majorBidi" w:cstheme="majorBidi"/>
                <w:b/>
                <w:bCs/>
              </w:rPr>
              <w:t>31</w:t>
            </w:r>
            <w:r w:rsidRPr="00AA207C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15FDF7D4" w14:textId="0EF3500D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b/>
                <w:bCs/>
              </w:rPr>
            </w:pPr>
            <w:r>
              <w:rPr>
                <w:b/>
                <w:bCs/>
              </w:rPr>
              <w:t>35,964</w:t>
            </w:r>
          </w:p>
        </w:tc>
        <w:tc>
          <w:tcPr>
            <w:tcW w:w="270" w:type="dxa"/>
            <w:gridSpan w:val="2"/>
          </w:tcPr>
          <w:p w14:paraId="4B193F2E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2299A646" w14:textId="4FD35D3B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b/>
                <w:bCs/>
                <w:cs/>
              </w:rPr>
            </w:pPr>
            <w:r>
              <w:rPr>
                <w:b/>
                <w:bCs/>
                <w:snapToGrid w:val="0"/>
                <w:lang w:eastAsia="th-TH"/>
              </w:rPr>
              <w:t>30,286</w:t>
            </w:r>
          </w:p>
        </w:tc>
        <w:tc>
          <w:tcPr>
            <w:tcW w:w="270" w:type="dxa"/>
            <w:gridSpan w:val="2"/>
          </w:tcPr>
          <w:p w14:paraId="7B8C87BE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b/>
                <w:bCs/>
                <w:cs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</w:tcPr>
          <w:p w14:paraId="59408CB1" w14:textId="36FBB53B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b/>
                <w:bCs/>
                <w:cs/>
              </w:rPr>
            </w:pPr>
            <w:r>
              <w:rPr>
                <w:b/>
                <w:bCs/>
                <w:snapToGrid w:val="0"/>
                <w:lang w:eastAsia="th-TH"/>
              </w:rPr>
              <w:t>14,418</w:t>
            </w:r>
          </w:p>
        </w:tc>
        <w:tc>
          <w:tcPr>
            <w:tcW w:w="270" w:type="dxa"/>
            <w:gridSpan w:val="2"/>
          </w:tcPr>
          <w:p w14:paraId="1C624821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0175EE10" w14:textId="78FF6A93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90" w:right="-100"/>
              <w:rPr>
                <w:b/>
                <w:bCs/>
                <w:cs/>
              </w:rPr>
            </w:pPr>
            <w:r>
              <w:rPr>
                <w:b/>
                <w:bCs/>
                <w:snapToGrid w:val="0"/>
                <w:lang w:eastAsia="th-TH"/>
              </w:rPr>
              <w:t>13,095</w:t>
            </w:r>
          </w:p>
        </w:tc>
      </w:tr>
    </w:tbl>
    <w:p w14:paraId="701D66B0" w14:textId="77777777" w:rsidR="0006745F" w:rsidRPr="00D7016A" w:rsidRDefault="0006745F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0A433CF4" w14:textId="02C62381" w:rsidR="00D7016A" w:rsidRPr="00D7016A" w:rsidRDefault="00D7016A">
      <w:pPr>
        <w:rPr>
          <w:sz w:val="2"/>
          <w:szCs w:val="2"/>
        </w:rPr>
      </w:pPr>
    </w:p>
    <w:p w14:paraId="233BC0DC" w14:textId="77777777" w:rsidR="006D2EA0" w:rsidRDefault="006D2E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br w:type="page"/>
      </w:r>
    </w:p>
    <w:p w14:paraId="34831AA3" w14:textId="771CB43F" w:rsidR="00F931A6" w:rsidRPr="00D7016A" w:rsidRDefault="00F931A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both"/>
        <w:rPr>
          <w:rFonts w:asciiTheme="majorBidi" w:hAnsiTheme="majorBidi" w:cstheme="majorBidi"/>
        </w:rPr>
      </w:pPr>
      <w:r w:rsidRPr="00D7016A">
        <w:rPr>
          <w:rFonts w:asciiTheme="majorBidi" w:hAnsiTheme="majorBidi" w:cstheme="majorBidi" w:hint="cs"/>
          <w:cs/>
        </w:rPr>
        <w:lastRenderedPageBreak/>
        <w:t>กำไ</w:t>
      </w:r>
      <w:r w:rsidR="003D0503" w:rsidRPr="00D7016A">
        <w:rPr>
          <w:rFonts w:asciiTheme="majorBidi" w:hAnsiTheme="majorBidi" w:cstheme="majorBidi" w:hint="cs"/>
          <w:cs/>
        </w:rPr>
        <w:t>ร</w:t>
      </w:r>
      <w:r w:rsidRPr="00D7016A">
        <w:rPr>
          <w:rFonts w:asciiTheme="majorBidi" w:hAnsiTheme="majorBidi" w:cstheme="majorBidi"/>
          <w:cs/>
        </w:rPr>
        <w:t>จากการประมาณการตามหลักคณิตศาสตร์ประกันภัยที่รับรู้ในกำไรขาดทุนเบ็ดเสร็จอื่น เกิดขึ้นจาก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90"/>
        <w:gridCol w:w="1260"/>
        <w:gridCol w:w="268"/>
        <w:gridCol w:w="1280"/>
      </w:tblGrid>
      <w:tr w:rsidR="0006745F" w:rsidRPr="00D7016A" w14:paraId="22B31414" w14:textId="77777777" w:rsidTr="0006745F">
        <w:trPr>
          <w:trHeight w:val="364"/>
        </w:trPr>
        <w:tc>
          <w:tcPr>
            <w:tcW w:w="6390" w:type="dxa"/>
          </w:tcPr>
          <w:p w14:paraId="038550B0" w14:textId="77777777" w:rsidR="0006745F" w:rsidRPr="00D7016A" w:rsidRDefault="0006745F" w:rsidP="00B75C61">
            <w:pPr>
              <w:tabs>
                <w:tab w:val="left" w:pos="720"/>
              </w:tabs>
              <w:jc w:val="both"/>
            </w:pPr>
          </w:p>
        </w:tc>
        <w:tc>
          <w:tcPr>
            <w:tcW w:w="2808" w:type="dxa"/>
            <w:gridSpan w:val="3"/>
            <w:vAlign w:val="bottom"/>
          </w:tcPr>
          <w:p w14:paraId="2C7514FE" w14:textId="77777777" w:rsidR="0006745F" w:rsidRPr="00D7016A" w:rsidRDefault="0006745F" w:rsidP="00B75C6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7016A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06745F" w:rsidRPr="00D7016A" w14:paraId="49DDEAEB" w14:textId="77777777" w:rsidTr="00B75C61">
        <w:trPr>
          <w:trHeight w:val="364"/>
        </w:trPr>
        <w:tc>
          <w:tcPr>
            <w:tcW w:w="6390" w:type="dxa"/>
          </w:tcPr>
          <w:p w14:paraId="4B15FD26" w14:textId="77777777" w:rsidR="0006745F" w:rsidRPr="00D7016A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1260" w:type="dxa"/>
          </w:tcPr>
          <w:p w14:paraId="259D6DA4" w14:textId="77777777" w:rsidR="0006745F" w:rsidRPr="00D7016A" w:rsidRDefault="0006745F" w:rsidP="00B75C61">
            <w:pPr>
              <w:spacing w:line="240" w:lineRule="auto"/>
              <w:ind w:right="-43"/>
              <w:jc w:val="center"/>
              <w:rPr>
                <w:cs/>
              </w:rPr>
            </w:pPr>
            <w:r w:rsidRPr="00D7016A">
              <w:t>2567</w:t>
            </w:r>
          </w:p>
        </w:tc>
        <w:tc>
          <w:tcPr>
            <w:tcW w:w="268" w:type="dxa"/>
          </w:tcPr>
          <w:p w14:paraId="2383EBAB" w14:textId="77777777" w:rsidR="0006745F" w:rsidRPr="00D7016A" w:rsidRDefault="0006745F" w:rsidP="00B75C61">
            <w:pPr>
              <w:spacing w:line="240" w:lineRule="auto"/>
              <w:ind w:right="-43"/>
              <w:jc w:val="center"/>
            </w:pPr>
          </w:p>
        </w:tc>
        <w:tc>
          <w:tcPr>
            <w:tcW w:w="1280" w:type="dxa"/>
          </w:tcPr>
          <w:p w14:paraId="16F4D6B7" w14:textId="77777777" w:rsidR="0006745F" w:rsidRPr="00D7016A" w:rsidRDefault="0006745F" w:rsidP="00B75C61">
            <w:pPr>
              <w:spacing w:line="240" w:lineRule="auto"/>
              <w:ind w:right="-43"/>
              <w:jc w:val="center"/>
              <w:rPr>
                <w:cs/>
              </w:rPr>
            </w:pPr>
            <w:r w:rsidRPr="00D7016A">
              <w:t>2566</w:t>
            </w:r>
          </w:p>
        </w:tc>
      </w:tr>
      <w:tr w:rsidR="0006745F" w:rsidRPr="00D7016A" w14:paraId="446B2C77" w14:textId="77777777" w:rsidTr="00B75C61">
        <w:trPr>
          <w:trHeight w:val="364"/>
        </w:trPr>
        <w:tc>
          <w:tcPr>
            <w:tcW w:w="6390" w:type="dxa"/>
          </w:tcPr>
          <w:p w14:paraId="618A1B4D" w14:textId="77777777" w:rsidR="0006745F" w:rsidRPr="00D7016A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2808" w:type="dxa"/>
            <w:gridSpan w:val="3"/>
          </w:tcPr>
          <w:p w14:paraId="0A464253" w14:textId="77777777" w:rsidR="0006745F" w:rsidRPr="00D7016A" w:rsidRDefault="0006745F" w:rsidP="00B75C61">
            <w:pPr>
              <w:spacing w:line="240" w:lineRule="auto"/>
              <w:ind w:right="-43"/>
              <w:jc w:val="center"/>
            </w:pPr>
            <w:r w:rsidRPr="00D7016A">
              <w:rPr>
                <w:rFonts w:hint="cs"/>
                <w:i/>
                <w:iCs/>
                <w:cs/>
              </w:rPr>
              <w:t>(พันบาท)</w:t>
            </w:r>
          </w:p>
        </w:tc>
      </w:tr>
      <w:tr w:rsidR="0006745F" w:rsidRPr="00D7016A" w14:paraId="61CE5E87" w14:textId="77777777" w:rsidTr="00B75C61">
        <w:trPr>
          <w:trHeight w:val="364"/>
        </w:trPr>
        <w:tc>
          <w:tcPr>
            <w:tcW w:w="6390" w:type="dxa"/>
          </w:tcPr>
          <w:p w14:paraId="5E95A18D" w14:textId="77777777" w:rsidR="0006745F" w:rsidRPr="00D7016A" w:rsidRDefault="0006745F" w:rsidP="00B75C6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D7016A">
              <w:rPr>
                <w:rFonts w:asciiTheme="majorBidi" w:hAnsiTheme="majorBidi" w:cstheme="majorBidi"/>
                <w:cs/>
              </w:rPr>
              <w:t>ข้อสมมติทางการเงิน</w:t>
            </w:r>
          </w:p>
        </w:tc>
        <w:tc>
          <w:tcPr>
            <w:tcW w:w="1260" w:type="dxa"/>
          </w:tcPr>
          <w:p w14:paraId="2D6393A3" w14:textId="2591094F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cs/>
              </w:rPr>
            </w:pPr>
            <w:r>
              <w:rPr>
                <w:snapToGrid w:val="0"/>
                <w:szCs w:val="22"/>
                <w:lang w:eastAsia="th-TH"/>
              </w:rPr>
              <w:t>1,358</w:t>
            </w:r>
          </w:p>
        </w:tc>
        <w:tc>
          <w:tcPr>
            <w:tcW w:w="268" w:type="dxa"/>
            <w:vAlign w:val="bottom"/>
          </w:tcPr>
          <w:p w14:paraId="60239FE4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</w:pPr>
          </w:p>
        </w:tc>
        <w:tc>
          <w:tcPr>
            <w:tcW w:w="1280" w:type="dxa"/>
          </w:tcPr>
          <w:p w14:paraId="51B9D933" w14:textId="3953E1D9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cs/>
              </w:rPr>
            </w:pPr>
            <w:r>
              <w:rPr>
                <w:snapToGrid w:val="0"/>
                <w:szCs w:val="22"/>
                <w:lang w:eastAsia="th-TH"/>
              </w:rPr>
              <w:t>630</w:t>
            </w:r>
          </w:p>
        </w:tc>
      </w:tr>
      <w:tr w:rsidR="0006745F" w:rsidRPr="00D7016A" w14:paraId="1A011C17" w14:textId="77777777" w:rsidTr="00B75C61">
        <w:trPr>
          <w:trHeight w:val="364"/>
        </w:trPr>
        <w:tc>
          <w:tcPr>
            <w:tcW w:w="6390" w:type="dxa"/>
          </w:tcPr>
          <w:p w14:paraId="450D5B8D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 w:rsidRPr="00D7016A">
              <w:rPr>
                <w:rFonts w:asciiTheme="majorBidi" w:hAnsiTheme="majorBidi" w:cstheme="majorBidi"/>
                <w:cs/>
              </w:rPr>
              <w:t>การปรับปรุงจากประสบการณ์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C7E0964" w14:textId="1D147724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cs/>
              </w:rPr>
            </w:pPr>
            <w:r>
              <w:rPr>
                <w:snapToGrid w:val="0"/>
                <w:szCs w:val="22"/>
                <w:lang w:eastAsia="th-TH"/>
              </w:rPr>
              <w:t>42</w:t>
            </w:r>
          </w:p>
        </w:tc>
        <w:tc>
          <w:tcPr>
            <w:tcW w:w="268" w:type="dxa"/>
            <w:vAlign w:val="bottom"/>
          </w:tcPr>
          <w:p w14:paraId="7A3AFAA5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 w:hanging="720"/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43AE8A6C" w14:textId="6D72667C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cs/>
              </w:rPr>
            </w:pPr>
            <w:r>
              <w:rPr>
                <w:snapToGrid w:val="0"/>
                <w:szCs w:val="22"/>
                <w:lang w:eastAsia="th-TH"/>
              </w:rPr>
              <w:t>(3,349)</w:t>
            </w:r>
          </w:p>
        </w:tc>
      </w:tr>
      <w:tr w:rsidR="0006745F" w:rsidRPr="00D7016A" w14:paraId="5618844E" w14:textId="77777777" w:rsidTr="00B75C61">
        <w:trPr>
          <w:trHeight w:val="350"/>
        </w:trPr>
        <w:tc>
          <w:tcPr>
            <w:tcW w:w="6390" w:type="dxa"/>
          </w:tcPr>
          <w:p w14:paraId="379F6371" w14:textId="77777777" w:rsidR="0006745F" w:rsidRPr="00D7016A" w:rsidRDefault="0006745F" w:rsidP="00B75C6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7016A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8B6ABA8" w14:textId="1FABD61F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b/>
                <w:bCs/>
                <w:cs/>
              </w:rPr>
            </w:pPr>
            <w:r>
              <w:rPr>
                <w:b/>
                <w:bCs/>
                <w:szCs w:val="22"/>
              </w:rPr>
              <w:t>1,400</w:t>
            </w:r>
          </w:p>
        </w:tc>
        <w:tc>
          <w:tcPr>
            <w:tcW w:w="268" w:type="dxa"/>
            <w:vAlign w:val="bottom"/>
          </w:tcPr>
          <w:p w14:paraId="12E4426C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b/>
                <w:bCs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double" w:sz="4" w:space="0" w:color="auto"/>
            </w:tcBorders>
          </w:tcPr>
          <w:p w14:paraId="59D4DC69" w14:textId="3867BE52" w:rsidR="0006745F" w:rsidRPr="00B83853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b/>
                <w:bCs/>
                <w:cs/>
              </w:rPr>
            </w:pPr>
            <w:r>
              <w:rPr>
                <w:b/>
                <w:bCs/>
                <w:szCs w:val="22"/>
              </w:rPr>
              <w:t>(2,719)</w:t>
            </w:r>
          </w:p>
        </w:tc>
      </w:tr>
    </w:tbl>
    <w:p w14:paraId="5C6CD2C4" w14:textId="4EF67B2B" w:rsidR="005439DB" w:rsidRDefault="005439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90"/>
        <w:gridCol w:w="1260"/>
        <w:gridCol w:w="268"/>
        <w:gridCol w:w="1280"/>
      </w:tblGrid>
      <w:tr w:rsidR="0006745F" w:rsidRPr="00D7016A" w14:paraId="4736B5FE" w14:textId="77777777" w:rsidTr="00B75C61">
        <w:trPr>
          <w:trHeight w:val="364"/>
        </w:trPr>
        <w:tc>
          <w:tcPr>
            <w:tcW w:w="6390" w:type="dxa"/>
          </w:tcPr>
          <w:p w14:paraId="1A91EE92" w14:textId="77777777" w:rsidR="0006745F" w:rsidRPr="00D7016A" w:rsidRDefault="0006745F" w:rsidP="00B75C61">
            <w:pPr>
              <w:tabs>
                <w:tab w:val="left" w:pos="720"/>
              </w:tabs>
              <w:jc w:val="both"/>
            </w:pPr>
          </w:p>
        </w:tc>
        <w:tc>
          <w:tcPr>
            <w:tcW w:w="2808" w:type="dxa"/>
            <w:gridSpan w:val="3"/>
            <w:vAlign w:val="bottom"/>
          </w:tcPr>
          <w:p w14:paraId="6B7A2051" w14:textId="77777777" w:rsidR="0006745F" w:rsidRPr="00D7016A" w:rsidRDefault="0006745F" w:rsidP="00B75C6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E7A0A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06745F" w:rsidRPr="00D7016A" w14:paraId="69149373" w14:textId="77777777" w:rsidTr="00B75C61">
        <w:trPr>
          <w:trHeight w:val="364"/>
        </w:trPr>
        <w:tc>
          <w:tcPr>
            <w:tcW w:w="6390" w:type="dxa"/>
          </w:tcPr>
          <w:p w14:paraId="18F0A0C6" w14:textId="77777777" w:rsidR="0006745F" w:rsidRPr="00D7016A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1260" w:type="dxa"/>
          </w:tcPr>
          <w:p w14:paraId="62549B0D" w14:textId="77777777" w:rsidR="0006745F" w:rsidRPr="00D7016A" w:rsidRDefault="0006745F" w:rsidP="00B75C61">
            <w:pPr>
              <w:spacing w:line="240" w:lineRule="auto"/>
              <w:ind w:right="-43"/>
              <w:jc w:val="center"/>
              <w:rPr>
                <w:cs/>
              </w:rPr>
            </w:pPr>
            <w:r w:rsidRPr="00D7016A">
              <w:t>2567</w:t>
            </w:r>
          </w:p>
        </w:tc>
        <w:tc>
          <w:tcPr>
            <w:tcW w:w="268" w:type="dxa"/>
          </w:tcPr>
          <w:p w14:paraId="62CD3ABB" w14:textId="77777777" w:rsidR="0006745F" w:rsidRPr="00D7016A" w:rsidRDefault="0006745F" w:rsidP="00B75C61">
            <w:pPr>
              <w:spacing w:line="240" w:lineRule="auto"/>
              <w:ind w:right="-43"/>
              <w:jc w:val="center"/>
            </w:pPr>
          </w:p>
        </w:tc>
        <w:tc>
          <w:tcPr>
            <w:tcW w:w="1280" w:type="dxa"/>
          </w:tcPr>
          <w:p w14:paraId="7652FF2F" w14:textId="77777777" w:rsidR="0006745F" w:rsidRPr="00D7016A" w:rsidRDefault="0006745F" w:rsidP="00B75C61">
            <w:pPr>
              <w:spacing w:line="240" w:lineRule="auto"/>
              <w:ind w:right="-43"/>
              <w:jc w:val="center"/>
              <w:rPr>
                <w:cs/>
              </w:rPr>
            </w:pPr>
            <w:r w:rsidRPr="00D7016A">
              <w:t>2566</w:t>
            </w:r>
          </w:p>
        </w:tc>
      </w:tr>
      <w:tr w:rsidR="0006745F" w:rsidRPr="00D7016A" w14:paraId="55CF5C49" w14:textId="77777777" w:rsidTr="00B75C61">
        <w:trPr>
          <w:trHeight w:val="364"/>
        </w:trPr>
        <w:tc>
          <w:tcPr>
            <w:tcW w:w="6390" w:type="dxa"/>
          </w:tcPr>
          <w:p w14:paraId="556999D6" w14:textId="77777777" w:rsidR="0006745F" w:rsidRPr="00D7016A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2808" w:type="dxa"/>
            <w:gridSpan w:val="3"/>
          </w:tcPr>
          <w:p w14:paraId="4F3F98A2" w14:textId="77777777" w:rsidR="0006745F" w:rsidRPr="00D7016A" w:rsidRDefault="0006745F" w:rsidP="00B75C61">
            <w:pPr>
              <w:spacing w:line="240" w:lineRule="auto"/>
              <w:ind w:right="-43"/>
              <w:jc w:val="center"/>
            </w:pPr>
            <w:r w:rsidRPr="00D7016A">
              <w:rPr>
                <w:rFonts w:hint="cs"/>
                <w:i/>
                <w:iCs/>
                <w:cs/>
              </w:rPr>
              <w:t>(พันบาท)</w:t>
            </w:r>
          </w:p>
        </w:tc>
      </w:tr>
      <w:tr w:rsidR="0006745F" w:rsidRPr="00B83853" w14:paraId="5FED9860" w14:textId="77777777" w:rsidTr="00B75C61">
        <w:trPr>
          <w:trHeight w:val="364"/>
        </w:trPr>
        <w:tc>
          <w:tcPr>
            <w:tcW w:w="6390" w:type="dxa"/>
          </w:tcPr>
          <w:p w14:paraId="0F1449C5" w14:textId="77777777" w:rsidR="0006745F" w:rsidRPr="00D7016A" w:rsidRDefault="0006745F" w:rsidP="00B75C6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D7016A">
              <w:rPr>
                <w:rFonts w:asciiTheme="majorBidi" w:hAnsiTheme="majorBidi" w:cstheme="majorBidi"/>
                <w:cs/>
              </w:rPr>
              <w:t>ข้อสมมติทางการเงิน</w:t>
            </w:r>
          </w:p>
        </w:tc>
        <w:tc>
          <w:tcPr>
            <w:tcW w:w="1260" w:type="dxa"/>
          </w:tcPr>
          <w:p w14:paraId="185EB79A" w14:textId="60323DC2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cs/>
              </w:rPr>
            </w:pPr>
            <w:r>
              <w:rPr>
                <w:snapToGrid w:val="0"/>
                <w:szCs w:val="22"/>
                <w:lang w:eastAsia="th-TH"/>
              </w:rPr>
              <w:t>294</w:t>
            </w:r>
          </w:p>
        </w:tc>
        <w:tc>
          <w:tcPr>
            <w:tcW w:w="268" w:type="dxa"/>
            <w:vAlign w:val="bottom"/>
          </w:tcPr>
          <w:p w14:paraId="04B648CB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</w:pPr>
          </w:p>
        </w:tc>
        <w:tc>
          <w:tcPr>
            <w:tcW w:w="1280" w:type="dxa"/>
          </w:tcPr>
          <w:p w14:paraId="60134FE9" w14:textId="560DF867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cs/>
              </w:rPr>
            </w:pPr>
            <w:r>
              <w:rPr>
                <w:snapToGrid w:val="0"/>
                <w:szCs w:val="22"/>
                <w:lang w:eastAsia="th-TH"/>
              </w:rPr>
              <w:t>56</w:t>
            </w:r>
          </w:p>
        </w:tc>
      </w:tr>
      <w:tr w:rsidR="0006745F" w:rsidRPr="00B83853" w14:paraId="69975EBA" w14:textId="77777777" w:rsidTr="00B75C61">
        <w:trPr>
          <w:trHeight w:val="364"/>
        </w:trPr>
        <w:tc>
          <w:tcPr>
            <w:tcW w:w="6390" w:type="dxa"/>
          </w:tcPr>
          <w:p w14:paraId="38FB88F2" w14:textId="77777777" w:rsidR="0006745F" w:rsidRPr="00D7016A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 w:rsidRPr="00D7016A">
              <w:rPr>
                <w:rFonts w:asciiTheme="majorBidi" w:hAnsiTheme="majorBidi" w:cstheme="majorBidi"/>
                <w:cs/>
              </w:rPr>
              <w:t>การปรับปรุงจากประสบการณ์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4C17F3C" w14:textId="68D1AD27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cs/>
              </w:rPr>
            </w:pPr>
            <w:r>
              <w:rPr>
                <w:snapToGrid w:val="0"/>
                <w:szCs w:val="22"/>
                <w:lang w:eastAsia="th-TH"/>
              </w:rPr>
              <w:t>(579)</w:t>
            </w:r>
          </w:p>
        </w:tc>
        <w:tc>
          <w:tcPr>
            <w:tcW w:w="268" w:type="dxa"/>
            <w:vAlign w:val="bottom"/>
          </w:tcPr>
          <w:p w14:paraId="2E3AFA0A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 w:hanging="720"/>
            </w:pP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279711EC" w14:textId="4B2E6CD5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cs/>
              </w:rPr>
            </w:pPr>
            <w:r>
              <w:rPr>
                <w:snapToGrid w:val="0"/>
                <w:szCs w:val="22"/>
                <w:lang w:eastAsia="th-TH"/>
              </w:rPr>
              <w:t>(3,740)</w:t>
            </w:r>
          </w:p>
        </w:tc>
      </w:tr>
      <w:tr w:rsidR="0006745F" w:rsidRPr="00B83853" w14:paraId="5A680C6E" w14:textId="77777777" w:rsidTr="00B75C61">
        <w:trPr>
          <w:trHeight w:val="350"/>
        </w:trPr>
        <w:tc>
          <w:tcPr>
            <w:tcW w:w="6390" w:type="dxa"/>
          </w:tcPr>
          <w:p w14:paraId="6F19F729" w14:textId="77777777" w:rsidR="0006745F" w:rsidRPr="00D7016A" w:rsidRDefault="0006745F" w:rsidP="00B75C6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7016A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22BC7D2" w14:textId="4CCE5816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b/>
                <w:bCs/>
                <w:cs/>
              </w:rPr>
            </w:pPr>
            <w:r>
              <w:rPr>
                <w:b/>
                <w:bCs/>
                <w:szCs w:val="22"/>
              </w:rPr>
              <w:t>(285)</w:t>
            </w:r>
          </w:p>
        </w:tc>
        <w:tc>
          <w:tcPr>
            <w:tcW w:w="268" w:type="dxa"/>
            <w:vAlign w:val="bottom"/>
          </w:tcPr>
          <w:p w14:paraId="749D9ABA" w14:textId="77777777" w:rsidR="0006745F" w:rsidRPr="00B83853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b/>
                <w:bCs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double" w:sz="4" w:space="0" w:color="auto"/>
            </w:tcBorders>
          </w:tcPr>
          <w:p w14:paraId="5D45D0CC" w14:textId="20FF256A" w:rsidR="0006745F" w:rsidRPr="00B83853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8" w:right="-144"/>
              <w:rPr>
                <w:b/>
                <w:bCs/>
                <w:cs/>
              </w:rPr>
            </w:pPr>
            <w:r>
              <w:rPr>
                <w:b/>
                <w:bCs/>
                <w:szCs w:val="22"/>
              </w:rPr>
              <w:t>(3,684)</w:t>
            </w:r>
          </w:p>
        </w:tc>
      </w:tr>
    </w:tbl>
    <w:p w14:paraId="0B5355A5" w14:textId="77777777" w:rsidR="0006745F" w:rsidRDefault="000674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</w:rPr>
      </w:pPr>
    </w:p>
    <w:p w14:paraId="241A4143" w14:textId="169B3C81" w:rsidR="00F931A6" w:rsidRPr="00BF2C70" w:rsidRDefault="00F931A6" w:rsidP="00AA207C">
      <w:pPr>
        <w:tabs>
          <w:tab w:val="left" w:pos="720"/>
        </w:tabs>
        <w:ind w:left="540"/>
        <w:jc w:val="both"/>
        <w:rPr>
          <w:b/>
          <w:bCs/>
          <w:i/>
          <w:iCs/>
        </w:rPr>
      </w:pPr>
      <w:r w:rsidRPr="00BF2C70">
        <w:rPr>
          <w:b/>
          <w:bCs/>
          <w:i/>
          <w:iCs/>
          <w:cs/>
        </w:rPr>
        <w:t xml:space="preserve">ข้อสมมติในการประมาณการตามหลักคณิตศาสตร์ประกันภัย </w:t>
      </w:r>
    </w:p>
    <w:p w14:paraId="1E466C20" w14:textId="77777777" w:rsidR="00F931A6" w:rsidRPr="00BF2C70" w:rsidRDefault="00F931A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sz w:val="24"/>
          <w:szCs w:val="24"/>
          <w:cs/>
        </w:rPr>
      </w:pPr>
    </w:p>
    <w:p w14:paraId="0EAED7BA" w14:textId="77777777" w:rsidR="00F931A6" w:rsidRDefault="00F931A6" w:rsidP="00AA207C">
      <w:pPr>
        <w:tabs>
          <w:tab w:val="clear" w:pos="454"/>
        </w:tabs>
        <w:ind w:left="540" w:right="-25" w:hanging="11"/>
        <w:jc w:val="thaiDistribute"/>
        <w:rPr>
          <w:spacing w:val="-4"/>
        </w:rPr>
      </w:pPr>
      <w:r w:rsidRPr="00BF2C70">
        <w:rPr>
          <w:spacing w:val="-4"/>
          <w:cs/>
        </w:rPr>
        <w:t>ข้อสมมติหลักในการประมาณการตามหลักคณิตศาสตร์ประกันภัย ณ วันที่รายงาน</w:t>
      </w:r>
      <w:r w:rsidRPr="00BF2C70">
        <w:rPr>
          <w:rFonts w:hint="cs"/>
          <w:spacing w:val="-4"/>
          <w:cs/>
        </w:rPr>
        <w:t xml:space="preserve"> </w:t>
      </w:r>
      <w:r w:rsidRPr="00BF2C70">
        <w:rPr>
          <w:spacing w:val="-4"/>
          <w:cs/>
        </w:rPr>
        <w:t>ได้แก่</w:t>
      </w:r>
    </w:p>
    <w:p w14:paraId="7DF88125" w14:textId="77777777" w:rsidR="00344E2F" w:rsidRDefault="00344E2F" w:rsidP="00AA207C">
      <w:pPr>
        <w:tabs>
          <w:tab w:val="clear" w:pos="454"/>
        </w:tabs>
        <w:ind w:left="540" w:right="-25" w:hanging="11"/>
        <w:jc w:val="thaiDistribute"/>
        <w:rPr>
          <w:spacing w:val="-4"/>
        </w:rPr>
      </w:pPr>
    </w:p>
    <w:tbl>
      <w:tblPr>
        <w:tblW w:w="952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270"/>
        <w:gridCol w:w="1275"/>
        <w:gridCol w:w="270"/>
        <w:gridCol w:w="1425"/>
        <w:gridCol w:w="270"/>
        <w:gridCol w:w="1425"/>
      </w:tblGrid>
      <w:tr w:rsidR="00344E2F" w:rsidRPr="00AA207C" w14:paraId="5AB2392B" w14:textId="013C9857" w:rsidTr="00E36DF4">
        <w:trPr>
          <w:trHeight w:val="364"/>
        </w:trPr>
        <w:tc>
          <w:tcPr>
            <w:tcW w:w="3240" w:type="dxa"/>
          </w:tcPr>
          <w:p w14:paraId="3DBA8DDB" w14:textId="77777777" w:rsidR="00344E2F" w:rsidRPr="00AA207C" w:rsidRDefault="00344E2F" w:rsidP="007F434B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2895" w:type="dxa"/>
            <w:gridSpan w:val="3"/>
          </w:tcPr>
          <w:p w14:paraId="25597DBB" w14:textId="77777777" w:rsidR="00344E2F" w:rsidRPr="00636147" w:rsidRDefault="00344E2F" w:rsidP="007F434B">
            <w:pPr>
              <w:spacing w:line="240" w:lineRule="auto"/>
              <w:ind w:right="-43"/>
              <w:jc w:val="center"/>
              <w:rPr>
                <w:b/>
                <w:bCs/>
              </w:rPr>
            </w:pPr>
            <w:r w:rsidRPr="00636147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53933A4" w14:textId="77777777" w:rsidR="00344E2F" w:rsidRPr="00344E2F" w:rsidRDefault="00344E2F" w:rsidP="007F434B">
            <w:pPr>
              <w:spacing w:line="240" w:lineRule="auto"/>
              <w:ind w:right="-43"/>
              <w:jc w:val="center"/>
              <w:rPr>
                <w:b/>
                <w:bCs/>
              </w:rPr>
            </w:pPr>
          </w:p>
        </w:tc>
        <w:tc>
          <w:tcPr>
            <w:tcW w:w="3120" w:type="dxa"/>
            <w:gridSpan w:val="3"/>
            <w:vAlign w:val="bottom"/>
          </w:tcPr>
          <w:p w14:paraId="0CAD00B3" w14:textId="09FA00F0" w:rsidR="00344E2F" w:rsidRPr="00344E2F" w:rsidRDefault="00344E2F" w:rsidP="00344E2F">
            <w:pPr>
              <w:spacing w:line="240" w:lineRule="auto"/>
              <w:ind w:right="-43"/>
              <w:jc w:val="center"/>
              <w:rPr>
                <w:b/>
                <w:bCs/>
                <w:cs/>
              </w:rPr>
            </w:pPr>
            <w:r w:rsidRPr="00344E2F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344E2F" w:rsidRPr="00AA207C" w14:paraId="0A403153" w14:textId="64008441" w:rsidTr="00E36DF4">
        <w:trPr>
          <w:trHeight w:val="364"/>
        </w:trPr>
        <w:tc>
          <w:tcPr>
            <w:tcW w:w="3240" w:type="dxa"/>
          </w:tcPr>
          <w:p w14:paraId="0247FE4B" w14:textId="77777777" w:rsidR="00344E2F" w:rsidRPr="00AA207C" w:rsidRDefault="00344E2F" w:rsidP="00344E2F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1350" w:type="dxa"/>
          </w:tcPr>
          <w:p w14:paraId="1EF3244B" w14:textId="00EFA770" w:rsidR="00344E2F" w:rsidRDefault="000C5BEB" w:rsidP="00344E2F">
            <w:pPr>
              <w:spacing w:line="240" w:lineRule="auto"/>
              <w:ind w:right="-43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70C408B1" w14:textId="77777777" w:rsidR="00344E2F" w:rsidRPr="00AA207C" w:rsidRDefault="00344E2F" w:rsidP="00344E2F">
            <w:pPr>
              <w:spacing w:line="240" w:lineRule="auto"/>
              <w:ind w:right="-43"/>
              <w:jc w:val="center"/>
            </w:pPr>
          </w:p>
        </w:tc>
        <w:tc>
          <w:tcPr>
            <w:tcW w:w="1275" w:type="dxa"/>
          </w:tcPr>
          <w:p w14:paraId="2B8E6F07" w14:textId="56076325" w:rsidR="00344E2F" w:rsidRDefault="000C5BEB" w:rsidP="00344E2F">
            <w:pPr>
              <w:spacing w:line="240" w:lineRule="auto"/>
              <w:ind w:right="-43"/>
              <w:jc w:val="center"/>
            </w:pPr>
            <w:r>
              <w:t>2566</w:t>
            </w:r>
          </w:p>
        </w:tc>
        <w:tc>
          <w:tcPr>
            <w:tcW w:w="270" w:type="dxa"/>
          </w:tcPr>
          <w:p w14:paraId="12463BC8" w14:textId="77777777" w:rsidR="00344E2F" w:rsidRPr="00344E2F" w:rsidRDefault="00344E2F" w:rsidP="00344E2F">
            <w:pPr>
              <w:spacing w:line="240" w:lineRule="auto"/>
              <w:ind w:right="-43"/>
              <w:jc w:val="center"/>
            </w:pPr>
          </w:p>
        </w:tc>
        <w:tc>
          <w:tcPr>
            <w:tcW w:w="1425" w:type="dxa"/>
          </w:tcPr>
          <w:p w14:paraId="2B703223" w14:textId="1CFA59D2" w:rsidR="00344E2F" w:rsidRPr="00344E2F" w:rsidRDefault="000C5BEB" w:rsidP="00344E2F">
            <w:pPr>
              <w:spacing w:line="240" w:lineRule="auto"/>
              <w:ind w:right="-43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653E1287" w14:textId="77777777" w:rsidR="00344E2F" w:rsidRPr="00344E2F" w:rsidRDefault="00344E2F" w:rsidP="00344E2F">
            <w:pPr>
              <w:spacing w:line="240" w:lineRule="auto"/>
              <w:ind w:right="-43"/>
              <w:jc w:val="center"/>
            </w:pPr>
          </w:p>
        </w:tc>
        <w:tc>
          <w:tcPr>
            <w:tcW w:w="1425" w:type="dxa"/>
          </w:tcPr>
          <w:p w14:paraId="02DEA3EC" w14:textId="72842FC6" w:rsidR="00344E2F" w:rsidRPr="00E36DF4" w:rsidRDefault="000C5BEB" w:rsidP="00344E2F">
            <w:pPr>
              <w:spacing w:line="240" w:lineRule="auto"/>
              <w:ind w:right="-43"/>
              <w:jc w:val="center"/>
              <w:rPr>
                <w:highlight w:val="yellow"/>
              </w:rPr>
            </w:pPr>
            <w:r>
              <w:t>2566</w:t>
            </w:r>
          </w:p>
        </w:tc>
      </w:tr>
      <w:tr w:rsidR="00312B5C" w:rsidRPr="00AA207C" w14:paraId="4A5DBDFC" w14:textId="3243388D" w:rsidTr="00DE0A48">
        <w:trPr>
          <w:trHeight w:val="364"/>
        </w:trPr>
        <w:tc>
          <w:tcPr>
            <w:tcW w:w="3240" w:type="dxa"/>
          </w:tcPr>
          <w:p w14:paraId="5BB0F100" w14:textId="77777777" w:rsidR="00312B5C" w:rsidRPr="00AA207C" w:rsidRDefault="00312B5C" w:rsidP="007F434B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2895" w:type="dxa"/>
            <w:gridSpan w:val="3"/>
          </w:tcPr>
          <w:p w14:paraId="2E1A8184" w14:textId="77777777" w:rsidR="00312B5C" w:rsidRPr="00636147" w:rsidRDefault="00312B5C" w:rsidP="007F434B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  <w:r w:rsidRPr="00636147">
              <w:rPr>
                <w:i/>
                <w:iCs/>
                <w:cs/>
              </w:rPr>
              <w:t>(</w:t>
            </w:r>
            <w:r>
              <w:rPr>
                <w:rFonts w:hint="cs"/>
                <w:i/>
                <w:iCs/>
                <w:cs/>
              </w:rPr>
              <w:t>ร้อยละ</w:t>
            </w:r>
            <w:r w:rsidRPr="00636147">
              <w:rPr>
                <w:i/>
                <w:iCs/>
                <w:cs/>
              </w:rPr>
              <w:t>)</w:t>
            </w:r>
          </w:p>
        </w:tc>
        <w:tc>
          <w:tcPr>
            <w:tcW w:w="270" w:type="dxa"/>
          </w:tcPr>
          <w:p w14:paraId="49E769BD" w14:textId="77777777" w:rsidR="00312B5C" w:rsidRPr="00344E2F" w:rsidRDefault="00312B5C" w:rsidP="007F434B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</w:p>
        </w:tc>
        <w:tc>
          <w:tcPr>
            <w:tcW w:w="3120" w:type="dxa"/>
            <w:gridSpan w:val="3"/>
          </w:tcPr>
          <w:p w14:paraId="57DD4C52" w14:textId="5F6E3112" w:rsidR="00312B5C" w:rsidRPr="00E36DF4" w:rsidRDefault="00312B5C" w:rsidP="007F434B">
            <w:pPr>
              <w:spacing w:line="240" w:lineRule="auto"/>
              <w:ind w:right="-43"/>
              <w:jc w:val="center"/>
              <w:rPr>
                <w:i/>
                <w:iCs/>
                <w:highlight w:val="yellow"/>
                <w:cs/>
              </w:rPr>
            </w:pPr>
            <w:r w:rsidRPr="00344E2F">
              <w:rPr>
                <w:i/>
                <w:iCs/>
                <w:cs/>
              </w:rPr>
              <w:t>(</w:t>
            </w:r>
            <w:r w:rsidRPr="00344E2F">
              <w:rPr>
                <w:rFonts w:hint="cs"/>
                <w:i/>
                <w:iCs/>
                <w:cs/>
              </w:rPr>
              <w:t>ร้อยละ</w:t>
            </w:r>
            <w:r w:rsidRPr="00344E2F">
              <w:rPr>
                <w:i/>
                <w:iCs/>
                <w:cs/>
              </w:rPr>
              <w:t>)</w:t>
            </w:r>
          </w:p>
        </w:tc>
      </w:tr>
      <w:tr w:rsidR="00E51C51" w:rsidRPr="00AA207C" w14:paraId="19255436" w14:textId="5FC5C120" w:rsidTr="00672F0A">
        <w:trPr>
          <w:trHeight w:val="364"/>
        </w:trPr>
        <w:tc>
          <w:tcPr>
            <w:tcW w:w="3240" w:type="dxa"/>
          </w:tcPr>
          <w:p w14:paraId="094E4497" w14:textId="77777777" w:rsidR="00E51C51" w:rsidRPr="00AA207C" w:rsidRDefault="00E51C51" w:rsidP="00E51C5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 xml:space="preserve">อัตราคิดลด </w:t>
            </w:r>
          </w:p>
        </w:tc>
        <w:tc>
          <w:tcPr>
            <w:tcW w:w="1350" w:type="dxa"/>
          </w:tcPr>
          <w:p w14:paraId="1AAA18BE" w14:textId="610348EC" w:rsidR="00E51C51" w:rsidRPr="00AA207C" w:rsidRDefault="00E51C51" w:rsidP="00E51C51">
            <w:pPr>
              <w:spacing w:line="240" w:lineRule="auto"/>
              <w:ind w:right="70"/>
              <w:jc w:val="right"/>
              <w:rPr>
                <w:rFonts w:asciiTheme="majorBidi" w:hAnsiTheme="majorBidi" w:cstheme="majorBidi"/>
                <w:cs/>
              </w:rPr>
            </w:pPr>
            <w:r w:rsidRPr="00AB17CD">
              <w:t>2.</w:t>
            </w:r>
            <w:r w:rsidR="006D2EA0">
              <w:t>45</w:t>
            </w:r>
            <w:r w:rsidRPr="00AB17CD">
              <w:t xml:space="preserve"> </w:t>
            </w:r>
            <w:r w:rsidR="006D2EA0">
              <w:t>-</w:t>
            </w:r>
            <w:r w:rsidRPr="00AB17CD">
              <w:t xml:space="preserve"> </w:t>
            </w:r>
            <w:r w:rsidR="006D2EA0">
              <w:t>2.81</w:t>
            </w:r>
          </w:p>
        </w:tc>
        <w:tc>
          <w:tcPr>
            <w:tcW w:w="270" w:type="dxa"/>
          </w:tcPr>
          <w:p w14:paraId="0A83FA3B" w14:textId="77777777" w:rsidR="00E51C51" w:rsidRPr="00AA207C" w:rsidRDefault="00E51C51" w:rsidP="00E51C51">
            <w:pPr>
              <w:spacing w:line="240" w:lineRule="auto"/>
              <w:ind w:right="170"/>
              <w:jc w:val="right"/>
            </w:pPr>
          </w:p>
        </w:tc>
        <w:tc>
          <w:tcPr>
            <w:tcW w:w="1275" w:type="dxa"/>
          </w:tcPr>
          <w:p w14:paraId="04236EAC" w14:textId="22E6E560" w:rsidR="00E51C51" w:rsidRPr="00AA207C" w:rsidRDefault="00E51C51" w:rsidP="00E51C51">
            <w:pPr>
              <w:spacing w:line="240" w:lineRule="auto"/>
              <w:ind w:right="76"/>
              <w:jc w:val="right"/>
              <w:rPr>
                <w:rFonts w:asciiTheme="majorBidi" w:hAnsiTheme="majorBidi" w:cstheme="majorBidi"/>
                <w:cs/>
              </w:rPr>
            </w:pPr>
            <w:r w:rsidRPr="00AB17CD">
              <w:t>2.76 - 3.15</w:t>
            </w:r>
          </w:p>
        </w:tc>
        <w:tc>
          <w:tcPr>
            <w:tcW w:w="270" w:type="dxa"/>
          </w:tcPr>
          <w:p w14:paraId="5E5969AA" w14:textId="77777777" w:rsidR="00E51C51" w:rsidRPr="00344E2F" w:rsidRDefault="00E51C51" w:rsidP="00E51C51">
            <w:pPr>
              <w:spacing w:line="240" w:lineRule="auto"/>
              <w:ind w:right="76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5" w:type="dxa"/>
          </w:tcPr>
          <w:p w14:paraId="27378CE7" w14:textId="348CE27A" w:rsidR="00E51C51" w:rsidRPr="00344E2F" w:rsidRDefault="00E51C51" w:rsidP="00E51C51">
            <w:pPr>
              <w:spacing w:line="240" w:lineRule="auto"/>
              <w:ind w:right="76"/>
              <w:jc w:val="right"/>
              <w:rPr>
                <w:rFonts w:asciiTheme="majorBidi" w:hAnsiTheme="majorBidi" w:cstheme="majorBidi"/>
                <w:cs/>
              </w:rPr>
            </w:pPr>
            <w:r w:rsidRPr="00AB17CD">
              <w:t>2.45</w:t>
            </w:r>
          </w:p>
        </w:tc>
        <w:tc>
          <w:tcPr>
            <w:tcW w:w="270" w:type="dxa"/>
          </w:tcPr>
          <w:p w14:paraId="77B21EC0" w14:textId="77777777" w:rsidR="00E51C51" w:rsidRPr="00344E2F" w:rsidRDefault="00E51C51" w:rsidP="00E51C51">
            <w:pPr>
              <w:spacing w:line="240" w:lineRule="auto"/>
              <w:ind w:right="7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408ED293" w14:textId="77C0643F" w:rsidR="00E51C51" w:rsidRPr="00E36DF4" w:rsidRDefault="00E51C51" w:rsidP="00E51C51">
            <w:pPr>
              <w:spacing w:line="240" w:lineRule="auto"/>
              <w:ind w:right="76"/>
              <w:jc w:val="right"/>
              <w:rPr>
                <w:rFonts w:asciiTheme="majorBidi" w:hAnsiTheme="majorBidi" w:cstheme="majorBidi"/>
                <w:highlight w:val="yellow"/>
              </w:rPr>
            </w:pPr>
            <w:r w:rsidRPr="00AB17CD">
              <w:t>2.76</w:t>
            </w:r>
          </w:p>
        </w:tc>
      </w:tr>
      <w:tr w:rsidR="00E51C51" w:rsidRPr="00AA207C" w14:paraId="590662F1" w14:textId="42312519" w:rsidTr="00672F0A">
        <w:trPr>
          <w:trHeight w:val="364"/>
        </w:trPr>
        <w:tc>
          <w:tcPr>
            <w:tcW w:w="3240" w:type="dxa"/>
          </w:tcPr>
          <w:p w14:paraId="481C4A5F" w14:textId="77777777" w:rsidR="00E51C51" w:rsidRPr="00AA207C" w:rsidRDefault="00E51C51" w:rsidP="00E51C5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>การเพิ่มขึ้นของเงินเดือนในอนาคต</w:t>
            </w:r>
          </w:p>
        </w:tc>
        <w:tc>
          <w:tcPr>
            <w:tcW w:w="1350" w:type="dxa"/>
          </w:tcPr>
          <w:p w14:paraId="005E058B" w14:textId="6F565DC3" w:rsidR="00E51C51" w:rsidRPr="00AA207C" w:rsidRDefault="00E51C51" w:rsidP="00E51C51">
            <w:pPr>
              <w:spacing w:line="240" w:lineRule="auto"/>
              <w:ind w:right="70"/>
              <w:jc w:val="right"/>
              <w:rPr>
                <w:rFonts w:asciiTheme="majorBidi" w:hAnsiTheme="majorBidi" w:cstheme="majorBidi"/>
                <w:cs/>
              </w:rPr>
            </w:pPr>
            <w:r w:rsidRPr="00AB17CD">
              <w:t>4.00</w:t>
            </w:r>
          </w:p>
        </w:tc>
        <w:tc>
          <w:tcPr>
            <w:tcW w:w="270" w:type="dxa"/>
          </w:tcPr>
          <w:p w14:paraId="32074F9B" w14:textId="77777777" w:rsidR="00E51C51" w:rsidRPr="00AA207C" w:rsidRDefault="00E51C51" w:rsidP="00E51C51">
            <w:pPr>
              <w:spacing w:line="240" w:lineRule="auto"/>
              <w:ind w:right="170"/>
              <w:jc w:val="right"/>
            </w:pPr>
          </w:p>
        </w:tc>
        <w:tc>
          <w:tcPr>
            <w:tcW w:w="1275" w:type="dxa"/>
          </w:tcPr>
          <w:p w14:paraId="5D85CA4B" w14:textId="4D535D54" w:rsidR="00E51C51" w:rsidRPr="00AA207C" w:rsidRDefault="00E51C51" w:rsidP="00E51C51">
            <w:pPr>
              <w:spacing w:line="240" w:lineRule="auto"/>
              <w:ind w:right="69"/>
              <w:jc w:val="right"/>
              <w:rPr>
                <w:rFonts w:asciiTheme="majorBidi" w:hAnsiTheme="majorBidi" w:cstheme="majorBidi"/>
                <w:cs/>
              </w:rPr>
            </w:pPr>
            <w:r w:rsidRPr="00AB17CD">
              <w:t>4.00</w:t>
            </w:r>
          </w:p>
        </w:tc>
        <w:tc>
          <w:tcPr>
            <w:tcW w:w="270" w:type="dxa"/>
          </w:tcPr>
          <w:p w14:paraId="70AE976E" w14:textId="77777777" w:rsidR="00E51C51" w:rsidRPr="00344E2F" w:rsidRDefault="00E51C51" w:rsidP="00E51C51">
            <w:pPr>
              <w:spacing w:line="240" w:lineRule="auto"/>
              <w:ind w:right="69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5" w:type="dxa"/>
          </w:tcPr>
          <w:p w14:paraId="74F43E49" w14:textId="5E93CF8C" w:rsidR="00E51C51" w:rsidRPr="00344E2F" w:rsidRDefault="00E51C51" w:rsidP="00E51C51">
            <w:pPr>
              <w:spacing w:line="240" w:lineRule="auto"/>
              <w:ind w:right="69"/>
              <w:jc w:val="right"/>
              <w:rPr>
                <w:rFonts w:asciiTheme="majorBidi" w:hAnsiTheme="majorBidi" w:cstheme="majorBidi"/>
                <w:cs/>
              </w:rPr>
            </w:pPr>
            <w:r w:rsidRPr="00AB17CD">
              <w:t>4.00</w:t>
            </w:r>
          </w:p>
        </w:tc>
        <w:tc>
          <w:tcPr>
            <w:tcW w:w="270" w:type="dxa"/>
          </w:tcPr>
          <w:p w14:paraId="0659E6E5" w14:textId="77777777" w:rsidR="00E51C51" w:rsidRPr="00344E2F" w:rsidRDefault="00E51C51" w:rsidP="00E51C51">
            <w:pPr>
              <w:spacing w:line="240" w:lineRule="auto"/>
              <w:ind w:right="6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726905CC" w14:textId="53845941" w:rsidR="00E51C51" w:rsidRPr="00E36DF4" w:rsidRDefault="00E51C51" w:rsidP="00E51C51">
            <w:pPr>
              <w:spacing w:line="240" w:lineRule="auto"/>
              <w:ind w:right="69"/>
              <w:jc w:val="right"/>
              <w:rPr>
                <w:rFonts w:asciiTheme="majorBidi" w:hAnsiTheme="majorBidi" w:cstheme="majorBidi"/>
                <w:highlight w:val="yellow"/>
              </w:rPr>
            </w:pPr>
            <w:r w:rsidRPr="00AB17CD">
              <w:t>4.00</w:t>
            </w:r>
          </w:p>
        </w:tc>
      </w:tr>
      <w:tr w:rsidR="00E51C51" w:rsidRPr="00AA207C" w14:paraId="39D1BE3E" w14:textId="42105B85" w:rsidTr="00672F0A">
        <w:trPr>
          <w:trHeight w:val="364"/>
        </w:trPr>
        <w:tc>
          <w:tcPr>
            <w:tcW w:w="3240" w:type="dxa"/>
          </w:tcPr>
          <w:p w14:paraId="650E8B18" w14:textId="77777777" w:rsidR="00E51C51" w:rsidRPr="00AA207C" w:rsidRDefault="00E51C51" w:rsidP="00E51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>อัตราการ</w:t>
            </w:r>
            <w:r w:rsidRPr="00AA207C">
              <w:rPr>
                <w:rFonts w:asciiTheme="majorBidi" w:hAnsiTheme="majorBidi" w:cstheme="majorBidi" w:hint="cs"/>
                <w:cs/>
              </w:rPr>
              <w:t>ลาออก</w:t>
            </w:r>
          </w:p>
        </w:tc>
        <w:tc>
          <w:tcPr>
            <w:tcW w:w="1350" w:type="dxa"/>
          </w:tcPr>
          <w:p w14:paraId="79FB05DC" w14:textId="7B001F75" w:rsidR="00E51C51" w:rsidRPr="00AA207C" w:rsidRDefault="00E51C51" w:rsidP="00E51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70" w:hanging="720"/>
              <w:jc w:val="right"/>
              <w:rPr>
                <w:rFonts w:asciiTheme="majorBidi" w:hAnsiTheme="majorBidi" w:cstheme="majorBidi"/>
                <w:cs/>
              </w:rPr>
            </w:pPr>
            <w:r w:rsidRPr="00AB17CD">
              <w:t>1.91 - 22.92</w:t>
            </w:r>
          </w:p>
        </w:tc>
        <w:tc>
          <w:tcPr>
            <w:tcW w:w="270" w:type="dxa"/>
          </w:tcPr>
          <w:p w14:paraId="2E1CC993" w14:textId="77777777" w:rsidR="00E51C51" w:rsidRPr="00AA207C" w:rsidRDefault="00E51C51" w:rsidP="00E51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0" w:hanging="720"/>
              <w:jc w:val="right"/>
            </w:pPr>
          </w:p>
        </w:tc>
        <w:tc>
          <w:tcPr>
            <w:tcW w:w="1275" w:type="dxa"/>
          </w:tcPr>
          <w:p w14:paraId="216DE199" w14:textId="48569155" w:rsidR="00E51C51" w:rsidRPr="00AA207C" w:rsidRDefault="00E51C51" w:rsidP="00E51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76" w:hanging="720"/>
              <w:jc w:val="right"/>
              <w:rPr>
                <w:rFonts w:asciiTheme="majorBidi" w:hAnsiTheme="majorBidi" w:cstheme="majorBidi"/>
                <w:cs/>
              </w:rPr>
            </w:pPr>
            <w:r w:rsidRPr="00AB17CD">
              <w:t>1.91 - 22.92</w:t>
            </w:r>
          </w:p>
        </w:tc>
        <w:tc>
          <w:tcPr>
            <w:tcW w:w="270" w:type="dxa"/>
          </w:tcPr>
          <w:p w14:paraId="0F747237" w14:textId="77777777" w:rsidR="00E51C51" w:rsidRPr="00344E2F" w:rsidRDefault="00E51C51" w:rsidP="00E51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76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5" w:type="dxa"/>
          </w:tcPr>
          <w:p w14:paraId="014E7456" w14:textId="223E6CB8" w:rsidR="00E51C51" w:rsidRPr="00344E2F" w:rsidRDefault="00E51C51" w:rsidP="00E51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76" w:hanging="720"/>
              <w:jc w:val="right"/>
              <w:rPr>
                <w:rFonts w:asciiTheme="majorBidi" w:hAnsiTheme="majorBidi" w:cstheme="majorBidi"/>
                <w:cs/>
              </w:rPr>
            </w:pPr>
            <w:r w:rsidRPr="00AB17CD">
              <w:t>1.91 - 22.92</w:t>
            </w:r>
          </w:p>
        </w:tc>
        <w:tc>
          <w:tcPr>
            <w:tcW w:w="270" w:type="dxa"/>
          </w:tcPr>
          <w:p w14:paraId="6D10C674" w14:textId="77777777" w:rsidR="00E51C51" w:rsidRPr="00344E2F" w:rsidRDefault="00E51C51" w:rsidP="00E51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76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0893D343" w14:textId="0172A33B" w:rsidR="00E51C51" w:rsidRPr="00E36DF4" w:rsidRDefault="00E51C51" w:rsidP="00E51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76" w:hanging="720"/>
              <w:jc w:val="right"/>
              <w:rPr>
                <w:rFonts w:asciiTheme="majorBidi" w:hAnsiTheme="majorBidi" w:cstheme="majorBidi"/>
                <w:highlight w:val="yellow"/>
              </w:rPr>
            </w:pPr>
            <w:r w:rsidRPr="00AB17CD">
              <w:t>1.91 - 22.92</w:t>
            </w:r>
          </w:p>
        </w:tc>
      </w:tr>
    </w:tbl>
    <w:p w14:paraId="3B6D1C47" w14:textId="77777777" w:rsidR="00F931A6" w:rsidRPr="00D7016A" w:rsidRDefault="00F931A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</w:pPr>
    </w:p>
    <w:p w14:paraId="63E29626" w14:textId="1F38F15A" w:rsidR="00F931A6" w:rsidRPr="00D7016A" w:rsidRDefault="00F931A6" w:rsidP="00312B5C">
      <w:pPr>
        <w:spacing w:line="240" w:lineRule="auto"/>
        <w:ind w:left="547"/>
        <w:jc w:val="thaiDistribute"/>
        <w:rPr>
          <w:rFonts w:asciiTheme="majorBidi" w:hAnsiTheme="majorBidi" w:cstheme="majorBidi"/>
          <w:spacing w:val="-4"/>
          <w:cs/>
        </w:rPr>
      </w:pPr>
      <w:r w:rsidRPr="00D7016A">
        <w:rPr>
          <w:rFonts w:asciiTheme="majorBidi" w:hAnsiTheme="majorBidi" w:cstheme="majorBidi" w:hint="cs"/>
          <w:spacing w:val="-4"/>
          <w:cs/>
        </w:rPr>
        <w:t xml:space="preserve">ณ วันที่ </w:t>
      </w:r>
      <w:r w:rsidRPr="00D7016A">
        <w:rPr>
          <w:rFonts w:asciiTheme="majorBidi" w:hAnsiTheme="majorBidi" w:cstheme="majorBidi"/>
        </w:rPr>
        <w:t>31</w:t>
      </w:r>
      <w:r w:rsidRPr="00D7016A">
        <w:rPr>
          <w:rFonts w:asciiTheme="majorBidi" w:hAnsiTheme="majorBidi" w:cstheme="majorBidi"/>
          <w:cs/>
        </w:rPr>
        <w:t xml:space="preserve"> ธันวาคม </w:t>
      </w:r>
      <w:r w:rsidR="00A24274" w:rsidRPr="00D7016A">
        <w:rPr>
          <w:rFonts w:asciiTheme="majorBidi" w:hAnsiTheme="majorBidi" w:cstheme="majorBidi"/>
          <w:spacing w:val="-4"/>
        </w:rPr>
        <w:t>2567</w:t>
      </w:r>
      <w:r w:rsidRPr="00D7016A">
        <w:rPr>
          <w:rFonts w:asciiTheme="majorBidi" w:hAnsiTheme="majorBidi" w:cstheme="majorBidi"/>
          <w:spacing w:val="-4"/>
        </w:rPr>
        <w:t xml:space="preserve"> </w:t>
      </w:r>
      <w:r w:rsidRPr="00D7016A">
        <w:rPr>
          <w:rFonts w:asciiTheme="majorBidi" w:hAnsiTheme="majorBidi" w:cstheme="majorBidi" w:hint="cs"/>
          <w:spacing w:val="-4"/>
          <w:cs/>
        </w:rPr>
        <w:t xml:space="preserve">ระยะเวลาภาระผูกพันผลประโยชน์ที่กำหนดไว้เป็น </w:t>
      </w:r>
      <w:r w:rsidR="00E51C51">
        <w:rPr>
          <w:rFonts w:asciiTheme="majorBidi" w:hAnsiTheme="majorBidi" w:cstheme="majorBidi"/>
          <w:spacing w:val="-4"/>
        </w:rPr>
        <w:t>12</w:t>
      </w:r>
      <w:r w:rsidR="006F5828" w:rsidRPr="00D7016A">
        <w:rPr>
          <w:rFonts w:asciiTheme="majorBidi" w:hAnsiTheme="majorBidi" w:cstheme="majorBidi"/>
          <w:spacing w:val="-4"/>
        </w:rPr>
        <w:t xml:space="preserve"> </w:t>
      </w:r>
      <w:r w:rsidR="00D7016A">
        <w:rPr>
          <w:rFonts w:asciiTheme="majorBidi" w:hAnsiTheme="majorBidi" w:cstheme="majorBidi"/>
          <w:spacing w:val="-4"/>
        </w:rPr>
        <w:t>-</w:t>
      </w:r>
      <w:r w:rsidR="006F5828" w:rsidRPr="00D7016A">
        <w:rPr>
          <w:rFonts w:asciiTheme="majorBidi" w:hAnsiTheme="majorBidi" w:cstheme="majorBidi"/>
          <w:spacing w:val="-4"/>
        </w:rPr>
        <w:t xml:space="preserve"> </w:t>
      </w:r>
      <w:r w:rsidR="00E51C51">
        <w:rPr>
          <w:rFonts w:asciiTheme="majorBidi" w:hAnsiTheme="majorBidi" w:cstheme="majorBidi"/>
          <w:spacing w:val="-4"/>
        </w:rPr>
        <w:t>19</w:t>
      </w:r>
      <w:r w:rsidR="006F5828" w:rsidRPr="00D7016A">
        <w:rPr>
          <w:rFonts w:asciiTheme="majorBidi" w:hAnsiTheme="majorBidi" w:cstheme="majorBidi"/>
          <w:spacing w:val="-4"/>
        </w:rPr>
        <w:t xml:space="preserve"> </w:t>
      </w:r>
      <w:r w:rsidRPr="00D7016A">
        <w:rPr>
          <w:rFonts w:asciiTheme="majorBidi" w:hAnsiTheme="majorBidi" w:cstheme="majorBidi" w:hint="cs"/>
          <w:spacing w:val="-4"/>
          <w:cs/>
        </w:rPr>
        <w:t>ปี</w:t>
      </w:r>
      <w:r w:rsidR="00312B5C" w:rsidRPr="00D7016A">
        <w:rPr>
          <w:rFonts w:asciiTheme="majorBidi" w:hAnsiTheme="majorBidi" w:cstheme="majorBidi" w:hint="cs"/>
          <w:spacing w:val="-4"/>
          <w:cs/>
        </w:rPr>
        <w:t xml:space="preserve"> </w:t>
      </w:r>
      <w:r w:rsidRPr="00D7016A">
        <w:rPr>
          <w:rFonts w:asciiTheme="majorBidi" w:hAnsiTheme="majorBidi" w:cstheme="majorBidi"/>
          <w:i/>
          <w:iCs/>
          <w:cs/>
        </w:rPr>
        <w:t>(</w:t>
      </w:r>
      <w:r w:rsidR="00A24274" w:rsidRPr="00D7016A">
        <w:rPr>
          <w:rFonts w:asciiTheme="majorBidi" w:hAnsiTheme="majorBidi" w:cstheme="majorBidi"/>
          <w:i/>
          <w:iCs/>
        </w:rPr>
        <w:t>2566</w:t>
      </w:r>
      <w:r w:rsidRPr="00D7016A">
        <w:rPr>
          <w:rFonts w:asciiTheme="majorBidi" w:hAnsiTheme="majorBidi" w:cstheme="majorBidi"/>
          <w:i/>
          <w:iCs/>
        </w:rPr>
        <w:t xml:space="preserve">: </w:t>
      </w:r>
      <w:r w:rsidR="00A24274" w:rsidRPr="00D7016A">
        <w:rPr>
          <w:rFonts w:asciiTheme="majorBidi" w:hAnsiTheme="majorBidi" w:cstheme="majorBidi"/>
          <w:i/>
          <w:iCs/>
        </w:rPr>
        <w:t xml:space="preserve">12 </w:t>
      </w:r>
      <w:r w:rsidR="00D7016A">
        <w:rPr>
          <w:rFonts w:asciiTheme="majorBidi" w:hAnsiTheme="majorBidi" w:cstheme="majorBidi"/>
          <w:i/>
          <w:iCs/>
        </w:rPr>
        <w:t>-</w:t>
      </w:r>
      <w:r w:rsidR="00A24274" w:rsidRPr="00D7016A">
        <w:rPr>
          <w:rFonts w:asciiTheme="majorBidi" w:hAnsiTheme="majorBidi" w:cstheme="majorBidi"/>
          <w:i/>
          <w:iCs/>
        </w:rPr>
        <w:t xml:space="preserve"> 17 </w:t>
      </w:r>
      <w:r w:rsidRPr="00D7016A">
        <w:rPr>
          <w:rFonts w:asciiTheme="majorBidi" w:hAnsiTheme="majorBidi" w:cstheme="majorBidi"/>
          <w:i/>
          <w:iCs/>
          <w:cs/>
        </w:rPr>
        <w:t>ปี)</w:t>
      </w:r>
    </w:p>
    <w:p w14:paraId="06A71F27" w14:textId="77777777" w:rsidR="00F931A6" w:rsidRPr="00D7016A" w:rsidRDefault="00F931A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</w:pPr>
    </w:p>
    <w:p w14:paraId="06771F44" w14:textId="77777777" w:rsidR="003F4EE5" w:rsidRDefault="003F4E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eastAsia="Calibri"/>
          <w:b/>
          <w:bCs/>
          <w:i/>
          <w:iCs/>
          <w:cs/>
        </w:rPr>
      </w:pPr>
      <w:r>
        <w:rPr>
          <w:rFonts w:eastAsia="Calibri"/>
          <w:b/>
          <w:bCs/>
          <w:i/>
          <w:iCs/>
          <w:cs/>
        </w:rPr>
        <w:br w:type="page"/>
      </w:r>
    </w:p>
    <w:p w14:paraId="5462CB7F" w14:textId="32EB4307" w:rsidR="00F931A6" w:rsidRPr="00D7016A" w:rsidRDefault="00F931A6" w:rsidP="00AA207C">
      <w:pPr>
        <w:spacing w:line="240" w:lineRule="auto"/>
        <w:ind w:firstLine="540"/>
        <w:jc w:val="thaiDistribute"/>
        <w:rPr>
          <w:rFonts w:eastAsia="Calibri"/>
          <w:b/>
          <w:bCs/>
          <w:i/>
          <w:iCs/>
        </w:rPr>
      </w:pPr>
      <w:r w:rsidRPr="00D7016A">
        <w:rPr>
          <w:rFonts w:eastAsia="Calibri"/>
          <w:b/>
          <w:bCs/>
          <w:i/>
          <w:iCs/>
          <w:cs/>
        </w:rPr>
        <w:lastRenderedPageBreak/>
        <w:t>การวิเคราะห์ความอ่อนไหว</w:t>
      </w:r>
    </w:p>
    <w:p w14:paraId="6D25A70B" w14:textId="77777777" w:rsidR="00F931A6" w:rsidRPr="00D7016A" w:rsidRDefault="00F931A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</w:pPr>
    </w:p>
    <w:p w14:paraId="58863E04" w14:textId="621671EE" w:rsidR="00C31545" w:rsidRPr="00D7016A" w:rsidRDefault="00F931A6" w:rsidP="00AA207C">
      <w:pPr>
        <w:tabs>
          <w:tab w:val="left" w:pos="540"/>
        </w:tabs>
        <w:spacing w:line="240" w:lineRule="auto"/>
        <w:ind w:left="540"/>
        <w:jc w:val="thaiDistribute"/>
        <w:rPr>
          <w:cs/>
        </w:rPr>
      </w:pPr>
      <w:r w:rsidRPr="00D7016A">
        <w:rPr>
          <w:rFonts w:asciiTheme="majorBidi" w:hAnsiTheme="majorBidi" w:cstheme="majorBidi" w:hint="cs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</w:t>
      </w:r>
      <w:r w:rsidRPr="00D7016A">
        <w:rPr>
          <w:rFonts w:hint="cs"/>
          <w:cs/>
        </w:rPr>
        <w:t>อย่างสมเหตุสมผล ณ วันที่รายงาน โดยถือว่าข้อสมมติอื่นๆคงที่ จะมีผลกระทบต่อภาระผูกพันของโครงการผลประโยชน์ที่กำหนดไว้เป็นจำนวนเงิน ดัง</w:t>
      </w:r>
      <w:r w:rsidR="00B865E2" w:rsidRPr="00D7016A">
        <w:rPr>
          <w:rFonts w:hint="cs"/>
          <w:cs/>
        </w:rPr>
        <w:t>ต่อไป</w:t>
      </w:r>
      <w:r w:rsidRPr="00D7016A">
        <w:rPr>
          <w:rFonts w:hint="cs"/>
          <w:cs/>
        </w:rPr>
        <w:t>นี้</w:t>
      </w:r>
    </w:p>
    <w:p w14:paraId="544E88B8" w14:textId="18CC04AB" w:rsidR="00C31545" w:rsidRDefault="00C315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tbl>
      <w:tblPr>
        <w:tblW w:w="915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080"/>
        <w:gridCol w:w="270"/>
        <w:gridCol w:w="1080"/>
        <w:gridCol w:w="270"/>
        <w:gridCol w:w="1080"/>
        <w:gridCol w:w="270"/>
        <w:gridCol w:w="1053"/>
      </w:tblGrid>
      <w:tr w:rsidR="0006745F" w:rsidRPr="00AA207C" w14:paraId="3106C32B" w14:textId="77777777" w:rsidTr="0006745F">
        <w:trPr>
          <w:trHeight w:val="364"/>
        </w:trPr>
        <w:tc>
          <w:tcPr>
            <w:tcW w:w="4050" w:type="dxa"/>
          </w:tcPr>
          <w:p w14:paraId="6D923AF8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5103" w:type="dxa"/>
            <w:gridSpan w:val="7"/>
          </w:tcPr>
          <w:p w14:paraId="1DED3B40" w14:textId="77777777" w:rsidR="0006745F" w:rsidRPr="00344E2F" w:rsidRDefault="0006745F" w:rsidP="00B75C61">
            <w:pPr>
              <w:spacing w:line="240" w:lineRule="auto"/>
              <w:ind w:right="-43"/>
              <w:jc w:val="center"/>
              <w:rPr>
                <w:b/>
                <w:bCs/>
                <w:cs/>
              </w:rPr>
            </w:pPr>
            <w:r w:rsidRPr="00636147">
              <w:rPr>
                <w:b/>
                <w:bCs/>
                <w:cs/>
              </w:rPr>
              <w:t>งบการเงินรวม</w:t>
            </w:r>
          </w:p>
        </w:tc>
      </w:tr>
      <w:tr w:rsidR="0006745F" w:rsidRPr="00AA207C" w14:paraId="3801D674" w14:textId="77777777" w:rsidTr="00B75C61">
        <w:trPr>
          <w:trHeight w:val="364"/>
        </w:trPr>
        <w:tc>
          <w:tcPr>
            <w:tcW w:w="4050" w:type="dxa"/>
          </w:tcPr>
          <w:p w14:paraId="6B7A15F2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45A8D023" w14:textId="77777777" w:rsidR="0006745F" w:rsidRPr="00636147" w:rsidRDefault="0006745F" w:rsidP="00B75C61">
            <w:pPr>
              <w:spacing w:line="240" w:lineRule="auto"/>
              <w:ind w:right="-43"/>
              <w:jc w:val="center"/>
              <w:rPr>
                <w:b/>
                <w:bCs/>
                <w:cs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  <w:vAlign w:val="bottom"/>
          </w:tcPr>
          <w:p w14:paraId="7845A5DA" w14:textId="77777777" w:rsidR="0006745F" w:rsidRPr="00344E2F" w:rsidRDefault="0006745F" w:rsidP="00B75C61">
            <w:pPr>
              <w:spacing w:line="240" w:lineRule="auto"/>
              <w:ind w:right="-43"/>
              <w:jc w:val="center"/>
              <w:rPr>
                <w:b/>
                <w:bCs/>
              </w:rPr>
            </w:pPr>
          </w:p>
        </w:tc>
        <w:tc>
          <w:tcPr>
            <w:tcW w:w="2403" w:type="dxa"/>
            <w:gridSpan w:val="3"/>
            <w:vAlign w:val="bottom"/>
          </w:tcPr>
          <w:p w14:paraId="22F8A5EA" w14:textId="77777777" w:rsidR="0006745F" w:rsidRPr="00344E2F" w:rsidRDefault="0006745F" w:rsidP="00B75C61">
            <w:pPr>
              <w:spacing w:line="240" w:lineRule="auto"/>
              <w:ind w:right="-43"/>
              <w:jc w:val="center"/>
              <w:rPr>
                <w:b/>
                <w:bCs/>
                <w:cs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</w:tr>
      <w:tr w:rsidR="0006745F" w:rsidRPr="00AA207C" w14:paraId="3869A3CF" w14:textId="77777777" w:rsidTr="00B75C61">
        <w:trPr>
          <w:trHeight w:val="364"/>
        </w:trPr>
        <w:tc>
          <w:tcPr>
            <w:tcW w:w="4050" w:type="dxa"/>
          </w:tcPr>
          <w:p w14:paraId="398CEED1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1080" w:type="dxa"/>
          </w:tcPr>
          <w:p w14:paraId="6EB2971F" w14:textId="77777777" w:rsidR="0006745F" w:rsidRDefault="0006745F" w:rsidP="00B75C61">
            <w:pPr>
              <w:spacing w:line="240" w:lineRule="auto"/>
              <w:ind w:right="-43"/>
              <w:jc w:val="center"/>
            </w:pPr>
            <w:r w:rsidRPr="00AA207C">
              <w:rPr>
                <w:cs/>
              </w:rPr>
              <w:t>เพิ่มขึ้น</w:t>
            </w:r>
          </w:p>
        </w:tc>
        <w:tc>
          <w:tcPr>
            <w:tcW w:w="270" w:type="dxa"/>
          </w:tcPr>
          <w:p w14:paraId="545C803D" w14:textId="77777777" w:rsidR="0006745F" w:rsidRPr="00AA207C" w:rsidRDefault="0006745F" w:rsidP="00B75C61">
            <w:pPr>
              <w:spacing w:line="240" w:lineRule="auto"/>
              <w:ind w:right="-43"/>
              <w:jc w:val="center"/>
            </w:pPr>
          </w:p>
        </w:tc>
        <w:tc>
          <w:tcPr>
            <w:tcW w:w="1080" w:type="dxa"/>
          </w:tcPr>
          <w:p w14:paraId="7BB08749" w14:textId="77777777" w:rsidR="0006745F" w:rsidRDefault="0006745F" w:rsidP="00B75C61">
            <w:pPr>
              <w:spacing w:line="240" w:lineRule="auto"/>
              <w:ind w:right="-43"/>
              <w:jc w:val="center"/>
            </w:pPr>
            <w:r w:rsidRPr="00AA207C">
              <w:rPr>
                <w:cs/>
              </w:rPr>
              <w:t>ลดลง</w:t>
            </w:r>
          </w:p>
        </w:tc>
        <w:tc>
          <w:tcPr>
            <w:tcW w:w="270" w:type="dxa"/>
          </w:tcPr>
          <w:p w14:paraId="3E4307A3" w14:textId="77777777" w:rsidR="0006745F" w:rsidRPr="00344E2F" w:rsidRDefault="0006745F" w:rsidP="00B75C61">
            <w:pPr>
              <w:spacing w:line="240" w:lineRule="auto"/>
              <w:ind w:right="-43"/>
              <w:jc w:val="center"/>
            </w:pPr>
          </w:p>
        </w:tc>
        <w:tc>
          <w:tcPr>
            <w:tcW w:w="1080" w:type="dxa"/>
          </w:tcPr>
          <w:p w14:paraId="2C88C578" w14:textId="77777777" w:rsidR="0006745F" w:rsidRPr="00344E2F" w:rsidRDefault="0006745F" w:rsidP="00B75C61">
            <w:pPr>
              <w:spacing w:line="240" w:lineRule="auto"/>
              <w:ind w:right="-43"/>
              <w:jc w:val="center"/>
            </w:pPr>
            <w:r w:rsidRPr="00AA207C">
              <w:rPr>
                <w:cs/>
              </w:rPr>
              <w:t>เพิ่มขึ้น</w:t>
            </w:r>
          </w:p>
        </w:tc>
        <w:tc>
          <w:tcPr>
            <w:tcW w:w="270" w:type="dxa"/>
          </w:tcPr>
          <w:p w14:paraId="160C4A7D" w14:textId="77777777" w:rsidR="0006745F" w:rsidRPr="00344E2F" w:rsidRDefault="0006745F" w:rsidP="00B75C61">
            <w:pPr>
              <w:spacing w:line="240" w:lineRule="auto"/>
              <w:ind w:right="-43"/>
              <w:jc w:val="center"/>
            </w:pPr>
          </w:p>
        </w:tc>
        <w:tc>
          <w:tcPr>
            <w:tcW w:w="1053" w:type="dxa"/>
          </w:tcPr>
          <w:p w14:paraId="7092523B" w14:textId="77777777" w:rsidR="0006745F" w:rsidRPr="007F434B" w:rsidRDefault="0006745F" w:rsidP="00B75C61">
            <w:pPr>
              <w:spacing w:line="240" w:lineRule="auto"/>
              <w:ind w:right="-43"/>
              <w:jc w:val="center"/>
              <w:rPr>
                <w:highlight w:val="yellow"/>
              </w:rPr>
            </w:pPr>
            <w:r w:rsidRPr="00AA207C">
              <w:rPr>
                <w:cs/>
              </w:rPr>
              <w:t>ลดลง</w:t>
            </w:r>
          </w:p>
        </w:tc>
      </w:tr>
      <w:tr w:rsidR="0006745F" w:rsidRPr="00AA207C" w14:paraId="1D39E132" w14:textId="77777777" w:rsidTr="00B75C61">
        <w:trPr>
          <w:trHeight w:val="364"/>
        </w:trPr>
        <w:tc>
          <w:tcPr>
            <w:tcW w:w="4050" w:type="dxa"/>
          </w:tcPr>
          <w:p w14:paraId="47BE1823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2430" w:type="dxa"/>
            <w:gridSpan w:val="3"/>
          </w:tcPr>
          <w:p w14:paraId="62B0CBAF" w14:textId="77777777" w:rsidR="0006745F" w:rsidRPr="007F434B" w:rsidRDefault="0006745F" w:rsidP="00B75C61">
            <w:pPr>
              <w:spacing w:line="240" w:lineRule="auto"/>
              <w:ind w:right="-43"/>
              <w:jc w:val="center"/>
              <w:rPr>
                <w:i/>
                <w:iCs/>
                <w:highlight w:val="yellow"/>
                <w:cs/>
              </w:rPr>
            </w:pPr>
            <w:r w:rsidRPr="00AA207C">
              <w:rPr>
                <w:rFonts w:asciiTheme="majorBidi" w:hAnsiTheme="majorBidi" w:cstheme="majorBidi"/>
                <w:b/>
                <w:i/>
                <w:iCs/>
                <w:cs/>
              </w:rPr>
              <w:t>(พันบาท)</w:t>
            </w:r>
          </w:p>
        </w:tc>
        <w:tc>
          <w:tcPr>
            <w:tcW w:w="270" w:type="dxa"/>
          </w:tcPr>
          <w:p w14:paraId="3382D1AA" w14:textId="77777777" w:rsidR="0006745F" w:rsidRPr="007F434B" w:rsidRDefault="0006745F" w:rsidP="00B75C61">
            <w:pPr>
              <w:spacing w:line="240" w:lineRule="auto"/>
              <w:ind w:right="-43"/>
              <w:jc w:val="center"/>
              <w:rPr>
                <w:i/>
                <w:iCs/>
                <w:highlight w:val="yellow"/>
                <w:cs/>
              </w:rPr>
            </w:pPr>
          </w:p>
        </w:tc>
        <w:tc>
          <w:tcPr>
            <w:tcW w:w="2403" w:type="dxa"/>
            <w:gridSpan w:val="3"/>
          </w:tcPr>
          <w:p w14:paraId="3CB23F79" w14:textId="77777777" w:rsidR="0006745F" w:rsidRPr="007F434B" w:rsidRDefault="0006745F" w:rsidP="00B75C61">
            <w:pPr>
              <w:spacing w:line="240" w:lineRule="auto"/>
              <w:ind w:right="-43"/>
              <w:jc w:val="center"/>
              <w:rPr>
                <w:i/>
                <w:iCs/>
                <w:highlight w:val="yellow"/>
                <w:cs/>
              </w:rPr>
            </w:pPr>
            <w:r w:rsidRPr="00AA207C">
              <w:rPr>
                <w:rFonts w:asciiTheme="majorBidi" w:hAnsiTheme="majorBidi" w:cstheme="majorBidi"/>
                <w:b/>
                <w:i/>
                <w:iCs/>
                <w:cs/>
              </w:rPr>
              <w:t>(พันบาท)</w:t>
            </w:r>
          </w:p>
        </w:tc>
      </w:tr>
      <w:tr w:rsidR="0006745F" w:rsidRPr="00AA207C" w14:paraId="5C53D53B" w14:textId="77777777" w:rsidTr="00B75C61">
        <w:trPr>
          <w:trHeight w:val="364"/>
        </w:trPr>
        <w:tc>
          <w:tcPr>
            <w:tcW w:w="4050" w:type="dxa"/>
          </w:tcPr>
          <w:p w14:paraId="508105A4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AA207C">
              <w:rPr>
                <w:rFonts w:asciiTheme="majorBidi" w:hAnsiTheme="majorBidi" w:cstheme="majorBidi" w:hint="cs"/>
                <w:b/>
                <w:bCs/>
              </w:rPr>
              <w:t>31</w:t>
            </w: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00C2538D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  <w:vAlign w:val="bottom"/>
          </w:tcPr>
          <w:p w14:paraId="3A0BFC13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</w:pPr>
          </w:p>
        </w:tc>
        <w:tc>
          <w:tcPr>
            <w:tcW w:w="1080" w:type="dxa"/>
          </w:tcPr>
          <w:p w14:paraId="78D2330D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32FD7056" w14:textId="77777777" w:rsidR="0006745F" w:rsidRPr="00344E2F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FCB5B66" w14:textId="77777777" w:rsidR="0006745F" w:rsidRPr="00344E2F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777E2ED2" w14:textId="77777777" w:rsidR="0006745F" w:rsidRPr="00344E2F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rFonts w:asciiTheme="majorBidi" w:hAnsiTheme="majorBidi" w:cstheme="majorBidi"/>
              </w:rPr>
            </w:pPr>
          </w:p>
        </w:tc>
        <w:tc>
          <w:tcPr>
            <w:tcW w:w="1053" w:type="dxa"/>
          </w:tcPr>
          <w:p w14:paraId="3ED7152A" w14:textId="77777777" w:rsidR="0006745F" w:rsidRPr="007F434B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rFonts w:asciiTheme="majorBidi" w:hAnsiTheme="majorBidi" w:cstheme="majorBidi"/>
                <w:highlight w:val="yellow"/>
              </w:rPr>
            </w:pPr>
          </w:p>
        </w:tc>
      </w:tr>
      <w:tr w:rsidR="0006745F" w:rsidRPr="00AA207C" w14:paraId="71FA2E9E" w14:textId="77777777" w:rsidTr="00B75C61">
        <w:trPr>
          <w:trHeight w:val="364"/>
        </w:trPr>
        <w:tc>
          <w:tcPr>
            <w:tcW w:w="4050" w:type="dxa"/>
          </w:tcPr>
          <w:p w14:paraId="172824A2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cs/>
              </w:rPr>
              <w:t xml:space="preserve">อัตราคิดลด (เปลี่ยนแปลงร้อยละ </w:t>
            </w:r>
            <w:r w:rsidRPr="00AA207C">
              <w:t>1</w:t>
            </w:r>
            <w:r w:rsidRPr="00AA207C">
              <w:rPr>
                <w:cs/>
              </w:rPr>
              <w:t>)</w:t>
            </w:r>
          </w:p>
        </w:tc>
        <w:tc>
          <w:tcPr>
            <w:tcW w:w="1080" w:type="dxa"/>
          </w:tcPr>
          <w:p w14:paraId="7A12196A" w14:textId="7494D02C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cs/>
              </w:rPr>
            </w:pPr>
            <w:r>
              <w:rPr>
                <w:snapToGrid w:val="0"/>
                <w:lang w:eastAsia="th-TH"/>
              </w:rPr>
              <w:t>(3,04</w:t>
            </w:r>
            <w:r w:rsidR="006D2EA0">
              <w:rPr>
                <w:snapToGrid w:val="0"/>
                <w:lang w:eastAsia="th-TH"/>
              </w:rPr>
              <w:t>9</w:t>
            </w:r>
            <w:r>
              <w:rPr>
                <w:snapToGrid w:val="0"/>
                <w:lang w:eastAsia="th-TH"/>
              </w:rPr>
              <w:t>)</w:t>
            </w:r>
          </w:p>
        </w:tc>
        <w:tc>
          <w:tcPr>
            <w:tcW w:w="270" w:type="dxa"/>
          </w:tcPr>
          <w:p w14:paraId="2365EB0D" w14:textId="77777777" w:rsidR="0006745F" w:rsidRPr="00323168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</w:pPr>
          </w:p>
        </w:tc>
        <w:tc>
          <w:tcPr>
            <w:tcW w:w="1080" w:type="dxa"/>
          </w:tcPr>
          <w:p w14:paraId="17F708CC" w14:textId="6B0EE50F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cs/>
              </w:rPr>
            </w:pPr>
            <w:r>
              <w:rPr>
                <w:snapToGrid w:val="0"/>
                <w:lang w:eastAsia="th-TH"/>
              </w:rPr>
              <w:t>3,523</w:t>
            </w:r>
          </w:p>
        </w:tc>
        <w:tc>
          <w:tcPr>
            <w:tcW w:w="270" w:type="dxa"/>
          </w:tcPr>
          <w:p w14:paraId="7B1940FD" w14:textId="77777777" w:rsidR="0006745F" w:rsidRPr="00323168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cs/>
              </w:rPr>
            </w:pPr>
          </w:p>
        </w:tc>
        <w:tc>
          <w:tcPr>
            <w:tcW w:w="1080" w:type="dxa"/>
          </w:tcPr>
          <w:p w14:paraId="12DF23AC" w14:textId="43D1E1EF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cs/>
              </w:rPr>
            </w:pPr>
            <w:r>
              <w:rPr>
                <w:snapToGrid w:val="0"/>
                <w:lang w:eastAsia="th-TH"/>
              </w:rPr>
              <w:t>(2,576)</w:t>
            </w:r>
          </w:p>
        </w:tc>
        <w:tc>
          <w:tcPr>
            <w:tcW w:w="270" w:type="dxa"/>
          </w:tcPr>
          <w:p w14:paraId="15683768" w14:textId="77777777" w:rsidR="0006745F" w:rsidRPr="00323168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</w:pPr>
          </w:p>
        </w:tc>
        <w:tc>
          <w:tcPr>
            <w:tcW w:w="1053" w:type="dxa"/>
          </w:tcPr>
          <w:p w14:paraId="5A2253EA" w14:textId="63E5EF92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</w:pPr>
            <w:r>
              <w:rPr>
                <w:snapToGrid w:val="0"/>
                <w:lang w:eastAsia="th-TH"/>
              </w:rPr>
              <w:t>2,991</w:t>
            </w:r>
          </w:p>
        </w:tc>
      </w:tr>
      <w:tr w:rsidR="0006745F" w:rsidRPr="00AA207C" w14:paraId="30BCE5CC" w14:textId="77777777" w:rsidTr="00B75C61">
        <w:trPr>
          <w:trHeight w:val="364"/>
        </w:trPr>
        <w:tc>
          <w:tcPr>
            <w:tcW w:w="4050" w:type="dxa"/>
          </w:tcPr>
          <w:p w14:paraId="25DB51D8" w14:textId="77777777" w:rsidR="0006745F" w:rsidRDefault="0006745F" w:rsidP="00B75C61">
            <w:pPr>
              <w:spacing w:line="240" w:lineRule="auto"/>
              <w:ind w:right="-43"/>
              <w:jc w:val="thaiDistribute"/>
            </w:pPr>
            <w:r w:rsidRPr="00AA207C">
              <w:rPr>
                <w:cs/>
              </w:rPr>
              <w:t>การเพิ่มขึ้นของเงินเดือนในอนาคต</w:t>
            </w:r>
            <w:r w:rsidRPr="00AA207C">
              <w:t xml:space="preserve"> </w:t>
            </w:r>
          </w:p>
          <w:p w14:paraId="69DF9B6A" w14:textId="77777777" w:rsidR="0006745F" w:rsidRPr="00AA207C" w:rsidRDefault="0006745F" w:rsidP="00B75C61">
            <w:pPr>
              <w:spacing w:line="240" w:lineRule="auto"/>
              <w:ind w:left="163"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cs/>
              </w:rPr>
              <w:t xml:space="preserve">(เปลี่ยนแปลงร้อยละ </w:t>
            </w:r>
            <w:r w:rsidRPr="00AA207C">
              <w:t>1</w:t>
            </w:r>
            <w:r w:rsidRPr="00AA207C">
              <w:rPr>
                <w:cs/>
              </w:rPr>
              <w:t>)</w:t>
            </w:r>
          </w:p>
        </w:tc>
        <w:tc>
          <w:tcPr>
            <w:tcW w:w="1080" w:type="dxa"/>
          </w:tcPr>
          <w:p w14:paraId="7D50D0C5" w14:textId="77777777" w:rsidR="003F4EE5" w:rsidRDefault="003F4EE5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snapToGrid w:val="0"/>
                <w:lang w:eastAsia="th-TH"/>
              </w:rPr>
            </w:pPr>
          </w:p>
          <w:p w14:paraId="425A2A71" w14:textId="70C4C433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cs/>
              </w:rPr>
            </w:pPr>
            <w:r>
              <w:rPr>
                <w:snapToGrid w:val="0"/>
                <w:lang w:eastAsia="th-TH"/>
              </w:rPr>
              <w:t>3,43</w:t>
            </w:r>
            <w:r w:rsidR="006D2EA0">
              <w:rPr>
                <w:snapToGrid w:val="0"/>
                <w:lang w:eastAsia="th-TH"/>
              </w:rPr>
              <w:t>3</w:t>
            </w:r>
          </w:p>
        </w:tc>
        <w:tc>
          <w:tcPr>
            <w:tcW w:w="270" w:type="dxa"/>
          </w:tcPr>
          <w:p w14:paraId="181B1156" w14:textId="77777777" w:rsidR="0006745F" w:rsidRPr="00323168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</w:pPr>
          </w:p>
        </w:tc>
        <w:tc>
          <w:tcPr>
            <w:tcW w:w="1080" w:type="dxa"/>
          </w:tcPr>
          <w:p w14:paraId="060DA786" w14:textId="77777777" w:rsidR="003F4EE5" w:rsidRDefault="003F4EE5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snapToGrid w:val="0"/>
                <w:lang w:eastAsia="th-TH"/>
              </w:rPr>
            </w:pPr>
          </w:p>
          <w:p w14:paraId="6174D360" w14:textId="20660D01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</w:pPr>
            <w:r>
              <w:rPr>
                <w:snapToGrid w:val="0"/>
                <w:lang w:eastAsia="th-TH"/>
              </w:rPr>
              <w:t>(3,035)</w:t>
            </w:r>
          </w:p>
        </w:tc>
        <w:tc>
          <w:tcPr>
            <w:tcW w:w="270" w:type="dxa"/>
          </w:tcPr>
          <w:p w14:paraId="59DE007C" w14:textId="77777777" w:rsidR="0006745F" w:rsidRPr="00323168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cs/>
              </w:rPr>
            </w:pPr>
          </w:p>
        </w:tc>
        <w:tc>
          <w:tcPr>
            <w:tcW w:w="1080" w:type="dxa"/>
          </w:tcPr>
          <w:p w14:paraId="4138BC81" w14:textId="77777777" w:rsidR="003F4EE5" w:rsidRDefault="003F4EE5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snapToGrid w:val="0"/>
                <w:lang w:eastAsia="th-TH"/>
              </w:rPr>
            </w:pPr>
          </w:p>
          <w:p w14:paraId="34C5837E" w14:textId="54E07015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cs/>
              </w:rPr>
            </w:pPr>
            <w:r>
              <w:rPr>
                <w:snapToGrid w:val="0"/>
                <w:lang w:eastAsia="th-TH"/>
              </w:rPr>
              <w:t>2,885</w:t>
            </w:r>
          </w:p>
        </w:tc>
        <w:tc>
          <w:tcPr>
            <w:tcW w:w="270" w:type="dxa"/>
          </w:tcPr>
          <w:p w14:paraId="18524893" w14:textId="77777777" w:rsidR="0006745F" w:rsidRPr="00323168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</w:pPr>
          </w:p>
        </w:tc>
        <w:tc>
          <w:tcPr>
            <w:tcW w:w="1053" w:type="dxa"/>
          </w:tcPr>
          <w:p w14:paraId="1B45E312" w14:textId="77777777" w:rsidR="003F4EE5" w:rsidRDefault="003F4EE5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snapToGrid w:val="0"/>
                <w:lang w:eastAsia="th-TH"/>
              </w:rPr>
            </w:pPr>
          </w:p>
          <w:p w14:paraId="27B6F40A" w14:textId="38A489C3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</w:pPr>
            <w:r>
              <w:rPr>
                <w:snapToGrid w:val="0"/>
                <w:lang w:eastAsia="th-TH"/>
              </w:rPr>
              <w:t>(2,537)</w:t>
            </w:r>
          </w:p>
        </w:tc>
      </w:tr>
      <w:tr w:rsidR="0006745F" w:rsidRPr="00AA207C" w14:paraId="642961E5" w14:textId="77777777" w:rsidTr="00B75C61">
        <w:trPr>
          <w:trHeight w:val="410"/>
        </w:trPr>
        <w:tc>
          <w:tcPr>
            <w:tcW w:w="4050" w:type="dxa"/>
          </w:tcPr>
          <w:p w14:paraId="59C8857F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cs/>
              </w:rPr>
              <w:t>อัตราการลาออก</w:t>
            </w:r>
            <w:r w:rsidRPr="00AA207C">
              <w:t xml:space="preserve"> (</w:t>
            </w:r>
            <w:r w:rsidRPr="00AA207C">
              <w:rPr>
                <w:cs/>
              </w:rPr>
              <w:t xml:space="preserve">เปลี่ยนแปลงร้อยละ </w:t>
            </w:r>
            <w:r>
              <w:t>20</w:t>
            </w:r>
            <w:r w:rsidRPr="00AA207C">
              <w:t>)</w:t>
            </w:r>
          </w:p>
        </w:tc>
        <w:tc>
          <w:tcPr>
            <w:tcW w:w="1080" w:type="dxa"/>
          </w:tcPr>
          <w:p w14:paraId="7CB6306D" w14:textId="0991D962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cs/>
              </w:rPr>
            </w:pPr>
            <w:r>
              <w:rPr>
                <w:snapToGrid w:val="0"/>
                <w:lang w:eastAsia="th-TH"/>
              </w:rPr>
              <w:t>(85</w:t>
            </w:r>
            <w:r w:rsidR="006D2EA0">
              <w:rPr>
                <w:snapToGrid w:val="0"/>
                <w:lang w:eastAsia="th-TH"/>
              </w:rPr>
              <w:t>8</w:t>
            </w:r>
            <w:r>
              <w:rPr>
                <w:snapToGrid w:val="0"/>
                <w:lang w:eastAsia="th-TH"/>
              </w:rPr>
              <w:t>)</w:t>
            </w:r>
          </w:p>
        </w:tc>
        <w:tc>
          <w:tcPr>
            <w:tcW w:w="270" w:type="dxa"/>
          </w:tcPr>
          <w:p w14:paraId="746CB6E3" w14:textId="77777777" w:rsidR="0006745F" w:rsidRPr="00323168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 w:hanging="720"/>
            </w:pPr>
          </w:p>
        </w:tc>
        <w:tc>
          <w:tcPr>
            <w:tcW w:w="1080" w:type="dxa"/>
          </w:tcPr>
          <w:p w14:paraId="09B114E2" w14:textId="7B6463B8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cs/>
              </w:rPr>
            </w:pPr>
            <w:r>
              <w:rPr>
                <w:snapToGrid w:val="0"/>
                <w:lang w:eastAsia="th-TH"/>
              </w:rPr>
              <w:t>922</w:t>
            </w:r>
          </w:p>
        </w:tc>
        <w:tc>
          <w:tcPr>
            <w:tcW w:w="270" w:type="dxa"/>
          </w:tcPr>
          <w:p w14:paraId="697AE3A9" w14:textId="77777777" w:rsidR="0006745F" w:rsidRPr="00323168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 w:hanging="720"/>
              <w:rPr>
                <w:cs/>
              </w:rPr>
            </w:pPr>
          </w:p>
        </w:tc>
        <w:tc>
          <w:tcPr>
            <w:tcW w:w="1080" w:type="dxa"/>
          </w:tcPr>
          <w:p w14:paraId="2A7CC820" w14:textId="625DEC79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  <w:rPr>
                <w:cs/>
              </w:rPr>
            </w:pPr>
            <w:r>
              <w:rPr>
                <w:snapToGrid w:val="0"/>
                <w:lang w:eastAsia="th-TH"/>
              </w:rPr>
              <w:t>(761)</w:t>
            </w:r>
          </w:p>
        </w:tc>
        <w:tc>
          <w:tcPr>
            <w:tcW w:w="270" w:type="dxa"/>
          </w:tcPr>
          <w:p w14:paraId="10164586" w14:textId="77777777" w:rsidR="0006745F" w:rsidRPr="00323168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 w:hanging="720"/>
            </w:pPr>
          </w:p>
        </w:tc>
        <w:tc>
          <w:tcPr>
            <w:tcW w:w="1053" w:type="dxa"/>
          </w:tcPr>
          <w:p w14:paraId="4175ED9C" w14:textId="5491EA58" w:rsidR="0006745F" w:rsidRPr="00323168" w:rsidRDefault="005F6EE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auto"/>
              <w:ind w:left="-128" w:right="-110"/>
            </w:pPr>
            <w:r>
              <w:rPr>
                <w:snapToGrid w:val="0"/>
                <w:lang w:eastAsia="th-TH"/>
              </w:rPr>
              <w:t>816</w:t>
            </w:r>
          </w:p>
        </w:tc>
      </w:tr>
    </w:tbl>
    <w:p w14:paraId="71DFBC75" w14:textId="77777777" w:rsidR="00691B08" w:rsidRDefault="00691B08" w:rsidP="00AA207C"/>
    <w:tbl>
      <w:tblPr>
        <w:tblW w:w="92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03"/>
        <w:gridCol w:w="1080"/>
        <w:gridCol w:w="270"/>
        <w:gridCol w:w="1053"/>
        <w:gridCol w:w="270"/>
        <w:gridCol w:w="1053"/>
        <w:gridCol w:w="270"/>
        <w:gridCol w:w="1017"/>
      </w:tblGrid>
      <w:tr w:rsidR="0006745F" w:rsidRPr="00AA207C" w14:paraId="75AE2FD8" w14:textId="77777777" w:rsidTr="00B75C61">
        <w:trPr>
          <w:trHeight w:val="364"/>
        </w:trPr>
        <w:tc>
          <w:tcPr>
            <w:tcW w:w="4203" w:type="dxa"/>
          </w:tcPr>
          <w:p w14:paraId="157CFBD2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5013" w:type="dxa"/>
            <w:gridSpan w:val="7"/>
          </w:tcPr>
          <w:p w14:paraId="76D5731E" w14:textId="77777777" w:rsidR="0006745F" w:rsidRPr="00344E2F" w:rsidRDefault="0006745F" w:rsidP="00B75C61">
            <w:pPr>
              <w:spacing w:line="240" w:lineRule="auto"/>
              <w:ind w:right="-43"/>
              <w:jc w:val="center"/>
              <w:rPr>
                <w:b/>
                <w:bCs/>
                <w:cs/>
              </w:rPr>
            </w:pPr>
            <w:r w:rsidRPr="00BF2C70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06745F" w:rsidRPr="00AA207C" w14:paraId="1CC452CE" w14:textId="77777777" w:rsidTr="00B75C61">
        <w:trPr>
          <w:trHeight w:val="364"/>
        </w:trPr>
        <w:tc>
          <w:tcPr>
            <w:tcW w:w="4203" w:type="dxa"/>
          </w:tcPr>
          <w:p w14:paraId="366E6BAD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2403" w:type="dxa"/>
            <w:gridSpan w:val="3"/>
            <w:vAlign w:val="bottom"/>
          </w:tcPr>
          <w:p w14:paraId="4525AF94" w14:textId="77777777" w:rsidR="0006745F" w:rsidRPr="00636147" w:rsidRDefault="0006745F" w:rsidP="00B75C61">
            <w:pPr>
              <w:spacing w:line="240" w:lineRule="auto"/>
              <w:ind w:right="-43"/>
              <w:jc w:val="center"/>
              <w:rPr>
                <w:b/>
                <w:bCs/>
                <w:cs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  <w:vAlign w:val="bottom"/>
          </w:tcPr>
          <w:p w14:paraId="51CD918A" w14:textId="77777777" w:rsidR="0006745F" w:rsidRPr="00344E2F" w:rsidRDefault="0006745F" w:rsidP="00B75C61">
            <w:pPr>
              <w:spacing w:line="240" w:lineRule="auto"/>
              <w:ind w:right="-43"/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56552DA1" w14:textId="77777777" w:rsidR="0006745F" w:rsidRPr="00344E2F" w:rsidRDefault="0006745F" w:rsidP="00B75C61">
            <w:pPr>
              <w:spacing w:line="240" w:lineRule="auto"/>
              <w:ind w:right="-43"/>
              <w:jc w:val="center"/>
              <w:rPr>
                <w:b/>
                <w:bCs/>
                <w:cs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</w:tr>
      <w:tr w:rsidR="0006745F" w:rsidRPr="00AA207C" w14:paraId="180E4D5E" w14:textId="77777777" w:rsidTr="00B75C61">
        <w:trPr>
          <w:trHeight w:val="364"/>
        </w:trPr>
        <w:tc>
          <w:tcPr>
            <w:tcW w:w="4203" w:type="dxa"/>
          </w:tcPr>
          <w:p w14:paraId="32A97018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1080" w:type="dxa"/>
          </w:tcPr>
          <w:p w14:paraId="293E1898" w14:textId="77777777" w:rsidR="0006745F" w:rsidRDefault="0006745F" w:rsidP="00B75C61">
            <w:pPr>
              <w:spacing w:line="240" w:lineRule="auto"/>
              <w:ind w:right="-43"/>
              <w:jc w:val="center"/>
            </w:pPr>
            <w:r w:rsidRPr="00AA207C">
              <w:rPr>
                <w:cs/>
              </w:rPr>
              <w:t>เพิ่มขึ้น</w:t>
            </w:r>
          </w:p>
        </w:tc>
        <w:tc>
          <w:tcPr>
            <w:tcW w:w="270" w:type="dxa"/>
          </w:tcPr>
          <w:p w14:paraId="4E424AD2" w14:textId="77777777" w:rsidR="0006745F" w:rsidRPr="00AA207C" w:rsidRDefault="0006745F" w:rsidP="00B75C61">
            <w:pPr>
              <w:spacing w:line="240" w:lineRule="auto"/>
              <w:ind w:right="-43"/>
              <w:jc w:val="center"/>
            </w:pPr>
          </w:p>
        </w:tc>
        <w:tc>
          <w:tcPr>
            <w:tcW w:w="1053" w:type="dxa"/>
          </w:tcPr>
          <w:p w14:paraId="603D3EB1" w14:textId="77777777" w:rsidR="0006745F" w:rsidRDefault="0006745F" w:rsidP="00B75C61">
            <w:pPr>
              <w:spacing w:line="240" w:lineRule="auto"/>
              <w:ind w:right="-43"/>
              <w:jc w:val="center"/>
            </w:pPr>
            <w:r w:rsidRPr="00AA207C">
              <w:rPr>
                <w:cs/>
              </w:rPr>
              <w:t>ลดลง</w:t>
            </w:r>
          </w:p>
        </w:tc>
        <w:tc>
          <w:tcPr>
            <w:tcW w:w="270" w:type="dxa"/>
          </w:tcPr>
          <w:p w14:paraId="289AF56D" w14:textId="77777777" w:rsidR="0006745F" w:rsidRPr="00344E2F" w:rsidRDefault="0006745F" w:rsidP="00B75C61">
            <w:pPr>
              <w:spacing w:line="240" w:lineRule="auto"/>
              <w:ind w:right="-43"/>
              <w:jc w:val="center"/>
            </w:pPr>
          </w:p>
        </w:tc>
        <w:tc>
          <w:tcPr>
            <w:tcW w:w="1053" w:type="dxa"/>
          </w:tcPr>
          <w:p w14:paraId="5BC62A5E" w14:textId="77777777" w:rsidR="0006745F" w:rsidRPr="00344E2F" w:rsidRDefault="0006745F" w:rsidP="00B75C61">
            <w:pPr>
              <w:spacing w:line="240" w:lineRule="auto"/>
              <w:ind w:right="-43"/>
              <w:jc w:val="center"/>
            </w:pPr>
            <w:r w:rsidRPr="00AA207C">
              <w:rPr>
                <w:cs/>
              </w:rPr>
              <w:t>เพิ่มขึ้น</w:t>
            </w:r>
          </w:p>
        </w:tc>
        <w:tc>
          <w:tcPr>
            <w:tcW w:w="270" w:type="dxa"/>
          </w:tcPr>
          <w:p w14:paraId="5C5434D5" w14:textId="77777777" w:rsidR="0006745F" w:rsidRPr="00344E2F" w:rsidRDefault="0006745F" w:rsidP="00B75C61">
            <w:pPr>
              <w:spacing w:line="240" w:lineRule="auto"/>
              <w:ind w:right="-43"/>
              <w:jc w:val="center"/>
            </w:pPr>
          </w:p>
        </w:tc>
        <w:tc>
          <w:tcPr>
            <w:tcW w:w="1017" w:type="dxa"/>
          </w:tcPr>
          <w:p w14:paraId="257BC3AB" w14:textId="77777777" w:rsidR="0006745F" w:rsidRPr="007F434B" w:rsidRDefault="0006745F" w:rsidP="00B75C61">
            <w:pPr>
              <w:spacing w:line="240" w:lineRule="auto"/>
              <w:ind w:right="-43"/>
              <w:jc w:val="center"/>
              <w:rPr>
                <w:highlight w:val="yellow"/>
              </w:rPr>
            </w:pPr>
            <w:r w:rsidRPr="00AA207C">
              <w:rPr>
                <w:cs/>
              </w:rPr>
              <w:t>ลดลง</w:t>
            </w:r>
          </w:p>
        </w:tc>
      </w:tr>
      <w:tr w:rsidR="0006745F" w:rsidRPr="00AA207C" w14:paraId="7E5F6F20" w14:textId="77777777" w:rsidTr="00B75C61">
        <w:trPr>
          <w:trHeight w:val="364"/>
        </w:trPr>
        <w:tc>
          <w:tcPr>
            <w:tcW w:w="4203" w:type="dxa"/>
          </w:tcPr>
          <w:p w14:paraId="77BAC53E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2403" w:type="dxa"/>
            <w:gridSpan w:val="3"/>
          </w:tcPr>
          <w:p w14:paraId="532DE145" w14:textId="77777777" w:rsidR="0006745F" w:rsidRPr="007F434B" w:rsidRDefault="0006745F" w:rsidP="00B75C61">
            <w:pPr>
              <w:spacing w:line="240" w:lineRule="auto"/>
              <w:ind w:right="-43"/>
              <w:jc w:val="center"/>
              <w:rPr>
                <w:i/>
                <w:iCs/>
                <w:highlight w:val="yellow"/>
                <w:cs/>
              </w:rPr>
            </w:pPr>
            <w:r w:rsidRPr="00AA207C">
              <w:rPr>
                <w:rFonts w:asciiTheme="majorBidi" w:hAnsiTheme="majorBidi" w:cstheme="majorBidi"/>
                <w:b/>
                <w:i/>
                <w:iCs/>
                <w:cs/>
              </w:rPr>
              <w:t>(พันบาท)</w:t>
            </w:r>
          </w:p>
        </w:tc>
        <w:tc>
          <w:tcPr>
            <w:tcW w:w="270" w:type="dxa"/>
          </w:tcPr>
          <w:p w14:paraId="2227F6C0" w14:textId="77777777" w:rsidR="0006745F" w:rsidRPr="007F434B" w:rsidRDefault="0006745F" w:rsidP="00B75C61">
            <w:pPr>
              <w:spacing w:line="240" w:lineRule="auto"/>
              <w:ind w:right="-43"/>
              <w:jc w:val="center"/>
              <w:rPr>
                <w:i/>
                <w:iCs/>
                <w:highlight w:val="yellow"/>
                <w:cs/>
              </w:rPr>
            </w:pPr>
          </w:p>
        </w:tc>
        <w:tc>
          <w:tcPr>
            <w:tcW w:w="2340" w:type="dxa"/>
            <w:gridSpan w:val="3"/>
          </w:tcPr>
          <w:p w14:paraId="7231DFB1" w14:textId="77777777" w:rsidR="0006745F" w:rsidRPr="007F434B" w:rsidRDefault="0006745F" w:rsidP="00B75C61">
            <w:pPr>
              <w:spacing w:line="240" w:lineRule="auto"/>
              <w:ind w:right="-43"/>
              <w:jc w:val="center"/>
              <w:rPr>
                <w:i/>
                <w:iCs/>
                <w:highlight w:val="yellow"/>
                <w:cs/>
              </w:rPr>
            </w:pPr>
            <w:r w:rsidRPr="00AA207C">
              <w:rPr>
                <w:rFonts w:asciiTheme="majorBidi" w:hAnsiTheme="majorBidi" w:cstheme="majorBidi"/>
                <w:b/>
                <w:i/>
                <w:iCs/>
                <w:cs/>
              </w:rPr>
              <w:t>(พันบาท)</w:t>
            </w:r>
          </w:p>
        </w:tc>
      </w:tr>
      <w:tr w:rsidR="0006745F" w:rsidRPr="00AA207C" w14:paraId="73ED3BC7" w14:textId="77777777" w:rsidTr="00B75C61">
        <w:trPr>
          <w:trHeight w:val="364"/>
        </w:trPr>
        <w:tc>
          <w:tcPr>
            <w:tcW w:w="4203" w:type="dxa"/>
          </w:tcPr>
          <w:p w14:paraId="2E371922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  <w:r w:rsidRPr="00AA207C">
              <w:rPr>
                <w:rFonts w:asciiTheme="majorBidi" w:hAnsiTheme="majorBidi" w:cstheme="majorBidi" w:hint="cs"/>
                <w:b/>
                <w:bCs/>
              </w:rPr>
              <w:t>31</w:t>
            </w: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080" w:type="dxa"/>
          </w:tcPr>
          <w:p w14:paraId="12CC0698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  <w:vAlign w:val="bottom"/>
          </w:tcPr>
          <w:p w14:paraId="3825B582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</w:pPr>
          </w:p>
        </w:tc>
        <w:tc>
          <w:tcPr>
            <w:tcW w:w="1053" w:type="dxa"/>
          </w:tcPr>
          <w:p w14:paraId="19B11039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38C825F0" w14:textId="77777777" w:rsidR="0006745F" w:rsidRPr="00344E2F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3" w:type="dxa"/>
          </w:tcPr>
          <w:p w14:paraId="716429BF" w14:textId="77777777" w:rsidR="0006745F" w:rsidRPr="00344E2F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2AA2821E" w14:textId="77777777" w:rsidR="0006745F" w:rsidRPr="00344E2F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</w:rPr>
            </w:pPr>
          </w:p>
        </w:tc>
        <w:tc>
          <w:tcPr>
            <w:tcW w:w="1017" w:type="dxa"/>
          </w:tcPr>
          <w:p w14:paraId="37668AF2" w14:textId="77777777" w:rsidR="0006745F" w:rsidRPr="007F434B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highlight w:val="yellow"/>
              </w:rPr>
            </w:pPr>
          </w:p>
        </w:tc>
      </w:tr>
      <w:tr w:rsidR="0006745F" w:rsidRPr="00AA207C" w14:paraId="077F25CC" w14:textId="77777777" w:rsidTr="00B75C61">
        <w:trPr>
          <w:trHeight w:val="364"/>
        </w:trPr>
        <w:tc>
          <w:tcPr>
            <w:tcW w:w="4203" w:type="dxa"/>
          </w:tcPr>
          <w:p w14:paraId="6F1B47A3" w14:textId="77777777" w:rsidR="0006745F" w:rsidRPr="00AA207C" w:rsidRDefault="0006745F" w:rsidP="00B75C61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cs/>
              </w:rPr>
              <w:t xml:space="preserve">อัตราคิดลด (เปลี่ยนแปลงร้อยละ </w:t>
            </w:r>
            <w:r w:rsidRPr="00AA207C">
              <w:t>1</w:t>
            </w:r>
            <w:r w:rsidRPr="00AA207C">
              <w:rPr>
                <w:cs/>
              </w:rPr>
              <w:t>)</w:t>
            </w:r>
          </w:p>
        </w:tc>
        <w:tc>
          <w:tcPr>
            <w:tcW w:w="1080" w:type="dxa"/>
          </w:tcPr>
          <w:p w14:paraId="04982C48" w14:textId="6A274C0A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  <w:r w:rsidRPr="003F4EE5">
              <w:rPr>
                <w:rFonts w:asciiTheme="majorBidi" w:hAnsiTheme="majorBidi" w:cstheme="majorBidi"/>
                <w:snapToGrid w:val="0"/>
                <w:lang w:eastAsia="th-TH"/>
              </w:rPr>
              <w:t>(918)</w:t>
            </w:r>
          </w:p>
        </w:tc>
        <w:tc>
          <w:tcPr>
            <w:tcW w:w="270" w:type="dxa"/>
          </w:tcPr>
          <w:p w14:paraId="5CE78791" w14:textId="77777777" w:rsidR="0006745F" w:rsidRPr="003F4EE5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</w:rPr>
            </w:pPr>
          </w:p>
        </w:tc>
        <w:tc>
          <w:tcPr>
            <w:tcW w:w="1053" w:type="dxa"/>
          </w:tcPr>
          <w:p w14:paraId="3948B578" w14:textId="048A5945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  <w:r w:rsidRPr="003F4EE5">
              <w:rPr>
                <w:rFonts w:asciiTheme="majorBidi" w:hAnsiTheme="majorBidi" w:cstheme="majorBidi"/>
                <w:snapToGrid w:val="0"/>
                <w:lang w:val="en-GB" w:eastAsia="th-TH"/>
              </w:rPr>
              <w:t>1,058</w:t>
            </w:r>
          </w:p>
        </w:tc>
        <w:tc>
          <w:tcPr>
            <w:tcW w:w="270" w:type="dxa"/>
          </w:tcPr>
          <w:p w14:paraId="356696BC" w14:textId="77777777" w:rsidR="0006745F" w:rsidRPr="003F4EE5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3" w:type="dxa"/>
          </w:tcPr>
          <w:p w14:paraId="3BB1717B" w14:textId="1025052B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  <w:r w:rsidRPr="003F4EE5">
              <w:rPr>
                <w:rFonts w:asciiTheme="majorBidi" w:hAnsiTheme="majorBidi" w:cstheme="majorBidi"/>
                <w:snapToGrid w:val="0"/>
                <w:lang w:val="en-GB" w:eastAsia="th-TH"/>
              </w:rPr>
              <w:t>(777)</w:t>
            </w:r>
          </w:p>
        </w:tc>
        <w:tc>
          <w:tcPr>
            <w:tcW w:w="270" w:type="dxa"/>
          </w:tcPr>
          <w:p w14:paraId="215B4497" w14:textId="77777777" w:rsidR="0006745F" w:rsidRPr="003F4EE5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</w:rPr>
            </w:pPr>
          </w:p>
        </w:tc>
        <w:tc>
          <w:tcPr>
            <w:tcW w:w="1017" w:type="dxa"/>
          </w:tcPr>
          <w:p w14:paraId="45632494" w14:textId="77FDA215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</w:rPr>
            </w:pPr>
            <w:r w:rsidRPr="003F4EE5">
              <w:rPr>
                <w:rFonts w:asciiTheme="majorBidi" w:hAnsiTheme="majorBidi" w:cstheme="majorBidi"/>
                <w:snapToGrid w:val="0"/>
                <w:lang w:val="en-GB" w:eastAsia="th-TH"/>
              </w:rPr>
              <w:t>904</w:t>
            </w:r>
          </w:p>
        </w:tc>
      </w:tr>
      <w:tr w:rsidR="0006745F" w:rsidRPr="00AA207C" w14:paraId="1B490740" w14:textId="77777777" w:rsidTr="00B75C61">
        <w:trPr>
          <w:trHeight w:val="364"/>
        </w:trPr>
        <w:tc>
          <w:tcPr>
            <w:tcW w:w="4203" w:type="dxa"/>
          </w:tcPr>
          <w:p w14:paraId="33D9C965" w14:textId="77777777" w:rsidR="0006745F" w:rsidRDefault="0006745F" w:rsidP="00B75C61">
            <w:pPr>
              <w:spacing w:line="240" w:lineRule="auto"/>
              <w:ind w:right="-43"/>
              <w:jc w:val="thaiDistribute"/>
            </w:pPr>
            <w:r w:rsidRPr="00AA207C">
              <w:rPr>
                <w:cs/>
              </w:rPr>
              <w:t>การเพิ่มขึ้นของเงินเดือนในอนาคต</w:t>
            </w:r>
            <w:r w:rsidRPr="00AA207C">
              <w:t xml:space="preserve"> </w:t>
            </w:r>
          </w:p>
          <w:p w14:paraId="450FE9B4" w14:textId="77777777" w:rsidR="0006745F" w:rsidRPr="00AA207C" w:rsidRDefault="0006745F" w:rsidP="00B75C61">
            <w:pPr>
              <w:spacing w:line="240" w:lineRule="auto"/>
              <w:ind w:left="163"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cs/>
              </w:rPr>
              <w:t xml:space="preserve">(เปลี่ยนแปลงร้อยละ </w:t>
            </w:r>
            <w:r w:rsidRPr="00AA207C">
              <w:t>1</w:t>
            </w:r>
            <w:r w:rsidRPr="00AA207C">
              <w:rPr>
                <w:cs/>
              </w:rPr>
              <w:t>)</w:t>
            </w:r>
          </w:p>
        </w:tc>
        <w:tc>
          <w:tcPr>
            <w:tcW w:w="1080" w:type="dxa"/>
          </w:tcPr>
          <w:p w14:paraId="1A8739E0" w14:textId="77777777" w:rsidR="003F4EE5" w:rsidRDefault="003F4EE5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14:paraId="0E857935" w14:textId="6324EC39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  <w:r w:rsidRPr="003F4EE5">
              <w:rPr>
                <w:rFonts w:asciiTheme="majorBidi" w:hAnsiTheme="majorBidi" w:cstheme="majorBidi"/>
                <w:snapToGrid w:val="0"/>
                <w:lang w:eastAsia="th-TH"/>
              </w:rPr>
              <w:t>1,030</w:t>
            </w:r>
          </w:p>
        </w:tc>
        <w:tc>
          <w:tcPr>
            <w:tcW w:w="270" w:type="dxa"/>
          </w:tcPr>
          <w:p w14:paraId="31879F6D" w14:textId="77777777" w:rsidR="0006745F" w:rsidRPr="003F4EE5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</w:rPr>
            </w:pPr>
          </w:p>
        </w:tc>
        <w:tc>
          <w:tcPr>
            <w:tcW w:w="1053" w:type="dxa"/>
          </w:tcPr>
          <w:p w14:paraId="0A6045D8" w14:textId="77777777" w:rsidR="003F4EE5" w:rsidRDefault="003F4EE5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14:paraId="3AFBE2C7" w14:textId="50C400D2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</w:rPr>
            </w:pPr>
            <w:r w:rsidRPr="003F4EE5">
              <w:rPr>
                <w:rFonts w:asciiTheme="majorBidi" w:hAnsiTheme="majorBidi" w:cstheme="majorBidi"/>
                <w:snapToGrid w:val="0"/>
                <w:lang w:eastAsia="th-TH"/>
              </w:rPr>
              <w:t>(913)</w:t>
            </w:r>
          </w:p>
        </w:tc>
        <w:tc>
          <w:tcPr>
            <w:tcW w:w="270" w:type="dxa"/>
          </w:tcPr>
          <w:p w14:paraId="6C37BF63" w14:textId="77777777" w:rsidR="0006745F" w:rsidRPr="003F4EE5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3" w:type="dxa"/>
          </w:tcPr>
          <w:p w14:paraId="5E9A8FB7" w14:textId="77777777" w:rsidR="003F4EE5" w:rsidRDefault="003F4EE5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14:paraId="31B623AA" w14:textId="2A6422DF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  <w:r w:rsidRPr="003F4EE5">
              <w:rPr>
                <w:rFonts w:asciiTheme="majorBidi" w:hAnsiTheme="majorBidi" w:cstheme="majorBidi"/>
                <w:snapToGrid w:val="0"/>
                <w:lang w:eastAsia="th-TH"/>
              </w:rPr>
              <w:t>840</w:t>
            </w:r>
          </w:p>
        </w:tc>
        <w:tc>
          <w:tcPr>
            <w:tcW w:w="270" w:type="dxa"/>
          </w:tcPr>
          <w:p w14:paraId="3382FD69" w14:textId="77777777" w:rsidR="0006745F" w:rsidRPr="003F4EE5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</w:rPr>
            </w:pPr>
          </w:p>
        </w:tc>
        <w:tc>
          <w:tcPr>
            <w:tcW w:w="1017" w:type="dxa"/>
          </w:tcPr>
          <w:p w14:paraId="0798AA21" w14:textId="77777777" w:rsidR="003F4EE5" w:rsidRDefault="003F4EE5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14:paraId="43407804" w14:textId="6A883CFD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</w:rPr>
            </w:pPr>
            <w:r w:rsidRPr="003F4EE5">
              <w:rPr>
                <w:rFonts w:asciiTheme="majorBidi" w:hAnsiTheme="majorBidi" w:cstheme="majorBidi"/>
                <w:snapToGrid w:val="0"/>
                <w:lang w:eastAsia="th-TH"/>
              </w:rPr>
              <w:t>(737)</w:t>
            </w:r>
          </w:p>
        </w:tc>
      </w:tr>
      <w:tr w:rsidR="0006745F" w:rsidRPr="00AA207C" w14:paraId="76993EB2" w14:textId="77777777" w:rsidTr="00B75C61">
        <w:trPr>
          <w:trHeight w:val="410"/>
        </w:trPr>
        <w:tc>
          <w:tcPr>
            <w:tcW w:w="4203" w:type="dxa"/>
          </w:tcPr>
          <w:p w14:paraId="5BA7D4E6" w14:textId="77777777" w:rsidR="0006745F" w:rsidRPr="00AA207C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cs/>
              </w:rPr>
              <w:t>อัตราการลาออก</w:t>
            </w:r>
            <w:r w:rsidRPr="00AA207C">
              <w:t xml:space="preserve"> (</w:t>
            </w:r>
            <w:r w:rsidRPr="00AA207C">
              <w:rPr>
                <w:cs/>
              </w:rPr>
              <w:t xml:space="preserve">เปลี่ยนแปลงร้อยละ </w:t>
            </w:r>
            <w:r>
              <w:t>20</w:t>
            </w:r>
            <w:r w:rsidRPr="00AA207C">
              <w:t>)</w:t>
            </w:r>
          </w:p>
        </w:tc>
        <w:tc>
          <w:tcPr>
            <w:tcW w:w="1080" w:type="dxa"/>
          </w:tcPr>
          <w:p w14:paraId="509F73AA" w14:textId="1D6D1971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  <w:r w:rsidRPr="003F4EE5">
              <w:rPr>
                <w:rFonts w:asciiTheme="majorBidi" w:hAnsiTheme="majorBidi" w:cstheme="majorBidi"/>
                <w:snapToGrid w:val="0"/>
                <w:lang w:eastAsia="th-TH"/>
              </w:rPr>
              <w:t>(255)</w:t>
            </w:r>
          </w:p>
        </w:tc>
        <w:tc>
          <w:tcPr>
            <w:tcW w:w="270" w:type="dxa"/>
          </w:tcPr>
          <w:p w14:paraId="1025211E" w14:textId="77777777" w:rsidR="0006745F" w:rsidRPr="003F4EE5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 w:hanging="720"/>
              <w:rPr>
                <w:rFonts w:asciiTheme="majorBidi" w:hAnsiTheme="majorBidi" w:cstheme="majorBidi"/>
              </w:rPr>
            </w:pPr>
          </w:p>
        </w:tc>
        <w:tc>
          <w:tcPr>
            <w:tcW w:w="1053" w:type="dxa"/>
          </w:tcPr>
          <w:p w14:paraId="7B744600" w14:textId="1B3A0EB7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  <w:r w:rsidRPr="003F4EE5">
              <w:rPr>
                <w:rFonts w:asciiTheme="majorBidi" w:hAnsiTheme="majorBidi" w:cstheme="majorBidi"/>
                <w:snapToGrid w:val="0"/>
                <w:lang w:eastAsia="th-TH"/>
              </w:rPr>
              <w:t>269</w:t>
            </w:r>
          </w:p>
        </w:tc>
        <w:tc>
          <w:tcPr>
            <w:tcW w:w="270" w:type="dxa"/>
          </w:tcPr>
          <w:p w14:paraId="36AE607E" w14:textId="77777777" w:rsidR="0006745F" w:rsidRPr="003F4EE5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 w:hanging="72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3" w:type="dxa"/>
          </w:tcPr>
          <w:p w14:paraId="5AB88A3A" w14:textId="49AF8818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  <w:cs/>
              </w:rPr>
            </w:pPr>
            <w:r w:rsidRPr="003F4EE5">
              <w:rPr>
                <w:rFonts w:asciiTheme="majorBidi" w:hAnsiTheme="majorBidi" w:cstheme="majorBidi"/>
                <w:snapToGrid w:val="0"/>
                <w:lang w:eastAsia="th-TH"/>
              </w:rPr>
              <w:t>(235)</w:t>
            </w:r>
          </w:p>
        </w:tc>
        <w:tc>
          <w:tcPr>
            <w:tcW w:w="270" w:type="dxa"/>
          </w:tcPr>
          <w:p w14:paraId="749BC5B5" w14:textId="77777777" w:rsidR="0006745F" w:rsidRPr="003F4EE5" w:rsidRDefault="0006745F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 w:hanging="720"/>
              <w:rPr>
                <w:rFonts w:asciiTheme="majorBidi" w:hAnsiTheme="majorBidi" w:cstheme="majorBidi"/>
              </w:rPr>
            </w:pPr>
          </w:p>
        </w:tc>
        <w:tc>
          <w:tcPr>
            <w:tcW w:w="1017" w:type="dxa"/>
          </w:tcPr>
          <w:p w14:paraId="16FCAD83" w14:textId="249F660E" w:rsidR="0006745F" w:rsidRPr="003F4EE5" w:rsidRDefault="009D0A90" w:rsidP="00B75C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200"/>
              <w:rPr>
                <w:rFonts w:asciiTheme="majorBidi" w:hAnsiTheme="majorBidi" w:cstheme="majorBidi"/>
              </w:rPr>
            </w:pPr>
            <w:r w:rsidRPr="003F4EE5">
              <w:rPr>
                <w:rFonts w:asciiTheme="majorBidi" w:hAnsiTheme="majorBidi" w:cstheme="majorBidi"/>
                <w:snapToGrid w:val="0"/>
                <w:lang w:eastAsia="th-TH"/>
              </w:rPr>
              <w:t>249</w:t>
            </w:r>
          </w:p>
        </w:tc>
      </w:tr>
    </w:tbl>
    <w:p w14:paraId="0279CB68" w14:textId="77777777" w:rsidR="0006745F" w:rsidRDefault="0006745F" w:rsidP="00AA207C"/>
    <w:p w14:paraId="0179744F" w14:textId="650BE512" w:rsidR="00F931A6" w:rsidRPr="00BF2C70" w:rsidRDefault="00F931A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  <w:r w:rsidRPr="00BF2C70">
        <w:rPr>
          <w:cs/>
        </w:rPr>
        <w:t>แม้ว่าการวิเคราะห์นี้ไม่ได้คำนึงการกระจายตัวแบบเต็มรูปแบบของกระแสเงินสดที่คาดหวังภายใต้โครงการดังกล่าว แต่ได้แสดงประมาณการความอ่อนไหวของข้อสมมติต่างๆ</w:t>
      </w:r>
    </w:p>
    <w:p w14:paraId="5541D7AA" w14:textId="65DBC9EB" w:rsidR="00C31545" w:rsidRPr="00BF2C70" w:rsidRDefault="00C315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i/>
          <w:iCs/>
        </w:rPr>
      </w:pPr>
    </w:p>
    <w:p w14:paraId="30A451BA" w14:textId="77777777" w:rsidR="003F4EE5" w:rsidRDefault="003F4E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1AE5E906" w14:textId="0FCFC424" w:rsidR="00B41D8E" w:rsidRDefault="00B41D8E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 w:hint="cs"/>
          <w:b/>
          <w:bCs/>
          <w:cs/>
        </w:rPr>
        <w:lastRenderedPageBreak/>
        <w:t>หนี้สินอื่น</w:t>
      </w:r>
    </w:p>
    <w:p w14:paraId="3B354C65" w14:textId="77777777" w:rsidR="00353B8C" w:rsidRDefault="00353B8C" w:rsidP="00353B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tbl>
      <w:tblPr>
        <w:tblW w:w="9115" w:type="dxa"/>
        <w:tblInd w:w="459" w:type="dxa"/>
        <w:tblLayout w:type="fixed"/>
        <w:tblLook w:val="0000" w:firstRow="0" w:lastRow="0" w:firstColumn="0" w:lastColumn="0" w:noHBand="0" w:noVBand="0"/>
      </w:tblPr>
      <w:tblGrid>
        <w:gridCol w:w="3672"/>
        <w:gridCol w:w="810"/>
        <w:gridCol w:w="970"/>
        <w:gridCol w:w="270"/>
        <w:gridCol w:w="963"/>
        <w:gridCol w:w="238"/>
        <w:gridCol w:w="977"/>
        <w:gridCol w:w="236"/>
        <w:gridCol w:w="979"/>
      </w:tblGrid>
      <w:tr w:rsidR="00353B8C" w:rsidRPr="005B5A1E" w14:paraId="4BDC386C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4A795D82" w14:textId="77777777" w:rsidR="00353B8C" w:rsidRPr="00EA62DF" w:rsidRDefault="00353B8C" w:rsidP="007F434B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2D052C74" w14:textId="77777777" w:rsidR="00353B8C" w:rsidRPr="00EA62DF" w:rsidRDefault="00353B8C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2203" w:type="dxa"/>
            <w:gridSpan w:val="3"/>
          </w:tcPr>
          <w:p w14:paraId="3A872B05" w14:textId="77777777" w:rsidR="00353B8C" w:rsidRPr="00EA62DF" w:rsidRDefault="00353B8C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A62DF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38" w:type="dxa"/>
          </w:tcPr>
          <w:p w14:paraId="6E8A203A" w14:textId="77777777" w:rsidR="00353B8C" w:rsidRPr="00EA62DF" w:rsidRDefault="00353B8C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192" w:type="dxa"/>
            <w:gridSpan w:val="3"/>
          </w:tcPr>
          <w:p w14:paraId="440340DD" w14:textId="77777777" w:rsidR="00353B8C" w:rsidRPr="00EA62DF" w:rsidRDefault="00353B8C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A62DF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53B8C" w:rsidRPr="005B5A1E" w14:paraId="530A13FC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5A6D74C7" w14:textId="77777777" w:rsidR="00353B8C" w:rsidRPr="00EA62DF" w:rsidRDefault="00353B8C" w:rsidP="00353B8C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3425E590" w14:textId="22320B1F" w:rsidR="00353B8C" w:rsidRPr="00EA62DF" w:rsidRDefault="004C26A6" w:rsidP="00353B8C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EA62DF">
              <w:rPr>
                <w:rFonts w:asciiTheme="majorBidi" w:hAnsiTheme="majorBidi" w:cstheme="majorBidi"/>
                <w:i/>
                <w:iCs/>
                <w:cs/>
              </w:rPr>
              <w:t>หมายเหตุ</w:t>
            </w:r>
          </w:p>
        </w:tc>
        <w:tc>
          <w:tcPr>
            <w:tcW w:w="970" w:type="dxa"/>
          </w:tcPr>
          <w:p w14:paraId="2CE4950A" w14:textId="6DF6D850" w:rsidR="00353B8C" w:rsidRPr="00EA62DF" w:rsidRDefault="00FC6FB5" w:rsidP="00353B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A62DF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58365E4C" w14:textId="77777777" w:rsidR="00353B8C" w:rsidRPr="00EA62DF" w:rsidRDefault="00353B8C" w:rsidP="00353B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963" w:type="dxa"/>
          </w:tcPr>
          <w:p w14:paraId="38CC7642" w14:textId="674CE5FA" w:rsidR="00353B8C" w:rsidRPr="00EA62DF" w:rsidRDefault="00FC6FB5" w:rsidP="00353B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A62DF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38" w:type="dxa"/>
          </w:tcPr>
          <w:p w14:paraId="16E183FE" w14:textId="77777777" w:rsidR="00353B8C" w:rsidRPr="00EA62DF" w:rsidRDefault="00353B8C" w:rsidP="00353B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</w:tcPr>
          <w:p w14:paraId="64915BB9" w14:textId="177CED15" w:rsidR="00353B8C" w:rsidRPr="00EA62DF" w:rsidRDefault="00FC6FB5" w:rsidP="00353B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A62DF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36" w:type="dxa"/>
          </w:tcPr>
          <w:p w14:paraId="3778A7BE" w14:textId="77777777" w:rsidR="00353B8C" w:rsidRPr="00EA62DF" w:rsidRDefault="00353B8C" w:rsidP="00353B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</w:tcPr>
          <w:p w14:paraId="2AC7EE34" w14:textId="05EAC903" w:rsidR="00353B8C" w:rsidRPr="00EA62DF" w:rsidRDefault="00FC6FB5" w:rsidP="00353B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A62DF">
              <w:rPr>
                <w:rFonts w:asciiTheme="majorBidi" w:hAnsiTheme="majorBidi" w:cstheme="majorBidi"/>
              </w:rPr>
              <w:t>2566</w:t>
            </w:r>
          </w:p>
        </w:tc>
      </w:tr>
      <w:tr w:rsidR="007261D2" w:rsidRPr="005B5A1E" w14:paraId="64A9A727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44AD953F" w14:textId="77777777" w:rsidR="007261D2" w:rsidRPr="00EA62DF" w:rsidRDefault="007261D2" w:rsidP="007F434B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52435E8A" w14:textId="33BAD960" w:rsidR="007261D2" w:rsidRPr="00EA62DF" w:rsidRDefault="007261D2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2203" w:type="dxa"/>
            <w:gridSpan w:val="3"/>
          </w:tcPr>
          <w:p w14:paraId="228BC107" w14:textId="6E852BA6" w:rsidR="007261D2" w:rsidRPr="00EA62DF" w:rsidRDefault="007261D2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EA62DF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  <w:tc>
          <w:tcPr>
            <w:tcW w:w="238" w:type="dxa"/>
          </w:tcPr>
          <w:p w14:paraId="6678E628" w14:textId="77777777" w:rsidR="007261D2" w:rsidRPr="00EA62DF" w:rsidRDefault="007261D2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2192" w:type="dxa"/>
            <w:gridSpan w:val="3"/>
          </w:tcPr>
          <w:p w14:paraId="7D8EA700" w14:textId="297B01B9" w:rsidR="007261D2" w:rsidRPr="00EA62DF" w:rsidRDefault="007261D2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EA62DF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06745F" w:rsidRPr="005B5A1E" w14:paraId="3B6E283F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341AC897" w14:textId="613E889D" w:rsidR="0006745F" w:rsidRPr="00EA62DF" w:rsidRDefault="0006745F" w:rsidP="0006745F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EA62DF">
              <w:rPr>
                <w:rFonts w:asciiTheme="majorBidi" w:hAnsiTheme="majorBidi" w:cstheme="majorBidi"/>
                <w:cs/>
              </w:rPr>
              <w:t>ดอกเบี้ยค้างจ่าย</w:t>
            </w:r>
          </w:p>
        </w:tc>
        <w:tc>
          <w:tcPr>
            <w:tcW w:w="810" w:type="dxa"/>
            <w:shd w:val="clear" w:color="auto" w:fill="auto"/>
          </w:tcPr>
          <w:p w14:paraId="028E0E18" w14:textId="77777777" w:rsidR="0006745F" w:rsidRPr="00EA62DF" w:rsidRDefault="0006745F" w:rsidP="0006745F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970" w:type="dxa"/>
            <w:shd w:val="clear" w:color="auto" w:fill="auto"/>
          </w:tcPr>
          <w:p w14:paraId="1EBF5BE7" w14:textId="44D9C492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9,</w:t>
            </w:r>
            <w:r w:rsidR="000948D1">
              <w:t>416</w:t>
            </w:r>
          </w:p>
        </w:tc>
        <w:tc>
          <w:tcPr>
            <w:tcW w:w="270" w:type="dxa"/>
            <w:shd w:val="clear" w:color="auto" w:fill="auto"/>
          </w:tcPr>
          <w:p w14:paraId="2E3574B4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63" w:type="dxa"/>
            <w:shd w:val="clear" w:color="auto" w:fill="auto"/>
          </w:tcPr>
          <w:p w14:paraId="53CAE851" w14:textId="2B3EE0C8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6,1</w:t>
            </w:r>
            <w:r w:rsidR="000948D1">
              <w:t>37</w:t>
            </w:r>
          </w:p>
        </w:tc>
        <w:tc>
          <w:tcPr>
            <w:tcW w:w="238" w:type="dxa"/>
          </w:tcPr>
          <w:p w14:paraId="2A3F5DD8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</w:tcPr>
          <w:p w14:paraId="5BFFE8F4" w14:textId="64763EB6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7,</w:t>
            </w:r>
            <w:r w:rsidR="000948D1">
              <w:t>488</w:t>
            </w:r>
          </w:p>
        </w:tc>
        <w:tc>
          <w:tcPr>
            <w:tcW w:w="236" w:type="dxa"/>
          </w:tcPr>
          <w:p w14:paraId="0398CF68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</w:tcPr>
          <w:p w14:paraId="18597870" w14:textId="797C4139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1,2</w:t>
            </w:r>
            <w:r w:rsidR="000948D1">
              <w:t>14</w:t>
            </w:r>
          </w:p>
        </w:tc>
      </w:tr>
      <w:tr w:rsidR="000948D1" w:rsidRPr="005B5A1E" w14:paraId="4DCAC78E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0D0EB799" w14:textId="0DAD1096" w:rsidR="000948D1" w:rsidRPr="00EA62DF" w:rsidRDefault="000948D1" w:rsidP="0006745F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EA62DF">
              <w:rPr>
                <w:rFonts w:asciiTheme="majorBidi" w:hAnsiTheme="majorBidi" w:cstheme="majorBidi"/>
                <w:cs/>
              </w:rPr>
              <w:t>ดอกเบี้ยค้างจ่าย</w:t>
            </w:r>
            <w:r>
              <w:rPr>
                <w:rFonts w:asciiTheme="majorBidi" w:hAnsiTheme="majorBidi" w:cstheme="majorBidi"/>
              </w:rPr>
              <w:t xml:space="preserve"> - </w:t>
            </w:r>
            <w:r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08A62221" w14:textId="77777777" w:rsidR="000948D1" w:rsidRPr="00EA62DF" w:rsidRDefault="000948D1" w:rsidP="0006745F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970" w:type="dxa"/>
            <w:shd w:val="clear" w:color="auto" w:fill="auto"/>
          </w:tcPr>
          <w:p w14:paraId="687812A5" w14:textId="0A4D65F3" w:rsidR="000948D1" w:rsidRDefault="000948D1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</w:pPr>
            <w:r>
              <w:t>126</w:t>
            </w:r>
          </w:p>
        </w:tc>
        <w:tc>
          <w:tcPr>
            <w:tcW w:w="270" w:type="dxa"/>
            <w:shd w:val="clear" w:color="auto" w:fill="auto"/>
          </w:tcPr>
          <w:p w14:paraId="617028CB" w14:textId="77777777" w:rsidR="000948D1" w:rsidRPr="00EA62DF" w:rsidRDefault="000948D1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63" w:type="dxa"/>
            <w:shd w:val="clear" w:color="auto" w:fill="auto"/>
          </w:tcPr>
          <w:p w14:paraId="26D9E052" w14:textId="52283FDF" w:rsidR="000948D1" w:rsidRDefault="000948D1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</w:pPr>
            <w:r>
              <w:t>47</w:t>
            </w:r>
          </w:p>
        </w:tc>
        <w:tc>
          <w:tcPr>
            <w:tcW w:w="238" w:type="dxa"/>
          </w:tcPr>
          <w:p w14:paraId="0F7F64D6" w14:textId="77777777" w:rsidR="000948D1" w:rsidRPr="00EA62DF" w:rsidRDefault="000948D1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</w:tcPr>
          <w:p w14:paraId="254C1E51" w14:textId="68AEDBBF" w:rsidR="000948D1" w:rsidRDefault="000948D1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</w:pPr>
            <w:r>
              <w:t>126</w:t>
            </w:r>
          </w:p>
        </w:tc>
        <w:tc>
          <w:tcPr>
            <w:tcW w:w="236" w:type="dxa"/>
          </w:tcPr>
          <w:p w14:paraId="7433C238" w14:textId="77777777" w:rsidR="000948D1" w:rsidRPr="00EA62DF" w:rsidRDefault="000948D1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</w:tcPr>
          <w:p w14:paraId="00AED269" w14:textId="5203A8FD" w:rsidR="000948D1" w:rsidRDefault="000948D1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</w:pPr>
            <w:r>
              <w:t>47</w:t>
            </w:r>
          </w:p>
        </w:tc>
      </w:tr>
      <w:tr w:rsidR="0006745F" w:rsidRPr="005B5A1E" w14:paraId="2628A5F4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2B4AC02B" w14:textId="142F03B0" w:rsidR="0006745F" w:rsidRPr="00EA62DF" w:rsidRDefault="0006745F" w:rsidP="0006745F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EA62DF">
              <w:rPr>
                <w:rFonts w:asciiTheme="majorBidi" w:hAnsiTheme="majorBidi" w:cstheme="majorBidi"/>
                <w:cs/>
              </w:rPr>
              <w:t>เงินมัดจำรับล่วงหน้า</w:t>
            </w:r>
          </w:p>
        </w:tc>
        <w:tc>
          <w:tcPr>
            <w:tcW w:w="810" w:type="dxa"/>
            <w:shd w:val="clear" w:color="auto" w:fill="auto"/>
          </w:tcPr>
          <w:p w14:paraId="6DBB0E4E" w14:textId="77777777" w:rsidR="0006745F" w:rsidRPr="00EA62DF" w:rsidRDefault="0006745F" w:rsidP="0006745F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970" w:type="dxa"/>
            <w:shd w:val="clear" w:color="auto" w:fill="auto"/>
          </w:tcPr>
          <w:p w14:paraId="3C20BAA0" w14:textId="68D4D270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18,130</w:t>
            </w:r>
          </w:p>
        </w:tc>
        <w:tc>
          <w:tcPr>
            <w:tcW w:w="270" w:type="dxa"/>
            <w:shd w:val="clear" w:color="auto" w:fill="auto"/>
          </w:tcPr>
          <w:p w14:paraId="4EA4625E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63" w:type="dxa"/>
            <w:shd w:val="clear" w:color="auto" w:fill="auto"/>
          </w:tcPr>
          <w:p w14:paraId="135E8C9D" w14:textId="0E489A4D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106,383</w:t>
            </w:r>
          </w:p>
        </w:tc>
        <w:tc>
          <w:tcPr>
            <w:tcW w:w="238" w:type="dxa"/>
          </w:tcPr>
          <w:p w14:paraId="2D451C0F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</w:tcPr>
          <w:p w14:paraId="4F5227B1" w14:textId="24B367C5" w:rsidR="0006745F" w:rsidRPr="00EA62DF" w:rsidRDefault="009D0A9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-</w:t>
            </w:r>
          </w:p>
        </w:tc>
        <w:tc>
          <w:tcPr>
            <w:tcW w:w="236" w:type="dxa"/>
          </w:tcPr>
          <w:p w14:paraId="1DC98CA4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</w:tcPr>
          <w:p w14:paraId="5825332A" w14:textId="3D2102E3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-</w:t>
            </w:r>
          </w:p>
        </w:tc>
      </w:tr>
      <w:tr w:rsidR="0006745F" w:rsidRPr="005B5A1E" w14:paraId="19A2180E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18DBCB20" w14:textId="77777777" w:rsidR="0006745F" w:rsidRPr="00EA62DF" w:rsidRDefault="0006745F" w:rsidP="0006745F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EA62DF">
              <w:rPr>
                <w:rFonts w:asciiTheme="majorBidi" w:hAnsiTheme="majorBidi" w:cstheme="majorBidi"/>
                <w:cs/>
              </w:rPr>
              <w:t>เจ้าหนี้อื่น</w:t>
            </w:r>
          </w:p>
        </w:tc>
        <w:tc>
          <w:tcPr>
            <w:tcW w:w="810" w:type="dxa"/>
            <w:shd w:val="clear" w:color="auto" w:fill="auto"/>
          </w:tcPr>
          <w:p w14:paraId="430C5029" w14:textId="77777777" w:rsidR="0006745F" w:rsidRPr="00EA62DF" w:rsidRDefault="0006745F" w:rsidP="0006745F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970" w:type="dxa"/>
            <w:shd w:val="clear" w:color="auto" w:fill="auto"/>
          </w:tcPr>
          <w:p w14:paraId="4A6BFDF3" w14:textId="2AA0E0D9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266,716</w:t>
            </w:r>
          </w:p>
        </w:tc>
        <w:tc>
          <w:tcPr>
            <w:tcW w:w="270" w:type="dxa"/>
            <w:shd w:val="clear" w:color="auto" w:fill="auto"/>
          </w:tcPr>
          <w:p w14:paraId="2BFA30F0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63" w:type="dxa"/>
            <w:shd w:val="clear" w:color="auto" w:fill="auto"/>
          </w:tcPr>
          <w:p w14:paraId="383442FA" w14:textId="0589F1BA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308,426</w:t>
            </w:r>
          </w:p>
        </w:tc>
        <w:tc>
          <w:tcPr>
            <w:tcW w:w="238" w:type="dxa"/>
          </w:tcPr>
          <w:p w14:paraId="47FA37DA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</w:tcPr>
          <w:p w14:paraId="653D8786" w14:textId="0721E5B6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1,474</w:t>
            </w:r>
          </w:p>
        </w:tc>
        <w:tc>
          <w:tcPr>
            <w:tcW w:w="236" w:type="dxa"/>
          </w:tcPr>
          <w:p w14:paraId="04851E03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</w:tcPr>
          <w:p w14:paraId="01DD1603" w14:textId="25AF62A8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581</w:t>
            </w:r>
          </w:p>
        </w:tc>
      </w:tr>
      <w:tr w:rsidR="0006745F" w:rsidRPr="005B5A1E" w14:paraId="1C82BE8C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7A8195F2" w14:textId="77777777" w:rsidR="0006745F" w:rsidRPr="00EA62DF" w:rsidRDefault="0006745F" w:rsidP="0006745F">
            <w:pPr>
              <w:spacing w:line="240" w:lineRule="auto"/>
              <w:ind w:left="157" w:right="-46" w:hanging="157"/>
              <w:rPr>
                <w:rFonts w:asciiTheme="majorBidi" w:hAnsiTheme="majorBidi" w:cstheme="majorBidi"/>
                <w:cs/>
              </w:rPr>
            </w:pPr>
            <w:r w:rsidRPr="00EA62DF">
              <w:rPr>
                <w:rFonts w:asciiTheme="majorBidi" w:hAnsiTheme="majorBidi" w:cstheme="majorBidi"/>
                <w:cs/>
              </w:rPr>
              <w:t>เจ้าหนี้อื่น</w:t>
            </w:r>
            <w:r w:rsidRPr="00EA62DF">
              <w:rPr>
                <w:rFonts w:asciiTheme="majorBidi" w:hAnsiTheme="majorBidi" w:cstheme="majorBidi"/>
              </w:rPr>
              <w:t xml:space="preserve"> - </w:t>
            </w:r>
            <w:r w:rsidRPr="00EA62DF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586252FC" w14:textId="4251E6EC" w:rsidR="0006745F" w:rsidRPr="00EA62DF" w:rsidRDefault="0006745F" w:rsidP="0006745F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EA62DF">
              <w:rPr>
                <w:rFonts w:asciiTheme="majorBidi" w:hAnsiTheme="majorBidi" w:cstheme="majorBidi"/>
                <w:i/>
                <w:iCs/>
              </w:rPr>
              <w:t>19</w:t>
            </w:r>
          </w:p>
        </w:tc>
        <w:tc>
          <w:tcPr>
            <w:tcW w:w="970" w:type="dxa"/>
            <w:shd w:val="clear" w:color="auto" w:fill="auto"/>
          </w:tcPr>
          <w:p w14:paraId="4F1660F1" w14:textId="596B3818" w:rsidR="0006745F" w:rsidRPr="00EA62DF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-</w:t>
            </w:r>
          </w:p>
        </w:tc>
        <w:tc>
          <w:tcPr>
            <w:tcW w:w="270" w:type="dxa"/>
            <w:shd w:val="clear" w:color="auto" w:fill="auto"/>
          </w:tcPr>
          <w:p w14:paraId="2891DDC3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63" w:type="dxa"/>
            <w:shd w:val="clear" w:color="auto" w:fill="auto"/>
          </w:tcPr>
          <w:p w14:paraId="7EF53E01" w14:textId="720A5938" w:rsidR="0006745F" w:rsidRPr="00EA62DF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-</w:t>
            </w:r>
          </w:p>
        </w:tc>
        <w:tc>
          <w:tcPr>
            <w:tcW w:w="238" w:type="dxa"/>
          </w:tcPr>
          <w:p w14:paraId="2158A719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</w:tcPr>
          <w:p w14:paraId="610F31F0" w14:textId="0BBE1ABD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1,025</w:t>
            </w:r>
          </w:p>
        </w:tc>
        <w:tc>
          <w:tcPr>
            <w:tcW w:w="236" w:type="dxa"/>
          </w:tcPr>
          <w:p w14:paraId="1EFBA572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</w:tcPr>
          <w:p w14:paraId="3706D76A" w14:textId="5D23D0C4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5,672</w:t>
            </w:r>
          </w:p>
        </w:tc>
      </w:tr>
      <w:tr w:rsidR="0006745F" w:rsidRPr="005B5A1E" w14:paraId="7B744E11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5ED4CDCF" w14:textId="77777777" w:rsidR="0006745F" w:rsidRPr="00EA62DF" w:rsidRDefault="0006745F" w:rsidP="0006745F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EA62DF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</w:p>
        </w:tc>
        <w:tc>
          <w:tcPr>
            <w:tcW w:w="810" w:type="dxa"/>
            <w:shd w:val="clear" w:color="auto" w:fill="auto"/>
          </w:tcPr>
          <w:p w14:paraId="24E86CF2" w14:textId="77777777" w:rsidR="0006745F" w:rsidRPr="00EA62DF" w:rsidRDefault="0006745F" w:rsidP="0006745F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970" w:type="dxa"/>
            <w:shd w:val="clear" w:color="auto" w:fill="auto"/>
          </w:tcPr>
          <w:p w14:paraId="03A8453A" w14:textId="79A27026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28,414</w:t>
            </w:r>
          </w:p>
        </w:tc>
        <w:tc>
          <w:tcPr>
            <w:tcW w:w="270" w:type="dxa"/>
            <w:shd w:val="clear" w:color="auto" w:fill="auto"/>
          </w:tcPr>
          <w:p w14:paraId="69747638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63" w:type="dxa"/>
            <w:shd w:val="clear" w:color="auto" w:fill="auto"/>
          </w:tcPr>
          <w:p w14:paraId="33E82C5E" w14:textId="15E1729D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30,710</w:t>
            </w:r>
          </w:p>
        </w:tc>
        <w:tc>
          <w:tcPr>
            <w:tcW w:w="238" w:type="dxa"/>
          </w:tcPr>
          <w:p w14:paraId="6CFAECCF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</w:tcPr>
          <w:p w14:paraId="715BB928" w14:textId="0F96488D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9,384</w:t>
            </w:r>
          </w:p>
        </w:tc>
        <w:tc>
          <w:tcPr>
            <w:tcW w:w="236" w:type="dxa"/>
          </w:tcPr>
          <w:p w14:paraId="66DB2C63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</w:tcPr>
          <w:p w14:paraId="0142D1B9" w14:textId="781E4BBB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12,271</w:t>
            </w:r>
          </w:p>
        </w:tc>
      </w:tr>
      <w:tr w:rsidR="0006745F" w:rsidRPr="005B5A1E" w14:paraId="7AFA843F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6435AF5F" w14:textId="7C5A0001" w:rsidR="0006745F" w:rsidRPr="00EA62DF" w:rsidRDefault="0006745F" w:rsidP="0006745F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EA62DF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  <w:r w:rsidRPr="00EA62DF">
              <w:rPr>
                <w:rFonts w:asciiTheme="majorBidi" w:hAnsiTheme="majorBidi" w:cstheme="majorBidi"/>
              </w:rPr>
              <w:t xml:space="preserve"> - </w:t>
            </w:r>
            <w:r w:rsidRPr="00EA62DF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7A95B684" w14:textId="17FC423C" w:rsidR="0006745F" w:rsidRPr="00EA62DF" w:rsidRDefault="0006745F" w:rsidP="0006745F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EA62DF">
              <w:rPr>
                <w:rFonts w:asciiTheme="majorBidi" w:hAnsiTheme="majorBidi" w:cstheme="majorBidi"/>
                <w:i/>
                <w:iCs/>
              </w:rPr>
              <w:t>19</w:t>
            </w:r>
          </w:p>
        </w:tc>
        <w:tc>
          <w:tcPr>
            <w:tcW w:w="970" w:type="dxa"/>
            <w:shd w:val="clear" w:color="auto" w:fill="auto"/>
          </w:tcPr>
          <w:p w14:paraId="5C87E4A8" w14:textId="7DADF1EB" w:rsidR="0006745F" w:rsidRPr="00EA62DF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-</w:t>
            </w:r>
          </w:p>
        </w:tc>
        <w:tc>
          <w:tcPr>
            <w:tcW w:w="270" w:type="dxa"/>
            <w:shd w:val="clear" w:color="auto" w:fill="auto"/>
          </w:tcPr>
          <w:p w14:paraId="645BE0DD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63" w:type="dxa"/>
            <w:shd w:val="clear" w:color="auto" w:fill="auto"/>
          </w:tcPr>
          <w:p w14:paraId="33CE6457" w14:textId="6A59E1DE" w:rsidR="0006745F" w:rsidRPr="00EA62DF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-</w:t>
            </w:r>
          </w:p>
        </w:tc>
        <w:tc>
          <w:tcPr>
            <w:tcW w:w="238" w:type="dxa"/>
          </w:tcPr>
          <w:p w14:paraId="0FEC2038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</w:tcPr>
          <w:p w14:paraId="709CCA2D" w14:textId="7EDE7AAC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160</w:t>
            </w:r>
          </w:p>
        </w:tc>
        <w:tc>
          <w:tcPr>
            <w:tcW w:w="236" w:type="dxa"/>
          </w:tcPr>
          <w:p w14:paraId="4A050547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</w:tcPr>
          <w:p w14:paraId="3DA8420B" w14:textId="7BB6916A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4,796</w:t>
            </w:r>
          </w:p>
        </w:tc>
      </w:tr>
      <w:tr w:rsidR="0006745F" w:rsidRPr="005B5A1E" w14:paraId="5ACF1E10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37E3D44B" w14:textId="77777777" w:rsidR="0006745F" w:rsidRPr="00EA62DF" w:rsidRDefault="0006745F" w:rsidP="0006745F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cs/>
              </w:rPr>
            </w:pPr>
            <w:r w:rsidRPr="00EA62DF">
              <w:rPr>
                <w:rFonts w:asciiTheme="majorBidi" w:hAnsiTheme="majorBidi" w:cstheme="majorBidi"/>
                <w:cs/>
              </w:rPr>
              <w:t xml:space="preserve">อื่น ๆ </w:t>
            </w:r>
          </w:p>
        </w:tc>
        <w:tc>
          <w:tcPr>
            <w:tcW w:w="810" w:type="dxa"/>
            <w:shd w:val="clear" w:color="auto" w:fill="auto"/>
          </w:tcPr>
          <w:p w14:paraId="3A5418D7" w14:textId="77777777" w:rsidR="0006745F" w:rsidRPr="00EA62DF" w:rsidRDefault="0006745F" w:rsidP="0006745F">
            <w:pPr>
              <w:tabs>
                <w:tab w:val="clear" w:pos="907"/>
                <w:tab w:val="decimal" w:pos="890"/>
              </w:tabs>
              <w:spacing w:line="240" w:lineRule="auto"/>
              <w:ind w:left="-79" w:right="133" w:firstLine="113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</w:tcPr>
          <w:p w14:paraId="4749B08B" w14:textId="106C06F5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7,804</w:t>
            </w:r>
          </w:p>
        </w:tc>
        <w:tc>
          <w:tcPr>
            <w:tcW w:w="270" w:type="dxa"/>
            <w:shd w:val="clear" w:color="auto" w:fill="auto"/>
          </w:tcPr>
          <w:p w14:paraId="7106A66D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272B8CF3" w14:textId="42F5D1A3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6,501</w:t>
            </w:r>
          </w:p>
        </w:tc>
        <w:tc>
          <w:tcPr>
            <w:tcW w:w="238" w:type="dxa"/>
          </w:tcPr>
          <w:p w14:paraId="4CCB08BD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14:paraId="241B18EC" w14:textId="0223E35C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3,055</w:t>
            </w:r>
          </w:p>
        </w:tc>
        <w:tc>
          <w:tcPr>
            <w:tcW w:w="236" w:type="dxa"/>
          </w:tcPr>
          <w:p w14:paraId="3E97DC8B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62F48CEC" w14:textId="55C13BC8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</w:rPr>
            </w:pPr>
            <w:r>
              <w:t>2,332</w:t>
            </w:r>
          </w:p>
        </w:tc>
      </w:tr>
      <w:tr w:rsidR="0006745F" w:rsidRPr="005B5A1E" w14:paraId="4F8387FD" w14:textId="77777777" w:rsidTr="00EA62DF">
        <w:trPr>
          <w:trHeight w:val="338"/>
        </w:trPr>
        <w:tc>
          <w:tcPr>
            <w:tcW w:w="3672" w:type="dxa"/>
            <w:shd w:val="clear" w:color="auto" w:fill="auto"/>
          </w:tcPr>
          <w:p w14:paraId="56C12DF8" w14:textId="77777777" w:rsidR="0006745F" w:rsidRPr="00EA62DF" w:rsidRDefault="0006745F" w:rsidP="0006745F">
            <w:pPr>
              <w:spacing w:line="240" w:lineRule="auto"/>
              <w:ind w:right="-46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EA62D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810" w:type="dxa"/>
            <w:shd w:val="clear" w:color="auto" w:fill="auto"/>
          </w:tcPr>
          <w:p w14:paraId="4C0D5AFC" w14:textId="77777777" w:rsidR="0006745F" w:rsidRPr="00EA62DF" w:rsidRDefault="0006745F" w:rsidP="0006745F">
            <w:pPr>
              <w:tabs>
                <w:tab w:val="clear" w:pos="907"/>
                <w:tab w:val="decimal" w:pos="890"/>
              </w:tabs>
              <w:spacing w:line="240" w:lineRule="auto"/>
              <w:ind w:right="133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6851DC" w14:textId="03FBBC1E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330,606</w:t>
            </w:r>
          </w:p>
        </w:tc>
        <w:tc>
          <w:tcPr>
            <w:tcW w:w="270" w:type="dxa"/>
            <w:shd w:val="clear" w:color="auto" w:fill="auto"/>
          </w:tcPr>
          <w:p w14:paraId="3819365F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479EFF" w14:textId="73DF700F" w:rsidR="0006745F" w:rsidRPr="00EA62DF" w:rsidRDefault="005F6EE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b/>
                <w:bCs/>
              </w:rPr>
              <w:t>458,204</w:t>
            </w:r>
          </w:p>
        </w:tc>
        <w:tc>
          <w:tcPr>
            <w:tcW w:w="238" w:type="dxa"/>
          </w:tcPr>
          <w:p w14:paraId="68AB7739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</w:tcPr>
          <w:p w14:paraId="1509B6B4" w14:textId="50189216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22,712</w:t>
            </w:r>
          </w:p>
        </w:tc>
        <w:tc>
          <w:tcPr>
            <w:tcW w:w="236" w:type="dxa"/>
          </w:tcPr>
          <w:p w14:paraId="30B2C792" w14:textId="77777777" w:rsidR="0006745F" w:rsidRPr="00EA62DF" w:rsidRDefault="0006745F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</w:tcPr>
          <w:p w14:paraId="559EFE02" w14:textId="24F7DD54" w:rsidR="0006745F" w:rsidRPr="00EA62DF" w:rsidRDefault="009D0A90" w:rsidP="000674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9"/>
              </w:tabs>
              <w:spacing w:line="240" w:lineRule="auto"/>
              <w:ind w:left="-154" w:right="-128"/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>26,913</w:t>
            </w:r>
          </w:p>
        </w:tc>
      </w:tr>
    </w:tbl>
    <w:p w14:paraId="68466322" w14:textId="77777777" w:rsidR="00AE1A2E" w:rsidRDefault="00AE1A2E" w:rsidP="00AE1A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p w14:paraId="1F806B2F" w14:textId="11F986F0" w:rsidR="008C38C0" w:rsidRPr="009702E8" w:rsidRDefault="00ED7F3F" w:rsidP="00AE1A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cs/>
        </w:rPr>
      </w:pPr>
      <w:r w:rsidRPr="00AC6002">
        <w:rPr>
          <w:rFonts w:asciiTheme="majorBidi" w:hAnsiTheme="majorBidi" w:cstheme="majorBidi"/>
          <w:cs/>
        </w:rPr>
        <w:t xml:space="preserve">ณ วันที่ </w:t>
      </w:r>
      <w:r w:rsidRPr="00AC6002">
        <w:rPr>
          <w:rFonts w:asciiTheme="majorBidi" w:hAnsiTheme="majorBidi" w:cstheme="majorBidi"/>
        </w:rPr>
        <w:t xml:space="preserve">31 </w:t>
      </w:r>
      <w:r w:rsidRPr="00AC6002">
        <w:rPr>
          <w:rFonts w:asciiTheme="majorBidi" w:hAnsiTheme="majorBidi" w:cstheme="majorBidi"/>
          <w:cs/>
        </w:rPr>
        <w:t xml:space="preserve">ธันวาคม </w:t>
      </w:r>
      <w:r w:rsidRPr="00AC6002">
        <w:rPr>
          <w:rFonts w:asciiTheme="majorBidi" w:hAnsiTheme="majorBidi" w:cstheme="majorBidi"/>
        </w:rPr>
        <w:t>256</w:t>
      </w:r>
      <w:r w:rsidR="00EA62DF" w:rsidRPr="00AC6002">
        <w:rPr>
          <w:rFonts w:asciiTheme="majorBidi" w:hAnsiTheme="majorBidi" w:cstheme="majorBidi"/>
        </w:rPr>
        <w:t>7</w:t>
      </w:r>
      <w:r w:rsidRPr="00AC6002">
        <w:rPr>
          <w:rFonts w:asciiTheme="majorBidi" w:hAnsiTheme="majorBidi" w:cstheme="majorBidi"/>
        </w:rPr>
        <w:t xml:space="preserve"> </w:t>
      </w:r>
      <w:r w:rsidRPr="00AC6002">
        <w:rPr>
          <w:rFonts w:asciiTheme="majorBidi" w:hAnsiTheme="majorBidi" w:cstheme="majorBidi"/>
          <w:cs/>
        </w:rPr>
        <w:t>กลุ่ม</w:t>
      </w:r>
      <w:r w:rsidRPr="00AC6002">
        <w:rPr>
          <w:rFonts w:asciiTheme="majorBidi" w:hAnsiTheme="majorBidi" w:cstheme="majorBidi" w:hint="cs"/>
          <w:cs/>
        </w:rPr>
        <w:t>บริษัท</w:t>
      </w:r>
      <w:r w:rsidRPr="00AC6002">
        <w:rPr>
          <w:rFonts w:asciiTheme="majorBidi" w:hAnsiTheme="majorBidi" w:cstheme="majorBidi"/>
          <w:cs/>
        </w:rPr>
        <w:t xml:space="preserve">มีเจ้าหนี้ซื้อสินทรัพย์ด้อยคุณภาพจากสถาบันการเงิน จำนวน </w:t>
      </w:r>
      <w:r w:rsidR="00AC6002" w:rsidRPr="00AC6002">
        <w:rPr>
          <w:rFonts w:asciiTheme="majorBidi" w:hAnsiTheme="majorBidi" w:cstheme="majorBidi"/>
        </w:rPr>
        <w:t>110.86</w:t>
      </w:r>
      <w:r w:rsidRPr="00AC6002">
        <w:rPr>
          <w:rFonts w:asciiTheme="majorBidi" w:hAnsiTheme="majorBidi" w:cstheme="majorBidi"/>
        </w:rPr>
        <w:t xml:space="preserve"> </w:t>
      </w:r>
      <w:r w:rsidRPr="00AC6002">
        <w:rPr>
          <w:rFonts w:asciiTheme="majorBidi" w:hAnsiTheme="majorBidi" w:cstheme="majorBidi"/>
          <w:cs/>
        </w:rPr>
        <w:t>ล้านบาท</w:t>
      </w:r>
      <w:r w:rsidR="00AC6002" w:rsidRPr="00AC6002">
        <w:rPr>
          <w:rFonts w:asciiTheme="majorBidi" w:hAnsiTheme="majorBidi" w:cstheme="majorBidi"/>
        </w:rPr>
        <w:t xml:space="preserve"> </w:t>
      </w:r>
      <w:r w:rsidR="00AC6002" w:rsidRPr="00AC6002">
        <w:rPr>
          <w:rFonts w:asciiTheme="majorBidi" w:hAnsiTheme="majorBidi" w:cstheme="majorBidi" w:hint="cs"/>
          <w:cs/>
        </w:rPr>
        <w:t xml:space="preserve">และจำนวน </w:t>
      </w:r>
      <w:r w:rsidR="00AC6002" w:rsidRPr="00AC6002">
        <w:rPr>
          <w:rFonts w:asciiTheme="majorBidi" w:hAnsiTheme="majorBidi" w:cstheme="majorBidi"/>
        </w:rPr>
        <w:t>152.55</w:t>
      </w:r>
      <w:r w:rsidRPr="00AC6002">
        <w:rPr>
          <w:rFonts w:asciiTheme="majorBidi" w:hAnsiTheme="majorBidi" w:cstheme="majorBidi"/>
          <w:cs/>
        </w:rPr>
        <w:t xml:space="preserve"> </w:t>
      </w:r>
      <w:r w:rsidR="00650837">
        <w:rPr>
          <w:rFonts w:asciiTheme="majorBidi" w:hAnsiTheme="majorBidi" w:cstheme="majorBidi" w:hint="cs"/>
          <w:cs/>
        </w:rPr>
        <w:t>ล้านบาท</w:t>
      </w:r>
      <w:r w:rsidRPr="00AC6002">
        <w:rPr>
          <w:rFonts w:asciiTheme="majorBidi" w:hAnsiTheme="majorBidi" w:cstheme="majorBidi"/>
          <w:cs/>
        </w:rPr>
        <w:t>กำหนดชำระ</w:t>
      </w:r>
      <w:r w:rsidR="00AC6002" w:rsidRPr="00AC6002">
        <w:rPr>
          <w:rFonts w:asciiTheme="majorBidi" w:hAnsiTheme="majorBidi" w:cstheme="majorBidi" w:hint="cs"/>
          <w:cs/>
        </w:rPr>
        <w:t xml:space="preserve">ภายในเดือนมีนาคม </w:t>
      </w:r>
      <w:r w:rsidR="00AC6002" w:rsidRPr="00AC6002">
        <w:rPr>
          <w:rFonts w:asciiTheme="majorBidi" w:hAnsiTheme="majorBidi" w:cstheme="majorBidi"/>
        </w:rPr>
        <w:t xml:space="preserve">2568 </w:t>
      </w:r>
      <w:r w:rsidR="00AC6002" w:rsidRPr="00AC6002">
        <w:rPr>
          <w:rFonts w:asciiTheme="majorBidi" w:hAnsiTheme="majorBidi" w:cstheme="majorBidi" w:hint="cs"/>
          <w:cs/>
        </w:rPr>
        <w:t xml:space="preserve">และเดือนมิถุนายน </w:t>
      </w:r>
      <w:r w:rsidR="00AC6002" w:rsidRPr="00AC6002">
        <w:rPr>
          <w:rFonts w:asciiTheme="majorBidi" w:hAnsiTheme="majorBidi" w:cstheme="majorBidi"/>
        </w:rPr>
        <w:t xml:space="preserve">2568 </w:t>
      </w:r>
      <w:r w:rsidR="00AC6002" w:rsidRPr="00AC6002">
        <w:rPr>
          <w:rFonts w:asciiTheme="majorBidi" w:hAnsiTheme="majorBidi" w:cstheme="majorBidi" w:hint="cs"/>
          <w:cs/>
        </w:rPr>
        <w:t>ตามลำดับ</w:t>
      </w:r>
    </w:p>
    <w:p w14:paraId="5F49125C" w14:textId="0902A82E" w:rsidR="005439DB" w:rsidRDefault="005439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cs/>
        </w:rPr>
      </w:pPr>
    </w:p>
    <w:p w14:paraId="0DB915B9" w14:textId="34F61324" w:rsidR="00225543" w:rsidRDefault="00225543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sz w:val="28"/>
          <w:szCs w:val="28"/>
        </w:rPr>
      </w:pPr>
      <w:r w:rsidRPr="00BF2C70">
        <w:rPr>
          <w:rFonts w:asciiTheme="majorBidi" w:hAnsiTheme="majorBidi" w:cstheme="majorBidi"/>
          <w:b/>
          <w:bCs/>
          <w:sz w:val="28"/>
          <w:szCs w:val="28"/>
          <w:cs/>
        </w:rPr>
        <w:t>ทุนเรือนหุ้น</w:t>
      </w:r>
    </w:p>
    <w:p w14:paraId="6ADF136A" w14:textId="77777777" w:rsidR="0094560E" w:rsidRDefault="009456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Style w:val="TableGrid"/>
        <w:tblW w:w="927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900"/>
        <w:gridCol w:w="270"/>
        <w:gridCol w:w="1044"/>
        <w:gridCol w:w="260"/>
        <w:gridCol w:w="1056"/>
        <w:gridCol w:w="260"/>
        <w:gridCol w:w="1028"/>
        <w:gridCol w:w="260"/>
        <w:gridCol w:w="1042"/>
      </w:tblGrid>
      <w:tr w:rsidR="00C96782" w:rsidRPr="000B375F" w14:paraId="086F5840" w14:textId="77777777" w:rsidTr="00EA62DF">
        <w:trPr>
          <w:tblHeader/>
        </w:trPr>
        <w:tc>
          <w:tcPr>
            <w:tcW w:w="3150" w:type="dxa"/>
          </w:tcPr>
          <w:p w14:paraId="6A4DCD04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</w:tcPr>
          <w:p w14:paraId="45BF0565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C3EBF98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0" w:type="dxa"/>
            <w:gridSpan w:val="3"/>
          </w:tcPr>
          <w:p w14:paraId="1E490423" w14:textId="0480BD8B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B375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0B375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60" w:type="dxa"/>
          </w:tcPr>
          <w:p w14:paraId="723064FD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30" w:type="dxa"/>
            <w:gridSpan w:val="3"/>
          </w:tcPr>
          <w:p w14:paraId="459F398B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B375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0B375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C96782" w:rsidRPr="000B375F" w14:paraId="76AAE4EA" w14:textId="77777777" w:rsidTr="00EA62DF">
        <w:trPr>
          <w:tblHeader/>
        </w:trPr>
        <w:tc>
          <w:tcPr>
            <w:tcW w:w="3150" w:type="dxa"/>
          </w:tcPr>
          <w:p w14:paraId="32993F0E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</w:tcPr>
          <w:p w14:paraId="3C14D194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0B375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มูลค่าหุ้น</w:t>
            </w:r>
          </w:p>
        </w:tc>
        <w:tc>
          <w:tcPr>
            <w:tcW w:w="270" w:type="dxa"/>
          </w:tcPr>
          <w:p w14:paraId="05B8FE46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0" w:type="dxa"/>
            <w:gridSpan w:val="3"/>
          </w:tcPr>
          <w:p w14:paraId="24FF7F4D" w14:textId="53CE6F95" w:rsidR="00C96782" w:rsidRPr="000B375F" w:rsidRDefault="008B37BF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2567</w:t>
            </w:r>
          </w:p>
        </w:tc>
        <w:tc>
          <w:tcPr>
            <w:tcW w:w="260" w:type="dxa"/>
          </w:tcPr>
          <w:p w14:paraId="78C36577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30" w:type="dxa"/>
            <w:gridSpan w:val="3"/>
          </w:tcPr>
          <w:p w14:paraId="7B1884C8" w14:textId="53E7350A" w:rsidR="00C96782" w:rsidRPr="000B375F" w:rsidRDefault="008B37BF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</w:tr>
      <w:tr w:rsidR="00C96782" w:rsidRPr="000B375F" w14:paraId="57445CD0" w14:textId="77777777" w:rsidTr="00EA62DF">
        <w:trPr>
          <w:tblHeader/>
        </w:trPr>
        <w:tc>
          <w:tcPr>
            <w:tcW w:w="3150" w:type="dxa"/>
          </w:tcPr>
          <w:p w14:paraId="151CD361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</w:tcPr>
          <w:p w14:paraId="0DE5F926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B375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ต่อหุ้น</w:t>
            </w:r>
          </w:p>
        </w:tc>
        <w:tc>
          <w:tcPr>
            <w:tcW w:w="270" w:type="dxa"/>
          </w:tcPr>
          <w:p w14:paraId="4A93D02A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</w:tcPr>
          <w:p w14:paraId="23A5BF4A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8" w:firstLine="69"/>
              <w:rPr>
                <w:rFonts w:asciiTheme="majorBidi" w:hAnsiTheme="majorBidi" w:cstheme="majorBidi"/>
                <w:sz w:val="28"/>
                <w:szCs w:val="28"/>
              </w:rPr>
            </w:pPr>
            <w:r w:rsidRPr="000B375F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60" w:type="dxa"/>
          </w:tcPr>
          <w:p w14:paraId="28A8402B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</w:tcPr>
          <w:p w14:paraId="59B273A2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0B375F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60" w:type="dxa"/>
          </w:tcPr>
          <w:p w14:paraId="2E0AE8AB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</w:tcPr>
          <w:p w14:paraId="738CA14A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B375F">
              <w:rPr>
                <w:rFonts w:asciiTheme="majorBidi" w:hAnsiTheme="majorBidi" w:cstheme="majorBidi" w:hint="cs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260" w:type="dxa"/>
          </w:tcPr>
          <w:p w14:paraId="7514846C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</w:tcPr>
          <w:p w14:paraId="2F291CD8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B375F">
              <w:rPr>
                <w:rFonts w:asciiTheme="majorBidi" w:hAnsiTheme="majorBidi" w:cstheme="majorBidi" w:hint="cs"/>
                <w:sz w:val="28"/>
                <w:szCs w:val="28"/>
                <w:cs/>
              </w:rPr>
              <w:t>จำนวนเงิน</w:t>
            </w:r>
          </w:p>
        </w:tc>
      </w:tr>
      <w:tr w:rsidR="00C96782" w:rsidRPr="000B375F" w14:paraId="445D1D63" w14:textId="77777777" w:rsidTr="00EA62DF">
        <w:trPr>
          <w:tblHeader/>
        </w:trPr>
        <w:tc>
          <w:tcPr>
            <w:tcW w:w="3150" w:type="dxa"/>
          </w:tcPr>
          <w:p w14:paraId="74A9894D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</w:tcPr>
          <w:p w14:paraId="270544D6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0B375F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</w:rPr>
              <w:t>(</w:t>
            </w:r>
            <w:r w:rsidRPr="000B375F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บาท)</w:t>
            </w:r>
          </w:p>
        </w:tc>
        <w:tc>
          <w:tcPr>
            <w:tcW w:w="270" w:type="dxa"/>
          </w:tcPr>
          <w:p w14:paraId="102E94F2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950" w:type="dxa"/>
            <w:gridSpan w:val="7"/>
          </w:tcPr>
          <w:p w14:paraId="6614BB2A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0B375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(พันหุ้น</w:t>
            </w:r>
            <w:r w:rsidRPr="000B375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/</w:t>
            </w:r>
            <w:r w:rsidRPr="000B375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C96782" w:rsidRPr="000B375F" w14:paraId="1DF6B48D" w14:textId="77777777" w:rsidTr="00EA62DF">
        <w:tc>
          <w:tcPr>
            <w:tcW w:w="3150" w:type="dxa"/>
          </w:tcPr>
          <w:p w14:paraId="433D44B8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0B375F">
              <w:rPr>
                <w:b/>
                <w:bCs/>
                <w:i/>
                <w:iCs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900" w:type="dxa"/>
          </w:tcPr>
          <w:p w14:paraId="208213F2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944013B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</w:tcPr>
          <w:p w14:paraId="00F017DE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</w:tcPr>
          <w:p w14:paraId="15D0548D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6" w:type="dxa"/>
          </w:tcPr>
          <w:p w14:paraId="744861D7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</w:tcPr>
          <w:p w14:paraId="17DE586D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</w:tcPr>
          <w:p w14:paraId="47F30B43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</w:tcPr>
          <w:p w14:paraId="5203F5FC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</w:tcPr>
          <w:p w14:paraId="7D00ACEB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96782" w:rsidRPr="000B375F" w14:paraId="28C38EA5" w14:textId="77777777" w:rsidTr="00EA62DF">
        <w:tc>
          <w:tcPr>
            <w:tcW w:w="3150" w:type="dxa"/>
          </w:tcPr>
          <w:p w14:paraId="1C793E65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0B375F">
              <w:rPr>
                <w:sz w:val="28"/>
                <w:szCs w:val="28"/>
                <w:cs/>
              </w:rPr>
              <w:t xml:space="preserve">ณ วันที่ </w:t>
            </w:r>
            <w:r w:rsidRPr="000B375F">
              <w:rPr>
                <w:sz w:val="28"/>
                <w:szCs w:val="28"/>
              </w:rPr>
              <w:t>1</w:t>
            </w:r>
            <w:r w:rsidRPr="000B375F">
              <w:rPr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900" w:type="dxa"/>
          </w:tcPr>
          <w:p w14:paraId="725B72DE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952A81C" w14:textId="77777777" w:rsidR="00C96782" w:rsidRPr="000B375F" w:rsidRDefault="00C96782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4" w:type="dxa"/>
          </w:tcPr>
          <w:p w14:paraId="3307FE95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</w:tcPr>
          <w:p w14:paraId="54BE6DBF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6" w:type="dxa"/>
          </w:tcPr>
          <w:p w14:paraId="28852D80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</w:tcPr>
          <w:p w14:paraId="182F5DAC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</w:tcPr>
          <w:p w14:paraId="6C293E9D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0" w:type="dxa"/>
          </w:tcPr>
          <w:p w14:paraId="0553F08B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</w:tcPr>
          <w:p w14:paraId="003FC05E" w14:textId="77777777" w:rsidR="00C96782" w:rsidRPr="000B375F" w:rsidRDefault="00C9678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B37BF" w:rsidRPr="000B375F" w14:paraId="2F00AEAA" w14:textId="77777777" w:rsidTr="00EA62DF">
        <w:tc>
          <w:tcPr>
            <w:tcW w:w="3150" w:type="dxa"/>
          </w:tcPr>
          <w:p w14:paraId="71442821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B375F">
              <w:rPr>
                <w:sz w:val="28"/>
                <w:szCs w:val="28"/>
              </w:rPr>
              <w:t>-</w:t>
            </w:r>
            <w:r w:rsidRPr="000B375F">
              <w:rPr>
                <w:sz w:val="28"/>
                <w:szCs w:val="28"/>
                <w:cs/>
              </w:rPr>
              <w:t xml:space="preserve"> หุ้นสามัญ</w:t>
            </w:r>
          </w:p>
        </w:tc>
        <w:tc>
          <w:tcPr>
            <w:tcW w:w="900" w:type="dxa"/>
          </w:tcPr>
          <w:p w14:paraId="5EC4808F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0B375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270" w:type="dxa"/>
          </w:tcPr>
          <w:p w14:paraId="3384D07B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093ED30E" w14:textId="530F0157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4A3387CB" w14:textId="77777777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</w:tcPr>
          <w:p w14:paraId="35ED4A11" w14:textId="01B34AA4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6B3F476A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</w:tcPr>
          <w:p w14:paraId="75A39428" w14:textId="5FA99971" w:rsidR="008B37BF" w:rsidRPr="001E7A0A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B375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347,078</w:t>
            </w:r>
          </w:p>
        </w:tc>
        <w:tc>
          <w:tcPr>
            <w:tcW w:w="260" w:type="dxa"/>
          </w:tcPr>
          <w:p w14:paraId="1F77BD0B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2" w:type="dxa"/>
          </w:tcPr>
          <w:p w14:paraId="4F9C01DF" w14:textId="5AF9B80C" w:rsidR="008B37BF" w:rsidRPr="001E7A0A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2F3E">
              <w:rPr>
                <w:rFonts w:asciiTheme="majorBidi" w:hAnsiTheme="majorBidi" w:cstheme="majorBidi"/>
                <w:sz w:val="28"/>
                <w:szCs w:val="28"/>
              </w:rPr>
              <w:t>3,470,784</w:t>
            </w:r>
          </w:p>
        </w:tc>
      </w:tr>
      <w:tr w:rsidR="008B37BF" w:rsidRPr="000B375F" w14:paraId="636C8242" w14:textId="77777777" w:rsidTr="00EA62DF">
        <w:tc>
          <w:tcPr>
            <w:tcW w:w="3150" w:type="dxa"/>
          </w:tcPr>
          <w:p w14:paraId="7B9F9C43" w14:textId="2457423C" w:rsidR="008B37BF" w:rsidRPr="008B37B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8"/>
                <w:szCs w:val="28"/>
              </w:rPr>
            </w:pPr>
            <w:r w:rsidRPr="008B37BF">
              <w:rPr>
                <w:sz w:val="28"/>
                <w:szCs w:val="28"/>
                <w:lang w:val="en-US"/>
              </w:rPr>
              <w:t>-</w:t>
            </w:r>
            <w:r w:rsidRPr="008B37BF">
              <w:rPr>
                <w:sz w:val="28"/>
                <w:szCs w:val="28"/>
                <w:cs/>
              </w:rPr>
              <w:t xml:space="preserve"> หุ้นสามัญ</w:t>
            </w:r>
          </w:p>
        </w:tc>
        <w:tc>
          <w:tcPr>
            <w:tcW w:w="900" w:type="dxa"/>
          </w:tcPr>
          <w:p w14:paraId="353AA815" w14:textId="4294C80C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0B375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264EFD48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3F5769DB" w14:textId="5643157F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2,313,852</w:t>
            </w:r>
          </w:p>
        </w:tc>
        <w:tc>
          <w:tcPr>
            <w:tcW w:w="260" w:type="dxa"/>
          </w:tcPr>
          <w:p w14:paraId="1784C0F7" w14:textId="77777777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</w:tcPr>
          <w:p w14:paraId="5AEB855E" w14:textId="669C9183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4,627,704</w:t>
            </w:r>
          </w:p>
        </w:tc>
        <w:tc>
          <w:tcPr>
            <w:tcW w:w="260" w:type="dxa"/>
          </w:tcPr>
          <w:p w14:paraId="1868457C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</w:tcPr>
          <w:p w14:paraId="733E73D2" w14:textId="2D1FC9E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1E7A0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3DEE2DF5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2" w:type="dxa"/>
          </w:tcPr>
          <w:p w14:paraId="7565F4C8" w14:textId="37915E1D" w:rsidR="008B37BF" w:rsidRPr="00072F3E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1E7A0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B37BF" w:rsidRPr="000B375F" w14:paraId="3A0EB6FC" w14:textId="77777777" w:rsidTr="00EA62DF">
        <w:tc>
          <w:tcPr>
            <w:tcW w:w="3150" w:type="dxa"/>
          </w:tcPr>
          <w:p w14:paraId="483983C1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8"/>
                <w:szCs w:val="28"/>
                <w:lang w:val="en-US"/>
              </w:rPr>
            </w:pPr>
            <w:r w:rsidRPr="000B375F">
              <w:rPr>
                <w:rFonts w:hint="cs"/>
                <w:sz w:val="28"/>
                <w:szCs w:val="28"/>
                <w:cs/>
                <w:lang w:val="en-US"/>
              </w:rPr>
              <w:t>การเปลี่ยนแปลงมูลค่าหุ้นที่ตราไว้</w:t>
            </w:r>
          </w:p>
        </w:tc>
        <w:tc>
          <w:tcPr>
            <w:tcW w:w="900" w:type="dxa"/>
          </w:tcPr>
          <w:p w14:paraId="61804E57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14:paraId="124A4789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46A703C6" w14:textId="77777777" w:rsidR="008B37BF" w:rsidRPr="001E7A0A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60" w:type="dxa"/>
          </w:tcPr>
          <w:p w14:paraId="104894D4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</w:tcPr>
          <w:p w14:paraId="4B8250F2" w14:textId="77777777" w:rsidR="008B37BF" w:rsidRPr="001E7A0A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60" w:type="dxa"/>
          </w:tcPr>
          <w:p w14:paraId="61683C23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</w:tcPr>
          <w:p w14:paraId="76D7FDF4" w14:textId="77777777" w:rsidR="008B37BF" w:rsidRPr="001E7A0A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60" w:type="dxa"/>
          </w:tcPr>
          <w:p w14:paraId="5736616A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2" w:type="dxa"/>
          </w:tcPr>
          <w:p w14:paraId="5C440F60" w14:textId="77777777" w:rsidR="008B37BF" w:rsidRPr="001E7A0A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C6002" w:rsidRPr="000B375F" w14:paraId="1F41B08F" w14:textId="77777777" w:rsidTr="003F4EE5">
        <w:tc>
          <w:tcPr>
            <w:tcW w:w="3150" w:type="dxa"/>
          </w:tcPr>
          <w:p w14:paraId="618EA49B" w14:textId="6423C0A8" w:rsidR="00AC6002" w:rsidRPr="000B375F" w:rsidRDefault="006D2EA0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</w:t>
            </w:r>
            <w:r w:rsidR="00AC6002" w:rsidRPr="000B375F">
              <w:rPr>
                <w:rFonts w:hint="cs"/>
                <w:sz w:val="28"/>
                <w:szCs w:val="28"/>
                <w:cs/>
                <w:lang w:val="en-US"/>
              </w:rPr>
              <w:t xml:space="preserve">จากหุ้นละ </w:t>
            </w:r>
            <w:r w:rsidR="00AC6002" w:rsidRPr="000B375F">
              <w:rPr>
                <w:sz w:val="28"/>
                <w:szCs w:val="28"/>
                <w:lang w:val="en-US"/>
              </w:rPr>
              <w:t xml:space="preserve">10 </w:t>
            </w:r>
            <w:r w:rsidR="00AC6002" w:rsidRPr="000B375F">
              <w:rPr>
                <w:rFonts w:hint="cs"/>
                <w:sz w:val="28"/>
                <w:szCs w:val="28"/>
                <w:cs/>
                <w:lang w:val="en-US"/>
              </w:rPr>
              <w:t>บาท</w:t>
            </w:r>
            <w:r w:rsidR="00AC6002" w:rsidRPr="000B375F">
              <w:rPr>
                <w:sz w:val="28"/>
                <w:szCs w:val="28"/>
                <w:lang w:val="en-US"/>
              </w:rPr>
              <w:t xml:space="preserve"> </w:t>
            </w:r>
            <w:r w:rsidR="00AC6002" w:rsidRPr="000B375F">
              <w:rPr>
                <w:rFonts w:hint="cs"/>
                <w:sz w:val="28"/>
                <w:szCs w:val="28"/>
                <w:cs/>
                <w:lang w:val="en-US"/>
              </w:rPr>
              <w:t xml:space="preserve">เป็นหุ้นละ </w:t>
            </w:r>
            <w:r w:rsidR="00AC6002" w:rsidRPr="000B375F">
              <w:rPr>
                <w:sz w:val="28"/>
                <w:szCs w:val="28"/>
                <w:lang w:val="en-US"/>
              </w:rPr>
              <w:t xml:space="preserve">2 </w:t>
            </w:r>
            <w:r w:rsidR="00AC6002" w:rsidRPr="000B375F">
              <w:rPr>
                <w:rFonts w:hint="cs"/>
                <w:sz w:val="28"/>
                <w:szCs w:val="28"/>
                <w:cs/>
                <w:lang w:val="en-US"/>
              </w:rPr>
              <w:t>บาท</w:t>
            </w:r>
          </w:p>
        </w:tc>
        <w:tc>
          <w:tcPr>
            <w:tcW w:w="900" w:type="dxa"/>
          </w:tcPr>
          <w:p w14:paraId="384DBDF4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0B375F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2</w:t>
            </w:r>
          </w:p>
        </w:tc>
        <w:tc>
          <w:tcPr>
            <w:tcW w:w="270" w:type="dxa"/>
          </w:tcPr>
          <w:p w14:paraId="197D05D8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6C55FEE4" w14:textId="2F19D1D6" w:rsidR="00AC6002" w:rsidRPr="00AC6002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3A205F59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</w:tcPr>
          <w:p w14:paraId="06F6B02D" w14:textId="0C93C0AF" w:rsidR="00AC6002" w:rsidRPr="00AC6002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40D175D4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</w:tcPr>
          <w:p w14:paraId="3EA22ACB" w14:textId="33A5C624" w:rsidR="00AC6002" w:rsidRPr="001E7A0A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2F3E">
              <w:rPr>
                <w:rFonts w:asciiTheme="majorBidi" w:hAnsiTheme="majorBidi" w:cstheme="majorBidi"/>
                <w:sz w:val="28"/>
                <w:szCs w:val="28"/>
              </w:rPr>
              <w:t>1,3</w:t>
            </w:r>
            <w:r w:rsidRPr="000B375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</w:t>
            </w:r>
            <w:r w:rsidRPr="00072F3E">
              <w:rPr>
                <w:rFonts w:asciiTheme="majorBidi" w:hAnsiTheme="majorBidi" w:cstheme="majorBidi"/>
                <w:sz w:val="28"/>
                <w:szCs w:val="28"/>
              </w:rPr>
              <w:t>,314</w:t>
            </w:r>
          </w:p>
        </w:tc>
        <w:tc>
          <w:tcPr>
            <w:tcW w:w="260" w:type="dxa"/>
          </w:tcPr>
          <w:p w14:paraId="6E509359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sz w:val="28"/>
                <w:szCs w:val="28"/>
              </w:rPr>
            </w:pPr>
          </w:p>
        </w:tc>
        <w:tc>
          <w:tcPr>
            <w:tcW w:w="1042" w:type="dxa"/>
          </w:tcPr>
          <w:p w14:paraId="2431A2DD" w14:textId="50D97F5A" w:rsidR="00AC6002" w:rsidRPr="001E7A0A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7A0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C6002" w:rsidRPr="000B375F" w14:paraId="1E0CA684" w14:textId="77777777" w:rsidTr="003F4EE5">
        <w:tc>
          <w:tcPr>
            <w:tcW w:w="3150" w:type="dxa"/>
          </w:tcPr>
          <w:p w14:paraId="4595650C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B375F">
              <w:rPr>
                <w:sz w:val="28"/>
                <w:szCs w:val="28"/>
                <w:cs/>
              </w:rPr>
              <w:t>ออกหุ้นใหม่</w:t>
            </w:r>
          </w:p>
        </w:tc>
        <w:tc>
          <w:tcPr>
            <w:tcW w:w="900" w:type="dxa"/>
          </w:tcPr>
          <w:p w14:paraId="0F526450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0B375F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2</w:t>
            </w:r>
          </w:p>
        </w:tc>
        <w:tc>
          <w:tcPr>
            <w:tcW w:w="270" w:type="dxa"/>
          </w:tcPr>
          <w:p w14:paraId="66DF1A91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180B0DC9" w14:textId="78FBEDD3" w:rsidR="00AC6002" w:rsidRPr="00AC6002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7B1C9B14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13763DE9" w14:textId="73DFB4B4" w:rsidR="00AC6002" w:rsidRPr="00AC6002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3A31DFFF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14:paraId="266B1700" w14:textId="7429A01C" w:rsidR="00AC6002" w:rsidRPr="001E7A0A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2F3E">
              <w:rPr>
                <w:rFonts w:asciiTheme="majorBidi" w:hAnsiTheme="majorBidi" w:cstheme="majorBidi"/>
                <w:sz w:val="28"/>
                <w:szCs w:val="28"/>
              </w:rPr>
              <w:t>578,46</w:t>
            </w:r>
            <w:r w:rsidRPr="000B375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</w:p>
        </w:tc>
        <w:tc>
          <w:tcPr>
            <w:tcW w:w="260" w:type="dxa"/>
          </w:tcPr>
          <w:p w14:paraId="755E1AE9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363B5A86" w14:textId="4C924A43" w:rsidR="00AC6002" w:rsidRPr="001E7A0A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2F3E">
              <w:rPr>
                <w:rFonts w:asciiTheme="majorBidi" w:hAnsiTheme="majorBidi" w:cstheme="majorBidi"/>
                <w:sz w:val="28"/>
                <w:szCs w:val="28"/>
              </w:rPr>
              <w:t>1,156,920</w:t>
            </w:r>
          </w:p>
        </w:tc>
      </w:tr>
      <w:tr w:rsidR="00AC6002" w:rsidRPr="000B375F" w14:paraId="01245FB1" w14:textId="77777777" w:rsidTr="003F4EE5">
        <w:tc>
          <w:tcPr>
            <w:tcW w:w="3150" w:type="dxa"/>
          </w:tcPr>
          <w:p w14:paraId="30A87C2B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sz w:val="28"/>
                <w:szCs w:val="28"/>
              </w:rPr>
            </w:pPr>
            <w:r w:rsidRPr="000B375F">
              <w:rPr>
                <w:b/>
                <w:bCs/>
                <w:sz w:val="28"/>
                <w:szCs w:val="28"/>
                <w:lang w:val="en-US"/>
              </w:rPr>
              <w:t>-</w:t>
            </w:r>
            <w:r w:rsidRPr="000B375F">
              <w:rPr>
                <w:b/>
                <w:bCs/>
                <w:sz w:val="28"/>
                <w:szCs w:val="28"/>
                <w:cs/>
              </w:rPr>
              <w:t xml:space="preserve"> หุ้นสามัญ</w:t>
            </w:r>
          </w:p>
        </w:tc>
        <w:tc>
          <w:tcPr>
            <w:tcW w:w="900" w:type="dxa"/>
          </w:tcPr>
          <w:p w14:paraId="4AB0507E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0B375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</w:tcPr>
          <w:p w14:paraId="690CC790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</w:tcPr>
          <w:p w14:paraId="2A50DEB1" w14:textId="6CD386C7" w:rsidR="00AC6002" w:rsidRPr="00AC6002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C6002">
              <w:rPr>
                <w:b/>
                <w:bCs/>
              </w:rPr>
              <w:t>2,313,852</w:t>
            </w:r>
          </w:p>
        </w:tc>
        <w:tc>
          <w:tcPr>
            <w:tcW w:w="260" w:type="dxa"/>
          </w:tcPr>
          <w:p w14:paraId="7B7BFE0B" w14:textId="77777777" w:rsidR="00AC6002" w:rsidRPr="00AC6002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6" w:type="dxa"/>
            <w:tcBorders>
              <w:bottom w:val="double" w:sz="4" w:space="0" w:color="auto"/>
            </w:tcBorders>
          </w:tcPr>
          <w:p w14:paraId="5ECDF2B7" w14:textId="09E67F4D" w:rsidR="00AC6002" w:rsidRPr="00AC6002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C6002">
              <w:rPr>
                <w:b/>
                <w:bCs/>
              </w:rPr>
              <w:t>4,627,704</w:t>
            </w:r>
          </w:p>
        </w:tc>
        <w:tc>
          <w:tcPr>
            <w:tcW w:w="260" w:type="dxa"/>
          </w:tcPr>
          <w:p w14:paraId="1DE5471A" w14:textId="77777777" w:rsidR="00AC6002" w:rsidRPr="00072F3E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  <w:tcBorders>
              <w:bottom w:val="double" w:sz="4" w:space="0" w:color="auto"/>
            </w:tcBorders>
          </w:tcPr>
          <w:p w14:paraId="7FE56424" w14:textId="1E0AC744" w:rsidR="00AC6002" w:rsidRPr="001E7A0A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72F3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2,313,852</w:t>
            </w:r>
          </w:p>
        </w:tc>
        <w:tc>
          <w:tcPr>
            <w:tcW w:w="260" w:type="dxa"/>
          </w:tcPr>
          <w:p w14:paraId="1E3FC605" w14:textId="77777777" w:rsidR="00AC6002" w:rsidRPr="00072F3E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bottom w:val="double" w:sz="4" w:space="0" w:color="auto"/>
            </w:tcBorders>
          </w:tcPr>
          <w:p w14:paraId="0F9C7AEC" w14:textId="5DA63D7C" w:rsidR="00AC6002" w:rsidRPr="001E7A0A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72F3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4,627,704</w:t>
            </w:r>
          </w:p>
        </w:tc>
      </w:tr>
      <w:tr w:rsidR="008B37BF" w:rsidRPr="000B375F" w14:paraId="77CEA80E" w14:textId="77777777" w:rsidTr="003F4EE5">
        <w:tc>
          <w:tcPr>
            <w:tcW w:w="3150" w:type="dxa"/>
          </w:tcPr>
          <w:p w14:paraId="6B77C65D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8"/>
                <w:szCs w:val="28"/>
                <w:cs/>
              </w:rPr>
            </w:pPr>
          </w:p>
        </w:tc>
        <w:tc>
          <w:tcPr>
            <w:tcW w:w="900" w:type="dxa"/>
          </w:tcPr>
          <w:p w14:paraId="6D01DF69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7BE4ADA9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double" w:sz="4" w:space="0" w:color="auto"/>
            </w:tcBorders>
          </w:tcPr>
          <w:p w14:paraId="0EE7299A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</w:tcPr>
          <w:p w14:paraId="5533C080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double" w:sz="4" w:space="0" w:color="auto"/>
            </w:tcBorders>
          </w:tcPr>
          <w:p w14:paraId="3D6CDA3F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</w:tcPr>
          <w:p w14:paraId="13FD845F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</w:tcPr>
          <w:p w14:paraId="7FCBF00C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</w:tcPr>
          <w:p w14:paraId="4DC4FDC3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double" w:sz="4" w:space="0" w:color="auto"/>
            </w:tcBorders>
          </w:tcPr>
          <w:p w14:paraId="1947EFFE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B37BF" w:rsidRPr="000B375F" w14:paraId="1E219277" w14:textId="77777777" w:rsidTr="00EA62DF">
        <w:tc>
          <w:tcPr>
            <w:tcW w:w="3150" w:type="dxa"/>
          </w:tcPr>
          <w:p w14:paraId="4EE9221E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8"/>
                <w:szCs w:val="28"/>
                <w:cs/>
              </w:rPr>
            </w:pPr>
            <w:r w:rsidRPr="000B375F">
              <w:rPr>
                <w:rFonts w:asciiTheme="majorBidi" w:hAnsiTheme="majorBidi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หุ้นที่ออกและชำระแล้ว</w:t>
            </w:r>
          </w:p>
        </w:tc>
        <w:tc>
          <w:tcPr>
            <w:tcW w:w="900" w:type="dxa"/>
          </w:tcPr>
          <w:p w14:paraId="60CECB63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785D8F3F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384D4E83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</w:tcPr>
          <w:p w14:paraId="08C9BD5A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</w:tcPr>
          <w:p w14:paraId="3E71DD4B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</w:tcPr>
          <w:p w14:paraId="3143578B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</w:tcPr>
          <w:p w14:paraId="7F824C67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</w:tcPr>
          <w:p w14:paraId="44BA149D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2" w:type="dxa"/>
          </w:tcPr>
          <w:p w14:paraId="31B594FE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B37BF" w:rsidRPr="000B375F" w14:paraId="022EDE79" w14:textId="77777777" w:rsidTr="00EA62DF">
        <w:tc>
          <w:tcPr>
            <w:tcW w:w="3150" w:type="dxa"/>
          </w:tcPr>
          <w:p w14:paraId="08FCAFEF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8"/>
                <w:szCs w:val="28"/>
                <w:cs/>
              </w:rPr>
            </w:pPr>
            <w:r w:rsidRPr="000B375F">
              <w:rPr>
                <w:sz w:val="28"/>
                <w:szCs w:val="28"/>
                <w:cs/>
              </w:rPr>
              <w:t xml:space="preserve">ณ วันที่ </w:t>
            </w:r>
            <w:r w:rsidRPr="000B375F">
              <w:rPr>
                <w:sz w:val="28"/>
                <w:szCs w:val="28"/>
              </w:rPr>
              <w:t>1</w:t>
            </w:r>
            <w:r w:rsidRPr="000B375F">
              <w:rPr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900" w:type="dxa"/>
          </w:tcPr>
          <w:p w14:paraId="60F608FD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59C3AF58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432AB037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</w:tcPr>
          <w:p w14:paraId="57B70160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</w:tcPr>
          <w:p w14:paraId="22BCA016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</w:tcPr>
          <w:p w14:paraId="39562829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</w:tcPr>
          <w:p w14:paraId="394F8144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</w:tcPr>
          <w:p w14:paraId="3A1ED569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2" w:type="dxa"/>
          </w:tcPr>
          <w:p w14:paraId="4BEDF077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B37BF" w:rsidRPr="000B375F" w14:paraId="458DD4A4" w14:textId="77777777" w:rsidTr="00EA62DF">
        <w:tc>
          <w:tcPr>
            <w:tcW w:w="3150" w:type="dxa"/>
          </w:tcPr>
          <w:p w14:paraId="5B19883F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8"/>
                <w:szCs w:val="28"/>
                <w:cs/>
              </w:rPr>
            </w:pPr>
            <w:r w:rsidRPr="000B375F">
              <w:rPr>
                <w:sz w:val="28"/>
                <w:szCs w:val="28"/>
              </w:rPr>
              <w:t xml:space="preserve">- </w:t>
            </w:r>
            <w:r w:rsidRPr="000B375F">
              <w:rPr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900" w:type="dxa"/>
          </w:tcPr>
          <w:p w14:paraId="7D8CACE1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375F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10</w:t>
            </w:r>
          </w:p>
        </w:tc>
        <w:tc>
          <w:tcPr>
            <w:tcW w:w="270" w:type="dxa"/>
          </w:tcPr>
          <w:p w14:paraId="18D13C56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2E0467D1" w14:textId="390A693F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60" w:type="dxa"/>
          </w:tcPr>
          <w:p w14:paraId="7A0F75B8" w14:textId="77777777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</w:tcPr>
          <w:p w14:paraId="3E2407E8" w14:textId="5F7463E3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07503710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</w:tcPr>
          <w:p w14:paraId="2B5D03E1" w14:textId="16337D27" w:rsidR="008B37BF" w:rsidRPr="001E7A0A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B375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347,078</w:t>
            </w:r>
          </w:p>
        </w:tc>
        <w:tc>
          <w:tcPr>
            <w:tcW w:w="260" w:type="dxa"/>
          </w:tcPr>
          <w:p w14:paraId="2A6AA8E1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2" w:type="dxa"/>
          </w:tcPr>
          <w:p w14:paraId="58DD86EB" w14:textId="665F8DEE" w:rsidR="008B37BF" w:rsidRPr="001E7A0A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72F3E">
              <w:rPr>
                <w:rFonts w:asciiTheme="majorBidi" w:hAnsiTheme="majorBidi" w:cstheme="majorBidi"/>
                <w:sz w:val="28"/>
                <w:szCs w:val="28"/>
              </w:rPr>
              <w:t>3,470,784</w:t>
            </w:r>
          </w:p>
        </w:tc>
      </w:tr>
      <w:tr w:rsidR="008B37BF" w:rsidRPr="000B375F" w14:paraId="777669EC" w14:textId="77777777" w:rsidTr="00EA62DF">
        <w:tc>
          <w:tcPr>
            <w:tcW w:w="3150" w:type="dxa"/>
          </w:tcPr>
          <w:p w14:paraId="2AA037AB" w14:textId="475BDD70" w:rsidR="008B37BF" w:rsidRPr="008B37B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8"/>
                <w:szCs w:val="28"/>
              </w:rPr>
            </w:pPr>
            <w:r w:rsidRPr="008B37BF">
              <w:rPr>
                <w:sz w:val="28"/>
                <w:szCs w:val="28"/>
              </w:rPr>
              <w:t>-</w:t>
            </w:r>
            <w:r w:rsidRPr="008B37BF">
              <w:rPr>
                <w:sz w:val="28"/>
                <w:szCs w:val="28"/>
                <w:cs/>
              </w:rPr>
              <w:t xml:space="preserve"> หุ้นสามัญ</w:t>
            </w:r>
          </w:p>
        </w:tc>
        <w:tc>
          <w:tcPr>
            <w:tcW w:w="900" w:type="dxa"/>
          </w:tcPr>
          <w:p w14:paraId="5F84746F" w14:textId="2A4AFD49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0B375F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2</w:t>
            </w:r>
          </w:p>
        </w:tc>
        <w:tc>
          <w:tcPr>
            <w:tcW w:w="270" w:type="dxa"/>
          </w:tcPr>
          <w:p w14:paraId="7773B3F1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2CCB1ACA" w14:textId="0F28D8AE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1,735,392</w:t>
            </w:r>
          </w:p>
        </w:tc>
        <w:tc>
          <w:tcPr>
            <w:tcW w:w="260" w:type="dxa"/>
          </w:tcPr>
          <w:p w14:paraId="06CF8324" w14:textId="77777777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</w:tcPr>
          <w:p w14:paraId="61E6A1B1" w14:textId="2D0D3D31" w:rsidR="008B37BF" w:rsidRPr="008B37B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3,470,784</w:t>
            </w:r>
          </w:p>
        </w:tc>
        <w:tc>
          <w:tcPr>
            <w:tcW w:w="260" w:type="dxa"/>
          </w:tcPr>
          <w:p w14:paraId="67D5E42E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</w:tcPr>
          <w:p w14:paraId="139FB399" w14:textId="092607E0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1E7A0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70B9A3DC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2" w:type="dxa"/>
          </w:tcPr>
          <w:p w14:paraId="1CD0205E" w14:textId="1308D805" w:rsidR="008B37BF" w:rsidRPr="00072F3E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1E7A0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B37BF" w:rsidRPr="000B375F" w14:paraId="1F88C630" w14:textId="77777777" w:rsidTr="003F4EE5">
        <w:tc>
          <w:tcPr>
            <w:tcW w:w="3150" w:type="dxa"/>
          </w:tcPr>
          <w:p w14:paraId="6D23674D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8"/>
                <w:szCs w:val="28"/>
              </w:rPr>
            </w:pPr>
            <w:r w:rsidRPr="000B375F">
              <w:rPr>
                <w:rFonts w:hint="cs"/>
                <w:sz w:val="28"/>
                <w:szCs w:val="28"/>
                <w:cs/>
                <w:lang w:val="en-US"/>
              </w:rPr>
              <w:t>การเปลี่ยนแปลงมูลค่าหุ้นที่ตราไว้</w:t>
            </w:r>
          </w:p>
        </w:tc>
        <w:tc>
          <w:tcPr>
            <w:tcW w:w="900" w:type="dxa"/>
          </w:tcPr>
          <w:p w14:paraId="023ED902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017C1B9" w14:textId="77777777" w:rsidR="008B37BF" w:rsidRPr="000B375F" w:rsidRDefault="008B37BF" w:rsidP="008B3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6A6F9F30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</w:tcPr>
          <w:p w14:paraId="573AE222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</w:tcPr>
          <w:p w14:paraId="09020932" w14:textId="77777777" w:rsidR="008B37BF" w:rsidRPr="001E7A0A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60" w:type="dxa"/>
          </w:tcPr>
          <w:p w14:paraId="2E278AA6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</w:tcPr>
          <w:p w14:paraId="3DFEC0B8" w14:textId="77777777" w:rsidR="008B37BF" w:rsidRPr="001E7A0A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60" w:type="dxa"/>
          </w:tcPr>
          <w:p w14:paraId="71343872" w14:textId="77777777" w:rsidR="008B37BF" w:rsidRPr="000B375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2" w:type="dxa"/>
          </w:tcPr>
          <w:p w14:paraId="7B6652F0" w14:textId="77777777" w:rsidR="008B37BF" w:rsidRPr="00EA62DF" w:rsidRDefault="008B37B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C6002" w:rsidRPr="000B375F" w14:paraId="63E44EDA" w14:textId="77777777" w:rsidTr="003F4EE5">
        <w:tc>
          <w:tcPr>
            <w:tcW w:w="3150" w:type="dxa"/>
          </w:tcPr>
          <w:p w14:paraId="5D27E2CC" w14:textId="2409024B" w:rsidR="00AC6002" w:rsidRPr="000B375F" w:rsidRDefault="006D2EA0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</w:t>
            </w:r>
            <w:r w:rsidR="00AC6002" w:rsidRPr="000B375F">
              <w:rPr>
                <w:rFonts w:hint="cs"/>
                <w:sz w:val="28"/>
                <w:szCs w:val="28"/>
                <w:cs/>
                <w:lang w:val="en-US"/>
              </w:rPr>
              <w:t xml:space="preserve">จากหุ้นละ </w:t>
            </w:r>
            <w:r w:rsidR="00AC6002" w:rsidRPr="000B375F">
              <w:rPr>
                <w:sz w:val="28"/>
                <w:szCs w:val="28"/>
                <w:lang w:val="en-US"/>
              </w:rPr>
              <w:t xml:space="preserve">10 </w:t>
            </w:r>
            <w:r w:rsidR="00AC6002" w:rsidRPr="000B375F">
              <w:rPr>
                <w:rFonts w:hint="cs"/>
                <w:sz w:val="28"/>
                <w:szCs w:val="28"/>
                <w:cs/>
                <w:lang w:val="en-US"/>
              </w:rPr>
              <w:t>บาท</w:t>
            </w:r>
            <w:r w:rsidR="00AC6002" w:rsidRPr="000B375F">
              <w:rPr>
                <w:sz w:val="28"/>
                <w:szCs w:val="28"/>
                <w:lang w:val="en-US"/>
              </w:rPr>
              <w:t xml:space="preserve"> </w:t>
            </w:r>
            <w:r w:rsidR="00AC6002" w:rsidRPr="000B375F">
              <w:rPr>
                <w:rFonts w:hint="cs"/>
                <w:sz w:val="28"/>
                <w:szCs w:val="28"/>
                <w:cs/>
                <w:lang w:val="en-US"/>
              </w:rPr>
              <w:t xml:space="preserve">เป็นหุ้นละ </w:t>
            </w:r>
            <w:r w:rsidR="00AC6002" w:rsidRPr="000B375F">
              <w:rPr>
                <w:sz w:val="28"/>
                <w:szCs w:val="28"/>
                <w:lang w:val="en-US"/>
              </w:rPr>
              <w:t xml:space="preserve">2 </w:t>
            </w:r>
            <w:r w:rsidR="00AC6002" w:rsidRPr="000B375F">
              <w:rPr>
                <w:rFonts w:hint="cs"/>
                <w:sz w:val="28"/>
                <w:szCs w:val="28"/>
                <w:cs/>
                <w:lang w:val="en-US"/>
              </w:rPr>
              <w:t>บาท</w:t>
            </w:r>
          </w:p>
        </w:tc>
        <w:tc>
          <w:tcPr>
            <w:tcW w:w="900" w:type="dxa"/>
          </w:tcPr>
          <w:p w14:paraId="5E349143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0B375F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2</w:t>
            </w:r>
          </w:p>
        </w:tc>
        <w:tc>
          <w:tcPr>
            <w:tcW w:w="270" w:type="dxa"/>
          </w:tcPr>
          <w:p w14:paraId="21B5996C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4ECB9528" w14:textId="704176D6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60" w:type="dxa"/>
          </w:tcPr>
          <w:p w14:paraId="7325FFF6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14:paraId="13D977CE" w14:textId="1A78E575" w:rsidR="00AC6002" w:rsidRPr="001E7A0A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B37B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18D5E1FF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14:paraId="604BA40A" w14:textId="51D5FD75" w:rsidR="00AC6002" w:rsidRPr="001E7A0A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B375F">
              <w:rPr>
                <w:rFonts w:asciiTheme="majorBidi" w:hAnsiTheme="majorBidi" w:cstheme="majorBidi"/>
                <w:sz w:val="28"/>
                <w:szCs w:val="28"/>
              </w:rPr>
              <w:t>1,3</w:t>
            </w:r>
            <w:r w:rsidRPr="000B375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</w:t>
            </w:r>
            <w:r w:rsidRPr="000B375F">
              <w:rPr>
                <w:rFonts w:asciiTheme="majorBidi" w:hAnsiTheme="majorBidi" w:cstheme="majorBidi"/>
                <w:sz w:val="28"/>
                <w:szCs w:val="28"/>
              </w:rPr>
              <w:t>,314</w:t>
            </w:r>
          </w:p>
        </w:tc>
        <w:tc>
          <w:tcPr>
            <w:tcW w:w="260" w:type="dxa"/>
          </w:tcPr>
          <w:p w14:paraId="50E0FA82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61F73620" w14:textId="7A05E369" w:rsidR="00AC6002" w:rsidRPr="00EA62D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10" w:right="-230"/>
              <w:rPr>
                <w:rFonts w:asciiTheme="majorBidi" w:hAnsiTheme="majorBidi" w:cstheme="majorBidi"/>
                <w:sz w:val="28"/>
                <w:szCs w:val="28"/>
              </w:rPr>
            </w:pPr>
            <w:r w:rsidRPr="001E7A0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C6002" w:rsidRPr="000B375F" w14:paraId="3240394F" w14:textId="77777777" w:rsidTr="003F4EE5">
        <w:tc>
          <w:tcPr>
            <w:tcW w:w="3150" w:type="dxa"/>
          </w:tcPr>
          <w:p w14:paraId="2F7F4A1B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sz w:val="28"/>
                <w:szCs w:val="28"/>
                <w:cs/>
              </w:rPr>
            </w:pPr>
            <w:r w:rsidRPr="000B375F">
              <w:rPr>
                <w:b/>
                <w:bCs/>
                <w:sz w:val="28"/>
                <w:szCs w:val="28"/>
              </w:rPr>
              <w:t>-</w:t>
            </w:r>
            <w:r w:rsidRPr="000B375F">
              <w:rPr>
                <w:b/>
                <w:bCs/>
                <w:sz w:val="28"/>
                <w:szCs w:val="28"/>
                <w:cs/>
              </w:rPr>
              <w:t xml:space="preserve"> หุ้นสามัญ</w:t>
            </w:r>
          </w:p>
        </w:tc>
        <w:tc>
          <w:tcPr>
            <w:tcW w:w="900" w:type="dxa"/>
          </w:tcPr>
          <w:p w14:paraId="414AB1B2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B375F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2</w:t>
            </w:r>
          </w:p>
        </w:tc>
        <w:tc>
          <w:tcPr>
            <w:tcW w:w="270" w:type="dxa"/>
          </w:tcPr>
          <w:p w14:paraId="698FC2DE" w14:textId="77777777" w:rsidR="00AC6002" w:rsidRPr="000B375F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</w:tcPr>
          <w:p w14:paraId="4B33AA3F" w14:textId="34B652A3" w:rsidR="00AC6002" w:rsidRPr="00AC6002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C600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1,735,392</w:t>
            </w:r>
          </w:p>
        </w:tc>
        <w:tc>
          <w:tcPr>
            <w:tcW w:w="260" w:type="dxa"/>
          </w:tcPr>
          <w:p w14:paraId="1817066F" w14:textId="77777777" w:rsidR="00AC6002" w:rsidRPr="00AC6002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4" w:space="0" w:color="auto"/>
              <w:bottom w:val="double" w:sz="4" w:space="0" w:color="auto"/>
            </w:tcBorders>
          </w:tcPr>
          <w:p w14:paraId="465E981B" w14:textId="518CF508" w:rsidR="00AC6002" w:rsidRPr="00AC6002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C600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3,470,784</w:t>
            </w:r>
          </w:p>
        </w:tc>
        <w:tc>
          <w:tcPr>
            <w:tcW w:w="260" w:type="dxa"/>
          </w:tcPr>
          <w:p w14:paraId="35FE1E19" w14:textId="77777777" w:rsidR="00AC6002" w:rsidRPr="00072F3E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</w:tcPr>
          <w:p w14:paraId="70D57A33" w14:textId="25689B5E" w:rsidR="00AC6002" w:rsidRPr="001E7A0A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72F3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1,735,392</w:t>
            </w:r>
          </w:p>
        </w:tc>
        <w:tc>
          <w:tcPr>
            <w:tcW w:w="260" w:type="dxa"/>
          </w:tcPr>
          <w:p w14:paraId="48BDDD8E" w14:textId="77777777" w:rsidR="00AC6002" w:rsidRPr="00072F3E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double" w:sz="4" w:space="0" w:color="auto"/>
            </w:tcBorders>
          </w:tcPr>
          <w:p w14:paraId="36E96122" w14:textId="31C4248F" w:rsidR="00AC6002" w:rsidRPr="001E7A0A" w:rsidRDefault="00AC6002" w:rsidP="00AC60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23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72F3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3,470,784</w:t>
            </w:r>
          </w:p>
        </w:tc>
      </w:tr>
    </w:tbl>
    <w:p w14:paraId="3318CAB8" w14:textId="77777777" w:rsidR="00C96782" w:rsidRPr="003F4EE5" w:rsidRDefault="00C96782" w:rsidP="00E36D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p w14:paraId="71A76A2D" w14:textId="725D1AB7" w:rsidR="00C96782" w:rsidRPr="00EA62DF" w:rsidRDefault="00C96782" w:rsidP="00C96782">
      <w:pPr>
        <w:pStyle w:val="ListParagraph"/>
        <w:numPr>
          <w:ilvl w:val="0"/>
          <w:numId w:val="21"/>
        </w:num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720" w:hanging="720"/>
        <w:jc w:val="thaiDistribute"/>
        <w:rPr>
          <w:rFonts w:asciiTheme="majorBidi" w:hAnsiTheme="majorBidi" w:cstheme="majorBidi"/>
          <w:szCs w:val="30"/>
        </w:rPr>
      </w:pPr>
      <w:r w:rsidRPr="00EA62DF">
        <w:rPr>
          <w:rFonts w:asciiTheme="majorBidi" w:hAnsiTheme="majorBidi" w:cstheme="majorBidi"/>
          <w:szCs w:val="30"/>
          <w:cs/>
        </w:rPr>
        <w:t xml:space="preserve">การประชุมวิสามัญผู้ถือหุ้น ครั้งที่ </w:t>
      </w:r>
      <w:r w:rsidRPr="00EA62DF">
        <w:rPr>
          <w:rFonts w:asciiTheme="majorBidi" w:hAnsiTheme="majorBidi" w:cstheme="majorBidi"/>
          <w:szCs w:val="30"/>
        </w:rPr>
        <w:t>2/2566</w:t>
      </w:r>
      <w:r w:rsidRPr="00EA62DF">
        <w:rPr>
          <w:rFonts w:asciiTheme="majorBidi" w:hAnsiTheme="majorBidi" w:cstheme="majorBidi"/>
          <w:szCs w:val="30"/>
          <w:cs/>
        </w:rPr>
        <w:t xml:space="preserve"> เมื่อวันที่ </w:t>
      </w:r>
      <w:r w:rsidRPr="00EA62DF">
        <w:rPr>
          <w:rFonts w:asciiTheme="majorBidi" w:hAnsiTheme="majorBidi" w:cstheme="majorBidi"/>
          <w:szCs w:val="30"/>
        </w:rPr>
        <w:t>31</w:t>
      </w:r>
      <w:r w:rsidRPr="00EA62DF">
        <w:rPr>
          <w:rFonts w:asciiTheme="majorBidi" w:hAnsiTheme="majorBidi" w:cstheme="majorBidi"/>
          <w:szCs w:val="30"/>
          <w:cs/>
        </w:rPr>
        <w:t xml:space="preserve"> พฤษภาคม </w:t>
      </w:r>
      <w:r w:rsidRPr="00EA62DF">
        <w:rPr>
          <w:rFonts w:asciiTheme="majorBidi" w:hAnsiTheme="majorBidi" w:cstheme="majorBidi"/>
          <w:szCs w:val="30"/>
        </w:rPr>
        <w:t>2566</w:t>
      </w:r>
      <w:r w:rsidRPr="00EA62DF">
        <w:rPr>
          <w:rFonts w:asciiTheme="majorBidi" w:hAnsiTheme="majorBidi" w:cstheme="majorBidi"/>
          <w:szCs w:val="30"/>
          <w:cs/>
        </w:rPr>
        <w:t xml:space="preserve"> ได้มีมติเห็นชอบให้บริษัทเปลี่ยนแปลงมูลค่าหุ้นที่ตราไว้ จากมูลค่า </w:t>
      </w:r>
      <w:r w:rsidRPr="00EA62DF">
        <w:rPr>
          <w:rFonts w:asciiTheme="majorBidi" w:hAnsiTheme="majorBidi" w:cstheme="majorBidi"/>
          <w:szCs w:val="30"/>
        </w:rPr>
        <w:t xml:space="preserve">10 </w:t>
      </w:r>
      <w:r w:rsidRPr="00EA62DF">
        <w:rPr>
          <w:rFonts w:asciiTheme="majorBidi" w:hAnsiTheme="majorBidi" w:cstheme="majorBidi"/>
          <w:szCs w:val="30"/>
          <w:cs/>
        </w:rPr>
        <w:t xml:space="preserve">บาทต่อหุ้น เป็นมูลค่า </w:t>
      </w:r>
      <w:r w:rsidRPr="00EA62DF">
        <w:rPr>
          <w:rFonts w:asciiTheme="majorBidi" w:hAnsiTheme="majorBidi" w:cstheme="majorBidi"/>
          <w:szCs w:val="30"/>
        </w:rPr>
        <w:t xml:space="preserve">2 </w:t>
      </w:r>
      <w:r w:rsidRPr="00EA62DF">
        <w:rPr>
          <w:rFonts w:asciiTheme="majorBidi" w:hAnsiTheme="majorBidi" w:cstheme="majorBidi"/>
          <w:szCs w:val="30"/>
          <w:cs/>
        </w:rPr>
        <w:t xml:space="preserve">บาทต่อหุ้น ซึ่งผลการเปลี่ยนแปลงดังกล่าวทำให้จำนวนหุ้นสามัญของบริษัทจะเปลี่ยนแปลงจาก </w:t>
      </w:r>
      <w:r w:rsidRPr="00EA62DF">
        <w:rPr>
          <w:rFonts w:asciiTheme="majorBidi" w:hAnsiTheme="majorBidi" w:cstheme="majorBidi"/>
          <w:szCs w:val="30"/>
        </w:rPr>
        <w:t xml:space="preserve">347,078,381 </w:t>
      </w:r>
      <w:r w:rsidRPr="00EA62DF">
        <w:rPr>
          <w:rFonts w:asciiTheme="majorBidi" w:hAnsiTheme="majorBidi" w:cstheme="majorBidi"/>
          <w:szCs w:val="30"/>
          <w:cs/>
        </w:rPr>
        <w:t xml:space="preserve">หุ้น เป็น </w:t>
      </w:r>
      <w:r w:rsidRPr="00EA62DF">
        <w:rPr>
          <w:rFonts w:asciiTheme="majorBidi" w:hAnsiTheme="majorBidi" w:cstheme="majorBidi"/>
          <w:szCs w:val="30"/>
        </w:rPr>
        <w:t xml:space="preserve">1,735,391,905 </w:t>
      </w:r>
      <w:r w:rsidRPr="00EA62DF">
        <w:rPr>
          <w:rFonts w:asciiTheme="majorBidi" w:hAnsiTheme="majorBidi" w:cstheme="majorBidi"/>
          <w:szCs w:val="30"/>
          <w:cs/>
        </w:rPr>
        <w:t>หุ้น</w:t>
      </w:r>
      <w:r w:rsidRPr="00EA62DF">
        <w:rPr>
          <w:rFonts w:asciiTheme="majorBidi" w:hAnsiTheme="majorBidi" w:cstheme="majorBidi"/>
          <w:szCs w:val="30"/>
        </w:rPr>
        <w:t xml:space="preserve"> </w:t>
      </w:r>
      <w:r w:rsidRPr="00EA62DF">
        <w:rPr>
          <w:rFonts w:asciiTheme="majorBidi" w:hAnsiTheme="majorBidi" w:cstheme="majorBidi"/>
          <w:szCs w:val="30"/>
          <w:cs/>
        </w:rPr>
        <w:t xml:space="preserve">นอกจากนี้ที่ประชุมวิสามัญผู้ถือหุ้นได้มีมติอนุมัติเพิ่มทุนจดทะเบียนของบริษัทจาก </w:t>
      </w:r>
      <w:r w:rsidRPr="00EA62DF">
        <w:rPr>
          <w:rFonts w:asciiTheme="majorBidi" w:hAnsiTheme="majorBidi" w:cstheme="majorBidi"/>
          <w:szCs w:val="30"/>
        </w:rPr>
        <w:t xml:space="preserve">3,470,783,810 </w:t>
      </w:r>
      <w:r w:rsidRPr="00EA62DF">
        <w:rPr>
          <w:rFonts w:asciiTheme="majorBidi" w:hAnsiTheme="majorBidi" w:cstheme="majorBidi"/>
          <w:szCs w:val="30"/>
          <w:cs/>
        </w:rPr>
        <w:t xml:space="preserve">บาท (หุ้นสามัญ </w:t>
      </w:r>
      <w:r w:rsidRPr="00EA62DF">
        <w:rPr>
          <w:rFonts w:asciiTheme="majorBidi" w:hAnsiTheme="majorBidi" w:cstheme="majorBidi"/>
          <w:szCs w:val="30"/>
        </w:rPr>
        <w:t xml:space="preserve">1,735,391,905 </w:t>
      </w:r>
      <w:r w:rsidRPr="00EA62DF">
        <w:rPr>
          <w:rFonts w:asciiTheme="majorBidi" w:hAnsiTheme="majorBidi" w:cstheme="majorBidi"/>
          <w:szCs w:val="30"/>
          <w:cs/>
        </w:rPr>
        <w:t xml:space="preserve">หุ้น มูลค่าที่ตราไว้ </w:t>
      </w:r>
      <w:r w:rsidRPr="00EA62DF">
        <w:rPr>
          <w:rFonts w:asciiTheme="majorBidi" w:hAnsiTheme="majorBidi" w:cstheme="majorBidi"/>
          <w:szCs w:val="30"/>
        </w:rPr>
        <w:t xml:space="preserve">2 </w:t>
      </w:r>
      <w:r w:rsidRPr="00EA62DF">
        <w:rPr>
          <w:rFonts w:asciiTheme="majorBidi" w:hAnsiTheme="majorBidi" w:cstheme="majorBidi"/>
          <w:szCs w:val="30"/>
          <w:cs/>
        </w:rPr>
        <w:t xml:space="preserve">บาทต่อหุ้น) เป็น </w:t>
      </w:r>
      <w:r w:rsidRPr="00EA62DF">
        <w:rPr>
          <w:rFonts w:asciiTheme="majorBidi" w:hAnsiTheme="majorBidi" w:cstheme="majorBidi"/>
          <w:szCs w:val="30"/>
        </w:rPr>
        <w:t xml:space="preserve">4,627,703,810 </w:t>
      </w:r>
      <w:r w:rsidRPr="00EA62DF">
        <w:rPr>
          <w:rFonts w:asciiTheme="majorBidi" w:hAnsiTheme="majorBidi" w:cstheme="majorBidi"/>
          <w:szCs w:val="30"/>
          <w:cs/>
        </w:rPr>
        <w:t xml:space="preserve">บาท (หุ้นสามัญ </w:t>
      </w:r>
      <w:r w:rsidRPr="00EA62DF">
        <w:rPr>
          <w:rFonts w:asciiTheme="majorBidi" w:hAnsiTheme="majorBidi" w:cstheme="majorBidi"/>
          <w:szCs w:val="30"/>
        </w:rPr>
        <w:t xml:space="preserve">2,313,851,905 </w:t>
      </w:r>
      <w:r w:rsidRPr="00EA62DF">
        <w:rPr>
          <w:rFonts w:asciiTheme="majorBidi" w:hAnsiTheme="majorBidi" w:cstheme="majorBidi"/>
          <w:szCs w:val="30"/>
          <w:cs/>
        </w:rPr>
        <w:t xml:space="preserve">หุ้น มูลค่าที่ตราไว้ </w:t>
      </w:r>
      <w:r w:rsidRPr="00EA62DF">
        <w:rPr>
          <w:rFonts w:asciiTheme="majorBidi" w:hAnsiTheme="majorBidi" w:cstheme="majorBidi"/>
          <w:szCs w:val="30"/>
        </w:rPr>
        <w:t xml:space="preserve">2 </w:t>
      </w:r>
      <w:r w:rsidRPr="00EA62DF">
        <w:rPr>
          <w:rFonts w:asciiTheme="majorBidi" w:hAnsiTheme="majorBidi" w:cstheme="majorBidi"/>
          <w:szCs w:val="30"/>
          <w:cs/>
        </w:rPr>
        <w:t xml:space="preserve">บาทต่อหุ้น) โดยเพิ่มจำนวนหุ้นสามัญสำหรับทุนจดทะเบียนเป็น </w:t>
      </w:r>
      <w:r w:rsidRPr="00EA62DF">
        <w:rPr>
          <w:rFonts w:asciiTheme="majorBidi" w:hAnsiTheme="majorBidi" w:cstheme="majorBidi"/>
          <w:szCs w:val="30"/>
        </w:rPr>
        <w:t xml:space="preserve">578,460,000 </w:t>
      </w:r>
      <w:r w:rsidRPr="00EA62DF">
        <w:rPr>
          <w:rFonts w:asciiTheme="majorBidi" w:hAnsiTheme="majorBidi" w:cstheme="majorBidi"/>
          <w:szCs w:val="30"/>
          <w:cs/>
        </w:rPr>
        <w:t xml:space="preserve">หุ้น มูลค่าที่ตราไว้ </w:t>
      </w:r>
      <w:r w:rsidRPr="00EA62DF">
        <w:rPr>
          <w:rFonts w:asciiTheme="majorBidi" w:hAnsiTheme="majorBidi" w:cstheme="majorBidi"/>
          <w:szCs w:val="30"/>
        </w:rPr>
        <w:t xml:space="preserve">2 </w:t>
      </w:r>
      <w:r w:rsidRPr="00EA62DF">
        <w:rPr>
          <w:rFonts w:asciiTheme="majorBidi" w:hAnsiTheme="majorBidi" w:cstheme="majorBidi"/>
          <w:szCs w:val="30"/>
          <w:cs/>
        </w:rPr>
        <w:t>บาทต่อหุ้น บริษัทได้จดทะเบียนกับกระทรวงพาณิชย์เมื่อวันที่ 2</w:t>
      </w:r>
      <w:r w:rsidRPr="00EA62DF">
        <w:rPr>
          <w:rFonts w:asciiTheme="majorBidi" w:hAnsiTheme="majorBidi" w:cstheme="majorBidi"/>
          <w:szCs w:val="30"/>
        </w:rPr>
        <w:t xml:space="preserve"> </w:t>
      </w:r>
      <w:r w:rsidRPr="00EA62DF">
        <w:rPr>
          <w:rFonts w:asciiTheme="majorBidi" w:hAnsiTheme="majorBidi" w:cstheme="majorBidi"/>
          <w:szCs w:val="30"/>
          <w:cs/>
        </w:rPr>
        <w:t xml:space="preserve">มิถุนายน </w:t>
      </w:r>
      <w:r w:rsidRPr="00EA62DF">
        <w:rPr>
          <w:rFonts w:asciiTheme="majorBidi" w:hAnsiTheme="majorBidi" w:cstheme="majorBidi"/>
          <w:szCs w:val="30"/>
        </w:rPr>
        <w:t>2566</w:t>
      </w:r>
      <w:r w:rsidRPr="00EA62DF">
        <w:rPr>
          <w:rFonts w:asciiTheme="majorBidi" w:hAnsiTheme="majorBidi" w:cstheme="majorBidi"/>
          <w:szCs w:val="30"/>
          <w:cs/>
        </w:rPr>
        <w:t xml:space="preserve"> และ </w:t>
      </w:r>
      <w:r w:rsidRPr="00EA62DF">
        <w:rPr>
          <w:rFonts w:asciiTheme="majorBidi" w:hAnsiTheme="majorBidi" w:cstheme="majorBidi"/>
          <w:szCs w:val="30"/>
        </w:rPr>
        <w:t>6</w:t>
      </w:r>
      <w:r w:rsidRPr="00EA62DF">
        <w:rPr>
          <w:rFonts w:asciiTheme="majorBidi" w:hAnsiTheme="majorBidi" w:cstheme="majorBidi"/>
          <w:szCs w:val="30"/>
          <w:cs/>
        </w:rPr>
        <w:t xml:space="preserve"> มิถุนายน </w:t>
      </w:r>
      <w:r w:rsidRPr="00EA62DF">
        <w:rPr>
          <w:rFonts w:asciiTheme="majorBidi" w:hAnsiTheme="majorBidi" w:cstheme="majorBidi"/>
          <w:szCs w:val="30"/>
        </w:rPr>
        <w:t>2566</w:t>
      </w:r>
      <w:r w:rsidRPr="00EA62DF">
        <w:rPr>
          <w:rFonts w:asciiTheme="majorBidi" w:hAnsiTheme="majorBidi" w:cstheme="majorBidi"/>
          <w:szCs w:val="30"/>
          <w:cs/>
        </w:rPr>
        <w:t xml:space="preserve"> ตามลำดับ</w:t>
      </w:r>
      <w:r w:rsidRPr="00EA62DF">
        <w:rPr>
          <w:rFonts w:asciiTheme="majorBidi" w:hAnsiTheme="majorBidi" w:cstheme="majorBidi"/>
          <w:szCs w:val="30"/>
        </w:rPr>
        <w:t xml:space="preserve"> </w:t>
      </w:r>
      <w:r w:rsidRPr="00EA62DF">
        <w:rPr>
          <w:rFonts w:asciiTheme="majorBidi" w:hAnsiTheme="majorBidi" w:cstheme="majorBidi"/>
          <w:szCs w:val="30"/>
          <w:cs/>
        </w:rPr>
        <w:t>ซึ่งการเพิ่มทุนดังกล่าวไม่ส่งผลกระทบต่อสัดส่วนการถือครองของบริษัทโดยผู้ถือหุ้นเดิม</w:t>
      </w:r>
    </w:p>
    <w:p w14:paraId="71918F96" w14:textId="77777777" w:rsidR="00312B5C" w:rsidRPr="00EA62DF" w:rsidRDefault="00312B5C" w:rsidP="001E7A0A">
      <w:pPr>
        <w:pStyle w:val="ListParagraph"/>
        <w:tabs>
          <w:tab w:val="clear" w:pos="227"/>
          <w:tab w:val="clear" w:pos="454"/>
          <w:tab w:val="clear" w:pos="680"/>
          <w:tab w:val="left" w:pos="720"/>
        </w:tabs>
        <w:spacing w:line="240" w:lineRule="auto"/>
        <w:jc w:val="thaiDistribute"/>
        <w:rPr>
          <w:rFonts w:asciiTheme="majorBidi" w:hAnsiTheme="majorBidi" w:cstheme="majorBidi"/>
          <w:szCs w:val="30"/>
        </w:rPr>
      </w:pPr>
    </w:p>
    <w:p w14:paraId="5A50B2EA" w14:textId="77777777" w:rsidR="003F4EE5" w:rsidRDefault="003F4E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bookmarkStart w:id="14" w:name="_Hlk93569520"/>
      <w:r>
        <w:rPr>
          <w:rFonts w:asciiTheme="majorBidi" w:hAnsiTheme="majorBidi" w:cstheme="majorBidi"/>
          <w:b/>
          <w:bCs/>
          <w:cs/>
        </w:rPr>
        <w:br w:type="page"/>
      </w:r>
    </w:p>
    <w:p w14:paraId="74C03547" w14:textId="4E66D6F1" w:rsidR="0013311B" w:rsidRPr="00EA62DF" w:rsidRDefault="0013311B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cs/>
        </w:rPr>
      </w:pPr>
      <w:r w:rsidRPr="00EA62DF">
        <w:rPr>
          <w:rFonts w:asciiTheme="majorBidi" w:hAnsiTheme="majorBidi" w:cstheme="majorBidi"/>
          <w:b/>
          <w:bCs/>
          <w:cs/>
        </w:rPr>
        <w:lastRenderedPageBreak/>
        <w:t>มูลค่ายุติธรรมของเครื่องมือทางการเงิน</w:t>
      </w:r>
    </w:p>
    <w:p w14:paraId="0CC8DE68" w14:textId="77777777" w:rsidR="0013311B" w:rsidRPr="00EA62DF" w:rsidRDefault="0013311B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cs/>
        </w:rPr>
      </w:pPr>
    </w:p>
    <w:p w14:paraId="4E386599" w14:textId="260B0FC9" w:rsidR="0013311B" w:rsidRPr="00EA62DF" w:rsidRDefault="00ED7F3F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cs/>
        </w:rPr>
      </w:pPr>
      <w:r w:rsidRPr="00EA62DF">
        <w:rPr>
          <w:rFonts w:asciiTheme="majorBidi" w:hAnsiTheme="majorBidi" w:cstheme="majorBidi"/>
          <w:cs/>
        </w:rPr>
        <w:t>มูลค่ายุติธรรมของสินทรัพย์และหนี้สินทางการเงินไม่มีความแตกต่างเป็นสาระสำคัญเมื่อเปรียบเทียบกับมูลค่าตามบัญชีใน</w:t>
      </w:r>
      <w:r w:rsidR="008A457C" w:rsidRPr="00EA62DF">
        <w:rPr>
          <w:rFonts w:asciiTheme="majorBidi" w:hAnsiTheme="majorBidi" w:cstheme="majorBidi"/>
          <w:cs/>
        </w:rPr>
        <w:t>งบฐานะการเงิน</w:t>
      </w:r>
      <w:r w:rsidRPr="00EA62DF">
        <w:rPr>
          <w:rFonts w:asciiTheme="majorBidi" w:hAnsiTheme="majorBidi" w:cstheme="majorBidi"/>
          <w:cs/>
        </w:rPr>
        <w:t xml:space="preserve"> ณ วันที่ </w:t>
      </w:r>
      <w:r w:rsidRPr="00EA62DF">
        <w:rPr>
          <w:rFonts w:asciiTheme="majorBidi" w:hAnsiTheme="majorBidi" w:cstheme="majorBidi"/>
        </w:rPr>
        <w:t xml:space="preserve">31 </w:t>
      </w:r>
      <w:r w:rsidRPr="00EA62DF">
        <w:rPr>
          <w:rFonts w:asciiTheme="majorBidi" w:hAnsiTheme="majorBidi" w:cstheme="majorBidi"/>
          <w:cs/>
        </w:rPr>
        <w:t xml:space="preserve">ธันวาคม </w:t>
      </w:r>
      <w:r w:rsidR="00321462" w:rsidRPr="00EA62DF">
        <w:rPr>
          <w:rFonts w:asciiTheme="majorBidi" w:hAnsiTheme="majorBidi" w:cstheme="majorBidi"/>
        </w:rPr>
        <w:t>2567</w:t>
      </w:r>
      <w:r w:rsidRPr="00EA62DF">
        <w:rPr>
          <w:rFonts w:asciiTheme="majorBidi" w:hAnsiTheme="majorBidi" w:cstheme="majorBidi"/>
        </w:rPr>
        <w:t xml:space="preserve"> </w:t>
      </w:r>
      <w:r w:rsidRPr="00EA62DF">
        <w:rPr>
          <w:rFonts w:asciiTheme="majorBidi" w:hAnsiTheme="majorBidi" w:cstheme="majorBidi"/>
          <w:cs/>
        </w:rPr>
        <w:t xml:space="preserve">และ </w:t>
      </w:r>
      <w:r w:rsidR="00321462" w:rsidRPr="00EA62DF">
        <w:rPr>
          <w:rFonts w:asciiTheme="majorBidi" w:hAnsiTheme="majorBidi" w:cstheme="majorBidi"/>
        </w:rPr>
        <w:t>2566</w:t>
      </w:r>
      <w:r w:rsidR="00A07D5A" w:rsidRPr="00EA62DF">
        <w:rPr>
          <w:rFonts w:asciiTheme="majorBidi" w:hAnsiTheme="majorBidi" w:cstheme="majorBidi"/>
        </w:rPr>
        <w:t xml:space="preserve"> </w:t>
      </w:r>
      <w:r w:rsidR="00A07D5A" w:rsidRPr="00EA62DF">
        <w:rPr>
          <w:rFonts w:asciiTheme="majorBidi" w:hAnsiTheme="majorBidi" w:cstheme="majorBidi"/>
          <w:cs/>
        </w:rPr>
        <w:t>ยกเว้นรายการที่แสดงดังต่อไปนี้</w:t>
      </w:r>
      <w:r w:rsidR="00A07D5A" w:rsidRPr="00EA62DF">
        <w:rPr>
          <w:rFonts w:asciiTheme="majorBidi" w:hAnsiTheme="majorBidi" w:cstheme="majorBidi"/>
          <w:cs/>
        </w:rPr>
        <w:tab/>
      </w:r>
    </w:p>
    <w:p w14:paraId="202584B3" w14:textId="77777777" w:rsidR="007A1513" w:rsidRPr="00EA62DF" w:rsidRDefault="007A151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35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15"/>
        <w:gridCol w:w="990"/>
        <w:gridCol w:w="246"/>
        <w:gridCol w:w="924"/>
        <w:gridCol w:w="246"/>
        <w:gridCol w:w="970"/>
        <w:gridCol w:w="246"/>
        <w:gridCol w:w="1058"/>
        <w:gridCol w:w="246"/>
        <w:gridCol w:w="1014"/>
      </w:tblGrid>
      <w:tr w:rsidR="007A1513" w:rsidRPr="00EA62DF" w14:paraId="039A456A" w14:textId="77777777" w:rsidTr="007F434B">
        <w:trPr>
          <w:cantSplit/>
          <w:trHeight w:val="395"/>
          <w:tblHeader/>
        </w:trPr>
        <w:tc>
          <w:tcPr>
            <w:tcW w:w="3415" w:type="dxa"/>
          </w:tcPr>
          <w:p w14:paraId="32989E54" w14:textId="77777777" w:rsidR="007A1513" w:rsidRPr="00EA62DF" w:rsidRDefault="007A1513" w:rsidP="007F434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940" w:type="dxa"/>
            <w:gridSpan w:val="9"/>
            <w:vAlign w:val="bottom"/>
          </w:tcPr>
          <w:p w14:paraId="23FEDE13" w14:textId="77777777" w:rsidR="007A1513" w:rsidRPr="00EA62DF" w:rsidRDefault="007A1513" w:rsidP="007F434B">
            <w:pPr>
              <w:spacing w:line="18" w:lineRule="atLeast"/>
              <w:ind w:left="192" w:hanging="18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A62DF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7A1513" w:rsidRPr="00EA62DF" w14:paraId="12E9D6DA" w14:textId="77777777" w:rsidTr="007F434B">
        <w:trPr>
          <w:cantSplit/>
          <w:trHeight w:val="395"/>
          <w:tblHeader/>
        </w:trPr>
        <w:tc>
          <w:tcPr>
            <w:tcW w:w="3415" w:type="dxa"/>
          </w:tcPr>
          <w:p w14:paraId="5065A410" w14:textId="77777777" w:rsidR="007A1513" w:rsidRPr="00EA62DF" w:rsidRDefault="007A1513" w:rsidP="007F434B">
            <w:pPr>
              <w:spacing w:line="18" w:lineRule="atLeast"/>
              <w:ind w:left="192" w:hanging="180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990" w:type="dxa"/>
            <w:vAlign w:val="bottom"/>
          </w:tcPr>
          <w:p w14:paraId="6653C843" w14:textId="77777777" w:rsidR="007A1513" w:rsidRPr="00EA62DF" w:rsidRDefault="007A1513" w:rsidP="007F434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</w:t>
            </w:r>
            <w:r w:rsidRPr="00EA62DF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ตามบัญชี</w:t>
            </w:r>
          </w:p>
        </w:tc>
        <w:tc>
          <w:tcPr>
            <w:tcW w:w="246" w:type="dxa"/>
            <w:vAlign w:val="bottom"/>
          </w:tcPr>
          <w:p w14:paraId="37369300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24" w:type="dxa"/>
            <w:vAlign w:val="bottom"/>
          </w:tcPr>
          <w:p w14:paraId="43B2269D" w14:textId="77777777" w:rsidR="007A1513" w:rsidRPr="00EA62DF" w:rsidRDefault="007A1513" w:rsidP="007F434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EA62D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</w:p>
        </w:tc>
        <w:tc>
          <w:tcPr>
            <w:tcW w:w="246" w:type="dxa"/>
            <w:vAlign w:val="bottom"/>
          </w:tcPr>
          <w:p w14:paraId="2480370B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65CC6AF3" w14:textId="77777777" w:rsidR="007A1513" w:rsidRPr="00EA62DF" w:rsidRDefault="007A1513" w:rsidP="007F434B">
            <w:pPr>
              <w:pStyle w:val="acctfourfigures"/>
              <w:tabs>
                <w:tab w:val="clear" w:pos="765"/>
                <w:tab w:val="decimal" w:pos="66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EA62D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46" w:type="dxa"/>
            <w:vAlign w:val="bottom"/>
          </w:tcPr>
          <w:p w14:paraId="6E2FD0D4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3B6B4C14" w14:textId="77777777" w:rsidR="007A1513" w:rsidRPr="00EA62DF" w:rsidRDefault="007A1513" w:rsidP="007F434B">
            <w:pPr>
              <w:pStyle w:val="acctfourfigures"/>
              <w:tabs>
                <w:tab w:val="clear" w:pos="765"/>
                <w:tab w:val="decimal" w:pos="80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EA62D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246" w:type="dxa"/>
            <w:vAlign w:val="bottom"/>
          </w:tcPr>
          <w:p w14:paraId="1E5266DF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14" w:type="dxa"/>
            <w:vAlign w:val="bottom"/>
          </w:tcPr>
          <w:p w14:paraId="5A41370D" w14:textId="77777777" w:rsidR="007A1513" w:rsidRPr="00EA62DF" w:rsidRDefault="007A1513" w:rsidP="007F434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7A1513" w:rsidRPr="00EA62DF" w14:paraId="35268AC7" w14:textId="77777777" w:rsidTr="007F434B">
        <w:trPr>
          <w:cantSplit/>
          <w:trHeight w:val="395"/>
          <w:tblHeader/>
        </w:trPr>
        <w:tc>
          <w:tcPr>
            <w:tcW w:w="3415" w:type="dxa"/>
          </w:tcPr>
          <w:p w14:paraId="2FE4169A" w14:textId="77777777" w:rsidR="007A1513" w:rsidRPr="00EA62DF" w:rsidRDefault="007A1513" w:rsidP="007F434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940" w:type="dxa"/>
            <w:gridSpan w:val="9"/>
            <w:vAlign w:val="bottom"/>
          </w:tcPr>
          <w:p w14:paraId="5C43EEA1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EA62DF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EA62D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A62DF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7A1513" w:rsidRPr="00EA62DF" w14:paraId="076BD992" w14:textId="77777777" w:rsidTr="007F434B">
        <w:trPr>
          <w:cantSplit/>
          <w:trHeight w:val="395"/>
          <w:tblHeader/>
        </w:trPr>
        <w:tc>
          <w:tcPr>
            <w:tcW w:w="3415" w:type="dxa"/>
          </w:tcPr>
          <w:p w14:paraId="22A6CA8A" w14:textId="024A3A23" w:rsidR="007A1513" w:rsidRPr="00EA62DF" w:rsidRDefault="007A1513" w:rsidP="007F434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62DF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ณ วันที่ </w:t>
            </w:r>
            <w:r w:rsidRPr="00EA62DF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 xml:space="preserve">31 </w:t>
            </w:r>
            <w:r w:rsidRPr="00EA62DF">
              <w:rPr>
                <w:rFonts w:asciiTheme="majorBidi" w:hAnsiTheme="majorBidi" w:cstheme="majorBidi"/>
                <w:b/>
                <w:bCs/>
                <w:i/>
                <w:iCs/>
                <w:cs/>
                <w:lang w:val="en-GB"/>
              </w:rPr>
              <w:t xml:space="preserve">ธันวาคม </w:t>
            </w:r>
            <w:r w:rsidR="00321462" w:rsidRPr="00EA62DF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>2567</w:t>
            </w:r>
          </w:p>
        </w:tc>
        <w:tc>
          <w:tcPr>
            <w:tcW w:w="990" w:type="dxa"/>
            <w:vAlign w:val="bottom"/>
          </w:tcPr>
          <w:p w14:paraId="73B4C63A" w14:textId="77777777" w:rsidR="007A1513" w:rsidRPr="00EA62DF" w:rsidRDefault="007A1513" w:rsidP="007F434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7925A4D0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24" w:type="dxa"/>
            <w:vAlign w:val="bottom"/>
          </w:tcPr>
          <w:p w14:paraId="3430C89B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4E8CC4B0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096280BD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22F17C3F" w14:textId="77777777" w:rsidR="007A1513" w:rsidRPr="00EA62DF" w:rsidRDefault="007A1513" w:rsidP="007F434B">
            <w:pPr>
              <w:pStyle w:val="acctfourfigures"/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25384F76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</w:tcPr>
          <w:p w14:paraId="7C4D1BC9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14" w:type="dxa"/>
          </w:tcPr>
          <w:p w14:paraId="352FD785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7A1513" w:rsidRPr="00EA62DF" w14:paraId="249B15B0" w14:textId="77777777" w:rsidTr="007F434B">
        <w:trPr>
          <w:cantSplit/>
          <w:trHeight w:val="395"/>
          <w:tblHeader/>
        </w:trPr>
        <w:tc>
          <w:tcPr>
            <w:tcW w:w="3415" w:type="dxa"/>
          </w:tcPr>
          <w:p w14:paraId="6D4C314F" w14:textId="77777777" w:rsidR="007A1513" w:rsidRPr="00EA62DF" w:rsidRDefault="007A1513" w:rsidP="007F434B">
            <w:pPr>
              <w:spacing w:line="18" w:lineRule="atLeast"/>
              <w:ind w:left="192" w:hanging="180"/>
              <w:rPr>
                <w:rFonts w:asciiTheme="majorBidi" w:hAnsiTheme="majorBidi" w:cstheme="majorBidi"/>
                <w:cs/>
              </w:rPr>
            </w:pPr>
            <w:r w:rsidRPr="00EA62DF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หนี้สินทางการเงิน</w:t>
            </w:r>
          </w:p>
        </w:tc>
        <w:tc>
          <w:tcPr>
            <w:tcW w:w="990" w:type="dxa"/>
            <w:vAlign w:val="bottom"/>
          </w:tcPr>
          <w:p w14:paraId="1F0C8602" w14:textId="77777777" w:rsidR="007A1513" w:rsidRPr="00EA62DF" w:rsidRDefault="007A1513" w:rsidP="007F434B">
            <w:pPr>
              <w:pStyle w:val="acctfourfigures"/>
              <w:tabs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3E7DBA31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4" w:type="dxa"/>
            <w:vAlign w:val="bottom"/>
          </w:tcPr>
          <w:p w14:paraId="785CBDDE" w14:textId="77777777" w:rsidR="007A1513" w:rsidRPr="00EA62DF" w:rsidRDefault="007A1513" w:rsidP="007F434B">
            <w:pPr>
              <w:pStyle w:val="acctfourfigures"/>
              <w:tabs>
                <w:tab w:val="left" w:pos="303"/>
                <w:tab w:val="left" w:pos="573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18ECE636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53486322" w14:textId="77777777" w:rsidR="007A1513" w:rsidRPr="00EA62DF" w:rsidRDefault="007A1513" w:rsidP="007F434B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1B0FEE10" w14:textId="77777777" w:rsidR="007A1513" w:rsidRPr="00EA62DF" w:rsidRDefault="007A1513" w:rsidP="007F434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4D2CA611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44EBB43D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4" w:type="dxa"/>
            <w:vAlign w:val="bottom"/>
          </w:tcPr>
          <w:p w14:paraId="216E6EBD" w14:textId="77777777" w:rsidR="007A1513" w:rsidRPr="00EA62DF" w:rsidRDefault="007A1513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8747E3" w:rsidRPr="00EA62DF" w14:paraId="37318A81" w14:textId="77777777" w:rsidTr="004D080C">
        <w:trPr>
          <w:cantSplit/>
          <w:trHeight w:val="395"/>
          <w:tblHeader/>
        </w:trPr>
        <w:tc>
          <w:tcPr>
            <w:tcW w:w="3415" w:type="dxa"/>
          </w:tcPr>
          <w:p w14:paraId="6C9BD049" w14:textId="77777777" w:rsidR="008747E3" w:rsidRPr="00EA62DF" w:rsidRDefault="008747E3" w:rsidP="008747E3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  <w:lang w:val="en-GB"/>
              </w:rPr>
            </w:pPr>
            <w:r w:rsidRPr="00EA62DF">
              <w:rPr>
                <w:rFonts w:asciiTheme="majorBidi" w:hAnsiTheme="majorBidi" w:cstheme="majorBidi"/>
                <w:cs/>
              </w:rPr>
              <w:t>ตราสารหนี้ที่ออกและเงินให้กู้ยืม</w:t>
            </w:r>
          </w:p>
        </w:tc>
        <w:tc>
          <w:tcPr>
            <w:tcW w:w="990" w:type="dxa"/>
            <w:vAlign w:val="bottom"/>
          </w:tcPr>
          <w:p w14:paraId="30926812" w14:textId="44ECDF54" w:rsidR="008747E3" w:rsidRPr="00EA62DF" w:rsidRDefault="005F6EE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lang w:val="en-GB"/>
              </w:rPr>
              <w:t>2,994,773</w:t>
            </w:r>
          </w:p>
        </w:tc>
        <w:tc>
          <w:tcPr>
            <w:tcW w:w="246" w:type="dxa"/>
            <w:vAlign w:val="bottom"/>
          </w:tcPr>
          <w:p w14:paraId="7BAF5593" w14:textId="77777777" w:rsidR="008747E3" w:rsidRPr="00EA62DF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24" w:type="dxa"/>
            <w:vAlign w:val="bottom"/>
          </w:tcPr>
          <w:p w14:paraId="1072DCD8" w14:textId="0B24AD78" w:rsidR="008747E3" w:rsidRPr="00EA62DF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46" w:type="dxa"/>
            <w:vAlign w:val="bottom"/>
          </w:tcPr>
          <w:p w14:paraId="218F0870" w14:textId="77777777" w:rsidR="008747E3" w:rsidRPr="00EA62DF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0" w:type="dxa"/>
            <w:vAlign w:val="bottom"/>
          </w:tcPr>
          <w:p w14:paraId="07436C7C" w14:textId="7226933B" w:rsidR="008747E3" w:rsidRPr="00EA62DF" w:rsidRDefault="005F6EE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lang w:val="en-GB"/>
              </w:rPr>
              <w:t>1,687,268</w:t>
            </w:r>
          </w:p>
        </w:tc>
        <w:tc>
          <w:tcPr>
            <w:tcW w:w="246" w:type="dxa"/>
            <w:vAlign w:val="bottom"/>
          </w:tcPr>
          <w:p w14:paraId="40A58293" w14:textId="77777777" w:rsidR="008747E3" w:rsidRPr="00EA62DF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vAlign w:val="bottom"/>
          </w:tcPr>
          <w:p w14:paraId="288F1DB7" w14:textId="0DCF10D6" w:rsidR="008747E3" w:rsidRPr="00EA62DF" w:rsidRDefault="005F6EE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lang w:val="en-GB"/>
              </w:rPr>
              <w:t>1,325,090</w:t>
            </w:r>
          </w:p>
        </w:tc>
        <w:tc>
          <w:tcPr>
            <w:tcW w:w="246" w:type="dxa"/>
            <w:vAlign w:val="bottom"/>
          </w:tcPr>
          <w:p w14:paraId="1573C6EE" w14:textId="77777777" w:rsidR="008747E3" w:rsidRPr="00EA62DF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14" w:type="dxa"/>
            <w:vAlign w:val="bottom"/>
          </w:tcPr>
          <w:p w14:paraId="15A35CF3" w14:textId="3B058730" w:rsidR="008747E3" w:rsidRPr="00EA62DF" w:rsidRDefault="005F6EE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lang w:val="en-GB"/>
              </w:rPr>
              <w:t>3,012,358</w:t>
            </w:r>
          </w:p>
        </w:tc>
      </w:tr>
    </w:tbl>
    <w:p w14:paraId="5517FD35" w14:textId="3D41F548" w:rsidR="007A1513" w:rsidRPr="00EA62DF" w:rsidRDefault="007A151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35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15"/>
        <w:gridCol w:w="990"/>
        <w:gridCol w:w="246"/>
        <w:gridCol w:w="924"/>
        <w:gridCol w:w="246"/>
        <w:gridCol w:w="970"/>
        <w:gridCol w:w="246"/>
        <w:gridCol w:w="1058"/>
        <w:gridCol w:w="246"/>
        <w:gridCol w:w="1014"/>
      </w:tblGrid>
      <w:tr w:rsidR="00321462" w:rsidRPr="00EA62DF" w14:paraId="32DB7309" w14:textId="77777777" w:rsidTr="0090739B">
        <w:trPr>
          <w:cantSplit/>
          <w:trHeight w:val="395"/>
          <w:tblHeader/>
        </w:trPr>
        <w:tc>
          <w:tcPr>
            <w:tcW w:w="3415" w:type="dxa"/>
          </w:tcPr>
          <w:p w14:paraId="3CFE9E05" w14:textId="77777777" w:rsidR="00321462" w:rsidRPr="00EA62DF" w:rsidRDefault="00321462" w:rsidP="0090739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940" w:type="dxa"/>
            <w:gridSpan w:val="9"/>
            <w:vAlign w:val="bottom"/>
          </w:tcPr>
          <w:p w14:paraId="0F00F59E" w14:textId="77777777" w:rsidR="00321462" w:rsidRPr="00EA62DF" w:rsidRDefault="00321462" w:rsidP="0090739B">
            <w:pPr>
              <w:spacing w:line="18" w:lineRule="atLeast"/>
              <w:ind w:left="192" w:hanging="18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A62DF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321462" w:rsidRPr="00EA62DF" w14:paraId="4B4B7640" w14:textId="77777777" w:rsidTr="0090739B">
        <w:trPr>
          <w:cantSplit/>
          <w:trHeight w:val="395"/>
          <w:tblHeader/>
        </w:trPr>
        <w:tc>
          <w:tcPr>
            <w:tcW w:w="3415" w:type="dxa"/>
          </w:tcPr>
          <w:p w14:paraId="27D8E26F" w14:textId="77777777" w:rsidR="00321462" w:rsidRPr="00EA62DF" w:rsidRDefault="00321462" w:rsidP="0090739B">
            <w:pPr>
              <w:spacing w:line="18" w:lineRule="atLeast"/>
              <w:ind w:left="192" w:hanging="180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990" w:type="dxa"/>
            <w:vAlign w:val="bottom"/>
          </w:tcPr>
          <w:p w14:paraId="46737EB6" w14:textId="77777777" w:rsidR="00321462" w:rsidRPr="00EA62DF" w:rsidRDefault="00321462" w:rsidP="0090739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</w:t>
            </w:r>
            <w:r w:rsidRPr="00EA62DF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ตามบัญชี</w:t>
            </w:r>
          </w:p>
        </w:tc>
        <w:tc>
          <w:tcPr>
            <w:tcW w:w="246" w:type="dxa"/>
            <w:vAlign w:val="bottom"/>
          </w:tcPr>
          <w:p w14:paraId="57D0E368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24" w:type="dxa"/>
            <w:vAlign w:val="bottom"/>
          </w:tcPr>
          <w:p w14:paraId="03B0FE14" w14:textId="77777777" w:rsidR="00321462" w:rsidRPr="00EA62DF" w:rsidRDefault="00321462" w:rsidP="0090739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EA62D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</w:p>
        </w:tc>
        <w:tc>
          <w:tcPr>
            <w:tcW w:w="246" w:type="dxa"/>
            <w:vAlign w:val="bottom"/>
          </w:tcPr>
          <w:p w14:paraId="380FEAF5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55B57A7E" w14:textId="77777777" w:rsidR="00321462" w:rsidRPr="00EA62DF" w:rsidRDefault="00321462" w:rsidP="0090739B">
            <w:pPr>
              <w:pStyle w:val="acctfourfigures"/>
              <w:tabs>
                <w:tab w:val="clear" w:pos="765"/>
                <w:tab w:val="decimal" w:pos="66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EA62D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46" w:type="dxa"/>
            <w:vAlign w:val="bottom"/>
          </w:tcPr>
          <w:p w14:paraId="2E29042C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7691E200" w14:textId="77777777" w:rsidR="00321462" w:rsidRPr="00EA62DF" w:rsidRDefault="00321462" w:rsidP="0090739B">
            <w:pPr>
              <w:pStyle w:val="acctfourfigures"/>
              <w:tabs>
                <w:tab w:val="clear" w:pos="765"/>
                <w:tab w:val="decimal" w:pos="80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EA62D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246" w:type="dxa"/>
            <w:vAlign w:val="bottom"/>
          </w:tcPr>
          <w:p w14:paraId="559807EB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14" w:type="dxa"/>
            <w:vAlign w:val="bottom"/>
          </w:tcPr>
          <w:p w14:paraId="4474AE31" w14:textId="77777777" w:rsidR="00321462" w:rsidRPr="00EA62DF" w:rsidRDefault="00321462" w:rsidP="0090739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EA62D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21462" w:rsidRPr="00EA62DF" w14:paraId="56EB7957" w14:textId="77777777" w:rsidTr="0090739B">
        <w:trPr>
          <w:cantSplit/>
          <w:trHeight w:val="395"/>
          <w:tblHeader/>
        </w:trPr>
        <w:tc>
          <w:tcPr>
            <w:tcW w:w="3415" w:type="dxa"/>
          </w:tcPr>
          <w:p w14:paraId="29045708" w14:textId="77777777" w:rsidR="00321462" w:rsidRPr="00EA62DF" w:rsidRDefault="00321462" w:rsidP="0090739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940" w:type="dxa"/>
            <w:gridSpan w:val="9"/>
            <w:vAlign w:val="bottom"/>
          </w:tcPr>
          <w:p w14:paraId="268BA952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EA62DF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EA62D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A62DF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321462" w:rsidRPr="00EA62DF" w14:paraId="65C812C9" w14:textId="77777777" w:rsidTr="0090739B">
        <w:trPr>
          <w:cantSplit/>
          <w:trHeight w:val="395"/>
          <w:tblHeader/>
        </w:trPr>
        <w:tc>
          <w:tcPr>
            <w:tcW w:w="3415" w:type="dxa"/>
          </w:tcPr>
          <w:p w14:paraId="229AF48B" w14:textId="77777777" w:rsidR="00321462" w:rsidRPr="00EA62DF" w:rsidRDefault="00321462" w:rsidP="0090739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EA62DF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ณ วันที่ </w:t>
            </w:r>
            <w:r w:rsidRPr="00EA62DF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 xml:space="preserve">31 </w:t>
            </w:r>
            <w:r w:rsidRPr="00EA62DF">
              <w:rPr>
                <w:rFonts w:asciiTheme="majorBidi" w:hAnsiTheme="majorBidi" w:cstheme="majorBidi"/>
                <w:b/>
                <w:bCs/>
                <w:i/>
                <w:iCs/>
                <w:cs/>
                <w:lang w:val="en-GB"/>
              </w:rPr>
              <w:t xml:space="preserve">ธันวาคม </w:t>
            </w:r>
            <w:r w:rsidRPr="00EA62DF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>2566</w:t>
            </w:r>
          </w:p>
        </w:tc>
        <w:tc>
          <w:tcPr>
            <w:tcW w:w="990" w:type="dxa"/>
            <w:vAlign w:val="bottom"/>
          </w:tcPr>
          <w:p w14:paraId="2DA44E97" w14:textId="77777777" w:rsidR="00321462" w:rsidRPr="00EA62DF" w:rsidRDefault="00321462" w:rsidP="0090739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1367C562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24" w:type="dxa"/>
            <w:vAlign w:val="bottom"/>
          </w:tcPr>
          <w:p w14:paraId="0F0C01DE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5AB05D24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3AF21076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736E454C" w14:textId="77777777" w:rsidR="00321462" w:rsidRPr="00EA62DF" w:rsidRDefault="00321462" w:rsidP="0090739B">
            <w:pPr>
              <w:pStyle w:val="acctfourfigures"/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68656AEB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</w:tcPr>
          <w:p w14:paraId="15C3B262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14" w:type="dxa"/>
          </w:tcPr>
          <w:p w14:paraId="0F9F1A7E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321462" w:rsidRPr="00EA62DF" w14:paraId="79A8CE32" w14:textId="77777777" w:rsidTr="0090739B">
        <w:trPr>
          <w:cantSplit/>
          <w:trHeight w:val="395"/>
          <w:tblHeader/>
        </w:trPr>
        <w:tc>
          <w:tcPr>
            <w:tcW w:w="3415" w:type="dxa"/>
          </w:tcPr>
          <w:p w14:paraId="4785A001" w14:textId="77777777" w:rsidR="00321462" w:rsidRPr="00EA62DF" w:rsidRDefault="00321462" w:rsidP="0090739B">
            <w:pPr>
              <w:spacing w:line="18" w:lineRule="atLeast"/>
              <w:ind w:left="192" w:hanging="180"/>
              <w:rPr>
                <w:rFonts w:asciiTheme="majorBidi" w:hAnsiTheme="majorBidi" w:cstheme="majorBidi"/>
                <w:cs/>
              </w:rPr>
            </w:pPr>
            <w:r w:rsidRPr="00EA62DF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หนี้สินทางการเงิน</w:t>
            </w:r>
          </w:p>
        </w:tc>
        <w:tc>
          <w:tcPr>
            <w:tcW w:w="990" w:type="dxa"/>
            <w:vAlign w:val="bottom"/>
          </w:tcPr>
          <w:p w14:paraId="6C583149" w14:textId="77777777" w:rsidR="00321462" w:rsidRPr="00EA62DF" w:rsidRDefault="00321462" w:rsidP="0090739B">
            <w:pPr>
              <w:pStyle w:val="acctfourfigures"/>
              <w:tabs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0E679F14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4" w:type="dxa"/>
            <w:vAlign w:val="bottom"/>
          </w:tcPr>
          <w:p w14:paraId="384E88EC" w14:textId="77777777" w:rsidR="00321462" w:rsidRPr="00EA62DF" w:rsidRDefault="00321462" w:rsidP="0090739B">
            <w:pPr>
              <w:pStyle w:val="acctfourfigures"/>
              <w:tabs>
                <w:tab w:val="left" w:pos="303"/>
                <w:tab w:val="left" w:pos="573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37E7AA97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0" w:type="dxa"/>
            <w:vAlign w:val="bottom"/>
          </w:tcPr>
          <w:p w14:paraId="4D882910" w14:textId="77777777" w:rsidR="00321462" w:rsidRPr="00EA62DF" w:rsidRDefault="00321462" w:rsidP="0090739B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7B9C2C37" w14:textId="77777777" w:rsidR="00321462" w:rsidRPr="00EA62DF" w:rsidRDefault="00321462" w:rsidP="0090739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31593F47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47DD6607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4" w:type="dxa"/>
            <w:vAlign w:val="bottom"/>
          </w:tcPr>
          <w:p w14:paraId="139FEF37" w14:textId="77777777" w:rsidR="00321462" w:rsidRPr="00EA62D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8747E3" w:rsidRPr="00EA62DF" w14:paraId="673DF3F7" w14:textId="77777777" w:rsidTr="00C5633F">
        <w:trPr>
          <w:cantSplit/>
          <w:trHeight w:val="395"/>
          <w:tblHeader/>
        </w:trPr>
        <w:tc>
          <w:tcPr>
            <w:tcW w:w="3415" w:type="dxa"/>
          </w:tcPr>
          <w:p w14:paraId="5BFB3D5D" w14:textId="77777777" w:rsidR="008747E3" w:rsidRPr="00EA62DF" w:rsidRDefault="008747E3" w:rsidP="008747E3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  <w:lang w:val="en-GB"/>
              </w:rPr>
            </w:pPr>
            <w:r w:rsidRPr="00EA62DF">
              <w:rPr>
                <w:rFonts w:asciiTheme="majorBidi" w:hAnsiTheme="majorBidi" w:cstheme="majorBidi"/>
                <w:cs/>
              </w:rPr>
              <w:t>ตราสารหนี้ที่ออกและเงินให้กู้ยืม</w:t>
            </w:r>
          </w:p>
        </w:tc>
        <w:tc>
          <w:tcPr>
            <w:tcW w:w="990" w:type="dxa"/>
            <w:vAlign w:val="bottom"/>
          </w:tcPr>
          <w:p w14:paraId="506DF386" w14:textId="25B882FF" w:rsidR="008747E3" w:rsidRPr="00EA62DF" w:rsidRDefault="005F6EE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lang w:val="en-GB"/>
              </w:rPr>
              <w:t>2,286,235</w:t>
            </w:r>
          </w:p>
        </w:tc>
        <w:tc>
          <w:tcPr>
            <w:tcW w:w="246" w:type="dxa"/>
            <w:vAlign w:val="bottom"/>
          </w:tcPr>
          <w:p w14:paraId="2524343F" w14:textId="77777777" w:rsidR="008747E3" w:rsidRPr="00EA62DF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24" w:type="dxa"/>
            <w:vAlign w:val="bottom"/>
          </w:tcPr>
          <w:p w14:paraId="78F5232F" w14:textId="18EF30F9" w:rsidR="008747E3" w:rsidRPr="00EA62DF" w:rsidRDefault="005F6EE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spacing w:line="240" w:lineRule="auto"/>
              <w:rPr>
                <w:rFonts w:asciiTheme="majorBidi" w:hAnsiTheme="majorBidi" w:cstheme="majorBidi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46" w:type="dxa"/>
            <w:vAlign w:val="bottom"/>
          </w:tcPr>
          <w:p w14:paraId="6F53BB28" w14:textId="77777777" w:rsidR="008747E3" w:rsidRPr="00EA62DF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0" w:type="dxa"/>
            <w:vAlign w:val="bottom"/>
          </w:tcPr>
          <w:p w14:paraId="7A3FDBBF" w14:textId="049AB2FF" w:rsidR="008747E3" w:rsidRPr="00EA62DF" w:rsidRDefault="005F6EE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lang w:val="en-GB"/>
              </w:rPr>
              <w:t>1,290,428</w:t>
            </w:r>
          </w:p>
        </w:tc>
        <w:tc>
          <w:tcPr>
            <w:tcW w:w="246" w:type="dxa"/>
            <w:vAlign w:val="bottom"/>
          </w:tcPr>
          <w:p w14:paraId="7EDE3614" w14:textId="77777777" w:rsidR="008747E3" w:rsidRPr="00EA62DF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8" w:type="dxa"/>
            <w:vAlign w:val="bottom"/>
          </w:tcPr>
          <w:p w14:paraId="2DCD9BAC" w14:textId="365CF488" w:rsidR="008747E3" w:rsidRPr="00EA62DF" w:rsidRDefault="005F6EE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  <w:r>
              <w:rPr>
                <w:lang w:val="en-GB"/>
              </w:rPr>
              <w:t>993,918</w:t>
            </w:r>
          </w:p>
        </w:tc>
        <w:tc>
          <w:tcPr>
            <w:tcW w:w="246" w:type="dxa"/>
            <w:vAlign w:val="bottom"/>
          </w:tcPr>
          <w:p w14:paraId="43D9D972" w14:textId="77777777" w:rsidR="008747E3" w:rsidRPr="00EA62DF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14" w:type="dxa"/>
            <w:vAlign w:val="bottom"/>
          </w:tcPr>
          <w:p w14:paraId="1777BA97" w14:textId="6D770011" w:rsidR="008747E3" w:rsidRPr="00EA62DF" w:rsidRDefault="005F6EE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lang w:val="en-GB"/>
              </w:rPr>
              <w:t>2,284,346</w:t>
            </w:r>
          </w:p>
        </w:tc>
      </w:tr>
    </w:tbl>
    <w:p w14:paraId="1110ED63" w14:textId="0CD70ED3" w:rsidR="00006C40" w:rsidRPr="00EA62DF" w:rsidRDefault="00006C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bookmarkEnd w:id="14"/>
    <w:tbl>
      <w:tblPr>
        <w:tblW w:w="9355" w:type="dxa"/>
        <w:tblInd w:w="468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07"/>
        <w:gridCol w:w="988"/>
        <w:gridCol w:w="246"/>
        <w:gridCol w:w="922"/>
        <w:gridCol w:w="246"/>
        <w:gridCol w:w="968"/>
        <w:gridCol w:w="246"/>
        <w:gridCol w:w="1056"/>
        <w:gridCol w:w="246"/>
        <w:gridCol w:w="1030"/>
      </w:tblGrid>
      <w:tr w:rsidR="00F0551B" w:rsidRPr="0008181E" w14:paraId="7C8CA58A" w14:textId="77777777" w:rsidTr="00F0551B">
        <w:trPr>
          <w:cantSplit/>
          <w:trHeight w:val="395"/>
          <w:tblHeader/>
        </w:trPr>
        <w:tc>
          <w:tcPr>
            <w:tcW w:w="3407" w:type="dxa"/>
          </w:tcPr>
          <w:p w14:paraId="2AC94A21" w14:textId="77777777" w:rsidR="00F0551B" w:rsidRPr="0008181E" w:rsidRDefault="00F0551B" w:rsidP="007F434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948" w:type="dxa"/>
            <w:gridSpan w:val="9"/>
            <w:vAlign w:val="bottom"/>
          </w:tcPr>
          <w:p w14:paraId="072DA12B" w14:textId="77777777" w:rsidR="00F0551B" w:rsidRPr="0008181E" w:rsidRDefault="00F0551B" w:rsidP="007F434B">
            <w:pPr>
              <w:spacing w:line="18" w:lineRule="atLeast"/>
              <w:ind w:left="192" w:hanging="18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8181E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08181E">
              <w:rPr>
                <w:rFonts w:asciiTheme="majorBidi" w:hAnsiTheme="majorBidi" w:cstheme="majorBidi" w:hint="cs"/>
                <w:b/>
                <w:bCs/>
                <w:cs/>
              </w:rPr>
              <w:t>เฉพาะกิจการ</w:t>
            </w:r>
          </w:p>
        </w:tc>
      </w:tr>
      <w:tr w:rsidR="00F0551B" w:rsidRPr="0008181E" w14:paraId="60CD7371" w14:textId="77777777" w:rsidTr="00F0551B">
        <w:trPr>
          <w:cantSplit/>
          <w:trHeight w:val="395"/>
          <w:tblHeader/>
        </w:trPr>
        <w:tc>
          <w:tcPr>
            <w:tcW w:w="3407" w:type="dxa"/>
          </w:tcPr>
          <w:p w14:paraId="3AB7A4CE" w14:textId="77777777" w:rsidR="00F0551B" w:rsidRPr="0008181E" w:rsidRDefault="00F0551B" w:rsidP="007F434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88" w:type="dxa"/>
            <w:vAlign w:val="bottom"/>
          </w:tcPr>
          <w:p w14:paraId="323A4E79" w14:textId="77777777" w:rsidR="00F0551B" w:rsidRPr="00D16E41" w:rsidRDefault="00F0551B" w:rsidP="007F434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16E41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มูลค่า</w:t>
            </w:r>
            <w:r w:rsidRPr="00D16E41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D16E41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ตามบัญชี</w:t>
            </w:r>
          </w:p>
        </w:tc>
        <w:tc>
          <w:tcPr>
            <w:tcW w:w="246" w:type="dxa"/>
            <w:vAlign w:val="bottom"/>
          </w:tcPr>
          <w:p w14:paraId="01E1576B" w14:textId="77777777" w:rsidR="00F0551B" w:rsidRPr="000C46EF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3CE36715" w14:textId="77777777" w:rsidR="00F0551B" w:rsidRPr="000C46EF" w:rsidRDefault="00F0551B" w:rsidP="007F434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C46E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0C46E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</w:p>
        </w:tc>
        <w:tc>
          <w:tcPr>
            <w:tcW w:w="246" w:type="dxa"/>
            <w:vAlign w:val="bottom"/>
          </w:tcPr>
          <w:p w14:paraId="7AF667D8" w14:textId="77777777" w:rsidR="00F0551B" w:rsidRPr="000C46EF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68" w:type="dxa"/>
            <w:vAlign w:val="bottom"/>
          </w:tcPr>
          <w:p w14:paraId="59FACACB" w14:textId="77777777" w:rsidR="00F0551B" w:rsidRPr="000C46EF" w:rsidRDefault="00F0551B" w:rsidP="007F434B">
            <w:pPr>
              <w:pStyle w:val="acctfourfigures"/>
              <w:tabs>
                <w:tab w:val="clear" w:pos="765"/>
                <w:tab w:val="decimal" w:pos="66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C46E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0C46E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46" w:type="dxa"/>
            <w:vAlign w:val="bottom"/>
          </w:tcPr>
          <w:p w14:paraId="0542BB5F" w14:textId="77777777" w:rsidR="00F0551B" w:rsidRPr="000C46EF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6C1AD505" w14:textId="77777777" w:rsidR="00F0551B" w:rsidRPr="000C46EF" w:rsidRDefault="00F0551B" w:rsidP="007F434B">
            <w:pPr>
              <w:pStyle w:val="acctfourfigures"/>
              <w:tabs>
                <w:tab w:val="clear" w:pos="765"/>
                <w:tab w:val="decimal" w:pos="80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C46E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0C46E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246" w:type="dxa"/>
            <w:vAlign w:val="bottom"/>
          </w:tcPr>
          <w:p w14:paraId="5C6B12C8" w14:textId="77777777" w:rsidR="00F0551B" w:rsidRPr="000C46EF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30" w:type="dxa"/>
            <w:vAlign w:val="bottom"/>
          </w:tcPr>
          <w:p w14:paraId="12BC6723" w14:textId="77777777" w:rsidR="00F0551B" w:rsidRPr="000C46EF" w:rsidRDefault="00F0551B" w:rsidP="007F434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0C46EF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0551B" w:rsidRPr="0008181E" w14:paraId="19EA61C8" w14:textId="77777777" w:rsidTr="00F0551B">
        <w:trPr>
          <w:cantSplit/>
          <w:trHeight w:val="395"/>
          <w:tblHeader/>
        </w:trPr>
        <w:tc>
          <w:tcPr>
            <w:tcW w:w="3407" w:type="dxa"/>
          </w:tcPr>
          <w:p w14:paraId="44D2AC10" w14:textId="77777777" w:rsidR="00F0551B" w:rsidRPr="0008181E" w:rsidRDefault="00F0551B" w:rsidP="007F434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948" w:type="dxa"/>
            <w:gridSpan w:val="9"/>
            <w:vAlign w:val="bottom"/>
          </w:tcPr>
          <w:p w14:paraId="611FBEDF" w14:textId="77777777" w:rsidR="00F0551B" w:rsidRPr="0008181E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08181E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08181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08181E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F0551B" w:rsidRPr="0008181E" w14:paraId="65A3E5F1" w14:textId="77777777" w:rsidTr="00F0551B">
        <w:trPr>
          <w:cantSplit/>
          <w:trHeight w:val="395"/>
          <w:tblHeader/>
        </w:trPr>
        <w:tc>
          <w:tcPr>
            <w:tcW w:w="3407" w:type="dxa"/>
          </w:tcPr>
          <w:p w14:paraId="4FB5F74B" w14:textId="39A1918C" w:rsidR="00F0551B" w:rsidRPr="0008181E" w:rsidRDefault="00F0551B" w:rsidP="007F434B">
            <w:pPr>
              <w:spacing w:line="18" w:lineRule="atLeast"/>
              <w:ind w:left="192" w:hanging="180"/>
              <w:rPr>
                <w:b/>
                <w:bCs/>
                <w:i/>
                <w:iCs/>
                <w:cs/>
              </w:rPr>
            </w:pPr>
            <w:r w:rsidRPr="0008181E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 xml:space="preserve">ณ วันที่ </w:t>
            </w:r>
            <w:r w:rsidRPr="0008181E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 xml:space="preserve">31 </w:t>
            </w:r>
            <w:r w:rsidRPr="0008181E">
              <w:rPr>
                <w:rFonts w:asciiTheme="majorBidi" w:hAnsiTheme="majorBidi" w:cstheme="majorBidi"/>
                <w:b/>
                <w:bCs/>
                <w:i/>
                <w:iCs/>
                <w:cs/>
                <w:lang w:val="en-GB"/>
              </w:rPr>
              <w:t xml:space="preserve">ธันวาคม </w:t>
            </w:r>
            <w:r w:rsidR="00321462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>2567</w:t>
            </w:r>
          </w:p>
        </w:tc>
        <w:tc>
          <w:tcPr>
            <w:tcW w:w="988" w:type="dxa"/>
            <w:vAlign w:val="bottom"/>
          </w:tcPr>
          <w:p w14:paraId="12DCD695" w14:textId="77777777" w:rsidR="00F0551B" w:rsidRPr="0008181E" w:rsidRDefault="00F0551B" w:rsidP="007F434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3D20DFE8" w14:textId="77777777" w:rsidR="00F0551B" w:rsidRPr="0008181E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313A8F97" w14:textId="77777777" w:rsidR="00F0551B" w:rsidRPr="0008181E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2EA35232" w14:textId="77777777" w:rsidR="00F0551B" w:rsidRPr="0008181E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68" w:type="dxa"/>
            <w:vAlign w:val="bottom"/>
          </w:tcPr>
          <w:p w14:paraId="4A9526CC" w14:textId="77777777" w:rsidR="00F0551B" w:rsidRPr="0008181E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56FE49C2" w14:textId="77777777" w:rsidR="00F0551B" w:rsidRPr="0008181E" w:rsidRDefault="00F0551B" w:rsidP="007F434B">
            <w:pPr>
              <w:pStyle w:val="acctfourfigures"/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746075A9" w14:textId="77777777" w:rsidR="00F0551B" w:rsidRPr="0008181E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</w:tcPr>
          <w:p w14:paraId="338EBA99" w14:textId="77777777" w:rsidR="00F0551B" w:rsidRPr="0008181E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0" w:type="dxa"/>
          </w:tcPr>
          <w:p w14:paraId="05995022" w14:textId="77777777" w:rsidR="00F0551B" w:rsidRPr="0008181E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F0551B" w:rsidRPr="0008181E" w14:paraId="5513ADB0" w14:textId="77777777" w:rsidTr="00F0551B">
        <w:trPr>
          <w:cantSplit/>
          <w:trHeight w:val="395"/>
          <w:tblHeader/>
        </w:trPr>
        <w:tc>
          <w:tcPr>
            <w:tcW w:w="3407" w:type="dxa"/>
          </w:tcPr>
          <w:p w14:paraId="6F77A3D1" w14:textId="63BD6D02" w:rsidR="00F0551B" w:rsidRPr="0008181E" w:rsidRDefault="00A4584D" w:rsidP="007F434B">
            <w:pPr>
              <w:spacing w:line="18" w:lineRule="atLeast"/>
              <w:ind w:left="192" w:hanging="180"/>
              <w:rPr>
                <w:cs/>
              </w:rPr>
            </w:pPr>
            <w:r w:rsidRPr="00BF2C70">
              <w:rPr>
                <w:rFonts w:hint="cs"/>
                <w:b/>
                <w:bCs/>
                <w:i/>
                <w:iCs/>
                <w:cs/>
              </w:rPr>
              <w:t>หนี้สิน</w:t>
            </w:r>
            <w:r w:rsidRPr="00BF2C70">
              <w:rPr>
                <w:b/>
                <w:bCs/>
                <w:i/>
                <w:iCs/>
                <w:cs/>
              </w:rPr>
              <w:t>ทางการเงิน</w:t>
            </w:r>
          </w:p>
        </w:tc>
        <w:tc>
          <w:tcPr>
            <w:tcW w:w="988" w:type="dxa"/>
            <w:vAlign w:val="bottom"/>
          </w:tcPr>
          <w:p w14:paraId="5BD47F9C" w14:textId="77777777" w:rsidR="00F0551B" w:rsidRPr="0008181E" w:rsidRDefault="00F0551B" w:rsidP="007F434B">
            <w:pPr>
              <w:pStyle w:val="acctfourfigures"/>
              <w:tabs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02307917" w14:textId="77777777" w:rsidR="00F0551B" w:rsidRPr="0008181E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18A20CAC" w14:textId="77777777" w:rsidR="00F0551B" w:rsidRPr="0008181E" w:rsidRDefault="00F0551B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246" w:type="dxa"/>
            <w:vAlign w:val="bottom"/>
          </w:tcPr>
          <w:p w14:paraId="1BCCE780" w14:textId="77777777" w:rsidR="00F0551B" w:rsidRPr="0008181E" w:rsidRDefault="00F0551B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968" w:type="dxa"/>
            <w:vAlign w:val="bottom"/>
          </w:tcPr>
          <w:p w14:paraId="1ED9C8C8" w14:textId="77777777" w:rsidR="00F0551B" w:rsidRPr="0008181E" w:rsidRDefault="00F0551B" w:rsidP="007F434B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23F86BBD" w14:textId="77777777" w:rsidR="00F0551B" w:rsidRPr="0008181E" w:rsidRDefault="00F0551B" w:rsidP="007F434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0C49E54A" w14:textId="77777777" w:rsidR="00F0551B" w:rsidRPr="0008181E" w:rsidRDefault="00F0551B" w:rsidP="007F434B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09EE0122" w14:textId="77777777" w:rsidR="00F0551B" w:rsidRPr="0008181E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</w:tcPr>
          <w:p w14:paraId="0AAE2024" w14:textId="77777777" w:rsidR="00F0551B" w:rsidRPr="0008181E" w:rsidRDefault="00F0551B" w:rsidP="007F434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8747E3" w:rsidRPr="0008181E" w14:paraId="5BE833EE" w14:textId="77777777" w:rsidTr="0074780B">
        <w:trPr>
          <w:cantSplit/>
          <w:trHeight w:val="395"/>
          <w:tblHeader/>
        </w:trPr>
        <w:tc>
          <w:tcPr>
            <w:tcW w:w="3407" w:type="dxa"/>
          </w:tcPr>
          <w:p w14:paraId="40CC7E71" w14:textId="750BC974" w:rsidR="008747E3" w:rsidRPr="0008181E" w:rsidRDefault="008747E3" w:rsidP="008747E3">
            <w:pPr>
              <w:spacing w:line="18" w:lineRule="atLeast"/>
              <w:ind w:left="192" w:hanging="180"/>
              <w:rPr>
                <w:cs/>
              </w:rPr>
            </w:pPr>
            <w:r w:rsidRPr="00BF2C70">
              <w:rPr>
                <w:rFonts w:hint="cs"/>
                <w:cs/>
              </w:rPr>
              <w:t>ตราสารหนี้ที่ออกและเงินให้กู้ยืม</w:t>
            </w:r>
          </w:p>
        </w:tc>
        <w:tc>
          <w:tcPr>
            <w:tcW w:w="988" w:type="dxa"/>
            <w:vAlign w:val="bottom"/>
          </w:tcPr>
          <w:p w14:paraId="001B8E4B" w14:textId="7CCB0BDE" w:rsidR="008747E3" w:rsidRPr="00636147" w:rsidRDefault="009D0A9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</w:pPr>
            <w:r>
              <w:rPr>
                <w:lang w:val="en-GB"/>
              </w:rPr>
              <w:t>2,531,427</w:t>
            </w:r>
          </w:p>
        </w:tc>
        <w:tc>
          <w:tcPr>
            <w:tcW w:w="246" w:type="dxa"/>
            <w:vAlign w:val="bottom"/>
          </w:tcPr>
          <w:p w14:paraId="3C2E9389" w14:textId="77777777" w:rsidR="008747E3" w:rsidRPr="00636147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</w:pPr>
          </w:p>
        </w:tc>
        <w:tc>
          <w:tcPr>
            <w:tcW w:w="922" w:type="dxa"/>
            <w:vAlign w:val="bottom"/>
          </w:tcPr>
          <w:p w14:paraId="61DEC2C4" w14:textId="48E6086C" w:rsidR="008747E3" w:rsidRPr="00636147" w:rsidRDefault="009D0A9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spacing w:line="240" w:lineRule="auto"/>
            </w:pPr>
            <w:r>
              <w:rPr>
                <w:lang w:val="en-GB"/>
              </w:rPr>
              <w:t>-</w:t>
            </w:r>
          </w:p>
        </w:tc>
        <w:tc>
          <w:tcPr>
            <w:tcW w:w="246" w:type="dxa"/>
            <w:vAlign w:val="bottom"/>
          </w:tcPr>
          <w:p w14:paraId="39E2B2D1" w14:textId="77777777" w:rsidR="008747E3" w:rsidRPr="00E36DF4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</w:pPr>
          </w:p>
        </w:tc>
        <w:tc>
          <w:tcPr>
            <w:tcW w:w="968" w:type="dxa"/>
            <w:vAlign w:val="bottom"/>
          </w:tcPr>
          <w:p w14:paraId="48F2DF0E" w14:textId="12D7C8CC" w:rsidR="008747E3" w:rsidRPr="00E36DF4" w:rsidRDefault="009D0A9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</w:pPr>
            <w:r>
              <w:rPr>
                <w:lang w:val="en-GB"/>
              </w:rPr>
              <w:t>1,687,268</w:t>
            </w:r>
          </w:p>
        </w:tc>
        <w:tc>
          <w:tcPr>
            <w:tcW w:w="246" w:type="dxa"/>
            <w:vAlign w:val="bottom"/>
          </w:tcPr>
          <w:p w14:paraId="286401D7" w14:textId="77777777" w:rsidR="008747E3" w:rsidRPr="00E36DF4" w:rsidRDefault="008747E3" w:rsidP="008747E3">
            <w:pPr>
              <w:pStyle w:val="acctfourfigures"/>
              <w:spacing w:line="18" w:lineRule="atLeas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56" w:type="dxa"/>
            <w:vAlign w:val="bottom"/>
          </w:tcPr>
          <w:p w14:paraId="1FA76235" w14:textId="3AFABBB5" w:rsidR="008747E3" w:rsidRPr="00E36DF4" w:rsidRDefault="009D0A9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</w:pPr>
            <w:r>
              <w:rPr>
                <w:lang w:val="en-GB"/>
              </w:rPr>
              <w:t>861,743</w:t>
            </w:r>
          </w:p>
        </w:tc>
        <w:tc>
          <w:tcPr>
            <w:tcW w:w="246" w:type="dxa"/>
            <w:vAlign w:val="bottom"/>
          </w:tcPr>
          <w:p w14:paraId="736F6192" w14:textId="77777777" w:rsidR="008747E3" w:rsidRPr="00E36DF4" w:rsidRDefault="008747E3" w:rsidP="008747E3">
            <w:pPr>
              <w:pStyle w:val="acctfourfigures"/>
              <w:spacing w:line="18" w:lineRule="atLeast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0" w:type="dxa"/>
            <w:vAlign w:val="bottom"/>
          </w:tcPr>
          <w:p w14:paraId="12FF0179" w14:textId="37972DFC" w:rsidR="008747E3" w:rsidRPr="00E36DF4" w:rsidRDefault="009D0A9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cs/>
              </w:rPr>
            </w:pPr>
            <w:r>
              <w:rPr>
                <w:lang w:val="en-GB"/>
              </w:rPr>
              <w:t>2,549,011</w:t>
            </w:r>
          </w:p>
        </w:tc>
      </w:tr>
    </w:tbl>
    <w:p w14:paraId="1A22ED1B" w14:textId="77777777" w:rsidR="00321462" w:rsidRDefault="00ED7F3F" w:rsidP="009702E8">
      <w:pPr>
        <w:rPr>
          <w:rFonts w:asciiTheme="majorBidi" w:hAnsiTheme="majorBidi" w:cstheme="majorBidi"/>
          <w:color w:val="000000"/>
          <w:lang w:eastAsia="zh-CN"/>
        </w:rPr>
      </w:pPr>
      <w:r>
        <w:rPr>
          <w:rFonts w:asciiTheme="majorBidi" w:hAnsiTheme="majorBidi" w:cstheme="majorBidi"/>
          <w:color w:val="000000"/>
          <w:lang w:eastAsia="zh-CN"/>
        </w:rPr>
        <w:tab/>
      </w:r>
      <w:r>
        <w:rPr>
          <w:rFonts w:asciiTheme="majorBidi" w:hAnsiTheme="majorBidi" w:cstheme="majorBidi"/>
          <w:color w:val="000000"/>
          <w:lang w:eastAsia="zh-CN"/>
        </w:rPr>
        <w:tab/>
      </w:r>
    </w:p>
    <w:tbl>
      <w:tblPr>
        <w:tblW w:w="9355" w:type="dxa"/>
        <w:tblInd w:w="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07"/>
        <w:gridCol w:w="988"/>
        <w:gridCol w:w="246"/>
        <w:gridCol w:w="922"/>
        <w:gridCol w:w="246"/>
        <w:gridCol w:w="968"/>
        <w:gridCol w:w="246"/>
        <w:gridCol w:w="1056"/>
        <w:gridCol w:w="246"/>
        <w:gridCol w:w="1030"/>
      </w:tblGrid>
      <w:tr w:rsidR="00321462" w:rsidRPr="0008181E" w14:paraId="5046DBA4" w14:textId="77777777" w:rsidTr="00EA62DF">
        <w:trPr>
          <w:cantSplit/>
          <w:trHeight w:val="395"/>
          <w:tblHeader/>
        </w:trPr>
        <w:tc>
          <w:tcPr>
            <w:tcW w:w="3407" w:type="dxa"/>
          </w:tcPr>
          <w:p w14:paraId="48EED3DD" w14:textId="77777777" w:rsidR="00321462" w:rsidRPr="0008181E" w:rsidRDefault="00321462" w:rsidP="0090739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948" w:type="dxa"/>
            <w:gridSpan w:val="9"/>
            <w:vAlign w:val="bottom"/>
          </w:tcPr>
          <w:p w14:paraId="0D42A1D3" w14:textId="77777777" w:rsidR="00321462" w:rsidRPr="0008181E" w:rsidRDefault="00321462" w:rsidP="0090739B">
            <w:pPr>
              <w:spacing w:line="18" w:lineRule="atLeast"/>
              <w:ind w:left="192" w:hanging="18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8181E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08181E">
              <w:rPr>
                <w:rFonts w:asciiTheme="majorBidi" w:hAnsiTheme="majorBidi" w:cstheme="majorBidi" w:hint="cs"/>
                <w:b/>
                <w:bCs/>
                <w:cs/>
              </w:rPr>
              <w:t>เฉพาะกิจการ</w:t>
            </w:r>
          </w:p>
        </w:tc>
      </w:tr>
      <w:tr w:rsidR="00321462" w:rsidRPr="0008181E" w14:paraId="2D9FF21B" w14:textId="77777777" w:rsidTr="00EA62DF">
        <w:trPr>
          <w:cantSplit/>
          <w:trHeight w:val="395"/>
          <w:tblHeader/>
        </w:trPr>
        <w:tc>
          <w:tcPr>
            <w:tcW w:w="3407" w:type="dxa"/>
          </w:tcPr>
          <w:p w14:paraId="49650110" w14:textId="77777777" w:rsidR="00321462" w:rsidRPr="0008181E" w:rsidRDefault="00321462" w:rsidP="0090739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88" w:type="dxa"/>
            <w:vAlign w:val="bottom"/>
          </w:tcPr>
          <w:p w14:paraId="42E69E86" w14:textId="77777777" w:rsidR="00321462" w:rsidRPr="00D16E41" w:rsidRDefault="00321462" w:rsidP="0090739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16E41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มูลค่า</w:t>
            </w:r>
            <w:r w:rsidRPr="00D16E41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D16E41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ตามบัญชี</w:t>
            </w:r>
          </w:p>
        </w:tc>
        <w:tc>
          <w:tcPr>
            <w:tcW w:w="246" w:type="dxa"/>
            <w:vAlign w:val="bottom"/>
          </w:tcPr>
          <w:p w14:paraId="245C611C" w14:textId="77777777" w:rsidR="00321462" w:rsidRPr="000C46E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07062E44" w14:textId="77777777" w:rsidR="00321462" w:rsidRPr="000C46EF" w:rsidRDefault="00321462" w:rsidP="0090739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C46E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0C46E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</w:p>
        </w:tc>
        <w:tc>
          <w:tcPr>
            <w:tcW w:w="246" w:type="dxa"/>
            <w:vAlign w:val="bottom"/>
          </w:tcPr>
          <w:p w14:paraId="132997EF" w14:textId="77777777" w:rsidR="00321462" w:rsidRPr="000C46E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968" w:type="dxa"/>
            <w:vAlign w:val="bottom"/>
          </w:tcPr>
          <w:p w14:paraId="3DB66C43" w14:textId="77777777" w:rsidR="00321462" w:rsidRPr="000C46EF" w:rsidRDefault="00321462" w:rsidP="0090739B">
            <w:pPr>
              <w:pStyle w:val="acctfourfigures"/>
              <w:tabs>
                <w:tab w:val="clear" w:pos="765"/>
                <w:tab w:val="decimal" w:pos="66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C46E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0C46E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</w:p>
        </w:tc>
        <w:tc>
          <w:tcPr>
            <w:tcW w:w="246" w:type="dxa"/>
            <w:vAlign w:val="bottom"/>
          </w:tcPr>
          <w:p w14:paraId="1A642846" w14:textId="77777777" w:rsidR="00321462" w:rsidRPr="000C46E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0F69C86B" w14:textId="77777777" w:rsidR="00321462" w:rsidRPr="000C46EF" w:rsidRDefault="00321462" w:rsidP="0090739B">
            <w:pPr>
              <w:pStyle w:val="acctfourfigures"/>
              <w:tabs>
                <w:tab w:val="clear" w:pos="765"/>
                <w:tab w:val="decimal" w:pos="800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C46EF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0C46E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</w:t>
            </w:r>
          </w:p>
        </w:tc>
        <w:tc>
          <w:tcPr>
            <w:tcW w:w="246" w:type="dxa"/>
            <w:vAlign w:val="bottom"/>
          </w:tcPr>
          <w:p w14:paraId="683A732E" w14:textId="77777777" w:rsidR="00321462" w:rsidRPr="000C46EF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30" w:type="dxa"/>
            <w:vAlign w:val="bottom"/>
          </w:tcPr>
          <w:p w14:paraId="2561A266" w14:textId="77777777" w:rsidR="00321462" w:rsidRPr="000C46EF" w:rsidRDefault="00321462" w:rsidP="0090739B">
            <w:pPr>
              <w:pStyle w:val="acctfourfigures"/>
              <w:tabs>
                <w:tab w:val="clear" w:pos="765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0C46EF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21462" w:rsidRPr="0008181E" w14:paraId="09B1F6F4" w14:textId="77777777" w:rsidTr="00EA62DF">
        <w:trPr>
          <w:cantSplit/>
          <w:trHeight w:val="395"/>
          <w:tblHeader/>
        </w:trPr>
        <w:tc>
          <w:tcPr>
            <w:tcW w:w="3407" w:type="dxa"/>
          </w:tcPr>
          <w:p w14:paraId="6C17C17C" w14:textId="77777777" w:rsidR="00321462" w:rsidRPr="0008181E" w:rsidRDefault="00321462" w:rsidP="0090739B">
            <w:pPr>
              <w:spacing w:line="18" w:lineRule="atLeast"/>
              <w:ind w:left="192" w:hanging="18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5948" w:type="dxa"/>
            <w:gridSpan w:val="9"/>
            <w:vAlign w:val="bottom"/>
          </w:tcPr>
          <w:p w14:paraId="66669D6B" w14:textId="77777777" w:rsidR="00321462" w:rsidRPr="0008181E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08181E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(</w:t>
            </w:r>
            <w:r w:rsidRPr="0008181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08181E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321462" w:rsidRPr="0008181E" w14:paraId="4E542C3F" w14:textId="77777777" w:rsidTr="00EA62DF">
        <w:trPr>
          <w:cantSplit/>
          <w:trHeight w:val="395"/>
          <w:tblHeader/>
        </w:trPr>
        <w:tc>
          <w:tcPr>
            <w:tcW w:w="3407" w:type="dxa"/>
          </w:tcPr>
          <w:p w14:paraId="0B5BA365" w14:textId="77777777" w:rsidR="00321462" w:rsidRPr="0008181E" w:rsidRDefault="00321462" w:rsidP="0090739B">
            <w:pPr>
              <w:spacing w:line="18" w:lineRule="atLeast"/>
              <w:ind w:left="192" w:hanging="180"/>
              <w:rPr>
                <w:b/>
                <w:bCs/>
                <w:i/>
                <w:iCs/>
                <w:cs/>
              </w:rPr>
            </w:pPr>
            <w:r w:rsidRPr="0008181E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 xml:space="preserve">ณ วันที่ </w:t>
            </w:r>
            <w:r w:rsidRPr="0008181E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 xml:space="preserve">31 </w:t>
            </w:r>
            <w:r w:rsidRPr="0008181E">
              <w:rPr>
                <w:rFonts w:asciiTheme="majorBidi" w:hAnsiTheme="majorBidi" w:cstheme="majorBidi"/>
                <w:b/>
                <w:bCs/>
                <w:i/>
                <w:iCs/>
                <w:cs/>
                <w:lang w:val="en-GB"/>
              </w:rPr>
              <w:t xml:space="preserve">ธันวาคม </w:t>
            </w:r>
            <w:r w:rsidRPr="0008181E"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lang w:val="en-GB"/>
              </w:rPr>
              <w:t>6</w:t>
            </w:r>
          </w:p>
        </w:tc>
        <w:tc>
          <w:tcPr>
            <w:tcW w:w="988" w:type="dxa"/>
            <w:vAlign w:val="bottom"/>
          </w:tcPr>
          <w:p w14:paraId="5598085F" w14:textId="77777777" w:rsidR="00321462" w:rsidRPr="0008181E" w:rsidRDefault="00321462" w:rsidP="0090739B">
            <w:pPr>
              <w:pStyle w:val="acctfourfigures"/>
              <w:tabs>
                <w:tab w:val="clear" w:pos="765"/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44860492" w14:textId="77777777" w:rsidR="00321462" w:rsidRPr="0008181E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646A29A2" w14:textId="77777777" w:rsidR="00321462" w:rsidRPr="0008181E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57CC0876" w14:textId="77777777" w:rsidR="00321462" w:rsidRPr="0008181E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68" w:type="dxa"/>
            <w:vAlign w:val="bottom"/>
          </w:tcPr>
          <w:p w14:paraId="496D8430" w14:textId="77777777" w:rsidR="00321462" w:rsidRPr="0008181E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0974FFCE" w14:textId="77777777" w:rsidR="00321462" w:rsidRPr="0008181E" w:rsidRDefault="00321462" w:rsidP="0090739B">
            <w:pPr>
              <w:pStyle w:val="acctfourfigures"/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6886378F" w14:textId="77777777" w:rsidR="00321462" w:rsidRPr="0008181E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6" w:type="dxa"/>
          </w:tcPr>
          <w:p w14:paraId="000E4BDC" w14:textId="77777777" w:rsidR="00321462" w:rsidRPr="0008181E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0" w:type="dxa"/>
          </w:tcPr>
          <w:p w14:paraId="3F80E168" w14:textId="77777777" w:rsidR="00321462" w:rsidRPr="0008181E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321462" w:rsidRPr="0008181E" w14:paraId="054CD6C6" w14:textId="77777777" w:rsidTr="00EA62DF">
        <w:trPr>
          <w:cantSplit/>
          <w:trHeight w:val="395"/>
          <w:tblHeader/>
        </w:trPr>
        <w:tc>
          <w:tcPr>
            <w:tcW w:w="3407" w:type="dxa"/>
          </w:tcPr>
          <w:p w14:paraId="0E324FB8" w14:textId="77777777" w:rsidR="00321462" w:rsidRPr="0008181E" w:rsidRDefault="00321462" w:rsidP="0090739B">
            <w:pPr>
              <w:spacing w:line="18" w:lineRule="atLeast"/>
              <w:ind w:left="192" w:hanging="180"/>
              <w:rPr>
                <w:cs/>
              </w:rPr>
            </w:pPr>
            <w:r w:rsidRPr="00BF2C70">
              <w:rPr>
                <w:rFonts w:hint="cs"/>
                <w:b/>
                <w:bCs/>
                <w:i/>
                <w:iCs/>
                <w:cs/>
              </w:rPr>
              <w:t>หนี้สิน</w:t>
            </w:r>
            <w:r w:rsidRPr="00BF2C70">
              <w:rPr>
                <w:b/>
                <w:bCs/>
                <w:i/>
                <w:iCs/>
                <w:cs/>
              </w:rPr>
              <w:t>ทางการเงิน</w:t>
            </w:r>
          </w:p>
        </w:tc>
        <w:tc>
          <w:tcPr>
            <w:tcW w:w="988" w:type="dxa"/>
            <w:vAlign w:val="bottom"/>
          </w:tcPr>
          <w:p w14:paraId="3B290FB9" w14:textId="77777777" w:rsidR="00321462" w:rsidRPr="0008181E" w:rsidRDefault="00321462" w:rsidP="0090739B">
            <w:pPr>
              <w:pStyle w:val="acctfourfigures"/>
              <w:tabs>
                <w:tab w:val="decimal" w:pos="92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314D09CB" w14:textId="77777777" w:rsidR="00321462" w:rsidRPr="0008181E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2" w:type="dxa"/>
            <w:vAlign w:val="bottom"/>
          </w:tcPr>
          <w:p w14:paraId="737D8590" w14:textId="77777777" w:rsidR="00321462" w:rsidRPr="0008181E" w:rsidRDefault="00321462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246" w:type="dxa"/>
            <w:vAlign w:val="bottom"/>
          </w:tcPr>
          <w:p w14:paraId="3179D6D5" w14:textId="77777777" w:rsidR="00321462" w:rsidRPr="0008181E" w:rsidRDefault="00321462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  <w:rPr>
                <w:rFonts w:asciiTheme="majorBidi" w:hAnsiTheme="majorBidi" w:cstheme="majorBidi"/>
              </w:rPr>
            </w:pPr>
          </w:p>
        </w:tc>
        <w:tc>
          <w:tcPr>
            <w:tcW w:w="968" w:type="dxa"/>
            <w:vAlign w:val="bottom"/>
          </w:tcPr>
          <w:p w14:paraId="2A33640D" w14:textId="77777777" w:rsidR="00321462" w:rsidRPr="0008181E" w:rsidRDefault="00321462" w:rsidP="0090739B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  <w:vAlign w:val="bottom"/>
          </w:tcPr>
          <w:p w14:paraId="109202D2" w14:textId="77777777" w:rsidR="00321462" w:rsidRPr="0008181E" w:rsidRDefault="00321462" w:rsidP="0090739B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6" w:type="dxa"/>
            <w:vAlign w:val="bottom"/>
          </w:tcPr>
          <w:p w14:paraId="4C82D954" w14:textId="77777777" w:rsidR="00321462" w:rsidRPr="0008181E" w:rsidRDefault="00321462" w:rsidP="0090739B">
            <w:pPr>
              <w:pStyle w:val="acctfourfigures"/>
              <w:tabs>
                <w:tab w:val="left" w:pos="250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6" w:type="dxa"/>
          </w:tcPr>
          <w:p w14:paraId="52D83758" w14:textId="77777777" w:rsidR="00321462" w:rsidRPr="0008181E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0" w:type="dxa"/>
          </w:tcPr>
          <w:p w14:paraId="4BCFFDEA" w14:textId="77777777" w:rsidR="00321462" w:rsidRPr="0008181E" w:rsidRDefault="00321462" w:rsidP="0090739B">
            <w:pPr>
              <w:pStyle w:val="acctfourfigures"/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8747E3" w:rsidRPr="0008181E" w14:paraId="12B42017" w14:textId="77777777" w:rsidTr="00B02102">
        <w:trPr>
          <w:cantSplit/>
          <w:trHeight w:val="395"/>
          <w:tblHeader/>
        </w:trPr>
        <w:tc>
          <w:tcPr>
            <w:tcW w:w="3407" w:type="dxa"/>
          </w:tcPr>
          <w:p w14:paraId="6FD81875" w14:textId="77777777" w:rsidR="008747E3" w:rsidRPr="0008181E" w:rsidRDefault="008747E3" w:rsidP="008747E3">
            <w:pPr>
              <w:spacing w:line="18" w:lineRule="atLeast"/>
              <w:ind w:left="192" w:hanging="180"/>
              <w:rPr>
                <w:cs/>
              </w:rPr>
            </w:pPr>
            <w:r w:rsidRPr="00BF2C70">
              <w:rPr>
                <w:rFonts w:hint="cs"/>
                <w:cs/>
              </w:rPr>
              <w:t>ตราสารหนี้ที่ออกและเงินให้กู้ยืม</w:t>
            </w:r>
          </w:p>
        </w:tc>
        <w:tc>
          <w:tcPr>
            <w:tcW w:w="988" w:type="dxa"/>
            <w:vAlign w:val="bottom"/>
          </w:tcPr>
          <w:p w14:paraId="502F38FD" w14:textId="6FC68A91" w:rsidR="008747E3" w:rsidRPr="00636147" w:rsidRDefault="009D0A9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</w:pPr>
            <w:r>
              <w:rPr>
                <w:lang w:val="en-GB"/>
              </w:rPr>
              <w:t>777,331</w:t>
            </w:r>
          </w:p>
        </w:tc>
        <w:tc>
          <w:tcPr>
            <w:tcW w:w="246" w:type="dxa"/>
            <w:vAlign w:val="bottom"/>
          </w:tcPr>
          <w:p w14:paraId="3EAA1EBF" w14:textId="77777777" w:rsidR="008747E3" w:rsidRPr="00636147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</w:pPr>
          </w:p>
        </w:tc>
        <w:tc>
          <w:tcPr>
            <w:tcW w:w="922" w:type="dxa"/>
            <w:vAlign w:val="bottom"/>
          </w:tcPr>
          <w:p w14:paraId="1F6A6140" w14:textId="3DB2C6AF" w:rsidR="008747E3" w:rsidRPr="00636147" w:rsidRDefault="009D0A9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</w:pPr>
            <w:r>
              <w:rPr>
                <w:lang w:val="en-GB"/>
              </w:rPr>
              <w:t>-</w:t>
            </w:r>
          </w:p>
        </w:tc>
        <w:tc>
          <w:tcPr>
            <w:tcW w:w="246" w:type="dxa"/>
            <w:vAlign w:val="bottom"/>
          </w:tcPr>
          <w:p w14:paraId="4F21A240" w14:textId="77777777" w:rsidR="008747E3" w:rsidRPr="00E36DF4" w:rsidRDefault="008747E3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18" w:lineRule="atLeast"/>
              <w:ind w:left="-129" w:right="-86"/>
            </w:pPr>
          </w:p>
        </w:tc>
        <w:tc>
          <w:tcPr>
            <w:tcW w:w="968" w:type="dxa"/>
            <w:vAlign w:val="bottom"/>
          </w:tcPr>
          <w:p w14:paraId="585A4E76" w14:textId="5F5520CA" w:rsidR="008747E3" w:rsidRPr="00E36DF4" w:rsidRDefault="009D0A9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</w:pPr>
            <w:r>
              <w:rPr>
                <w:lang w:val="en-GB"/>
              </w:rPr>
              <w:t>775,442</w:t>
            </w:r>
          </w:p>
        </w:tc>
        <w:tc>
          <w:tcPr>
            <w:tcW w:w="246" w:type="dxa"/>
            <w:vAlign w:val="bottom"/>
          </w:tcPr>
          <w:p w14:paraId="1B80DD36" w14:textId="77777777" w:rsidR="008747E3" w:rsidRPr="00E36DF4" w:rsidRDefault="008747E3" w:rsidP="008747E3">
            <w:pPr>
              <w:pStyle w:val="acctfourfigures"/>
              <w:spacing w:line="18" w:lineRule="atLeas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56" w:type="dxa"/>
            <w:vAlign w:val="bottom"/>
          </w:tcPr>
          <w:p w14:paraId="39B31A03" w14:textId="3FCFC255" w:rsidR="008747E3" w:rsidRPr="00E36DF4" w:rsidRDefault="009D0A9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6"/>
              </w:tabs>
              <w:spacing w:line="240" w:lineRule="auto"/>
            </w:pPr>
            <w:r>
              <w:rPr>
                <w:lang w:val="en-GB"/>
              </w:rPr>
              <w:t>-</w:t>
            </w:r>
          </w:p>
        </w:tc>
        <w:tc>
          <w:tcPr>
            <w:tcW w:w="246" w:type="dxa"/>
            <w:vAlign w:val="bottom"/>
          </w:tcPr>
          <w:p w14:paraId="26F9C42D" w14:textId="77777777" w:rsidR="008747E3" w:rsidRPr="00E36DF4" w:rsidRDefault="008747E3" w:rsidP="008747E3">
            <w:pPr>
              <w:pStyle w:val="acctfourfigures"/>
              <w:spacing w:line="18" w:lineRule="atLeast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0" w:type="dxa"/>
            <w:vAlign w:val="bottom"/>
          </w:tcPr>
          <w:p w14:paraId="56E7B914" w14:textId="7D2B4EA1" w:rsidR="008747E3" w:rsidRPr="00E36DF4" w:rsidRDefault="009D0A90" w:rsidP="008747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cs/>
              </w:rPr>
            </w:pPr>
            <w:r>
              <w:rPr>
                <w:lang w:val="en-GB"/>
              </w:rPr>
              <w:t>775,442</w:t>
            </w:r>
          </w:p>
        </w:tc>
      </w:tr>
    </w:tbl>
    <w:p w14:paraId="0C9B9E6A" w14:textId="33D554CC" w:rsidR="00CB345F" w:rsidRDefault="00CB345F" w:rsidP="009702E8">
      <w:pPr>
        <w:rPr>
          <w:rFonts w:asciiTheme="majorBidi" w:hAnsiTheme="majorBidi" w:cstheme="majorBidi"/>
          <w:color w:val="000000"/>
          <w:lang w:eastAsia="zh-CN"/>
        </w:rPr>
      </w:pPr>
    </w:p>
    <w:p w14:paraId="3250C403" w14:textId="4E78E8B1" w:rsidR="00307AC2" w:rsidRDefault="00CB345F" w:rsidP="00CB345F">
      <w:pPr>
        <w:ind w:firstLine="180"/>
        <w:rPr>
          <w:rFonts w:asciiTheme="majorBidi" w:hAnsiTheme="majorBidi" w:cstheme="majorBidi"/>
          <w:color w:val="000000"/>
          <w:lang w:eastAsia="zh-CN"/>
        </w:rPr>
      </w:pPr>
      <w:r>
        <w:rPr>
          <w:rFonts w:asciiTheme="majorBidi" w:hAnsiTheme="majorBidi" w:cstheme="majorBidi"/>
          <w:color w:val="000000"/>
          <w:lang w:eastAsia="zh-CN"/>
        </w:rPr>
        <w:tab/>
      </w:r>
      <w:r>
        <w:rPr>
          <w:rFonts w:asciiTheme="majorBidi" w:hAnsiTheme="majorBidi" w:cstheme="majorBidi"/>
          <w:color w:val="000000"/>
          <w:lang w:eastAsia="zh-CN"/>
        </w:rPr>
        <w:tab/>
      </w:r>
      <w:r w:rsidR="00307AC2" w:rsidRPr="00BF2C70">
        <w:rPr>
          <w:rFonts w:asciiTheme="majorBidi" w:hAnsiTheme="majorBidi" w:cstheme="majorBidi"/>
          <w:color w:val="000000"/>
          <w:cs/>
          <w:lang w:eastAsia="zh-CN"/>
        </w:rPr>
        <w:t>มูลค่ายุติธรรมของเครื่องมือทางการเงินได้มีการประมาณขึ้นโดยใช้วิธีการและข้อสมมติดังต่อไปนี้</w:t>
      </w:r>
    </w:p>
    <w:p w14:paraId="75D2FA82" w14:textId="77777777" w:rsidR="00CB345F" w:rsidRPr="00BF2C70" w:rsidRDefault="00CB345F" w:rsidP="00636619">
      <w:pPr>
        <w:ind w:firstLine="180"/>
        <w:rPr>
          <w:rFonts w:asciiTheme="majorBidi" w:hAnsiTheme="majorBidi" w:cstheme="majorBidi"/>
          <w:color w:val="000000"/>
          <w:lang w:eastAsia="zh-CN"/>
        </w:rPr>
      </w:pPr>
    </w:p>
    <w:tbl>
      <w:tblPr>
        <w:tblW w:w="9360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3600"/>
        <w:gridCol w:w="5760"/>
      </w:tblGrid>
      <w:tr w:rsidR="00FD5A00" w:rsidRPr="000B375F" w14:paraId="5C10A4CC" w14:textId="77777777" w:rsidTr="00EA62DF">
        <w:trPr>
          <w:trHeight w:val="704"/>
        </w:trPr>
        <w:tc>
          <w:tcPr>
            <w:tcW w:w="3600" w:type="dxa"/>
            <w:shd w:val="clear" w:color="auto" w:fill="auto"/>
          </w:tcPr>
          <w:p w14:paraId="4E1704E9" w14:textId="77777777" w:rsidR="00FD5A00" w:rsidRPr="000B375F" w:rsidDel="00A37FCF" w:rsidRDefault="00FD5A00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250" w:right="-108" w:hanging="280"/>
              <w:rPr>
                <w:rFonts w:eastAsia="Angsana New"/>
                <w:color w:val="000000"/>
                <w:spacing w:val="-2"/>
                <w:lang w:eastAsia="zh-CN"/>
              </w:rPr>
            </w:pPr>
            <w:r w:rsidRPr="000B375F">
              <w:rPr>
                <w:rFonts w:hint="cs"/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5760" w:type="dxa"/>
            <w:shd w:val="clear" w:color="auto" w:fill="auto"/>
          </w:tcPr>
          <w:p w14:paraId="642434F6" w14:textId="2940E9C8" w:rsidR="00FD5A00" w:rsidRPr="000B375F" w:rsidRDefault="00FD5A00" w:rsidP="009F7101">
            <w:pPr>
              <w:suppressAutoHyphens/>
              <w:spacing w:line="240" w:lineRule="auto"/>
              <w:ind w:left="250" w:hanging="250"/>
              <w:jc w:val="thaiDistribute"/>
              <w:rPr>
                <w:color w:val="000000"/>
                <w:cs/>
                <w:lang w:eastAsia="zh-CN"/>
              </w:rPr>
            </w:pPr>
            <w:r w:rsidRPr="000B375F">
              <w:rPr>
                <w:cs/>
              </w:rPr>
              <w:t>สินทรัพย</w:t>
            </w:r>
            <w:r w:rsidRPr="000B375F">
              <w:rPr>
                <w:rFonts w:hint="cs"/>
                <w:cs/>
              </w:rPr>
              <w:t>์ท</w:t>
            </w:r>
            <w:r w:rsidRPr="000B375F">
              <w:rPr>
                <w:cs/>
              </w:rPr>
              <w:t>างการเงินที่มีการคิดดอกเบ</w:t>
            </w:r>
            <w:r w:rsidRPr="000B375F">
              <w:rPr>
                <w:rFonts w:hint="cs"/>
                <w:cs/>
              </w:rPr>
              <w:t>ี้</w:t>
            </w:r>
            <w:r w:rsidRPr="000B375F">
              <w:rPr>
                <w:cs/>
              </w:rPr>
              <w:t>ยในอัตราเทียบเคียงกับตลาด ได้แก่ เงินฝากสถาบันการเงิน มูลค่ายุติธรรมของสินทรัพย์ดังกล่าวประมาณตามมูลค่าตามบัญชีที่แสดงใน</w:t>
            </w:r>
            <w:r w:rsidR="008A457C">
              <w:rPr>
                <w:cs/>
              </w:rPr>
              <w:t>งบฐานะการเงิน</w:t>
            </w:r>
          </w:p>
        </w:tc>
      </w:tr>
      <w:tr w:rsidR="00FD5A00" w:rsidRPr="000B375F" w14:paraId="2A98C597" w14:textId="77777777" w:rsidTr="00EA62DF">
        <w:tc>
          <w:tcPr>
            <w:tcW w:w="3600" w:type="dxa"/>
            <w:shd w:val="clear" w:color="auto" w:fill="auto"/>
          </w:tcPr>
          <w:p w14:paraId="058F0160" w14:textId="77777777" w:rsidR="00FD5A00" w:rsidRPr="000B375F" w:rsidRDefault="00FD5A00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258" w:right="-108" w:hanging="280"/>
              <w:rPr>
                <w:color w:val="000000"/>
                <w:spacing w:val="-2"/>
                <w:cs/>
                <w:lang w:eastAsia="zh-CN"/>
              </w:rPr>
            </w:pPr>
            <w:r w:rsidRPr="000B375F">
              <w:rPr>
                <w:color w:val="000000"/>
                <w:spacing w:val="-2"/>
                <w:cs/>
                <w:lang w:eastAsia="zh-CN"/>
              </w:rPr>
              <w:t>เงินให้สินเชื่อแก่ลูกหนี้และดอกเบี้ยค้างรับ</w:t>
            </w:r>
            <w:r w:rsidRPr="000B375F">
              <w:rPr>
                <w:rFonts w:hint="cs"/>
                <w:color w:val="000000"/>
                <w:spacing w:val="-2"/>
                <w:cs/>
                <w:lang w:eastAsia="zh-CN"/>
              </w:rPr>
              <w:t>สุทธิ</w:t>
            </w:r>
          </w:p>
        </w:tc>
        <w:tc>
          <w:tcPr>
            <w:tcW w:w="5760" w:type="dxa"/>
            <w:shd w:val="clear" w:color="auto" w:fill="auto"/>
          </w:tcPr>
          <w:p w14:paraId="5A347C7E" w14:textId="77777777" w:rsidR="00FD5A00" w:rsidRPr="000B375F" w:rsidRDefault="00FD5A00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cs/>
              </w:rPr>
            </w:pPr>
            <w:r w:rsidRPr="000B375F">
              <w:rPr>
                <w:rFonts w:hint="cs"/>
                <w:cs/>
              </w:rPr>
              <w:t>มูลค่ายุติธรรมของ</w:t>
            </w:r>
            <w:r w:rsidRPr="000B375F">
              <w:rPr>
                <w:cs/>
              </w:rPr>
              <w:t>เงินให้สินเชื่อจากการซ</w:t>
            </w:r>
            <w:r w:rsidRPr="000B375F">
              <w:rPr>
                <w:rFonts w:hint="cs"/>
                <w:cs/>
              </w:rPr>
              <w:t>ื้อ</w:t>
            </w:r>
            <w:r w:rsidRPr="000B375F">
              <w:rPr>
                <w:cs/>
              </w:rPr>
              <w:t>ลูกหน</w:t>
            </w:r>
            <w:r w:rsidRPr="000B375F">
              <w:rPr>
                <w:rFonts w:hint="cs"/>
                <w:cs/>
              </w:rPr>
              <w:t>ี้ประมาณ</w:t>
            </w:r>
            <w:r w:rsidRPr="000B375F">
              <w:rPr>
                <w:cs/>
              </w:rPr>
              <w:t>เทียบเท่ากับมูลค่าตามบัญชีโดยค</w:t>
            </w:r>
            <w:r w:rsidRPr="000B375F">
              <w:rPr>
                <w:rFonts w:hint="cs"/>
                <w:cs/>
              </w:rPr>
              <w:t>ำ</w:t>
            </w:r>
            <w:r w:rsidRPr="000B375F">
              <w:rPr>
                <w:cs/>
              </w:rPr>
              <w:t>นวณจากมูลค่าปัจจุบันของกระแสเงินสดและระยะเวลาที่คาดว่าจะได้รับจากลูกหน</w:t>
            </w:r>
            <w:r w:rsidRPr="000B375F">
              <w:rPr>
                <w:rFonts w:hint="cs"/>
                <w:cs/>
              </w:rPr>
              <w:t>ี้</w:t>
            </w:r>
            <w:r w:rsidRPr="000B375F">
              <w:rPr>
                <w:cs/>
              </w:rPr>
              <w:t>หรือจากการจ</w:t>
            </w:r>
            <w:r w:rsidRPr="000B375F">
              <w:rPr>
                <w:rFonts w:hint="cs"/>
                <w:cs/>
              </w:rPr>
              <w:t>ำ</w:t>
            </w:r>
            <w:r w:rsidRPr="000B375F">
              <w:rPr>
                <w:cs/>
              </w:rPr>
              <w:t>หน่ายหลักประกันและคิดลด</w:t>
            </w:r>
            <w:r w:rsidRPr="000B375F">
              <w:rPr>
                <w:rFonts w:hint="cs"/>
                <w:cs/>
              </w:rPr>
              <w:t>ด้วยอัตรา</w:t>
            </w:r>
            <w:r w:rsidRPr="000B375F">
              <w:rPr>
                <w:cs/>
              </w:rPr>
              <w:t>ดอกเบ</w:t>
            </w:r>
            <w:r w:rsidRPr="000B375F">
              <w:rPr>
                <w:rFonts w:hint="cs"/>
                <w:cs/>
              </w:rPr>
              <w:t>ี้</w:t>
            </w:r>
            <w:r w:rsidRPr="000B375F">
              <w:rPr>
                <w:cs/>
              </w:rPr>
              <w:t>ยที่แท</w:t>
            </w:r>
            <w:r w:rsidRPr="000B375F">
              <w:rPr>
                <w:rFonts w:hint="cs"/>
                <w:cs/>
              </w:rPr>
              <w:t>้</w:t>
            </w:r>
            <w:r w:rsidRPr="000B375F">
              <w:rPr>
                <w:cs/>
              </w:rPr>
              <w:t>จริงปรับด</w:t>
            </w:r>
            <w:r w:rsidRPr="000B375F">
              <w:rPr>
                <w:rFonts w:hint="cs"/>
                <w:cs/>
              </w:rPr>
              <w:t>้</w:t>
            </w:r>
            <w:r w:rsidRPr="000B375F">
              <w:rPr>
                <w:cs/>
              </w:rPr>
              <w:t>วยความเสี่ยงด</w:t>
            </w:r>
            <w:r w:rsidRPr="000B375F">
              <w:rPr>
                <w:rFonts w:hint="cs"/>
                <w:cs/>
              </w:rPr>
              <w:t>้า</w:t>
            </w:r>
            <w:r w:rsidRPr="000B375F">
              <w:rPr>
                <w:cs/>
              </w:rPr>
              <w:t>นเครดิตของลูกหน</w:t>
            </w:r>
            <w:r w:rsidRPr="000B375F">
              <w:rPr>
                <w:rFonts w:hint="cs"/>
                <w:cs/>
              </w:rPr>
              <w:t>ี้</w:t>
            </w:r>
          </w:p>
        </w:tc>
      </w:tr>
      <w:tr w:rsidR="00FD5A00" w:rsidRPr="000B375F" w14:paraId="10765432" w14:textId="77777777" w:rsidTr="00EA62DF">
        <w:tc>
          <w:tcPr>
            <w:tcW w:w="3600" w:type="dxa"/>
            <w:shd w:val="clear" w:color="auto" w:fill="auto"/>
          </w:tcPr>
          <w:p w14:paraId="41E10733" w14:textId="77777777" w:rsidR="00FD5A00" w:rsidRPr="000B375F" w:rsidRDefault="00FD5A00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258" w:right="-108" w:hanging="280"/>
              <w:rPr>
                <w:color w:val="000000"/>
                <w:spacing w:val="-2"/>
                <w:cs/>
                <w:lang w:eastAsia="zh-CN"/>
              </w:rPr>
            </w:pPr>
            <w:r w:rsidRPr="000B375F">
              <w:rPr>
                <w:cs/>
              </w:rPr>
              <w:t>เงินรอรับคืนจากการขายทอดตลาดสุทธิ</w:t>
            </w:r>
          </w:p>
        </w:tc>
        <w:tc>
          <w:tcPr>
            <w:tcW w:w="5760" w:type="dxa"/>
            <w:shd w:val="clear" w:color="auto" w:fill="auto"/>
          </w:tcPr>
          <w:p w14:paraId="70DE0518" w14:textId="315EF911" w:rsidR="00FD5A00" w:rsidRPr="000B375F" w:rsidRDefault="00FD5A00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cs/>
              </w:rPr>
            </w:pPr>
            <w:r w:rsidRPr="000B375F">
              <w:rPr>
                <w:rFonts w:hint="cs"/>
                <w:cs/>
              </w:rPr>
              <w:t>มูลค่ายุติธรรมของ</w:t>
            </w:r>
            <w:r w:rsidRPr="000B375F">
              <w:rPr>
                <w:cs/>
              </w:rPr>
              <w:t>เงิน</w:t>
            </w:r>
            <w:r w:rsidRPr="000B375F">
              <w:rPr>
                <w:rFonts w:hint="cs"/>
                <w:cs/>
              </w:rPr>
              <w:t>รอรับคืนจากการขายทอดตลาด</w:t>
            </w:r>
            <w:r w:rsidR="00CB345F">
              <w:rPr>
                <w:rFonts w:hint="cs"/>
                <w:cs/>
              </w:rPr>
              <w:t>สุทธิ</w:t>
            </w:r>
            <w:r w:rsidRPr="000B375F">
              <w:rPr>
                <w:cs/>
              </w:rPr>
              <w:t>ไม่มีความแตกต่างอย่างเป็นสาระสำคัญกับมูลค่าตามบัญชี</w:t>
            </w:r>
          </w:p>
        </w:tc>
      </w:tr>
      <w:tr w:rsidR="00FD5A00" w:rsidRPr="000B375F" w14:paraId="3A953C4C" w14:textId="77777777" w:rsidTr="00EA62DF">
        <w:tc>
          <w:tcPr>
            <w:tcW w:w="3600" w:type="dxa"/>
            <w:shd w:val="clear" w:color="auto" w:fill="auto"/>
          </w:tcPr>
          <w:p w14:paraId="2688B9FD" w14:textId="77777777" w:rsidR="00FD5A00" w:rsidRPr="000B375F" w:rsidRDefault="00FD5A00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258" w:right="-108" w:hanging="280"/>
              <w:rPr>
                <w:color w:val="000000"/>
                <w:spacing w:val="-2"/>
                <w:cs/>
                <w:lang w:eastAsia="zh-CN"/>
              </w:rPr>
            </w:pPr>
            <w:r w:rsidRPr="000B375F">
              <w:rPr>
                <w:cs/>
              </w:rPr>
              <w:t>เงินทดรองจ่ายค่าธรรมเนียมในการซื้อทรัพย์และอื่น ๆ</w:t>
            </w:r>
          </w:p>
        </w:tc>
        <w:tc>
          <w:tcPr>
            <w:tcW w:w="5760" w:type="dxa"/>
            <w:shd w:val="clear" w:color="auto" w:fill="auto"/>
          </w:tcPr>
          <w:p w14:paraId="6653DEBF" w14:textId="77777777" w:rsidR="00FD5A00" w:rsidRPr="000B375F" w:rsidRDefault="00FD5A00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cs/>
              </w:rPr>
            </w:pPr>
            <w:r w:rsidRPr="000B375F">
              <w:rPr>
                <w:rFonts w:hint="cs"/>
                <w:cs/>
              </w:rPr>
              <w:t>มูลค่ายุติธรรมของ</w:t>
            </w:r>
            <w:r w:rsidRPr="000B375F">
              <w:rPr>
                <w:cs/>
              </w:rPr>
              <w:t>เงินทดรองจ่ายค่าธรรมเนียมในการซื้อทรัพย์และอื่นๆไม่มีความแตกต่างอย่างเป็นสาระสำคัญกับมูลค่าตามบัญชี</w:t>
            </w:r>
          </w:p>
        </w:tc>
      </w:tr>
      <w:tr w:rsidR="00FD5A00" w:rsidRPr="000B375F" w14:paraId="6FF3B667" w14:textId="77777777" w:rsidTr="00EA62DF">
        <w:tc>
          <w:tcPr>
            <w:tcW w:w="3600" w:type="dxa"/>
            <w:shd w:val="clear" w:color="auto" w:fill="auto"/>
          </w:tcPr>
          <w:p w14:paraId="0A371391" w14:textId="77777777" w:rsidR="00FD5A00" w:rsidRPr="000B375F" w:rsidRDefault="00FD5A00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258" w:right="-108" w:hanging="280"/>
              <w:rPr>
                <w:color w:val="000000"/>
                <w:spacing w:val="-2"/>
                <w:cs/>
                <w:lang w:eastAsia="zh-CN"/>
              </w:rPr>
            </w:pPr>
            <w:r w:rsidRPr="000B375F">
              <w:rPr>
                <w:rFonts w:hint="cs"/>
                <w:cs/>
              </w:rPr>
              <w:t>สินทรัพย์อื่น</w:t>
            </w:r>
          </w:p>
        </w:tc>
        <w:tc>
          <w:tcPr>
            <w:tcW w:w="5760" w:type="dxa"/>
            <w:shd w:val="clear" w:color="auto" w:fill="auto"/>
          </w:tcPr>
          <w:p w14:paraId="7DF660FD" w14:textId="77777777" w:rsidR="00FD5A00" w:rsidRPr="000B375F" w:rsidRDefault="00FD5A00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cs/>
              </w:rPr>
            </w:pPr>
            <w:r w:rsidRPr="000B375F">
              <w:rPr>
                <w:rFonts w:hint="cs"/>
                <w:cs/>
              </w:rPr>
              <w:t>มูลค่ายุติธรรมของสินทรัพย์อื่น</w:t>
            </w:r>
            <w:r w:rsidRPr="000B375F">
              <w:rPr>
                <w:cs/>
              </w:rPr>
              <w:t>ไม่มีความแตกต่างอย่างเป็นสาระสำคัญกับมูลค่าตามบัญชี</w:t>
            </w:r>
          </w:p>
        </w:tc>
      </w:tr>
      <w:tr w:rsidR="00FD5A00" w:rsidRPr="000B375F" w14:paraId="0A5A50CA" w14:textId="77777777" w:rsidTr="00EA62DF">
        <w:tc>
          <w:tcPr>
            <w:tcW w:w="3600" w:type="dxa"/>
            <w:shd w:val="clear" w:color="auto" w:fill="auto"/>
          </w:tcPr>
          <w:p w14:paraId="73A98E38" w14:textId="77777777" w:rsidR="00FD5A00" w:rsidRPr="000B375F" w:rsidRDefault="00FD5A00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258" w:right="-108" w:hanging="280"/>
              <w:rPr>
                <w:color w:val="000000"/>
                <w:spacing w:val="-2"/>
                <w:cs/>
                <w:lang w:eastAsia="zh-CN"/>
              </w:rPr>
            </w:pPr>
            <w:r w:rsidRPr="000B375F">
              <w:rPr>
                <w:rFonts w:hint="cs"/>
                <w:cs/>
              </w:rPr>
              <w:t>เงินให้กู้ยืมบริษัทย่อย</w:t>
            </w:r>
          </w:p>
        </w:tc>
        <w:tc>
          <w:tcPr>
            <w:tcW w:w="5760" w:type="dxa"/>
            <w:shd w:val="clear" w:color="auto" w:fill="auto"/>
          </w:tcPr>
          <w:p w14:paraId="4AC1DD79" w14:textId="51CF3283" w:rsidR="00FD5A00" w:rsidRPr="000B375F" w:rsidRDefault="00FD5A00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cs/>
              </w:rPr>
            </w:pPr>
            <w:r w:rsidRPr="000B375F">
              <w:rPr>
                <w:rFonts w:hint="cs"/>
                <w:cs/>
              </w:rPr>
              <w:t>มูลค่ายุติธรรมของ</w:t>
            </w:r>
            <w:r w:rsidRPr="000B375F">
              <w:rPr>
                <w:cs/>
              </w:rPr>
              <w:t>เงิน</w:t>
            </w:r>
            <w:r w:rsidRPr="000B375F">
              <w:rPr>
                <w:rFonts w:hint="cs"/>
                <w:cs/>
              </w:rPr>
              <w:t>ให้</w:t>
            </w:r>
            <w:r w:rsidRPr="000B375F">
              <w:rPr>
                <w:cs/>
              </w:rPr>
              <w:t>กู้ยืม</w:t>
            </w:r>
            <w:r w:rsidRPr="000B375F">
              <w:rPr>
                <w:rFonts w:hint="cs"/>
                <w:cs/>
              </w:rPr>
              <w:t>บริษัทย่อย</w:t>
            </w:r>
            <w:r w:rsidRPr="000B375F">
              <w:rPr>
                <w:cs/>
              </w:rPr>
              <w:t>มี</w:t>
            </w:r>
            <w:r w:rsidRPr="000B375F">
              <w:rPr>
                <w:rFonts w:hint="cs"/>
                <w:cs/>
              </w:rPr>
              <w:t>อัตราดอกเบี้ยคงที่</w:t>
            </w:r>
            <w:r w:rsidRPr="000B375F">
              <w:rPr>
                <w:cs/>
              </w:rPr>
              <w:t>ไม่มีความแตกต่างอย่างเป็นสาระส</w:t>
            </w:r>
            <w:r w:rsidRPr="000B375F">
              <w:rPr>
                <w:rFonts w:hint="cs"/>
                <w:cs/>
              </w:rPr>
              <w:t>ำ</w:t>
            </w:r>
            <w:r w:rsidRPr="000B375F">
              <w:rPr>
                <w:cs/>
              </w:rPr>
              <w:t>คัญกับมูลค่าตามบัญชี</w:t>
            </w:r>
            <w:r w:rsidR="00D84DBE">
              <w:rPr>
                <w:rFonts w:hint="cs"/>
                <w:cs/>
              </w:rPr>
              <w:t>เนื่องจากอัตราดอกเบี้ยคงที่ของเงินให้กู้ยืมใกล้เคียงกับอัตราดอกเบี้ยตลาด</w:t>
            </w:r>
          </w:p>
        </w:tc>
      </w:tr>
      <w:tr w:rsidR="00FD5A00" w:rsidRPr="000B375F" w14:paraId="63861406" w14:textId="77777777" w:rsidTr="00EA62DF">
        <w:tc>
          <w:tcPr>
            <w:tcW w:w="3600" w:type="dxa"/>
            <w:shd w:val="clear" w:color="auto" w:fill="auto"/>
          </w:tcPr>
          <w:p w14:paraId="45DA0317" w14:textId="77777777" w:rsidR="00FD5A00" w:rsidRPr="000B375F" w:rsidRDefault="00FD5A00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258" w:right="-108" w:hanging="280"/>
              <w:rPr>
                <w:cs/>
              </w:rPr>
            </w:pPr>
            <w:r w:rsidRPr="000B375F">
              <w:rPr>
                <w:rFonts w:hint="cs"/>
                <w:cs/>
              </w:rPr>
              <w:t>หุ้นกู้</w:t>
            </w:r>
          </w:p>
        </w:tc>
        <w:tc>
          <w:tcPr>
            <w:tcW w:w="5760" w:type="dxa"/>
            <w:shd w:val="clear" w:color="auto" w:fill="auto"/>
          </w:tcPr>
          <w:p w14:paraId="57B55B8D" w14:textId="77777777" w:rsidR="00FD5A00" w:rsidRPr="000B375F" w:rsidRDefault="00FD5A00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cs/>
              </w:rPr>
            </w:pPr>
            <w:r w:rsidRPr="000B375F">
              <w:rPr>
                <w:rFonts w:hint="cs"/>
                <w:cs/>
              </w:rPr>
              <w:t>มูลค่ายุติธรรมของตราสาร</w:t>
            </w:r>
            <w:r w:rsidRPr="000B375F">
              <w:rPr>
                <w:cs/>
              </w:rPr>
              <w:t>หนี้ที่ออกซื้อขายโดยสมาคมตลาดตราสารหนี้ไทยคำนวณโดยใช้อัตราผลตอบแทนที่เสนอโดยสมาคมตลาดตราสารหนี้ไทย</w:t>
            </w:r>
          </w:p>
        </w:tc>
      </w:tr>
      <w:tr w:rsidR="00FD5A00" w:rsidRPr="000B375F" w14:paraId="417D98E1" w14:textId="77777777" w:rsidTr="00EA62DF">
        <w:tc>
          <w:tcPr>
            <w:tcW w:w="3600" w:type="dxa"/>
            <w:shd w:val="clear" w:color="auto" w:fill="auto"/>
          </w:tcPr>
          <w:p w14:paraId="29BB2849" w14:textId="77777777" w:rsidR="00FD5A00" w:rsidRPr="000B375F" w:rsidRDefault="00FD5A00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258" w:right="-108" w:hanging="280"/>
              <w:rPr>
                <w:color w:val="000000"/>
                <w:spacing w:val="-2"/>
                <w:cs/>
                <w:lang w:eastAsia="zh-CN"/>
              </w:rPr>
            </w:pPr>
            <w:r w:rsidRPr="000B375F">
              <w:rPr>
                <w:rFonts w:hint="cs"/>
                <w:cs/>
              </w:rPr>
              <w:t>เงินกู้ยืมระหว่างกิจการที่เกี่ยวข้องกัน</w:t>
            </w:r>
          </w:p>
        </w:tc>
        <w:tc>
          <w:tcPr>
            <w:tcW w:w="5760" w:type="dxa"/>
            <w:shd w:val="clear" w:color="auto" w:fill="auto"/>
          </w:tcPr>
          <w:p w14:paraId="0C0546E6" w14:textId="77777777" w:rsidR="00FD5A00" w:rsidRPr="000B375F" w:rsidRDefault="00FD5A00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cs/>
              </w:rPr>
            </w:pPr>
            <w:r w:rsidRPr="000B375F">
              <w:rPr>
                <w:rFonts w:hint="cs"/>
                <w:cs/>
              </w:rPr>
              <w:t>มูลค่ายุติธรรมของเงินกู้ยืมระหว่างกิจการที่มีอัตราดอกเบี้ยคงที่</w:t>
            </w:r>
            <w:r w:rsidRPr="000B375F">
              <w:t xml:space="preserve"> </w:t>
            </w:r>
            <w:r w:rsidRPr="000B375F">
              <w:rPr>
                <w:cs/>
              </w:rPr>
              <w:t>ไม่มีความแตกต่างอย่างเป็นสาระสำคัญกับมูลค่าตามบัญชี</w:t>
            </w:r>
          </w:p>
        </w:tc>
      </w:tr>
      <w:tr w:rsidR="00FD5A00" w:rsidRPr="000B375F" w14:paraId="382ED85A" w14:textId="77777777" w:rsidTr="00EA62DF">
        <w:tc>
          <w:tcPr>
            <w:tcW w:w="3600" w:type="dxa"/>
            <w:shd w:val="clear" w:color="auto" w:fill="auto"/>
          </w:tcPr>
          <w:p w14:paraId="0A5ED9D7" w14:textId="77777777" w:rsidR="00FD5A00" w:rsidRPr="000B375F" w:rsidRDefault="00FD5A00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258" w:right="-108" w:hanging="280"/>
              <w:rPr>
                <w:color w:val="000000"/>
                <w:spacing w:val="-2"/>
                <w:cs/>
                <w:lang w:eastAsia="zh-CN"/>
              </w:rPr>
            </w:pPr>
            <w:r w:rsidRPr="000B375F">
              <w:rPr>
                <w:rFonts w:hint="cs"/>
                <w:cs/>
              </w:rPr>
              <w:lastRenderedPageBreak/>
              <w:t>เงินกู้ยืมสถาบันการเงิน</w:t>
            </w:r>
          </w:p>
        </w:tc>
        <w:tc>
          <w:tcPr>
            <w:tcW w:w="5760" w:type="dxa"/>
            <w:shd w:val="clear" w:color="auto" w:fill="auto"/>
          </w:tcPr>
          <w:p w14:paraId="73D7C85F" w14:textId="77777777" w:rsidR="00FD5A00" w:rsidRPr="000B375F" w:rsidRDefault="00FD5A00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cs/>
              </w:rPr>
            </w:pPr>
            <w:r w:rsidRPr="000B375F">
              <w:rPr>
                <w:rFonts w:hint="cs"/>
                <w:cs/>
              </w:rPr>
              <w:t>มูลค่ายุติธรรมของเงินกู้ยืมสถาบันการเงินมีอัตราดอกเบี้ยลอยตัว</w:t>
            </w:r>
            <w:r w:rsidRPr="000B375F">
              <w:rPr>
                <w:cs/>
              </w:rPr>
              <w:t>ไม่มีความแตกต่างอย่างเป็นสาระสำคัญกับมูลค่าตามบัญชี</w:t>
            </w:r>
          </w:p>
        </w:tc>
      </w:tr>
      <w:tr w:rsidR="00FD5A00" w:rsidRPr="000B375F" w14:paraId="64F8CDA6" w14:textId="77777777" w:rsidTr="00EA62DF">
        <w:tc>
          <w:tcPr>
            <w:tcW w:w="3600" w:type="dxa"/>
            <w:shd w:val="clear" w:color="auto" w:fill="auto"/>
          </w:tcPr>
          <w:p w14:paraId="782EC7A3" w14:textId="77777777" w:rsidR="00FD5A00" w:rsidRPr="000B375F" w:rsidRDefault="00FD5A00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258" w:right="-108" w:hanging="280"/>
              <w:rPr>
                <w:cs/>
              </w:rPr>
            </w:pPr>
            <w:r w:rsidRPr="000B375F">
              <w:rPr>
                <w:rFonts w:hint="cs"/>
                <w:cs/>
              </w:rPr>
              <w:t>เงินกู้ยืมบริษัทอื่น</w:t>
            </w:r>
          </w:p>
        </w:tc>
        <w:tc>
          <w:tcPr>
            <w:tcW w:w="5760" w:type="dxa"/>
            <w:shd w:val="clear" w:color="auto" w:fill="auto"/>
          </w:tcPr>
          <w:p w14:paraId="35ADBB57" w14:textId="77777777" w:rsidR="00FD5A00" w:rsidRPr="000B375F" w:rsidRDefault="00FD5A00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cs/>
              </w:rPr>
            </w:pPr>
            <w:r w:rsidRPr="000B375F">
              <w:rPr>
                <w:cs/>
              </w:rPr>
              <w:t>มูลค่ายุติธรรมของเงินกู้ยืมบริษัทอื่นมีอัตราดอกเบี้ยคงที่ ไม่มีความแตกต่างอย่างเป็นสาระสำคัญกับมูลค่าตามบัญชี</w:t>
            </w:r>
          </w:p>
        </w:tc>
      </w:tr>
      <w:tr w:rsidR="00FD5A00" w:rsidRPr="000B375F" w14:paraId="1B262B7F" w14:textId="77777777" w:rsidTr="00EA62DF">
        <w:tc>
          <w:tcPr>
            <w:tcW w:w="3600" w:type="dxa"/>
            <w:shd w:val="clear" w:color="auto" w:fill="auto"/>
          </w:tcPr>
          <w:p w14:paraId="3B2E2427" w14:textId="77777777" w:rsidR="00FD5A00" w:rsidRPr="000B375F" w:rsidRDefault="00FD5A00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uppressAutoHyphens/>
              <w:spacing w:line="240" w:lineRule="auto"/>
              <w:ind w:left="258" w:right="-108" w:hanging="280"/>
              <w:rPr>
                <w:cs/>
              </w:rPr>
            </w:pPr>
            <w:r w:rsidRPr="000B375F">
              <w:rPr>
                <w:cs/>
              </w:rPr>
              <w:t>หนี้สิ้นอื่น</w:t>
            </w:r>
          </w:p>
        </w:tc>
        <w:tc>
          <w:tcPr>
            <w:tcW w:w="5760" w:type="dxa"/>
            <w:shd w:val="clear" w:color="auto" w:fill="auto"/>
          </w:tcPr>
          <w:p w14:paraId="742DC687" w14:textId="77777777" w:rsidR="00FD5A00" w:rsidRPr="000B375F" w:rsidRDefault="00FD5A00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2"/>
              </w:tabs>
              <w:suppressAutoHyphens/>
              <w:spacing w:line="240" w:lineRule="auto"/>
              <w:ind w:left="250" w:hanging="250"/>
              <w:jc w:val="thaiDistribute"/>
              <w:rPr>
                <w:cs/>
              </w:rPr>
            </w:pPr>
            <w:r w:rsidRPr="000B375F">
              <w:rPr>
                <w:rFonts w:hint="cs"/>
                <w:cs/>
              </w:rPr>
              <w:t>มูลค่ายุติธรรมของหนี้สินอื่น</w:t>
            </w:r>
            <w:r w:rsidRPr="000B375F">
              <w:rPr>
                <w:cs/>
              </w:rPr>
              <w:t>ไม่มีความแตกต่างอย่างเป็นสาระสำคัญกับมูลค่าตามบัญชี</w:t>
            </w:r>
          </w:p>
        </w:tc>
      </w:tr>
    </w:tbl>
    <w:p w14:paraId="4BEC8C4C" w14:textId="5E371792" w:rsidR="005439DB" w:rsidRDefault="005439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p w14:paraId="166778E7" w14:textId="0390251D" w:rsidR="001E3503" w:rsidRPr="00BF2C70" w:rsidRDefault="001E3503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 w:hint="cs"/>
          <w:b/>
          <w:bCs/>
          <w:cs/>
        </w:rPr>
        <w:t>บุคคลหรือกิจการที่เกี่ยวข้องกัน</w:t>
      </w:r>
    </w:p>
    <w:p w14:paraId="1A960066" w14:textId="77777777" w:rsidR="001E3503" w:rsidRPr="00BF2C70" w:rsidRDefault="001E3503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p w14:paraId="079A11AA" w14:textId="437D639D" w:rsidR="001E3503" w:rsidRPr="00BF2C70" w:rsidRDefault="001E3503" w:rsidP="00AA207C">
      <w:pPr>
        <w:ind w:left="54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>ความสัมพันธ์ที่บริษัท</w:t>
      </w:r>
      <w:r w:rsidR="000550ED" w:rsidRPr="00BF2C70">
        <w:rPr>
          <w:rFonts w:asciiTheme="majorBidi" w:hAnsiTheme="majorBidi" w:cstheme="majorBidi" w:hint="cs"/>
          <w:cs/>
        </w:rPr>
        <w:t>และกลุ่มบริษัท</w:t>
      </w:r>
      <w:r w:rsidRPr="00BF2C70">
        <w:rPr>
          <w:rFonts w:asciiTheme="majorBidi" w:hAnsiTheme="majorBidi" w:cstheme="majorBidi"/>
          <w:cs/>
        </w:rPr>
        <w:t>มีกับผู้บริหารสำคัญและบุคคลหรือกิจการที่เกี่ยวข้องกัน มีดังนี้</w:t>
      </w:r>
    </w:p>
    <w:p w14:paraId="3CA45A9C" w14:textId="77777777" w:rsidR="001E3503" w:rsidRPr="00BF2C70" w:rsidRDefault="001E3503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  <w:cs/>
        </w:rPr>
      </w:pPr>
    </w:p>
    <w:tbl>
      <w:tblPr>
        <w:tblW w:w="9207" w:type="dxa"/>
        <w:tblInd w:w="423" w:type="dxa"/>
        <w:tblLayout w:type="fixed"/>
        <w:tblLook w:val="0000" w:firstRow="0" w:lastRow="0" w:firstColumn="0" w:lastColumn="0" w:noHBand="0" w:noVBand="0"/>
      </w:tblPr>
      <w:tblGrid>
        <w:gridCol w:w="3267"/>
        <w:gridCol w:w="2160"/>
        <w:gridCol w:w="3780"/>
      </w:tblGrid>
      <w:tr w:rsidR="001E3503" w:rsidRPr="00BF2C70" w14:paraId="6974529A" w14:textId="77777777" w:rsidTr="00307AC2">
        <w:trPr>
          <w:trHeight w:val="20"/>
          <w:tblHeader/>
        </w:trPr>
        <w:tc>
          <w:tcPr>
            <w:tcW w:w="3267" w:type="dxa"/>
          </w:tcPr>
          <w:p w14:paraId="0834E0D3" w14:textId="77777777" w:rsidR="001E3503" w:rsidRPr="00BF2C70" w:rsidRDefault="001E3503" w:rsidP="00AA207C">
            <w:pPr>
              <w:tabs>
                <w:tab w:val="left" w:pos="396"/>
              </w:tabs>
              <w:ind w:right="-18"/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>ชื่อกิจการ/บุคคล</w:t>
            </w:r>
          </w:p>
        </w:tc>
        <w:tc>
          <w:tcPr>
            <w:tcW w:w="2160" w:type="dxa"/>
          </w:tcPr>
          <w:p w14:paraId="6FA1C36F" w14:textId="77777777" w:rsidR="001E3503" w:rsidRPr="00BF2C70" w:rsidRDefault="001E3503" w:rsidP="00AA207C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rtl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>ประเทศที่จัดตั้ง</w:t>
            </w:r>
            <w:r w:rsidRPr="00BF2C70">
              <w:rPr>
                <w:rFonts w:asciiTheme="majorBidi" w:hAnsiTheme="majorBidi" w:cstheme="majorBidi"/>
                <w:b/>
                <w:bCs/>
              </w:rPr>
              <w:t>/</w:t>
            </w:r>
            <w:r w:rsidRPr="00BF2C70">
              <w:rPr>
                <w:rFonts w:asciiTheme="majorBidi" w:hAnsiTheme="majorBidi" w:cstheme="majorBidi"/>
                <w:b/>
                <w:bCs/>
                <w:cs/>
              </w:rPr>
              <w:t>สัญชาติ</w:t>
            </w:r>
          </w:p>
        </w:tc>
        <w:tc>
          <w:tcPr>
            <w:tcW w:w="3780" w:type="dxa"/>
          </w:tcPr>
          <w:p w14:paraId="2BD36FCA" w14:textId="77777777" w:rsidR="001E3503" w:rsidRPr="00BF2C70" w:rsidRDefault="001E3503" w:rsidP="00AA207C">
            <w:pPr>
              <w:tabs>
                <w:tab w:val="left" w:pos="396"/>
              </w:tabs>
              <w:ind w:right="-18"/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>ลักษณะความสัมพันธ์</w:t>
            </w:r>
          </w:p>
        </w:tc>
      </w:tr>
      <w:tr w:rsidR="00FD5A00" w:rsidRPr="00BF2C70" w14:paraId="56033212" w14:textId="77777777" w:rsidTr="00307AC2">
        <w:trPr>
          <w:trHeight w:val="20"/>
        </w:trPr>
        <w:tc>
          <w:tcPr>
            <w:tcW w:w="3267" w:type="dxa"/>
          </w:tcPr>
          <w:p w14:paraId="70F2CC52" w14:textId="77777777" w:rsidR="00FD5A00" w:rsidRPr="000B375F" w:rsidRDefault="00FD5A00" w:rsidP="00FD5A00">
            <w:pPr>
              <w:ind w:right="-18"/>
              <w:rPr>
                <w:rFonts w:asciiTheme="majorBidi" w:hAnsiTheme="majorBidi" w:cstheme="majorBidi"/>
              </w:rPr>
            </w:pPr>
            <w:r w:rsidRPr="000B375F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  <w:p w14:paraId="2D956C23" w14:textId="77777777" w:rsidR="00FD5A00" w:rsidRPr="000B375F" w:rsidRDefault="00FD5A00" w:rsidP="00FD5A00">
            <w:pPr>
              <w:ind w:right="-18"/>
              <w:rPr>
                <w:rFonts w:asciiTheme="majorBidi" w:hAnsiTheme="majorBidi" w:cstheme="majorBidi"/>
              </w:rPr>
            </w:pPr>
          </w:p>
          <w:p w14:paraId="5862486A" w14:textId="77777777" w:rsidR="00FD5A00" w:rsidRPr="000B375F" w:rsidRDefault="00FD5A00" w:rsidP="00FD5A00">
            <w:pPr>
              <w:ind w:right="-18"/>
              <w:rPr>
                <w:rFonts w:asciiTheme="majorBidi" w:hAnsiTheme="majorBidi" w:cstheme="majorBidi"/>
              </w:rPr>
            </w:pPr>
          </w:p>
          <w:p w14:paraId="4D80F235" w14:textId="77777777" w:rsidR="00FD5A00" w:rsidRPr="000B375F" w:rsidRDefault="00FD5A00" w:rsidP="00FD5A00">
            <w:pPr>
              <w:ind w:right="-18"/>
              <w:rPr>
                <w:rFonts w:asciiTheme="majorBidi" w:hAnsiTheme="majorBidi" w:cstheme="majorBidi"/>
              </w:rPr>
            </w:pPr>
          </w:p>
          <w:p w14:paraId="45374542" w14:textId="77777777" w:rsidR="00FD5A00" w:rsidRPr="00BF2C70" w:rsidRDefault="00FD5A00" w:rsidP="00FD5A00">
            <w:pPr>
              <w:ind w:right="-1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160" w:type="dxa"/>
          </w:tcPr>
          <w:p w14:paraId="66D8C414" w14:textId="77777777" w:rsidR="00FD5A00" w:rsidRPr="000B375F" w:rsidRDefault="00FD5A00" w:rsidP="00FD5A00">
            <w:pPr>
              <w:ind w:right="-18"/>
              <w:jc w:val="center"/>
              <w:rPr>
                <w:rFonts w:asciiTheme="majorBidi" w:hAnsiTheme="majorBidi" w:cstheme="majorBidi"/>
              </w:rPr>
            </w:pPr>
            <w:r w:rsidRPr="000B375F">
              <w:rPr>
                <w:rFonts w:asciiTheme="majorBidi" w:hAnsiTheme="majorBidi" w:cstheme="majorBidi"/>
                <w:cs/>
              </w:rPr>
              <w:t>ไทย/ต่างชาติ</w:t>
            </w:r>
          </w:p>
          <w:p w14:paraId="24E71187" w14:textId="77777777" w:rsidR="00FD5A00" w:rsidRPr="000B375F" w:rsidRDefault="00FD5A00" w:rsidP="00FD5A00">
            <w:pPr>
              <w:ind w:right="-18"/>
              <w:jc w:val="center"/>
              <w:rPr>
                <w:rFonts w:asciiTheme="majorBidi" w:hAnsiTheme="majorBidi" w:cstheme="majorBidi"/>
              </w:rPr>
            </w:pPr>
          </w:p>
          <w:p w14:paraId="4F982ED9" w14:textId="77777777" w:rsidR="00FD5A00" w:rsidRPr="000B375F" w:rsidRDefault="00FD5A00" w:rsidP="00FD5A00">
            <w:pPr>
              <w:ind w:right="-18"/>
              <w:jc w:val="center"/>
              <w:rPr>
                <w:rFonts w:asciiTheme="majorBidi" w:hAnsiTheme="majorBidi" w:cstheme="majorBidi"/>
              </w:rPr>
            </w:pPr>
          </w:p>
          <w:p w14:paraId="1C4A2DA0" w14:textId="77777777" w:rsidR="00FD5A00" w:rsidRPr="000B375F" w:rsidRDefault="00FD5A00" w:rsidP="00FD5A00">
            <w:pPr>
              <w:ind w:right="-18"/>
              <w:jc w:val="center"/>
              <w:rPr>
                <w:rFonts w:asciiTheme="majorBidi" w:hAnsiTheme="majorBidi" w:cstheme="majorBidi"/>
              </w:rPr>
            </w:pPr>
          </w:p>
          <w:p w14:paraId="74953A59" w14:textId="77777777" w:rsidR="00FD5A00" w:rsidRPr="00BF2C70" w:rsidRDefault="00FD5A00" w:rsidP="00FD5A00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780" w:type="dxa"/>
          </w:tcPr>
          <w:p w14:paraId="1BEC5EF2" w14:textId="3F00E34F" w:rsidR="00FD5A00" w:rsidRPr="00BF2C70" w:rsidRDefault="00FD5A00" w:rsidP="00E36DF4">
            <w:pPr>
              <w:pStyle w:val="block"/>
              <w:tabs>
                <w:tab w:val="left" w:pos="459"/>
              </w:tabs>
              <w:spacing w:after="0" w:line="240" w:lineRule="auto"/>
              <w:ind w:left="235" w:right="-15" w:hanging="2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B375F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บุคคลที่มีอำนาจและความรับผิดชอบในการวางแผน สั่งการและควบคุมกิจกรรม</w:t>
            </w:r>
            <w:r w:rsidRPr="000B375F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br/>
              <w:t>ต่าง ๆ ของ</w:t>
            </w:r>
            <w:r w:rsidRPr="000B375F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กลุ่ม</w:t>
            </w:r>
            <w:r w:rsidRPr="000B375F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บริษัทไม่ว่าทางตรง</w:t>
            </w:r>
            <w:r w:rsidR="00D84DBE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หรือ</w:t>
            </w:r>
            <w:r w:rsidRPr="000B375F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ทางอ้อม ทั้งนี้รวมถึงกรรมการของ</w:t>
            </w:r>
            <w:r w:rsidRPr="000B375F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กลุ่ม</w:t>
            </w:r>
            <w:r w:rsidRPr="000B375F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บริษัท (ไม่ว่าจะทำหน้าที่ในระดับบริหารหรือไม่)</w:t>
            </w:r>
          </w:p>
        </w:tc>
      </w:tr>
      <w:tr w:rsidR="00A808F5" w:rsidRPr="00BF2C70" w14:paraId="2FD9D21C" w14:textId="77777777" w:rsidTr="00307AC2">
        <w:trPr>
          <w:trHeight w:val="20"/>
        </w:trPr>
        <w:tc>
          <w:tcPr>
            <w:tcW w:w="3267" w:type="dxa"/>
          </w:tcPr>
          <w:p w14:paraId="293B7CD0" w14:textId="2FA42D0C" w:rsidR="00A808F5" w:rsidRPr="00DB21B0" w:rsidRDefault="00A808F5" w:rsidP="00A808F5">
            <w:pPr>
              <w:ind w:right="-18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บุคคลที่เกี่ยวข้องอื่น</w:t>
            </w:r>
          </w:p>
        </w:tc>
        <w:tc>
          <w:tcPr>
            <w:tcW w:w="2160" w:type="dxa"/>
          </w:tcPr>
          <w:p w14:paraId="6A2FFB38" w14:textId="4860F814" w:rsidR="00A808F5" w:rsidRPr="00DB21B0" w:rsidRDefault="00A808F5" w:rsidP="00A808F5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780" w:type="dxa"/>
          </w:tcPr>
          <w:p w14:paraId="4DC5945F" w14:textId="4B1A057C" w:rsidR="00A808F5" w:rsidRPr="00DB21B0" w:rsidRDefault="00A808F5" w:rsidP="00A808F5">
            <w:pPr>
              <w:pStyle w:val="block"/>
              <w:tabs>
                <w:tab w:val="left" w:pos="459"/>
              </w:tabs>
              <w:spacing w:after="0" w:line="240" w:lineRule="auto"/>
              <w:ind w:left="235" w:right="-15" w:hanging="2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B21B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บุคคลในครอบครัวที่ใกล้ชิดของผู้บริหารสำคัญ</w:t>
            </w:r>
          </w:p>
        </w:tc>
      </w:tr>
      <w:tr w:rsidR="00A808F5" w:rsidRPr="00BF2C70" w14:paraId="2FCDF733" w14:textId="77777777" w:rsidTr="00307AC2">
        <w:trPr>
          <w:trHeight w:val="20"/>
        </w:trPr>
        <w:tc>
          <w:tcPr>
            <w:tcW w:w="3267" w:type="dxa"/>
          </w:tcPr>
          <w:p w14:paraId="4299365B" w14:textId="12BA3A81" w:rsidR="00A808F5" w:rsidRPr="00BF2C70" w:rsidRDefault="00A808F5" w:rsidP="00A808F5">
            <w:pPr>
              <w:ind w:right="-18"/>
              <w:rPr>
                <w:rFonts w:asciiTheme="majorBidi" w:hAnsiTheme="majorBidi" w:cstheme="majorBidi"/>
                <w:cs/>
              </w:rPr>
            </w:pPr>
            <w:r w:rsidRPr="000B375F">
              <w:rPr>
                <w:rFonts w:asciiTheme="majorBidi" w:hAnsiTheme="majorBidi" w:cstheme="majorBidi"/>
              </w:rPr>
              <w:t>Ares Management Corporation</w:t>
            </w:r>
          </w:p>
        </w:tc>
        <w:tc>
          <w:tcPr>
            <w:tcW w:w="2160" w:type="dxa"/>
          </w:tcPr>
          <w:p w14:paraId="0AC70685" w14:textId="0D6333E5" w:rsidR="00A808F5" w:rsidRPr="00BF2C70" w:rsidRDefault="00A808F5" w:rsidP="00A808F5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0B375F">
              <w:rPr>
                <w:rFonts w:asciiTheme="majorBidi" w:hAnsiTheme="majorBidi" w:cstheme="majorBidi" w:hint="cs"/>
                <w:cs/>
              </w:rPr>
              <w:t>สหรัฐอเมริกา</w:t>
            </w:r>
          </w:p>
        </w:tc>
        <w:tc>
          <w:tcPr>
            <w:tcW w:w="3780" w:type="dxa"/>
          </w:tcPr>
          <w:p w14:paraId="1051DE68" w14:textId="1C9A9604" w:rsidR="00A808F5" w:rsidRPr="00BF2C70" w:rsidRDefault="00A808F5" w:rsidP="00A808F5">
            <w:pPr>
              <w:pStyle w:val="block"/>
              <w:tabs>
                <w:tab w:val="left" w:pos="459"/>
              </w:tabs>
              <w:spacing w:after="0" w:line="240" w:lineRule="auto"/>
              <w:ind w:left="235" w:right="-15" w:hanging="2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B375F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ผู้ถือหุ้นลำดับสูงสุดส่วนใหญ่ของ </w:t>
            </w:r>
            <w:r w:rsidRPr="000B375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Pacific Investment Management (Mauritius) Limited</w:t>
            </w:r>
          </w:p>
        </w:tc>
      </w:tr>
      <w:tr w:rsidR="00A808F5" w:rsidRPr="00BF2C70" w14:paraId="33BA22C9" w14:textId="77777777" w:rsidTr="00307AC2">
        <w:trPr>
          <w:trHeight w:val="20"/>
        </w:trPr>
        <w:tc>
          <w:tcPr>
            <w:tcW w:w="3267" w:type="dxa"/>
          </w:tcPr>
          <w:p w14:paraId="52F2F9A8" w14:textId="7179EAEC" w:rsidR="00A808F5" w:rsidRPr="00BF2C70" w:rsidRDefault="00A808F5" w:rsidP="00A808F5">
            <w:pPr>
              <w:ind w:right="-18"/>
              <w:rPr>
                <w:rFonts w:asciiTheme="majorBidi" w:hAnsiTheme="majorBidi" w:cstheme="majorBidi"/>
              </w:rPr>
            </w:pPr>
            <w:r w:rsidRPr="000B375F">
              <w:rPr>
                <w:rFonts w:asciiTheme="majorBidi" w:hAnsiTheme="majorBidi" w:cstheme="majorBidi"/>
              </w:rPr>
              <w:t>9 Basil General Partner Limited</w:t>
            </w:r>
          </w:p>
        </w:tc>
        <w:tc>
          <w:tcPr>
            <w:tcW w:w="2160" w:type="dxa"/>
          </w:tcPr>
          <w:p w14:paraId="4E608BC1" w14:textId="6D3646E9" w:rsidR="00A808F5" w:rsidRPr="00BF2C70" w:rsidRDefault="00A808F5" w:rsidP="00A808F5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0B375F">
              <w:rPr>
                <w:rFonts w:asciiTheme="majorBidi" w:hAnsiTheme="majorBidi" w:cstheme="majorBidi" w:hint="cs"/>
                <w:cs/>
              </w:rPr>
              <w:t>หมู่เกาะเคย์แมน</w:t>
            </w:r>
          </w:p>
        </w:tc>
        <w:tc>
          <w:tcPr>
            <w:tcW w:w="3780" w:type="dxa"/>
          </w:tcPr>
          <w:p w14:paraId="68DE5044" w14:textId="1E8EC8C7" w:rsidR="00A808F5" w:rsidRPr="00BF2C70" w:rsidRDefault="00A808F5" w:rsidP="00A808F5">
            <w:pPr>
              <w:pStyle w:val="block"/>
              <w:tabs>
                <w:tab w:val="left" w:pos="459"/>
              </w:tabs>
              <w:spacing w:after="0" w:line="240" w:lineRule="auto"/>
              <w:ind w:left="235" w:right="-15" w:hanging="2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375F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ผู้ถือหุ้นลำดับสูงสุดของ </w:t>
            </w:r>
            <w:r w:rsidRPr="000B375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 Basil Pte. Ltd.</w:t>
            </w:r>
          </w:p>
        </w:tc>
      </w:tr>
      <w:tr w:rsidR="00A808F5" w:rsidRPr="00BF2C70" w14:paraId="71DC50FC" w14:textId="77777777" w:rsidTr="00307AC2">
        <w:trPr>
          <w:trHeight w:val="20"/>
        </w:trPr>
        <w:tc>
          <w:tcPr>
            <w:tcW w:w="3267" w:type="dxa"/>
          </w:tcPr>
          <w:p w14:paraId="2A91C022" w14:textId="66B94153" w:rsidR="00A808F5" w:rsidRPr="00BF2C70" w:rsidRDefault="00A808F5" w:rsidP="00A808F5">
            <w:pPr>
              <w:ind w:left="100" w:right="-18" w:hanging="100"/>
              <w:rPr>
                <w:rFonts w:asciiTheme="majorBidi" w:hAnsiTheme="majorBidi" w:cstheme="majorBidi"/>
              </w:rPr>
            </w:pPr>
            <w:r w:rsidRPr="000B375F">
              <w:rPr>
                <w:rFonts w:asciiTheme="majorBidi" w:hAnsiTheme="majorBidi" w:cstheme="majorBidi"/>
              </w:rPr>
              <w:t>Pacific Investment Management (Mauritius) Limited</w:t>
            </w:r>
          </w:p>
        </w:tc>
        <w:tc>
          <w:tcPr>
            <w:tcW w:w="2160" w:type="dxa"/>
          </w:tcPr>
          <w:p w14:paraId="348494F8" w14:textId="6C0BEE7B" w:rsidR="00A808F5" w:rsidRPr="00BF2C70" w:rsidRDefault="00A808F5" w:rsidP="00A808F5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0B375F">
              <w:rPr>
                <w:rFonts w:asciiTheme="majorBidi" w:hAnsiTheme="majorBidi"/>
                <w:cs/>
              </w:rPr>
              <w:t>สาธารณรัฐมอริเชียส</w:t>
            </w:r>
          </w:p>
        </w:tc>
        <w:tc>
          <w:tcPr>
            <w:tcW w:w="3780" w:type="dxa"/>
          </w:tcPr>
          <w:p w14:paraId="5D53C5E9" w14:textId="731E9470" w:rsidR="00A808F5" w:rsidRPr="00BF2C70" w:rsidRDefault="00A808F5" w:rsidP="00A808F5">
            <w:pPr>
              <w:ind w:left="254" w:right="-15" w:hanging="270"/>
              <w:jc w:val="thaiDistribute"/>
              <w:rPr>
                <w:rFonts w:asciiTheme="majorBidi" w:hAnsiTheme="majorBidi" w:cstheme="majorBidi"/>
              </w:rPr>
            </w:pPr>
            <w:r w:rsidRPr="000B375F">
              <w:rPr>
                <w:rFonts w:asciiTheme="majorBidi" w:hAnsiTheme="majorBidi" w:cstheme="majorBidi" w:hint="cs"/>
                <w:cs/>
              </w:rPr>
              <w:t>บริษัทใหญ่และบริษัทที่</w:t>
            </w:r>
            <w:r w:rsidRPr="000B375F">
              <w:rPr>
                <w:rFonts w:asciiTheme="majorBidi" w:hAnsiTheme="majorBidi" w:cstheme="majorBidi"/>
                <w:cs/>
              </w:rPr>
              <w:t xml:space="preserve">ถือหุ้นสามัญโดยตรงร้อยละ </w:t>
            </w:r>
            <w:r w:rsidRPr="000B375F">
              <w:rPr>
                <w:rFonts w:asciiTheme="majorBidi" w:hAnsiTheme="majorBidi" w:cstheme="majorBidi"/>
              </w:rPr>
              <w:t>51</w:t>
            </w:r>
            <w:r w:rsidRPr="000B375F">
              <w:rPr>
                <w:rFonts w:asciiTheme="majorBidi" w:hAnsiTheme="majorBidi" w:cstheme="majorBidi" w:hint="cs"/>
                <w:cs/>
              </w:rPr>
              <w:t xml:space="preserve"> ของบริษัท</w:t>
            </w:r>
          </w:p>
        </w:tc>
      </w:tr>
      <w:tr w:rsidR="00A808F5" w:rsidRPr="00BF2C70" w14:paraId="17F55694" w14:textId="77777777" w:rsidTr="00307AC2">
        <w:trPr>
          <w:trHeight w:val="20"/>
        </w:trPr>
        <w:tc>
          <w:tcPr>
            <w:tcW w:w="3267" w:type="dxa"/>
          </w:tcPr>
          <w:p w14:paraId="2C1BCF7B" w14:textId="77317E33" w:rsidR="00A808F5" w:rsidRPr="00BF2C70" w:rsidRDefault="00A808F5" w:rsidP="00A808F5">
            <w:pPr>
              <w:ind w:right="-18"/>
              <w:rPr>
                <w:rFonts w:asciiTheme="majorBidi" w:hAnsiTheme="majorBidi" w:cstheme="majorBidi"/>
              </w:rPr>
            </w:pPr>
            <w:r w:rsidRPr="000B375F">
              <w:rPr>
                <w:rFonts w:asciiTheme="majorBidi" w:hAnsiTheme="majorBidi" w:cstheme="majorBidi"/>
              </w:rPr>
              <w:t>9 Basil Pte. Ltd.</w:t>
            </w:r>
          </w:p>
        </w:tc>
        <w:tc>
          <w:tcPr>
            <w:tcW w:w="2160" w:type="dxa"/>
          </w:tcPr>
          <w:p w14:paraId="41F365F2" w14:textId="40C371EC" w:rsidR="00A808F5" w:rsidRPr="00BF2C70" w:rsidRDefault="00A808F5" w:rsidP="00A808F5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  <w:r w:rsidRPr="000B375F">
              <w:rPr>
                <w:rFonts w:asciiTheme="majorBidi" w:hAnsiTheme="majorBidi"/>
                <w:cs/>
              </w:rPr>
              <w:t>สิงคโปร์</w:t>
            </w:r>
          </w:p>
        </w:tc>
        <w:tc>
          <w:tcPr>
            <w:tcW w:w="3780" w:type="dxa"/>
          </w:tcPr>
          <w:p w14:paraId="319ABA99" w14:textId="2CF5B63E" w:rsidR="00A808F5" w:rsidRPr="00BF2C70" w:rsidRDefault="00A808F5" w:rsidP="00A808F5">
            <w:pPr>
              <w:ind w:left="254" w:right="-15" w:hanging="270"/>
              <w:jc w:val="thaiDistribute"/>
              <w:rPr>
                <w:rFonts w:asciiTheme="majorBidi" w:hAnsiTheme="majorBidi" w:cstheme="majorBidi"/>
                <w:cs/>
              </w:rPr>
            </w:pPr>
            <w:r w:rsidRPr="000B375F">
              <w:rPr>
                <w:rFonts w:asciiTheme="majorBidi" w:hAnsiTheme="majorBidi"/>
                <w:cs/>
              </w:rPr>
              <w:t xml:space="preserve">บริษัทที่ถือหุ้นสามัญโดยตรงร้อยละ </w:t>
            </w:r>
            <w:r w:rsidRPr="000B375F">
              <w:rPr>
                <w:rFonts w:asciiTheme="majorBidi" w:hAnsiTheme="majorBidi" w:cstheme="majorBidi"/>
              </w:rPr>
              <w:t>49</w:t>
            </w:r>
            <w:r w:rsidRPr="000B375F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B375F">
              <w:rPr>
                <w:rFonts w:asciiTheme="majorBidi" w:hAnsiTheme="majorBidi" w:cstheme="majorBidi"/>
              </w:rPr>
              <w:br/>
            </w:r>
            <w:r w:rsidRPr="000B375F">
              <w:rPr>
                <w:rFonts w:asciiTheme="majorBidi" w:hAnsiTheme="majorBidi" w:cstheme="majorBidi" w:hint="cs"/>
                <w:cs/>
              </w:rPr>
              <w:t>ของบริษัท</w:t>
            </w:r>
          </w:p>
        </w:tc>
      </w:tr>
      <w:tr w:rsidR="00A808F5" w:rsidRPr="00BF2C70" w14:paraId="7F6C1EF1" w14:textId="77777777" w:rsidTr="00307AC2">
        <w:trPr>
          <w:trHeight w:val="20"/>
        </w:trPr>
        <w:tc>
          <w:tcPr>
            <w:tcW w:w="3267" w:type="dxa"/>
          </w:tcPr>
          <w:p w14:paraId="37F38AED" w14:textId="77777777" w:rsidR="00A808F5" w:rsidRPr="000B375F" w:rsidRDefault="00A808F5" w:rsidP="00A808F5">
            <w:pPr>
              <w:ind w:left="100" w:right="-18" w:hanging="100"/>
              <w:rPr>
                <w:rFonts w:asciiTheme="majorBidi" w:hAnsiTheme="majorBidi" w:cstheme="majorBidi"/>
              </w:rPr>
            </w:pPr>
            <w:r w:rsidRPr="000B375F">
              <w:rPr>
                <w:rFonts w:asciiTheme="majorBidi" w:hAnsiTheme="majorBidi"/>
                <w:cs/>
              </w:rPr>
              <w:t>บริษัท บริหารสินทรัพย์</w:t>
            </w:r>
            <w:r w:rsidRPr="000B375F">
              <w:rPr>
                <w:rFonts w:asciiTheme="majorBidi" w:hAnsiTheme="majorBidi" w:hint="cs"/>
                <w:cs/>
              </w:rPr>
              <w:t xml:space="preserve"> </w:t>
            </w:r>
            <w:r w:rsidRPr="000B375F">
              <w:rPr>
                <w:rFonts w:asciiTheme="majorBidi" w:hAnsiTheme="majorBidi"/>
                <w:cs/>
              </w:rPr>
              <w:t>อัลฟา</w:t>
            </w:r>
          </w:p>
          <w:p w14:paraId="16AA540F" w14:textId="695D3C84" w:rsidR="00A808F5" w:rsidRPr="00BF2C70" w:rsidRDefault="00A808F5" w:rsidP="00A808F5">
            <w:pPr>
              <w:ind w:left="195" w:right="-18" w:hanging="90"/>
              <w:rPr>
                <w:rFonts w:asciiTheme="majorBidi" w:hAnsiTheme="majorBidi" w:cstheme="majorBidi"/>
              </w:rPr>
            </w:pPr>
            <w:r w:rsidRPr="000B375F">
              <w:rPr>
                <w:rFonts w:asciiTheme="majorBidi" w:hAnsiTheme="majorBidi"/>
                <w:cs/>
              </w:rPr>
              <w:t>แคปปิตอล จ</w:t>
            </w:r>
            <w:r w:rsidRPr="000B375F">
              <w:rPr>
                <w:rFonts w:asciiTheme="majorBidi" w:hAnsiTheme="majorBidi" w:hint="cs"/>
                <w:cs/>
              </w:rPr>
              <w:t>ำ</w:t>
            </w:r>
            <w:r w:rsidRPr="000B375F">
              <w:rPr>
                <w:rFonts w:asciiTheme="majorBidi" w:hAnsiTheme="majorBidi"/>
                <w:cs/>
              </w:rPr>
              <w:t>กัด</w:t>
            </w:r>
          </w:p>
        </w:tc>
        <w:tc>
          <w:tcPr>
            <w:tcW w:w="2160" w:type="dxa"/>
          </w:tcPr>
          <w:p w14:paraId="1F677FD8" w14:textId="38E7858C" w:rsidR="00A808F5" w:rsidRPr="00BF2C70" w:rsidRDefault="00A808F5" w:rsidP="00A808F5">
            <w:pPr>
              <w:ind w:right="-18"/>
              <w:jc w:val="center"/>
              <w:rPr>
                <w:rFonts w:asciiTheme="majorBidi" w:hAnsiTheme="majorBidi"/>
                <w:cs/>
              </w:rPr>
            </w:pPr>
            <w:r w:rsidRPr="000B375F">
              <w:rPr>
                <w:rFonts w:asciiTheme="majorBidi" w:hAnsiTheme="majorBidi" w:cstheme="majorBidi" w:hint="cs"/>
                <w:cs/>
              </w:rPr>
              <w:t>ไทย</w:t>
            </w:r>
          </w:p>
        </w:tc>
        <w:tc>
          <w:tcPr>
            <w:tcW w:w="3780" w:type="dxa"/>
          </w:tcPr>
          <w:p w14:paraId="60A04461" w14:textId="4AB6F4AE" w:rsidR="00A808F5" w:rsidRPr="00BF2C70" w:rsidRDefault="00A808F5" w:rsidP="00A808F5">
            <w:pPr>
              <w:ind w:left="254" w:right="-15" w:hanging="270"/>
              <w:jc w:val="thaiDistribute"/>
              <w:rPr>
                <w:rFonts w:asciiTheme="majorBidi" w:hAnsiTheme="majorBidi"/>
                <w:cs/>
              </w:rPr>
            </w:pPr>
            <w:r w:rsidRPr="000B375F">
              <w:rPr>
                <w:rFonts w:asciiTheme="majorBidi" w:hAnsiTheme="majorBidi" w:cstheme="majorBidi" w:hint="cs"/>
                <w:cs/>
              </w:rPr>
              <w:t>บริษัทย่อยและมีกรรมการร่วมกัน</w:t>
            </w:r>
          </w:p>
        </w:tc>
      </w:tr>
      <w:tr w:rsidR="00A808F5" w:rsidRPr="00BF2C70" w14:paraId="7EA9D8B0" w14:textId="77777777" w:rsidTr="00307AC2">
        <w:trPr>
          <w:trHeight w:val="20"/>
        </w:trPr>
        <w:tc>
          <w:tcPr>
            <w:tcW w:w="3267" w:type="dxa"/>
          </w:tcPr>
          <w:p w14:paraId="00AD9DBE" w14:textId="67D5A714" w:rsidR="00A808F5" w:rsidRPr="00BF2C70" w:rsidRDefault="00A808F5" w:rsidP="00A808F5">
            <w:pPr>
              <w:ind w:left="100" w:right="-18" w:hanging="100"/>
              <w:rPr>
                <w:rFonts w:asciiTheme="majorBidi" w:hAnsiTheme="majorBidi" w:cstheme="majorBidi"/>
              </w:rPr>
            </w:pPr>
            <w:r w:rsidRPr="000B375F">
              <w:rPr>
                <w:rFonts w:asciiTheme="majorBidi" w:hAnsiTheme="majorBidi"/>
                <w:cs/>
              </w:rPr>
              <w:t>บริษัท บริหารสินทรัพย์ ไวร์เลส จ</w:t>
            </w:r>
            <w:r w:rsidRPr="000B375F">
              <w:rPr>
                <w:rFonts w:asciiTheme="majorBidi" w:hAnsiTheme="majorBidi" w:hint="cs"/>
                <w:cs/>
              </w:rPr>
              <w:t>ำ</w:t>
            </w:r>
            <w:r w:rsidRPr="000B375F">
              <w:rPr>
                <w:rFonts w:asciiTheme="majorBidi" w:hAnsiTheme="majorBidi"/>
                <w:cs/>
              </w:rPr>
              <w:t>กัด</w:t>
            </w:r>
          </w:p>
        </w:tc>
        <w:tc>
          <w:tcPr>
            <w:tcW w:w="2160" w:type="dxa"/>
          </w:tcPr>
          <w:p w14:paraId="1F893BCC" w14:textId="0A778B60" w:rsidR="00A808F5" w:rsidRPr="00BF2C70" w:rsidRDefault="00A808F5" w:rsidP="00A808F5">
            <w:pPr>
              <w:ind w:right="-18"/>
              <w:jc w:val="center"/>
              <w:rPr>
                <w:rFonts w:asciiTheme="majorBidi" w:hAnsiTheme="majorBidi"/>
                <w:cs/>
              </w:rPr>
            </w:pPr>
            <w:r w:rsidRPr="000B375F">
              <w:rPr>
                <w:rFonts w:asciiTheme="majorBidi" w:hAnsiTheme="majorBidi" w:cstheme="majorBidi" w:hint="cs"/>
                <w:cs/>
              </w:rPr>
              <w:t>ไทย</w:t>
            </w:r>
          </w:p>
        </w:tc>
        <w:tc>
          <w:tcPr>
            <w:tcW w:w="3780" w:type="dxa"/>
          </w:tcPr>
          <w:p w14:paraId="6EC7B64F" w14:textId="36074C07" w:rsidR="00A808F5" w:rsidRPr="00BF2C70" w:rsidRDefault="00A808F5" w:rsidP="00A808F5">
            <w:pPr>
              <w:ind w:left="254" w:right="-15" w:hanging="270"/>
              <w:jc w:val="thaiDistribute"/>
              <w:rPr>
                <w:rFonts w:asciiTheme="majorBidi" w:hAnsiTheme="majorBidi"/>
                <w:cs/>
              </w:rPr>
            </w:pPr>
            <w:r w:rsidRPr="000B375F">
              <w:rPr>
                <w:rFonts w:asciiTheme="majorBidi" w:hAnsiTheme="majorBidi"/>
                <w:cs/>
              </w:rPr>
              <w:t>บริษัท</w:t>
            </w:r>
            <w:r w:rsidRPr="000B375F">
              <w:rPr>
                <w:rFonts w:asciiTheme="majorBidi" w:hAnsiTheme="majorBidi" w:hint="cs"/>
                <w:cs/>
              </w:rPr>
              <w:t>ย่อยและมีกรรมการร่วมกัน</w:t>
            </w:r>
          </w:p>
        </w:tc>
      </w:tr>
      <w:tr w:rsidR="00A808F5" w:rsidRPr="00BF2C70" w14:paraId="2418C09A" w14:textId="77777777" w:rsidTr="00307AC2">
        <w:trPr>
          <w:trHeight w:val="20"/>
        </w:trPr>
        <w:tc>
          <w:tcPr>
            <w:tcW w:w="3267" w:type="dxa"/>
          </w:tcPr>
          <w:p w14:paraId="674D1892" w14:textId="6C3A094F" w:rsidR="00A808F5" w:rsidRPr="003F4EE5" w:rsidRDefault="00A808F5" w:rsidP="003F4EE5">
            <w:pPr>
              <w:ind w:left="100" w:right="-18" w:hanging="100"/>
              <w:rPr>
                <w:rFonts w:asciiTheme="majorBidi" w:hAnsiTheme="majorBidi"/>
              </w:rPr>
            </w:pPr>
            <w:r w:rsidRPr="000B375F">
              <w:rPr>
                <w:rFonts w:asciiTheme="majorBidi" w:hAnsiTheme="majorBidi"/>
                <w:cs/>
              </w:rPr>
              <w:lastRenderedPageBreak/>
              <w:t xml:space="preserve">บริษัท แอเรส แมเนจเมนท์ </w:t>
            </w:r>
            <w:r w:rsidRPr="000B375F">
              <w:rPr>
                <w:rFonts w:asciiTheme="majorBidi" w:hAnsiTheme="majorBidi" w:hint="cs"/>
                <w:cs/>
              </w:rPr>
              <w:t xml:space="preserve">เอเชีย </w:t>
            </w:r>
            <w:r w:rsidRPr="000B375F">
              <w:rPr>
                <w:rFonts w:asciiTheme="majorBidi" w:hAnsiTheme="majorBidi"/>
                <w:cs/>
              </w:rPr>
              <w:t>(ประเทศไทย) จ</w:t>
            </w:r>
            <w:r w:rsidRPr="000B375F">
              <w:rPr>
                <w:rFonts w:asciiTheme="majorBidi" w:hAnsiTheme="majorBidi" w:hint="cs"/>
                <w:cs/>
              </w:rPr>
              <w:t>ำ</w:t>
            </w:r>
            <w:r w:rsidRPr="000B375F">
              <w:rPr>
                <w:rFonts w:asciiTheme="majorBidi" w:hAnsiTheme="majorBidi"/>
                <w:cs/>
              </w:rPr>
              <w:t>กัด</w:t>
            </w:r>
          </w:p>
        </w:tc>
        <w:tc>
          <w:tcPr>
            <w:tcW w:w="2160" w:type="dxa"/>
          </w:tcPr>
          <w:p w14:paraId="70DCD582" w14:textId="77777777" w:rsidR="00A808F5" w:rsidRPr="000B375F" w:rsidRDefault="00A808F5" w:rsidP="00A808F5">
            <w:pPr>
              <w:ind w:right="-18"/>
              <w:jc w:val="center"/>
              <w:rPr>
                <w:rFonts w:asciiTheme="majorBidi" w:hAnsiTheme="majorBidi"/>
              </w:rPr>
            </w:pPr>
            <w:r w:rsidRPr="000B375F">
              <w:rPr>
                <w:rFonts w:asciiTheme="majorBidi" w:hAnsiTheme="majorBidi"/>
                <w:cs/>
              </w:rPr>
              <w:t>ไทย</w:t>
            </w:r>
          </w:p>
          <w:p w14:paraId="13B47594" w14:textId="18156868" w:rsidR="00A808F5" w:rsidRPr="00BF2C70" w:rsidRDefault="00A808F5" w:rsidP="00A808F5">
            <w:pPr>
              <w:ind w:right="-1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780" w:type="dxa"/>
          </w:tcPr>
          <w:p w14:paraId="0D0F6EC2" w14:textId="08530E90" w:rsidR="00A808F5" w:rsidRPr="00BF2C70" w:rsidRDefault="00A808F5" w:rsidP="00A808F5">
            <w:pPr>
              <w:pStyle w:val="block"/>
              <w:spacing w:after="0" w:line="240" w:lineRule="auto"/>
              <w:ind w:left="279" w:right="-15" w:hanging="27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B375F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มีผู้ถือหุ้นใหญ่ของ</w:t>
            </w:r>
            <w:r w:rsidRPr="000B375F">
              <w:rPr>
                <w:rFonts w:asciiTheme="majorBidi" w:hAnsiTheme="majorBidi" w:cs="Angsana New" w:hint="cs"/>
                <w:sz w:val="30"/>
                <w:szCs w:val="30"/>
                <w:cs/>
                <w:lang w:val="en-US" w:bidi="th-TH"/>
              </w:rPr>
              <w:t>กลุ่ม</w:t>
            </w:r>
            <w:r w:rsidRPr="000B375F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บริษัท</w:t>
            </w:r>
            <w:r w:rsidRPr="000B375F">
              <w:rPr>
                <w:rFonts w:asciiTheme="majorBidi" w:hAnsiTheme="majorBidi" w:cs="Angsana New" w:hint="cs"/>
                <w:sz w:val="30"/>
                <w:szCs w:val="30"/>
                <w:cs/>
                <w:lang w:val="en-US" w:bidi="th-TH"/>
              </w:rPr>
              <w:t>และกรรมการ</w:t>
            </w:r>
            <w:r w:rsidRPr="000B375F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ร่วมกัน</w:t>
            </w:r>
          </w:p>
        </w:tc>
      </w:tr>
    </w:tbl>
    <w:p w14:paraId="4C8AAC84" w14:textId="77777777" w:rsidR="00D17342" w:rsidRDefault="00D17342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</w:p>
    <w:p w14:paraId="7969D5A6" w14:textId="634E43C4" w:rsidR="001E3503" w:rsidRPr="00BF2C70" w:rsidRDefault="001E350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  <w:r w:rsidRPr="00BF2C70">
        <w:rPr>
          <w:rFonts w:hint="cs"/>
          <w:cs/>
        </w:rPr>
        <w:t>นโยบายการกำหนดราคาสำหรับแต่ละรายการ</w:t>
      </w:r>
      <w:r w:rsidR="001165A3">
        <w:rPr>
          <w:rFonts w:hint="cs"/>
          <w:cs/>
        </w:rPr>
        <w:t>มีดังนี้</w:t>
      </w:r>
    </w:p>
    <w:p w14:paraId="6C364434" w14:textId="77777777" w:rsidR="001E3503" w:rsidRPr="00BF2C70" w:rsidRDefault="001E3503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140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4959"/>
        <w:gridCol w:w="236"/>
        <w:gridCol w:w="3945"/>
      </w:tblGrid>
      <w:tr w:rsidR="001E3503" w:rsidRPr="00BF2C70" w14:paraId="4E6EFB14" w14:textId="77777777" w:rsidTr="001E7A0A">
        <w:trPr>
          <w:trHeight w:val="20"/>
        </w:trPr>
        <w:tc>
          <w:tcPr>
            <w:tcW w:w="4959" w:type="dxa"/>
          </w:tcPr>
          <w:p w14:paraId="78E36551" w14:textId="77777777" w:rsidR="001E3503" w:rsidRPr="00BF2C70" w:rsidRDefault="001E3503" w:rsidP="00AA207C">
            <w:pPr>
              <w:tabs>
                <w:tab w:val="left" w:pos="396"/>
              </w:tabs>
              <w:spacing w:line="240" w:lineRule="auto"/>
              <w:ind w:right="-18"/>
              <w:rPr>
                <w:b/>
                <w:bCs/>
              </w:rPr>
            </w:pPr>
            <w:r w:rsidRPr="00BF2C70">
              <w:rPr>
                <w:rFonts w:hint="cs"/>
                <w:b/>
                <w:bCs/>
                <w:cs/>
              </w:rPr>
              <w:t>รายการ</w:t>
            </w:r>
          </w:p>
        </w:tc>
        <w:tc>
          <w:tcPr>
            <w:tcW w:w="236" w:type="dxa"/>
          </w:tcPr>
          <w:p w14:paraId="46B2B9F4" w14:textId="77777777" w:rsidR="001E3503" w:rsidRPr="00BF2C70" w:rsidRDefault="001E3503" w:rsidP="00AA207C">
            <w:pPr>
              <w:spacing w:line="240" w:lineRule="auto"/>
              <w:ind w:left="-108" w:right="-108"/>
              <w:jc w:val="center"/>
              <w:rPr>
                <w:b/>
                <w:bCs/>
                <w:rtl/>
                <w:cs/>
              </w:rPr>
            </w:pPr>
          </w:p>
        </w:tc>
        <w:tc>
          <w:tcPr>
            <w:tcW w:w="3945" w:type="dxa"/>
          </w:tcPr>
          <w:p w14:paraId="5194A446" w14:textId="77777777" w:rsidR="001E3503" w:rsidRPr="00BF2C70" w:rsidRDefault="001E3503" w:rsidP="00AA207C">
            <w:pPr>
              <w:tabs>
                <w:tab w:val="left" w:pos="118"/>
              </w:tabs>
              <w:spacing w:line="240" w:lineRule="auto"/>
              <w:ind w:left="118" w:right="-18"/>
              <w:rPr>
                <w:b/>
                <w:bCs/>
              </w:rPr>
            </w:pPr>
            <w:r w:rsidRPr="00BF2C70">
              <w:rPr>
                <w:rFonts w:hint="cs"/>
                <w:b/>
                <w:bCs/>
                <w:cs/>
              </w:rPr>
              <w:t>นโยบายการกำหนดราคา</w:t>
            </w:r>
          </w:p>
        </w:tc>
      </w:tr>
      <w:tr w:rsidR="001E3503" w:rsidRPr="00BF2C70" w14:paraId="12DD5A2A" w14:textId="77777777" w:rsidTr="001E7A0A">
        <w:trPr>
          <w:trHeight w:val="20"/>
        </w:trPr>
        <w:tc>
          <w:tcPr>
            <w:tcW w:w="4959" w:type="dxa"/>
          </w:tcPr>
          <w:p w14:paraId="09019525" w14:textId="508CBC39" w:rsidR="001E3503" w:rsidRPr="00BF2C70" w:rsidRDefault="001C2B37" w:rsidP="00AA207C">
            <w:pPr>
              <w:spacing w:line="240" w:lineRule="auto"/>
              <w:ind w:right="-108"/>
              <w:jc w:val="both"/>
              <w:rPr>
                <w:cs/>
              </w:rPr>
            </w:pPr>
            <w:r w:rsidRPr="00BF2C70">
              <w:rPr>
                <w:rFonts w:hint="cs"/>
                <w:cs/>
              </w:rPr>
              <w:t>รายได้</w:t>
            </w:r>
            <w:r w:rsidR="001E3503" w:rsidRPr="00BF2C70">
              <w:rPr>
                <w:rFonts w:hint="cs"/>
                <w:cs/>
              </w:rPr>
              <w:t>ค่าธรรมเนียมและบริการ</w:t>
            </w:r>
          </w:p>
        </w:tc>
        <w:tc>
          <w:tcPr>
            <w:tcW w:w="236" w:type="dxa"/>
          </w:tcPr>
          <w:p w14:paraId="1CC37294" w14:textId="77777777" w:rsidR="001E3503" w:rsidRPr="00BF2C70" w:rsidRDefault="001E3503" w:rsidP="00AA207C">
            <w:pPr>
              <w:spacing w:line="240" w:lineRule="auto"/>
              <w:ind w:right="-18"/>
              <w:jc w:val="center"/>
            </w:pPr>
          </w:p>
        </w:tc>
        <w:tc>
          <w:tcPr>
            <w:tcW w:w="3945" w:type="dxa"/>
          </w:tcPr>
          <w:p w14:paraId="110F4BD8" w14:textId="77777777" w:rsidR="001E3503" w:rsidRPr="00BF2C70" w:rsidRDefault="001E3503" w:rsidP="00AA207C">
            <w:pPr>
              <w:tabs>
                <w:tab w:val="left" w:pos="118"/>
              </w:tabs>
              <w:spacing w:line="240" w:lineRule="auto"/>
              <w:ind w:left="118" w:right="-18"/>
            </w:pPr>
            <w:r w:rsidRPr="00BF2C70">
              <w:rPr>
                <w:rFonts w:hint="cs"/>
                <w:cs/>
              </w:rPr>
              <w:t>ราคาที่ตกลงกันตามสัญญา</w:t>
            </w:r>
          </w:p>
        </w:tc>
      </w:tr>
      <w:tr w:rsidR="00821FBC" w:rsidRPr="00BF2C70" w14:paraId="31CE40DF" w14:textId="77777777" w:rsidTr="001E7A0A">
        <w:trPr>
          <w:trHeight w:val="20"/>
        </w:trPr>
        <w:tc>
          <w:tcPr>
            <w:tcW w:w="4959" w:type="dxa"/>
          </w:tcPr>
          <w:p w14:paraId="3EBBE3E6" w14:textId="0B21F2C3" w:rsidR="00821FBC" w:rsidRPr="00BF2C70" w:rsidRDefault="006D2EA0" w:rsidP="00821FBC">
            <w:pPr>
              <w:spacing w:line="240" w:lineRule="auto"/>
              <w:ind w:right="-108"/>
              <w:jc w:val="both"/>
              <w:rPr>
                <w:cs/>
              </w:rPr>
            </w:pPr>
            <w:r>
              <w:rPr>
                <w:rFonts w:hint="cs"/>
                <w:cs/>
              </w:rPr>
              <w:t>รายได้</w:t>
            </w:r>
            <w:r w:rsidR="00821FBC" w:rsidRPr="00BF2C70">
              <w:rPr>
                <w:cs/>
              </w:rPr>
              <w:t>ดอกเบี้ย</w:t>
            </w:r>
          </w:p>
        </w:tc>
        <w:tc>
          <w:tcPr>
            <w:tcW w:w="236" w:type="dxa"/>
          </w:tcPr>
          <w:p w14:paraId="4922B6C9" w14:textId="77777777" w:rsidR="00821FBC" w:rsidRPr="00BF2C70" w:rsidRDefault="00821FBC" w:rsidP="00821FBC">
            <w:pPr>
              <w:spacing w:line="240" w:lineRule="auto"/>
              <w:ind w:right="-18"/>
              <w:jc w:val="center"/>
            </w:pPr>
          </w:p>
        </w:tc>
        <w:tc>
          <w:tcPr>
            <w:tcW w:w="3945" w:type="dxa"/>
          </w:tcPr>
          <w:p w14:paraId="53CB1AC1" w14:textId="386211D6" w:rsidR="00821FBC" w:rsidRPr="00BF2C70" w:rsidRDefault="00821FBC" w:rsidP="00821FBC">
            <w:pPr>
              <w:tabs>
                <w:tab w:val="left" w:pos="118"/>
              </w:tabs>
              <w:spacing w:line="240" w:lineRule="auto"/>
              <w:ind w:left="118" w:right="-18"/>
              <w:rPr>
                <w:cs/>
              </w:rPr>
            </w:pPr>
            <w:r w:rsidRPr="00BF2C70">
              <w:rPr>
                <w:cs/>
              </w:rPr>
              <w:t>อิงกับอัตราตลาด/ราคาที่ตกลงกันตามสัญญา</w:t>
            </w:r>
          </w:p>
        </w:tc>
      </w:tr>
      <w:tr w:rsidR="00821FBC" w:rsidRPr="00BF2C70" w14:paraId="59885ED5" w14:textId="77777777" w:rsidTr="001E7A0A">
        <w:trPr>
          <w:trHeight w:val="20"/>
        </w:trPr>
        <w:tc>
          <w:tcPr>
            <w:tcW w:w="4959" w:type="dxa"/>
          </w:tcPr>
          <w:p w14:paraId="15BDA965" w14:textId="79EA1C31" w:rsidR="00821FBC" w:rsidRPr="00BF2C70" w:rsidRDefault="006D2EA0" w:rsidP="00821FBC">
            <w:pPr>
              <w:spacing w:line="240" w:lineRule="auto"/>
              <w:ind w:right="-108"/>
              <w:jc w:val="both"/>
              <w:rPr>
                <w:cs/>
              </w:rPr>
            </w:pPr>
            <w:r>
              <w:rPr>
                <w:rFonts w:hint="cs"/>
                <w:cs/>
              </w:rPr>
              <w:t>ค่าใช้จ่าย</w:t>
            </w:r>
            <w:r w:rsidR="00821FBC" w:rsidRPr="00BF2C70">
              <w:rPr>
                <w:cs/>
              </w:rPr>
              <w:t>ดอกเบี้ย</w:t>
            </w:r>
          </w:p>
        </w:tc>
        <w:tc>
          <w:tcPr>
            <w:tcW w:w="236" w:type="dxa"/>
          </w:tcPr>
          <w:p w14:paraId="28184CDA" w14:textId="77777777" w:rsidR="00821FBC" w:rsidRPr="00BF2C70" w:rsidRDefault="00821FBC" w:rsidP="00821FBC">
            <w:pPr>
              <w:spacing w:line="240" w:lineRule="auto"/>
              <w:ind w:right="-18"/>
              <w:jc w:val="center"/>
            </w:pPr>
          </w:p>
        </w:tc>
        <w:tc>
          <w:tcPr>
            <w:tcW w:w="3945" w:type="dxa"/>
          </w:tcPr>
          <w:p w14:paraId="474913C6" w14:textId="25531416" w:rsidR="00821FBC" w:rsidRPr="00BF2C70" w:rsidRDefault="00821FBC" w:rsidP="00821FBC">
            <w:pPr>
              <w:tabs>
                <w:tab w:val="left" w:pos="118"/>
              </w:tabs>
              <w:spacing w:line="240" w:lineRule="auto"/>
              <w:ind w:left="118" w:right="-18"/>
              <w:rPr>
                <w:cs/>
              </w:rPr>
            </w:pPr>
            <w:r w:rsidRPr="00BF2C70">
              <w:rPr>
                <w:cs/>
              </w:rPr>
              <w:t>อิงกับอัตราตลาด/ราคาที่ตกลงกันตามสัญญา</w:t>
            </w:r>
          </w:p>
        </w:tc>
      </w:tr>
    </w:tbl>
    <w:p w14:paraId="50D8B5AE" w14:textId="79E45FCD" w:rsidR="009E7B29" w:rsidRPr="00BF2C70" w:rsidRDefault="009E7B29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  <w:sz w:val="20"/>
          <w:szCs w:val="20"/>
          <w:cs/>
        </w:rPr>
      </w:pPr>
    </w:p>
    <w:p w14:paraId="24BEA56F" w14:textId="0290119C" w:rsidR="001E3503" w:rsidRDefault="001E3503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</w:rPr>
      </w:pPr>
      <w:r w:rsidRPr="007F5D17">
        <w:rPr>
          <w:rFonts w:asciiTheme="majorBidi" w:hAnsiTheme="majorBidi"/>
          <w:cs/>
        </w:rPr>
        <w:t>รายการที่</w:t>
      </w:r>
      <w:r w:rsidRPr="00446607">
        <w:rPr>
          <w:rFonts w:asciiTheme="majorBidi" w:hAnsiTheme="majorBidi"/>
          <w:cs/>
        </w:rPr>
        <w:t>สำคัญกับผู้บริหารสำคัญ และบุคคลหรือ</w:t>
      </w:r>
      <w:r w:rsidRPr="007F5D17">
        <w:rPr>
          <w:rFonts w:asciiTheme="majorBidi" w:hAnsiTheme="majorBidi"/>
          <w:cs/>
        </w:rPr>
        <w:t>กิจการที่เกี่ยวข้องกัน</w:t>
      </w:r>
      <w:r w:rsidR="004760B6">
        <w:rPr>
          <w:rFonts w:asciiTheme="majorBidi" w:hAnsiTheme="majorBidi" w:hint="cs"/>
          <w:cs/>
        </w:rPr>
        <w:t xml:space="preserve">สำหรับปีสิ้นสุดวันที่ </w:t>
      </w:r>
      <w:r w:rsidR="004760B6">
        <w:rPr>
          <w:rFonts w:asciiTheme="majorBidi" w:hAnsiTheme="majorBidi"/>
        </w:rPr>
        <w:t xml:space="preserve">31 </w:t>
      </w:r>
      <w:r w:rsidR="004760B6">
        <w:rPr>
          <w:rFonts w:asciiTheme="majorBidi" w:hAnsiTheme="majorBidi" w:hint="cs"/>
          <w:cs/>
        </w:rPr>
        <w:t xml:space="preserve">ธันวาคม </w:t>
      </w:r>
      <w:r w:rsidR="00F0587A">
        <w:rPr>
          <w:rFonts w:asciiTheme="majorBidi" w:hAnsiTheme="majorBidi"/>
        </w:rPr>
        <w:t>2567</w:t>
      </w:r>
      <w:r w:rsidR="004760B6">
        <w:rPr>
          <w:rFonts w:asciiTheme="majorBidi" w:hAnsiTheme="majorBidi"/>
        </w:rPr>
        <w:t xml:space="preserve"> </w:t>
      </w:r>
      <w:r w:rsidR="004760B6">
        <w:rPr>
          <w:rFonts w:asciiTheme="majorBidi" w:hAnsiTheme="majorBidi" w:hint="cs"/>
          <w:cs/>
        </w:rPr>
        <w:t xml:space="preserve">และ </w:t>
      </w:r>
      <w:r w:rsidR="00F0587A">
        <w:rPr>
          <w:rFonts w:asciiTheme="majorBidi" w:hAnsiTheme="majorBidi"/>
        </w:rPr>
        <w:t>2566</w:t>
      </w:r>
      <w:r w:rsidRPr="007F5D17">
        <w:rPr>
          <w:rFonts w:asciiTheme="majorBidi" w:hAnsiTheme="majorBidi" w:cstheme="majorBidi"/>
          <w:cs/>
        </w:rPr>
        <w:t xml:space="preserve"> </w:t>
      </w:r>
      <w:r w:rsidR="001165A3">
        <w:rPr>
          <w:rFonts w:asciiTheme="majorBidi" w:hAnsiTheme="majorBidi" w:hint="cs"/>
          <w:cs/>
        </w:rPr>
        <w:t>มี</w:t>
      </w:r>
      <w:r w:rsidRPr="007F5D17">
        <w:rPr>
          <w:rFonts w:asciiTheme="majorBidi" w:hAnsiTheme="majorBidi"/>
          <w:cs/>
        </w:rPr>
        <w:t>ดังนี้</w:t>
      </w:r>
    </w:p>
    <w:p w14:paraId="38496FE5" w14:textId="77777777" w:rsidR="0043306C" w:rsidRDefault="0043306C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/>
        </w:rPr>
      </w:pPr>
    </w:p>
    <w:tbl>
      <w:tblPr>
        <w:tblW w:w="9531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3897"/>
        <w:gridCol w:w="1215"/>
        <w:gridCol w:w="270"/>
        <w:gridCol w:w="1233"/>
        <w:gridCol w:w="270"/>
        <w:gridCol w:w="1188"/>
        <w:gridCol w:w="270"/>
        <w:gridCol w:w="1188"/>
      </w:tblGrid>
      <w:tr w:rsidR="0043306C" w:rsidRPr="00AA207C" w14:paraId="34EE78D0" w14:textId="77777777" w:rsidTr="00473289">
        <w:trPr>
          <w:trHeight w:val="16"/>
          <w:tblHeader/>
        </w:trPr>
        <w:tc>
          <w:tcPr>
            <w:tcW w:w="3897" w:type="dxa"/>
          </w:tcPr>
          <w:p w14:paraId="7566DE25" w14:textId="77777777" w:rsidR="0043306C" w:rsidRPr="00AA207C" w:rsidRDefault="0043306C" w:rsidP="007F434B">
            <w:pPr>
              <w:ind w:right="-108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718" w:type="dxa"/>
            <w:gridSpan w:val="3"/>
            <w:vAlign w:val="bottom"/>
          </w:tcPr>
          <w:p w14:paraId="0665152D" w14:textId="77777777" w:rsidR="0043306C" w:rsidRPr="00AA207C" w:rsidRDefault="0043306C" w:rsidP="007F434B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EEA09D4" w14:textId="77777777" w:rsidR="0043306C" w:rsidRPr="00AA207C" w:rsidRDefault="0043306C" w:rsidP="007F434B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46" w:type="dxa"/>
            <w:gridSpan w:val="3"/>
          </w:tcPr>
          <w:p w14:paraId="238809D8" w14:textId="77777777" w:rsidR="0043306C" w:rsidRPr="00AA207C" w:rsidRDefault="0043306C" w:rsidP="007F434B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8181E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08181E">
              <w:rPr>
                <w:rFonts w:asciiTheme="majorBidi" w:hAnsiTheme="majorBidi" w:cstheme="majorBidi" w:hint="cs"/>
                <w:b/>
                <w:bCs/>
                <w:cs/>
              </w:rPr>
              <w:t>เฉพาะกิจการ</w:t>
            </w:r>
          </w:p>
        </w:tc>
      </w:tr>
      <w:tr w:rsidR="00E74565" w:rsidRPr="00AA207C" w14:paraId="779B2619" w14:textId="77777777" w:rsidTr="00473289">
        <w:trPr>
          <w:trHeight w:val="16"/>
          <w:tblHeader/>
        </w:trPr>
        <w:tc>
          <w:tcPr>
            <w:tcW w:w="3897" w:type="dxa"/>
          </w:tcPr>
          <w:p w14:paraId="7C128665" w14:textId="64B08925" w:rsidR="00E74565" w:rsidRPr="00AA207C" w:rsidRDefault="00E74565" w:rsidP="00E74565">
            <w:pPr>
              <w:ind w:right="-108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1215" w:type="dxa"/>
          </w:tcPr>
          <w:p w14:paraId="6DBAD5C3" w14:textId="0E214B13" w:rsidR="00E74565" w:rsidRPr="00AA207C" w:rsidRDefault="00321462" w:rsidP="00E74565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33A78A75" w14:textId="77777777" w:rsidR="00E74565" w:rsidRPr="00AA207C" w:rsidRDefault="00E74565" w:rsidP="00E74565">
            <w:pPr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33" w:type="dxa"/>
          </w:tcPr>
          <w:p w14:paraId="3D7784A5" w14:textId="41734EF2" w:rsidR="00E74565" w:rsidRPr="009D6F9E" w:rsidRDefault="00321462" w:rsidP="00E74565">
            <w:pPr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2D287520" w14:textId="77777777" w:rsidR="00E74565" w:rsidRDefault="00E74565" w:rsidP="00E7456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04221589" w14:textId="3EFFF121" w:rsidR="00E74565" w:rsidRDefault="00321462" w:rsidP="00E7456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2AA0D222" w14:textId="77777777" w:rsidR="00E74565" w:rsidRDefault="00E74565" w:rsidP="00E7456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76AA2004" w14:textId="23C5F47F" w:rsidR="00E74565" w:rsidRDefault="00321462" w:rsidP="00E7456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</w:tr>
      <w:tr w:rsidR="0043306C" w:rsidRPr="00AA207C" w14:paraId="567A8A9C" w14:textId="77777777" w:rsidTr="00473289">
        <w:trPr>
          <w:trHeight w:val="16"/>
          <w:tblHeader/>
        </w:trPr>
        <w:tc>
          <w:tcPr>
            <w:tcW w:w="3897" w:type="dxa"/>
          </w:tcPr>
          <w:p w14:paraId="1611759C" w14:textId="77777777" w:rsidR="0043306C" w:rsidRPr="00AA207C" w:rsidRDefault="0043306C" w:rsidP="007F434B">
            <w:pPr>
              <w:ind w:right="-108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5634" w:type="dxa"/>
            <w:gridSpan w:val="7"/>
          </w:tcPr>
          <w:p w14:paraId="36D9A422" w14:textId="77777777" w:rsidR="0043306C" w:rsidRPr="00AA207C" w:rsidRDefault="0043306C" w:rsidP="007F434B">
            <w:pPr>
              <w:ind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AA207C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E55DFF" w:rsidRPr="00AA207C" w14:paraId="5F381B09" w14:textId="77777777" w:rsidTr="00473289">
        <w:trPr>
          <w:trHeight w:val="16"/>
        </w:trPr>
        <w:tc>
          <w:tcPr>
            <w:tcW w:w="3897" w:type="dxa"/>
          </w:tcPr>
          <w:p w14:paraId="7A91CFFC" w14:textId="77777777" w:rsidR="00E55DFF" w:rsidRPr="000B375F" w:rsidRDefault="00E55DFF" w:rsidP="00E55DFF">
            <w:pPr>
              <w:rPr>
                <w:b/>
                <w:bCs/>
              </w:rPr>
            </w:pPr>
            <w:r w:rsidRPr="000B375F">
              <w:rPr>
                <w:rFonts w:hint="cs"/>
                <w:b/>
                <w:bCs/>
                <w:cs/>
              </w:rPr>
              <w:t>บริษัท บริหารสินทรัพย์ อัลฟา</w:t>
            </w:r>
          </w:p>
          <w:p w14:paraId="2EE37DE6" w14:textId="46E4ED75" w:rsidR="00E55DFF" w:rsidRPr="007B4E34" w:rsidRDefault="00E55DFF" w:rsidP="00E55DFF">
            <w:pPr>
              <w:tabs>
                <w:tab w:val="clear" w:pos="454"/>
                <w:tab w:val="left" w:pos="430"/>
              </w:tabs>
              <w:ind w:left="160" w:right="-18"/>
              <w:rPr>
                <w:b/>
                <w:bCs/>
              </w:rPr>
            </w:pPr>
            <w:r w:rsidRPr="000B375F">
              <w:rPr>
                <w:rFonts w:hint="cs"/>
                <w:b/>
                <w:bCs/>
                <w:cs/>
              </w:rPr>
              <w:t>แคปปิตอล จำกัด</w:t>
            </w:r>
          </w:p>
        </w:tc>
        <w:tc>
          <w:tcPr>
            <w:tcW w:w="1215" w:type="dxa"/>
            <w:vAlign w:val="bottom"/>
          </w:tcPr>
          <w:p w14:paraId="68619E85" w14:textId="77777777" w:rsidR="00E55DFF" w:rsidRPr="00AA207C" w:rsidRDefault="00E55DF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ind w:left="-90" w:right="-13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40B367A" w14:textId="77777777" w:rsidR="00E55DFF" w:rsidRPr="00AA207C" w:rsidRDefault="00E55DF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ind w:left="-90" w:right="-13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3" w:type="dxa"/>
          </w:tcPr>
          <w:p w14:paraId="3D3597D9" w14:textId="77777777" w:rsidR="00E55DFF" w:rsidRPr="00AA207C" w:rsidRDefault="00E55DF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ind w:left="-90" w:right="-13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4C0F3C25" w14:textId="77777777" w:rsidR="00E55DFF" w:rsidRPr="00AA207C" w:rsidRDefault="00E55DF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ind w:left="-90" w:right="-13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8" w:type="dxa"/>
          </w:tcPr>
          <w:p w14:paraId="7F8328E3" w14:textId="77777777" w:rsidR="00E55DFF" w:rsidRPr="00AA207C" w:rsidRDefault="00E55DF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ind w:left="-90" w:right="-13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5C47750" w14:textId="77777777" w:rsidR="00E55DFF" w:rsidRPr="00AA207C" w:rsidRDefault="00E55DF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ind w:left="-90" w:right="-13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8" w:type="dxa"/>
          </w:tcPr>
          <w:p w14:paraId="3D2212CD" w14:textId="77777777" w:rsidR="00E55DFF" w:rsidRPr="00AA207C" w:rsidRDefault="00E55DFF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ind w:left="-90" w:right="-13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DB21B0" w:rsidRPr="00DB21B0" w14:paraId="0113793B" w14:textId="77777777" w:rsidTr="000A3204">
        <w:trPr>
          <w:trHeight w:val="16"/>
        </w:trPr>
        <w:tc>
          <w:tcPr>
            <w:tcW w:w="3897" w:type="dxa"/>
          </w:tcPr>
          <w:p w14:paraId="32F6E852" w14:textId="25ECFFF9" w:rsidR="00DB21B0" w:rsidRPr="00DB21B0" w:rsidRDefault="00DB21B0" w:rsidP="00DB21B0">
            <w:pPr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รายได้ดอกเบี้ย</w:t>
            </w:r>
          </w:p>
        </w:tc>
        <w:tc>
          <w:tcPr>
            <w:tcW w:w="1215" w:type="dxa"/>
            <w:vAlign w:val="bottom"/>
          </w:tcPr>
          <w:p w14:paraId="453B614A" w14:textId="1C1293FA" w:rsidR="00DB21B0" w:rsidRPr="00DB21B0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2102303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233" w:type="dxa"/>
            <w:vAlign w:val="bottom"/>
          </w:tcPr>
          <w:p w14:paraId="101BD660" w14:textId="410A5C7C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6FBE1C4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  <w:vAlign w:val="bottom"/>
          </w:tcPr>
          <w:p w14:paraId="5810DB37" w14:textId="05BA7897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83,085</w:t>
            </w:r>
          </w:p>
        </w:tc>
        <w:tc>
          <w:tcPr>
            <w:tcW w:w="270" w:type="dxa"/>
          </w:tcPr>
          <w:p w14:paraId="19B6C3F8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  <w:vAlign w:val="bottom"/>
          </w:tcPr>
          <w:p w14:paraId="1388C5A8" w14:textId="19EB1251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13,653</w:t>
            </w:r>
          </w:p>
        </w:tc>
      </w:tr>
      <w:tr w:rsidR="00DB21B0" w:rsidRPr="00DB21B0" w14:paraId="2E04EDA1" w14:textId="77777777" w:rsidTr="000A3204">
        <w:trPr>
          <w:trHeight w:val="16"/>
        </w:trPr>
        <w:tc>
          <w:tcPr>
            <w:tcW w:w="3897" w:type="dxa"/>
          </w:tcPr>
          <w:p w14:paraId="0200FA24" w14:textId="2EFB7F30" w:rsidR="00DB21B0" w:rsidRPr="00DB21B0" w:rsidRDefault="00DB21B0" w:rsidP="00DB21B0">
            <w:pPr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รายได้ค่าธรรมเนียมและบริการ</w:t>
            </w:r>
          </w:p>
        </w:tc>
        <w:tc>
          <w:tcPr>
            <w:tcW w:w="1215" w:type="dxa"/>
            <w:vAlign w:val="bottom"/>
          </w:tcPr>
          <w:p w14:paraId="7A88F843" w14:textId="6768EE8B" w:rsidR="00DB21B0" w:rsidRPr="00DB21B0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3A92397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233" w:type="dxa"/>
            <w:vAlign w:val="bottom"/>
          </w:tcPr>
          <w:p w14:paraId="3AC7555C" w14:textId="5A0E9EBD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C228DDB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  <w:vAlign w:val="bottom"/>
          </w:tcPr>
          <w:p w14:paraId="24A8BF76" w14:textId="1DD5B87C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0F2B06">
              <w:rPr>
                <w:rFonts w:asciiTheme="majorBidi" w:hAnsiTheme="majorBidi" w:cstheme="majorBidi"/>
              </w:rPr>
              <w:t>4,890</w:t>
            </w:r>
          </w:p>
        </w:tc>
        <w:tc>
          <w:tcPr>
            <w:tcW w:w="270" w:type="dxa"/>
          </w:tcPr>
          <w:p w14:paraId="78C5CE7B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  <w:vAlign w:val="bottom"/>
          </w:tcPr>
          <w:p w14:paraId="578F42DD" w14:textId="014972FD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8,761</w:t>
            </w:r>
          </w:p>
        </w:tc>
      </w:tr>
      <w:tr w:rsidR="00DB21B0" w:rsidRPr="00DB21B0" w14:paraId="4B56C5FE" w14:textId="77777777" w:rsidTr="000A3204">
        <w:trPr>
          <w:trHeight w:val="16"/>
        </w:trPr>
        <w:tc>
          <w:tcPr>
            <w:tcW w:w="3897" w:type="dxa"/>
          </w:tcPr>
          <w:p w14:paraId="5770FDC9" w14:textId="31D31703" w:rsidR="00DB21B0" w:rsidRPr="00DB21B0" w:rsidRDefault="00DB21B0" w:rsidP="00DB21B0">
            <w:pPr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ค่าใช้จ่ายอื่น</w:t>
            </w:r>
          </w:p>
        </w:tc>
        <w:tc>
          <w:tcPr>
            <w:tcW w:w="1215" w:type="dxa"/>
            <w:vAlign w:val="bottom"/>
          </w:tcPr>
          <w:p w14:paraId="24C4E635" w14:textId="1CDBC824" w:rsidR="00DB21B0" w:rsidRPr="00DB21B0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0C03F18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233" w:type="dxa"/>
            <w:vAlign w:val="bottom"/>
          </w:tcPr>
          <w:p w14:paraId="5A414C44" w14:textId="1C68F91C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617B0A9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  <w:vAlign w:val="bottom"/>
          </w:tcPr>
          <w:p w14:paraId="25E102B6" w14:textId="258B15BA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252</w:t>
            </w:r>
          </w:p>
        </w:tc>
        <w:tc>
          <w:tcPr>
            <w:tcW w:w="270" w:type="dxa"/>
          </w:tcPr>
          <w:p w14:paraId="4431C640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  <w:vAlign w:val="bottom"/>
          </w:tcPr>
          <w:p w14:paraId="448F5FB0" w14:textId="6722527B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252</w:t>
            </w:r>
          </w:p>
        </w:tc>
      </w:tr>
      <w:tr w:rsidR="00321462" w:rsidRPr="00DB21B0" w14:paraId="265C4B4B" w14:textId="77777777" w:rsidTr="00473289">
        <w:trPr>
          <w:trHeight w:val="16"/>
        </w:trPr>
        <w:tc>
          <w:tcPr>
            <w:tcW w:w="3897" w:type="dxa"/>
          </w:tcPr>
          <w:p w14:paraId="474D7557" w14:textId="77777777" w:rsidR="00321462" w:rsidRPr="00DB21B0" w:rsidRDefault="00321462" w:rsidP="0032146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5" w:type="dxa"/>
          </w:tcPr>
          <w:p w14:paraId="019B6174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0F64042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233" w:type="dxa"/>
          </w:tcPr>
          <w:p w14:paraId="420C08C2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62B8C52E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65715338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7927F8F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5A346039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</w:tr>
      <w:tr w:rsidR="00321462" w:rsidRPr="00DB21B0" w14:paraId="7CFE98AA" w14:textId="77777777" w:rsidTr="00473289">
        <w:trPr>
          <w:trHeight w:val="16"/>
        </w:trPr>
        <w:tc>
          <w:tcPr>
            <w:tcW w:w="3897" w:type="dxa"/>
          </w:tcPr>
          <w:p w14:paraId="7953E083" w14:textId="1985F33A" w:rsidR="00321462" w:rsidRPr="003F4EE5" w:rsidRDefault="00321462" w:rsidP="003F4EE5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DB21B0">
              <w:rPr>
                <w:rFonts w:asciiTheme="majorBidi" w:hAnsiTheme="majorBidi" w:cstheme="majorBidi"/>
                <w:b/>
                <w:bCs/>
                <w:cs/>
              </w:rPr>
              <w:t>บริษัท บริหารสินทรัพย์</w:t>
            </w:r>
            <w:r w:rsidRPr="00DB21B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B21B0">
              <w:rPr>
                <w:rFonts w:asciiTheme="majorBidi" w:hAnsiTheme="majorBidi" w:cstheme="majorBidi"/>
                <w:b/>
                <w:bCs/>
                <w:cs/>
              </w:rPr>
              <w:t>ไวร์เลส จำกัด</w:t>
            </w:r>
          </w:p>
        </w:tc>
        <w:tc>
          <w:tcPr>
            <w:tcW w:w="1215" w:type="dxa"/>
            <w:vAlign w:val="bottom"/>
          </w:tcPr>
          <w:p w14:paraId="21D8EACB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19B42220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ind w:left="-90" w:right="-13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1233" w:type="dxa"/>
            <w:vAlign w:val="bottom"/>
          </w:tcPr>
          <w:p w14:paraId="2E8DD7D4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ind w:left="-90" w:right="-13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129DAE52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ind w:left="-90" w:right="-13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1188" w:type="dxa"/>
          </w:tcPr>
          <w:p w14:paraId="46352C26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00EB75AA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ind w:left="-90" w:right="-130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1188" w:type="dxa"/>
          </w:tcPr>
          <w:p w14:paraId="640DB5A6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</w:tr>
      <w:tr w:rsidR="00DB21B0" w:rsidRPr="00DB21B0" w14:paraId="04D1C26D" w14:textId="77777777" w:rsidTr="00863C5E">
        <w:trPr>
          <w:trHeight w:val="16"/>
        </w:trPr>
        <w:tc>
          <w:tcPr>
            <w:tcW w:w="3897" w:type="dxa"/>
          </w:tcPr>
          <w:p w14:paraId="178A62F4" w14:textId="6862E9C9" w:rsidR="00DB21B0" w:rsidRPr="00DB21B0" w:rsidRDefault="00DB21B0" w:rsidP="00DB21B0">
            <w:pPr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รายได้ดอกเบี้ย</w:t>
            </w:r>
          </w:p>
        </w:tc>
        <w:tc>
          <w:tcPr>
            <w:tcW w:w="1215" w:type="dxa"/>
            <w:vAlign w:val="bottom"/>
          </w:tcPr>
          <w:p w14:paraId="3302E623" w14:textId="4252B0E7" w:rsidR="00DB21B0" w:rsidRPr="00DB21B0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14388BC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3" w:type="dxa"/>
            <w:vAlign w:val="bottom"/>
          </w:tcPr>
          <w:p w14:paraId="66E15ABA" w14:textId="334ADE43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E6287E1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88" w:type="dxa"/>
            <w:vAlign w:val="bottom"/>
          </w:tcPr>
          <w:p w14:paraId="5503BBAC" w14:textId="7FE8A8C4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45,552</w:t>
            </w:r>
          </w:p>
        </w:tc>
        <w:tc>
          <w:tcPr>
            <w:tcW w:w="270" w:type="dxa"/>
          </w:tcPr>
          <w:p w14:paraId="0B4395EC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88" w:type="dxa"/>
            <w:vAlign w:val="bottom"/>
          </w:tcPr>
          <w:p w14:paraId="3ADB2972" w14:textId="37EB76F6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29,885</w:t>
            </w:r>
          </w:p>
        </w:tc>
      </w:tr>
      <w:tr w:rsidR="00DB21B0" w:rsidRPr="00DB21B0" w14:paraId="0937F097" w14:textId="77777777" w:rsidTr="00473289">
        <w:trPr>
          <w:trHeight w:val="16"/>
        </w:trPr>
        <w:tc>
          <w:tcPr>
            <w:tcW w:w="3897" w:type="dxa"/>
          </w:tcPr>
          <w:p w14:paraId="1FED618F" w14:textId="0A269700" w:rsidR="00DB21B0" w:rsidRPr="00DB21B0" w:rsidRDefault="00DB21B0" w:rsidP="00DB21B0">
            <w:pPr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รายได้ค่าธรรมเนียมและบริการ</w:t>
            </w:r>
          </w:p>
        </w:tc>
        <w:tc>
          <w:tcPr>
            <w:tcW w:w="1215" w:type="dxa"/>
          </w:tcPr>
          <w:p w14:paraId="70C472A7" w14:textId="525F6788" w:rsidR="00DB21B0" w:rsidRPr="00DB21B0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B6F6A5A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3" w:type="dxa"/>
          </w:tcPr>
          <w:p w14:paraId="3C4FD7EF" w14:textId="28D81AC5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E1BD279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88" w:type="dxa"/>
          </w:tcPr>
          <w:p w14:paraId="6C666650" w14:textId="685E8E43" w:rsidR="00DB21B0" w:rsidRPr="00DB21B0" w:rsidRDefault="000F2B06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8,123</w:t>
            </w:r>
          </w:p>
        </w:tc>
        <w:tc>
          <w:tcPr>
            <w:tcW w:w="270" w:type="dxa"/>
          </w:tcPr>
          <w:p w14:paraId="2F6FFCA8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88" w:type="dxa"/>
          </w:tcPr>
          <w:p w14:paraId="763C7A97" w14:textId="07FCC258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8,099</w:t>
            </w:r>
          </w:p>
        </w:tc>
      </w:tr>
      <w:tr w:rsidR="00D84DBE" w:rsidRPr="00DB21B0" w14:paraId="29284D80" w14:textId="77777777" w:rsidTr="00473289">
        <w:trPr>
          <w:trHeight w:val="16"/>
        </w:trPr>
        <w:tc>
          <w:tcPr>
            <w:tcW w:w="3897" w:type="dxa"/>
          </w:tcPr>
          <w:p w14:paraId="5263B52B" w14:textId="77777777" w:rsidR="00D84DBE" w:rsidRPr="00DB21B0" w:rsidRDefault="00D84DBE" w:rsidP="00D84DBE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5" w:type="dxa"/>
          </w:tcPr>
          <w:p w14:paraId="562A1DFE" w14:textId="77777777" w:rsidR="00D84DBE" w:rsidRPr="00DB21B0" w:rsidRDefault="00D84DBE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28CD7E47" w14:textId="77777777" w:rsidR="00D84DBE" w:rsidRPr="00DB21B0" w:rsidRDefault="00D84DBE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3" w:type="dxa"/>
          </w:tcPr>
          <w:p w14:paraId="6E723DEF" w14:textId="77777777" w:rsidR="00D84DBE" w:rsidRPr="00DB21B0" w:rsidRDefault="00D84DBE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FBEF95A" w14:textId="77777777" w:rsidR="00D84DBE" w:rsidRPr="00DB21B0" w:rsidRDefault="00D84DBE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88" w:type="dxa"/>
          </w:tcPr>
          <w:p w14:paraId="4C70D187" w14:textId="77777777" w:rsidR="00D84DBE" w:rsidRPr="00DB21B0" w:rsidRDefault="00D84DBE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1F230E19" w14:textId="77777777" w:rsidR="00D84DBE" w:rsidRPr="00DB21B0" w:rsidRDefault="00D84DBE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88" w:type="dxa"/>
          </w:tcPr>
          <w:p w14:paraId="1EE097B2" w14:textId="77777777" w:rsidR="00D84DBE" w:rsidRPr="00DB21B0" w:rsidRDefault="00D84DBE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</w:tr>
      <w:tr w:rsidR="00D84DBE" w:rsidRPr="00DB21B0" w14:paraId="7B34CDE8" w14:textId="77777777" w:rsidTr="00473289">
        <w:trPr>
          <w:trHeight w:val="16"/>
        </w:trPr>
        <w:tc>
          <w:tcPr>
            <w:tcW w:w="3897" w:type="dxa"/>
          </w:tcPr>
          <w:p w14:paraId="118FE89D" w14:textId="01A56140" w:rsidR="00D84DBE" w:rsidRPr="00DB21B0" w:rsidRDefault="00D84DBE" w:rsidP="00D84DBE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DB21B0">
              <w:rPr>
                <w:rFonts w:asciiTheme="majorBidi" w:hAnsiTheme="majorBidi" w:cstheme="majorBidi"/>
                <w:b/>
                <w:bCs/>
                <w:cs/>
              </w:rPr>
              <w:t>ผู้บริหารที่สำคัญ</w:t>
            </w:r>
          </w:p>
        </w:tc>
        <w:tc>
          <w:tcPr>
            <w:tcW w:w="1215" w:type="dxa"/>
            <w:vAlign w:val="bottom"/>
          </w:tcPr>
          <w:p w14:paraId="58DB8AE7" w14:textId="77777777" w:rsidR="00D84DBE" w:rsidRPr="00DB21B0" w:rsidRDefault="00D84DBE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96C9EC6" w14:textId="77777777" w:rsidR="00D84DBE" w:rsidRPr="00DB21B0" w:rsidRDefault="00D84DBE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5714107C" w14:textId="77777777" w:rsidR="00D84DBE" w:rsidRPr="00DB21B0" w:rsidRDefault="00D84DBE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C936F2" w14:textId="77777777" w:rsidR="00D84DBE" w:rsidRPr="00DB21B0" w:rsidRDefault="00D84DBE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3D4DA9D9" w14:textId="77777777" w:rsidR="00D84DBE" w:rsidRPr="00DB21B0" w:rsidRDefault="00D84DBE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79ABB1" w14:textId="77777777" w:rsidR="00D84DBE" w:rsidRPr="00DB21B0" w:rsidRDefault="00D84DBE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1BC988A" w14:textId="77777777" w:rsidR="00D84DBE" w:rsidRPr="00DB21B0" w:rsidRDefault="00D84DBE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</w:tr>
      <w:tr w:rsidR="00DB21B0" w:rsidRPr="00DB21B0" w14:paraId="5047E393" w14:textId="77777777" w:rsidTr="00911165">
        <w:trPr>
          <w:trHeight w:val="16"/>
        </w:trPr>
        <w:tc>
          <w:tcPr>
            <w:tcW w:w="3897" w:type="dxa"/>
          </w:tcPr>
          <w:p w14:paraId="33CC2D13" w14:textId="180DC09A" w:rsidR="00DB21B0" w:rsidRPr="00DB21B0" w:rsidRDefault="006D2EA0" w:rsidP="00DB21B0">
            <w:pPr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ค่าใช้จ่าย</w:t>
            </w:r>
            <w:r w:rsidR="00DB21B0" w:rsidRPr="00DB21B0">
              <w:rPr>
                <w:rFonts w:asciiTheme="majorBidi" w:hAnsiTheme="majorBidi" w:cstheme="majorBidi"/>
                <w:cs/>
              </w:rPr>
              <w:t>ดอกเบี้ย</w:t>
            </w:r>
          </w:p>
        </w:tc>
        <w:tc>
          <w:tcPr>
            <w:tcW w:w="1215" w:type="dxa"/>
            <w:vAlign w:val="bottom"/>
          </w:tcPr>
          <w:p w14:paraId="3AEA0C0B" w14:textId="4D240459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2,514</w:t>
            </w:r>
          </w:p>
        </w:tc>
        <w:tc>
          <w:tcPr>
            <w:tcW w:w="270" w:type="dxa"/>
          </w:tcPr>
          <w:p w14:paraId="3FDCC92E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233" w:type="dxa"/>
            <w:vAlign w:val="bottom"/>
          </w:tcPr>
          <w:p w14:paraId="141EB29F" w14:textId="431D4D3C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1,126</w:t>
            </w:r>
          </w:p>
        </w:tc>
        <w:tc>
          <w:tcPr>
            <w:tcW w:w="270" w:type="dxa"/>
          </w:tcPr>
          <w:p w14:paraId="78B7271E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  <w:vAlign w:val="bottom"/>
          </w:tcPr>
          <w:p w14:paraId="2564B44B" w14:textId="504EA4AA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2,514</w:t>
            </w:r>
          </w:p>
        </w:tc>
        <w:tc>
          <w:tcPr>
            <w:tcW w:w="270" w:type="dxa"/>
          </w:tcPr>
          <w:p w14:paraId="2365679B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  <w:vAlign w:val="bottom"/>
          </w:tcPr>
          <w:p w14:paraId="04446E4B" w14:textId="7B2E2762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1,126</w:t>
            </w:r>
          </w:p>
        </w:tc>
      </w:tr>
      <w:tr w:rsidR="00321462" w:rsidRPr="00DB21B0" w14:paraId="50F00932" w14:textId="77777777" w:rsidTr="00473289">
        <w:trPr>
          <w:trHeight w:val="16"/>
        </w:trPr>
        <w:tc>
          <w:tcPr>
            <w:tcW w:w="3897" w:type="dxa"/>
          </w:tcPr>
          <w:p w14:paraId="70F25E4F" w14:textId="38253B26" w:rsidR="00321462" w:rsidRPr="00DB21B0" w:rsidRDefault="00321462" w:rsidP="0032146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5" w:type="dxa"/>
          </w:tcPr>
          <w:p w14:paraId="1D18E9B9" w14:textId="04D20F3B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FCB1CC5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233" w:type="dxa"/>
          </w:tcPr>
          <w:p w14:paraId="0E1BA51C" w14:textId="23B37F3E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599DA18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0A50AA08" w14:textId="307FA6FB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397AA2E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7C68862B" w14:textId="52A87594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</w:tr>
      <w:tr w:rsidR="003F4EE5" w:rsidRPr="00DB21B0" w14:paraId="18CE0116" w14:textId="77777777" w:rsidTr="00473289">
        <w:trPr>
          <w:trHeight w:val="16"/>
        </w:trPr>
        <w:tc>
          <w:tcPr>
            <w:tcW w:w="3897" w:type="dxa"/>
          </w:tcPr>
          <w:p w14:paraId="4DFA5E2B" w14:textId="77777777" w:rsidR="003F4EE5" w:rsidRPr="00DB21B0" w:rsidRDefault="003F4EE5" w:rsidP="00321462">
            <w:pPr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5" w:type="dxa"/>
          </w:tcPr>
          <w:p w14:paraId="18FB83BF" w14:textId="77777777" w:rsidR="003F4EE5" w:rsidRPr="00DB21B0" w:rsidRDefault="003F4EE5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3F9EDFD" w14:textId="77777777" w:rsidR="003F4EE5" w:rsidRPr="00DB21B0" w:rsidRDefault="003F4EE5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233" w:type="dxa"/>
          </w:tcPr>
          <w:p w14:paraId="262BADD9" w14:textId="77777777" w:rsidR="003F4EE5" w:rsidRPr="00DB21B0" w:rsidRDefault="003F4EE5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4B91460" w14:textId="77777777" w:rsidR="003F4EE5" w:rsidRPr="00DB21B0" w:rsidRDefault="003F4EE5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7B4FB011" w14:textId="77777777" w:rsidR="003F4EE5" w:rsidRPr="00DB21B0" w:rsidRDefault="003F4EE5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B226C7E" w14:textId="77777777" w:rsidR="003F4EE5" w:rsidRPr="00DB21B0" w:rsidRDefault="003F4EE5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32A90267" w14:textId="77777777" w:rsidR="003F4EE5" w:rsidRPr="00DB21B0" w:rsidRDefault="003F4EE5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</w:tr>
      <w:tr w:rsidR="00321462" w:rsidRPr="00DB21B0" w14:paraId="7F5281B8" w14:textId="77777777" w:rsidTr="00473289">
        <w:trPr>
          <w:trHeight w:val="16"/>
        </w:trPr>
        <w:tc>
          <w:tcPr>
            <w:tcW w:w="3897" w:type="dxa"/>
          </w:tcPr>
          <w:p w14:paraId="239D9A75" w14:textId="4F3B3EA7" w:rsidR="00321462" w:rsidRPr="00DB21B0" w:rsidRDefault="00321462" w:rsidP="00321462">
            <w:pPr>
              <w:ind w:left="249" w:hanging="249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b/>
                <w:bCs/>
                <w:cs/>
              </w:rPr>
              <w:lastRenderedPageBreak/>
              <w:t>บริษัท</w:t>
            </w:r>
            <w:r w:rsidRPr="00DB21B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B21B0">
              <w:rPr>
                <w:rFonts w:asciiTheme="majorBidi" w:hAnsiTheme="majorBidi" w:cstheme="majorBidi"/>
                <w:b/>
                <w:bCs/>
                <w:cs/>
              </w:rPr>
              <w:t>แอเรส</w:t>
            </w:r>
            <w:r w:rsidRPr="00DB21B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B21B0">
              <w:rPr>
                <w:rFonts w:asciiTheme="majorBidi" w:hAnsiTheme="majorBidi" w:cstheme="majorBidi"/>
                <w:b/>
                <w:bCs/>
                <w:cs/>
              </w:rPr>
              <w:t>แมเนจเมนท์</w:t>
            </w:r>
            <w:r w:rsidRPr="00DB21B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B21B0">
              <w:rPr>
                <w:rFonts w:asciiTheme="majorBidi" w:hAnsiTheme="majorBidi" w:cstheme="majorBidi"/>
                <w:b/>
                <w:bCs/>
                <w:cs/>
              </w:rPr>
              <w:t>เอเชีย</w:t>
            </w:r>
            <w:r w:rsidRPr="00DB21B0">
              <w:rPr>
                <w:rFonts w:asciiTheme="majorBidi" w:hAnsiTheme="majorBidi" w:cstheme="majorBidi"/>
                <w:b/>
                <w:bCs/>
              </w:rPr>
              <w:t xml:space="preserve"> (</w:t>
            </w:r>
            <w:r w:rsidRPr="00DB21B0">
              <w:rPr>
                <w:rFonts w:asciiTheme="majorBidi" w:hAnsiTheme="majorBidi" w:cstheme="majorBidi"/>
                <w:b/>
                <w:bCs/>
                <w:cs/>
              </w:rPr>
              <w:t>ประเทศไทย)</w:t>
            </w:r>
            <w:r w:rsidRPr="00DB21B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B21B0">
              <w:rPr>
                <w:rFonts w:asciiTheme="majorBidi" w:hAnsiTheme="majorBidi" w:cstheme="majorBidi"/>
                <w:b/>
                <w:bCs/>
                <w:cs/>
              </w:rPr>
              <w:t xml:space="preserve">จำกัด </w:t>
            </w:r>
          </w:p>
        </w:tc>
        <w:tc>
          <w:tcPr>
            <w:tcW w:w="1215" w:type="dxa"/>
            <w:vAlign w:val="bottom"/>
          </w:tcPr>
          <w:p w14:paraId="703B456E" w14:textId="77777777" w:rsidR="00321462" w:rsidRPr="00DB21B0" w:rsidRDefault="00321462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E37F61" w14:textId="77777777" w:rsidR="00321462" w:rsidRPr="00DB21B0" w:rsidRDefault="00321462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2E9A6DCD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57328D6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5DF29200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DD7F85F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21601D58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</w:tr>
      <w:tr w:rsidR="00DB21B0" w:rsidRPr="00DB21B0" w14:paraId="335010F0" w14:textId="77777777" w:rsidTr="00542372">
        <w:trPr>
          <w:trHeight w:val="16"/>
        </w:trPr>
        <w:tc>
          <w:tcPr>
            <w:tcW w:w="3897" w:type="dxa"/>
          </w:tcPr>
          <w:p w14:paraId="44147675" w14:textId="272FA655" w:rsidR="00DB21B0" w:rsidRPr="00DB21B0" w:rsidRDefault="00DB21B0" w:rsidP="00DB21B0">
            <w:pPr>
              <w:ind w:left="249" w:hanging="249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ค่าใช้จ่ายอื่น</w:t>
            </w:r>
          </w:p>
        </w:tc>
        <w:tc>
          <w:tcPr>
            <w:tcW w:w="1215" w:type="dxa"/>
          </w:tcPr>
          <w:p w14:paraId="60114CB4" w14:textId="7AC98267" w:rsidR="00DB21B0" w:rsidRPr="00DB21B0" w:rsidRDefault="00DB21B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12B88C4E" w14:textId="77777777" w:rsidR="00DB21B0" w:rsidRPr="00DB21B0" w:rsidRDefault="00DB21B0" w:rsidP="00DB21B0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</w:tcPr>
          <w:p w14:paraId="4CEB49ED" w14:textId="5532EC64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lang w:val="en-GB" w:bidi="ar-SA"/>
              </w:rPr>
            </w:pPr>
            <w:r w:rsidRPr="00DB21B0">
              <w:rPr>
                <w:rFonts w:asciiTheme="majorBidi" w:hAnsiTheme="majorBidi" w:cstheme="majorBidi"/>
                <w:lang w:val="en-GB" w:bidi="ar-SA"/>
              </w:rPr>
              <w:t>1,490</w:t>
            </w:r>
          </w:p>
        </w:tc>
        <w:tc>
          <w:tcPr>
            <w:tcW w:w="270" w:type="dxa"/>
          </w:tcPr>
          <w:p w14:paraId="797FEEC6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188" w:type="dxa"/>
          </w:tcPr>
          <w:p w14:paraId="3BF80E6D" w14:textId="1DA39E3C" w:rsidR="00DB21B0" w:rsidRPr="00DB21B0" w:rsidRDefault="00DB21B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90" w:right="-130"/>
              <w:rPr>
                <w:rFonts w:asciiTheme="majorBidi" w:hAnsiTheme="majorBidi" w:cstheme="majorBidi"/>
                <w:lang w:val="en-GB" w:bidi="ar-SA"/>
              </w:rPr>
            </w:pPr>
            <w:r w:rsidRPr="00DB21B0">
              <w:rPr>
                <w:rFonts w:asciiTheme="majorBidi" w:hAnsiTheme="majorBidi" w:cstheme="majorBidi"/>
                <w:lang w:val="en-GB" w:bidi="ar-SA"/>
              </w:rPr>
              <w:t>-</w:t>
            </w:r>
          </w:p>
        </w:tc>
        <w:tc>
          <w:tcPr>
            <w:tcW w:w="270" w:type="dxa"/>
          </w:tcPr>
          <w:p w14:paraId="364E4609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188" w:type="dxa"/>
          </w:tcPr>
          <w:p w14:paraId="73E1AA52" w14:textId="1D89A809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  <w:lang w:val="en-GB" w:bidi="ar-SA"/>
              </w:rPr>
            </w:pPr>
            <w:r w:rsidRPr="00DB21B0">
              <w:rPr>
                <w:rFonts w:asciiTheme="majorBidi" w:hAnsiTheme="majorBidi" w:cstheme="majorBidi"/>
                <w:lang w:val="en-GB" w:bidi="ar-SA"/>
              </w:rPr>
              <w:t>-</w:t>
            </w:r>
          </w:p>
        </w:tc>
      </w:tr>
      <w:tr w:rsidR="00321462" w:rsidRPr="00DB21B0" w14:paraId="79BD602C" w14:textId="77777777" w:rsidTr="00473289">
        <w:trPr>
          <w:trHeight w:val="16"/>
        </w:trPr>
        <w:tc>
          <w:tcPr>
            <w:tcW w:w="3897" w:type="dxa"/>
          </w:tcPr>
          <w:p w14:paraId="301A3D33" w14:textId="77777777" w:rsidR="00321462" w:rsidRPr="00DB21B0" w:rsidRDefault="00321462" w:rsidP="0032146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215" w:type="dxa"/>
            <w:vAlign w:val="bottom"/>
          </w:tcPr>
          <w:p w14:paraId="79AAA364" w14:textId="77777777" w:rsidR="00321462" w:rsidRPr="00DB21B0" w:rsidRDefault="00321462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24B39AD" w14:textId="77777777" w:rsidR="00321462" w:rsidRPr="00DB21B0" w:rsidRDefault="00321462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3AF06F8D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4F43590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17B797C7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9466530" w14:textId="77777777" w:rsidR="00321462" w:rsidRPr="00DB21B0" w:rsidRDefault="00321462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1CA4CF9C" w14:textId="77777777" w:rsidR="00321462" w:rsidRPr="00DB21B0" w:rsidRDefault="00321462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</w:tr>
      <w:tr w:rsidR="003F4311" w:rsidRPr="00DB21B0" w14:paraId="07B14B7A" w14:textId="77777777" w:rsidTr="00473289">
        <w:trPr>
          <w:trHeight w:val="16"/>
        </w:trPr>
        <w:tc>
          <w:tcPr>
            <w:tcW w:w="3897" w:type="dxa"/>
          </w:tcPr>
          <w:p w14:paraId="745DB5EF" w14:textId="71196319" w:rsidR="003F4311" w:rsidRPr="003F4EE5" w:rsidRDefault="003F4311" w:rsidP="0032146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F4EE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บุคคลที่เกี่ยวข้องอื่น</w:t>
            </w:r>
          </w:p>
        </w:tc>
        <w:tc>
          <w:tcPr>
            <w:tcW w:w="1215" w:type="dxa"/>
            <w:vAlign w:val="bottom"/>
          </w:tcPr>
          <w:p w14:paraId="4A19933A" w14:textId="77777777" w:rsidR="003F4311" w:rsidRPr="00DB21B0" w:rsidRDefault="003F4311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5231F1C2" w14:textId="77777777" w:rsidR="003F4311" w:rsidRPr="00DB21B0" w:rsidRDefault="003F4311" w:rsidP="00EA62DF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33" w:type="dxa"/>
            <w:vAlign w:val="bottom"/>
          </w:tcPr>
          <w:p w14:paraId="61148993" w14:textId="77777777" w:rsidR="003F4311" w:rsidRPr="00DB21B0" w:rsidRDefault="003F4311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270" w:type="dxa"/>
          </w:tcPr>
          <w:p w14:paraId="6BEEAE08" w14:textId="77777777" w:rsidR="003F4311" w:rsidRPr="00DB21B0" w:rsidRDefault="003F4311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188" w:type="dxa"/>
          </w:tcPr>
          <w:p w14:paraId="3E975CBF" w14:textId="77777777" w:rsidR="003F4311" w:rsidRPr="00DB21B0" w:rsidRDefault="003F4311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270" w:type="dxa"/>
          </w:tcPr>
          <w:p w14:paraId="4FCDDE55" w14:textId="77777777" w:rsidR="003F4311" w:rsidRPr="00DB21B0" w:rsidRDefault="003F4311" w:rsidP="00EA62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188" w:type="dxa"/>
          </w:tcPr>
          <w:p w14:paraId="27D73FA4" w14:textId="77777777" w:rsidR="003F4311" w:rsidRPr="00DB21B0" w:rsidRDefault="003F4311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</w:p>
        </w:tc>
      </w:tr>
      <w:tr w:rsidR="00DB21B0" w:rsidRPr="00DB21B0" w14:paraId="73FB3401" w14:textId="77777777" w:rsidTr="00DC7305">
        <w:trPr>
          <w:trHeight w:val="16"/>
        </w:trPr>
        <w:tc>
          <w:tcPr>
            <w:tcW w:w="3897" w:type="dxa"/>
          </w:tcPr>
          <w:p w14:paraId="4B6F138F" w14:textId="131A354D" w:rsidR="00DB21B0" w:rsidRPr="003F4EE5" w:rsidRDefault="00DB21B0" w:rsidP="00DB21B0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3F4EE5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ค่าใช้จ่ายดอกเบี้ย</w:t>
            </w:r>
          </w:p>
        </w:tc>
        <w:tc>
          <w:tcPr>
            <w:tcW w:w="1215" w:type="dxa"/>
            <w:vAlign w:val="bottom"/>
          </w:tcPr>
          <w:p w14:paraId="7F4E268B" w14:textId="15CB1B3E" w:rsidR="00DB21B0" w:rsidRPr="006D2EA0" w:rsidRDefault="006D2EA0" w:rsidP="00DB21B0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5,369</w:t>
            </w:r>
          </w:p>
        </w:tc>
        <w:tc>
          <w:tcPr>
            <w:tcW w:w="270" w:type="dxa"/>
          </w:tcPr>
          <w:p w14:paraId="74299B47" w14:textId="77777777" w:rsidR="00DB21B0" w:rsidRPr="00DB21B0" w:rsidRDefault="00DB21B0" w:rsidP="00DB21B0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233" w:type="dxa"/>
            <w:vAlign w:val="bottom"/>
          </w:tcPr>
          <w:p w14:paraId="7B36EB80" w14:textId="2829647D" w:rsidR="00DB21B0" w:rsidRPr="00DB21B0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04F57F52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188" w:type="dxa"/>
            <w:vAlign w:val="bottom"/>
          </w:tcPr>
          <w:p w14:paraId="59221CF7" w14:textId="3480B010" w:rsidR="00DB21B0" w:rsidRPr="00DB21B0" w:rsidRDefault="006D2EA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5,369</w:t>
            </w:r>
          </w:p>
        </w:tc>
        <w:tc>
          <w:tcPr>
            <w:tcW w:w="270" w:type="dxa"/>
          </w:tcPr>
          <w:p w14:paraId="0CBE2812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1188" w:type="dxa"/>
            <w:vAlign w:val="bottom"/>
          </w:tcPr>
          <w:p w14:paraId="7613E313" w14:textId="1E7C1870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3F4311" w:rsidRPr="00DB21B0" w14:paraId="65E59F27" w14:textId="77777777" w:rsidTr="00473289">
        <w:trPr>
          <w:trHeight w:val="16"/>
        </w:trPr>
        <w:tc>
          <w:tcPr>
            <w:tcW w:w="3897" w:type="dxa"/>
          </w:tcPr>
          <w:p w14:paraId="00A153D9" w14:textId="77777777" w:rsidR="003F4311" w:rsidRPr="00DB21B0" w:rsidRDefault="003F4311" w:rsidP="003F431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215" w:type="dxa"/>
            <w:vAlign w:val="bottom"/>
          </w:tcPr>
          <w:p w14:paraId="481A5378" w14:textId="77777777" w:rsidR="003F4311" w:rsidRPr="00DB21B0" w:rsidRDefault="003F4311" w:rsidP="003F4311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500FFCF" w14:textId="77777777" w:rsidR="003F4311" w:rsidRPr="00DB21B0" w:rsidRDefault="003F4311" w:rsidP="003F4311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026265A5" w14:textId="77777777" w:rsidR="003F4311" w:rsidRPr="00DB21B0" w:rsidRDefault="003F4311" w:rsidP="00612A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3E21C52" w14:textId="77777777" w:rsidR="003F4311" w:rsidRPr="00DB21B0" w:rsidRDefault="003F4311" w:rsidP="00612A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6465442A" w14:textId="77777777" w:rsidR="003F4311" w:rsidRPr="00DB21B0" w:rsidRDefault="003F4311" w:rsidP="00612A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BF4EFF4" w14:textId="77777777" w:rsidR="003F4311" w:rsidRPr="00DB21B0" w:rsidRDefault="003F4311" w:rsidP="00612A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1EA61E50" w14:textId="77777777" w:rsidR="003F4311" w:rsidRPr="00DB21B0" w:rsidRDefault="003F4311" w:rsidP="00612A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</w:tr>
      <w:tr w:rsidR="003F4311" w:rsidRPr="00DB21B0" w14:paraId="0B82A981" w14:textId="77777777" w:rsidTr="00473289">
        <w:trPr>
          <w:trHeight w:val="16"/>
        </w:trPr>
        <w:tc>
          <w:tcPr>
            <w:tcW w:w="3897" w:type="dxa"/>
          </w:tcPr>
          <w:p w14:paraId="360DD6C6" w14:textId="77777777" w:rsidR="003F4311" w:rsidRPr="00DB21B0" w:rsidRDefault="003F4311" w:rsidP="003F4311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21B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ผู้บริหารที่สำคัญ</w:t>
            </w:r>
          </w:p>
        </w:tc>
        <w:tc>
          <w:tcPr>
            <w:tcW w:w="1215" w:type="dxa"/>
            <w:vAlign w:val="bottom"/>
          </w:tcPr>
          <w:p w14:paraId="4BF540B2" w14:textId="77777777" w:rsidR="003F4311" w:rsidRPr="00DB21B0" w:rsidRDefault="003F4311" w:rsidP="003F4311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ABFD38B" w14:textId="77777777" w:rsidR="003F4311" w:rsidRPr="00DB21B0" w:rsidRDefault="003F4311" w:rsidP="003F4311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4C233E08" w14:textId="77777777" w:rsidR="003F4311" w:rsidRPr="00DB21B0" w:rsidRDefault="003F4311" w:rsidP="003F4311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F0F9E21" w14:textId="77777777" w:rsidR="003F4311" w:rsidRPr="00DB21B0" w:rsidRDefault="003F4311" w:rsidP="003F4311">
            <w:pPr>
              <w:pStyle w:val="acctfourfigures"/>
              <w:tabs>
                <w:tab w:val="clear" w:pos="765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</w:tcPr>
          <w:p w14:paraId="15326767" w14:textId="77777777" w:rsidR="003F4311" w:rsidRPr="00DB21B0" w:rsidRDefault="003F4311" w:rsidP="003F43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9B5A75E" w14:textId="77777777" w:rsidR="003F4311" w:rsidRPr="00DB21B0" w:rsidRDefault="003F4311" w:rsidP="003F43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58E2AFE4" w14:textId="77777777" w:rsidR="003F4311" w:rsidRPr="00DB21B0" w:rsidRDefault="003F4311" w:rsidP="003F43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</w:tr>
      <w:tr w:rsidR="00DB21B0" w:rsidRPr="00DB21B0" w14:paraId="04E10453" w14:textId="77777777" w:rsidTr="00473289">
        <w:trPr>
          <w:trHeight w:val="16"/>
        </w:trPr>
        <w:tc>
          <w:tcPr>
            <w:tcW w:w="3897" w:type="dxa"/>
          </w:tcPr>
          <w:p w14:paraId="2EAD6E04" w14:textId="77777777" w:rsidR="00DB21B0" w:rsidRPr="00DB21B0" w:rsidRDefault="00DB21B0" w:rsidP="00DB21B0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21B0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ผลประโยชน์ระยะสั้นของผู้บริหาร</w:t>
            </w:r>
          </w:p>
        </w:tc>
        <w:tc>
          <w:tcPr>
            <w:tcW w:w="1215" w:type="dxa"/>
          </w:tcPr>
          <w:p w14:paraId="4E62531D" w14:textId="4D9F3075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43,446</w:t>
            </w:r>
          </w:p>
        </w:tc>
        <w:tc>
          <w:tcPr>
            <w:tcW w:w="270" w:type="dxa"/>
          </w:tcPr>
          <w:p w14:paraId="2D1B5A33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233" w:type="dxa"/>
          </w:tcPr>
          <w:p w14:paraId="0D602821" w14:textId="2961CFDC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42,746</w:t>
            </w:r>
          </w:p>
        </w:tc>
        <w:tc>
          <w:tcPr>
            <w:tcW w:w="270" w:type="dxa"/>
          </w:tcPr>
          <w:p w14:paraId="3CF0260C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63F06CB4" w14:textId="4023F58C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43,446</w:t>
            </w:r>
          </w:p>
        </w:tc>
        <w:tc>
          <w:tcPr>
            <w:tcW w:w="270" w:type="dxa"/>
          </w:tcPr>
          <w:p w14:paraId="19872722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</w:tcPr>
          <w:p w14:paraId="70F512D9" w14:textId="25833C33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42,746</w:t>
            </w:r>
          </w:p>
        </w:tc>
      </w:tr>
      <w:tr w:rsidR="00DB21B0" w:rsidRPr="00DB21B0" w14:paraId="164BCC17" w14:textId="77777777" w:rsidTr="00473289">
        <w:trPr>
          <w:trHeight w:val="16"/>
        </w:trPr>
        <w:tc>
          <w:tcPr>
            <w:tcW w:w="3897" w:type="dxa"/>
          </w:tcPr>
          <w:p w14:paraId="476F906F" w14:textId="77777777" w:rsidR="00DB21B0" w:rsidRPr="00DB21B0" w:rsidRDefault="00DB21B0" w:rsidP="00DB21B0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21B0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215" w:type="dxa"/>
            <w:tcBorders>
              <w:bottom w:val="single" w:sz="2" w:space="0" w:color="auto"/>
            </w:tcBorders>
          </w:tcPr>
          <w:p w14:paraId="1E04D994" w14:textId="1BF751CD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1,608</w:t>
            </w:r>
          </w:p>
        </w:tc>
        <w:tc>
          <w:tcPr>
            <w:tcW w:w="270" w:type="dxa"/>
          </w:tcPr>
          <w:p w14:paraId="3B1BC1C8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233" w:type="dxa"/>
            <w:tcBorders>
              <w:bottom w:val="single" w:sz="2" w:space="0" w:color="auto"/>
            </w:tcBorders>
          </w:tcPr>
          <w:p w14:paraId="32E5E648" w14:textId="2385F23B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1,258</w:t>
            </w:r>
          </w:p>
        </w:tc>
        <w:tc>
          <w:tcPr>
            <w:tcW w:w="270" w:type="dxa"/>
          </w:tcPr>
          <w:p w14:paraId="38C01CB7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  <w:tcBorders>
              <w:bottom w:val="single" w:sz="2" w:space="0" w:color="auto"/>
            </w:tcBorders>
          </w:tcPr>
          <w:p w14:paraId="3D1A7A0A" w14:textId="34803D7B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1,608</w:t>
            </w:r>
          </w:p>
        </w:tc>
        <w:tc>
          <w:tcPr>
            <w:tcW w:w="270" w:type="dxa"/>
          </w:tcPr>
          <w:p w14:paraId="3BC89824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</w:p>
        </w:tc>
        <w:tc>
          <w:tcPr>
            <w:tcW w:w="1188" w:type="dxa"/>
            <w:tcBorders>
              <w:bottom w:val="single" w:sz="2" w:space="0" w:color="auto"/>
            </w:tcBorders>
          </w:tcPr>
          <w:p w14:paraId="198173FF" w14:textId="0B55E74C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1,258</w:t>
            </w:r>
          </w:p>
        </w:tc>
      </w:tr>
      <w:tr w:rsidR="00DB21B0" w:rsidRPr="00DB21B0" w14:paraId="444A996B" w14:textId="77777777" w:rsidTr="00473289">
        <w:trPr>
          <w:trHeight w:val="16"/>
        </w:trPr>
        <w:tc>
          <w:tcPr>
            <w:tcW w:w="3897" w:type="dxa"/>
          </w:tcPr>
          <w:p w14:paraId="74E148A6" w14:textId="77777777" w:rsidR="00DB21B0" w:rsidRPr="00DB21B0" w:rsidRDefault="00DB21B0" w:rsidP="00DB21B0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B21B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15" w:type="dxa"/>
            <w:tcBorders>
              <w:top w:val="single" w:sz="2" w:space="0" w:color="auto"/>
              <w:bottom w:val="double" w:sz="4" w:space="0" w:color="auto"/>
            </w:tcBorders>
          </w:tcPr>
          <w:p w14:paraId="01ACEE49" w14:textId="66FEA752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45,054</w:t>
            </w:r>
          </w:p>
        </w:tc>
        <w:tc>
          <w:tcPr>
            <w:tcW w:w="270" w:type="dxa"/>
          </w:tcPr>
          <w:p w14:paraId="623E223C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3" w:type="dxa"/>
            <w:tcBorders>
              <w:top w:val="single" w:sz="2" w:space="0" w:color="auto"/>
              <w:bottom w:val="double" w:sz="4" w:space="0" w:color="auto"/>
            </w:tcBorders>
          </w:tcPr>
          <w:p w14:paraId="04B44F17" w14:textId="751A3793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44,004</w:t>
            </w:r>
          </w:p>
        </w:tc>
        <w:tc>
          <w:tcPr>
            <w:tcW w:w="270" w:type="dxa"/>
          </w:tcPr>
          <w:p w14:paraId="144AD011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8" w:type="dxa"/>
            <w:tcBorders>
              <w:top w:val="single" w:sz="2" w:space="0" w:color="auto"/>
              <w:bottom w:val="double" w:sz="4" w:space="0" w:color="auto"/>
            </w:tcBorders>
          </w:tcPr>
          <w:p w14:paraId="151CE42F" w14:textId="2DCFE817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45,054</w:t>
            </w:r>
          </w:p>
        </w:tc>
        <w:tc>
          <w:tcPr>
            <w:tcW w:w="270" w:type="dxa"/>
          </w:tcPr>
          <w:p w14:paraId="106AA7E8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8" w:type="dxa"/>
            <w:tcBorders>
              <w:top w:val="single" w:sz="2" w:space="0" w:color="auto"/>
              <w:bottom w:val="double" w:sz="4" w:space="0" w:color="auto"/>
            </w:tcBorders>
          </w:tcPr>
          <w:p w14:paraId="66B83809" w14:textId="4566A860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line="240" w:lineRule="auto"/>
              <w:ind w:left="-90" w:right="-13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44,004</w:t>
            </w:r>
          </w:p>
        </w:tc>
      </w:tr>
    </w:tbl>
    <w:p w14:paraId="4AFAF734" w14:textId="77777777" w:rsidR="00D17DC2" w:rsidRPr="00DB21B0" w:rsidRDefault="00D17DC2" w:rsidP="001804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</w:rPr>
      </w:pPr>
    </w:p>
    <w:p w14:paraId="46350233" w14:textId="563357B7" w:rsidR="009D07CA" w:rsidRPr="00DB21B0" w:rsidRDefault="0065110C" w:rsidP="009D07CA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</w:rPr>
      </w:pPr>
      <w:r w:rsidRPr="00DB21B0">
        <w:rPr>
          <w:rFonts w:asciiTheme="majorBidi" w:hAnsiTheme="majorBidi" w:cstheme="majorBidi"/>
          <w:i/>
          <w:iCs/>
          <w:cs/>
        </w:rPr>
        <w:t>ผลประโยชน์ที่จ่ายแก่กรรมการและผู้บริหาร</w:t>
      </w:r>
    </w:p>
    <w:p w14:paraId="188024A3" w14:textId="77777777" w:rsidR="0065110C" w:rsidRPr="00DB21B0" w:rsidRDefault="0065110C" w:rsidP="009D07CA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</w:rPr>
      </w:pPr>
    </w:p>
    <w:p w14:paraId="7AA22D6C" w14:textId="56C65EBE" w:rsidR="009D07CA" w:rsidRPr="00DB21B0" w:rsidRDefault="009D07CA" w:rsidP="009D07CA">
      <w:pPr>
        <w:tabs>
          <w:tab w:val="clear" w:pos="454"/>
        </w:tabs>
        <w:ind w:left="547"/>
        <w:jc w:val="thaiDistribute"/>
        <w:rPr>
          <w:rFonts w:asciiTheme="majorBidi" w:hAnsiTheme="majorBidi" w:cstheme="majorBidi"/>
        </w:rPr>
      </w:pPr>
      <w:r w:rsidRPr="00DB21B0">
        <w:rPr>
          <w:rFonts w:asciiTheme="majorBidi" w:hAnsiTheme="majorBidi" w:cstheme="majorBidi"/>
          <w:cs/>
        </w:rPr>
        <w:t>กลุ่มบริษัทไม่มีการจ่ายผลประโยชน์อื่นแก่กรรมการและผู้บริหาร นอกเหนือจากผลประโยชน์ที่จ่ายตามปกติซึ่งได้แก่ เงินเดือน โบนัส</w:t>
      </w:r>
      <w:r w:rsidR="00EC2D60">
        <w:rPr>
          <w:rFonts w:asciiTheme="majorBidi" w:hAnsiTheme="majorBidi" w:cstheme="majorBidi"/>
        </w:rPr>
        <w:t xml:space="preserve"> </w:t>
      </w:r>
      <w:r w:rsidR="00EC2D60">
        <w:rPr>
          <w:rFonts w:asciiTheme="majorBidi" w:hAnsiTheme="majorBidi" w:cstheme="majorBidi" w:hint="cs"/>
          <w:cs/>
        </w:rPr>
        <w:t>และ</w:t>
      </w:r>
      <w:r w:rsidR="00EC2D60" w:rsidRPr="00EC2D60">
        <w:rPr>
          <w:rFonts w:asciiTheme="majorBidi" w:hAnsiTheme="majorBidi"/>
          <w:cs/>
        </w:rPr>
        <w:t>เงินชดเชยตามกฎหมา</w:t>
      </w:r>
      <w:r w:rsidR="00EC2D60">
        <w:rPr>
          <w:rFonts w:asciiTheme="majorBidi" w:hAnsiTheme="majorBidi" w:hint="cs"/>
          <w:cs/>
        </w:rPr>
        <w:t>ยของ</w:t>
      </w:r>
      <w:r w:rsidRPr="00DB21B0">
        <w:rPr>
          <w:rFonts w:asciiTheme="majorBidi" w:hAnsiTheme="majorBidi" w:cstheme="majorBidi"/>
          <w:cs/>
        </w:rPr>
        <w:t xml:space="preserve">ผู้บริหาร </w:t>
      </w:r>
    </w:p>
    <w:p w14:paraId="1DFCEEB9" w14:textId="0610B931" w:rsidR="003C0A4A" w:rsidRPr="00DB21B0" w:rsidRDefault="003C0A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458A2BB8" w14:textId="529F8803" w:rsidR="008E7716" w:rsidRPr="00DB21B0" w:rsidRDefault="008E771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  <w:r w:rsidRPr="00DB21B0">
        <w:rPr>
          <w:rFonts w:asciiTheme="majorBidi" w:hAnsiTheme="majorBidi" w:cstheme="majorBidi"/>
          <w:cs/>
        </w:rPr>
        <w:t xml:space="preserve">ยอดคงเหลือที่สำคัญกับบุคคลและกิจการที่เกี่ยวข้องกัน ณ วันที่ </w:t>
      </w:r>
      <w:r w:rsidRPr="00DB21B0">
        <w:rPr>
          <w:rFonts w:asciiTheme="majorBidi" w:hAnsiTheme="majorBidi" w:cstheme="majorBidi"/>
        </w:rPr>
        <w:t xml:space="preserve">31 </w:t>
      </w:r>
      <w:r w:rsidRPr="00DB21B0">
        <w:rPr>
          <w:rFonts w:asciiTheme="majorBidi" w:hAnsiTheme="majorBidi" w:cstheme="majorBidi"/>
          <w:cs/>
        </w:rPr>
        <w:t xml:space="preserve">ธันวาคม </w:t>
      </w:r>
      <w:r w:rsidR="00640DB7" w:rsidRPr="00DB21B0">
        <w:rPr>
          <w:rFonts w:asciiTheme="majorBidi" w:hAnsiTheme="majorBidi" w:cstheme="majorBidi"/>
        </w:rPr>
        <w:t>2567</w:t>
      </w:r>
      <w:r w:rsidRPr="00DB21B0">
        <w:rPr>
          <w:rFonts w:asciiTheme="majorBidi" w:hAnsiTheme="majorBidi" w:cstheme="majorBidi"/>
          <w:cs/>
        </w:rPr>
        <w:t xml:space="preserve"> </w:t>
      </w:r>
      <w:r w:rsidR="00F35B27" w:rsidRPr="00DB21B0">
        <w:rPr>
          <w:rFonts w:asciiTheme="majorBidi" w:hAnsiTheme="majorBidi" w:cstheme="majorBidi"/>
          <w:cs/>
        </w:rPr>
        <w:t>และ</w:t>
      </w:r>
      <w:r w:rsidR="0043306C" w:rsidRPr="00DB21B0">
        <w:rPr>
          <w:rFonts w:asciiTheme="majorBidi" w:hAnsiTheme="majorBidi" w:cstheme="majorBidi"/>
        </w:rPr>
        <w:t xml:space="preserve"> </w:t>
      </w:r>
      <w:r w:rsidR="00640DB7" w:rsidRPr="00DB21B0">
        <w:rPr>
          <w:rFonts w:asciiTheme="majorBidi" w:hAnsiTheme="majorBidi" w:cstheme="majorBidi"/>
        </w:rPr>
        <w:t>2566</w:t>
      </w:r>
      <w:r w:rsidRPr="00DB21B0">
        <w:rPr>
          <w:rFonts w:asciiTheme="majorBidi" w:hAnsiTheme="majorBidi" w:cstheme="majorBidi"/>
        </w:rPr>
        <w:t xml:space="preserve"> </w:t>
      </w:r>
      <w:r w:rsidRPr="00DB21B0">
        <w:rPr>
          <w:rFonts w:asciiTheme="majorBidi" w:hAnsiTheme="majorBidi" w:cstheme="majorBidi"/>
          <w:cs/>
        </w:rPr>
        <w:t>มีดังนี้</w:t>
      </w:r>
    </w:p>
    <w:p w14:paraId="5D5AE6F1" w14:textId="77777777" w:rsidR="00E74565" w:rsidRPr="00DB21B0" w:rsidRDefault="00E74565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531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3888"/>
        <w:gridCol w:w="1233"/>
        <w:gridCol w:w="270"/>
        <w:gridCol w:w="1251"/>
        <w:gridCol w:w="236"/>
        <w:gridCol w:w="1213"/>
        <w:gridCol w:w="270"/>
        <w:gridCol w:w="1170"/>
      </w:tblGrid>
      <w:tr w:rsidR="00E74565" w:rsidRPr="00DB21B0" w14:paraId="43862B73" w14:textId="77777777" w:rsidTr="00473289">
        <w:trPr>
          <w:trHeight w:val="20"/>
          <w:tblHeader/>
        </w:trPr>
        <w:tc>
          <w:tcPr>
            <w:tcW w:w="3888" w:type="dxa"/>
            <w:shd w:val="clear" w:color="auto" w:fill="auto"/>
          </w:tcPr>
          <w:p w14:paraId="1C37E50E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i/>
                <w:iCs/>
                <w:cs/>
              </w:rPr>
            </w:pPr>
            <w:bookmarkStart w:id="15" w:name="_Hlk154924289"/>
          </w:p>
        </w:tc>
        <w:tc>
          <w:tcPr>
            <w:tcW w:w="2754" w:type="dxa"/>
            <w:gridSpan w:val="3"/>
            <w:shd w:val="clear" w:color="auto" w:fill="auto"/>
          </w:tcPr>
          <w:p w14:paraId="275B19A9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6CF43E7C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3" w:type="dxa"/>
            <w:gridSpan w:val="3"/>
            <w:shd w:val="clear" w:color="auto" w:fill="auto"/>
          </w:tcPr>
          <w:p w14:paraId="710E0FEF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E74565" w:rsidRPr="00DB21B0" w14:paraId="7DFD6C91" w14:textId="77777777" w:rsidTr="00473289">
        <w:trPr>
          <w:trHeight w:val="20"/>
          <w:tblHeader/>
        </w:trPr>
        <w:tc>
          <w:tcPr>
            <w:tcW w:w="3888" w:type="dxa"/>
            <w:shd w:val="clear" w:color="auto" w:fill="auto"/>
          </w:tcPr>
          <w:p w14:paraId="03FB09D3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233" w:type="dxa"/>
          </w:tcPr>
          <w:p w14:paraId="50B4861E" w14:textId="66F2BBB2" w:rsidR="00E74565" w:rsidRPr="00DB21B0" w:rsidRDefault="00014D6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388A1C05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</w:tcPr>
          <w:p w14:paraId="2561AD9B" w14:textId="4CAC2C7C" w:rsidR="00E74565" w:rsidRPr="00DB21B0" w:rsidRDefault="00014D6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36" w:type="dxa"/>
          </w:tcPr>
          <w:p w14:paraId="2F4DD938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13" w:type="dxa"/>
          </w:tcPr>
          <w:p w14:paraId="5892FEE0" w14:textId="46309680" w:rsidR="00E74565" w:rsidRPr="00DB21B0" w:rsidRDefault="00014D6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1A48C6CC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4FF3767" w14:textId="50AEDC51" w:rsidR="00E74565" w:rsidRPr="00DB21B0" w:rsidRDefault="00014D6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</w:rPr>
              <w:t>2566</w:t>
            </w:r>
          </w:p>
        </w:tc>
      </w:tr>
      <w:tr w:rsidR="00E74565" w:rsidRPr="00DB21B0" w14:paraId="6082F7D0" w14:textId="77777777" w:rsidTr="00473289">
        <w:trPr>
          <w:trHeight w:val="20"/>
          <w:tblHeader/>
        </w:trPr>
        <w:tc>
          <w:tcPr>
            <w:tcW w:w="3888" w:type="dxa"/>
            <w:shd w:val="clear" w:color="auto" w:fill="auto"/>
          </w:tcPr>
          <w:p w14:paraId="7E3AE424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5643" w:type="dxa"/>
            <w:gridSpan w:val="7"/>
            <w:shd w:val="clear" w:color="auto" w:fill="auto"/>
          </w:tcPr>
          <w:p w14:paraId="344F47D1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E74565" w:rsidRPr="00DB21B0" w14:paraId="58066109" w14:textId="77777777" w:rsidTr="00473289">
        <w:trPr>
          <w:trHeight w:val="20"/>
        </w:trPr>
        <w:tc>
          <w:tcPr>
            <w:tcW w:w="3888" w:type="dxa"/>
            <w:shd w:val="clear" w:color="auto" w:fill="auto"/>
          </w:tcPr>
          <w:p w14:paraId="1B69CD11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0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บริษัท บริหารสินทรัพย์อัลฟาแคปปิตอล จำกัด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44ECCB3C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B3D9044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13D467E2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56A20126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13" w:type="dxa"/>
            <w:shd w:val="clear" w:color="auto" w:fill="auto"/>
          </w:tcPr>
          <w:p w14:paraId="2012E38D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FB05C69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170" w:type="dxa"/>
            <w:shd w:val="clear" w:color="auto" w:fill="auto"/>
          </w:tcPr>
          <w:p w14:paraId="7BD5E6DB" w14:textId="77777777" w:rsidR="00E74565" w:rsidRPr="00DB21B0" w:rsidRDefault="00E74565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</w:tr>
      <w:tr w:rsidR="00DB21B0" w:rsidRPr="00DB21B0" w14:paraId="39DC37C2" w14:textId="77777777" w:rsidTr="00473289">
        <w:trPr>
          <w:trHeight w:val="20"/>
        </w:trPr>
        <w:tc>
          <w:tcPr>
            <w:tcW w:w="3888" w:type="dxa"/>
            <w:shd w:val="clear" w:color="auto" w:fill="auto"/>
          </w:tcPr>
          <w:p w14:paraId="65F03453" w14:textId="1D7E445F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สินทรัพย์อื่น</w:t>
            </w:r>
          </w:p>
        </w:tc>
        <w:tc>
          <w:tcPr>
            <w:tcW w:w="1233" w:type="dxa"/>
            <w:shd w:val="clear" w:color="auto" w:fill="auto"/>
          </w:tcPr>
          <w:p w14:paraId="4B1448AA" w14:textId="1DED64F5" w:rsidR="00DB21B0" w:rsidRPr="00DB21B0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64348CE7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shd w:val="clear" w:color="auto" w:fill="auto"/>
          </w:tcPr>
          <w:p w14:paraId="4F0E7061" w14:textId="3455F507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77FA19BE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13" w:type="dxa"/>
            <w:shd w:val="clear" w:color="auto" w:fill="auto"/>
          </w:tcPr>
          <w:p w14:paraId="50BA8C6D" w14:textId="17E9B7F4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109,648</w:t>
            </w:r>
          </w:p>
        </w:tc>
        <w:tc>
          <w:tcPr>
            <w:tcW w:w="270" w:type="dxa"/>
          </w:tcPr>
          <w:p w14:paraId="1FAA1BEC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5BFDFCE8" w14:textId="5F790C0D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31,663</w:t>
            </w:r>
          </w:p>
        </w:tc>
      </w:tr>
      <w:tr w:rsidR="00DB21B0" w:rsidRPr="00DB21B0" w14:paraId="4E05D969" w14:textId="77777777" w:rsidTr="00473289">
        <w:trPr>
          <w:trHeight w:val="20"/>
        </w:trPr>
        <w:tc>
          <w:tcPr>
            <w:tcW w:w="3888" w:type="dxa"/>
            <w:shd w:val="clear" w:color="auto" w:fill="auto"/>
          </w:tcPr>
          <w:p w14:paraId="69A83804" w14:textId="1011B34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เงินให้กู้ยืมบริษัทย่อย</w:t>
            </w:r>
          </w:p>
        </w:tc>
        <w:tc>
          <w:tcPr>
            <w:tcW w:w="1233" w:type="dxa"/>
            <w:shd w:val="clear" w:color="auto" w:fill="auto"/>
          </w:tcPr>
          <w:p w14:paraId="7579DB06" w14:textId="69403BF8" w:rsidR="00DB21B0" w:rsidRPr="00DB21B0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5ED472C2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shd w:val="clear" w:color="auto" w:fill="auto"/>
          </w:tcPr>
          <w:p w14:paraId="174366CD" w14:textId="17D14852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0FCB96A6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13" w:type="dxa"/>
            <w:shd w:val="clear" w:color="auto" w:fill="auto"/>
          </w:tcPr>
          <w:p w14:paraId="105F1F6C" w14:textId="776C8285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1,755,000</w:t>
            </w:r>
          </w:p>
        </w:tc>
        <w:tc>
          <w:tcPr>
            <w:tcW w:w="270" w:type="dxa"/>
          </w:tcPr>
          <w:p w14:paraId="2C451FCB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72E17301" w14:textId="2237B080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715,000</w:t>
            </w:r>
          </w:p>
        </w:tc>
      </w:tr>
      <w:tr w:rsidR="00DB21B0" w:rsidRPr="00DB21B0" w14:paraId="56AAFE39" w14:textId="77777777" w:rsidTr="00473289">
        <w:trPr>
          <w:trHeight w:val="20"/>
        </w:trPr>
        <w:tc>
          <w:tcPr>
            <w:tcW w:w="3888" w:type="dxa"/>
            <w:shd w:val="clear" w:color="auto" w:fill="auto"/>
          </w:tcPr>
          <w:p w14:paraId="04478636" w14:textId="12175834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หนี้สินอื่น</w:t>
            </w:r>
          </w:p>
        </w:tc>
        <w:tc>
          <w:tcPr>
            <w:tcW w:w="1233" w:type="dxa"/>
            <w:shd w:val="clear" w:color="auto" w:fill="auto"/>
          </w:tcPr>
          <w:p w14:paraId="46F47D24" w14:textId="5C15ADBA" w:rsidR="00DB21B0" w:rsidRPr="00DB21B0" w:rsidRDefault="005F6EE0" w:rsidP="003F4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C719869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shd w:val="clear" w:color="auto" w:fill="auto"/>
          </w:tcPr>
          <w:p w14:paraId="1CF0AED1" w14:textId="087FBDE2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586F4404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13" w:type="dxa"/>
            <w:shd w:val="clear" w:color="auto" w:fill="auto"/>
          </w:tcPr>
          <w:p w14:paraId="3F914138" w14:textId="16A4D1B6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</w:t>
            </w:r>
            <w:r w:rsidR="000F2B06">
              <w:rPr>
                <w:rFonts w:asciiTheme="majorBidi" w:hAnsiTheme="majorBidi" w:cstheme="majorBidi"/>
              </w:rPr>
              <w:t>070</w:t>
            </w:r>
          </w:p>
        </w:tc>
        <w:tc>
          <w:tcPr>
            <w:tcW w:w="270" w:type="dxa"/>
          </w:tcPr>
          <w:p w14:paraId="427FCD2C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3BEEE3EE" w14:textId="096ECB28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10,468</w:t>
            </w:r>
          </w:p>
        </w:tc>
      </w:tr>
      <w:tr w:rsidR="00640DB7" w:rsidRPr="00DB21B0" w14:paraId="7A1A83B4" w14:textId="77777777" w:rsidTr="00473289">
        <w:trPr>
          <w:trHeight w:val="20"/>
        </w:trPr>
        <w:tc>
          <w:tcPr>
            <w:tcW w:w="3888" w:type="dxa"/>
            <w:shd w:val="clear" w:color="auto" w:fill="auto"/>
          </w:tcPr>
          <w:p w14:paraId="5053E165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3CFACA51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C304B1B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63BE4829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15E348C1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13" w:type="dxa"/>
            <w:shd w:val="clear" w:color="auto" w:fill="auto"/>
          </w:tcPr>
          <w:p w14:paraId="4B6AD141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BEA8CD8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170" w:type="dxa"/>
            <w:shd w:val="clear" w:color="auto" w:fill="auto"/>
          </w:tcPr>
          <w:p w14:paraId="502A1954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</w:tr>
      <w:tr w:rsidR="003B6548" w:rsidRPr="00DB21B0" w14:paraId="5FEC4CF5" w14:textId="77777777" w:rsidTr="00473289">
        <w:trPr>
          <w:trHeight w:val="20"/>
        </w:trPr>
        <w:tc>
          <w:tcPr>
            <w:tcW w:w="3888" w:type="dxa"/>
            <w:shd w:val="clear" w:color="auto" w:fill="auto"/>
          </w:tcPr>
          <w:p w14:paraId="3D7CAA6B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72A293C6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620C0904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02C2C27D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04ABD555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13" w:type="dxa"/>
            <w:shd w:val="clear" w:color="auto" w:fill="auto"/>
          </w:tcPr>
          <w:p w14:paraId="4F23DFE4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E511FA3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170" w:type="dxa"/>
            <w:shd w:val="clear" w:color="auto" w:fill="auto"/>
          </w:tcPr>
          <w:p w14:paraId="79377765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</w:tr>
      <w:tr w:rsidR="003B6548" w:rsidRPr="00DB21B0" w14:paraId="06AF1778" w14:textId="77777777" w:rsidTr="00473289">
        <w:trPr>
          <w:trHeight w:val="20"/>
        </w:trPr>
        <w:tc>
          <w:tcPr>
            <w:tcW w:w="3888" w:type="dxa"/>
            <w:shd w:val="clear" w:color="auto" w:fill="auto"/>
          </w:tcPr>
          <w:p w14:paraId="4F722FBE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6A9E70A6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B548E55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55E540A6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56EDFE1D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13" w:type="dxa"/>
            <w:shd w:val="clear" w:color="auto" w:fill="auto"/>
          </w:tcPr>
          <w:p w14:paraId="033A8843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78A3120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170" w:type="dxa"/>
            <w:shd w:val="clear" w:color="auto" w:fill="auto"/>
          </w:tcPr>
          <w:p w14:paraId="0B8BA113" w14:textId="77777777" w:rsidR="003B6548" w:rsidRPr="00DB21B0" w:rsidRDefault="003B6548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</w:tr>
      <w:tr w:rsidR="00640DB7" w:rsidRPr="00DB21B0" w14:paraId="7984E7A6" w14:textId="77777777" w:rsidTr="00473289">
        <w:trPr>
          <w:trHeight w:val="20"/>
        </w:trPr>
        <w:tc>
          <w:tcPr>
            <w:tcW w:w="3888" w:type="dxa"/>
            <w:shd w:val="clear" w:color="auto" w:fill="auto"/>
          </w:tcPr>
          <w:p w14:paraId="663B8893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b/>
                <w:bCs/>
                <w:cs/>
              </w:rPr>
              <w:lastRenderedPageBreak/>
              <w:t>บริษัท บริหารสินทรัพย์</w:t>
            </w:r>
            <w:r w:rsidRPr="00DB21B0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B21B0">
              <w:rPr>
                <w:rFonts w:asciiTheme="majorBidi" w:hAnsiTheme="majorBidi" w:cstheme="majorBidi"/>
                <w:b/>
                <w:bCs/>
                <w:cs/>
              </w:rPr>
              <w:t>ไวร์เลส จำกัด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14F356BB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65309EA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4AB048DF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67E87E4F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13" w:type="dxa"/>
            <w:shd w:val="clear" w:color="auto" w:fill="auto"/>
          </w:tcPr>
          <w:p w14:paraId="5D427ABC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A6B5690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170" w:type="dxa"/>
            <w:shd w:val="clear" w:color="auto" w:fill="auto"/>
          </w:tcPr>
          <w:p w14:paraId="62E4AB1A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</w:tr>
      <w:tr w:rsidR="00DB21B0" w:rsidRPr="00DB21B0" w14:paraId="4489D665" w14:textId="77777777" w:rsidTr="007C0F97">
        <w:trPr>
          <w:trHeight w:val="20"/>
        </w:trPr>
        <w:tc>
          <w:tcPr>
            <w:tcW w:w="3888" w:type="dxa"/>
            <w:shd w:val="clear" w:color="auto" w:fill="auto"/>
          </w:tcPr>
          <w:p w14:paraId="000D8A6D" w14:textId="43371419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สินทรัพย์อื่น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228422D5" w14:textId="58B8C8B4" w:rsidR="00DB21B0" w:rsidRPr="00DB21B0" w:rsidRDefault="005F6EE0" w:rsidP="0009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23917CD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2352F375" w14:textId="03DC93A5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40529D21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3C62DBB9" w14:textId="1CE7DB02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28,298</w:t>
            </w:r>
          </w:p>
        </w:tc>
        <w:tc>
          <w:tcPr>
            <w:tcW w:w="270" w:type="dxa"/>
          </w:tcPr>
          <w:p w14:paraId="37940ECA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6083945" w14:textId="40A59631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8,790</w:t>
            </w:r>
          </w:p>
        </w:tc>
      </w:tr>
      <w:tr w:rsidR="00DB21B0" w:rsidRPr="00DB21B0" w14:paraId="5263E81B" w14:textId="77777777" w:rsidTr="007C0F97">
        <w:trPr>
          <w:trHeight w:val="20"/>
        </w:trPr>
        <w:tc>
          <w:tcPr>
            <w:tcW w:w="3888" w:type="dxa"/>
            <w:shd w:val="clear" w:color="auto" w:fill="auto"/>
          </w:tcPr>
          <w:p w14:paraId="41AF3EBE" w14:textId="330ADFB2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เงินให้กู้ยืมบริษัทย่อย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7B06CDF5" w14:textId="6B17B630" w:rsidR="00DB21B0" w:rsidRPr="00DB21B0" w:rsidRDefault="005F6EE0" w:rsidP="0009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F182ABC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6D2C5C84" w14:textId="068AC3B1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59E61535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6AC889C3" w14:textId="291746EB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834,325</w:t>
            </w:r>
          </w:p>
        </w:tc>
        <w:tc>
          <w:tcPr>
            <w:tcW w:w="270" w:type="dxa"/>
          </w:tcPr>
          <w:p w14:paraId="2A59F32E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D2F092" w14:textId="6584C4D7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346,157</w:t>
            </w:r>
          </w:p>
        </w:tc>
      </w:tr>
      <w:tr w:rsidR="000948D1" w:rsidRPr="00DB21B0" w14:paraId="0EE04C31" w14:textId="77777777" w:rsidTr="007C0F97">
        <w:trPr>
          <w:trHeight w:val="20"/>
        </w:trPr>
        <w:tc>
          <w:tcPr>
            <w:tcW w:w="3888" w:type="dxa"/>
            <w:shd w:val="clear" w:color="auto" w:fill="auto"/>
          </w:tcPr>
          <w:p w14:paraId="4FB3C5CC" w14:textId="595B133C" w:rsidR="000948D1" w:rsidRPr="00DB21B0" w:rsidRDefault="000948D1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หนี้สินอื่น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3EB805DE" w14:textId="04FEBAE1" w:rsidR="000948D1" w:rsidRDefault="000948D1" w:rsidP="0009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4C5D88F" w14:textId="77777777" w:rsidR="000948D1" w:rsidRPr="00DB21B0" w:rsidRDefault="000948D1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2511C7A8" w14:textId="5A96AF6D" w:rsidR="000948D1" w:rsidRDefault="000948D1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36254C7A" w14:textId="77777777" w:rsidR="000948D1" w:rsidRPr="00DB21B0" w:rsidRDefault="000948D1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4FF3B2FF" w14:textId="66E0F835" w:rsidR="000948D1" w:rsidRDefault="000948D1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115</w:t>
            </w:r>
          </w:p>
        </w:tc>
        <w:tc>
          <w:tcPr>
            <w:tcW w:w="270" w:type="dxa"/>
          </w:tcPr>
          <w:p w14:paraId="5326AFD6" w14:textId="77777777" w:rsidR="000948D1" w:rsidRPr="00DB21B0" w:rsidRDefault="000948D1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E347E5C" w14:textId="5F9F0569" w:rsidR="000948D1" w:rsidRDefault="000948D1" w:rsidP="000948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640DB7" w:rsidRPr="00DB21B0" w14:paraId="745C8101" w14:textId="77777777" w:rsidTr="00473289">
        <w:trPr>
          <w:trHeight w:val="20"/>
        </w:trPr>
        <w:tc>
          <w:tcPr>
            <w:tcW w:w="3888" w:type="dxa"/>
            <w:shd w:val="clear" w:color="auto" w:fill="auto"/>
          </w:tcPr>
          <w:p w14:paraId="76F2C1B8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59FEB8A9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BFF1F50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2560F377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1368E6F0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13" w:type="dxa"/>
            <w:shd w:val="clear" w:color="auto" w:fill="auto"/>
          </w:tcPr>
          <w:p w14:paraId="3A703C56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EC77D17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170" w:type="dxa"/>
            <w:shd w:val="clear" w:color="auto" w:fill="auto"/>
          </w:tcPr>
          <w:p w14:paraId="4616D0FE" w14:textId="77777777" w:rsidR="00640DB7" w:rsidRPr="00DB21B0" w:rsidRDefault="00640DB7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</w:tr>
      <w:tr w:rsidR="001E5013" w:rsidRPr="00DB21B0" w14:paraId="57B9B92D" w14:textId="77777777" w:rsidTr="00473289">
        <w:trPr>
          <w:trHeight w:val="20"/>
        </w:trPr>
        <w:tc>
          <w:tcPr>
            <w:tcW w:w="3888" w:type="dxa"/>
            <w:shd w:val="clear" w:color="auto" w:fill="auto"/>
          </w:tcPr>
          <w:p w14:paraId="78E494EE" w14:textId="62CCD235" w:rsidR="001E5013" w:rsidRPr="00AC6002" w:rsidRDefault="001E5013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AC6002">
              <w:rPr>
                <w:rFonts w:asciiTheme="majorBidi" w:hAnsiTheme="majorBidi" w:cstheme="majorBidi"/>
                <w:b/>
                <w:bCs/>
                <w:cs/>
              </w:rPr>
              <w:t>บุคคลที่เกี่ยวข้องอื่น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7432661E" w14:textId="77777777" w:rsidR="001E5013" w:rsidRPr="00DB21B0" w:rsidRDefault="001E5013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270" w:type="dxa"/>
          </w:tcPr>
          <w:p w14:paraId="4C84903F" w14:textId="77777777" w:rsidR="001E5013" w:rsidRPr="00DB21B0" w:rsidRDefault="001E5013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yello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149EAAC3" w14:textId="77777777" w:rsidR="001E5013" w:rsidRPr="00DB21B0" w:rsidRDefault="001E5013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236" w:type="dxa"/>
          </w:tcPr>
          <w:p w14:paraId="2609C791" w14:textId="77777777" w:rsidR="001E5013" w:rsidRPr="00DB21B0" w:rsidRDefault="001E5013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yellow"/>
              </w:rPr>
            </w:pPr>
          </w:p>
        </w:tc>
        <w:tc>
          <w:tcPr>
            <w:tcW w:w="1213" w:type="dxa"/>
            <w:shd w:val="clear" w:color="auto" w:fill="auto"/>
          </w:tcPr>
          <w:p w14:paraId="6039DF83" w14:textId="77777777" w:rsidR="001E5013" w:rsidRPr="00DB21B0" w:rsidRDefault="001E5013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270" w:type="dxa"/>
          </w:tcPr>
          <w:p w14:paraId="27409CA0" w14:textId="77777777" w:rsidR="001E5013" w:rsidRPr="00DB21B0" w:rsidRDefault="001E5013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yellow"/>
              </w:rPr>
            </w:pPr>
          </w:p>
        </w:tc>
        <w:tc>
          <w:tcPr>
            <w:tcW w:w="1170" w:type="dxa"/>
            <w:shd w:val="clear" w:color="auto" w:fill="auto"/>
          </w:tcPr>
          <w:p w14:paraId="74C57F83" w14:textId="77777777" w:rsidR="001E5013" w:rsidRPr="00DB21B0" w:rsidRDefault="001E5013" w:rsidP="00473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highlight w:val="yellow"/>
              </w:rPr>
            </w:pPr>
          </w:p>
        </w:tc>
      </w:tr>
      <w:tr w:rsidR="00DB21B0" w:rsidRPr="00DB21B0" w14:paraId="3B64FA40" w14:textId="77777777" w:rsidTr="003B5FBA">
        <w:trPr>
          <w:trHeight w:val="20"/>
        </w:trPr>
        <w:tc>
          <w:tcPr>
            <w:tcW w:w="3888" w:type="dxa"/>
            <w:shd w:val="clear" w:color="auto" w:fill="auto"/>
          </w:tcPr>
          <w:p w14:paraId="1F931238" w14:textId="1CED9812" w:rsidR="00DB21B0" w:rsidRPr="00AC6002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cs/>
              </w:rPr>
            </w:pPr>
            <w:r w:rsidRPr="00AC6002">
              <w:rPr>
                <w:rFonts w:asciiTheme="majorBidi" w:hAnsiTheme="majorBidi" w:cstheme="majorBidi"/>
                <w:cs/>
              </w:rPr>
              <w:t>ตราสารหนี้ที่ออกและเงินกู้ยืม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682EA51D" w14:textId="0CADF321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115,000</w:t>
            </w:r>
          </w:p>
        </w:tc>
        <w:tc>
          <w:tcPr>
            <w:tcW w:w="270" w:type="dxa"/>
          </w:tcPr>
          <w:p w14:paraId="60814145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yellow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59B1D7F2" w14:textId="539E2429" w:rsidR="00DB21B0" w:rsidRPr="00DB21B0" w:rsidRDefault="005F6EE0" w:rsidP="001E6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36" w:type="dxa"/>
          </w:tcPr>
          <w:p w14:paraId="16B63DA0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yellow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6866ED60" w14:textId="29EB771D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115,000</w:t>
            </w:r>
          </w:p>
        </w:tc>
        <w:tc>
          <w:tcPr>
            <w:tcW w:w="270" w:type="dxa"/>
          </w:tcPr>
          <w:p w14:paraId="4FAD7C4D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yellow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D867C8D" w14:textId="73372EC7" w:rsidR="00DB21B0" w:rsidRPr="00DB21B0" w:rsidRDefault="009D0A90" w:rsidP="001E6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90" w:right="-130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1E5013" w:rsidRPr="00DB21B0" w14:paraId="49F22812" w14:textId="77777777" w:rsidTr="003B5FBA">
        <w:trPr>
          <w:trHeight w:val="20"/>
        </w:trPr>
        <w:tc>
          <w:tcPr>
            <w:tcW w:w="3888" w:type="dxa"/>
            <w:shd w:val="clear" w:color="auto" w:fill="auto"/>
          </w:tcPr>
          <w:p w14:paraId="1174F377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4EACD21A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7052049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7AB47F7C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798BB89F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0036A048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AAF88A7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1A45BC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</w:tr>
      <w:tr w:rsidR="001E5013" w:rsidRPr="00DB21B0" w14:paraId="65532830" w14:textId="77777777" w:rsidTr="00473289">
        <w:trPr>
          <w:trHeight w:val="20"/>
        </w:trPr>
        <w:tc>
          <w:tcPr>
            <w:tcW w:w="3888" w:type="dxa"/>
            <w:shd w:val="clear" w:color="auto" w:fill="auto"/>
          </w:tcPr>
          <w:p w14:paraId="4688E4BC" w14:textId="6A088F6F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b/>
                <w:bCs/>
                <w:cs/>
              </w:rPr>
              <w:t>ผู้บริหารที่สำคัญ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0CBBD891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D6FE51B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68B4F9A6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01DA4208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13" w:type="dxa"/>
            <w:shd w:val="clear" w:color="auto" w:fill="auto"/>
          </w:tcPr>
          <w:p w14:paraId="2D23CF86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1DD1E60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170" w:type="dxa"/>
            <w:shd w:val="clear" w:color="auto" w:fill="auto"/>
          </w:tcPr>
          <w:p w14:paraId="2AE3196D" w14:textId="77777777" w:rsidR="001E5013" w:rsidRPr="00DB21B0" w:rsidRDefault="001E5013" w:rsidP="001E50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</w:tr>
      <w:tr w:rsidR="00DB21B0" w:rsidRPr="00DB21B0" w14:paraId="7E892048" w14:textId="77777777" w:rsidTr="00382D5F">
        <w:trPr>
          <w:trHeight w:val="20"/>
        </w:trPr>
        <w:tc>
          <w:tcPr>
            <w:tcW w:w="3888" w:type="dxa"/>
            <w:shd w:val="clear" w:color="auto" w:fill="auto"/>
          </w:tcPr>
          <w:p w14:paraId="42399F1E" w14:textId="17E8DD0F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ตราสารหนี้ที่ออกและเงินกู้ยืม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379A0808" w14:textId="126C4E86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40,034</w:t>
            </w:r>
          </w:p>
        </w:tc>
        <w:tc>
          <w:tcPr>
            <w:tcW w:w="270" w:type="dxa"/>
          </w:tcPr>
          <w:p w14:paraId="2B32F559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5CFB1406" w14:textId="65F76A41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29,500</w:t>
            </w:r>
          </w:p>
        </w:tc>
        <w:tc>
          <w:tcPr>
            <w:tcW w:w="236" w:type="dxa"/>
          </w:tcPr>
          <w:p w14:paraId="273C08F7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4530BCF4" w14:textId="3AAEE0FC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40,034</w:t>
            </w:r>
          </w:p>
        </w:tc>
        <w:tc>
          <w:tcPr>
            <w:tcW w:w="270" w:type="dxa"/>
          </w:tcPr>
          <w:p w14:paraId="79CDB295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348E514" w14:textId="4470E033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29,500</w:t>
            </w:r>
          </w:p>
        </w:tc>
      </w:tr>
      <w:tr w:rsidR="00DB21B0" w:rsidRPr="00DB21B0" w14:paraId="31CE75A3" w14:textId="77777777" w:rsidTr="00382D5F">
        <w:trPr>
          <w:trHeight w:val="20"/>
        </w:trPr>
        <w:tc>
          <w:tcPr>
            <w:tcW w:w="3888" w:type="dxa"/>
            <w:shd w:val="clear" w:color="auto" w:fill="auto"/>
          </w:tcPr>
          <w:p w14:paraId="6DA85933" w14:textId="1C0BDF04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หนี้สินอื่น</w:t>
            </w:r>
          </w:p>
        </w:tc>
        <w:tc>
          <w:tcPr>
            <w:tcW w:w="1233" w:type="dxa"/>
            <w:shd w:val="clear" w:color="auto" w:fill="auto"/>
            <w:vAlign w:val="bottom"/>
          </w:tcPr>
          <w:p w14:paraId="6E72DADB" w14:textId="46FB49FE" w:rsidR="00DB21B0" w:rsidRPr="00DB21B0" w:rsidRDefault="005F6EE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126</w:t>
            </w:r>
          </w:p>
        </w:tc>
        <w:tc>
          <w:tcPr>
            <w:tcW w:w="270" w:type="dxa"/>
          </w:tcPr>
          <w:p w14:paraId="474301F6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51" w:type="dxa"/>
            <w:shd w:val="clear" w:color="auto" w:fill="auto"/>
            <w:vAlign w:val="bottom"/>
          </w:tcPr>
          <w:p w14:paraId="70AF24B0" w14:textId="30C29889" w:rsidR="00DB21B0" w:rsidRPr="00DB21B0" w:rsidRDefault="00B07DC2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236" w:type="dxa"/>
          </w:tcPr>
          <w:p w14:paraId="0A1F6A7A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14:paraId="72448B95" w14:textId="39C28D46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126</w:t>
            </w:r>
          </w:p>
        </w:tc>
        <w:tc>
          <w:tcPr>
            <w:tcW w:w="270" w:type="dxa"/>
          </w:tcPr>
          <w:p w14:paraId="4AABB4FC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  <w:strike/>
                <w:highlight w:val="lightGray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84B0A14" w14:textId="509710E3" w:rsidR="00DB21B0" w:rsidRPr="00DB21B0" w:rsidRDefault="00B07DC2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line="240" w:lineRule="auto"/>
              <w:ind w:left="-110" w:right="-108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47</w:t>
            </w:r>
          </w:p>
        </w:tc>
      </w:tr>
      <w:bookmarkEnd w:id="15"/>
    </w:tbl>
    <w:p w14:paraId="0369845A" w14:textId="3D13BBDD" w:rsidR="0076457B" w:rsidRPr="00DB21B0" w:rsidRDefault="007645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28ECA855" w14:textId="77777777" w:rsidR="001E607F" w:rsidRDefault="001E607F" w:rsidP="001E607F">
      <w:pPr>
        <w:ind w:left="547"/>
        <w:jc w:val="thaiDistribute"/>
      </w:pPr>
      <w:r w:rsidRPr="00AC6002">
        <w:rPr>
          <w:rFonts w:asciiTheme="majorBidi" w:hAnsiTheme="majorBidi" w:cstheme="majorBidi"/>
          <w:cs/>
        </w:rPr>
        <w:t xml:space="preserve">ณ </w:t>
      </w:r>
      <w:r w:rsidRPr="00AC6002">
        <w:rPr>
          <w:rFonts w:hint="cs"/>
          <w:cs/>
        </w:rPr>
        <w:t xml:space="preserve">วันที่ </w:t>
      </w:r>
      <w:r w:rsidRPr="00AC6002">
        <w:t>3</w:t>
      </w:r>
      <w:r w:rsidRPr="00AC6002">
        <w:rPr>
          <w:rFonts w:hint="cs"/>
          <w:cs/>
        </w:rPr>
        <w:t>1</w:t>
      </w:r>
      <w:r w:rsidRPr="00AC6002">
        <w:t xml:space="preserve"> </w:t>
      </w:r>
      <w:r w:rsidRPr="00AC6002">
        <w:rPr>
          <w:rFonts w:hint="cs"/>
          <w:cs/>
        </w:rPr>
        <w:t xml:space="preserve">ธันวาคม </w:t>
      </w:r>
      <w:r w:rsidRPr="00AC6002">
        <w:t xml:space="preserve">2567 </w:t>
      </w:r>
      <w:r w:rsidRPr="00AC6002">
        <w:rPr>
          <w:rFonts w:asciiTheme="majorBidi" w:hAnsiTheme="majorBidi" w:cstheme="majorBidi"/>
          <w:cs/>
        </w:rPr>
        <w:t xml:space="preserve">บริษัทได้จำนำหุ้นจำนวน </w:t>
      </w:r>
      <w:r w:rsidRPr="00AC6002">
        <w:rPr>
          <w:rFonts w:asciiTheme="majorBidi" w:hAnsiTheme="majorBidi" w:cstheme="majorBidi"/>
        </w:rPr>
        <w:t xml:space="preserve">2.47 </w:t>
      </w:r>
      <w:r w:rsidRPr="00AC6002">
        <w:rPr>
          <w:rFonts w:asciiTheme="majorBidi" w:hAnsiTheme="majorBidi" w:cstheme="majorBidi"/>
          <w:cs/>
        </w:rPr>
        <w:t>ล้านหุ้นของทุนจดทะเบียนของบริษัท บริหารสินทรัพย์อัลฟาแคปปิตอล จำกัด</w:t>
      </w:r>
      <w:r w:rsidRPr="00AC6002">
        <w:rPr>
          <w:rFonts w:asciiTheme="majorBidi" w:hAnsiTheme="majorBidi" w:cstheme="majorBidi"/>
        </w:rPr>
        <w:t xml:space="preserve"> </w:t>
      </w:r>
      <w:r w:rsidRPr="00AC6002">
        <w:rPr>
          <w:rFonts w:asciiTheme="majorBidi" w:hAnsiTheme="majorBidi" w:cstheme="majorBidi"/>
          <w:i/>
          <w:iCs/>
        </w:rPr>
        <w:t xml:space="preserve">(31 </w:t>
      </w:r>
      <w:r w:rsidRPr="00AC6002">
        <w:rPr>
          <w:rFonts w:asciiTheme="majorBidi" w:hAnsiTheme="majorBidi" w:cstheme="majorBidi"/>
          <w:i/>
          <w:iCs/>
          <w:cs/>
        </w:rPr>
        <w:t xml:space="preserve">ธันวาคม </w:t>
      </w:r>
      <w:r w:rsidRPr="00AC6002">
        <w:rPr>
          <w:rFonts w:asciiTheme="majorBidi" w:hAnsiTheme="majorBidi" w:cstheme="majorBidi"/>
          <w:i/>
          <w:iCs/>
        </w:rPr>
        <w:t>2</w:t>
      </w:r>
      <w:r w:rsidRPr="00AC6002">
        <w:rPr>
          <w:rFonts w:asciiTheme="majorBidi" w:hAnsiTheme="majorBidi" w:cstheme="majorBidi"/>
          <w:i/>
          <w:iCs/>
          <w:cs/>
        </w:rPr>
        <w:t>56</w:t>
      </w:r>
      <w:r w:rsidRPr="00AC6002">
        <w:rPr>
          <w:rFonts w:asciiTheme="majorBidi" w:hAnsiTheme="majorBidi" w:cstheme="majorBidi"/>
          <w:i/>
          <w:iCs/>
        </w:rPr>
        <w:t>6:</w:t>
      </w:r>
      <w:r w:rsidRPr="00AC6002">
        <w:rPr>
          <w:rFonts w:asciiTheme="majorBidi" w:hAnsiTheme="majorBidi" w:cstheme="majorBidi"/>
          <w:i/>
          <w:iCs/>
          <w:cs/>
        </w:rPr>
        <w:t xml:space="preserve"> ไม่มี</w:t>
      </w:r>
      <w:r w:rsidRPr="00AC6002">
        <w:rPr>
          <w:rFonts w:asciiTheme="majorBidi" w:hAnsiTheme="majorBidi" w:cstheme="majorBidi"/>
          <w:i/>
          <w:iCs/>
        </w:rPr>
        <w:t>)</w:t>
      </w:r>
      <w:r w:rsidRPr="00AC6002">
        <w:rPr>
          <w:rFonts w:asciiTheme="majorBidi" w:hAnsiTheme="majorBidi" w:cstheme="majorBidi"/>
          <w:cs/>
        </w:rPr>
        <w:t xml:space="preserve"> ไปวางค้ำประกันสำหรับเงินกู้ยืมจากบุคคลที่เกี่ยวข้องอื่นจำนวน </w:t>
      </w:r>
      <w:r w:rsidRPr="00AC6002">
        <w:rPr>
          <w:rFonts w:asciiTheme="majorBidi" w:hAnsiTheme="majorBidi" w:cstheme="majorBidi"/>
        </w:rPr>
        <w:t>115</w:t>
      </w:r>
      <w:r w:rsidRPr="00AC6002">
        <w:rPr>
          <w:rFonts w:asciiTheme="majorBidi" w:hAnsiTheme="majorBidi" w:cstheme="majorBidi"/>
          <w:cs/>
        </w:rPr>
        <w:t xml:space="preserve"> ล้านบาท </w:t>
      </w:r>
      <w:r w:rsidRPr="00AC6002">
        <w:rPr>
          <w:rFonts w:asciiTheme="majorBidi" w:hAnsiTheme="majorBidi" w:cstheme="majorBidi"/>
          <w:i/>
          <w:iCs/>
        </w:rPr>
        <w:t xml:space="preserve">(31 </w:t>
      </w:r>
      <w:r w:rsidRPr="00AC6002">
        <w:rPr>
          <w:rFonts w:asciiTheme="majorBidi" w:hAnsiTheme="majorBidi" w:cstheme="majorBidi"/>
          <w:i/>
          <w:iCs/>
          <w:cs/>
        </w:rPr>
        <w:t xml:space="preserve">ธันวาคม </w:t>
      </w:r>
      <w:r w:rsidRPr="00AC6002">
        <w:rPr>
          <w:rFonts w:asciiTheme="majorBidi" w:hAnsiTheme="majorBidi" w:cstheme="majorBidi"/>
          <w:i/>
          <w:iCs/>
        </w:rPr>
        <w:t>2</w:t>
      </w:r>
      <w:r w:rsidRPr="00AC6002">
        <w:rPr>
          <w:rFonts w:asciiTheme="majorBidi" w:hAnsiTheme="majorBidi" w:cstheme="majorBidi"/>
          <w:i/>
          <w:iCs/>
          <w:cs/>
        </w:rPr>
        <w:t>56</w:t>
      </w:r>
      <w:r w:rsidRPr="00AC6002">
        <w:rPr>
          <w:rFonts w:asciiTheme="majorBidi" w:hAnsiTheme="majorBidi" w:cstheme="majorBidi"/>
          <w:i/>
          <w:iCs/>
        </w:rPr>
        <w:t>6:</w:t>
      </w:r>
      <w:r w:rsidRPr="00AC6002">
        <w:rPr>
          <w:rFonts w:asciiTheme="majorBidi" w:hAnsiTheme="majorBidi" w:cstheme="majorBidi"/>
          <w:i/>
          <w:iCs/>
          <w:cs/>
        </w:rPr>
        <w:t xml:space="preserve"> ไม่มี</w:t>
      </w:r>
      <w:r w:rsidRPr="00AC6002">
        <w:rPr>
          <w:rFonts w:asciiTheme="majorBidi" w:hAnsiTheme="majorBidi" w:cstheme="majorBidi"/>
          <w:i/>
          <w:iCs/>
        </w:rPr>
        <w:t>)</w:t>
      </w:r>
    </w:p>
    <w:p w14:paraId="0C24F0C7" w14:textId="77777777" w:rsidR="001E607F" w:rsidRDefault="001E607F" w:rsidP="00201EF3">
      <w:pPr>
        <w:tabs>
          <w:tab w:val="clear" w:pos="454"/>
        </w:tabs>
        <w:ind w:left="547"/>
        <w:jc w:val="thaiDistribute"/>
        <w:rPr>
          <w:rFonts w:asciiTheme="majorBidi" w:hAnsiTheme="majorBidi" w:cstheme="majorBidi"/>
        </w:rPr>
      </w:pPr>
    </w:p>
    <w:p w14:paraId="444B524E" w14:textId="2A87B747" w:rsidR="00201EF3" w:rsidRPr="00DB21B0" w:rsidRDefault="00201EF3" w:rsidP="00201EF3">
      <w:pPr>
        <w:tabs>
          <w:tab w:val="clear" w:pos="454"/>
        </w:tabs>
        <w:ind w:left="547"/>
        <w:jc w:val="thaiDistribute"/>
        <w:rPr>
          <w:rFonts w:asciiTheme="majorBidi" w:hAnsiTheme="majorBidi" w:cstheme="majorBidi"/>
        </w:rPr>
      </w:pPr>
      <w:r w:rsidRPr="00DB21B0">
        <w:rPr>
          <w:rFonts w:asciiTheme="majorBidi" w:hAnsiTheme="majorBidi" w:cstheme="majorBidi"/>
          <w:cs/>
        </w:rPr>
        <w:t>รายการเคลื่อนไหวของเงินให้กู้ยืมบริษัทย่อยสำหรับ</w:t>
      </w:r>
      <w:r w:rsidR="0076457B" w:rsidRPr="00DB21B0">
        <w:rPr>
          <w:rFonts w:asciiTheme="majorBidi" w:hAnsiTheme="majorBidi" w:cstheme="majorBidi"/>
          <w:cs/>
        </w:rPr>
        <w:t>ปี</w:t>
      </w:r>
      <w:r w:rsidRPr="00DB21B0">
        <w:rPr>
          <w:rFonts w:asciiTheme="majorBidi" w:hAnsiTheme="majorBidi" w:cstheme="majorBidi"/>
          <w:cs/>
        </w:rPr>
        <w:t xml:space="preserve">สิ้นสุดวันที่ </w:t>
      </w:r>
      <w:r w:rsidRPr="00DB21B0">
        <w:rPr>
          <w:rFonts w:asciiTheme="majorBidi" w:hAnsiTheme="majorBidi" w:cstheme="majorBidi"/>
        </w:rPr>
        <w:t>3</w:t>
      </w:r>
      <w:r w:rsidR="00B67556" w:rsidRPr="00DB21B0">
        <w:rPr>
          <w:rFonts w:asciiTheme="majorBidi" w:hAnsiTheme="majorBidi" w:cstheme="majorBidi"/>
        </w:rPr>
        <w:t>1</w:t>
      </w:r>
      <w:r w:rsidRPr="00DB21B0">
        <w:rPr>
          <w:rFonts w:asciiTheme="majorBidi" w:hAnsiTheme="majorBidi" w:cstheme="majorBidi"/>
        </w:rPr>
        <w:t xml:space="preserve"> </w:t>
      </w:r>
      <w:r w:rsidR="00B67556" w:rsidRPr="00DB21B0">
        <w:rPr>
          <w:rFonts w:asciiTheme="majorBidi" w:hAnsiTheme="majorBidi" w:cstheme="majorBidi"/>
          <w:cs/>
        </w:rPr>
        <w:t>ธันวาคม</w:t>
      </w:r>
      <w:r w:rsidRPr="00DB21B0">
        <w:rPr>
          <w:rFonts w:asciiTheme="majorBidi" w:hAnsiTheme="majorBidi" w:cstheme="majorBidi"/>
          <w:cs/>
        </w:rPr>
        <w:t xml:space="preserve"> </w:t>
      </w:r>
      <w:r w:rsidR="00014D67" w:rsidRPr="00DB21B0">
        <w:rPr>
          <w:rFonts w:asciiTheme="majorBidi" w:hAnsiTheme="majorBidi" w:cstheme="majorBidi"/>
        </w:rPr>
        <w:t>2567</w:t>
      </w:r>
      <w:r w:rsidRPr="00DB21B0">
        <w:rPr>
          <w:rFonts w:asciiTheme="majorBidi" w:hAnsiTheme="majorBidi" w:cstheme="majorBidi"/>
        </w:rPr>
        <w:t xml:space="preserve"> </w:t>
      </w:r>
      <w:r w:rsidRPr="00DB21B0">
        <w:rPr>
          <w:rFonts w:asciiTheme="majorBidi" w:hAnsiTheme="majorBidi" w:cstheme="majorBidi"/>
          <w:cs/>
        </w:rPr>
        <w:t xml:space="preserve">และ </w:t>
      </w:r>
      <w:r w:rsidR="00014D67" w:rsidRPr="00DB21B0">
        <w:rPr>
          <w:rFonts w:asciiTheme="majorBidi" w:hAnsiTheme="majorBidi" w:cstheme="majorBidi"/>
        </w:rPr>
        <w:t>2566</w:t>
      </w:r>
      <w:r w:rsidRPr="00DB21B0">
        <w:rPr>
          <w:rFonts w:asciiTheme="majorBidi" w:hAnsiTheme="majorBidi" w:cstheme="majorBidi"/>
          <w:cs/>
        </w:rPr>
        <w:t xml:space="preserve"> มีดังนี้</w:t>
      </w:r>
    </w:p>
    <w:p w14:paraId="746AE7CB" w14:textId="77777777" w:rsidR="00201EF3" w:rsidRPr="00DB21B0" w:rsidRDefault="00201EF3" w:rsidP="00BF2C70">
      <w:pPr>
        <w:tabs>
          <w:tab w:val="left" w:pos="9360"/>
        </w:tabs>
        <w:spacing w:line="240" w:lineRule="auto"/>
        <w:jc w:val="thaiDistribute"/>
        <w:rPr>
          <w:rFonts w:asciiTheme="majorBidi" w:hAnsiTheme="majorBidi" w:cstheme="majorBidi"/>
        </w:rPr>
      </w:pPr>
    </w:p>
    <w:tbl>
      <w:tblPr>
        <w:tblW w:w="9410" w:type="dxa"/>
        <w:tblInd w:w="444" w:type="dxa"/>
        <w:tblLayout w:type="fixed"/>
        <w:tblLook w:val="0000" w:firstRow="0" w:lastRow="0" w:firstColumn="0" w:lastColumn="0" w:noHBand="0" w:noVBand="0"/>
      </w:tblPr>
      <w:tblGrid>
        <w:gridCol w:w="2610"/>
        <w:gridCol w:w="1302"/>
        <w:gridCol w:w="270"/>
        <w:gridCol w:w="1080"/>
        <w:gridCol w:w="270"/>
        <w:gridCol w:w="1170"/>
        <w:gridCol w:w="270"/>
        <w:gridCol w:w="990"/>
        <w:gridCol w:w="270"/>
        <w:gridCol w:w="1178"/>
      </w:tblGrid>
      <w:tr w:rsidR="00201EF3" w:rsidRPr="00DB21B0" w14:paraId="3AC39194" w14:textId="77777777" w:rsidTr="002403E6">
        <w:trPr>
          <w:cantSplit/>
          <w:trHeight w:val="20"/>
        </w:trPr>
        <w:tc>
          <w:tcPr>
            <w:tcW w:w="2610" w:type="dxa"/>
          </w:tcPr>
          <w:p w14:paraId="26ADC563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1302" w:type="dxa"/>
            <w:vAlign w:val="bottom"/>
          </w:tcPr>
          <w:p w14:paraId="737A29DF" w14:textId="77777777" w:rsidR="00201EF3" w:rsidRPr="00F1715D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F1715D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30A55815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228" w:type="dxa"/>
            <w:gridSpan w:val="7"/>
          </w:tcPr>
          <w:p w14:paraId="5230F213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B21B0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201EF3" w:rsidRPr="00DB21B0" w14:paraId="65591924" w14:textId="77777777" w:rsidTr="002403E6">
        <w:trPr>
          <w:cantSplit/>
          <w:trHeight w:val="20"/>
        </w:trPr>
        <w:tc>
          <w:tcPr>
            <w:tcW w:w="2610" w:type="dxa"/>
          </w:tcPr>
          <w:p w14:paraId="7BB4A9F6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302" w:type="dxa"/>
          </w:tcPr>
          <w:p w14:paraId="5CE94258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70" w:type="dxa"/>
          </w:tcPr>
          <w:p w14:paraId="7BA30D18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393A5DD6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70" w:type="dxa"/>
          </w:tcPr>
          <w:p w14:paraId="0F2EA7FF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BEF9F88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2C7D93C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7E58872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BB0595A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4760BDAB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ณ วันที่</w:t>
            </w:r>
          </w:p>
        </w:tc>
      </w:tr>
      <w:tr w:rsidR="00201EF3" w:rsidRPr="00DB21B0" w14:paraId="7E706657" w14:textId="77777777" w:rsidTr="002403E6">
        <w:trPr>
          <w:cantSplit/>
          <w:trHeight w:val="20"/>
        </w:trPr>
        <w:tc>
          <w:tcPr>
            <w:tcW w:w="2610" w:type="dxa"/>
          </w:tcPr>
          <w:p w14:paraId="262679FC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302" w:type="dxa"/>
          </w:tcPr>
          <w:p w14:paraId="2D226E59" w14:textId="4A6CA002" w:rsidR="00201EF3" w:rsidRPr="00DB21B0" w:rsidRDefault="00446607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</w:rPr>
              <w:t xml:space="preserve">31 </w:t>
            </w:r>
            <w:r w:rsidRPr="00DB21B0">
              <w:rPr>
                <w:rFonts w:asciiTheme="majorBidi" w:hAnsiTheme="majorBidi" w:cstheme="majorBidi"/>
                <w:cs/>
              </w:rPr>
              <w:t>ธันวาคม</w:t>
            </w:r>
          </w:p>
        </w:tc>
        <w:tc>
          <w:tcPr>
            <w:tcW w:w="270" w:type="dxa"/>
          </w:tcPr>
          <w:p w14:paraId="1CF00FD8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409C9E32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</w:rPr>
              <w:t xml:space="preserve">1 </w:t>
            </w:r>
            <w:r w:rsidRPr="00DB21B0">
              <w:rPr>
                <w:rFonts w:asciiTheme="majorBidi" w:hAnsiTheme="majorBidi" w:cstheme="majorBidi"/>
                <w:cs/>
              </w:rPr>
              <w:t>มกราคม</w:t>
            </w:r>
          </w:p>
        </w:tc>
        <w:tc>
          <w:tcPr>
            <w:tcW w:w="270" w:type="dxa"/>
          </w:tcPr>
          <w:p w14:paraId="536DBE01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41EFE09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40478A9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A95B99E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CFED484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172B97EF" w14:textId="1B62D03C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</w:rPr>
              <w:t>3</w:t>
            </w:r>
            <w:r w:rsidR="00446607" w:rsidRPr="00DB21B0">
              <w:rPr>
                <w:rFonts w:asciiTheme="majorBidi" w:hAnsiTheme="majorBidi" w:cstheme="majorBidi"/>
                <w:cs/>
              </w:rPr>
              <w:t>1</w:t>
            </w:r>
            <w:r w:rsidRPr="00DB21B0">
              <w:rPr>
                <w:rFonts w:asciiTheme="majorBidi" w:hAnsiTheme="majorBidi" w:cstheme="majorBidi"/>
              </w:rPr>
              <w:t xml:space="preserve"> </w:t>
            </w:r>
            <w:r w:rsidR="00446607" w:rsidRPr="00DB21B0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201EF3" w:rsidRPr="00DB21B0" w14:paraId="1CD09C76" w14:textId="77777777" w:rsidTr="002403E6">
        <w:trPr>
          <w:cantSplit/>
          <w:trHeight w:val="20"/>
        </w:trPr>
        <w:tc>
          <w:tcPr>
            <w:tcW w:w="2610" w:type="dxa"/>
          </w:tcPr>
          <w:p w14:paraId="3913127D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302" w:type="dxa"/>
          </w:tcPr>
          <w:p w14:paraId="2BB91B0E" w14:textId="5E3A780C" w:rsidR="00201EF3" w:rsidRPr="00DB21B0" w:rsidRDefault="00014D67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774FB329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47992C3F" w14:textId="7C29935A" w:rsidR="00201EF3" w:rsidRPr="00DB21B0" w:rsidRDefault="00014D67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5A434C92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2DD5527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6018AA62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2D4D5D0D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ลดลง</w:t>
            </w:r>
          </w:p>
        </w:tc>
        <w:tc>
          <w:tcPr>
            <w:tcW w:w="270" w:type="dxa"/>
          </w:tcPr>
          <w:p w14:paraId="0BF78156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8" w:type="dxa"/>
          </w:tcPr>
          <w:p w14:paraId="312969E7" w14:textId="74E855A4" w:rsidR="00201EF3" w:rsidRPr="00DB21B0" w:rsidRDefault="00014D67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</w:rPr>
              <w:t>2567</w:t>
            </w:r>
          </w:p>
        </w:tc>
      </w:tr>
      <w:tr w:rsidR="00201EF3" w:rsidRPr="00DB21B0" w14:paraId="69DE80FA" w14:textId="77777777" w:rsidTr="002403E6">
        <w:trPr>
          <w:cantSplit/>
          <w:trHeight w:val="20"/>
        </w:trPr>
        <w:tc>
          <w:tcPr>
            <w:tcW w:w="2610" w:type="dxa"/>
          </w:tcPr>
          <w:p w14:paraId="0A0F10AB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302" w:type="dxa"/>
          </w:tcPr>
          <w:p w14:paraId="7EFF33A1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DB21B0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(ร้อยละต่อปี)</w:t>
            </w:r>
          </w:p>
        </w:tc>
        <w:tc>
          <w:tcPr>
            <w:tcW w:w="270" w:type="dxa"/>
          </w:tcPr>
          <w:p w14:paraId="1F6C9A95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5228" w:type="dxa"/>
            <w:gridSpan w:val="7"/>
          </w:tcPr>
          <w:p w14:paraId="2472F99B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DB21B0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201EF3" w:rsidRPr="00DB21B0" w14:paraId="61A18889" w14:textId="77777777" w:rsidTr="002403E6">
        <w:trPr>
          <w:cantSplit/>
          <w:trHeight w:val="20"/>
        </w:trPr>
        <w:tc>
          <w:tcPr>
            <w:tcW w:w="2610" w:type="dxa"/>
          </w:tcPr>
          <w:p w14:paraId="1806F693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  <w:r w:rsidRPr="00DB21B0">
              <w:rPr>
                <w:rFonts w:asciiTheme="majorBidi" w:hAnsiTheme="majorBidi" w:cstheme="majorBidi"/>
                <w:b/>
                <w:bCs/>
                <w:cs/>
              </w:rPr>
              <w:t>เงินให้กู้ยืมบริษัทย่อย</w:t>
            </w:r>
          </w:p>
        </w:tc>
        <w:tc>
          <w:tcPr>
            <w:tcW w:w="1302" w:type="dxa"/>
          </w:tcPr>
          <w:p w14:paraId="5E2E33A0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D7F733E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D74DD81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57625862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72E57C1E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68D786E7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F5F3D70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3C4AC47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5B1221A4" w14:textId="77777777" w:rsidR="00201EF3" w:rsidRPr="00DB21B0" w:rsidRDefault="00201EF3" w:rsidP="009F71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</w:tr>
      <w:tr w:rsidR="00DB21B0" w:rsidRPr="00DB21B0" w14:paraId="7AF78813" w14:textId="77777777" w:rsidTr="002403E6">
        <w:trPr>
          <w:cantSplit/>
          <w:trHeight w:val="20"/>
        </w:trPr>
        <w:tc>
          <w:tcPr>
            <w:tcW w:w="2610" w:type="dxa"/>
          </w:tcPr>
          <w:p w14:paraId="0CFFE88F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337" w:hanging="292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olor w:val="000000"/>
                <w:cs/>
              </w:rPr>
              <w:t>บริษัท บริหารสินทรัพย์ อัลฟาแคปปิตอล จำกัด</w:t>
            </w:r>
          </w:p>
        </w:tc>
        <w:tc>
          <w:tcPr>
            <w:tcW w:w="1302" w:type="dxa"/>
          </w:tcPr>
          <w:p w14:paraId="4CA36B12" w14:textId="77777777" w:rsidR="00DB21B0" w:rsidRPr="00DB21B0" w:rsidRDefault="00DB21B0" w:rsidP="00DB21B0">
            <w:pPr>
              <w:tabs>
                <w:tab w:val="left" w:pos="613"/>
              </w:tabs>
              <w:spacing w:line="240" w:lineRule="exact"/>
              <w:ind w:left="696" w:right="-109" w:hanging="696"/>
              <w:jc w:val="center"/>
              <w:rPr>
                <w:rFonts w:asciiTheme="majorBidi" w:hAnsiTheme="majorBidi" w:cstheme="majorBidi"/>
              </w:rPr>
            </w:pPr>
          </w:p>
          <w:p w14:paraId="344F7306" w14:textId="77777777" w:rsidR="00DB21B0" w:rsidRPr="00DB21B0" w:rsidRDefault="00DB21B0" w:rsidP="00DB21B0">
            <w:pPr>
              <w:tabs>
                <w:tab w:val="left" w:pos="613"/>
              </w:tabs>
              <w:spacing w:line="240" w:lineRule="exact"/>
              <w:ind w:left="696" w:right="-109" w:hanging="696"/>
              <w:jc w:val="center"/>
              <w:rPr>
                <w:rFonts w:asciiTheme="majorBidi" w:hAnsiTheme="majorBidi" w:cstheme="majorBidi"/>
              </w:rPr>
            </w:pPr>
          </w:p>
          <w:p w14:paraId="417ED934" w14:textId="0322FE74" w:rsidR="00DB21B0" w:rsidRPr="00DB21B0" w:rsidRDefault="009D0A9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spacing w:line="240" w:lineRule="auto"/>
              <w:ind w:left="696" w:right="-109" w:hanging="696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AC6002">
              <w:rPr>
                <w:rFonts w:asciiTheme="majorBidi" w:hAnsiTheme="majorBidi" w:cstheme="majorBidi"/>
              </w:rPr>
              <w:t>.00</w:t>
            </w:r>
          </w:p>
        </w:tc>
        <w:tc>
          <w:tcPr>
            <w:tcW w:w="270" w:type="dxa"/>
          </w:tcPr>
          <w:p w14:paraId="3A5F6F64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4F9112D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896"/>
              <w:jc w:val="right"/>
              <w:rPr>
                <w:rFonts w:asciiTheme="majorBidi" w:hAnsiTheme="majorBidi" w:cstheme="majorBidi"/>
              </w:rPr>
            </w:pPr>
          </w:p>
          <w:p w14:paraId="2214CFAE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896"/>
              <w:jc w:val="right"/>
              <w:rPr>
                <w:rFonts w:asciiTheme="majorBidi" w:hAnsiTheme="majorBidi" w:cstheme="majorBidi"/>
              </w:rPr>
            </w:pPr>
          </w:p>
          <w:p w14:paraId="2F3A1ACA" w14:textId="10E30EDB" w:rsidR="00DB21B0" w:rsidRPr="00DB21B0" w:rsidRDefault="009D0A9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715,000</w:t>
            </w:r>
          </w:p>
        </w:tc>
        <w:tc>
          <w:tcPr>
            <w:tcW w:w="270" w:type="dxa"/>
          </w:tcPr>
          <w:p w14:paraId="63227858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4B09B841" w14:textId="77777777" w:rsidR="00DB21B0" w:rsidRPr="00DB21B0" w:rsidRDefault="00DB21B0" w:rsidP="00DB21B0">
            <w:pPr>
              <w:tabs>
                <w:tab w:val="decimal" w:pos="956"/>
              </w:tabs>
              <w:spacing w:line="240" w:lineRule="exact"/>
              <w:ind w:left="-124" w:right="-114" w:firstLine="100"/>
              <w:rPr>
                <w:rFonts w:asciiTheme="majorBidi" w:hAnsiTheme="majorBidi" w:cstheme="majorBidi"/>
              </w:rPr>
            </w:pPr>
          </w:p>
          <w:p w14:paraId="4EEE71ED" w14:textId="77777777" w:rsidR="00DB21B0" w:rsidRPr="00DB21B0" w:rsidRDefault="00DB21B0" w:rsidP="00DB21B0">
            <w:pPr>
              <w:tabs>
                <w:tab w:val="decimal" w:pos="956"/>
              </w:tabs>
              <w:spacing w:line="240" w:lineRule="exact"/>
              <w:ind w:left="-124" w:right="-114" w:firstLine="100"/>
              <w:rPr>
                <w:rFonts w:asciiTheme="majorBidi" w:hAnsiTheme="majorBidi" w:cstheme="majorBidi"/>
              </w:rPr>
            </w:pPr>
          </w:p>
          <w:p w14:paraId="246553EE" w14:textId="0709C3EC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613" w:right="17" w:hanging="63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1,040,000</w:t>
            </w:r>
          </w:p>
        </w:tc>
        <w:tc>
          <w:tcPr>
            <w:tcW w:w="270" w:type="dxa"/>
          </w:tcPr>
          <w:p w14:paraId="5E519665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9F25957" w14:textId="77777777" w:rsidR="00DB21B0" w:rsidRPr="00DB21B0" w:rsidRDefault="00DB21B0" w:rsidP="00DB21B0">
            <w:pPr>
              <w:tabs>
                <w:tab w:val="decimal" w:pos="956"/>
              </w:tabs>
              <w:spacing w:line="240" w:lineRule="exact"/>
              <w:ind w:left="-124" w:right="-114" w:firstLine="100"/>
              <w:rPr>
                <w:rFonts w:asciiTheme="majorBidi" w:hAnsiTheme="majorBidi" w:cstheme="majorBidi"/>
              </w:rPr>
            </w:pPr>
          </w:p>
          <w:p w14:paraId="615A5F8E" w14:textId="77777777" w:rsidR="00DB21B0" w:rsidRPr="00DB21B0" w:rsidRDefault="00DB21B0" w:rsidP="00DB21B0">
            <w:pPr>
              <w:tabs>
                <w:tab w:val="decimal" w:pos="956"/>
              </w:tabs>
              <w:spacing w:line="240" w:lineRule="exact"/>
              <w:ind w:left="-124" w:right="-114" w:firstLine="100"/>
              <w:rPr>
                <w:rFonts w:asciiTheme="majorBidi" w:hAnsiTheme="majorBidi" w:cstheme="majorBidi"/>
              </w:rPr>
            </w:pPr>
          </w:p>
          <w:p w14:paraId="50217DD6" w14:textId="3FCBC9D9" w:rsidR="00DB21B0" w:rsidRPr="00DB21B0" w:rsidRDefault="009D0A90" w:rsidP="00EC2D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3"/>
              </w:tabs>
              <w:spacing w:line="240" w:lineRule="auto"/>
              <w:ind w:left="574" w:right="-430" w:hanging="77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2FE553AF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</w:tcPr>
          <w:p w14:paraId="13FBD32E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712"/>
              <w:jc w:val="right"/>
              <w:rPr>
                <w:rFonts w:asciiTheme="majorBidi" w:hAnsiTheme="majorBidi" w:cstheme="majorBidi"/>
              </w:rPr>
            </w:pPr>
          </w:p>
          <w:p w14:paraId="3EE15990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712"/>
              <w:jc w:val="right"/>
              <w:rPr>
                <w:rFonts w:asciiTheme="majorBidi" w:hAnsiTheme="majorBidi" w:cstheme="majorBidi"/>
              </w:rPr>
            </w:pPr>
          </w:p>
          <w:p w14:paraId="1934002D" w14:textId="420CA571" w:rsidR="00DB21B0" w:rsidRPr="00DB21B0" w:rsidRDefault="009D0A9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1,755,000</w:t>
            </w:r>
          </w:p>
        </w:tc>
      </w:tr>
      <w:tr w:rsidR="00DB21B0" w:rsidRPr="00DB21B0" w:rsidDel="000F299A" w14:paraId="47ECE513" w14:textId="77777777" w:rsidTr="002403E6">
        <w:trPr>
          <w:cantSplit/>
          <w:trHeight w:val="20"/>
        </w:trPr>
        <w:tc>
          <w:tcPr>
            <w:tcW w:w="2610" w:type="dxa"/>
          </w:tcPr>
          <w:p w14:paraId="052C36EB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337" w:hanging="292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บริษัท บริหารสินทรัพย์</w:t>
            </w:r>
            <w:r w:rsidRPr="00DB21B0">
              <w:rPr>
                <w:rFonts w:asciiTheme="majorBidi" w:hAnsiTheme="majorBidi" w:cstheme="majorBidi"/>
              </w:rPr>
              <w:t xml:space="preserve"> </w:t>
            </w:r>
            <w:r w:rsidRPr="00DB21B0">
              <w:rPr>
                <w:rFonts w:asciiTheme="majorBidi" w:hAnsiTheme="majorBidi" w:cstheme="majorBidi"/>
              </w:rPr>
              <w:br/>
            </w:r>
            <w:r w:rsidRPr="00DB21B0">
              <w:rPr>
                <w:rFonts w:asciiTheme="majorBidi" w:hAnsiTheme="majorBidi" w:cstheme="majorBidi"/>
                <w:cs/>
              </w:rPr>
              <w:t>ไวร์เลส จำกัด</w:t>
            </w:r>
          </w:p>
        </w:tc>
        <w:tc>
          <w:tcPr>
            <w:tcW w:w="1302" w:type="dxa"/>
          </w:tcPr>
          <w:p w14:paraId="35F73313" w14:textId="77777777" w:rsidR="00DB21B0" w:rsidRPr="00DB21B0" w:rsidRDefault="00DB21B0" w:rsidP="00DB21B0">
            <w:pPr>
              <w:tabs>
                <w:tab w:val="left" w:pos="613"/>
              </w:tabs>
              <w:spacing w:line="240" w:lineRule="exact"/>
              <w:ind w:left="696" w:right="-109" w:hanging="696"/>
              <w:jc w:val="center"/>
              <w:rPr>
                <w:rFonts w:asciiTheme="majorBidi" w:hAnsiTheme="majorBidi" w:cstheme="majorBidi"/>
              </w:rPr>
            </w:pPr>
          </w:p>
          <w:p w14:paraId="166438D1" w14:textId="1E113FFB" w:rsidR="00DB21B0" w:rsidRPr="00DB21B0" w:rsidRDefault="009D0A9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spacing w:line="240" w:lineRule="auto"/>
              <w:ind w:left="696" w:right="-109" w:hanging="696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AC6002">
              <w:rPr>
                <w:rFonts w:asciiTheme="majorBidi" w:hAnsiTheme="majorBidi" w:cstheme="majorBidi"/>
              </w:rPr>
              <w:t>.00</w:t>
            </w:r>
          </w:p>
        </w:tc>
        <w:tc>
          <w:tcPr>
            <w:tcW w:w="270" w:type="dxa"/>
          </w:tcPr>
          <w:p w14:paraId="1DE46772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D86B383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896"/>
              <w:jc w:val="right"/>
              <w:rPr>
                <w:rFonts w:asciiTheme="majorBidi" w:hAnsiTheme="majorBidi" w:cstheme="majorBidi"/>
              </w:rPr>
            </w:pPr>
          </w:p>
          <w:p w14:paraId="52CB5B18" w14:textId="4A632B66" w:rsidR="00DB21B0" w:rsidRPr="00DB21B0" w:rsidRDefault="009D0A9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346,157</w:t>
            </w:r>
          </w:p>
        </w:tc>
        <w:tc>
          <w:tcPr>
            <w:tcW w:w="270" w:type="dxa"/>
          </w:tcPr>
          <w:p w14:paraId="5E7281C8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277F148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526" w:right="17" w:hanging="896"/>
              <w:jc w:val="right"/>
              <w:rPr>
                <w:rFonts w:asciiTheme="majorBidi" w:hAnsiTheme="majorBidi" w:cstheme="majorBidi"/>
              </w:rPr>
            </w:pPr>
          </w:p>
          <w:p w14:paraId="46E716D3" w14:textId="76C99088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703"/>
              </w:tabs>
              <w:spacing w:line="240" w:lineRule="auto"/>
              <w:ind w:left="613" w:right="17" w:hanging="80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720,000</w:t>
            </w:r>
          </w:p>
        </w:tc>
        <w:tc>
          <w:tcPr>
            <w:tcW w:w="270" w:type="dxa"/>
          </w:tcPr>
          <w:p w14:paraId="2A636C01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8E7D676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896"/>
              <w:jc w:val="right"/>
              <w:rPr>
                <w:rFonts w:asciiTheme="majorBidi" w:hAnsiTheme="majorBidi" w:cstheme="majorBidi"/>
              </w:rPr>
            </w:pPr>
          </w:p>
          <w:p w14:paraId="1BE7B31D" w14:textId="3868CCB6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613" w:right="-104" w:hanging="89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(231,832)</w:t>
            </w:r>
          </w:p>
        </w:tc>
        <w:tc>
          <w:tcPr>
            <w:tcW w:w="270" w:type="dxa"/>
          </w:tcPr>
          <w:p w14:paraId="22CF1FAD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D40CD43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712"/>
              <w:jc w:val="right"/>
              <w:rPr>
                <w:rFonts w:asciiTheme="majorBidi" w:hAnsiTheme="majorBidi" w:cstheme="majorBidi"/>
              </w:rPr>
            </w:pPr>
          </w:p>
          <w:p w14:paraId="162C98C1" w14:textId="516B5495" w:rsidR="00DB21B0" w:rsidRPr="00DB21B0" w:rsidRDefault="009D0A9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59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834,325</w:t>
            </w:r>
          </w:p>
        </w:tc>
      </w:tr>
      <w:tr w:rsidR="00DB21B0" w:rsidRPr="00DB21B0" w:rsidDel="000F299A" w14:paraId="16060860" w14:textId="77777777" w:rsidTr="001E607F">
        <w:trPr>
          <w:cantSplit/>
          <w:trHeight w:val="20"/>
        </w:trPr>
        <w:tc>
          <w:tcPr>
            <w:tcW w:w="2610" w:type="dxa"/>
          </w:tcPr>
          <w:p w14:paraId="661CF63F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02" w:type="dxa"/>
          </w:tcPr>
          <w:p w14:paraId="001FC1C2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5D58CE0C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2E58066" w14:textId="105BB74D" w:rsidR="00DB21B0" w:rsidRPr="00DB21B0" w:rsidRDefault="009D0A9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1,061,157</w:t>
            </w:r>
          </w:p>
        </w:tc>
        <w:tc>
          <w:tcPr>
            <w:tcW w:w="270" w:type="dxa"/>
          </w:tcPr>
          <w:p w14:paraId="297B8958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350C8F8" w14:textId="3DF488AD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696" w:right="17" w:hanging="896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1,760,000</w:t>
            </w:r>
          </w:p>
        </w:tc>
        <w:tc>
          <w:tcPr>
            <w:tcW w:w="270" w:type="dxa"/>
          </w:tcPr>
          <w:p w14:paraId="4D3A76F5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6F27CEE" w14:textId="4F25E2A1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520"/>
              </w:tabs>
              <w:spacing w:line="240" w:lineRule="auto"/>
              <w:ind w:left="523" w:right="-104" w:hanging="896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(231,832)</w:t>
            </w:r>
          </w:p>
        </w:tc>
        <w:tc>
          <w:tcPr>
            <w:tcW w:w="270" w:type="dxa"/>
          </w:tcPr>
          <w:p w14:paraId="2FAFA4D5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</w:tcPr>
          <w:p w14:paraId="00534837" w14:textId="62D82D98" w:rsidR="00DB21B0" w:rsidRPr="00DB21B0" w:rsidRDefault="009D0A9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2,589,325</w:t>
            </w:r>
          </w:p>
        </w:tc>
      </w:tr>
    </w:tbl>
    <w:p w14:paraId="0CB2119A" w14:textId="0965B8BE" w:rsidR="00180433" w:rsidRPr="00DB21B0" w:rsidRDefault="00180433" w:rsidP="00BF2C70">
      <w:pPr>
        <w:tabs>
          <w:tab w:val="left" w:pos="9360"/>
        </w:tabs>
        <w:spacing w:line="240" w:lineRule="auto"/>
        <w:jc w:val="thaiDistribute"/>
        <w:rPr>
          <w:rFonts w:asciiTheme="majorBidi" w:hAnsiTheme="majorBidi" w:cstheme="majorBidi"/>
        </w:rPr>
      </w:pPr>
    </w:p>
    <w:tbl>
      <w:tblPr>
        <w:tblW w:w="9291" w:type="dxa"/>
        <w:tblInd w:w="444" w:type="dxa"/>
        <w:tblLayout w:type="fixed"/>
        <w:tblLook w:val="0000" w:firstRow="0" w:lastRow="0" w:firstColumn="0" w:lastColumn="0" w:noHBand="0" w:noVBand="0"/>
      </w:tblPr>
      <w:tblGrid>
        <w:gridCol w:w="2472"/>
        <w:gridCol w:w="1266"/>
        <w:gridCol w:w="270"/>
        <w:gridCol w:w="1080"/>
        <w:gridCol w:w="270"/>
        <w:gridCol w:w="1170"/>
        <w:gridCol w:w="270"/>
        <w:gridCol w:w="1107"/>
        <w:gridCol w:w="270"/>
        <w:gridCol w:w="1116"/>
      </w:tblGrid>
      <w:tr w:rsidR="00014D67" w:rsidRPr="00DB21B0" w14:paraId="5C737B6D" w14:textId="77777777" w:rsidTr="002403E6">
        <w:trPr>
          <w:cantSplit/>
          <w:trHeight w:val="20"/>
        </w:trPr>
        <w:tc>
          <w:tcPr>
            <w:tcW w:w="2472" w:type="dxa"/>
          </w:tcPr>
          <w:p w14:paraId="52B8CC89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1266" w:type="dxa"/>
            <w:vAlign w:val="bottom"/>
          </w:tcPr>
          <w:p w14:paraId="168B87E0" w14:textId="77777777" w:rsidR="00014D67" w:rsidRPr="00B819CA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B819CA">
              <w:rPr>
                <w:rFonts w:asciiTheme="majorBidi" w:hAnsiTheme="majorBidi" w:cstheme="majorBidi"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01E869A1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283" w:type="dxa"/>
            <w:gridSpan w:val="7"/>
          </w:tcPr>
          <w:p w14:paraId="4C290361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B21B0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014D67" w:rsidRPr="00DB21B0" w14:paraId="65B955C2" w14:textId="77777777" w:rsidTr="002403E6">
        <w:trPr>
          <w:cantSplit/>
          <w:trHeight w:val="20"/>
        </w:trPr>
        <w:tc>
          <w:tcPr>
            <w:tcW w:w="2472" w:type="dxa"/>
          </w:tcPr>
          <w:p w14:paraId="5552F79D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266" w:type="dxa"/>
          </w:tcPr>
          <w:p w14:paraId="6AF214E7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70" w:type="dxa"/>
          </w:tcPr>
          <w:p w14:paraId="6418DE13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290C57FE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  <w:cs/>
              </w:rPr>
              <w:t>ณ วันที่</w:t>
            </w:r>
          </w:p>
        </w:tc>
        <w:tc>
          <w:tcPr>
            <w:tcW w:w="270" w:type="dxa"/>
          </w:tcPr>
          <w:p w14:paraId="599883FD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B0C5D26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45E4549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7" w:type="dxa"/>
          </w:tcPr>
          <w:p w14:paraId="1F94CA21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2A1B07D7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16" w:type="dxa"/>
          </w:tcPr>
          <w:p w14:paraId="6A089141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ณ วันที่</w:t>
            </w:r>
          </w:p>
        </w:tc>
      </w:tr>
      <w:tr w:rsidR="00014D67" w:rsidRPr="00DB21B0" w14:paraId="7BA53467" w14:textId="77777777" w:rsidTr="002403E6">
        <w:trPr>
          <w:cantSplit/>
          <w:trHeight w:val="20"/>
        </w:trPr>
        <w:tc>
          <w:tcPr>
            <w:tcW w:w="2472" w:type="dxa"/>
          </w:tcPr>
          <w:p w14:paraId="121BE9F1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266" w:type="dxa"/>
          </w:tcPr>
          <w:p w14:paraId="53EA7CB2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</w:rPr>
              <w:t xml:space="preserve">31 </w:t>
            </w:r>
            <w:r w:rsidRPr="00DB21B0">
              <w:rPr>
                <w:rFonts w:asciiTheme="majorBidi" w:hAnsiTheme="majorBidi" w:cstheme="majorBidi"/>
                <w:cs/>
              </w:rPr>
              <w:t>ธันวาคม</w:t>
            </w:r>
          </w:p>
        </w:tc>
        <w:tc>
          <w:tcPr>
            <w:tcW w:w="270" w:type="dxa"/>
          </w:tcPr>
          <w:p w14:paraId="65BE90B4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5AC233A3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</w:rPr>
              <w:t xml:space="preserve">1 </w:t>
            </w:r>
            <w:r w:rsidRPr="00DB21B0">
              <w:rPr>
                <w:rFonts w:asciiTheme="majorBidi" w:hAnsiTheme="majorBidi" w:cstheme="majorBidi"/>
                <w:cs/>
              </w:rPr>
              <w:t>มกราคม</w:t>
            </w:r>
          </w:p>
        </w:tc>
        <w:tc>
          <w:tcPr>
            <w:tcW w:w="270" w:type="dxa"/>
          </w:tcPr>
          <w:p w14:paraId="6743E3C8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2865B41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6767A028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7" w:type="dxa"/>
          </w:tcPr>
          <w:p w14:paraId="0D780CAE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18B2323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16" w:type="dxa"/>
          </w:tcPr>
          <w:p w14:paraId="61CFCAD5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</w:rPr>
              <w:t>3</w:t>
            </w:r>
            <w:r w:rsidRPr="00DB21B0">
              <w:rPr>
                <w:rFonts w:asciiTheme="majorBidi" w:hAnsiTheme="majorBidi" w:cstheme="majorBidi"/>
                <w:cs/>
              </w:rPr>
              <w:t>1</w:t>
            </w:r>
            <w:r w:rsidRPr="00DB21B0">
              <w:rPr>
                <w:rFonts w:asciiTheme="majorBidi" w:hAnsiTheme="majorBidi" w:cstheme="majorBidi"/>
              </w:rPr>
              <w:t xml:space="preserve"> </w:t>
            </w:r>
            <w:r w:rsidRPr="00DB21B0">
              <w:rPr>
                <w:rFonts w:asciiTheme="majorBidi" w:hAnsiTheme="majorBidi" w:cstheme="majorBidi"/>
                <w:cs/>
              </w:rPr>
              <w:t>ธันวาคม</w:t>
            </w:r>
          </w:p>
        </w:tc>
      </w:tr>
      <w:tr w:rsidR="00014D67" w:rsidRPr="00DB21B0" w14:paraId="7DDF6763" w14:textId="77777777" w:rsidTr="002403E6">
        <w:trPr>
          <w:cantSplit/>
          <w:trHeight w:val="20"/>
        </w:trPr>
        <w:tc>
          <w:tcPr>
            <w:tcW w:w="2472" w:type="dxa"/>
          </w:tcPr>
          <w:p w14:paraId="0BD84A42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255" w:hanging="282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266" w:type="dxa"/>
          </w:tcPr>
          <w:p w14:paraId="03A57CC1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7EAFA31E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3311C024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4B0503DD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A720683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23707F2C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07" w:type="dxa"/>
          </w:tcPr>
          <w:p w14:paraId="2DCB7B93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ลดลง</w:t>
            </w:r>
          </w:p>
        </w:tc>
        <w:tc>
          <w:tcPr>
            <w:tcW w:w="270" w:type="dxa"/>
          </w:tcPr>
          <w:p w14:paraId="72507FE7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6" w:type="dxa"/>
          </w:tcPr>
          <w:p w14:paraId="1547C864" w14:textId="77777777" w:rsidR="00014D67" w:rsidRPr="00DB21B0" w:rsidRDefault="00014D67" w:rsidP="002403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1" w:right="-110" w:hanging="27"/>
              <w:jc w:val="center"/>
              <w:rPr>
                <w:rFonts w:asciiTheme="majorBidi" w:hAnsiTheme="majorBidi" w:cstheme="majorBidi"/>
              </w:rPr>
            </w:pPr>
            <w:r w:rsidRPr="00DB21B0">
              <w:rPr>
                <w:rFonts w:asciiTheme="majorBidi" w:hAnsiTheme="majorBidi" w:cstheme="majorBidi"/>
              </w:rPr>
              <w:t>2566</w:t>
            </w:r>
          </w:p>
        </w:tc>
      </w:tr>
      <w:tr w:rsidR="00014D67" w:rsidRPr="00DB21B0" w14:paraId="2D94EDB4" w14:textId="77777777" w:rsidTr="002403E6">
        <w:trPr>
          <w:cantSplit/>
          <w:trHeight w:val="20"/>
        </w:trPr>
        <w:tc>
          <w:tcPr>
            <w:tcW w:w="2472" w:type="dxa"/>
          </w:tcPr>
          <w:p w14:paraId="7E8E309B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266" w:type="dxa"/>
          </w:tcPr>
          <w:p w14:paraId="2FEB9D06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DB21B0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(ร้อยละต่อปี)</w:t>
            </w:r>
          </w:p>
        </w:tc>
        <w:tc>
          <w:tcPr>
            <w:tcW w:w="270" w:type="dxa"/>
          </w:tcPr>
          <w:p w14:paraId="7CF3CC9D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5283" w:type="dxa"/>
            <w:gridSpan w:val="7"/>
          </w:tcPr>
          <w:p w14:paraId="2FFD9048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DB21B0">
              <w:rPr>
                <w:rFonts w:asciiTheme="majorBidi" w:hAnsiTheme="majorBidi" w:cstheme="majorBidi"/>
                <w:i/>
                <w:iCs/>
                <w:cs/>
                <w:lang w:val="th-TH"/>
              </w:rPr>
              <w:t>(พันบาท)</w:t>
            </w:r>
          </w:p>
        </w:tc>
      </w:tr>
      <w:tr w:rsidR="00014D67" w:rsidRPr="00DB21B0" w14:paraId="2E44EB5F" w14:textId="77777777" w:rsidTr="002403E6">
        <w:trPr>
          <w:cantSplit/>
          <w:trHeight w:val="20"/>
        </w:trPr>
        <w:tc>
          <w:tcPr>
            <w:tcW w:w="2472" w:type="dxa"/>
          </w:tcPr>
          <w:p w14:paraId="456FDA2C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  <w:r w:rsidRPr="00DB21B0">
              <w:rPr>
                <w:rFonts w:asciiTheme="majorBidi" w:hAnsiTheme="majorBidi" w:cstheme="majorBidi"/>
                <w:b/>
                <w:bCs/>
                <w:cs/>
              </w:rPr>
              <w:t>เงินให้กู้ยืมบริษัทย่อย</w:t>
            </w:r>
          </w:p>
        </w:tc>
        <w:tc>
          <w:tcPr>
            <w:tcW w:w="1266" w:type="dxa"/>
          </w:tcPr>
          <w:p w14:paraId="6F11A445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12D7E68D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7FB46FE2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" w:type="dxa"/>
          </w:tcPr>
          <w:p w14:paraId="483527F0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3A49FF53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3D4E486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07" w:type="dxa"/>
          </w:tcPr>
          <w:p w14:paraId="594FCC8F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656768A8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16" w:type="dxa"/>
          </w:tcPr>
          <w:p w14:paraId="4B26E5A6" w14:textId="77777777" w:rsidR="00014D67" w:rsidRPr="00DB21B0" w:rsidRDefault="00014D67" w:rsidP="0090739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</w:rPr>
            </w:pPr>
          </w:p>
        </w:tc>
      </w:tr>
      <w:tr w:rsidR="00DB21B0" w:rsidRPr="00DB21B0" w14:paraId="301DA816" w14:textId="77777777" w:rsidTr="002403E6">
        <w:trPr>
          <w:cantSplit/>
          <w:trHeight w:val="20"/>
        </w:trPr>
        <w:tc>
          <w:tcPr>
            <w:tcW w:w="2472" w:type="dxa"/>
          </w:tcPr>
          <w:p w14:paraId="25065BBA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337" w:hanging="292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olor w:val="000000"/>
                <w:cs/>
              </w:rPr>
              <w:t>บริษัท บริหารสินทรัพย์ อัลฟาแคปปิตอล จำกัด</w:t>
            </w:r>
          </w:p>
        </w:tc>
        <w:tc>
          <w:tcPr>
            <w:tcW w:w="1266" w:type="dxa"/>
          </w:tcPr>
          <w:p w14:paraId="3B460D94" w14:textId="77777777" w:rsidR="00DB21B0" w:rsidRPr="00DB21B0" w:rsidRDefault="00DB21B0" w:rsidP="00DB21B0">
            <w:pPr>
              <w:tabs>
                <w:tab w:val="left" w:pos="613"/>
              </w:tabs>
              <w:spacing w:line="240" w:lineRule="exact"/>
              <w:ind w:left="696" w:right="-109" w:hanging="696"/>
              <w:jc w:val="center"/>
              <w:rPr>
                <w:rFonts w:asciiTheme="majorBidi" w:hAnsiTheme="majorBidi" w:cstheme="majorBidi"/>
              </w:rPr>
            </w:pPr>
          </w:p>
          <w:p w14:paraId="0983C15C" w14:textId="77777777" w:rsidR="00DB21B0" w:rsidRPr="00DB21B0" w:rsidRDefault="00DB21B0" w:rsidP="00DB21B0">
            <w:pPr>
              <w:tabs>
                <w:tab w:val="left" w:pos="613"/>
              </w:tabs>
              <w:spacing w:line="240" w:lineRule="exact"/>
              <w:ind w:left="696" w:right="-109" w:hanging="696"/>
              <w:jc w:val="center"/>
              <w:rPr>
                <w:rFonts w:asciiTheme="majorBidi" w:hAnsiTheme="majorBidi" w:cstheme="majorBidi"/>
              </w:rPr>
            </w:pPr>
          </w:p>
          <w:p w14:paraId="2A9EABEF" w14:textId="0C75526E" w:rsidR="00DB21B0" w:rsidRPr="00DB21B0" w:rsidRDefault="009D0A9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spacing w:line="240" w:lineRule="auto"/>
              <w:ind w:left="696" w:right="-109" w:hanging="696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="00AC6002">
              <w:rPr>
                <w:rFonts w:asciiTheme="majorBidi" w:hAnsiTheme="majorBidi" w:cstheme="majorBidi"/>
              </w:rPr>
              <w:t>.12</w:t>
            </w:r>
          </w:p>
        </w:tc>
        <w:tc>
          <w:tcPr>
            <w:tcW w:w="270" w:type="dxa"/>
          </w:tcPr>
          <w:p w14:paraId="2436B117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27A47C5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896"/>
              <w:jc w:val="right"/>
              <w:rPr>
                <w:rFonts w:asciiTheme="majorBidi" w:hAnsiTheme="majorBidi" w:cstheme="majorBidi"/>
              </w:rPr>
            </w:pPr>
          </w:p>
          <w:p w14:paraId="28200C23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896"/>
              <w:jc w:val="right"/>
              <w:rPr>
                <w:rFonts w:asciiTheme="majorBidi" w:hAnsiTheme="majorBidi" w:cstheme="majorBidi"/>
              </w:rPr>
            </w:pPr>
          </w:p>
          <w:p w14:paraId="3559B937" w14:textId="1B7ABBFA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E23396A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62AB3602" w14:textId="77777777" w:rsidR="00DB21B0" w:rsidRPr="00DB21B0" w:rsidRDefault="00DB21B0" w:rsidP="00DB21B0">
            <w:pPr>
              <w:tabs>
                <w:tab w:val="decimal" w:pos="956"/>
              </w:tabs>
              <w:spacing w:line="240" w:lineRule="exact"/>
              <w:ind w:left="-124" w:right="-114" w:firstLine="100"/>
              <w:rPr>
                <w:rFonts w:asciiTheme="majorBidi" w:hAnsiTheme="majorBidi" w:cstheme="majorBidi"/>
              </w:rPr>
            </w:pPr>
          </w:p>
          <w:p w14:paraId="5D43E0F6" w14:textId="77777777" w:rsidR="00DB21B0" w:rsidRPr="00DB21B0" w:rsidRDefault="00DB21B0" w:rsidP="00DB21B0">
            <w:pPr>
              <w:tabs>
                <w:tab w:val="decimal" w:pos="956"/>
              </w:tabs>
              <w:spacing w:line="240" w:lineRule="exact"/>
              <w:ind w:left="-124" w:right="-114" w:firstLine="100"/>
              <w:rPr>
                <w:rFonts w:asciiTheme="majorBidi" w:hAnsiTheme="majorBidi" w:cstheme="majorBidi"/>
              </w:rPr>
            </w:pPr>
          </w:p>
          <w:p w14:paraId="18B3C614" w14:textId="07E6A2F1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855,000</w:t>
            </w:r>
          </w:p>
        </w:tc>
        <w:tc>
          <w:tcPr>
            <w:tcW w:w="270" w:type="dxa"/>
          </w:tcPr>
          <w:p w14:paraId="43C2A72F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1107" w:type="dxa"/>
          </w:tcPr>
          <w:p w14:paraId="4B8F1748" w14:textId="77777777" w:rsidR="00DB21B0" w:rsidRPr="00DB21B0" w:rsidRDefault="00DB21B0" w:rsidP="00DB21B0">
            <w:pPr>
              <w:tabs>
                <w:tab w:val="decimal" w:pos="956"/>
              </w:tabs>
              <w:spacing w:line="240" w:lineRule="exact"/>
              <w:ind w:left="-124" w:right="-114" w:firstLine="100"/>
              <w:rPr>
                <w:rFonts w:asciiTheme="majorBidi" w:hAnsiTheme="majorBidi" w:cstheme="majorBidi"/>
              </w:rPr>
            </w:pPr>
          </w:p>
          <w:p w14:paraId="4B7CF8ED" w14:textId="77777777" w:rsidR="00DB21B0" w:rsidRPr="00DB21B0" w:rsidRDefault="00DB21B0" w:rsidP="00DB21B0">
            <w:pPr>
              <w:tabs>
                <w:tab w:val="decimal" w:pos="956"/>
              </w:tabs>
              <w:spacing w:line="240" w:lineRule="exact"/>
              <w:ind w:left="-124" w:right="-114" w:firstLine="100"/>
              <w:rPr>
                <w:rFonts w:asciiTheme="majorBidi" w:hAnsiTheme="majorBidi" w:cstheme="majorBidi"/>
              </w:rPr>
            </w:pPr>
          </w:p>
          <w:p w14:paraId="69BA9AA6" w14:textId="41837D9C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(140,000)</w:t>
            </w:r>
          </w:p>
        </w:tc>
        <w:tc>
          <w:tcPr>
            <w:tcW w:w="270" w:type="dxa"/>
          </w:tcPr>
          <w:p w14:paraId="36CBC0C0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1116" w:type="dxa"/>
          </w:tcPr>
          <w:p w14:paraId="0BDD0E29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712"/>
              <w:jc w:val="right"/>
              <w:rPr>
                <w:rFonts w:asciiTheme="majorBidi" w:hAnsiTheme="majorBidi" w:cstheme="majorBidi"/>
              </w:rPr>
            </w:pPr>
          </w:p>
          <w:p w14:paraId="3A74F0FE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712"/>
              <w:jc w:val="right"/>
              <w:rPr>
                <w:rFonts w:asciiTheme="majorBidi" w:hAnsiTheme="majorBidi" w:cstheme="majorBidi"/>
              </w:rPr>
            </w:pPr>
          </w:p>
          <w:p w14:paraId="5814C6DB" w14:textId="599EDC5F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715,000</w:t>
            </w:r>
          </w:p>
        </w:tc>
      </w:tr>
      <w:tr w:rsidR="00DB21B0" w:rsidRPr="00DB21B0" w:rsidDel="000F299A" w14:paraId="74A78936" w14:textId="77777777" w:rsidTr="002403E6">
        <w:trPr>
          <w:cantSplit/>
          <w:trHeight w:val="20"/>
        </w:trPr>
        <w:tc>
          <w:tcPr>
            <w:tcW w:w="2472" w:type="dxa"/>
          </w:tcPr>
          <w:p w14:paraId="7CC61660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337" w:hanging="292"/>
              <w:rPr>
                <w:rFonts w:asciiTheme="majorBidi" w:hAnsiTheme="majorBidi" w:cstheme="majorBidi"/>
                <w:cs/>
              </w:rPr>
            </w:pPr>
            <w:r w:rsidRPr="00DB21B0">
              <w:rPr>
                <w:rFonts w:asciiTheme="majorBidi" w:hAnsiTheme="majorBidi" w:cstheme="majorBidi"/>
                <w:cs/>
              </w:rPr>
              <w:t>บริษัท บริหารสินทรัพย์</w:t>
            </w:r>
            <w:r w:rsidRPr="00DB21B0">
              <w:rPr>
                <w:rFonts w:asciiTheme="majorBidi" w:hAnsiTheme="majorBidi" w:cstheme="majorBidi"/>
              </w:rPr>
              <w:t xml:space="preserve"> </w:t>
            </w:r>
            <w:r w:rsidRPr="00DB21B0">
              <w:rPr>
                <w:rFonts w:asciiTheme="majorBidi" w:hAnsiTheme="majorBidi" w:cstheme="majorBidi"/>
              </w:rPr>
              <w:br/>
            </w:r>
            <w:r w:rsidRPr="00DB21B0">
              <w:rPr>
                <w:rFonts w:asciiTheme="majorBidi" w:hAnsiTheme="majorBidi" w:cstheme="majorBidi"/>
                <w:cs/>
              </w:rPr>
              <w:t>ไวร์เลส จำกัด</w:t>
            </w:r>
          </w:p>
        </w:tc>
        <w:tc>
          <w:tcPr>
            <w:tcW w:w="1266" w:type="dxa"/>
          </w:tcPr>
          <w:p w14:paraId="18F538A8" w14:textId="77777777" w:rsidR="00DB21B0" w:rsidRPr="00DB21B0" w:rsidRDefault="00DB21B0" w:rsidP="00DB21B0">
            <w:pPr>
              <w:tabs>
                <w:tab w:val="left" w:pos="613"/>
              </w:tabs>
              <w:spacing w:line="240" w:lineRule="exact"/>
              <w:ind w:left="696" w:right="-109" w:hanging="696"/>
              <w:jc w:val="center"/>
              <w:rPr>
                <w:rFonts w:asciiTheme="majorBidi" w:hAnsiTheme="majorBidi" w:cstheme="majorBidi"/>
              </w:rPr>
            </w:pPr>
          </w:p>
          <w:p w14:paraId="24185269" w14:textId="1DD1708B" w:rsidR="00DB21B0" w:rsidRPr="00DB21B0" w:rsidRDefault="00AC6002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3"/>
              </w:tabs>
              <w:spacing w:line="240" w:lineRule="auto"/>
              <w:ind w:left="696" w:right="-109" w:hanging="696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6.58</w:t>
            </w:r>
          </w:p>
        </w:tc>
        <w:tc>
          <w:tcPr>
            <w:tcW w:w="270" w:type="dxa"/>
          </w:tcPr>
          <w:p w14:paraId="541E592A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46C128E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896"/>
              <w:jc w:val="right"/>
              <w:rPr>
                <w:rFonts w:asciiTheme="majorBidi" w:hAnsiTheme="majorBidi" w:cstheme="majorBidi"/>
              </w:rPr>
            </w:pPr>
          </w:p>
          <w:p w14:paraId="248751AF" w14:textId="0E0F311C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239,587</w:t>
            </w:r>
          </w:p>
        </w:tc>
        <w:tc>
          <w:tcPr>
            <w:tcW w:w="270" w:type="dxa"/>
          </w:tcPr>
          <w:p w14:paraId="76557911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21CC4EE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526" w:right="17" w:hanging="896"/>
              <w:jc w:val="right"/>
              <w:rPr>
                <w:rFonts w:asciiTheme="majorBidi" w:hAnsiTheme="majorBidi" w:cstheme="majorBidi"/>
              </w:rPr>
            </w:pPr>
          </w:p>
          <w:p w14:paraId="08E618D2" w14:textId="7A60BB7A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1,012,604</w:t>
            </w:r>
          </w:p>
        </w:tc>
        <w:tc>
          <w:tcPr>
            <w:tcW w:w="270" w:type="dxa"/>
          </w:tcPr>
          <w:p w14:paraId="7E52D9CC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A2115B4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896"/>
              <w:jc w:val="right"/>
              <w:rPr>
                <w:rFonts w:asciiTheme="majorBidi" w:hAnsiTheme="majorBidi" w:cstheme="majorBidi"/>
              </w:rPr>
            </w:pPr>
          </w:p>
          <w:p w14:paraId="2FB81262" w14:textId="09F4CA5C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(906,034)</w:t>
            </w:r>
          </w:p>
        </w:tc>
        <w:tc>
          <w:tcPr>
            <w:tcW w:w="270" w:type="dxa"/>
          </w:tcPr>
          <w:p w14:paraId="43A60355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6248F205" w14:textId="77777777" w:rsidR="00DB21B0" w:rsidRPr="00DB21B0" w:rsidRDefault="00DB21B0" w:rsidP="00DB21B0">
            <w:pPr>
              <w:tabs>
                <w:tab w:val="left" w:pos="426"/>
                <w:tab w:val="left" w:pos="520"/>
              </w:tabs>
              <w:spacing w:line="240" w:lineRule="exact"/>
              <w:ind w:left="696" w:right="17" w:hanging="712"/>
              <w:jc w:val="right"/>
              <w:rPr>
                <w:rFonts w:asciiTheme="majorBidi" w:hAnsiTheme="majorBidi" w:cstheme="majorBidi"/>
              </w:rPr>
            </w:pPr>
          </w:p>
          <w:p w14:paraId="28C04F1B" w14:textId="18750AF8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346,157</w:t>
            </w:r>
          </w:p>
        </w:tc>
      </w:tr>
      <w:tr w:rsidR="00DB21B0" w:rsidRPr="00DB21B0" w:rsidDel="000F299A" w14:paraId="2319E90C" w14:textId="77777777" w:rsidTr="002403E6">
        <w:trPr>
          <w:cantSplit/>
          <w:trHeight w:val="20"/>
        </w:trPr>
        <w:tc>
          <w:tcPr>
            <w:tcW w:w="2472" w:type="dxa"/>
          </w:tcPr>
          <w:p w14:paraId="5A47C49E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6" w:type="dxa"/>
          </w:tcPr>
          <w:p w14:paraId="0E4EBFBD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7E1E5D12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DE56A35" w14:textId="53E42A6A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239,587</w:t>
            </w:r>
          </w:p>
        </w:tc>
        <w:tc>
          <w:tcPr>
            <w:tcW w:w="270" w:type="dxa"/>
          </w:tcPr>
          <w:p w14:paraId="15285809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7C61095" w14:textId="00C96F5A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1,867,604</w:t>
            </w:r>
          </w:p>
        </w:tc>
        <w:tc>
          <w:tcPr>
            <w:tcW w:w="270" w:type="dxa"/>
          </w:tcPr>
          <w:p w14:paraId="147710A1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</w:tcPr>
          <w:p w14:paraId="36C5A490" w14:textId="6BBBB43A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(1,046,034)</w:t>
            </w:r>
          </w:p>
        </w:tc>
        <w:tc>
          <w:tcPr>
            <w:tcW w:w="270" w:type="dxa"/>
          </w:tcPr>
          <w:p w14:paraId="57470B5E" w14:textId="77777777" w:rsidR="00DB21B0" w:rsidRPr="00DB21B0" w:rsidRDefault="00DB21B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14:paraId="5B8BF3EE" w14:textId="6A15553B" w:rsidR="00DB21B0" w:rsidRPr="00DB21B0" w:rsidRDefault="009D0A90" w:rsidP="00DB21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1,061,157</w:t>
            </w:r>
          </w:p>
        </w:tc>
      </w:tr>
    </w:tbl>
    <w:p w14:paraId="7C804C18" w14:textId="77777777" w:rsidR="00201EF3" w:rsidRDefault="00201EF3" w:rsidP="00BF2C70">
      <w:pPr>
        <w:tabs>
          <w:tab w:val="left" w:pos="9360"/>
        </w:tabs>
        <w:spacing w:line="240" w:lineRule="auto"/>
        <w:jc w:val="thaiDistribute"/>
        <w:rPr>
          <w:rFonts w:asciiTheme="majorBidi" w:hAnsiTheme="majorBidi" w:cstheme="majorBidi"/>
        </w:rPr>
      </w:pPr>
    </w:p>
    <w:p w14:paraId="2AA93620" w14:textId="7966F429" w:rsidR="00201EF3" w:rsidRDefault="00201EF3" w:rsidP="00180433">
      <w:pPr>
        <w:ind w:left="547"/>
        <w:jc w:val="thaiDistribute"/>
      </w:pPr>
      <w:r w:rsidRPr="000B375F">
        <w:rPr>
          <w:rFonts w:hint="cs"/>
          <w:cs/>
        </w:rPr>
        <w:t xml:space="preserve">ณ วันที่ </w:t>
      </w:r>
      <w:r w:rsidRPr="000B375F">
        <w:t>3</w:t>
      </w:r>
      <w:r w:rsidR="00576DC1">
        <w:rPr>
          <w:rFonts w:hint="cs"/>
          <w:cs/>
        </w:rPr>
        <w:t>1</w:t>
      </w:r>
      <w:r w:rsidRPr="000B375F">
        <w:t xml:space="preserve"> </w:t>
      </w:r>
      <w:r w:rsidR="00576DC1">
        <w:rPr>
          <w:rFonts w:hint="cs"/>
          <w:cs/>
        </w:rPr>
        <w:t>ธันวาคม</w:t>
      </w:r>
      <w:r w:rsidRPr="000B375F">
        <w:rPr>
          <w:rFonts w:hint="cs"/>
          <w:cs/>
        </w:rPr>
        <w:t xml:space="preserve"> </w:t>
      </w:r>
      <w:r w:rsidR="00014D67">
        <w:t>2567</w:t>
      </w:r>
      <w:r w:rsidRPr="000B375F">
        <w:t xml:space="preserve"> </w:t>
      </w:r>
      <w:r w:rsidRPr="000B375F">
        <w:rPr>
          <w:rFonts w:hint="cs"/>
          <w:cs/>
        </w:rPr>
        <w:t>และ</w:t>
      </w:r>
      <w:r w:rsidR="00014D67">
        <w:t>2566</w:t>
      </w:r>
      <w:r w:rsidRPr="000B375F">
        <w:t xml:space="preserve"> </w:t>
      </w:r>
      <w:r w:rsidRPr="000B375F">
        <w:rPr>
          <w:rFonts w:hint="cs"/>
          <w:cs/>
        </w:rPr>
        <w:t>เงินให้กู้ยืมบริษัทย่อย</w:t>
      </w:r>
      <w:r w:rsidRPr="000B375F">
        <w:t xml:space="preserve"> </w:t>
      </w:r>
      <w:r w:rsidRPr="000B375F">
        <w:rPr>
          <w:rFonts w:hint="cs"/>
          <w:cs/>
        </w:rPr>
        <w:t>เป็นเงินให้กู้ยืมที่ไม่มีหลักประกัน และมีกำหนดชำระคืนเมื่อทวงถาม</w:t>
      </w:r>
    </w:p>
    <w:p w14:paraId="7E2668D0" w14:textId="77777777" w:rsidR="001E5013" w:rsidRDefault="001E5013" w:rsidP="00180433">
      <w:pPr>
        <w:ind w:left="547"/>
        <w:jc w:val="thaiDistribute"/>
      </w:pPr>
    </w:p>
    <w:p w14:paraId="388E2246" w14:textId="77777777" w:rsidR="00201EF3" w:rsidRPr="000B375F" w:rsidRDefault="00201EF3" w:rsidP="00E36D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i/>
          <w:iCs/>
          <w:cs/>
        </w:rPr>
      </w:pPr>
      <w:r w:rsidRPr="000B375F">
        <w:rPr>
          <w:rFonts w:hint="cs"/>
          <w:i/>
          <w:iCs/>
          <w:cs/>
        </w:rPr>
        <w:t>สัญญาบริการ</w:t>
      </w:r>
    </w:p>
    <w:p w14:paraId="3FC59732" w14:textId="77777777" w:rsidR="00201EF3" w:rsidRPr="000B375F" w:rsidRDefault="00201EF3" w:rsidP="00201EF3">
      <w:pPr>
        <w:tabs>
          <w:tab w:val="clear" w:pos="454"/>
        </w:tabs>
        <w:ind w:left="547"/>
        <w:jc w:val="thaiDistribute"/>
        <w:rPr>
          <w:cs/>
        </w:rPr>
      </w:pPr>
    </w:p>
    <w:p w14:paraId="1A4622BF" w14:textId="79155E71" w:rsidR="00201EF3" w:rsidRPr="000B375F" w:rsidRDefault="00201EF3" w:rsidP="00201EF3">
      <w:pPr>
        <w:pStyle w:val="ListParagraph"/>
        <w:numPr>
          <w:ilvl w:val="0"/>
          <w:numId w:val="23"/>
        </w:numPr>
        <w:tabs>
          <w:tab w:val="clear" w:pos="454"/>
          <w:tab w:val="clear" w:pos="680"/>
          <w:tab w:val="left" w:pos="540"/>
        </w:tabs>
        <w:ind w:left="540" w:hanging="540"/>
        <w:jc w:val="thaiDistribute"/>
        <w:rPr>
          <w:rStyle w:val="ui-provider"/>
          <w:rFonts w:asciiTheme="majorBidi" w:hAnsiTheme="majorBidi" w:cstheme="majorBidi"/>
          <w:szCs w:val="30"/>
        </w:rPr>
      </w:pP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เมื่อวันที่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16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ธันวาคม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2565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บริษัทได้ทำสัญญา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“Management service agreement”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เพื่อให้บริการเกี่ยวกับการให้บริการด้านการบริหาร การจัดการ การเงิน และบริการด้านอื่นๆ กับบริษัทย่อยสองแห่ง โดยสัญญามีกำหนดระยะเวลา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12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เดือน</w:t>
      </w:r>
      <w:r w:rsidR="005141BD">
        <w:rPr>
          <w:rStyle w:val="ui-provider"/>
          <w:rFonts w:asciiTheme="majorBidi" w:hAnsiTheme="majorBidi" w:cstheme="majorBidi"/>
          <w:szCs w:val="30"/>
        </w:rPr>
        <w:t xml:space="preserve">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และ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>สัญญาดังกล่าวจะต่ออายุสัญญาเป็นรายปีทันที คู่สัญญาทั้งสองฝ่ายจะมี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การบอกเลิก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>สัญญา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โดยมีการบอกกล่าวล่วงหน้าอย่างน้อย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60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วัน เป็นลายลักษณ์อักษรต่อคู่สัญญา บริษัทย่อยมีภาระผูกพันที่จะจ่ายค่าบริการตามอัตราที่ระบุไว้ในสัญญา</w:t>
      </w:r>
    </w:p>
    <w:p w14:paraId="0FAFBB1A" w14:textId="77777777" w:rsidR="00201EF3" w:rsidRPr="000B375F" w:rsidRDefault="00201EF3" w:rsidP="00201EF3">
      <w:pPr>
        <w:tabs>
          <w:tab w:val="clear" w:pos="454"/>
        </w:tabs>
        <w:ind w:left="547"/>
        <w:jc w:val="thaiDistribute"/>
      </w:pPr>
    </w:p>
    <w:p w14:paraId="46384E01" w14:textId="77777777" w:rsidR="005141BD" w:rsidRDefault="005141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Style w:val="ui-provider"/>
          <w:rFonts w:asciiTheme="majorBidi" w:hAnsiTheme="majorBidi" w:cstheme="majorBidi"/>
          <w:cs/>
        </w:rPr>
      </w:pPr>
      <w:r>
        <w:rPr>
          <w:rStyle w:val="ui-provider"/>
          <w:rFonts w:asciiTheme="majorBidi" w:hAnsiTheme="majorBidi" w:cstheme="majorBidi"/>
          <w:cs/>
        </w:rPr>
        <w:br w:type="page"/>
      </w:r>
    </w:p>
    <w:p w14:paraId="63A99362" w14:textId="1FA98AA3" w:rsidR="00201EF3" w:rsidRPr="000B375F" w:rsidRDefault="00201EF3" w:rsidP="00201EF3">
      <w:pPr>
        <w:pStyle w:val="ListParagraph"/>
        <w:numPr>
          <w:ilvl w:val="0"/>
          <w:numId w:val="23"/>
        </w:numPr>
        <w:tabs>
          <w:tab w:val="clear" w:pos="454"/>
          <w:tab w:val="left" w:pos="540"/>
        </w:tabs>
        <w:ind w:left="540" w:hanging="540"/>
        <w:jc w:val="thaiDistribute"/>
        <w:rPr>
          <w:rStyle w:val="ui-provider"/>
          <w:rFonts w:asciiTheme="majorBidi" w:hAnsiTheme="majorBidi" w:cstheme="majorBidi"/>
          <w:szCs w:val="30"/>
        </w:rPr>
      </w:pPr>
      <w:r w:rsidRPr="000B375F">
        <w:rPr>
          <w:rStyle w:val="ui-provider"/>
          <w:rFonts w:asciiTheme="majorBidi" w:hAnsiTheme="majorBidi" w:cstheme="majorBidi"/>
          <w:szCs w:val="30"/>
          <w:cs/>
        </w:rPr>
        <w:lastRenderedPageBreak/>
        <w:t>เมื่อวันที่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 16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ธันวาคม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 2565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บริษัทย่อยแห่งหนึ่ง</w:t>
      </w:r>
      <w:r w:rsidR="00576F1C">
        <w:rPr>
          <w:rStyle w:val="ui-provider"/>
          <w:rFonts w:asciiTheme="majorBidi" w:hAnsiTheme="majorBidi" w:cstheme="majorBidi"/>
          <w:szCs w:val="30"/>
        </w:rPr>
        <w:t xml:space="preserve"> </w:t>
      </w:r>
      <w:r w:rsidR="00576F1C" w:rsidRPr="00C30CEB">
        <w:rPr>
          <w:rStyle w:val="ui-provider"/>
          <w:rFonts w:asciiTheme="majorBidi" w:eastAsiaTheme="minorEastAsia" w:hAnsiTheme="majorBidi"/>
          <w:szCs w:val="30"/>
          <w:cs/>
        </w:rPr>
        <w:t>(“ผู้</w:t>
      </w:r>
      <w:r w:rsidR="00576F1C">
        <w:rPr>
          <w:rStyle w:val="ui-provider"/>
          <w:rFonts w:asciiTheme="majorBidi" w:eastAsiaTheme="minorEastAsia" w:hAnsiTheme="majorBidi" w:hint="cs"/>
          <w:szCs w:val="30"/>
          <w:cs/>
        </w:rPr>
        <w:t>ให้</w:t>
      </w:r>
      <w:r w:rsidR="00576F1C" w:rsidRPr="00C30CEB">
        <w:rPr>
          <w:rStyle w:val="ui-provider"/>
          <w:rFonts w:asciiTheme="majorBidi" w:eastAsiaTheme="minorEastAsia" w:hAnsiTheme="majorBidi"/>
          <w:szCs w:val="30"/>
          <w:cs/>
        </w:rPr>
        <w:t>บริกา</w:t>
      </w:r>
      <w:r w:rsidR="00576F1C">
        <w:rPr>
          <w:rStyle w:val="ui-provider"/>
          <w:rFonts w:asciiTheme="majorBidi" w:eastAsiaTheme="minorEastAsia" w:hAnsiTheme="majorBidi" w:hint="cs"/>
          <w:szCs w:val="30"/>
          <w:cs/>
        </w:rPr>
        <w:t>ร</w:t>
      </w:r>
      <w:r w:rsidR="00576F1C" w:rsidRPr="00C30CEB">
        <w:rPr>
          <w:rStyle w:val="ui-provider"/>
          <w:rFonts w:asciiTheme="majorBidi" w:eastAsiaTheme="minorEastAsia" w:hAnsiTheme="majorBidi"/>
          <w:szCs w:val="30"/>
          <w:cs/>
        </w:rPr>
        <w:t xml:space="preserve">”)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ได้ทำสัญญา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“Integrated asset management service agreement”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เพื่อให้บริการเกี่ยวกับ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>การบริหารติดตามหนี้ด้อยคุณภาพ และทรัพย์สินรอการขาย</w:t>
      </w:r>
      <w:r w:rsidR="00576F1C">
        <w:rPr>
          <w:rStyle w:val="ui-provider"/>
          <w:rFonts w:asciiTheme="majorBidi" w:hAnsiTheme="majorBidi" w:cstheme="majorBidi" w:hint="cs"/>
          <w:szCs w:val="30"/>
          <w:cs/>
        </w:rPr>
        <w:t>กับ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บริษัทย่อยอีกแห่งหนึ่ง</w:t>
      </w:r>
      <w:r w:rsidR="00576F1C" w:rsidRPr="00576F1C">
        <w:rPr>
          <w:rStyle w:val="ui-provider"/>
          <w:rFonts w:asciiTheme="majorBidi" w:hAnsiTheme="majorBidi"/>
          <w:szCs w:val="30"/>
          <w:cs/>
        </w:rPr>
        <w:t>ของบริษั</w:t>
      </w:r>
      <w:r w:rsidR="00576F1C">
        <w:rPr>
          <w:rStyle w:val="ui-provider"/>
          <w:rFonts w:asciiTheme="majorBidi" w:hAnsiTheme="majorBidi" w:hint="cs"/>
          <w:szCs w:val="30"/>
          <w:cs/>
        </w:rPr>
        <w:t>ท</w:t>
      </w:r>
      <w:r w:rsidR="00576F1C" w:rsidRPr="00576F1C">
        <w:rPr>
          <w:rStyle w:val="ui-provider"/>
          <w:rFonts w:asciiTheme="majorBidi" w:hAnsiTheme="majorBidi"/>
          <w:szCs w:val="30"/>
          <w:cs/>
        </w:rPr>
        <w:t xml:space="preserve"> (“ผู้รับบริการ”)</w:t>
      </w:r>
      <w:r w:rsidR="00576F1C">
        <w:rPr>
          <w:rStyle w:val="ui-provider"/>
          <w:rFonts w:asciiTheme="majorBidi" w:hAnsiTheme="majorBidi" w:cstheme="majorBidi" w:hint="cs"/>
          <w:szCs w:val="30"/>
          <w:cs/>
        </w:rPr>
        <w:t xml:space="preserve">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โดยสัญญาเริ่มตั้งแต่วันที่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1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มกราคม </w:t>
      </w:r>
      <w:r w:rsidRPr="000B375F">
        <w:rPr>
          <w:rStyle w:val="ui-provider"/>
          <w:rFonts w:asciiTheme="majorBidi" w:hAnsiTheme="majorBidi" w:cstheme="majorBidi"/>
          <w:szCs w:val="30"/>
        </w:rPr>
        <w:t>256</w:t>
      </w:r>
      <w:r w:rsidR="002403E6">
        <w:rPr>
          <w:rStyle w:val="ui-provider"/>
          <w:rFonts w:asciiTheme="majorBidi" w:hAnsiTheme="majorBidi" w:cstheme="majorBidi"/>
          <w:szCs w:val="30"/>
        </w:rPr>
        <w:t>7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และจะมีผลบังคับใช้จนกระทั่งสิ้นสุดสัญญาตามเงื่อนไขการสิ้นสุดสัญญาที่ระบุไว้ในสัญญา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(1) </w:t>
      </w:r>
      <w:bookmarkStart w:id="16" w:name="_Hlk158833400"/>
      <w:r w:rsidR="00576F1C" w:rsidRPr="00576F1C">
        <w:rPr>
          <w:rStyle w:val="ui-provider"/>
          <w:rFonts w:asciiTheme="majorBidi" w:hAnsiTheme="majorBidi"/>
          <w:szCs w:val="30"/>
          <w:cs/>
        </w:rPr>
        <w:t>ผู้รับบริการ</w:t>
      </w:r>
      <w:bookmarkEnd w:id="16"/>
      <w:r w:rsidRPr="000B375F">
        <w:rPr>
          <w:rStyle w:val="ui-provider"/>
          <w:rFonts w:asciiTheme="majorBidi" w:hAnsiTheme="majorBidi" w:cstheme="majorBidi" w:hint="cs"/>
          <w:szCs w:val="30"/>
          <w:cs/>
        </w:rPr>
        <w:t>อาจจะบอกเลิกสัญญา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 โดยมีการบอกกล่าวล่วงหน้า </w:t>
      </w:r>
      <w:r w:rsidRPr="000B375F">
        <w:rPr>
          <w:rStyle w:val="ui-provider"/>
          <w:rFonts w:asciiTheme="majorBidi" w:hAnsiTheme="majorBidi" w:cstheme="majorBidi"/>
          <w:szCs w:val="30"/>
        </w:rPr>
        <w:t>2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 เดือน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เป็นลายลักษณ์อักษร หรือยกเลิกสัญญาได้ทันทีเป็นลายลักษณ์อักษร ถ้ามีสาเหตุแห่งการบอกเลิก 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>เช่น การละเมิดข้อตกลงอย่างร้ายแรงของสัญญา เป็นต้น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(2)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ผู้ให้บริการอาจยกเลิกสัญญาได้ทันที โดยมีสาเหตุแห่งการบอกเลิก เป็นลายลักษณ์อักษร โดยไม่มีข้อจำกัดในกรณีที่</w:t>
      </w:r>
      <w:r w:rsidR="00576F1C" w:rsidRPr="00576F1C">
        <w:rPr>
          <w:rStyle w:val="ui-provider"/>
          <w:rFonts w:asciiTheme="majorBidi" w:hAnsiTheme="majorBidi"/>
          <w:szCs w:val="30"/>
          <w:cs/>
        </w:rPr>
        <w:t>ผู้รับบริการ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>ล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ะเมิดข้อตกลงอย่างร้ายแรงที่ระบุไว้ในสัญญา ในกรณีที่ข้อ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>ล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ะเมิดดังกล่าวสามารถถูกระงับได้ ผู้ให้บริการต้องแจ้งให้</w:t>
      </w:r>
      <w:r w:rsidR="00576F1C" w:rsidRPr="00576F1C">
        <w:rPr>
          <w:rStyle w:val="ui-provider"/>
          <w:rFonts w:asciiTheme="majorBidi" w:hAnsiTheme="majorBidi"/>
          <w:szCs w:val="30"/>
          <w:cs/>
        </w:rPr>
        <w:t>ผู้รับบริการ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ทราบเป็นลายลักษณ์อักษร 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>ภายใน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30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วัน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เพื่อระงับข้อ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>ล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ะเมิดดังกล่าว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(3)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คู่สัญญาทั้งสองฝ่ายสามารถบอกเลิกสัญญาโดยมีการบอกกล่าวล่วงหน้าเป็นลายลักษณ์อักษรให้คู่สัญญาอีกฝ่ายหนึ่งทราบล่วงหน้า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30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วัน 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>เมื่อเกิดการเปลี่ยนแปลงการควบคุมของฝ่ายหนึ่งฝ่ายใดโดยไม่กระทบต่อสิทธิใดๆภายใต้สัญญา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 </w:t>
      </w:r>
      <w:r w:rsidR="00576F1C" w:rsidRPr="00576F1C">
        <w:rPr>
          <w:rStyle w:val="ui-provider"/>
          <w:rFonts w:asciiTheme="majorBidi" w:hAnsiTheme="majorBidi"/>
          <w:szCs w:val="30"/>
          <w:cs/>
        </w:rPr>
        <w:t>ผู้รับบริการ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มีภาระผูกพันที่จะต้องจ่ายค่าบริการตามอัตราที่ระบุไว้ในสัญญา</w:t>
      </w:r>
    </w:p>
    <w:p w14:paraId="7B88069E" w14:textId="77777777" w:rsidR="00201EF3" w:rsidRPr="000B375F" w:rsidRDefault="00201EF3" w:rsidP="00201E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Style w:val="ui-provider"/>
          <w:rFonts w:asciiTheme="majorBidi" w:hAnsiTheme="majorBidi" w:cstheme="majorBidi"/>
          <w:cs/>
        </w:rPr>
      </w:pPr>
    </w:p>
    <w:p w14:paraId="7DDA0497" w14:textId="56814385" w:rsidR="00180433" w:rsidRDefault="00201EF3" w:rsidP="00180433">
      <w:pPr>
        <w:pStyle w:val="ListParagraph"/>
        <w:numPr>
          <w:ilvl w:val="0"/>
          <w:numId w:val="23"/>
        </w:numPr>
        <w:tabs>
          <w:tab w:val="clear" w:pos="454"/>
          <w:tab w:val="left" w:pos="540"/>
        </w:tabs>
        <w:ind w:left="540" w:hanging="540"/>
        <w:jc w:val="thaiDistribute"/>
        <w:rPr>
          <w:rStyle w:val="ui-provider"/>
          <w:rFonts w:asciiTheme="majorBidi" w:hAnsiTheme="majorBidi" w:cstheme="majorBidi"/>
          <w:szCs w:val="30"/>
        </w:rPr>
      </w:pPr>
      <w:r w:rsidRPr="000B375F">
        <w:rPr>
          <w:rStyle w:val="ui-provider"/>
          <w:rFonts w:asciiTheme="majorBidi" w:hAnsiTheme="majorBidi" w:cstheme="majorBidi"/>
          <w:szCs w:val="30"/>
          <w:cs/>
        </w:rPr>
        <w:t>เมื่อวันที่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 16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ธันวาคม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 2565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บริษัทย่อยแห่งหนึ่งได้ทำสัญญา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“Accounting and IT services agreement”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เพื่อให้</w:t>
      </w:r>
      <w:r w:rsidRPr="000B375F">
        <w:rPr>
          <w:rStyle w:val="ui-provider"/>
          <w:rFonts w:asciiTheme="majorBidi" w:hAnsiTheme="majorBidi" w:cstheme="majorBidi"/>
          <w:szCs w:val="30"/>
        </w:rPr>
        <w:br/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บริการเกี่ยวกับด้านบัญชีและเทคโนโลยีสารสนเทศกับบริษัท โดยสัญญามีกำหนดระยะเวลา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12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เดือน และ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>สัญญาดังกล่าวจะต่ออายุสัญญาเป็นรายปีทันที คู่สัญญาทั้งสองฝ่ายจะมี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การบอกเลิก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>สัญญา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 xml:space="preserve">โดยมีการบอกกล่าวล่วงหน้าอย่างน้อย </w:t>
      </w:r>
      <w:r w:rsidRPr="000B375F">
        <w:rPr>
          <w:rStyle w:val="ui-provider"/>
          <w:rFonts w:asciiTheme="majorBidi" w:hAnsiTheme="majorBidi" w:cstheme="majorBidi"/>
          <w:szCs w:val="30"/>
        </w:rPr>
        <w:t xml:space="preserve">60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วัน เป็นลายลักษณ์อักษรต่อคู่สัญญา</w:t>
      </w:r>
      <w:r w:rsidRPr="000B375F">
        <w:rPr>
          <w:rStyle w:val="ui-provider"/>
          <w:rFonts w:asciiTheme="majorBidi" w:hAnsiTheme="majorBidi" w:cstheme="majorBidi" w:hint="cs"/>
          <w:szCs w:val="30"/>
          <w:cs/>
        </w:rPr>
        <w:t xml:space="preserve"> </w:t>
      </w:r>
      <w:r w:rsidRPr="000B375F">
        <w:rPr>
          <w:rStyle w:val="ui-provider"/>
          <w:rFonts w:asciiTheme="majorBidi" w:hAnsiTheme="majorBidi" w:cstheme="majorBidi"/>
          <w:szCs w:val="30"/>
          <w:cs/>
        </w:rPr>
        <w:t>บริษัทมีภาระผูกพันที่จะจ่ายค่าบริการตามอัตราที่ระบุไว้ในสัญญา</w:t>
      </w:r>
    </w:p>
    <w:p w14:paraId="6C4B62CD" w14:textId="6D7F2C24" w:rsidR="008620E8" w:rsidRPr="00180433" w:rsidRDefault="008620E8" w:rsidP="00180433">
      <w:pPr>
        <w:tabs>
          <w:tab w:val="clear" w:pos="454"/>
          <w:tab w:val="left" w:pos="540"/>
        </w:tabs>
        <w:jc w:val="thaiDistribute"/>
        <w:rPr>
          <w:rFonts w:asciiTheme="majorBidi" w:hAnsiTheme="majorBidi" w:cstheme="majorBidi"/>
          <w:cs/>
        </w:rPr>
      </w:pPr>
    </w:p>
    <w:p w14:paraId="460B0039" w14:textId="50D3E6D5" w:rsidR="008E7716" w:rsidRDefault="008E7716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/>
          <w:b/>
          <w:bCs/>
          <w:cs/>
        </w:rPr>
        <w:t>รายได้ดอกเบี้ย</w:t>
      </w:r>
    </w:p>
    <w:p w14:paraId="1AF53A9D" w14:textId="77777777" w:rsidR="00307221" w:rsidRDefault="00307221" w:rsidP="003072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tbl>
      <w:tblPr>
        <w:tblW w:w="94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990"/>
        <w:gridCol w:w="981"/>
        <w:gridCol w:w="270"/>
        <w:gridCol w:w="990"/>
        <w:gridCol w:w="270"/>
        <w:gridCol w:w="972"/>
        <w:gridCol w:w="270"/>
        <w:gridCol w:w="981"/>
      </w:tblGrid>
      <w:tr w:rsidR="00576613" w:rsidRPr="00AA207C" w14:paraId="0D05C786" w14:textId="77777777" w:rsidTr="00FA6FA6">
        <w:trPr>
          <w:trHeight w:val="442"/>
        </w:trPr>
        <w:tc>
          <w:tcPr>
            <w:tcW w:w="3690" w:type="dxa"/>
          </w:tcPr>
          <w:p w14:paraId="60022A86" w14:textId="77777777" w:rsidR="00657E91" w:rsidRPr="00AA207C" w:rsidRDefault="00657E91" w:rsidP="007F434B">
            <w:pPr>
              <w:spacing w:line="240" w:lineRule="auto"/>
              <w:ind w:right="-43"/>
              <w:jc w:val="thaiDistribute"/>
            </w:pPr>
          </w:p>
        </w:tc>
        <w:tc>
          <w:tcPr>
            <w:tcW w:w="990" w:type="dxa"/>
          </w:tcPr>
          <w:p w14:paraId="4E262D85" w14:textId="77777777" w:rsidR="00657E91" w:rsidRPr="00636147" w:rsidRDefault="00657E91" w:rsidP="007F434B">
            <w:pPr>
              <w:spacing w:line="240" w:lineRule="auto"/>
              <w:ind w:right="-43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2241" w:type="dxa"/>
            <w:gridSpan w:val="3"/>
            <w:vAlign w:val="bottom"/>
          </w:tcPr>
          <w:p w14:paraId="29AD352A" w14:textId="77777777" w:rsidR="00657E91" w:rsidRPr="00AA207C" w:rsidRDefault="00657E91" w:rsidP="007F434B">
            <w:pPr>
              <w:spacing w:line="240" w:lineRule="auto"/>
              <w:ind w:right="-43"/>
              <w:jc w:val="center"/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4DD4AAC" w14:textId="77777777" w:rsidR="00657E91" w:rsidRPr="00AA207C" w:rsidRDefault="00657E91" w:rsidP="007F434B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23" w:type="dxa"/>
            <w:gridSpan w:val="3"/>
          </w:tcPr>
          <w:p w14:paraId="68868E16" w14:textId="77777777" w:rsidR="00657E91" w:rsidRPr="00AA207C" w:rsidRDefault="00657E91" w:rsidP="007F434B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576613" w:rsidRPr="00AA207C" w14:paraId="356AB720" w14:textId="77777777" w:rsidTr="00FA6FA6">
        <w:trPr>
          <w:trHeight w:val="442"/>
        </w:trPr>
        <w:tc>
          <w:tcPr>
            <w:tcW w:w="3690" w:type="dxa"/>
          </w:tcPr>
          <w:p w14:paraId="6C3FB8AC" w14:textId="008D8BBC" w:rsidR="00657E91" w:rsidRPr="00636619" w:rsidRDefault="00D84DBE" w:rsidP="00657E91">
            <w:pPr>
              <w:spacing w:line="240" w:lineRule="auto"/>
              <w:ind w:right="-43"/>
              <w:jc w:val="thaiDistribute"/>
              <w:rPr>
                <w:b/>
                <w:bCs/>
                <w:i/>
                <w:iCs/>
              </w:rPr>
            </w:pPr>
            <w:r w:rsidRPr="00636619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สำหรับปีสิ้นสุดวันที่ </w:t>
            </w:r>
            <w:r w:rsidRPr="00636619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31 </w:t>
            </w:r>
            <w:r w:rsidRPr="00636619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ธันวาคม</w:t>
            </w:r>
          </w:p>
        </w:tc>
        <w:tc>
          <w:tcPr>
            <w:tcW w:w="990" w:type="dxa"/>
          </w:tcPr>
          <w:p w14:paraId="639C9206" w14:textId="77777777" w:rsidR="00657E91" w:rsidRDefault="00657E91" w:rsidP="00657E91">
            <w:pPr>
              <w:spacing w:line="240" w:lineRule="auto"/>
              <w:ind w:right="-43"/>
              <w:jc w:val="center"/>
            </w:pPr>
            <w:r w:rsidRPr="00EF7620">
              <w:rPr>
                <w:rFonts w:asciiTheme="majorBidi" w:hAnsiTheme="majorBidi" w:cstheme="majorBidi" w:hint="cs"/>
                <w:i/>
                <w:iCs/>
                <w:cs/>
              </w:rPr>
              <w:t>หมายเหตุ</w:t>
            </w:r>
          </w:p>
        </w:tc>
        <w:tc>
          <w:tcPr>
            <w:tcW w:w="981" w:type="dxa"/>
          </w:tcPr>
          <w:p w14:paraId="089ACD9E" w14:textId="2B67F1BA" w:rsidR="00657E91" w:rsidRPr="00AA207C" w:rsidRDefault="008E58FE" w:rsidP="00657E91">
            <w:pPr>
              <w:spacing w:line="240" w:lineRule="auto"/>
              <w:ind w:right="-43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35CEED48" w14:textId="77777777" w:rsidR="00657E91" w:rsidRPr="00AA207C" w:rsidRDefault="00657E91" w:rsidP="00657E91">
            <w:pPr>
              <w:spacing w:line="240" w:lineRule="auto"/>
              <w:ind w:right="-43"/>
              <w:jc w:val="center"/>
            </w:pPr>
          </w:p>
        </w:tc>
        <w:tc>
          <w:tcPr>
            <w:tcW w:w="990" w:type="dxa"/>
          </w:tcPr>
          <w:p w14:paraId="5E71B68D" w14:textId="3DD0AF32" w:rsidR="00657E91" w:rsidRPr="00AA207C" w:rsidRDefault="008E58FE" w:rsidP="00657E91">
            <w:pPr>
              <w:spacing w:line="240" w:lineRule="auto"/>
              <w:ind w:right="-43"/>
              <w:jc w:val="center"/>
            </w:pPr>
            <w:r>
              <w:t>2566</w:t>
            </w:r>
          </w:p>
        </w:tc>
        <w:tc>
          <w:tcPr>
            <w:tcW w:w="270" w:type="dxa"/>
          </w:tcPr>
          <w:p w14:paraId="4B751F6E" w14:textId="77777777" w:rsidR="00657E91" w:rsidRDefault="00657E91" w:rsidP="00657E91">
            <w:pPr>
              <w:spacing w:line="240" w:lineRule="auto"/>
              <w:ind w:right="-43"/>
              <w:jc w:val="center"/>
            </w:pPr>
          </w:p>
        </w:tc>
        <w:tc>
          <w:tcPr>
            <w:tcW w:w="972" w:type="dxa"/>
          </w:tcPr>
          <w:p w14:paraId="6743A17D" w14:textId="63B9B928" w:rsidR="00657E91" w:rsidRDefault="008E58FE" w:rsidP="00657E91">
            <w:pPr>
              <w:spacing w:line="240" w:lineRule="auto"/>
              <w:ind w:right="-43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28973325" w14:textId="77777777" w:rsidR="00657E91" w:rsidRDefault="00657E91" w:rsidP="00657E91">
            <w:pPr>
              <w:spacing w:line="240" w:lineRule="auto"/>
              <w:ind w:right="-43"/>
              <w:jc w:val="center"/>
            </w:pPr>
          </w:p>
        </w:tc>
        <w:tc>
          <w:tcPr>
            <w:tcW w:w="981" w:type="dxa"/>
          </w:tcPr>
          <w:p w14:paraId="4B91DA26" w14:textId="659497E2" w:rsidR="00657E91" w:rsidRDefault="008E58FE" w:rsidP="00657E91">
            <w:pPr>
              <w:spacing w:line="240" w:lineRule="auto"/>
              <w:ind w:right="-43"/>
              <w:jc w:val="center"/>
            </w:pPr>
            <w:r>
              <w:t>2566</w:t>
            </w:r>
          </w:p>
        </w:tc>
      </w:tr>
      <w:tr w:rsidR="00657E91" w:rsidRPr="00AA207C" w14:paraId="6D3D544D" w14:textId="77777777" w:rsidTr="00FA6FA6">
        <w:trPr>
          <w:trHeight w:val="442"/>
        </w:trPr>
        <w:tc>
          <w:tcPr>
            <w:tcW w:w="3690" w:type="dxa"/>
          </w:tcPr>
          <w:p w14:paraId="5A001FDD" w14:textId="77777777" w:rsidR="00657E91" w:rsidRPr="00AA207C" w:rsidRDefault="00657E91" w:rsidP="007F434B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990" w:type="dxa"/>
          </w:tcPr>
          <w:p w14:paraId="51D347F0" w14:textId="77777777" w:rsidR="00657E91" w:rsidRPr="00AA207C" w:rsidRDefault="00657E91" w:rsidP="007F434B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</w:p>
        </w:tc>
        <w:tc>
          <w:tcPr>
            <w:tcW w:w="4734" w:type="dxa"/>
            <w:gridSpan w:val="7"/>
          </w:tcPr>
          <w:p w14:paraId="317B962F" w14:textId="77777777" w:rsidR="00657E91" w:rsidRPr="00AA207C" w:rsidRDefault="00657E91" w:rsidP="007F434B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  <w:r w:rsidRPr="00AA207C">
              <w:rPr>
                <w:rFonts w:hint="cs"/>
                <w:i/>
                <w:iCs/>
                <w:cs/>
              </w:rPr>
              <w:t>(พันบาท)</w:t>
            </w:r>
          </w:p>
        </w:tc>
      </w:tr>
      <w:tr w:rsidR="00275136" w:rsidRPr="00AA207C" w14:paraId="2CE5146A" w14:textId="77777777" w:rsidTr="005E710E">
        <w:trPr>
          <w:trHeight w:val="442"/>
        </w:trPr>
        <w:tc>
          <w:tcPr>
            <w:tcW w:w="3690" w:type="dxa"/>
          </w:tcPr>
          <w:p w14:paraId="64D7F5E5" w14:textId="29203CD1" w:rsidR="00275136" w:rsidRPr="00AA207C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>รายได้ดอกเบี้ยจาก</w:t>
            </w:r>
            <w:r w:rsidRPr="00AA207C">
              <w:rPr>
                <w:rFonts w:asciiTheme="majorBidi" w:hAnsiTheme="majorBidi" w:cstheme="majorBidi" w:hint="cs"/>
                <w:cs/>
              </w:rPr>
              <w:t>เงินฝาก</w:t>
            </w:r>
            <w:r>
              <w:rPr>
                <w:rFonts w:asciiTheme="majorBidi" w:hAnsiTheme="majorBidi" w:cstheme="majorBidi" w:hint="cs"/>
                <w:cs/>
              </w:rPr>
              <w:t>สถาบันการเงิน</w:t>
            </w:r>
          </w:p>
        </w:tc>
        <w:tc>
          <w:tcPr>
            <w:tcW w:w="990" w:type="dxa"/>
          </w:tcPr>
          <w:p w14:paraId="4C014FFF" w14:textId="77777777" w:rsidR="00275136" w:rsidRPr="00AA207C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1" w:type="dxa"/>
            <w:vAlign w:val="bottom"/>
          </w:tcPr>
          <w:p w14:paraId="6966C280" w14:textId="3E79A479" w:rsidR="00275136" w:rsidRPr="00275136" w:rsidRDefault="005F6EE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1,694</w:t>
            </w:r>
          </w:p>
        </w:tc>
        <w:tc>
          <w:tcPr>
            <w:tcW w:w="270" w:type="dxa"/>
          </w:tcPr>
          <w:p w14:paraId="264092AD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bottom"/>
          </w:tcPr>
          <w:p w14:paraId="1647B916" w14:textId="38456C1F" w:rsidR="00275136" w:rsidRPr="00275136" w:rsidRDefault="005F6EE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897</w:t>
            </w:r>
          </w:p>
        </w:tc>
        <w:tc>
          <w:tcPr>
            <w:tcW w:w="270" w:type="dxa"/>
          </w:tcPr>
          <w:p w14:paraId="58944A59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2" w:type="dxa"/>
            <w:vAlign w:val="bottom"/>
          </w:tcPr>
          <w:p w14:paraId="4BF50B81" w14:textId="61AA75C7" w:rsidR="00275136" w:rsidRPr="00275136" w:rsidRDefault="009D0A9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616</w:t>
            </w:r>
          </w:p>
        </w:tc>
        <w:tc>
          <w:tcPr>
            <w:tcW w:w="270" w:type="dxa"/>
          </w:tcPr>
          <w:p w14:paraId="12C71F2B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1" w:type="dxa"/>
            <w:vAlign w:val="bottom"/>
          </w:tcPr>
          <w:p w14:paraId="7C037D26" w14:textId="04B09A68" w:rsidR="00275136" w:rsidRPr="00275136" w:rsidRDefault="009D0A9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286</w:t>
            </w:r>
          </w:p>
        </w:tc>
      </w:tr>
      <w:tr w:rsidR="00275136" w:rsidRPr="00AA207C" w14:paraId="49650EB7" w14:textId="77777777" w:rsidTr="005E710E">
        <w:trPr>
          <w:trHeight w:val="442"/>
        </w:trPr>
        <w:tc>
          <w:tcPr>
            <w:tcW w:w="3690" w:type="dxa"/>
          </w:tcPr>
          <w:p w14:paraId="6B4CF8DA" w14:textId="7013587E" w:rsidR="00275136" w:rsidRPr="00AA207C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255" w:right="-43" w:hanging="279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>รายได้ดอกเบี้ยจากเงินให้สินเชื่อแก่ลูกหนี้</w:t>
            </w:r>
          </w:p>
        </w:tc>
        <w:tc>
          <w:tcPr>
            <w:tcW w:w="990" w:type="dxa"/>
          </w:tcPr>
          <w:p w14:paraId="02F3B4F1" w14:textId="77777777" w:rsidR="00275136" w:rsidRPr="00AA207C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81" w:type="dxa"/>
            <w:vAlign w:val="bottom"/>
          </w:tcPr>
          <w:p w14:paraId="5A712AD6" w14:textId="7E5205DB" w:rsidR="00275136" w:rsidRPr="00275136" w:rsidRDefault="005F6EE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436,663</w:t>
            </w:r>
          </w:p>
        </w:tc>
        <w:tc>
          <w:tcPr>
            <w:tcW w:w="270" w:type="dxa"/>
          </w:tcPr>
          <w:p w14:paraId="428530CE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bottom"/>
          </w:tcPr>
          <w:p w14:paraId="0AAE303F" w14:textId="22C44470" w:rsidR="00275136" w:rsidRPr="00275136" w:rsidRDefault="005F6EE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375,131</w:t>
            </w:r>
          </w:p>
        </w:tc>
        <w:tc>
          <w:tcPr>
            <w:tcW w:w="270" w:type="dxa"/>
          </w:tcPr>
          <w:p w14:paraId="577D9975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2" w:type="dxa"/>
            <w:vAlign w:val="bottom"/>
          </w:tcPr>
          <w:p w14:paraId="0874FCAB" w14:textId="30ED4FFA" w:rsidR="00275136" w:rsidRPr="00275136" w:rsidRDefault="009D0A90" w:rsidP="001E6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270" w:type="dxa"/>
          </w:tcPr>
          <w:p w14:paraId="0B0DD376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1" w:type="dxa"/>
            <w:vAlign w:val="bottom"/>
          </w:tcPr>
          <w:p w14:paraId="2C761735" w14:textId="4F068A54" w:rsidR="00275136" w:rsidRPr="00275136" w:rsidRDefault="009D0A9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-</w:t>
            </w:r>
          </w:p>
        </w:tc>
      </w:tr>
      <w:tr w:rsidR="00275136" w:rsidRPr="00AA207C" w14:paraId="79F718A2" w14:textId="77777777" w:rsidTr="005E710E">
        <w:trPr>
          <w:trHeight w:val="329"/>
        </w:trPr>
        <w:tc>
          <w:tcPr>
            <w:tcW w:w="3690" w:type="dxa"/>
          </w:tcPr>
          <w:p w14:paraId="44F260BE" w14:textId="4397E769" w:rsidR="00275136" w:rsidRPr="00AA207C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5"/>
                <w:tab w:val="left" w:pos="426"/>
              </w:tabs>
              <w:spacing w:line="240" w:lineRule="auto"/>
              <w:ind w:left="255" w:right="-43" w:hanging="279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>รายได้ดอกเบี้ยจากเงินให้</w:t>
            </w:r>
            <w:r>
              <w:rPr>
                <w:rFonts w:asciiTheme="majorBidi" w:hAnsiTheme="majorBidi" w:cstheme="majorBidi" w:hint="cs"/>
                <w:cs/>
              </w:rPr>
              <w:t>กู้ยืมบริษัทย่อย</w:t>
            </w:r>
          </w:p>
        </w:tc>
        <w:tc>
          <w:tcPr>
            <w:tcW w:w="990" w:type="dxa"/>
          </w:tcPr>
          <w:p w14:paraId="21761FD5" w14:textId="6F1073A6" w:rsidR="00275136" w:rsidRPr="00636147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i/>
                <w:iCs/>
              </w:rPr>
              <w:t>19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4BAFFACE" w14:textId="04573EC6" w:rsidR="00275136" w:rsidRPr="00275136" w:rsidRDefault="005F6EE0" w:rsidP="001E6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10" w:right="-119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270" w:type="dxa"/>
          </w:tcPr>
          <w:p w14:paraId="3935952A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7A84E6A" w14:textId="1AD160C6" w:rsidR="00275136" w:rsidRPr="00275136" w:rsidRDefault="005F6EE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9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270" w:type="dxa"/>
          </w:tcPr>
          <w:p w14:paraId="6ED51065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14:paraId="7EE2F55D" w14:textId="2CF3D1B8" w:rsidR="00275136" w:rsidRPr="00275136" w:rsidRDefault="009D0A9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128,638</w:t>
            </w:r>
          </w:p>
        </w:tc>
        <w:tc>
          <w:tcPr>
            <w:tcW w:w="270" w:type="dxa"/>
          </w:tcPr>
          <w:p w14:paraId="63EBE898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vAlign w:val="bottom"/>
          </w:tcPr>
          <w:p w14:paraId="6C46FA24" w14:textId="358F0346" w:rsidR="00275136" w:rsidRPr="00275136" w:rsidRDefault="009D0A9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43,538</w:t>
            </w:r>
          </w:p>
        </w:tc>
      </w:tr>
      <w:tr w:rsidR="00275136" w:rsidRPr="00AA207C" w14:paraId="72DA6E62" w14:textId="77777777" w:rsidTr="005E710E">
        <w:trPr>
          <w:trHeight w:val="425"/>
        </w:trPr>
        <w:tc>
          <w:tcPr>
            <w:tcW w:w="3690" w:type="dxa"/>
          </w:tcPr>
          <w:p w14:paraId="1778EBE0" w14:textId="77777777" w:rsidR="00275136" w:rsidRPr="00AA207C" w:rsidRDefault="00275136" w:rsidP="00275136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90" w:type="dxa"/>
          </w:tcPr>
          <w:p w14:paraId="14FDAEF1" w14:textId="77777777" w:rsidR="00275136" w:rsidRPr="00AA207C" w:rsidRDefault="00275136" w:rsidP="00275136">
            <w:pPr>
              <w:spacing w:line="240" w:lineRule="auto"/>
              <w:ind w:right="1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</w:tcPr>
          <w:p w14:paraId="632D20BA" w14:textId="30C1238B" w:rsidR="00275136" w:rsidRPr="00275136" w:rsidRDefault="005F6EE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438,357</w:t>
            </w:r>
          </w:p>
        </w:tc>
        <w:tc>
          <w:tcPr>
            <w:tcW w:w="270" w:type="dxa"/>
          </w:tcPr>
          <w:p w14:paraId="554D5CDB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3F01CDF" w14:textId="363E64B2" w:rsidR="00275136" w:rsidRPr="00275136" w:rsidRDefault="005F6EE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376,028</w:t>
            </w:r>
          </w:p>
        </w:tc>
        <w:tc>
          <w:tcPr>
            <w:tcW w:w="270" w:type="dxa"/>
          </w:tcPr>
          <w:p w14:paraId="7D904C48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</w:tcPr>
          <w:p w14:paraId="23CB6BFB" w14:textId="7B13289C" w:rsidR="00275136" w:rsidRPr="00275136" w:rsidRDefault="009D0A9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129,254</w:t>
            </w:r>
          </w:p>
        </w:tc>
        <w:tc>
          <w:tcPr>
            <w:tcW w:w="270" w:type="dxa"/>
          </w:tcPr>
          <w:p w14:paraId="4DFA3F8B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</w:tcPr>
          <w:p w14:paraId="14649CA7" w14:textId="30D80673" w:rsidR="00275136" w:rsidRPr="00275136" w:rsidRDefault="009D0A9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line="240" w:lineRule="auto"/>
              <w:ind w:left="-110" w:right="-119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43,824</w:t>
            </w:r>
          </w:p>
        </w:tc>
      </w:tr>
    </w:tbl>
    <w:p w14:paraId="15A20D3E" w14:textId="1063805A" w:rsidR="00180433" w:rsidRDefault="00180433" w:rsidP="00E36D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543FC59A" w14:textId="77777777" w:rsidR="00180433" w:rsidRDefault="001804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br w:type="page"/>
      </w:r>
    </w:p>
    <w:p w14:paraId="4523F509" w14:textId="70E6195B" w:rsidR="006E1150" w:rsidRPr="00BF2C70" w:rsidRDefault="006E1150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/>
          <w:b/>
          <w:bCs/>
          <w:cs/>
        </w:rPr>
        <w:lastRenderedPageBreak/>
        <w:t>ค่าใช้จ่ายดอกเบี้ย</w:t>
      </w:r>
    </w:p>
    <w:p w14:paraId="3742CC1A" w14:textId="65CE896A" w:rsidR="00316CE1" w:rsidRDefault="00316CE1" w:rsidP="00E36D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b/>
          <w:bCs/>
        </w:rPr>
      </w:pPr>
    </w:p>
    <w:tbl>
      <w:tblPr>
        <w:tblW w:w="9153" w:type="dxa"/>
        <w:tblInd w:w="441" w:type="dxa"/>
        <w:tblLayout w:type="fixed"/>
        <w:tblLook w:val="0000" w:firstRow="0" w:lastRow="0" w:firstColumn="0" w:lastColumn="0" w:noHBand="0" w:noVBand="0"/>
      </w:tblPr>
      <w:tblGrid>
        <w:gridCol w:w="3609"/>
        <w:gridCol w:w="990"/>
        <w:gridCol w:w="936"/>
        <w:gridCol w:w="270"/>
        <w:gridCol w:w="936"/>
        <w:gridCol w:w="270"/>
        <w:gridCol w:w="927"/>
        <w:gridCol w:w="270"/>
        <w:gridCol w:w="945"/>
      </w:tblGrid>
      <w:tr w:rsidR="00657E91" w:rsidRPr="00AA207C" w14:paraId="48305291" w14:textId="77777777" w:rsidTr="00FA6FA6">
        <w:trPr>
          <w:trHeight w:val="442"/>
        </w:trPr>
        <w:tc>
          <w:tcPr>
            <w:tcW w:w="3609" w:type="dxa"/>
          </w:tcPr>
          <w:p w14:paraId="615E2563" w14:textId="77777777" w:rsidR="00657E91" w:rsidRPr="00AA207C" w:rsidRDefault="00657E91" w:rsidP="007F434B">
            <w:pPr>
              <w:spacing w:line="240" w:lineRule="auto"/>
              <w:ind w:right="-43"/>
              <w:jc w:val="thaiDistribute"/>
            </w:pPr>
          </w:p>
        </w:tc>
        <w:tc>
          <w:tcPr>
            <w:tcW w:w="990" w:type="dxa"/>
          </w:tcPr>
          <w:p w14:paraId="73CD21C6" w14:textId="77777777" w:rsidR="00657E91" w:rsidRPr="00636147" w:rsidRDefault="00657E91" w:rsidP="007F434B">
            <w:pPr>
              <w:spacing w:line="240" w:lineRule="auto"/>
              <w:ind w:right="-43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2142" w:type="dxa"/>
            <w:gridSpan w:val="3"/>
            <w:vAlign w:val="bottom"/>
          </w:tcPr>
          <w:p w14:paraId="1F95AED4" w14:textId="77777777" w:rsidR="00657E91" w:rsidRPr="00AA207C" w:rsidRDefault="00657E91" w:rsidP="007F434B">
            <w:pPr>
              <w:spacing w:line="240" w:lineRule="auto"/>
              <w:ind w:right="-43"/>
              <w:jc w:val="center"/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C60C545" w14:textId="77777777" w:rsidR="00657E91" w:rsidRPr="00AA207C" w:rsidRDefault="00657E91" w:rsidP="007F434B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142" w:type="dxa"/>
            <w:gridSpan w:val="3"/>
          </w:tcPr>
          <w:p w14:paraId="377CC222" w14:textId="77777777" w:rsidR="00657E91" w:rsidRPr="00AA207C" w:rsidRDefault="00657E91" w:rsidP="007F434B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576613" w:rsidRPr="00AA207C" w14:paraId="77FB4AD2" w14:textId="77777777" w:rsidTr="00FA6FA6">
        <w:trPr>
          <w:trHeight w:val="442"/>
        </w:trPr>
        <w:tc>
          <w:tcPr>
            <w:tcW w:w="3609" w:type="dxa"/>
          </w:tcPr>
          <w:p w14:paraId="050DF485" w14:textId="57C51132" w:rsidR="00D84DBE" w:rsidRPr="00AA207C" w:rsidRDefault="00D84DBE" w:rsidP="00D84DBE">
            <w:pPr>
              <w:spacing w:line="240" w:lineRule="auto"/>
              <w:ind w:right="-43"/>
              <w:jc w:val="thaiDistribute"/>
            </w:pPr>
            <w:r w:rsidRPr="002B2F1E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 xml:space="preserve">สำหรับปีสิ้นสุดวันที่ </w:t>
            </w:r>
            <w:r w:rsidRPr="002B2F1E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31 </w:t>
            </w:r>
            <w:r w:rsidRPr="002B2F1E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ธันวาคม</w:t>
            </w:r>
          </w:p>
        </w:tc>
        <w:tc>
          <w:tcPr>
            <w:tcW w:w="990" w:type="dxa"/>
          </w:tcPr>
          <w:p w14:paraId="036A3264" w14:textId="77777777" w:rsidR="00D84DBE" w:rsidRDefault="00D84DBE" w:rsidP="00D84DBE">
            <w:pPr>
              <w:spacing w:line="240" w:lineRule="auto"/>
              <w:ind w:right="-43"/>
              <w:jc w:val="center"/>
            </w:pPr>
            <w:r w:rsidRPr="00EF7620">
              <w:rPr>
                <w:rFonts w:asciiTheme="majorBidi" w:hAnsiTheme="majorBidi" w:cstheme="majorBidi" w:hint="cs"/>
                <w:i/>
                <w:iCs/>
                <w:cs/>
              </w:rPr>
              <w:t>หมายเหตุ</w:t>
            </w:r>
          </w:p>
        </w:tc>
        <w:tc>
          <w:tcPr>
            <w:tcW w:w="936" w:type="dxa"/>
          </w:tcPr>
          <w:p w14:paraId="1C1BCFEA" w14:textId="4EAE39B4" w:rsidR="00D84DBE" w:rsidRPr="00AA207C" w:rsidRDefault="008E58FE" w:rsidP="00D84DBE">
            <w:pPr>
              <w:spacing w:line="240" w:lineRule="auto"/>
              <w:ind w:right="-43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72041693" w14:textId="77777777" w:rsidR="00D84DBE" w:rsidRPr="00AA207C" w:rsidRDefault="00D84DBE" w:rsidP="00D84DBE">
            <w:pPr>
              <w:spacing w:line="240" w:lineRule="auto"/>
              <w:ind w:right="-43"/>
              <w:jc w:val="center"/>
            </w:pPr>
          </w:p>
        </w:tc>
        <w:tc>
          <w:tcPr>
            <w:tcW w:w="936" w:type="dxa"/>
          </w:tcPr>
          <w:p w14:paraId="21E30C0D" w14:textId="3799554E" w:rsidR="00D84DBE" w:rsidRPr="00AA207C" w:rsidRDefault="008E58FE" w:rsidP="00D84DBE">
            <w:pPr>
              <w:spacing w:line="240" w:lineRule="auto"/>
              <w:ind w:right="-43"/>
              <w:jc w:val="center"/>
            </w:pPr>
            <w:r>
              <w:t>2566</w:t>
            </w:r>
          </w:p>
        </w:tc>
        <w:tc>
          <w:tcPr>
            <w:tcW w:w="270" w:type="dxa"/>
          </w:tcPr>
          <w:p w14:paraId="1E5211F0" w14:textId="77777777" w:rsidR="00D84DBE" w:rsidRDefault="00D84DBE" w:rsidP="00D84DBE">
            <w:pPr>
              <w:spacing w:line="240" w:lineRule="auto"/>
              <w:ind w:right="-43"/>
              <w:jc w:val="center"/>
            </w:pPr>
          </w:p>
        </w:tc>
        <w:tc>
          <w:tcPr>
            <w:tcW w:w="927" w:type="dxa"/>
          </w:tcPr>
          <w:p w14:paraId="4D86D50A" w14:textId="03A01910" w:rsidR="00D84DBE" w:rsidRDefault="008E58FE" w:rsidP="00D84DBE">
            <w:pPr>
              <w:spacing w:line="240" w:lineRule="auto"/>
              <w:ind w:right="-43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48A7CAF5" w14:textId="77777777" w:rsidR="00D84DBE" w:rsidRDefault="00D84DBE" w:rsidP="00D84DBE">
            <w:pPr>
              <w:spacing w:line="240" w:lineRule="auto"/>
              <w:ind w:right="-43"/>
              <w:jc w:val="center"/>
            </w:pPr>
          </w:p>
        </w:tc>
        <w:tc>
          <w:tcPr>
            <w:tcW w:w="945" w:type="dxa"/>
          </w:tcPr>
          <w:p w14:paraId="6821E92D" w14:textId="208CF34F" w:rsidR="00D84DBE" w:rsidRDefault="008E58FE" w:rsidP="00D84DBE">
            <w:pPr>
              <w:spacing w:line="240" w:lineRule="auto"/>
              <w:ind w:right="-43"/>
              <w:jc w:val="center"/>
            </w:pPr>
            <w:r>
              <w:t>2566</w:t>
            </w:r>
          </w:p>
        </w:tc>
      </w:tr>
      <w:tr w:rsidR="00D84DBE" w:rsidRPr="00AA207C" w14:paraId="1E6B8FEB" w14:textId="77777777" w:rsidTr="00FA6FA6">
        <w:trPr>
          <w:trHeight w:val="442"/>
        </w:trPr>
        <w:tc>
          <w:tcPr>
            <w:tcW w:w="3609" w:type="dxa"/>
          </w:tcPr>
          <w:p w14:paraId="7E725492" w14:textId="77777777" w:rsidR="00D84DBE" w:rsidRPr="00AA207C" w:rsidRDefault="00D84DBE" w:rsidP="00D84DBE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990" w:type="dxa"/>
          </w:tcPr>
          <w:p w14:paraId="03234FAB" w14:textId="77777777" w:rsidR="00D84DBE" w:rsidRPr="00AA207C" w:rsidRDefault="00D84DBE" w:rsidP="00D84DBE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</w:p>
        </w:tc>
        <w:tc>
          <w:tcPr>
            <w:tcW w:w="4554" w:type="dxa"/>
            <w:gridSpan w:val="7"/>
          </w:tcPr>
          <w:p w14:paraId="7CB3F283" w14:textId="77777777" w:rsidR="00D84DBE" w:rsidRPr="00AA207C" w:rsidRDefault="00D84DBE" w:rsidP="00D84DBE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  <w:r w:rsidRPr="00AA207C">
              <w:rPr>
                <w:rFonts w:hint="cs"/>
                <w:i/>
                <w:iCs/>
                <w:cs/>
              </w:rPr>
              <w:t>(พันบาท)</w:t>
            </w:r>
          </w:p>
        </w:tc>
      </w:tr>
      <w:tr w:rsidR="00275136" w:rsidRPr="00AA207C" w14:paraId="08B9DDC2" w14:textId="77777777" w:rsidTr="001263A1">
        <w:trPr>
          <w:trHeight w:val="442"/>
        </w:trPr>
        <w:tc>
          <w:tcPr>
            <w:tcW w:w="3609" w:type="dxa"/>
          </w:tcPr>
          <w:p w14:paraId="1F7CEC63" w14:textId="3ECC7FAA" w:rsidR="00275136" w:rsidRPr="00AA207C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hint="cs"/>
                <w:cs/>
              </w:rPr>
              <w:t>หุ้นกู้</w:t>
            </w:r>
          </w:p>
        </w:tc>
        <w:tc>
          <w:tcPr>
            <w:tcW w:w="990" w:type="dxa"/>
          </w:tcPr>
          <w:p w14:paraId="1685466B" w14:textId="77777777" w:rsidR="00275136" w:rsidRPr="00AA207C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vAlign w:val="bottom"/>
          </w:tcPr>
          <w:p w14:paraId="11EB300B" w14:textId="44B7EABA" w:rsidR="00275136" w:rsidRPr="00275136" w:rsidRDefault="005F6EE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106,791</w:t>
            </w:r>
          </w:p>
        </w:tc>
        <w:tc>
          <w:tcPr>
            <w:tcW w:w="270" w:type="dxa"/>
          </w:tcPr>
          <w:p w14:paraId="069EE02E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vAlign w:val="bottom"/>
          </w:tcPr>
          <w:p w14:paraId="180AF172" w14:textId="64E11883" w:rsidR="00275136" w:rsidRPr="00275136" w:rsidRDefault="005F6EE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109,896</w:t>
            </w:r>
          </w:p>
        </w:tc>
        <w:tc>
          <w:tcPr>
            <w:tcW w:w="270" w:type="dxa"/>
          </w:tcPr>
          <w:p w14:paraId="76DD66BF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27" w:type="dxa"/>
            <w:vAlign w:val="bottom"/>
          </w:tcPr>
          <w:p w14:paraId="26BBA067" w14:textId="3920FD33" w:rsidR="00275136" w:rsidRPr="00275136" w:rsidRDefault="009D0A9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79,841</w:t>
            </w:r>
          </w:p>
        </w:tc>
        <w:tc>
          <w:tcPr>
            <w:tcW w:w="270" w:type="dxa"/>
          </w:tcPr>
          <w:p w14:paraId="0705625E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45" w:type="dxa"/>
            <w:vAlign w:val="bottom"/>
          </w:tcPr>
          <w:p w14:paraId="749B668B" w14:textId="37DC43BD" w:rsidR="00275136" w:rsidRPr="00275136" w:rsidRDefault="009D0A9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30,025</w:t>
            </w:r>
          </w:p>
        </w:tc>
      </w:tr>
      <w:tr w:rsidR="00275136" w:rsidRPr="00AA207C" w14:paraId="7AF80952" w14:textId="77777777" w:rsidTr="001263A1">
        <w:trPr>
          <w:trHeight w:val="442"/>
        </w:trPr>
        <w:tc>
          <w:tcPr>
            <w:tcW w:w="3609" w:type="dxa"/>
          </w:tcPr>
          <w:p w14:paraId="5D7D074F" w14:textId="1E767428" w:rsidR="00275136" w:rsidRPr="00AA207C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rFonts w:asciiTheme="majorBidi" w:hAnsiTheme="majorBidi" w:cstheme="majorBidi"/>
                <w:cs/>
              </w:rPr>
            </w:pPr>
            <w:r w:rsidRPr="00C80AF2">
              <w:rPr>
                <w:rFonts w:hint="cs"/>
                <w:cs/>
              </w:rPr>
              <w:t>เงินกู้ยืมสถาบันการเงิน</w:t>
            </w:r>
          </w:p>
        </w:tc>
        <w:tc>
          <w:tcPr>
            <w:tcW w:w="990" w:type="dxa"/>
          </w:tcPr>
          <w:p w14:paraId="208E4582" w14:textId="77777777" w:rsidR="00275136" w:rsidRPr="00AA207C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vAlign w:val="bottom"/>
          </w:tcPr>
          <w:p w14:paraId="0D0D3D9C" w14:textId="408A50CF" w:rsidR="00275136" w:rsidRPr="00275136" w:rsidRDefault="005F6EE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43,709</w:t>
            </w:r>
          </w:p>
        </w:tc>
        <w:tc>
          <w:tcPr>
            <w:tcW w:w="270" w:type="dxa"/>
          </w:tcPr>
          <w:p w14:paraId="500131AF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vAlign w:val="bottom"/>
          </w:tcPr>
          <w:p w14:paraId="58DBE043" w14:textId="53618826" w:rsidR="00275136" w:rsidRPr="00275136" w:rsidRDefault="005F6EE0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47,403</w:t>
            </w:r>
          </w:p>
        </w:tc>
        <w:tc>
          <w:tcPr>
            <w:tcW w:w="270" w:type="dxa"/>
          </w:tcPr>
          <w:p w14:paraId="06375471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27" w:type="dxa"/>
            <w:vAlign w:val="bottom"/>
          </w:tcPr>
          <w:p w14:paraId="13AF2E52" w14:textId="656E4A4D" w:rsidR="00275136" w:rsidRPr="00275136" w:rsidRDefault="009D0A90" w:rsidP="001E6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4290CD44" w14:textId="77777777" w:rsidR="00275136" w:rsidRPr="00275136" w:rsidRDefault="00275136" w:rsidP="00275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45" w:type="dxa"/>
            <w:vAlign w:val="bottom"/>
          </w:tcPr>
          <w:p w14:paraId="481F7C80" w14:textId="15952F09" w:rsidR="00275136" w:rsidRPr="00275136" w:rsidRDefault="009D0A90" w:rsidP="001E6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0C37E7" w:rsidRPr="00AA207C" w14:paraId="0E749A2B" w14:textId="77777777" w:rsidTr="00E002DC">
        <w:trPr>
          <w:trHeight w:val="442"/>
        </w:trPr>
        <w:tc>
          <w:tcPr>
            <w:tcW w:w="3609" w:type="dxa"/>
          </w:tcPr>
          <w:p w14:paraId="474022B6" w14:textId="5F91BC36" w:rsidR="000C37E7" w:rsidRPr="00C80AF2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cs/>
              </w:rPr>
            </w:pPr>
            <w:r w:rsidRPr="00FD5A00">
              <w:rPr>
                <w:cs/>
              </w:rPr>
              <w:t>เงินกู้ยืมบุคคลอื่น</w:t>
            </w:r>
          </w:p>
        </w:tc>
        <w:tc>
          <w:tcPr>
            <w:tcW w:w="990" w:type="dxa"/>
          </w:tcPr>
          <w:p w14:paraId="02807A8F" w14:textId="77777777" w:rsidR="000C37E7" w:rsidRPr="00AA207C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vAlign w:val="bottom"/>
          </w:tcPr>
          <w:p w14:paraId="15EA7CA5" w14:textId="3B543DCF" w:rsidR="000C37E7" w:rsidRPr="00275136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31,237</w:t>
            </w:r>
          </w:p>
        </w:tc>
        <w:tc>
          <w:tcPr>
            <w:tcW w:w="270" w:type="dxa"/>
          </w:tcPr>
          <w:p w14:paraId="5FBC7E5D" w14:textId="77777777" w:rsidR="000C37E7" w:rsidRPr="00275136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</w:tcPr>
          <w:p w14:paraId="5D489E02" w14:textId="6993C1CD" w:rsidR="000C37E7" w:rsidRPr="00275136" w:rsidRDefault="00CE4EE8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>
              <w:t>8,968</w:t>
            </w:r>
          </w:p>
        </w:tc>
        <w:tc>
          <w:tcPr>
            <w:tcW w:w="270" w:type="dxa"/>
          </w:tcPr>
          <w:p w14:paraId="45E2A5F7" w14:textId="77777777" w:rsidR="000C37E7" w:rsidRPr="00275136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27" w:type="dxa"/>
            <w:vAlign w:val="bottom"/>
          </w:tcPr>
          <w:p w14:paraId="2305DC82" w14:textId="656FB44C" w:rsidR="000C37E7" w:rsidRPr="00275136" w:rsidRDefault="00B07DC2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</w:t>
            </w:r>
            <w:r w:rsidR="002E7586">
              <w:rPr>
                <w:rFonts w:asciiTheme="majorBidi" w:hAnsiTheme="majorBidi" w:cstheme="majorBidi"/>
              </w:rPr>
              <w:t>238</w:t>
            </w:r>
          </w:p>
        </w:tc>
        <w:tc>
          <w:tcPr>
            <w:tcW w:w="270" w:type="dxa"/>
          </w:tcPr>
          <w:p w14:paraId="32E930A8" w14:textId="77777777" w:rsidR="000C37E7" w:rsidRPr="00275136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45" w:type="dxa"/>
            <w:vAlign w:val="bottom"/>
          </w:tcPr>
          <w:p w14:paraId="36FC772C" w14:textId="65711C83" w:rsidR="000C37E7" w:rsidRPr="00275136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5,977</w:t>
            </w:r>
          </w:p>
        </w:tc>
      </w:tr>
      <w:tr w:rsidR="000C37E7" w:rsidRPr="00AA207C" w14:paraId="570A3C35" w14:textId="77777777" w:rsidTr="00E002DC">
        <w:trPr>
          <w:trHeight w:val="442"/>
        </w:trPr>
        <w:tc>
          <w:tcPr>
            <w:tcW w:w="3609" w:type="dxa"/>
          </w:tcPr>
          <w:p w14:paraId="7E91C673" w14:textId="3CAE8411" w:rsidR="000C37E7" w:rsidRPr="00FD5A00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cs/>
              </w:rPr>
            </w:pPr>
            <w:r>
              <w:rPr>
                <w:rFonts w:hint="cs"/>
                <w:cs/>
              </w:rPr>
              <w:t>เงินกู้ยืมบริษัทอื่น</w:t>
            </w:r>
          </w:p>
        </w:tc>
        <w:tc>
          <w:tcPr>
            <w:tcW w:w="990" w:type="dxa"/>
          </w:tcPr>
          <w:p w14:paraId="39771D64" w14:textId="77777777" w:rsidR="000C37E7" w:rsidRPr="00AA207C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  <w:vAlign w:val="bottom"/>
          </w:tcPr>
          <w:p w14:paraId="29AF69A9" w14:textId="42E23ACF" w:rsidR="000C37E7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23,766</w:t>
            </w:r>
          </w:p>
        </w:tc>
        <w:tc>
          <w:tcPr>
            <w:tcW w:w="270" w:type="dxa"/>
          </w:tcPr>
          <w:p w14:paraId="49753430" w14:textId="77777777" w:rsidR="000C37E7" w:rsidRPr="00275136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</w:tcPr>
          <w:p w14:paraId="305FED54" w14:textId="241CCA8E" w:rsidR="000C37E7" w:rsidRPr="00A06AB8" w:rsidRDefault="00CE4EE8" w:rsidP="00CE4E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</w:pPr>
            <w:r>
              <w:t>8,013</w:t>
            </w:r>
          </w:p>
        </w:tc>
        <w:tc>
          <w:tcPr>
            <w:tcW w:w="270" w:type="dxa"/>
          </w:tcPr>
          <w:p w14:paraId="6B208BD3" w14:textId="77777777" w:rsidR="000C37E7" w:rsidRPr="00275136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27" w:type="dxa"/>
            <w:vAlign w:val="bottom"/>
          </w:tcPr>
          <w:p w14:paraId="5AA11576" w14:textId="79E7ED04" w:rsidR="000C37E7" w:rsidRDefault="00B07DC2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9,53</w:t>
            </w:r>
            <w:r w:rsidR="002E758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270" w:type="dxa"/>
          </w:tcPr>
          <w:p w14:paraId="70C13ACA" w14:textId="77777777" w:rsidR="000C37E7" w:rsidRPr="00275136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45" w:type="dxa"/>
            <w:vAlign w:val="bottom"/>
          </w:tcPr>
          <w:p w14:paraId="3FF938F1" w14:textId="6769B0F1" w:rsidR="000C37E7" w:rsidRDefault="000C37E7" w:rsidP="001E6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0C37E7" w:rsidRPr="00AA207C" w14:paraId="62A26BE0" w14:textId="77777777" w:rsidTr="00F741D5">
        <w:trPr>
          <w:trHeight w:val="442"/>
        </w:trPr>
        <w:tc>
          <w:tcPr>
            <w:tcW w:w="3609" w:type="dxa"/>
          </w:tcPr>
          <w:p w14:paraId="488D157C" w14:textId="0E0D6183" w:rsidR="000C37E7" w:rsidRPr="00FD5A00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720"/>
              <w:jc w:val="thaiDistribute"/>
              <w:rPr>
                <w:cs/>
              </w:rPr>
            </w:pPr>
            <w:r w:rsidRPr="00AA207C">
              <w:rPr>
                <w:rFonts w:hint="cs"/>
                <w:cs/>
              </w:rPr>
              <w:t>สัญญาเช่า</w:t>
            </w:r>
          </w:p>
        </w:tc>
        <w:tc>
          <w:tcPr>
            <w:tcW w:w="990" w:type="dxa"/>
          </w:tcPr>
          <w:p w14:paraId="677DFEF3" w14:textId="77777777" w:rsidR="000C37E7" w:rsidRPr="00AA207C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</w:tcPr>
          <w:p w14:paraId="67AAA65D" w14:textId="4A351BBA" w:rsidR="000C37E7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 w:rsidRPr="00187133">
              <w:t>1,557</w:t>
            </w:r>
          </w:p>
        </w:tc>
        <w:tc>
          <w:tcPr>
            <w:tcW w:w="270" w:type="dxa"/>
          </w:tcPr>
          <w:p w14:paraId="18BD21D1" w14:textId="77777777" w:rsidR="000C37E7" w:rsidRPr="00275136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</w:tcPr>
          <w:p w14:paraId="2AC71536" w14:textId="72759871" w:rsidR="000C37E7" w:rsidRPr="00A06AB8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</w:pPr>
            <w:r w:rsidRPr="00187133">
              <w:t>1,581</w:t>
            </w:r>
          </w:p>
        </w:tc>
        <w:tc>
          <w:tcPr>
            <w:tcW w:w="270" w:type="dxa"/>
          </w:tcPr>
          <w:p w14:paraId="32857AA1" w14:textId="77777777" w:rsidR="000C37E7" w:rsidRPr="00275136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27" w:type="dxa"/>
          </w:tcPr>
          <w:p w14:paraId="45BE4D4D" w14:textId="24661A25" w:rsidR="000C37E7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 w:rsidRPr="00187133">
              <w:t>146</w:t>
            </w:r>
          </w:p>
        </w:tc>
        <w:tc>
          <w:tcPr>
            <w:tcW w:w="270" w:type="dxa"/>
          </w:tcPr>
          <w:p w14:paraId="30A86282" w14:textId="77777777" w:rsidR="000C37E7" w:rsidRPr="00275136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45" w:type="dxa"/>
          </w:tcPr>
          <w:p w14:paraId="46D7DF68" w14:textId="7C05B0EA" w:rsidR="000C37E7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</w:rPr>
            </w:pPr>
            <w:r w:rsidRPr="00187133">
              <w:t>141</w:t>
            </w:r>
          </w:p>
        </w:tc>
      </w:tr>
      <w:tr w:rsidR="000C37E7" w:rsidRPr="00AA207C" w14:paraId="07D1074D" w14:textId="77777777" w:rsidTr="00DD516B">
        <w:trPr>
          <w:trHeight w:val="425"/>
        </w:trPr>
        <w:tc>
          <w:tcPr>
            <w:tcW w:w="3609" w:type="dxa"/>
          </w:tcPr>
          <w:p w14:paraId="4B13341E" w14:textId="77777777" w:rsidR="000C37E7" w:rsidRPr="00AA207C" w:rsidRDefault="000C37E7" w:rsidP="000C37E7">
            <w:pPr>
              <w:spacing w:line="240" w:lineRule="auto"/>
              <w:ind w:right="-43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90" w:type="dxa"/>
          </w:tcPr>
          <w:p w14:paraId="3AC34F52" w14:textId="77777777" w:rsidR="000C37E7" w:rsidRPr="00AA207C" w:rsidRDefault="000C37E7" w:rsidP="000C37E7">
            <w:pPr>
              <w:spacing w:line="240" w:lineRule="auto"/>
              <w:ind w:right="1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71C6D042" w14:textId="788958D3" w:rsidR="000C37E7" w:rsidRPr="000C37E7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b/>
                <w:bCs/>
              </w:rPr>
            </w:pPr>
            <w:r w:rsidRPr="000C37E7">
              <w:rPr>
                <w:b/>
                <w:bCs/>
              </w:rPr>
              <w:t>207,060</w:t>
            </w:r>
          </w:p>
        </w:tc>
        <w:tc>
          <w:tcPr>
            <w:tcW w:w="270" w:type="dxa"/>
          </w:tcPr>
          <w:p w14:paraId="73305B26" w14:textId="77777777" w:rsidR="000C37E7" w:rsidRPr="000C37E7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2125C5A8" w14:textId="4988B99E" w:rsidR="000C37E7" w:rsidRPr="000C37E7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b/>
                <w:bCs/>
                <w:cs/>
              </w:rPr>
            </w:pPr>
            <w:r w:rsidRPr="000C37E7">
              <w:rPr>
                <w:b/>
                <w:bCs/>
              </w:rPr>
              <w:t>175,861</w:t>
            </w:r>
          </w:p>
        </w:tc>
        <w:tc>
          <w:tcPr>
            <w:tcW w:w="270" w:type="dxa"/>
          </w:tcPr>
          <w:p w14:paraId="411C7375" w14:textId="77777777" w:rsidR="000C37E7" w:rsidRPr="000C37E7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</w:tcPr>
          <w:p w14:paraId="7B861688" w14:textId="196CC9A7" w:rsidR="000C37E7" w:rsidRPr="000C37E7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b/>
                <w:bCs/>
                <w:cs/>
              </w:rPr>
            </w:pPr>
            <w:r w:rsidRPr="000C37E7">
              <w:rPr>
                <w:b/>
                <w:bCs/>
              </w:rPr>
              <w:t>120,755</w:t>
            </w:r>
          </w:p>
        </w:tc>
        <w:tc>
          <w:tcPr>
            <w:tcW w:w="270" w:type="dxa"/>
          </w:tcPr>
          <w:p w14:paraId="621B671A" w14:textId="77777777" w:rsidR="000C37E7" w:rsidRPr="000C37E7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</w:tcPr>
          <w:p w14:paraId="504F287C" w14:textId="4E9F26B5" w:rsidR="000C37E7" w:rsidRPr="000C37E7" w:rsidRDefault="000C37E7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left="-110" w:right="-101"/>
              <w:rPr>
                <w:rFonts w:asciiTheme="majorBidi" w:hAnsiTheme="majorBidi" w:cstheme="majorBidi"/>
                <w:b/>
                <w:bCs/>
                <w:cs/>
              </w:rPr>
            </w:pPr>
            <w:r w:rsidRPr="000C37E7">
              <w:rPr>
                <w:b/>
                <w:bCs/>
              </w:rPr>
              <w:t>36,143</w:t>
            </w:r>
          </w:p>
        </w:tc>
      </w:tr>
    </w:tbl>
    <w:p w14:paraId="5F60CE70" w14:textId="1CD9D01C" w:rsidR="00D84DBE" w:rsidRPr="00FA6FA6" w:rsidRDefault="00D84D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p w14:paraId="14FB91B9" w14:textId="3A6837AD" w:rsidR="008E7716" w:rsidRPr="00FA6FA6" w:rsidRDefault="008E7716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cs/>
        </w:rPr>
      </w:pPr>
      <w:r w:rsidRPr="00FA6FA6">
        <w:rPr>
          <w:rFonts w:asciiTheme="majorBidi" w:hAnsiTheme="majorBidi" w:cstheme="majorBidi" w:hint="cs"/>
          <w:b/>
          <w:bCs/>
          <w:cs/>
        </w:rPr>
        <w:t>ค่าใช้จ่าย</w:t>
      </w:r>
      <w:r w:rsidR="00881545" w:rsidRPr="00FA6FA6">
        <w:rPr>
          <w:rFonts w:asciiTheme="majorBidi" w:hAnsiTheme="majorBidi" w:cstheme="majorBidi" w:hint="cs"/>
          <w:b/>
          <w:bCs/>
          <w:cs/>
        </w:rPr>
        <w:t>เกี่ยวกับ</w:t>
      </w:r>
      <w:r w:rsidRPr="00FA6FA6">
        <w:rPr>
          <w:rFonts w:asciiTheme="majorBidi" w:hAnsiTheme="majorBidi" w:cstheme="majorBidi" w:hint="cs"/>
          <w:b/>
          <w:bCs/>
          <w:cs/>
        </w:rPr>
        <w:t>พนักงาน</w:t>
      </w:r>
    </w:p>
    <w:p w14:paraId="121229CC" w14:textId="77777777" w:rsidR="008E7716" w:rsidRPr="00FA6FA6" w:rsidRDefault="008E7716" w:rsidP="00AA207C">
      <w:pPr>
        <w:tabs>
          <w:tab w:val="left" w:pos="9360"/>
        </w:tabs>
        <w:spacing w:line="240" w:lineRule="auto"/>
        <w:ind w:left="540"/>
        <w:jc w:val="thaiDistribute"/>
        <w:rPr>
          <w:rFonts w:asciiTheme="majorBidi" w:hAnsiTheme="majorBidi" w:cstheme="majorBidi"/>
        </w:rPr>
      </w:pPr>
    </w:p>
    <w:tbl>
      <w:tblPr>
        <w:tblW w:w="9054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3501"/>
        <w:gridCol w:w="990"/>
        <w:gridCol w:w="936"/>
        <w:gridCol w:w="270"/>
        <w:gridCol w:w="954"/>
        <w:gridCol w:w="270"/>
        <w:gridCol w:w="927"/>
        <w:gridCol w:w="270"/>
        <w:gridCol w:w="936"/>
      </w:tblGrid>
      <w:tr w:rsidR="005B49FC" w:rsidRPr="00AA207C" w14:paraId="34059570" w14:textId="77777777" w:rsidTr="00FA6FA6">
        <w:trPr>
          <w:trHeight w:val="442"/>
        </w:trPr>
        <w:tc>
          <w:tcPr>
            <w:tcW w:w="3501" w:type="dxa"/>
          </w:tcPr>
          <w:p w14:paraId="1B1E5B28" w14:textId="77777777" w:rsidR="005B49FC" w:rsidRPr="00AA207C" w:rsidRDefault="005B49FC" w:rsidP="007F434B">
            <w:pPr>
              <w:spacing w:line="240" w:lineRule="auto"/>
              <w:ind w:right="-43"/>
              <w:jc w:val="thaiDistribute"/>
            </w:pPr>
          </w:p>
        </w:tc>
        <w:tc>
          <w:tcPr>
            <w:tcW w:w="990" w:type="dxa"/>
          </w:tcPr>
          <w:p w14:paraId="769BCAF9" w14:textId="77777777" w:rsidR="005B49FC" w:rsidRPr="00636147" w:rsidRDefault="005B49FC" w:rsidP="007F434B">
            <w:pPr>
              <w:spacing w:line="240" w:lineRule="auto"/>
              <w:ind w:right="-43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51C6A133" w14:textId="77777777" w:rsidR="005B49FC" w:rsidRPr="00AA207C" w:rsidRDefault="005B49FC" w:rsidP="007F434B">
            <w:pPr>
              <w:spacing w:line="240" w:lineRule="auto"/>
              <w:ind w:right="-43"/>
              <w:jc w:val="center"/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C230D59" w14:textId="77777777" w:rsidR="005B49FC" w:rsidRPr="00AA207C" w:rsidRDefault="005B49FC" w:rsidP="007F434B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133" w:type="dxa"/>
            <w:gridSpan w:val="3"/>
          </w:tcPr>
          <w:p w14:paraId="77C3F7C7" w14:textId="77777777" w:rsidR="005B49FC" w:rsidRPr="00AA207C" w:rsidRDefault="005B49FC" w:rsidP="007F434B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5B49FC" w:rsidRPr="00AA207C" w14:paraId="75EA9F31" w14:textId="77777777" w:rsidTr="00FA6FA6">
        <w:trPr>
          <w:trHeight w:val="442"/>
        </w:trPr>
        <w:tc>
          <w:tcPr>
            <w:tcW w:w="3501" w:type="dxa"/>
          </w:tcPr>
          <w:p w14:paraId="06B6A2E8" w14:textId="5ABA868E" w:rsidR="005B49FC" w:rsidRPr="00AA207C" w:rsidRDefault="00D84DBE" w:rsidP="00FA6FA6">
            <w:pPr>
              <w:spacing w:line="240" w:lineRule="auto"/>
              <w:ind w:left="9" w:right="-43"/>
              <w:jc w:val="thaiDistribute"/>
            </w:pPr>
            <w:r w:rsidRPr="002B2F1E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 xml:space="preserve">สำหรับปีสิ้นสุดวันที่ </w:t>
            </w:r>
            <w:r w:rsidRPr="002B2F1E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31 </w:t>
            </w:r>
            <w:r w:rsidRPr="002B2F1E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ธันวาคม</w:t>
            </w:r>
          </w:p>
        </w:tc>
        <w:tc>
          <w:tcPr>
            <w:tcW w:w="990" w:type="dxa"/>
          </w:tcPr>
          <w:p w14:paraId="279446F8" w14:textId="0F5F6893" w:rsidR="005B49FC" w:rsidRDefault="005B49FC" w:rsidP="007F434B">
            <w:pPr>
              <w:spacing w:line="240" w:lineRule="auto"/>
              <w:ind w:right="-43"/>
              <w:jc w:val="center"/>
            </w:pPr>
          </w:p>
        </w:tc>
        <w:tc>
          <w:tcPr>
            <w:tcW w:w="936" w:type="dxa"/>
          </w:tcPr>
          <w:p w14:paraId="7E7363C5" w14:textId="7CBF1E28" w:rsidR="005B49FC" w:rsidRPr="00AA207C" w:rsidRDefault="000A6BC5" w:rsidP="007F434B">
            <w:pPr>
              <w:spacing w:line="240" w:lineRule="auto"/>
              <w:ind w:right="-43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2BC767F1" w14:textId="77777777" w:rsidR="005B49FC" w:rsidRPr="00AA207C" w:rsidRDefault="005B49FC" w:rsidP="007F434B">
            <w:pPr>
              <w:spacing w:line="240" w:lineRule="auto"/>
              <w:ind w:right="-43"/>
              <w:jc w:val="center"/>
            </w:pPr>
          </w:p>
        </w:tc>
        <w:tc>
          <w:tcPr>
            <w:tcW w:w="954" w:type="dxa"/>
          </w:tcPr>
          <w:p w14:paraId="1BEB4745" w14:textId="1F6CDFFB" w:rsidR="005B49FC" w:rsidRPr="00AA207C" w:rsidRDefault="000A6BC5" w:rsidP="007F434B">
            <w:pPr>
              <w:spacing w:line="240" w:lineRule="auto"/>
              <w:ind w:right="-43"/>
              <w:jc w:val="center"/>
            </w:pPr>
            <w:r>
              <w:t>2566</w:t>
            </w:r>
          </w:p>
        </w:tc>
        <w:tc>
          <w:tcPr>
            <w:tcW w:w="270" w:type="dxa"/>
          </w:tcPr>
          <w:p w14:paraId="2C19D6D1" w14:textId="77777777" w:rsidR="005B49FC" w:rsidRDefault="005B49FC" w:rsidP="007F434B">
            <w:pPr>
              <w:spacing w:line="240" w:lineRule="auto"/>
              <w:ind w:right="-43"/>
              <w:jc w:val="center"/>
            </w:pPr>
          </w:p>
        </w:tc>
        <w:tc>
          <w:tcPr>
            <w:tcW w:w="927" w:type="dxa"/>
          </w:tcPr>
          <w:p w14:paraId="7652E4F7" w14:textId="29454EA2" w:rsidR="005B49FC" w:rsidRDefault="000A6BC5" w:rsidP="007F434B">
            <w:pPr>
              <w:spacing w:line="240" w:lineRule="auto"/>
              <w:ind w:right="-43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6526DE26" w14:textId="77777777" w:rsidR="005B49FC" w:rsidRDefault="005B49FC" w:rsidP="007F434B">
            <w:pPr>
              <w:spacing w:line="240" w:lineRule="auto"/>
              <w:ind w:right="-43"/>
              <w:jc w:val="center"/>
            </w:pPr>
          </w:p>
        </w:tc>
        <w:tc>
          <w:tcPr>
            <w:tcW w:w="936" w:type="dxa"/>
          </w:tcPr>
          <w:p w14:paraId="1F2552EA" w14:textId="4DC78BDE" w:rsidR="005B49FC" w:rsidRDefault="000A6BC5" w:rsidP="007F434B">
            <w:pPr>
              <w:spacing w:line="240" w:lineRule="auto"/>
              <w:ind w:right="-43"/>
              <w:jc w:val="center"/>
            </w:pPr>
            <w:r>
              <w:t>2566</w:t>
            </w:r>
          </w:p>
        </w:tc>
      </w:tr>
      <w:tr w:rsidR="005B49FC" w:rsidRPr="00AA207C" w14:paraId="26088B1C" w14:textId="77777777" w:rsidTr="00FA6FA6">
        <w:trPr>
          <w:trHeight w:val="442"/>
        </w:trPr>
        <w:tc>
          <w:tcPr>
            <w:tcW w:w="3501" w:type="dxa"/>
          </w:tcPr>
          <w:p w14:paraId="44E9FFE1" w14:textId="77777777" w:rsidR="005B49FC" w:rsidRPr="00AA207C" w:rsidRDefault="005B49FC" w:rsidP="00FA6FA6">
            <w:pPr>
              <w:spacing w:line="240" w:lineRule="auto"/>
              <w:ind w:left="9"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990" w:type="dxa"/>
          </w:tcPr>
          <w:p w14:paraId="600A35ED" w14:textId="77777777" w:rsidR="005B49FC" w:rsidRPr="00AA207C" w:rsidRDefault="005B49FC" w:rsidP="007F434B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</w:p>
        </w:tc>
        <w:tc>
          <w:tcPr>
            <w:tcW w:w="4563" w:type="dxa"/>
            <w:gridSpan w:val="7"/>
          </w:tcPr>
          <w:p w14:paraId="02C3A11D" w14:textId="77777777" w:rsidR="005B49FC" w:rsidRPr="00AA207C" w:rsidRDefault="005B49FC" w:rsidP="007F434B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  <w:r w:rsidRPr="00AA207C">
              <w:rPr>
                <w:rFonts w:hint="cs"/>
                <w:i/>
                <w:iCs/>
                <w:cs/>
              </w:rPr>
              <w:t>(พันบาท)</w:t>
            </w:r>
          </w:p>
        </w:tc>
      </w:tr>
      <w:tr w:rsidR="009F7B05" w:rsidRPr="00AA207C" w14:paraId="169F7D8B" w14:textId="77777777" w:rsidTr="00FA6FA6">
        <w:trPr>
          <w:trHeight w:val="442"/>
        </w:trPr>
        <w:tc>
          <w:tcPr>
            <w:tcW w:w="3501" w:type="dxa"/>
          </w:tcPr>
          <w:p w14:paraId="30CD8625" w14:textId="77144259" w:rsidR="009F7B05" w:rsidRPr="00AA207C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9"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cs/>
              </w:rPr>
              <w:t>เงินเดือน</w:t>
            </w:r>
            <w:r w:rsidRPr="00AA207C">
              <w:rPr>
                <w:rFonts w:hint="cs"/>
                <w:cs/>
              </w:rPr>
              <w:t>และโบนัส</w:t>
            </w:r>
          </w:p>
        </w:tc>
        <w:tc>
          <w:tcPr>
            <w:tcW w:w="990" w:type="dxa"/>
          </w:tcPr>
          <w:p w14:paraId="57A0032B" w14:textId="77777777" w:rsidR="009F7B05" w:rsidRPr="00AA207C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</w:tcPr>
          <w:p w14:paraId="30A67EA2" w14:textId="41A11F5E" w:rsidR="009F7B05" w:rsidRPr="00275136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130,087</w:t>
            </w:r>
          </w:p>
        </w:tc>
        <w:tc>
          <w:tcPr>
            <w:tcW w:w="270" w:type="dxa"/>
          </w:tcPr>
          <w:p w14:paraId="7E54E9E9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</w:rPr>
            </w:pPr>
          </w:p>
        </w:tc>
        <w:tc>
          <w:tcPr>
            <w:tcW w:w="954" w:type="dxa"/>
          </w:tcPr>
          <w:p w14:paraId="1A9E806A" w14:textId="1002FD47" w:rsidR="009F7B05" w:rsidRPr="00275136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124,656</w:t>
            </w:r>
          </w:p>
        </w:tc>
        <w:tc>
          <w:tcPr>
            <w:tcW w:w="270" w:type="dxa"/>
          </w:tcPr>
          <w:p w14:paraId="4DB12438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27" w:type="dxa"/>
          </w:tcPr>
          <w:p w14:paraId="1FC75DA6" w14:textId="62AC4BDD" w:rsidR="009F7B05" w:rsidRPr="00275136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55,148</w:t>
            </w:r>
          </w:p>
        </w:tc>
        <w:tc>
          <w:tcPr>
            <w:tcW w:w="270" w:type="dxa"/>
          </w:tcPr>
          <w:p w14:paraId="3E6072F6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6" w:type="dxa"/>
          </w:tcPr>
          <w:p w14:paraId="1527100D" w14:textId="10AB4FF0" w:rsidR="009F7B05" w:rsidRPr="00275136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51,214</w:t>
            </w:r>
          </w:p>
        </w:tc>
      </w:tr>
      <w:tr w:rsidR="009F7B05" w:rsidRPr="00AA207C" w14:paraId="52D5FEA5" w14:textId="77777777" w:rsidTr="00FA6FA6">
        <w:trPr>
          <w:trHeight w:val="442"/>
        </w:trPr>
        <w:tc>
          <w:tcPr>
            <w:tcW w:w="3501" w:type="dxa"/>
          </w:tcPr>
          <w:p w14:paraId="3752D057" w14:textId="5F424658" w:rsidR="009F7B05" w:rsidRPr="00AA207C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9"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hint="cs"/>
                <w:cs/>
              </w:rPr>
              <w:t>โครงการสมทบเงินที่กำหนดไว้</w:t>
            </w:r>
          </w:p>
        </w:tc>
        <w:tc>
          <w:tcPr>
            <w:tcW w:w="990" w:type="dxa"/>
          </w:tcPr>
          <w:p w14:paraId="7F0F6FEB" w14:textId="77777777" w:rsidR="009F7B05" w:rsidRPr="00AA207C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</w:tcPr>
          <w:p w14:paraId="0E45942B" w14:textId="7D6C3A3E" w:rsidR="009F7B05" w:rsidRPr="00275136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6,180</w:t>
            </w:r>
          </w:p>
        </w:tc>
        <w:tc>
          <w:tcPr>
            <w:tcW w:w="270" w:type="dxa"/>
          </w:tcPr>
          <w:p w14:paraId="1E51EA99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</w:rPr>
            </w:pPr>
          </w:p>
        </w:tc>
        <w:tc>
          <w:tcPr>
            <w:tcW w:w="954" w:type="dxa"/>
          </w:tcPr>
          <w:p w14:paraId="47A1B32B" w14:textId="0C220F92" w:rsidR="009F7B05" w:rsidRPr="00275136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9,073</w:t>
            </w:r>
          </w:p>
        </w:tc>
        <w:tc>
          <w:tcPr>
            <w:tcW w:w="270" w:type="dxa"/>
          </w:tcPr>
          <w:p w14:paraId="21634C51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27" w:type="dxa"/>
          </w:tcPr>
          <w:p w14:paraId="79739524" w14:textId="00F2C763" w:rsidR="009F7B05" w:rsidRPr="00275136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2,283</w:t>
            </w:r>
          </w:p>
        </w:tc>
        <w:tc>
          <w:tcPr>
            <w:tcW w:w="270" w:type="dxa"/>
          </w:tcPr>
          <w:p w14:paraId="622D7E7C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6" w:type="dxa"/>
          </w:tcPr>
          <w:p w14:paraId="065A575B" w14:textId="00FC27AF" w:rsidR="009F7B05" w:rsidRPr="00275136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5,581</w:t>
            </w:r>
          </w:p>
        </w:tc>
      </w:tr>
      <w:tr w:rsidR="009F7B05" w:rsidRPr="00AA207C" w14:paraId="08AA4B77" w14:textId="77777777" w:rsidTr="00FA6FA6">
        <w:trPr>
          <w:trHeight w:val="442"/>
        </w:trPr>
        <w:tc>
          <w:tcPr>
            <w:tcW w:w="3501" w:type="dxa"/>
          </w:tcPr>
          <w:p w14:paraId="7FA00786" w14:textId="442C8C2E" w:rsidR="009F7B05" w:rsidRPr="00AA207C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9"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hint="cs"/>
                <w:cs/>
              </w:rPr>
              <w:t>โครงการผลประโยชน์ที่กำหนดไว้</w:t>
            </w:r>
          </w:p>
        </w:tc>
        <w:tc>
          <w:tcPr>
            <w:tcW w:w="990" w:type="dxa"/>
          </w:tcPr>
          <w:p w14:paraId="394D8B34" w14:textId="77777777" w:rsidR="009F7B05" w:rsidRPr="00AA207C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6" w:type="dxa"/>
          </w:tcPr>
          <w:p w14:paraId="6EE2168A" w14:textId="3F89002B" w:rsidR="009F7B05" w:rsidRPr="00275136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4,278</w:t>
            </w:r>
          </w:p>
        </w:tc>
        <w:tc>
          <w:tcPr>
            <w:tcW w:w="270" w:type="dxa"/>
          </w:tcPr>
          <w:p w14:paraId="7287A55D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</w:rPr>
            </w:pPr>
          </w:p>
        </w:tc>
        <w:tc>
          <w:tcPr>
            <w:tcW w:w="954" w:type="dxa"/>
          </w:tcPr>
          <w:p w14:paraId="58DFDD17" w14:textId="462DAE6F" w:rsidR="009F7B05" w:rsidRPr="00275136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1,606</w:t>
            </w:r>
          </w:p>
        </w:tc>
        <w:tc>
          <w:tcPr>
            <w:tcW w:w="270" w:type="dxa"/>
          </w:tcPr>
          <w:p w14:paraId="1F31A262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27" w:type="dxa"/>
          </w:tcPr>
          <w:p w14:paraId="4E2F5A13" w14:textId="16CAD858" w:rsidR="009F7B05" w:rsidRPr="00275136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1,608</w:t>
            </w:r>
          </w:p>
        </w:tc>
        <w:tc>
          <w:tcPr>
            <w:tcW w:w="270" w:type="dxa"/>
          </w:tcPr>
          <w:p w14:paraId="099F67E4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6" w:type="dxa"/>
          </w:tcPr>
          <w:p w14:paraId="43615944" w14:textId="505EF855" w:rsidR="009F7B05" w:rsidRPr="00275136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1,45</w:t>
            </w:r>
            <w:r w:rsidR="000F2B06">
              <w:rPr>
                <w:rFonts w:asciiTheme="majorBidi" w:hAnsiTheme="majorBidi" w:cstheme="majorBidi"/>
              </w:rPr>
              <w:t>1</w:t>
            </w:r>
          </w:p>
        </w:tc>
      </w:tr>
      <w:tr w:rsidR="009F7B05" w:rsidRPr="00AA207C" w14:paraId="6E418B67" w14:textId="77777777" w:rsidTr="00FA6FA6">
        <w:trPr>
          <w:trHeight w:val="442"/>
        </w:trPr>
        <w:tc>
          <w:tcPr>
            <w:tcW w:w="3501" w:type="dxa"/>
          </w:tcPr>
          <w:p w14:paraId="081DCBD5" w14:textId="57506BEE" w:rsidR="009F7B05" w:rsidRPr="00AA207C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9" w:right="-43"/>
              <w:jc w:val="thaiDistribute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hint="cs"/>
                <w:cs/>
              </w:rPr>
              <w:t>อื่นๆ</w:t>
            </w:r>
          </w:p>
        </w:tc>
        <w:tc>
          <w:tcPr>
            <w:tcW w:w="990" w:type="dxa"/>
          </w:tcPr>
          <w:p w14:paraId="7A21554F" w14:textId="37274E46" w:rsidR="009F7B05" w:rsidRPr="00636147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6BD2BAF9" w14:textId="3923D665" w:rsidR="009F7B05" w:rsidRPr="00275136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5,584</w:t>
            </w:r>
          </w:p>
        </w:tc>
        <w:tc>
          <w:tcPr>
            <w:tcW w:w="270" w:type="dxa"/>
          </w:tcPr>
          <w:p w14:paraId="0E5BC54A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</w:rPr>
            </w:pPr>
          </w:p>
        </w:tc>
        <w:tc>
          <w:tcPr>
            <w:tcW w:w="954" w:type="dxa"/>
            <w:tcBorders>
              <w:bottom w:val="single" w:sz="4" w:space="0" w:color="auto"/>
            </w:tcBorders>
          </w:tcPr>
          <w:p w14:paraId="71AC71D6" w14:textId="205B3432" w:rsidR="009F7B05" w:rsidRPr="00275136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4,474</w:t>
            </w:r>
          </w:p>
        </w:tc>
        <w:tc>
          <w:tcPr>
            <w:tcW w:w="270" w:type="dxa"/>
          </w:tcPr>
          <w:p w14:paraId="7F98034B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05C34B76" w14:textId="763354BC" w:rsidR="009F7B05" w:rsidRPr="00275136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1,848</w:t>
            </w:r>
          </w:p>
        </w:tc>
        <w:tc>
          <w:tcPr>
            <w:tcW w:w="270" w:type="dxa"/>
          </w:tcPr>
          <w:p w14:paraId="3032A10B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2158FF29" w14:textId="01324592" w:rsidR="009F7B05" w:rsidRPr="00275136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1,12</w:t>
            </w:r>
            <w:r w:rsidR="000F2B06">
              <w:rPr>
                <w:rFonts w:asciiTheme="majorBidi" w:hAnsiTheme="majorBidi" w:cstheme="majorBidi"/>
              </w:rPr>
              <w:t>8</w:t>
            </w:r>
          </w:p>
        </w:tc>
      </w:tr>
      <w:tr w:rsidR="009F7B05" w:rsidRPr="00AA207C" w14:paraId="2BEE791E" w14:textId="77777777" w:rsidTr="00FA6FA6">
        <w:trPr>
          <w:trHeight w:val="425"/>
        </w:trPr>
        <w:tc>
          <w:tcPr>
            <w:tcW w:w="3501" w:type="dxa"/>
          </w:tcPr>
          <w:p w14:paraId="638DE182" w14:textId="77777777" w:rsidR="009F7B05" w:rsidRPr="00AA207C" w:rsidRDefault="009F7B05" w:rsidP="009F7B05">
            <w:pPr>
              <w:spacing w:line="240" w:lineRule="auto"/>
              <w:ind w:left="9" w:right="-43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90" w:type="dxa"/>
          </w:tcPr>
          <w:p w14:paraId="55111211" w14:textId="77777777" w:rsidR="009F7B05" w:rsidRPr="00AA207C" w:rsidRDefault="009F7B05" w:rsidP="009F7B05">
            <w:pPr>
              <w:spacing w:line="240" w:lineRule="auto"/>
              <w:ind w:right="17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0AEEE7DA" w14:textId="297369CF" w:rsidR="009F7B05" w:rsidRPr="00275136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146,129</w:t>
            </w:r>
          </w:p>
        </w:tc>
        <w:tc>
          <w:tcPr>
            <w:tcW w:w="270" w:type="dxa"/>
          </w:tcPr>
          <w:p w14:paraId="0A41493A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double" w:sz="4" w:space="0" w:color="auto"/>
            </w:tcBorders>
          </w:tcPr>
          <w:p w14:paraId="05A2DDF0" w14:textId="4993B82E" w:rsidR="009F7B05" w:rsidRPr="00275136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139,809</w:t>
            </w:r>
          </w:p>
        </w:tc>
        <w:tc>
          <w:tcPr>
            <w:tcW w:w="270" w:type="dxa"/>
          </w:tcPr>
          <w:p w14:paraId="5428E593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double" w:sz="4" w:space="0" w:color="auto"/>
            </w:tcBorders>
          </w:tcPr>
          <w:p w14:paraId="3FFC2ABE" w14:textId="104BADCD" w:rsidR="009F7B05" w:rsidRPr="00275136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</w:rPr>
              <w:t>60,887</w:t>
            </w:r>
          </w:p>
        </w:tc>
        <w:tc>
          <w:tcPr>
            <w:tcW w:w="270" w:type="dxa"/>
          </w:tcPr>
          <w:p w14:paraId="48009BE8" w14:textId="77777777" w:rsidR="009F7B05" w:rsidRPr="00275136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5A69E7CD" w14:textId="0B8CC589" w:rsidR="009F7B05" w:rsidRPr="00275136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00" w:right="-80" w:hanging="17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59,374</w:t>
            </w:r>
          </w:p>
        </w:tc>
      </w:tr>
    </w:tbl>
    <w:p w14:paraId="0C013573" w14:textId="77777777" w:rsidR="00EB1AD5" w:rsidRPr="00BF2C70" w:rsidRDefault="00EB1AD5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</w:pPr>
    </w:p>
    <w:p w14:paraId="40108F90" w14:textId="7A7484B6" w:rsidR="00D65A48" w:rsidRPr="00BF2C70" w:rsidRDefault="004863D4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cs/>
        </w:rPr>
      </w:pPr>
      <w:r w:rsidRPr="00BF2C70">
        <w:rPr>
          <w:rFonts w:hint="cs"/>
          <w:cs/>
        </w:rPr>
        <w:t>กลุ่ม</w:t>
      </w:r>
      <w:r w:rsidR="008E7716" w:rsidRPr="00BF2C70">
        <w:rPr>
          <w:cs/>
        </w:rPr>
        <w:t>บริษัทได้จัดตั้งกองทุนสำรองเลี้ยงชีพสำหรับพนักงานของ</w:t>
      </w:r>
      <w:r w:rsidR="00FA0A70" w:rsidRPr="00BF2C70">
        <w:rPr>
          <w:rFonts w:hint="cs"/>
          <w:cs/>
        </w:rPr>
        <w:t>กลุ่ม</w:t>
      </w:r>
      <w:r w:rsidR="008E7716" w:rsidRPr="00BF2C70">
        <w:rPr>
          <w:cs/>
        </w:rPr>
        <w:t>บริษัทบนพื้นฐานความสมัครใจของพนักงานในการเป็นสมาชิกกองทุน โดยพนักงานจ่ายเงิน</w:t>
      </w:r>
      <w:r w:rsidR="008E7716" w:rsidRPr="00C268A7">
        <w:rPr>
          <w:cs/>
        </w:rPr>
        <w:t xml:space="preserve">สะสมในอัตราร้อยละ </w:t>
      </w:r>
      <w:r w:rsidR="008E7716" w:rsidRPr="00C268A7">
        <w:t>3</w:t>
      </w:r>
      <w:r w:rsidR="008E7716" w:rsidRPr="00C268A7">
        <w:rPr>
          <w:cs/>
        </w:rPr>
        <w:t xml:space="preserve"> ถึง </w:t>
      </w:r>
      <w:r w:rsidR="008E7716" w:rsidRPr="00C268A7">
        <w:t>15</w:t>
      </w:r>
      <w:r w:rsidR="008E7716" w:rsidRPr="00C268A7">
        <w:rPr>
          <w:cs/>
        </w:rPr>
        <w:t xml:space="preserve"> ของเงินเดือนทุกเดือน และ</w:t>
      </w:r>
      <w:r w:rsidRPr="00C268A7">
        <w:rPr>
          <w:rFonts w:hint="cs"/>
          <w:cs/>
        </w:rPr>
        <w:t>กลุ่ม</w:t>
      </w:r>
      <w:r w:rsidRPr="00C268A7">
        <w:rPr>
          <w:cs/>
        </w:rPr>
        <w:t>บริษัท</w:t>
      </w:r>
      <w:r w:rsidR="008E7716" w:rsidRPr="00C268A7">
        <w:rPr>
          <w:cs/>
        </w:rPr>
        <w:t xml:space="preserve">จ่ายสมทบในอัตราร้อยละ </w:t>
      </w:r>
      <w:r w:rsidR="008E7716" w:rsidRPr="00C268A7">
        <w:t>3</w:t>
      </w:r>
      <w:r w:rsidR="008E7716" w:rsidRPr="00C268A7">
        <w:rPr>
          <w:cs/>
        </w:rPr>
        <w:t xml:space="preserve"> ถึง </w:t>
      </w:r>
      <w:r w:rsidR="008E7716" w:rsidRPr="00C268A7">
        <w:t>7</w:t>
      </w:r>
      <w:r w:rsidR="008E7716" w:rsidRPr="00C268A7">
        <w:rPr>
          <w:cs/>
        </w:rPr>
        <w:t xml:space="preserve"> ของเงินเดือนพนักงาน</w:t>
      </w:r>
      <w:r w:rsidR="008E7716" w:rsidRPr="00BF2C70">
        <w:rPr>
          <w:cs/>
        </w:rPr>
        <w:t>ทุกเดือน  กองทุนสำรองเลี้ยงชีพนี้ได้จดทะเบียนเป็นกองทุนสำรองเลี้ยงชีพตามข้อกำหนดของกระทรวงการคลัง และจัดการกองทุนโดยผู้จัดการกองทุนที่ได้รับใบอนุญาต ดังนั้นเงินสมทบกองทุนสำรองเลี้ยงชีพจึงไม่ได้แสดงรวมใน</w:t>
      </w:r>
      <w:r w:rsidR="008A457C">
        <w:rPr>
          <w:cs/>
        </w:rPr>
        <w:t>งบฐานะการเงิน</w:t>
      </w:r>
    </w:p>
    <w:p w14:paraId="55216813" w14:textId="0FCB16F2" w:rsidR="00D65A48" w:rsidRPr="00BF2C70" w:rsidRDefault="00D65A48" w:rsidP="00D65A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5570E9B0" w14:textId="77777777" w:rsidR="00FA6FA6" w:rsidRDefault="00FA6F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198EC31B" w14:textId="30520404" w:rsidR="004863D4" w:rsidRPr="00BF2C70" w:rsidRDefault="004863D4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 w:hint="cs"/>
          <w:b/>
          <w:bCs/>
          <w:cs/>
        </w:rPr>
        <w:lastRenderedPageBreak/>
        <w:t>ผลขาดทุนด้านเครดิตที่คาดว่าจะเกิดขึ้น</w:t>
      </w:r>
      <w:r w:rsidR="00DB323F" w:rsidRPr="00BF2C70">
        <w:rPr>
          <w:rFonts w:asciiTheme="majorBidi" w:hAnsiTheme="majorBidi" w:cstheme="majorBidi"/>
          <w:b/>
          <w:bCs/>
        </w:rPr>
        <w:t xml:space="preserve"> (</w:t>
      </w:r>
      <w:r w:rsidR="00DB323F" w:rsidRPr="00BF2C70">
        <w:rPr>
          <w:rFonts w:asciiTheme="majorBidi" w:hAnsiTheme="majorBidi" w:cstheme="majorBidi" w:hint="cs"/>
          <w:b/>
          <w:bCs/>
          <w:cs/>
        </w:rPr>
        <w:t>กลับรายการ</w:t>
      </w:r>
      <w:r w:rsidR="00DB323F" w:rsidRPr="00BF2C70">
        <w:rPr>
          <w:rFonts w:asciiTheme="majorBidi" w:hAnsiTheme="majorBidi" w:cstheme="majorBidi"/>
          <w:b/>
          <w:bCs/>
        </w:rPr>
        <w:t>)</w:t>
      </w:r>
    </w:p>
    <w:p w14:paraId="4881CEA7" w14:textId="36E1B2FC" w:rsidR="004863D4" w:rsidRDefault="004863D4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22"/>
          <w:szCs w:val="22"/>
        </w:rPr>
      </w:pPr>
    </w:p>
    <w:tbl>
      <w:tblPr>
        <w:tblW w:w="9540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4320"/>
        <w:gridCol w:w="1080"/>
        <w:gridCol w:w="270"/>
        <w:gridCol w:w="1080"/>
        <w:gridCol w:w="270"/>
        <w:gridCol w:w="1170"/>
        <w:gridCol w:w="270"/>
        <w:gridCol w:w="1080"/>
      </w:tblGrid>
      <w:tr w:rsidR="00531563" w:rsidRPr="00AA207C" w14:paraId="485AE706" w14:textId="77777777" w:rsidTr="00525CA3">
        <w:trPr>
          <w:trHeight w:val="442"/>
        </w:trPr>
        <w:tc>
          <w:tcPr>
            <w:tcW w:w="4320" w:type="dxa"/>
          </w:tcPr>
          <w:p w14:paraId="6BCA0DE7" w14:textId="77777777" w:rsidR="00531563" w:rsidRPr="00AA207C" w:rsidRDefault="00531563" w:rsidP="007F434B">
            <w:pPr>
              <w:spacing w:line="240" w:lineRule="auto"/>
              <w:ind w:right="-43"/>
              <w:jc w:val="thaiDistribute"/>
            </w:pPr>
          </w:p>
        </w:tc>
        <w:tc>
          <w:tcPr>
            <w:tcW w:w="2430" w:type="dxa"/>
            <w:gridSpan w:val="3"/>
            <w:vAlign w:val="bottom"/>
          </w:tcPr>
          <w:p w14:paraId="0D14D1C1" w14:textId="77777777" w:rsidR="00531563" w:rsidRPr="00AA207C" w:rsidRDefault="00531563" w:rsidP="007F434B">
            <w:pPr>
              <w:spacing w:line="240" w:lineRule="auto"/>
              <w:ind w:right="-43"/>
              <w:jc w:val="center"/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2BF8ADD" w14:textId="77777777" w:rsidR="00531563" w:rsidRPr="00AA207C" w:rsidRDefault="00531563" w:rsidP="007F434B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20" w:type="dxa"/>
            <w:gridSpan w:val="3"/>
          </w:tcPr>
          <w:p w14:paraId="393F3181" w14:textId="77777777" w:rsidR="00531563" w:rsidRPr="00AA207C" w:rsidRDefault="00531563" w:rsidP="007F434B">
            <w:pPr>
              <w:spacing w:line="240" w:lineRule="auto"/>
              <w:ind w:right="-4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531563" w:rsidRPr="00AA207C" w14:paraId="7D754B14" w14:textId="77777777" w:rsidTr="00525CA3">
        <w:trPr>
          <w:trHeight w:val="442"/>
        </w:trPr>
        <w:tc>
          <w:tcPr>
            <w:tcW w:w="4320" w:type="dxa"/>
          </w:tcPr>
          <w:p w14:paraId="0A51A60D" w14:textId="10DE7AE2" w:rsidR="00531563" w:rsidRPr="00AA207C" w:rsidRDefault="00D84DBE" w:rsidP="00636619">
            <w:pPr>
              <w:spacing w:line="240" w:lineRule="auto"/>
              <w:ind w:left="252" w:right="-43"/>
              <w:jc w:val="thaiDistribute"/>
            </w:pPr>
            <w:r w:rsidRPr="002B2F1E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 xml:space="preserve">สำหรับปีสิ้นสุดวันที่ </w:t>
            </w:r>
            <w:r w:rsidRPr="002B2F1E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31 </w:t>
            </w:r>
            <w:r w:rsidRPr="002B2F1E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ธันวาคม</w:t>
            </w:r>
          </w:p>
        </w:tc>
        <w:tc>
          <w:tcPr>
            <w:tcW w:w="1080" w:type="dxa"/>
          </w:tcPr>
          <w:p w14:paraId="561C038E" w14:textId="6236C1E7" w:rsidR="00531563" w:rsidRPr="00AA207C" w:rsidRDefault="000A6BC5" w:rsidP="007F434B">
            <w:pPr>
              <w:spacing w:line="240" w:lineRule="auto"/>
              <w:ind w:right="-43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0BC14FCE" w14:textId="77777777" w:rsidR="00531563" w:rsidRPr="00AA207C" w:rsidRDefault="00531563" w:rsidP="007F434B">
            <w:pPr>
              <w:spacing w:line="240" w:lineRule="auto"/>
              <w:ind w:right="-43"/>
              <w:jc w:val="center"/>
            </w:pPr>
          </w:p>
        </w:tc>
        <w:tc>
          <w:tcPr>
            <w:tcW w:w="1080" w:type="dxa"/>
          </w:tcPr>
          <w:p w14:paraId="121F56EC" w14:textId="4083F0B8" w:rsidR="00531563" w:rsidRPr="00AA207C" w:rsidRDefault="000A6BC5" w:rsidP="007F434B">
            <w:pPr>
              <w:spacing w:line="240" w:lineRule="auto"/>
              <w:ind w:right="-43"/>
              <w:jc w:val="center"/>
            </w:pPr>
            <w:r>
              <w:t>2566</w:t>
            </w:r>
          </w:p>
        </w:tc>
        <w:tc>
          <w:tcPr>
            <w:tcW w:w="270" w:type="dxa"/>
          </w:tcPr>
          <w:p w14:paraId="57566157" w14:textId="77777777" w:rsidR="00531563" w:rsidRDefault="00531563" w:rsidP="007F434B">
            <w:pPr>
              <w:spacing w:line="240" w:lineRule="auto"/>
              <w:ind w:right="-43"/>
              <w:jc w:val="center"/>
            </w:pPr>
          </w:p>
        </w:tc>
        <w:tc>
          <w:tcPr>
            <w:tcW w:w="1170" w:type="dxa"/>
          </w:tcPr>
          <w:p w14:paraId="27E13CFE" w14:textId="2106FCCC" w:rsidR="00531563" w:rsidRDefault="000A6BC5" w:rsidP="007F434B">
            <w:pPr>
              <w:spacing w:line="240" w:lineRule="auto"/>
              <w:ind w:right="-43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06EDB5D1" w14:textId="77777777" w:rsidR="00531563" w:rsidRDefault="00531563" w:rsidP="007F434B">
            <w:pPr>
              <w:spacing w:line="240" w:lineRule="auto"/>
              <w:ind w:right="-43"/>
              <w:jc w:val="center"/>
            </w:pPr>
          </w:p>
        </w:tc>
        <w:tc>
          <w:tcPr>
            <w:tcW w:w="1080" w:type="dxa"/>
          </w:tcPr>
          <w:p w14:paraId="6864C8B9" w14:textId="7C1B12E9" w:rsidR="00531563" w:rsidRDefault="000A6BC5" w:rsidP="007F434B">
            <w:pPr>
              <w:spacing w:line="240" w:lineRule="auto"/>
              <w:ind w:right="-43"/>
              <w:jc w:val="center"/>
            </w:pPr>
            <w:r>
              <w:t>2566</w:t>
            </w:r>
          </w:p>
        </w:tc>
      </w:tr>
      <w:tr w:rsidR="00531563" w:rsidRPr="00AA207C" w14:paraId="49BF6076" w14:textId="77777777" w:rsidTr="00525CA3">
        <w:trPr>
          <w:trHeight w:val="442"/>
        </w:trPr>
        <w:tc>
          <w:tcPr>
            <w:tcW w:w="4320" w:type="dxa"/>
          </w:tcPr>
          <w:p w14:paraId="17CE315C" w14:textId="77777777" w:rsidR="00531563" w:rsidRPr="00AA207C" w:rsidRDefault="00531563" w:rsidP="007F434B">
            <w:pPr>
              <w:spacing w:line="240" w:lineRule="auto"/>
              <w:ind w:right="-43"/>
              <w:jc w:val="thaiDistribute"/>
              <w:rPr>
                <w:i/>
                <w:iCs/>
                <w:cs/>
              </w:rPr>
            </w:pPr>
          </w:p>
        </w:tc>
        <w:tc>
          <w:tcPr>
            <w:tcW w:w="5220" w:type="dxa"/>
            <w:gridSpan w:val="7"/>
          </w:tcPr>
          <w:p w14:paraId="5C47CE3A" w14:textId="77777777" w:rsidR="00531563" w:rsidRPr="00AA207C" w:rsidRDefault="00531563" w:rsidP="007F434B">
            <w:pPr>
              <w:spacing w:line="240" w:lineRule="auto"/>
              <w:ind w:right="-43"/>
              <w:jc w:val="center"/>
              <w:rPr>
                <w:i/>
                <w:iCs/>
                <w:cs/>
              </w:rPr>
            </w:pPr>
            <w:r w:rsidRPr="00AA207C">
              <w:rPr>
                <w:rFonts w:hint="cs"/>
                <w:i/>
                <w:iCs/>
                <w:cs/>
              </w:rPr>
              <w:t>(พันบาท)</w:t>
            </w:r>
          </w:p>
        </w:tc>
      </w:tr>
      <w:tr w:rsidR="009F7B05" w:rsidRPr="00AA207C" w14:paraId="5343DD0E" w14:textId="77777777" w:rsidTr="00AA57C3">
        <w:trPr>
          <w:trHeight w:val="442"/>
        </w:trPr>
        <w:tc>
          <w:tcPr>
            <w:tcW w:w="4320" w:type="dxa"/>
          </w:tcPr>
          <w:p w14:paraId="1A151791" w14:textId="21C049FE" w:rsidR="009F7B05" w:rsidRPr="00AA207C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444"/>
              <w:jc w:val="thaiDistribute"/>
              <w:rPr>
                <w:rFonts w:asciiTheme="majorBidi" w:hAnsiTheme="majorBidi" w:cstheme="majorBidi"/>
                <w:cs/>
              </w:rPr>
            </w:pPr>
            <w:r w:rsidRPr="00BF2C70">
              <w:rPr>
                <w:cs/>
              </w:rPr>
              <w:t>รายการระหว่าง</w:t>
            </w:r>
            <w:r>
              <w:rPr>
                <w:rFonts w:hint="cs"/>
                <w:cs/>
              </w:rPr>
              <w:t>ธนาคาร</w:t>
            </w:r>
            <w:r w:rsidRPr="00BF2C70">
              <w:rPr>
                <w:cs/>
              </w:rPr>
              <w:t>และตลาดเงิ</w:t>
            </w:r>
            <w:r>
              <w:rPr>
                <w:rFonts w:hint="cs"/>
                <w:cs/>
              </w:rPr>
              <w:t>น</w:t>
            </w:r>
            <w:r w:rsidRPr="00BF2C70">
              <w:rPr>
                <w:rFonts w:asciiTheme="majorBidi" w:hAnsiTheme="majorBidi" w:cstheme="majorBidi"/>
                <w:b/>
                <w:bCs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481F5297" w14:textId="6889132E" w:rsidR="009F7B05" w:rsidRPr="009F7B05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426</w:t>
            </w:r>
          </w:p>
        </w:tc>
        <w:tc>
          <w:tcPr>
            <w:tcW w:w="270" w:type="dxa"/>
          </w:tcPr>
          <w:p w14:paraId="74B048AA" w14:textId="77777777" w:rsidR="009F7B05" w:rsidRPr="009F7B05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vAlign w:val="bottom"/>
          </w:tcPr>
          <w:p w14:paraId="29E08B7C" w14:textId="1A0A979F" w:rsidR="009F7B05" w:rsidRPr="009F7B05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(714)</w:t>
            </w:r>
          </w:p>
        </w:tc>
        <w:tc>
          <w:tcPr>
            <w:tcW w:w="270" w:type="dxa"/>
          </w:tcPr>
          <w:p w14:paraId="2653D2EA" w14:textId="77777777" w:rsidR="009F7B05" w:rsidRPr="009F7B05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vAlign w:val="bottom"/>
          </w:tcPr>
          <w:p w14:paraId="78CF1DB1" w14:textId="596B4AFC" w:rsidR="009F7B05" w:rsidRPr="009F7B05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244</w:t>
            </w:r>
          </w:p>
        </w:tc>
        <w:tc>
          <w:tcPr>
            <w:tcW w:w="270" w:type="dxa"/>
          </w:tcPr>
          <w:p w14:paraId="3CB30277" w14:textId="77777777" w:rsidR="009F7B05" w:rsidRPr="009F7B05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3A72701D" w14:textId="6B9B79CD" w:rsidR="009F7B05" w:rsidRPr="009F7B05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(320)</w:t>
            </w:r>
          </w:p>
        </w:tc>
      </w:tr>
      <w:tr w:rsidR="009F7B05" w:rsidRPr="00AA207C" w14:paraId="21873863" w14:textId="77777777" w:rsidTr="00AA57C3">
        <w:trPr>
          <w:trHeight w:val="442"/>
        </w:trPr>
        <w:tc>
          <w:tcPr>
            <w:tcW w:w="4320" w:type="dxa"/>
          </w:tcPr>
          <w:p w14:paraId="6D8437BA" w14:textId="68DB7D94" w:rsidR="009F7B05" w:rsidRPr="00AA207C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  <w:tab w:val="left" w:pos="696"/>
              </w:tabs>
              <w:spacing w:line="240" w:lineRule="auto"/>
              <w:ind w:left="696" w:right="-43" w:hanging="444"/>
              <w:jc w:val="thaiDistribute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hint="cs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51693B" w14:textId="42F2142C" w:rsidR="009F7B05" w:rsidRPr="009F7B05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83,931</w:t>
            </w:r>
          </w:p>
        </w:tc>
        <w:tc>
          <w:tcPr>
            <w:tcW w:w="270" w:type="dxa"/>
          </w:tcPr>
          <w:p w14:paraId="103EC39E" w14:textId="77777777" w:rsidR="009F7B05" w:rsidRPr="009F7B05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2E34D4E" w14:textId="70F5594F" w:rsidR="009F7B05" w:rsidRPr="009F7B05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(3,788)</w:t>
            </w:r>
          </w:p>
        </w:tc>
        <w:tc>
          <w:tcPr>
            <w:tcW w:w="270" w:type="dxa"/>
          </w:tcPr>
          <w:p w14:paraId="7519790F" w14:textId="77777777" w:rsidR="009F7B05" w:rsidRPr="009F7B05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D46187A" w14:textId="54CC2345" w:rsidR="009F7B05" w:rsidRPr="009F7B05" w:rsidRDefault="009D0A90" w:rsidP="001E6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3525ED0B" w14:textId="77777777" w:rsidR="009F7B05" w:rsidRPr="009F7B05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B03880E" w14:textId="0055D797" w:rsidR="009F7B05" w:rsidRPr="009F7B05" w:rsidRDefault="009D0A90" w:rsidP="001E6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9F7B05" w:rsidRPr="00AA207C" w14:paraId="72351A1A" w14:textId="77777777" w:rsidTr="00AA57C3">
        <w:trPr>
          <w:trHeight w:val="425"/>
        </w:trPr>
        <w:tc>
          <w:tcPr>
            <w:tcW w:w="4320" w:type="dxa"/>
          </w:tcPr>
          <w:p w14:paraId="24F6BC58" w14:textId="77777777" w:rsidR="009F7B05" w:rsidRPr="00AA207C" w:rsidRDefault="009F7B05" w:rsidP="009F7B05">
            <w:pPr>
              <w:spacing w:line="240" w:lineRule="auto"/>
              <w:ind w:left="702" w:right="-43" w:hanging="444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0C2374C" w14:textId="713453E5" w:rsidR="009F7B05" w:rsidRPr="009F7B05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84,357</w:t>
            </w:r>
          </w:p>
        </w:tc>
        <w:tc>
          <w:tcPr>
            <w:tcW w:w="270" w:type="dxa"/>
          </w:tcPr>
          <w:p w14:paraId="75D03BF8" w14:textId="77777777" w:rsidR="009F7B05" w:rsidRPr="009F7B05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0997F5F" w14:textId="12070245" w:rsidR="009F7B05" w:rsidRPr="009F7B05" w:rsidRDefault="005F6EE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</w:rPr>
              <w:t>(4,502)</w:t>
            </w:r>
          </w:p>
        </w:tc>
        <w:tc>
          <w:tcPr>
            <w:tcW w:w="270" w:type="dxa"/>
          </w:tcPr>
          <w:p w14:paraId="2BB8371B" w14:textId="77777777" w:rsidR="009F7B05" w:rsidRPr="009F7B05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526C73F" w14:textId="3734CEB0" w:rsidR="009F7B05" w:rsidRPr="009F7B05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244</w:t>
            </w:r>
          </w:p>
        </w:tc>
        <w:tc>
          <w:tcPr>
            <w:tcW w:w="270" w:type="dxa"/>
          </w:tcPr>
          <w:p w14:paraId="4BB69DD1" w14:textId="77777777" w:rsidR="009F7B05" w:rsidRPr="009F7B05" w:rsidRDefault="009F7B05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7D14447" w14:textId="6EA4999B" w:rsidR="009F7B05" w:rsidRPr="009F7B05" w:rsidRDefault="009D0A90" w:rsidP="009F7B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1"/>
              </w:tabs>
              <w:spacing w:line="240" w:lineRule="auto"/>
              <w:ind w:left="-110" w:right="-11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b/>
                <w:bCs/>
              </w:rPr>
              <w:t>(320)</w:t>
            </w:r>
          </w:p>
        </w:tc>
      </w:tr>
    </w:tbl>
    <w:p w14:paraId="0A08DFDB" w14:textId="6B117113" w:rsidR="00D84DBE" w:rsidRDefault="00D84D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p w14:paraId="1B3F468D" w14:textId="21E284AF" w:rsidR="008E7716" w:rsidRPr="00446607" w:rsidRDefault="008E7716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446607">
        <w:rPr>
          <w:rFonts w:asciiTheme="majorBidi" w:hAnsiTheme="majorBidi" w:cstheme="majorBidi"/>
          <w:b/>
          <w:bCs/>
          <w:cs/>
        </w:rPr>
        <w:t>ภาษีเงินได้</w:t>
      </w:r>
    </w:p>
    <w:p w14:paraId="6582519B" w14:textId="77777777" w:rsidR="008E7716" w:rsidRPr="00BF2C70" w:rsidRDefault="008E771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p w14:paraId="15B24DC4" w14:textId="6DD324A4" w:rsidR="004B57E6" w:rsidRPr="00B819CA" w:rsidRDefault="008E7716" w:rsidP="008626A9">
      <w:pPr>
        <w:numPr>
          <w:ilvl w:val="1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i/>
          <w:iCs/>
        </w:rPr>
      </w:pPr>
      <w:r w:rsidRPr="00B819CA">
        <w:rPr>
          <w:rFonts w:asciiTheme="majorBidi" w:hAnsiTheme="majorBidi" w:cstheme="majorBidi"/>
          <w:b/>
          <w:bCs/>
          <w:i/>
          <w:iCs/>
          <w:cs/>
        </w:rPr>
        <w:t>ภาษีเงินได้ที่รับรู้ในกำไรหรือขาดทุน</w:t>
      </w:r>
    </w:p>
    <w:p w14:paraId="665EAEFD" w14:textId="77777777" w:rsidR="0092719B" w:rsidRDefault="0092719B" w:rsidP="009271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tbl>
      <w:tblPr>
        <w:tblW w:w="9423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330"/>
        <w:gridCol w:w="990"/>
        <w:gridCol w:w="1071"/>
        <w:gridCol w:w="270"/>
        <w:gridCol w:w="1080"/>
        <w:gridCol w:w="236"/>
        <w:gridCol w:w="1114"/>
        <w:gridCol w:w="236"/>
        <w:gridCol w:w="1096"/>
      </w:tblGrid>
      <w:tr w:rsidR="0092719B" w:rsidRPr="00AA207C" w14:paraId="2127A745" w14:textId="77777777" w:rsidTr="004A2A66">
        <w:trPr>
          <w:cantSplit/>
          <w:trHeight w:val="20"/>
        </w:trPr>
        <w:tc>
          <w:tcPr>
            <w:tcW w:w="3330" w:type="dxa"/>
          </w:tcPr>
          <w:p w14:paraId="377F9D6B" w14:textId="77777777" w:rsidR="0092719B" w:rsidRPr="00AA207C" w:rsidRDefault="0092719B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35C6F095" w14:textId="77777777" w:rsidR="0092719B" w:rsidRPr="00AA207C" w:rsidRDefault="0092719B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</w:p>
        </w:tc>
        <w:tc>
          <w:tcPr>
            <w:tcW w:w="2421" w:type="dxa"/>
            <w:gridSpan w:val="3"/>
            <w:vAlign w:val="bottom"/>
          </w:tcPr>
          <w:p w14:paraId="2C084E62" w14:textId="77777777" w:rsidR="0092719B" w:rsidRPr="00AA207C" w:rsidRDefault="0092719B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55B3DFAA" w14:textId="77777777" w:rsidR="0092719B" w:rsidRDefault="0092719B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46" w:type="dxa"/>
            <w:gridSpan w:val="3"/>
          </w:tcPr>
          <w:p w14:paraId="70986355" w14:textId="77777777" w:rsidR="0092719B" w:rsidRDefault="0092719B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92719B" w:rsidRPr="00AA207C" w14:paraId="714DAA8E" w14:textId="77777777" w:rsidTr="004A2A66">
        <w:trPr>
          <w:cantSplit/>
          <w:trHeight w:val="20"/>
        </w:trPr>
        <w:tc>
          <w:tcPr>
            <w:tcW w:w="3330" w:type="dxa"/>
          </w:tcPr>
          <w:p w14:paraId="13CCCFE4" w14:textId="44216147" w:rsidR="0092719B" w:rsidRPr="0047547A" w:rsidRDefault="00D84DBE" w:rsidP="00636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165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  <w:r w:rsidRPr="002B2F1E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 xml:space="preserve">สำหรับปีสิ้นสุดวันที่ </w:t>
            </w:r>
            <w:r w:rsidRPr="002B2F1E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31 </w:t>
            </w:r>
            <w:r w:rsidRPr="002B2F1E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ธันวาคม</w:t>
            </w:r>
          </w:p>
        </w:tc>
        <w:tc>
          <w:tcPr>
            <w:tcW w:w="990" w:type="dxa"/>
          </w:tcPr>
          <w:p w14:paraId="335007A4" w14:textId="77777777" w:rsidR="0092719B" w:rsidRPr="0047547A" w:rsidRDefault="0092719B" w:rsidP="00927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i/>
                <w:iCs/>
                <w:cs/>
                <w:lang w:val="th-TH"/>
              </w:rPr>
            </w:pPr>
            <w:r w:rsidRPr="0047547A">
              <w:rPr>
                <w:rFonts w:asciiTheme="majorBidi" w:hAnsiTheme="majorBidi" w:cstheme="majorBidi" w:hint="cs"/>
                <w:i/>
                <w:iCs/>
                <w:cs/>
                <w:lang w:val="th-TH"/>
              </w:rPr>
              <w:t>หมายเหตุ</w:t>
            </w:r>
          </w:p>
        </w:tc>
        <w:tc>
          <w:tcPr>
            <w:tcW w:w="1071" w:type="dxa"/>
          </w:tcPr>
          <w:p w14:paraId="2041DFB1" w14:textId="2BD449D7" w:rsidR="0092719B" w:rsidRDefault="000A6BC5" w:rsidP="00927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>
              <w:t>2567</w:t>
            </w:r>
          </w:p>
        </w:tc>
        <w:tc>
          <w:tcPr>
            <w:tcW w:w="270" w:type="dxa"/>
          </w:tcPr>
          <w:p w14:paraId="1A2F5D39" w14:textId="77777777" w:rsidR="0092719B" w:rsidRPr="00AA207C" w:rsidRDefault="0092719B" w:rsidP="00927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1080" w:type="dxa"/>
          </w:tcPr>
          <w:p w14:paraId="261817F8" w14:textId="3222BB28" w:rsidR="0092719B" w:rsidRDefault="000A6BC5" w:rsidP="00927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>
              <w:t>2566</w:t>
            </w:r>
          </w:p>
        </w:tc>
        <w:tc>
          <w:tcPr>
            <w:tcW w:w="236" w:type="dxa"/>
          </w:tcPr>
          <w:p w14:paraId="055C4AC8" w14:textId="77777777" w:rsidR="0092719B" w:rsidRDefault="0092719B" w:rsidP="00927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14" w:type="dxa"/>
          </w:tcPr>
          <w:p w14:paraId="40AD8B49" w14:textId="3B4E7856" w:rsidR="0092719B" w:rsidRDefault="000A6BC5" w:rsidP="00927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>
              <w:t>2567</w:t>
            </w:r>
          </w:p>
        </w:tc>
        <w:tc>
          <w:tcPr>
            <w:tcW w:w="236" w:type="dxa"/>
          </w:tcPr>
          <w:p w14:paraId="5CC544F0" w14:textId="77777777" w:rsidR="0092719B" w:rsidRDefault="0092719B" w:rsidP="00927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</w:tcPr>
          <w:p w14:paraId="16F287BA" w14:textId="7EE6D6DE" w:rsidR="0092719B" w:rsidRDefault="000A6BC5" w:rsidP="009271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rFonts w:asciiTheme="majorBidi" w:hAnsiTheme="majorBidi" w:cstheme="majorBidi"/>
              </w:rPr>
            </w:pPr>
            <w:r>
              <w:t>2566</w:t>
            </w:r>
          </w:p>
        </w:tc>
      </w:tr>
      <w:tr w:rsidR="0092719B" w:rsidRPr="00AA207C" w14:paraId="03FC1303" w14:textId="77777777" w:rsidTr="004A2A66">
        <w:trPr>
          <w:cantSplit/>
          <w:trHeight w:val="20"/>
        </w:trPr>
        <w:tc>
          <w:tcPr>
            <w:tcW w:w="3330" w:type="dxa"/>
          </w:tcPr>
          <w:p w14:paraId="4B950E6F" w14:textId="77777777" w:rsidR="0092719B" w:rsidRPr="00AA207C" w:rsidRDefault="0092719B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both"/>
              <w:rPr>
                <w:rFonts w:asciiTheme="majorBidi" w:hAnsiTheme="majorBidi" w:cstheme="majorBidi"/>
                <w:b/>
                <w:bCs/>
                <w:i/>
                <w:iCs/>
                <w:cs/>
                <w:lang w:val="th-TH"/>
              </w:rPr>
            </w:pPr>
          </w:p>
        </w:tc>
        <w:tc>
          <w:tcPr>
            <w:tcW w:w="990" w:type="dxa"/>
          </w:tcPr>
          <w:p w14:paraId="3057941D" w14:textId="77777777" w:rsidR="0092719B" w:rsidRPr="0076327A" w:rsidRDefault="0092719B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i/>
                <w:iCs/>
                <w:cs/>
                <w:lang w:val="th-TH"/>
              </w:rPr>
            </w:pPr>
          </w:p>
        </w:tc>
        <w:tc>
          <w:tcPr>
            <w:tcW w:w="5103" w:type="dxa"/>
            <w:gridSpan w:val="7"/>
          </w:tcPr>
          <w:p w14:paraId="2AD9E392" w14:textId="77777777" w:rsidR="0092719B" w:rsidRPr="0076327A" w:rsidRDefault="0092719B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hanging="27"/>
              <w:jc w:val="center"/>
              <w:rPr>
                <w:i/>
                <w:iCs/>
                <w:cs/>
                <w:lang w:val="th-TH"/>
              </w:rPr>
            </w:pPr>
            <w:r w:rsidRPr="005D0375">
              <w:rPr>
                <w:i/>
                <w:iCs/>
                <w:cs/>
                <w:lang w:val="th-TH"/>
              </w:rPr>
              <w:t>(พันบาท)</w:t>
            </w:r>
          </w:p>
        </w:tc>
      </w:tr>
      <w:tr w:rsidR="0092719B" w:rsidRPr="00AA207C" w14:paraId="121198E3" w14:textId="77777777" w:rsidTr="004A2A66">
        <w:trPr>
          <w:cantSplit/>
          <w:trHeight w:val="20"/>
        </w:trPr>
        <w:tc>
          <w:tcPr>
            <w:tcW w:w="3330" w:type="dxa"/>
          </w:tcPr>
          <w:p w14:paraId="78720BB0" w14:textId="77777777" w:rsidR="0092719B" w:rsidRPr="00AA207C" w:rsidRDefault="0092719B" w:rsidP="00636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firstLine="93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ภาษีเงินได้ของปีปัจจุบัน</w:t>
            </w:r>
          </w:p>
        </w:tc>
        <w:tc>
          <w:tcPr>
            <w:tcW w:w="990" w:type="dxa"/>
          </w:tcPr>
          <w:p w14:paraId="4A376895" w14:textId="77777777" w:rsidR="0092719B" w:rsidRPr="00AA207C" w:rsidRDefault="0092719B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1" w:type="dxa"/>
          </w:tcPr>
          <w:p w14:paraId="4AB3E988" w14:textId="77777777" w:rsidR="0092719B" w:rsidRPr="00AA207C" w:rsidRDefault="0092719B" w:rsidP="004A2A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80" w:lineRule="exact"/>
              <w:ind w:left="-110" w:right="-110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" w:type="dxa"/>
          </w:tcPr>
          <w:p w14:paraId="7312D23B" w14:textId="77777777" w:rsidR="0092719B" w:rsidRPr="00AA207C" w:rsidRDefault="0092719B" w:rsidP="004A2A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80" w:lineRule="exact"/>
              <w:ind w:left="-110" w:right="-110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34181ABE" w14:textId="77777777" w:rsidR="0092719B" w:rsidRPr="00AA207C" w:rsidRDefault="0092719B" w:rsidP="004A2A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80" w:lineRule="exact"/>
              <w:ind w:left="-110" w:right="-110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6" w:type="dxa"/>
          </w:tcPr>
          <w:p w14:paraId="1BC6C7DD" w14:textId="77777777" w:rsidR="0092719B" w:rsidRPr="00AA207C" w:rsidRDefault="0092719B" w:rsidP="004A2A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80" w:lineRule="exact"/>
              <w:ind w:left="-110" w:right="-110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4" w:type="dxa"/>
          </w:tcPr>
          <w:p w14:paraId="33EE1EC9" w14:textId="77777777" w:rsidR="0092719B" w:rsidRPr="00AA207C" w:rsidRDefault="0092719B" w:rsidP="004A2A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80" w:lineRule="exact"/>
              <w:ind w:left="-110" w:right="-110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6" w:type="dxa"/>
          </w:tcPr>
          <w:p w14:paraId="511FD305" w14:textId="77777777" w:rsidR="0092719B" w:rsidRPr="00AA207C" w:rsidRDefault="0092719B" w:rsidP="004A2A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80" w:lineRule="exact"/>
              <w:ind w:left="-110" w:right="-110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96" w:type="dxa"/>
          </w:tcPr>
          <w:p w14:paraId="4CEF4407" w14:textId="77777777" w:rsidR="0092719B" w:rsidRPr="00AA207C" w:rsidRDefault="0092719B" w:rsidP="004A2A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380" w:lineRule="exact"/>
              <w:ind w:left="-110" w:right="-110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313D01" w:rsidRPr="00AA207C" w14:paraId="67B241C7" w14:textId="77777777" w:rsidTr="004A2A66">
        <w:trPr>
          <w:cantSplit/>
          <w:trHeight w:val="20"/>
        </w:trPr>
        <w:tc>
          <w:tcPr>
            <w:tcW w:w="3330" w:type="dxa"/>
          </w:tcPr>
          <w:p w14:paraId="4822F5DC" w14:textId="77777777" w:rsidR="00313D01" w:rsidRPr="00AA207C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firstLine="93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>สำหรับปีปัจจุบัน</w:t>
            </w:r>
          </w:p>
        </w:tc>
        <w:tc>
          <w:tcPr>
            <w:tcW w:w="990" w:type="dxa"/>
          </w:tcPr>
          <w:p w14:paraId="003ED803" w14:textId="77777777" w:rsidR="00313D01" w:rsidRPr="00AA207C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1" w:type="dxa"/>
          </w:tcPr>
          <w:p w14:paraId="05F18B76" w14:textId="359ADA86" w:rsidR="00313D01" w:rsidRPr="00313D01" w:rsidRDefault="005F6EE0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12,799</w:t>
            </w:r>
          </w:p>
        </w:tc>
        <w:tc>
          <w:tcPr>
            <w:tcW w:w="270" w:type="dxa"/>
          </w:tcPr>
          <w:p w14:paraId="1E7FF354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DA6ADFA" w14:textId="73443228" w:rsidR="00313D01" w:rsidRPr="00313D01" w:rsidRDefault="005F6EE0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67,945</w:t>
            </w:r>
          </w:p>
        </w:tc>
        <w:tc>
          <w:tcPr>
            <w:tcW w:w="236" w:type="dxa"/>
          </w:tcPr>
          <w:p w14:paraId="6E6D15EA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4" w:type="dxa"/>
          </w:tcPr>
          <w:p w14:paraId="69EE9C24" w14:textId="6F5A1763" w:rsidR="00313D01" w:rsidRPr="00313D01" w:rsidRDefault="009D0A90" w:rsidP="001E6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240" w:lineRule="auto"/>
              <w:ind w:left="-110" w:right="-110" w:hanging="680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236" w:type="dxa"/>
          </w:tcPr>
          <w:p w14:paraId="01E9097E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6" w:type="dxa"/>
          </w:tcPr>
          <w:p w14:paraId="641DD647" w14:textId="2041DB5F" w:rsidR="00313D01" w:rsidRPr="00313D01" w:rsidRDefault="009D0A90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240" w:lineRule="auto"/>
              <w:ind w:left="-110" w:right="-110" w:hanging="6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-</w:t>
            </w:r>
          </w:p>
        </w:tc>
      </w:tr>
      <w:tr w:rsidR="00313D01" w:rsidRPr="00AA207C" w14:paraId="1B5EFC4D" w14:textId="77777777" w:rsidTr="004A2A66">
        <w:trPr>
          <w:cantSplit/>
          <w:trHeight w:val="20"/>
        </w:trPr>
        <w:tc>
          <w:tcPr>
            <w:tcW w:w="3330" w:type="dxa"/>
          </w:tcPr>
          <w:p w14:paraId="54AA5C66" w14:textId="5467B8F6" w:rsidR="00313D01" w:rsidRPr="00AA207C" w:rsidRDefault="003A1296" w:rsidP="003A1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165"/>
              <w:rPr>
                <w:rFonts w:asciiTheme="majorBidi" w:hAnsiTheme="majorBidi" w:cstheme="majorBidi"/>
                <w:cs/>
              </w:rPr>
            </w:pPr>
            <w:r>
              <w:rPr>
                <w:rFonts w:hint="cs"/>
                <w:cs/>
              </w:rPr>
              <w:t>รายการปรับปรุงสำหรับปีก่อน</w:t>
            </w:r>
          </w:p>
        </w:tc>
        <w:tc>
          <w:tcPr>
            <w:tcW w:w="990" w:type="dxa"/>
          </w:tcPr>
          <w:p w14:paraId="26A7A2D4" w14:textId="77777777" w:rsidR="00313D01" w:rsidRPr="00AA207C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0EE7D698" w14:textId="28D1280E" w:rsidR="00313D01" w:rsidRPr="00313D01" w:rsidRDefault="005F6EE0" w:rsidP="003A1296">
            <w:pPr>
              <w:tabs>
                <w:tab w:val="clear" w:pos="907"/>
              </w:tabs>
              <w:ind w:left="-110" w:right="-483" w:firstLine="1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(3,180)</w:t>
            </w:r>
          </w:p>
        </w:tc>
        <w:tc>
          <w:tcPr>
            <w:tcW w:w="270" w:type="dxa"/>
          </w:tcPr>
          <w:p w14:paraId="6F204402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52F033" w14:textId="3F627488" w:rsidR="00313D01" w:rsidRPr="00313D01" w:rsidRDefault="005F6EE0" w:rsidP="003A1296">
            <w:pPr>
              <w:tabs>
                <w:tab w:val="clear" w:pos="907"/>
              </w:tabs>
              <w:ind w:left="-110" w:right="-571" w:firstLine="18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174</w:t>
            </w:r>
          </w:p>
        </w:tc>
        <w:tc>
          <w:tcPr>
            <w:tcW w:w="236" w:type="dxa"/>
          </w:tcPr>
          <w:p w14:paraId="32D59591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5A6CF0DE" w14:textId="5268A236" w:rsidR="00313D01" w:rsidRPr="00313D01" w:rsidRDefault="009D0A90" w:rsidP="003A1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240" w:lineRule="auto"/>
              <w:ind w:left="-110" w:right="-110" w:hanging="68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236" w:type="dxa"/>
          </w:tcPr>
          <w:p w14:paraId="20616053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1EE6E800" w14:textId="732CA786" w:rsidR="00313D01" w:rsidRPr="00313D01" w:rsidRDefault="009D0A90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240" w:lineRule="auto"/>
              <w:ind w:left="-110" w:right="-110" w:hanging="68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-</w:t>
            </w:r>
          </w:p>
        </w:tc>
      </w:tr>
      <w:tr w:rsidR="00313D01" w:rsidRPr="00AA207C" w:rsidDel="000F299A" w14:paraId="74F210F1" w14:textId="77777777" w:rsidTr="004A2A66">
        <w:trPr>
          <w:cantSplit/>
          <w:trHeight w:val="20"/>
        </w:trPr>
        <w:tc>
          <w:tcPr>
            <w:tcW w:w="3330" w:type="dxa"/>
          </w:tcPr>
          <w:p w14:paraId="2601E792" w14:textId="77777777" w:rsidR="00313D01" w:rsidRPr="00AA207C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21D9E76" w14:textId="77777777" w:rsidR="00313D01" w:rsidRPr="00733EC0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14:paraId="3554E737" w14:textId="7DDB142B" w:rsidR="00313D01" w:rsidRPr="00313D01" w:rsidRDefault="005F6EE0" w:rsidP="00132601">
            <w:pPr>
              <w:tabs>
                <w:tab w:val="clear" w:pos="907"/>
                <w:tab w:val="decimal" w:pos="615"/>
              </w:tabs>
              <w:ind w:left="-110" w:right="-483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9,619</w:t>
            </w:r>
          </w:p>
        </w:tc>
        <w:tc>
          <w:tcPr>
            <w:tcW w:w="270" w:type="dxa"/>
          </w:tcPr>
          <w:p w14:paraId="1536F45C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8493CEB" w14:textId="4A1B1DC2" w:rsidR="00313D01" w:rsidRPr="00313D01" w:rsidRDefault="005F6EE0" w:rsidP="00132601">
            <w:pPr>
              <w:tabs>
                <w:tab w:val="clear" w:pos="907"/>
              </w:tabs>
              <w:ind w:left="-110" w:right="-391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68,119</w:t>
            </w:r>
          </w:p>
        </w:tc>
        <w:tc>
          <w:tcPr>
            <w:tcW w:w="236" w:type="dxa"/>
          </w:tcPr>
          <w:p w14:paraId="2CB2F8DC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6901E291" w14:textId="3EBDC858" w:rsidR="00313D01" w:rsidRPr="00313D01" w:rsidRDefault="009D0A90" w:rsidP="00132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240" w:lineRule="auto"/>
              <w:ind w:left="-110" w:right="-110" w:hanging="680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-</w:t>
            </w:r>
          </w:p>
        </w:tc>
        <w:tc>
          <w:tcPr>
            <w:tcW w:w="236" w:type="dxa"/>
          </w:tcPr>
          <w:p w14:paraId="085DBBEE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</w:tcPr>
          <w:p w14:paraId="0EFF587B" w14:textId="35A2D99A" w:rsidR="00313D01" w:rsidRPr="00313D01" w:rsidRDefault="009D0A90" w:rsidP="00132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240" w:lineRule="auto"/>
              <w:ind w:left="-110" w:right="-110" w:hanging="68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-</w:t>
            </w:r>
          </w:p>
        </w:tc>
      </w:tr>
      <w:tr w:rsidR="000A6BC5" w:rsidRPr="00AA207C" w:rsidDel="000F299A" w14:paraId="195AE67B" w14:textId="77777777" w:rsidTr="004A2A66">
        <w:trPr>
          <w:cantSplit/>
          <w:trHeight w:val="20"/>
        </w:trPr>
        <w:tc>
          <w:tcPr>
            <w:tcW w:w="3330" w:type="dxa"/>
          </w:tcPr>
          <w:p w14:paraId="0580D87A" w14:textId="77777777" w:rsidR="000A6BC5" w:rsidRPr="00AA207C" w:rsidRDefault="000A6BC5" w:rsidP="000A6B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hanging="27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AFD7B97" w14:textId="77777777" w:rsidR="000A6BC5" w:rsidRPr="00AA207C" w:rsidRDefault="000A6BC5" w:rsidP="000A6BC5">
            <w:pPr>
              <w:pStyle w:val="acctfourfigures"/>
              <w:tabs>
                <w:tab w:val="clear" w:pos="765"/>
                <w:tab w:val="decimal" w:pos="1260"/>
              </w:tabs>
              <w:spacing w:line="240" w:lineRule="auto"/>
              <w:ind w:right="-63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</w:tcPr>
          <w:p w14:paraId="297B1D55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32118AC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7BC73AC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73AE6A9E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053D2723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6132762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96" w:type="dxa"/>
            <w:tcBorders>
              <w:top w:val="single" w:sz="4" w:space="0" w:color="auto"/>
            </w:tcBorders>
          </w:tcPr>
          <w:p w14:paraId="77DAA0E2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A6BC5" w:rsidRPr="00AA207C" w:rsidDel="000F299A" w14:paraId="5B5DB6DE" w14:textId="77777777" w:rsidTr="006C3A3D">
        <w:trPr>
          <w:cantSplit/>
          <w:trHeight w:val="20"/>
        </w:trPr>
        <w:tc>
          <w:tcPr>
            <w:tcW w:w="3330" w:type="dxa"/>
          </w:tcPr>
          <w:p w14:paraId="4F48B135" w14:textId="77777777" w:rsidR="000A6BC5" w:rsidRPr="00AA207C" w:rsidRDefault="000A6BC5" w:rsidP="000A6B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firstLine="93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ภาษีเงินได้รอการตัดบัญชี</w:t>
            </w:r>
          </w:p>
        </w:tc>
        <w:tc>
          <w:tcPr>
            <w:tcW w:w="990" w:type="dxa"/>
          </w:tcPr>
          <w:p w14:paraId="32C324C2" w14:textId="3472E541" w:rsidR="000A6BC5" w:rsidRPr="001E607F" w:rsidRDefault="001E607F" w:rsidP="001E607F">
            <w:pPr>
              <w:pStyle w:val="acctfourfigures"/>
              <w:tabs>
                <w:tab w:val="clear" w:pos="765"/>
                <w:tab w:val="decimal" w:pos="70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1E607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24.2</w:t>
            </w:r>
          </w:p>
        </w:tc>
        <w:tc>
          <w:tcPr>
            <w:tcW w:w="1071" w:type="dxa"/>
          </w:tcPr>
          <w:p w14:paraId="0365EC8A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830173D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67F86656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3F7ACFBA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4" w:type="dxa"/>
          </w:tcPr>
          <w:p w14:paraId="657FEE48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77E52695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96" w:type="dxa"/>
          </w:tcPr>
          <w:p w14:paraId="2D060795" w14:textId="77777777" w:rsidR="000A6BC5" w:rsidRPr="00313D01" w:rsidRDefault="000A6BC5" w:rsidP="004A2A6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10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6C3A3D" w:rsidRPr="00AA207C" w:rsidDel="000F299A" w14:paraId="6E5FF6B4" w14:textId="77777777" w:rsidTr="006C3A3D">
        <w:trPr>
          <w:cantSplit/>
          <w:trHeight w:val="20"/>
        </w:trPr>
        <w:tc>
          <w:tcPr>
            <w:tcW w:w="3330" w:type="dxa"/>
          </w:tcPr>
          <w:p w14:paraId="6F6F881E" w14:textId="4FEF5CAF" w:rsidR="006C3A3D" w:rsidRPr="00AA207C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255" w:hanging="90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cstheme="majorBidi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990" w:type="dxa"/>
          </w:tcPr>
          <w:p w14:paraId="24C5D904" w14:textId="77777777" w:rsidR="006C3A3D" w:rsidRDefault="006C3A3D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071" w:type="dxa"/>
          </w:tcPr>
          <w:p w14:paraId="55233A81" w14:textId="49DA70CA" w:rsidR="006C3A3D" w:rsidRPr="006C3A3D" w:rsidRDefault="006C3A3D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12,310</w:t>
            </w:r>
          </w:p>
        </w:tc>
        <w:tc>
          <w:tcPr>
            <w:tcW w:w="270" w:type="dxa"/>
          </w:tcPr>
          <w:p w14:paraId="43884EB7" w14:textId="77777777" w:rsidR="006C3A3D" w:rsidRPr="00313D01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spacing w:val="-10"/>
              </w:rPr>
            </w:pPr>
          </w:p>
        </w:tc>
        <w:tc>
          <w:tcPr>
            <w:tcW w:w="1080" w:type="dxa"/>
          </w:tcPr>
          <w:p w14:paraId="5F4092E0" w14:textId="034DB8CD" w:rsidR="006C3A3D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3,095</w:t>
            </w:r>
          </w:p>
        </w:tc>
        <w:tc>
          <w:tcPr>
            <w:tcW w:w="236" w:type="dxa"/>
          </w:tcPr>
          <w:p w14:paraId="4B4F97C1" w14:textId="77777777" w:rsidR="006C3A3D" w:rsidRPr="00313D01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</w:rPr>
            </w:pPr>
          </w:p>
        </w:tc>
        <w:tc>
          <w:tcPr>
            <w:tcW w:w="1114" w:type="dxa"/>
          </w:tcPr>
          <w:p w14:paraId="477DB508" w14:textId="7BB66B86" w:rsidR="006C3A3D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(9,251)</w:t>
            </w:r>
          </w:p>
        </w:tc>
        <w:tc>
          <w:tcPr>
            <w:tcW w:w="236" w:type="dxa"/>
          </w:tcPr>
          <w:p w14:paraId="3C96DFA7" w14:textId="77777777" w:rsidR="006C3A3D" w:rsidRPr="00313D01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</w:tcPr>
          <w:p w14:paraId="030EEB27" w14:textId="7B70BF4F" w:rsidR="006C3A3D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680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(2,600)</w:t>
            </w:r>
          </w:p>
        </w:tc>
      </w:tr>
      <w:tr w:rsidR="006C3A3D" w:rsidRPr="00AA207C" w:rsidDel="000F299A" w14:paraId="236FC150" w14:textId="77777777" w:rsidTr="006C3A3D">
        <w:trPr>
          <w:cantSplit/>
          <w:trHeight w:val="20"/>
        </w:trPr>
        <w:tc>
          <w:tcPr>
            <w:tcW w:w="3330" w:type="dxa"/>
          </w:tcPr>
          <w:p w14:paraId="760E68F0" w14:textId="6A55A23F" w:rsidR="006C3A3D" w:rsidRPr="00AA207C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255" w:hanging="90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990" w:type="dxa"/>
          </w:tcPr>
          <w:p w14:paraId="21DCAC6F" w14:textId="77777777" w:rsidR="006C3A3D" w:rsidRDefault="006C3A3D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4DA7113B" w14:textId="77777777" w:rsidR="001E607F" w:rsidRDefault="001E607F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lang w:val="en-GB"/>
              </w:rPr>
            </w:pPr>
          </w:p>
          <w:p w14:paraId="29CFF1DF" w14:textId="0CBD1A4F" w:rsidR="006C3A3D" w:rsidRDefault="006C3A3D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(7,695)</w:t>
            </w:r>
          </w:p>
        </w:tc>
        <w:tc>
          <w:tcPr>
            <w:tcW w:w="270" w:type="dxa"/>
          </w:tcPr>
          <w:p w14:paraId="297EBFCB" w14:textId="77777777" w:rsidR="006C3A3D" w:rsidRPr="00313D01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spacing w:val="-1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7FB007C" w14:textId="77777777" w:rsidR="001E607F" w:rsidRDefault="001E607F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lang w:val="en-GB"/>
              </w:rPr>
            </w:pPr>
          </w:p>
          <w:p w14:paraId="7E90A908" w14:textId="1D4CD7AE" w:rsidR="006C3A3D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(4,046)</w:t>
            </w:r>
          </w:p>
        </w:tc>
        <w:tc>
          <w:tcPr>
            <w:tcW w:w="236" w:type="dxa"/>
          </w:tcPr>
          <w:p w14:paraId="0EB19364" w14:textId="77777777" w:rsidR="006C3A3D" w:rsidRPr="00313D01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4FCAB120" w14:textId="77777777" w:rsidR="001E607F" w:rsidRDefault="001E607F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lang w:val="en-GB"/>
              </w:rPr>
            </w:pPr>
          </w:p>
          <w:p w14:paraId="4D7023FE" w14:textId="6BFD2F2C" w:rsidR="006C3A3D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(</w:t>
            </w:r>
            <w:r w:rsidR="002E7586">
              <w:rPr>
                <w:rFonts w:asciiTheme="majorBidi" w:hAnsiTheme="majorBidi" w:cstheme="majorBidi"/>
                <w:lang w:val="en-GB"/>
              </w:rPr>
              <w:t>7,695</w:t>
            </w:r>
            <w:r>
              <w:rPr>
                <w:rFonts w:asciiTheme="majorBidi" w:hAnsiTheme="majorBidi" w:cstheme="majorBidi"/>
                <w:lang w:val="en-GB"/>
              </w:rPr>
              <w:t>)</w:t>
            </w:r>
          </w:p>
        </w:tc>
        <w:tc>
          <w:tcPr>
            <w:tcW w:w="236" w:type="dxa"/>
          </w:tcPr>
          <w:p w14:paraId="622197BF" w14:textId="77777777" w:rsidR="006C3A3D" w:rsidRPr="00313D01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672E240A" w14:textId="77777777" w:rsidR="001E607F" w:rsidRDefault="001E607F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680"/>
              <w:rPr>
                <w:rFonts w:asciiTheme="majorBidi" w:hAnsiTheme="majorBidi" w:cstheme="majorBidi"/>
                <w:lang w:val="en-GB"/>
              </w:rPr>
            </w:pPr>
          </w:p>
          <w:p w14:paraId="3DC75760" w14:textId="2DF9E760" w:rsidR="006C3A3D" w:rsidRDefault="006C3A3D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680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(4,046)</w:t>
            </w:r>
          </w:p>
        </w:tc>
      </w:tr>
      <w:tr w:rsidR="00313D01" w:rsidRPr="00AA207C" w:rsidDel="000F299A" w14:paraId="2001A099" w14:textId="77777777" w:rsidTr="004A2A66">
        <w:trPr>
          <w:cantSplit/>
          <w:trHeight w:val="20"/>
        </w:trPr>
        <w:tc>
          <w:tcPr>
            <w:tcW w:w="3330" w:type="dxa"/>
          </w:tcPr>
          <w:p w14:paraId="353D5763" w14:textId="03D2FAE2" w:rsidR="00313D01" w:rsidRPr="00AA207C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255" w:hanging="9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0D4E4AA8" w14:textId="26B3D18D" w:rsidR="00313D01" w:rsidRPr="00A11516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0F92D2C5" w14:textId="0A05459F" w:rsidR="00313D01" w:rsidRPr="001E607F" w:rsidRDefault="005F6EE0" w:rsidP="000C3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</w:rPr>
            </w:pPr>
            <w:r w:rsidRPr="001E607F">
              <w:rPr>
                <w:rFonts w:asciiTheme="majorBidi" w:hAnsiTheme="majorBidi" w:cstheme="majorBidi"/>
                <w:b/>
                <w:bCs/>
                <w:lang w:val="en-GB"/>
              </w:rPr>
              <w:t>4,615</w:t>
            </w:r>
          </w:p>
        </w:tc>
        <w:tc>
          <w:tcPr>
            <w:tcW w:w="270" w:type="dxa"/>
          </w:tcPr>
          <w:p w14:paraId="0EAC8AD7" w14:textId="77777777" w:rsidR="00313D01" w:rsidRPr="001E607F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  <w:spacing w:val="-1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C570139" w14:textId="167C09D0" w:rsidR="00313D01" w:rsidRPr="001E607F" w:rsidRDefault="005F6EE0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</w:rPr>
            </w:pPr>
            <w:r w:rsidRPr="001E607F">
              <w:rPr>
                <w:rFonts w:asciiTheme="majorBidi" w:hAnsiTheme="majorBidi" w:cstheme="majorBidi"/>
                <w:b/>
                <w:bCs/>
                <w:lang w:val="en-GB"/>
              </w:rPr>
              <w:t>(951)</w:t>
            </w:r>
          </w:p>
        </w:tc>
        <w:tc>
          <w:tcPr>
            <w:tcW w:w="236" w:type="dxa"/>
          </w:tcPr>
          <w:p w14:paraId="00D69425" w14:textId="77777777" w:rsidR="00313D01" w:rsidRPr="001E607F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42FDF7E7" w14:textId="53942C85" w:rsidR="00313D01" w:rsidRPr="001E607F" w:rsidRDefault="009D0A90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</w:rPr>
            </w:pPr>
            <w:r w:rsidRPr="001E607F">
              <w:rPr>
                <w:rFonts w:asciiTheme="majorBidi" w:hAnsiTheme="majorBidi" w:cstheme="majorBidi"/>
                <w:b/>
                <w:bCs/>
                <w:lang w:val="en-GB"/>
              </w:rPr>
              <w:t>(16,946)</w:t>
            </w:r>
          </w:p>
        </w:tc>
        <w:tc>
          <w:tcPr>
            <w:tcW w:w="236" w:type="dxa"/>
          </w:tcPr>
          <w:p w14:paraId="241C360F" w14:textId="77777777" w:rsidR="00313D01" w:rsidRPr="001E607F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695293EB" w14:textId="2799DD1E" w:rsidR="00313D01" w:rsidRPr="001E607F" w:rsidRDefault="009D0A90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680"/>
              <w:rPr>
                <w:rFonts w:asciiTheme="majorBidi" w:hAnsiTheme="majorBidi" w:cstheme="majorBidi"/>
                <w:b/>
                <w:bCs/>
              </w:rPr>
            </w:pPr>
            <w:r w:rsidRPr="001E607F">
              <w:rPr>
                <w:rFonts w:asciiTheme="majorBidi" w:hAnsiTheme="majorBidi" w:cstheme="majorBidi"/>
                <w:b/>
                <w:bCs/>
                <w:lang w:val="en-GB"/>
              </w:rPr>
              <w:t>(6,646)</w:t>
            </w:r>
          </w:p>
        </w:tc>
      </w:tr>
      <w:tr w:rsidR="00313D01" w:rsidRPr="00AA207C" w:rsidDel="000F299A" w14:paraId="71280063" w14:textId="77777777" w:rsidTr="004A2A66">
        <w:trPr>
          <w:cantSplit/>
          <w:trHeight w:val="20"/>
        </w:trPr>
        <w:tc>
          <w:tcPr>
            <w:tcW w:w="3330" w:type="dxa"/>
          </w:tcPr>
          <w:p w14:paraId="797ADB94" w14:textId="77777777" w:rsidR="00313D01" w:rsidRPr="00AA207C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firstLine="93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990" w:type="dxa"/>
          </w:tcPr>
          <w:p w14:paraId="7946C056" w14:textId="77777777" w:rsidR="00313D01" w:rsidRPr="00733EC0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2A4DA1F3" w14:textId="4DB637D8" w:rsidR="00313D01" w:rsidRPr="00313D01" w:rsidRDefault="005F6EE0" w:rsidP="001E607F">
            <w:pPr>
              <w:tabs>
                <w:tab w:val="clear" w:pos="680"/>
                <w:tab w:val="clear" w:pos="907"/>
                <w:tab w:val="decimal" w:pos="790"/>
              </w:tabs>
              <w:ind w:left="-110" w:right="-300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14,234</w:t>
            </w:r>
          </w:p>
        </w:tc>
        <w:tc>
          <w:tcPr>
            <w:tcW w:w="270" w:type="dxa"/>
          </w:tcPr>
          <w:p w14:paraId="7F4AA0BE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D05A570" w14:textId="0BB113AA" w:rsidR="00313D01" w:rsidRPr="00313D01" w:rsidRDefault="005F6EE0" w:rsidP="001E607F">
            <w:pPr>
              <w:tabs>
                <w:tab w:val="clear" w:pos="454"/>
                <w:tab w:val="clear" w:pos="907"/>
                <w:tab w:val="decimal" w:pos="440"/>
              </w:tabs>
              <w:ind w:left="-110" w:right="-300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67,168</w:t>
            </w:r>
          </w:p>
        </w:tc>
        <w:tc>
          <w:tcPr>
            <w:tcW w:w="236" w:type="dxa"/>
          </w:tcPr>
          <w:p w14:paraId="0CA8A2D1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3C7AD968" w14:textId="1754A03E" w:rsidR="00313D01" w:rsidRPr="00313D01" w:rsidRDefault="00313D01" w:rsidP="001E607F">
            <w:pPr>
              <w:tabs>
                <w:tab w:val="decimal" w:pos="860"/>
              </w:tabs>
              <w:ind w:left="-110" w:right="-110" w:firstLine="18"/>
              <w:rPr>
                <w:rFonts w:asciiTheme="majorBidi" w:hAnsiTheme="majorBidi" w:cstheme="majorBidi"/>
                <w:b/>
                <w:bCs/>
              </w:rPr>
            </w:pPr>
            <w:r w:rsidRPr="00313D01">
              <w:rPr>
                <w:rFonts w:asciiTheme="majorBidi" w:hAnsiTheme="majorBidi" w:cstheme="majorBidi"/>
                <w:b/>
                <w:bCs/>
                <w:lang w:val="en-GB"/>
              </w:rPr>
              <w:tab/>
            </w:r>
            <w:r w:rsidR="009D0A90">
              <w:rPr>
                <w:rFonts w:asciiTheme="majorBidi" w:hAnsiTheme="majorBidi" w:cstheme="majorBidi"/>
                <w:b/>
                <w:bCs/>
                <w:lang w:val="en-GB"/>
              </w:rPr>
              <w:t>(16,946)</w:t>
            </w:r>
          </w:p>
        </w:tc>
        <w:tc>
          <w:tcPr>
            <w:tcW w:w="236" w:type="dxa"/>
          </w:tcPr>
          <w:p w14:paraId="4FF34E6F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110" w:right="-110" w:hanging="72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</w:tcPr>
          <w:p w14:paraId="4414E87E" w14:textId="31C5AAB8" w:rsidR="00313D01" w:rsidRPr="00313D01" w:rsidRDefault="009D0A90" w:rsidP="001E607F">
            <w:pPr>
              <w:tabs>
                <w:tab w:val="clear" w:pos="907"/>
                <w:tab w:val="decimal" w:pos="200"/>
                <w:tab w:val="left" w:pos="560"/>
              </w:tabs>
              <w:ind w:left="-110" w:right="-400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(6,646)</w:t>
            </w:r>
          </w:p>
        </w:tc>
      </w:tr>
    </w:tbl>
    <w:p w14:paraId="2F3D8E4E" w14:textId="0813FB59" w:rsidR="00180433" w:rsidRDefault="001804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</w:rPr>
      </w:pPr>
    </w:p>
    <w:p w14:paraId="019E3D9B" w14:textId="77777777" w:rsidR="00180433" w:rsidRDefault="001804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095A1F87" w14:textId="2240E929" w:rsidR="00680049" w:rsidRDefault="00680049" w:rsidP="004A2A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b/>
          <w:bCs/>
          <w:i/>
          <w:iCs/>
        </w:rPr>
      </w:pPr>
      <w:r w:rsidRPr="00BF2C70">
        <w:rPr>
          <w:b/>
          <w:bCs/>
          <w:i/>
          <w:iCs/>
          <w:cs/>
        </w:rPr>
        <w:lastRenderedPageBreak/>
        <w:t>ภาษีเงินได้ที่รับรู้ใน</w:t>
      </w:r>
      <w:r w:rsidRPr="00BF2C70">
        <w:rPr>
          <w:rFonts w:hint="cs"/>
          <w:b/>
          <w:bCs/>
          <w:i/>
          <w:iCs/>
          <w:cs/>
        </w:rPr>
        <w:t>กำไรขาดทุนเบ็ดเสร็จอื่น</w:t>
      </w:r>
    </w:p>
    <w:p w14:paraId="5A8548DA" w14:textId="77777777" w:rsidR="0092719B" w:rsidRDefault="0092719B" w:rsidP="00BF2C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b/>
          <w:bCs/>
          <w:i/>
          <w:iCs/>
        </w:rPr>
      </w:pPr>
    </w:p>
    <w:tbl>
      <w:tblPr>
        <w:tblW w:w="9900" w:type="dxa"/>
        <w:tblInd w:w="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00"/>
      </w:tblGrid>
      <w:tr w:rsidR="0092719B" w:rsidRPr="00AA207C" w14:paraId="305B1FBA" w14:textId="77777777" w:rsidTr="00636619">
        <w:trPr>
          <w:cantSplit/>
          <w:trHeight w:val="20"/>
        </w:trPr>
        <w:tc>
          <w:tcPr>
            <w:tcW w:w="3150" w:type="dxa"/>
          </w:tcPr>
          <w:p w14:paraId="75DA9AF5" w14:textId="77777777" w:rsidR="0092719B" w:rsidRPr="00AA207C" w:rsidRDefault="0092719B" w:rsidP="007F434B">
            <w:pPr>
              <w:ind w:left="112" w:right="-45" w:hanging="112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6750" w:type="dxa"/>
            <w:gridSpan w:val="11"/>
            <w:vAlign w:val="bottom"/>
          </w:tcPr>
          <w:p w14:paraId="5E77AE00" w14:textId="77777777" w:rsidR="0092719B" w:rsidRPr="00AA207C" w:rsidRDefault="0092719B" w:rsidP="007F434B">
            <w:pPr>
              <w:ind w:right="11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92719B" w:rsidRPr="00AA207C" w14:paraId="31367432" w14:textId="77777777" w:rsidTr="00636619">
        <w:trPr>
          <w:cantSplit/>
          <w:trHeight w:val="20"/>
        </w:trPr>
        <w:tc>
          <w:tcPr>
            <w:tcW w:w="3150" w:type="dxa"/>
          </w:tcPr>
          <w:p w14:paraId="5D7864FC" w14:textId="014590EE" w:rsidR="0092719B" w:rsidRPr="00636619" w:rsidRDefault="00092B44" w:rsidP="00636619">
            <w:pPr>
              <w:ind w:right="11" w:firstLine="195"/>
              <w:rPr>
                <w:b/>
                <w:bCs/>
                <w:i/>
                <w:iCs/>
              </w:rPr>
            </w:pPr>
            <w:r w:rsidRPr="00636619">
              <w:rPr>
                <w:b/>
                <w:bCs/>
                <w:i/>
                <w:iCs/>
                <w:cs/>
              </w:rPr>
              <w:t xml:space="preserve">สำหรับปีสิ้นสุดวันที่ </w:t>
            </w:r>
            <w:r w:rsidRPr="00636619">
              <w:rPr>
                <w:b/>
                <w:bCs/>
                <w:i/>
                <w:iCs/>
              </w:rPr>
              <w:t xml:space="preserve">31 </w:t>
            </w:r>
            <w:r w:rsidRPr="00636619">
              <w:rPr>
                <w:b/>
                <w:bCs/>
                <w:i/>
                <w:iCs/>
                <w:cs/>
              </w:rPr>
              <w:t>ธันวาคม</w:t>
            </w:r>
          </w:p>
        </w:tc>
        <w:tc>
          <w:tcPr>
            <w:tcW w:w="3330" w:type="dxa"/>
            <w:gridSpan w:val="5"/>
          </w:tcPr>
          <w:p w14:paraId="6EC706BD" w14:textId="05ADD880" w:rsidR="0092719B" w:rsidRDefault="00CF537A" w:rsidP="007F434B">
            <w:pPr>
              <w:ind w:right="11"/>
              <w:jc w:val="center"/>
            </w:pPr>
            <w:r>
              <w:t>2567</w:t>
            </w:r>
          </w:p>
        </w:tc>
        <w:tc>
          <w:tcPr>
            <w:tcW w:w="180" w:type="dxa"/>
            <w:vAlign w:val="bottom"/>
          </w:tcPr>
          <w:p w14:paraId="645A6FC7" w14:textId="77777777" w:rsidR="0092719B" w:rsidRPr="00AA207C" w:rsidRDefault="0092719B" w:rsidP="007F434B">
            <w:pPr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3240" w:type="dxa"/>
            <w:gridSpan w:val="5"/>
            <w:vAlign w:val="bottom"/>
          </w:tcPr>
          <w:p w14:paraId="7C7F0D84" w14:textId="7045D7AE" w:rsidR="0092719B" w:rsidRDefault="00CF537A" w:rsidP="007F434B">
            <w:pPr>
              <w:ind w:right="11"/>
              <w:jc w:val="center"/>
            </w:pPr>
            <w:r>
              <w:t>2566</w:t>
            </w:r>
          </w:p>
        </w:tc>
      </w:tr>
      <w:tr w:rsidR="008A7E14" w:rsidRPr="00AA207C" w14:paraId="45A1D20E" w14:textId="77777777" w:rsidTr="008A7E14">
        <w:trPr>
          <w:cantSplit/>
          <w:trHeight w:val="20"/>
        </w:trPr>
        <w:tc>
          <w:tcPr>
            <w:tcW w:w="3150" w:type="dxa"/>
          </w:tcPr>
          <w:p w14:paraId="111463BB" w14:textId="77777777" w:rsidR="0092719B" w:rsidRPr="00AA207C" w:rsidRDefault="0092719B" w:rsidP="007F434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642ADF0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rPr>
                <w:rFonts w:hint="cs"/>
                <w:cs/>
              </w:rPr>
              <w:t>ก่อน</w:t>
            </w:r>
          </w:p>
        </w:tc>
        <w:tc>
          <w:tcPr>
            <w:tcW w:w="180" w:type="dxa"/>
          </w:tcPr>
          <w:p w14:paraId="5717A215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90" w:type="dxa"/>
          </w:tcPr>
          <w:p w14:paraId="40B1EDEC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t>(</w:t>
            </w:r>
            <w:r w:rsidRPr="00AA207C">
              <w:rPr>
                <w:rFonts w:hint="cs"/>
                <w:cs/>
              </w:rPr>
              <w:t>ค่าใช้จ่าย</w:t>
            </w:r>
            <w:r w:rsidRPr="00AA207C">
              <w:t>)</w:t>
            </w:r>
          </w:p>
        </w:tc>
        <w:tc>
          <w:tcPr>
            <w:tcW w:w="180" w:type="dxa"/>
          </w:tcPr>
          <w:p w14:paraId="05015EF7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90" w:type="dxa"/>
          </w:tcPr>
          <w:p w14:paraId="20A4D03F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rPr>
                <w:rFonts w:hint="cs"/>
                <w:cs/>
              </w:rPr>
              <w:t>สุทธิจาก</w:t>
            </w:r>
          </w:p>
        </w:tc>
        <w:tc>
          <w:tcPr>
            <w:tcW w:w="180" w:type="dxa"/>
          </w:tcPr>
          <w:p w14:paraId="6DD5C24C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90" w:type="dxa"/>
          </w:tcPr>
          <w:p w14:paraId="3C8BCD67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rPr>
                <w:rFonts w:hint="cs"/>
                <w:cs/>
              </w:rPr>
              <w:t>ก่อน</w:t>
            </w:r>
          </w:p>
        </w:tc>
        <w:tc>
          <w:tcPr>
            <w:tcW w:w="180" w:type="dxa"/>
          </w:tcPr>
          <w:p w14:paraId="5A53C28E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90" w:type="dxa"/>
          </w:tcPr>
          <w:p w14:paraId="5A5BAF21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t>(</w:t>
            </w:r>
            <w:r w:rsidRPr="00AA207C">
              <w:rPr>
                <w:rFonts w:hint="cs"/>
                <w:cs/>
              </w:rPr>
              <w:t>ค่าใช้จ่าย</w:t>
            </w:r>
            <w:r w:rsidRPr="00AA207C">
              <w:t>)</w:t>
            </w:r>
          </w:p>
        </w:tc>
        <w:tc>
          <w:tcPr>
            <w:tcW w:w="180" w:type="dxa"/>
          </w:tcPr>
          <w:p w14:paraId="0A5A7443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14:paraId="4B2AD7B3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rPr>
                <w:rFonts w:hint="cs"/>
                <w:cs/>
              </w:rPr>
              <w:t>สุทธิจาก</w:t>
            </w:r>
          </w:p>
        </w:tc>
      </w:tr>
      <w:tr w:rsidR="008A7E14" w:rsidRPr="00AA207C" w14:paraId="42943398" w14:textId="77777777" w:rsidTr="008A7E14">
        <w:trPr>
          <w:cantSplit/>
          <w:trHeight w:val="20"/>
        </w:trPr>
        <w:tc>
          <w:tcPr>
            <w:tcW w:w="3150" w:type="dxa"/>
          </w:tcPr>
          <w:p w14:paraId="6C044FBB" w14:textId="77777777" w:rsidR="0092719B" w:rsidRPr="00AA207C" w:rsidRDefault="0092719B" w:rsidP="007F434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C73A14E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rPr>
                <w:rFonts w:hint="cs"/>
                <w:cs/>
              </w:rPr>
              <w:t>ภาษีเงินได้</w:t>
            </w:r>
          </w:p>
        </w:tc>
        <w:tc>
          <w:tcPr>
            <w:tcW w:w="180" w:type="dxa"/>
          </w:tcPr>
          <w:p w14:paraId="7B002E95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90" w:type="dxa"/>
          </w:tcPr>
          <w:p w14:paraId="51081711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rPr>
                <w:rFonts w:hint="cs"/>
                <w:cs/>
              </w:rPr>
              <w:t>ภาษีเงินได้</w:t>
            </w:r>
          </w:p>
        </w:tc>
        <w:tc>
          <w:tcPr>
            <w:tcW w:w="180" w:type="dxa"/>
          </w:tcPr>
          <w:p w14:paraId="3E69DAA4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90" w:type="dxa"/>
          </w:tcPr>
          <w:p w14:paraId="7DF59BE4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rPr>
                <w:rFonts w:hint="cs"/>
                <w:cs/>
              </w:rPr>
              <w:t>ภาษีเงินได้</w:t>
            </w:r>
          </w:p>
        </w:tc>
        <w:tc>
          <w:tcPr>
            <w:tcW w:w="180" w:type="dxa"/>
          </w:tcPr>
          <w:p w14:paraId="526A839F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90" w:type="dxa"/>
          </w:tcPr>
          <w:p w14:paraId="5B484619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rPr>
                <w:rFonts w:hint="cs"/>
                <w:cs/>
              </w:rPr>
              <w:t>ภาษีเงินได้</w:t>
            </w:r>
          </w:p>
        </w:tc>
        <w:tc>
          <w:tcPr>
            <w:tcW w:w="180" w:type="dxa"/>
          </w:tcPr>
          <w:p w14:paraId="7EB61707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90" w:type="dxa"/>
          </w:tcPr>
          <w:p w14:paraId="2A9E619A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rPr>
                <w:rFonts w:hint="cs"/>
                <w:cs/>
              </w:rPr>
              <w:t>ภาษีเงินได้</w:t>
            </w:r>
          </w:p>
        </w:tc>
        <w:tc>
          <w:tcPr>
            <w:tcW w:w="180" w:type="dxa"/>
          </w:tcPr>
          <w:p w14:paraId="191326BE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900" w:type="dxa"/>
          </w:tcPr>
          <w:p w14:paraId="0EC1F9AE" w14:textId="77777777" w:rsidR="0092719B" w:rsidRPr="00AA207C" w:rsidRDefault="0092719B" w:rsidP="007F434B">
            <w:pPr>
              <w:ind w:left="-79" w:right="-79"/>
              <w:jc w:val="center"/>
              <w:rPr>
                <w:rFonts w:asciiTheme="majorBidi" w:hAnsiTheme="majorBidi" w:cstheme="majorBidi"/>
                <w:lang w:val="en-GB"/>
              </w:rPr>
            </w:pPr>
            <w:r w:rsidRPr="00AA207C">
              <w:rPr>
                <w:rFonts w:hint="cs"/>
                <w:cs/>
              </w:rPr>
              <w:t>ภาษีเงินได้</w:t>
            </w:r>
          </w:p>
        </w:tc>
      </w:tr>
      <w:tr w:rsidR="0092719B" w:rsidRPr="00AA207C" w14:paraId="7F921023" w14:textId="77777777" w:rsidTr="00636619">
        <w:trPr>
          <w:cantSplit/>
          <w:trHeight w:val="20"/>
        </w:trPr>
        <w:tc>
          <w:tcPr>
            <w:tcW w:w="3150" w:type="dxa"/>
          </w:tcPr>
          <w:p w14:paraId="4A8C2E94" w14:textId="77777777" w:rsidR="0092719B" w:rsidRPr="00AA207C" w:rsidRDefault="0092719B" w:rsidP="007F434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750" w:type="dxa"/>
            <w:gridSpan w:val="11"/>
          </w:tcPr>
          <w:p w14:paraId="7EE3ADDE" w14:textId="77777777" w:rsidR="0092719B" w:rsidRPr="00AA207C" w:rsidRDefault="0092719B" w:rsidP="007F434B">
            <w:pPr>
              <w:ind w:right="11"/>
              <w:jc w:val="center"/>
              <w:rPr>
                <w:rFonts w:asciiTheme="majorBidi" w:hAnsiTheme="majorBidi" w:cstheme="majorBidi"/>
                <w:i/>
                <w:iCs/>
                <w:lang w:val="en-GB"/>
              </w:rPr>
            </w:pPr>
            <w:r w:rsidRPr="00AA207C">
              <w:rPr>
                <w:i/>
                <w:iCs/>
                <w:cs/>
                <w:lang w:val="th-TH"/>
              </w:rPr>
              <w:t>(พันบาท)</w:t>
            </w:r>
          </w:p>
        </w:tc>
      </w:tr>
      <w:tr w:rsidR="00313D01" w:rsidRPr="00AA207C" w14:paraId="7E062DED" w14:textId="77777777" w:rsidTr="00195010">
        <w:trPr>
          <w:cantSplit/>
          <w:trHeight w:val="20"/>
        </w:trPr>
        <w:tc>
          <w:tcPr>
            <w:tcW w:w="3150" w:type="dxa"/>
          </w:tcPr>
          <w:p w14:paraId="2181FD89" w14:textId="48550365" w:rsidR="00313D01" w:rsidRPr="00AA207C" w:rsidRDefault="00313D01" w:rsidP="00313D01">
            <w:pPr>
              <w:ind w:left="370" w:hanging="175"/>
              <w:rPr>
                <w:rFonts w:asciiTheme="majorBidi" w:hAnsiTheme="majorBidi" w:cstheme="majorBidi"/>
              </w:rPr>
            </w:pPr>
            <w:r>
              <w:rPr>
                <w:rFonts w:hint="cs"/>
                <w:cs/>
              </w:rPr>
              <w:t>กำไร</w:t>
            </w:r>
            <w:r>
              <w:t xml:space="preserve"> </w:t>
            </w:r>
            <w:r>
              <w:rPr>
                <w:rFonts w:hint="cs"/>
                <w:cs/>
              </w:rPr>
              <w:t xml:space="preserve">(ขาดทุน) </w:t>
            </w:r>
            <w:r w:rsidRPr="00AA207C">
              <w:rPr>
                <w:rFonts w:hint="cs"/>
                <w:cs/>
              </w:rPr>
              <w:t>จากการประมาณตามหลักคณิตศาสตร</w:t>
            </w:r>
            <w:r>
              <w:rPr>
                <w:rFonts w:hint="cs"/>
                <w:cs/>
              </w:rPr>
              <w:t>์</w:t>
            </w:r>
            <w:r w:rsidRPr="00AA207C">
              <w:rPr>
                <w:rFonts w:hint="cs"/>
                <w:cs/>
              </w:rPr>
              <w:t>ประกันภัย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27DAB9F" w14:textId="4B463DC0" w:rsidR="00313D01" w:rsidRPr="00313D01" w:rsidRDefault="005F6EE0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(1,400)</w:t>
            </w:r>
          </w:p>
        </w:tc>
        <w:tc>
          <w:tcPr>
            <w:tcW w:w="180" w:type="dxa"/>
            <w:vAlign w:val="bottom"/>
          </w:tcPr>
          <w:p w14:paraId="5A2DD90A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E696D83" w14:textId="61E9F75D" w:rsidR="00313D01" w:rsidRPr="00313D01" w:rsidRDefault="006C3A3D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337</w:t>
            </w:r>
          </w:p>
        </w:tc>
        <w:tc>
          <w:tcPr>
            <w:tcW w:w="180" w:type="dxa"/>
            <w:vAlign w:val="bottom"/>
          </w:tcPr>
          <w:p w14:paraId="4D9AF628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F9FB16A" w14:textId="23967CF1" w:rsidR="00313D01" w:rsidRPr="00313D01" w:rsidRDefault="005F6EE0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(1,0</w:t>
            </w:r>
            <w:r w:rsidR="006C3A3D">
              <w:rPr>
                <w:rFonts w:asciiTheme="majorBidi" w:hAnsiTheme="majorBidi" w:cstheme="majorBidi"/>
                <w:lang w:val="en-GB"/>
              </w:rPr>
              <w:t>63</w:t>
            </w:r>
            <w:r>
              <w:rPr>
                <w:rFonts w:asciiTheme="majorBidi" w:hAnsiTheme="majorBidi" w:cstheme="majorBidi"/>
                <w:lang w:val="en-GB"/>
              </w:rPr>
              <w:t>)</w:t>
            </w:r>
          </w:p>
        </w:tc>
        <w:tc>
          <w:tcPr>
            <w:tcW w:w="180" w:type="dxa"/>
            <w:vAlign w:val="bottom"/>
          </w:tcPr>
          <w:p w14:paraId="4C65FFD5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85110A4" w14:textId="79222AA2" w:rsidR="00313D01" w:rsidRPr="00313D01" w:rsidRDefault="005F6EE0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2,719</w:t>
            </w:r>
          </w:p>
        </w:tc>
        <w:tc>
          <w:tcPr>
            <w:tcW w:w="180" w:type="dxa"/>
            <w:vAlign w:val="bottom"/>
          </w:tcPr>
          <w:p w14:paraId="48F82897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17DEFBF" w14:textId="55050A52" w:rsidR="00313D01" w:rsidRPr="00313D01" w:rsidRDefault="005F6EE0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193</w:t>
            </w:r>
          </w:p>
        </w:tc>
        <w:tc>
          <w:tcPr>
            <w:tcW w:w="180" w:type="dxa"/>
            <w:vAlign w:val="bottom"/>
          </w:tcPr>
          <w:p w14:paraId="27633680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794441F" w14:textId="2B7ACA78" w:rsidR="00313D01" w:rsidRPr="00313D01" w:rsidRDefault="005F6EE0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2,912</w:t>
            </w:r>
          </w:p>
        </w:tc>
      </w:tr>
      <w:tr w:rsidR="00313D01" w:rsidRPr="00AA207C" w14:paraId="280BD35A" w14:textId="77777777" w:rsidTr="00195010">
        <w:trPr>
          <w:cantSplit/>
          <w:trHeight w:val="20"/>
        </w:trPr>
        <w:tc>
          <w:tcPr>
            <w:tcW w:w="3150" w:type="dxa"/>
          </w:tcPr>
          <w:p w14:paraId="4E1CE70A" w14:textId="77777777" w:rsidR="00313D01" w:rsidRPr="00AA207C" w:rsidRDefault="00313D01" w:rsidP="00313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380" w:lineRule="exact"/>
              <w:ind w:left="72" w:firstLine="93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D853E8" w14:textId="21278237" w:rsidR="00313D01" w:rsidRPr="00313D01" w:rsidRDefault="005F6EE0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(1,400)</w:t>
            </w:r>
          </w:p>
        </w:tc>
        <w:tc>
          <w:tcPr>
            <w:tcW w:w="180" w:type="dxa"/>
            <w:vAlign w:val="bottom"/>
          </w:tcPr>
          <w:p w14:paraId="1717CCFE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1FDA5C" w14:textId="7399EA6E" w:rsidR="00313D01" w:rsidRPr="00313D01" w:rsidRDefault="005F6EE0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3</w:t>
            </w:r>
            <w:r w:rsidR="006C3A3D">
              <w:rPr>
                <w:rFonts w:asciiTheme="majorBidi" w:hAnsiTheme="majorBidi" w:cstheme="majorBidi"/>
                <w:b/>
                <w:bCs/>
                <w:lang w:val="en-GB"/>
              </w:rPr>
              <w:t>37</w:t>
            </w:r>
          </w:p>
        </w:tc>
        <w:tc>
          <w:tcPr>
            <w:tcW w:w="180" w:type="dxa"/>
            <w:vAlign w:val="bottom"/>
          </w:tcPr>
          <w:p w14:paraId="6C08A3BB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7E3280" w14:textId="7350A862" w:rsidR="00313D01" w:rsidRPr="00313D01" w:rsidRDefault="005F6EE0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(1,0</w:t>
            </w:r>
            <w:r w:rsidR="006C3A3D">
              <w:rPr>
                <w:rFonts w:asciiTheme="majorBidi" w:hAnsiTheme="majorBidi" w:cstheme="majorBidi"/>
                <w:b/>
                <w:bCs/>
                <w:lang w:val="en-GB"/>
              </w:rPr>
              <w:t>63</w:t>
            </w:r>
            <w:r>
              <w:rPr>
                <w:rFonts w:asciiTheme="majorBidi" w:hAnsiTheme="majorBidi" w:cstheme="majorBidi"/>
                <w:b/>
                <w:bCs/>
                <w:lang w:val="en-GB"/>
              </w:rPr>
              <w:t>)</w:t>
            </w:r>
          </w:p>
        </w:tc>
        <w:tc>
          <w:tcPr>
            <w:tcW w:w="180" w:type="dxa"/>
            <w:vAlign w:val="bottom"/>
          </w:tcPr>
          <w:p w14:paraId="5E640BD3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2687C0" w14:textId="2A99D42D" w:rsidR="00313D01" w:rsidRPr="00313D01" w:rsidRDefault="005F6EE0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2,719</w:t>
            </w:r>
          </w:p>
        </w:tc>
        <w:tc>
          <w:tcPr>
            <w:tcW w:w="180" w:type="dxa"/>
            <w:vAlign w:val="bottom"/>
          </w:tcPr>
          <w:p w14:paraId="4432B262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F22713" w14:textId="1CEC6D61" w:rsidR="00313D01" w:rsidRPr="00313D01" w:rsidRDefault="005F6EE0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193</w:t>
            </w:r>
          </w:p>
        </w:tc>
        <w:tc>
          <w:tcPr>
            <w:tcW w:w="180" w:type="dxa"/>
            <w:vAlign w:val="bottom"/>
          </w:tcPr>
          <w:p w14:paraId="4FD1FD10" w14:textId="77777777" w:rsidR="00313D01" w:rsidRPr="00313D01" w:rsidRDefault="00313D01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E61DA3" w14:textId="08C45726" w:rsidR="00313D01" w:rsidRPr="00313D01" w:rsidRDefault="005F6EE0" w:rsidP="00313D01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6"/>
              </w:tabs>
              <w:spacing w:line="240" w:lineRule="auto"/>
              <w:ind w:left="696" w:right="17" w:hanging="720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lang w:val="en-GB"/>
              </w:rPr>
              <w:t>2,912</w:t>
            </w:r>
          </w:p>
        </w:tc>
      </w:tr>
    </w:tbl>
    <w:p w14:paraId="7904D376" w14:textId="77777777" w:rsidR="00680049" w:rsidRPr="00BF2C70" w:rsidRDefault="00680049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0"/>
          <w:szCs w:val="10"/>
        </w:rPr>
      </w:pPr>
    </w:p>
    <w:p w14:paraId="2E7A42A0" w14:textId="59A8ED81" w:rsidR="00B85FCA" w:rsidRPr="002E7586" w:rsidRDefault="00B85F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1127D001" w14:textId="75ED34FD" w:rsidR="008E7716" w:rsidRDefault="008E7716" w:rsidP="00367C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</w:rPr>
      </w:pPr>
      <w:r w:rsidRPr="00BF2C70">
        <w:rPr>
          <w:rFonts w:asciiTheme="majorBidi" w:hAnsiTheme="majorBidi" w:cstheme="majorBidi"/>
          <w:b/>
          <w:bCs/>
          <w:i/>
          <w:iCs/>
          <w:cs/>
        </w:rPr>
        <w:t>การกระทบยอดเพื่อหาอัตราภาษีที่แท้จริง</w:t>
      </w:r>
    </w:p>
    <w:p w14:paraId="6D8B2564" w14:textId="77777777" w:rsidR="0092719B" w:rsidRPr="009702E8" w:rsidRDefault="0092719B" w:rsidP="00E06F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tbl>
      <w:tblPr>
        <w:tblW w:w="9387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4257"/>
        <w:gridCol w:w="1080"/>
        <w:gridCol w:w="270"/>
        <w:gridCol w:w="1080"/>
        <w:gridCol w:w="270"/>
        <w:gridCol w:w="1080"/>
        <w:gridCol w:w="270"/>
        <w:gridCol w:w="1080"/>
      </w:tblGrid>
      <w:tr w:rsidR="0092719B" w:rsidRPr="00AA207C" w14:paraId="7EB047DC" w14:textId="77777777" w:rsidTr="001E607F">
        <w:trPr>
          <w:trHeight w:val="19"/>
        </w:trPr>
        <w:tc>
          <w:tcPr>
            <w:tcW w:w="4257" w:type="dxa"/>
            <w:shd w:val="clear" w:color="auto" w:fill="auto"/>
          </w:tcPr>
          <w:p w14:paraId="60DF6A88" w14:textId="77777777" w:rsidR="0092719B" w:rsidRPr="00AA207C" w:rsidRDefault="0092719B" w:rsidP="007F434B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130" w:type="dxa"/>
            <w:gridSpan w:val="7"/>
            <w:shd w:val="clear" w:color="auto" w:fill="auto"/>
            <w:vAlign w:val="bottom"/>
          </w:tcPr>
          <w:p w14:paraId="7606D1EC" w14:textId="77777777" w:rsidR="0092719B" w:rsidRPr="00AA207C" w:rsidRDefault="0092719B" w:rsidP="007F434B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sz w:val="28"/>
                <w:szCs w:val="28"/>
              </w:rPr>
            </w:pPr>
            <w:r w:rsidRPr="00AA207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92719B" w:rsidRPr="00AA207C" w14:paraId="54BB64F9" w14:textId="77777777" w:rsidTr="001E607F">
        <w:trPr>
          <w:trHeight w:val="19"/>
        </w:trPr>
        <w:tc>
          <w:tcPr>
            <w:tcW w:w="4257" w:type="dxa"/>
            <w:shd w:val="clear" w:color="auto" w:fill="auto"/>
          </w:tcPr>
          <w:p w14:paraId="57B7F088" w14:textId="7D52B99C" w:rsidR="0092719B" w:rsidRPr="00636619" w:rsidRDefault="00092B44" w:rsidP="001E7A0A">
            <w:pPr>
              <w:tabs>
                <w:tab w:val="center" w:pos="503"/>
              </w:tabs>
              <w:ind w:right="-108"/>
              <w:rPr>
                <w:b/>
                <w:bCs/>
                <w:i/>
                <w:iCs/>
              </w:rPr>
            </w:pPr>
            <w:r w:rsidRPr="00636619">
              <w:rPr>
                <w:b/>
                <w:bCs/>
                <w:i/>
                <w:iCs/>
                <w:cs/>
              </w:rPr>
              <w:t xml:space="preserve">สำหรับปีสิ้นสุดวันที่ </w:t>
            </w:r>
            <w:r w:rsidRPr="00636619">
              <w:rPr>
                <w:b/>
                <w:bCs/>
                <w:i/>
                <w:iCs/>
              </w:rPr>
              <w:t>31</w:t>
            </w:r>
            <w:r w:rsidRPr="00636619">
              <w:rPr>
                <w:b/>
                <w:bCs/>
                <w:i/>
                <w:iCs/>
                <w:cs/>
              </w:rPr>
              <w:t xml:space="preserve"> ธันวาคม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46937489" w14:textId="3DD6A7B3" w:rsidR="0092719B" w:rsidRDefault="00800732" w:rsidP="007F434B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sz w:val="28"/>
                <w:szCs w:val="28"/>
              </w:rPr>
            </w:pPr>
            <w:r>
              <w:t>2567</w:t>
            </w:r>
          </w:p>
        </w:tc>
        <w:tc>
          <w:tcPr>
            <w:tcW w:w="270" w:type="dxa"/>
            <w:shd w:val="clear" w:color="auto" w:fill="auto"/>
          </w:tcPr>
          <w:p w14:paraId="21EA9186" w14:textId="77777777" w:rsidR="0092719B" w:rsidRPr="00AA207C" w:rsidRDefault="0092719B" w:rsidP="007F434B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3EDD8EC8" w14:textId="55045448" w:rsidR="0092719B" w:rsidRDefault="00800732" w:rsidP="007F434B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sz w:val="28"/>
                <w:szCs w:val="28"/>
              </w:rPr>
            </w:pPr>
            <w:r>
              <w:t>2566</w:t>
            </w:r>
          </w:p>
        </w:tc>
      </w:tr>
      <w:tr w:rsidR="009F2D3C" w:rsidRPr="00AA207C" w14:paraId="4D7CE27F" w14:textId="77777777" w:rsidTr="001E607F">
        <w:trPr>
          <w:trHeight w:val="19"/>
        </w:trPr>
        <w:tc>
          <w:tcPr>
            <w:tcW w:w="4257" w:type="dxa"/>
            <w:shd w:val="clear" w:color="auto" w:fill="auto"/>
          </w:tcPr>
          <w:p w14:paraId="341D87E3" w14:textId="77777777" w:rsidR="0092719B" w:rsidRPr="00AA207C" w:rsidRDefault="0092719B" w:rsidP="007F434B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BF2EABA" w14:textId="77777777" w:rsidR="0092719B" w:rsidRPr="001E7A0A" w:rsidRDefault="0092719B" w:rsidP="007F434B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1E7A0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อัตราภาษี</w:t>
            </w:r>
          </w:p>
          <w:p w14:paraId="6123C48D" w14:textId="77777777" w:rsidR="0092719B" w:rsidRPr="00AA207C" w:rsidRDefault="0092719B" w:rsidP="007F434B">
            <w:pPr>
              <w:pStyle w:val="acctfourfigures"/>
              <w:tabs>
                <w:tab w:val="clear" w:pos="765"/>
              </w:tabs>
              <w:spacing w:line="240" w:lineRule="auto"/>
              <w:ind w:left="-79" w:right="-62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AA207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34382D1D" w14:textId="77777777" w:rsidR="0092719B" w:rsidRPr="00AA207C" w:rsidRDefault="0092719B" w:rsidP="007F434B">
            <w:pPr>
              <w:jc w:val="thaiDistribute"/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A278DD8" w14:textId="77777777" w:rsidR="0092719B" w:rsidRDefault="0092719B" w:rsidP="007F434B">
            <w:pPr>
              <w:pStyle w:val="acctfourfigures"/>
              <w:tabs>
                <w:tab w:val="clear" w:pos="765"/>
              </w:tabs>
              <w:spacing w:line="240" w:lineRule="auto"/>
              <w:ind w:left="-79" w:right="-11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0A798F48" w14:textId="77777777" w:rsidR="0092719B" w:rsidRPr="00AA207C" w:rsidRDefault="0092719B" w:rsidP="007F434B">
            <w:pPr>
              <w:pStyle w:val="acctfourfigures"/>
              <w:tabs>
                <w:tab w:val="clear" w:pos="765"/>
              </w:tabs>
              <w:spacing w:line="240" w:lineRule="auto"/>
              <w:ind w:left="-79" w:right="-112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AA207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Pr="00AA207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  <w:t>พัน</w:t>
            </w:r>
            <w:r w:rsidRPr="00AA207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บาท)</w:t>
            </w:r>
          </w:p>
        </w:tc>
        <w:tc>
          <w:tcPr>
            <w:tcW w:w="270" w:type="dxa"/>
            <w:shd w:val="clear" w:color="auto" w:fill="auto"/>
          </w:tcPr>
          <w:p w14:paraId="747A81A3" w14:textId="77777777" w:rsidR="0092719B" w:rsidRPr="00AA207C" w:rsidRDefault="0092719B" w:rsidP="007F434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ACC4B2B" w14:textId="77777777" w:rsidR="0092719B" w:rsidRPr="001E7A0A" w:rsidRDefault="0092719B" w:rsidP="007F434B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1E7A0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อัตราภาษี</w:t>
            </w:r>
          </w:p>
          <w:p w14:paraId="2A6C7B54" w14:textId="77777777" w:rsidR="0092719B" w:rsidRPr="00AA207C" w:rsidRDefault="0092719B" w:rsidP="007F434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A207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1EC3FCAA" w14:textId="77777777" w:rsidR="0092719B" w:rsidRPr="00AA207C" w:rsidRDefault="0092719B" w:rsidP="007F434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FC0D39B" w14:textId="77777777" w:rsidR="0092719B" w:rsidRDefault="0092719B" w:rsidP="007F434B">
            <w:pPr>
              <w:pStyle w:val="acctfourfigures"/>
              <w:tabs>
                <w:tab w:val="clear" w:pos="765"/>
              </w:tabs>
              <w:spacing w:line="240" w:lineRule="auto"/>
              <w:ind w:left="-79" w:right="-13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0382D6F3" w14:textId="77777777" w:rsidR="0092719B" w:rsidRPr="00AA207C" w:rsidRDefault="0092719B" w:rsidP="007F434B">
            <w:pPr>
              <w:pStyle w:val="acctfourfigures"/>
              <w:tabs>
                <w:tab w:val="clear" w:pos="765"/>
              </w:tabs>
              <w:spacing w:line="240" w:lineRule="auto"/>
              <w:ind w:left="-79" w:right="-13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A207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Pr="00AA207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  <w:t>พัน</w:t>
            </w:r>
            <w:r w:rsidRPr="00AA207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บาท)</w:t>
            </w:r>
          </w:p>
        </w:tc>
      </w:tr>
      <w:tr w:rsidR="00313D01" w:rsidRPr="00AA207C" w14:paraId="7CE6DC70" w14:textId="77777777" w:rsidTr="001E607F">
        <w:trPr>
          <w:trHeight w:val="19"/>
        </w:trPr>
        <w:tc>
          <w:tcPr>
            <w:tcW w:w="4257" w:type="dxa"/>
            <w:shd w:val="clear" w:color="auto" w:fill="auto"/>
          </w:tcPr>
          <w:p w14:paraId="4B0A0125" w14:textId="77777777" w:rsidR="00313D01" w:rsidRPr="00AA207C" w:rsidRDefault="00313D01" w:rsidP="00313D01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248ED">
              <w:rPr>
                <w:cs/>
              </w:rPr>
              <w:t>กำไรก่อนภาษีเงินได้</w:t>
            </w:r>
          </w:p>
        </w:tc>
        <w:tc>
          <w:tcPr>
            <w:tcW w:w="1080" w:type="dxa"/>
            <w:shd w:val="clear" w:color="auto" w:fill="auto"/>
          </w:tcPr>
          <w:p w14:paraId="59DACE91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A33809F" w14:textId="77777777" w:rsidR="00313D01" w:rsidRPr="00313D01" w:rsidRDefault="00313D01" w:rsidP="00313D01">
            <w:pPr>
              <w:tabs>
                <w:tab w:val="decimal" w:pos="731"/>
              </w:tabs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4DA1579" w14:textId="3A7E00AC" w:rsidR="00313D01" w:rsidRPr="00313D01" w:rsidRDefault="005F6EE0" w:rsidP="00313D01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79" w:right="-14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92,288</w:t>
            </w:r>
          </w:p>
        </w:tc>
        <w:tc>
          <w:tcPr>
            <w:tcW w:w="270" w:type="dxa"/>
            <w:shd w:val="clear" w:color="auto" w:fill="auto"/>
          </w:tcPr>
          <w:p w14:paraId="1D76A843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C21DBFE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A018E51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8BD9AC2" w14:textId="1B076A11" w:rsidR="00313D01" w:rsidRPr="00313D01" w:rsidRDefault="005F6EE0" w:rsidP="00313D01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79" w:right="-14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282,265</w:t>
            </w:r>
          </w:p>
        </w:tc>
      </w:tr>
      <w:tr w:rsidR="00313D01" w:rsidRPr="00AA207C" w14:paraId="5CACBAE0" w14:textId="77777777" w:rsidTr="001E607F">
        <w:trPr>
          <w:trHeight w:val="19"/>
        </w:trPr>
        <w:tc>
          <w:tcPr>
            <w:tcW w:w="4257" w:type="dxa"/>
            <w:shd w:val="clear" w:color="auto" w:fill="auto"/>
          </w:tcPr>
          <w:p w14:paraId="3FA3BE55" w14:textId="6864CDE2" w:rsidR="00313D01" w:rsidRPr="00AA207C" w:rsidRDefault="00313D01" w:rsidP="00313D01">
            <w:pPr>
              <w:ind w:left="162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BF2C70">
              <w:rPr>
                <w:cs/>
              </w:rPr>
              <w:t>จำนวนภาษีตามอัตราภาษีเงินได้ของประเทศไทย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7C99049" w14:textId="06D0DACD" w:rsidR="00313D01" w:rsidRPr="00313D01" w:rsidRDefault="00313D01" w:rsidP="00313D01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313D0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20.0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B0E5FB" w14:textId="77777777" w:rsidR="00313D01" w:rsidRPr="00313D01" w:rsidRDefault="00313D01" w:rsidP="00313D01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F73C77E" w14:textId="37F182CB" w:rsidR="00313D01" w:rsidRPr="00313D01" w:rsidRDefault="005F6EE0" w:rsidP="00313D01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79" w:right="-14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18,458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B90989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0AFA1AB" w14:textId="074EE06B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313D0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20.0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D9C8E0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9FC3C93" w14:textId="5D5159B1" w:rsidR="00313D01" w:rsidRPr="00313D01" w:rsidRDefault="005F6EE0" w:rsidP="00313D01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79" w:right="-14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56,453</w:t>
            </w:r>
          </w:p>
        </w:tc>
      </w:tr>
      <w:tr w:rsidR="00313D01" w:rsidRPr="00AA207C" w14:paraId="70C2AD11" w14:textId="77777777" w:rsidTr="001E607F">
        <w:trPr>
          <w:trHeight w:val="60"/>
        </w:trPr>
        <w:tc>
          <w:tcPr>
            <w:tcW w:w="4257" w:type="dxa"/>
            <w:shd w:val="clear" w:color="auto" w:fill="auto"/>
          </w:tcPr>
          <w:p w14:paraId="698A1DBB" w14:textId="0E0D369D" w:rsidR="002359B6" w:rsidRPr="002359B6" w:rsidRDefault="00313D01" w:rsidP="002359B6">
            <w:pPr>
              <w:ind w:left="162" w:hanging="180"/>
              <w:rPr>
                <w:cs/>
              </w:rPr>
            </w:pPr>
            <w:r w:rsidRPr="00BF2C70">
              <w:rPr>
                <w:cs/>
              </w:rPr>
              <w:t>รายได้</w:t>
            </w:r>
            <w:r w:rsidR="002359B6">
              <w:rPr>
                <w:rFonts w:hint="cs"/>
                <w:cs/>
              </w:rPr>
              <w:t>ที่ต้องเสียภาษี</w:t>
            </w:r>
            <w:r w:rsidRPr="00BF2C70">
              <w:rPr>
                <w:cs/>
              </w:rPr>
              <w:t>และ</w:t>
            </w:r>
            <w:r w:rsidR="002359B6">
              <w:rPr>
                <w:rFonts w:hint="cs"/>
                <w:cs/>
              </w:rPr>
              <w:t>ค่าใช้จ่ายต้องห้ามทางภาษี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2A38086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5867C9C" w14:textId="77777777" w:rsidR="00313D01" w:rsidRPr="00313D01" w:rsidRDefault="00313D01" w:rsidP="00313D01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671DC1" w14:textId="6F20AA6C" w:rsidR="00313D01" w:rsidRPr="00313D01" w:rsidRDefault="005F6EE0" w:rsidP="00313D01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79" w:right="-14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6,651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ED279D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6159C36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1685EE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91CCBC9" w14:textId="39AFB806" w:rsidR="00313D01" w:rsidRPr="00313D01" w:rsidRDefault="005F6EE0" w:rsidP="00313D01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79" w:right="-14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6,896</w:t>
            </w:r>
          </w:p>
        </w:tc>
      </w:tr>
      <w:tr w:rsidR="00313D01" w:rsidRPr="00AA207C" w14:paraId="0761D0A5" w14:textId="77777777" w:rsidTr="001E607F">
        <w:trPr>
          <w:trHeight w:val="19"/>
        </w:trPr>
        <w:tc>
          <w:tcPr>
            <w:tcW w:w="4257" w:type="dxa"/>
            <w:shd w:val="clear" w:color="auto" w:fill="auto"/>
          </w:tcPr>
          <w:p w14:paraId="77765737" w14:textId="4927DF0C" w:rsidR="00313D01" w:rsidRPr="00AA207C" w:rsidRDefault="002359B6" w:rsidP="00313D01">
            <w:pPr>
              <w:ind w:left="162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hint="cs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1FCC481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0B5584" w14:textId="77777777" w:rsidR="00313D01" w:rsidRPr="00313D01" w:rsidRDefault="00313D01" w:rsidP="00313D01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2DC7BD3" w14:textId="741178E1" w:rsidR="00313D01" w:rsidRPr="00313D01" w:rsidRDefault="002359B6" w:rsidP="007E3EEC">
            <w:pPr>
              <w:pStyle w:val="acctfourfigures"/>
              <w:tabs>
                <w:tab w:val="clear" w:pos="765"/>
              </w:tabs>
              <w:spacing w:line="240" w:lineRule="auto"/>
              <w:ind w:left="-79" w:right="-111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2359B6">
              <w:rPr>
                <w:rFonts w:asciiTheme="majorBidi" w:hAnsiTheme="majorBidi" w:cstheme="majorBidi"/>
                <w:sz w:val="30"/>
                <w:szCs w:val="30"/>
              </w:rPr>
              <w:t>(7,695)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872372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3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E67A56F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423EB5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3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D6C861D" w14:textId="2B5AFFD5" w:rsidR="00313D01" w:rsidRPr="00313D01" w:rsidRDefault="005F6EE0" w:rsidP="00295C82">
            <w:pPr>
              <w:pStyle w:val="acctfourfigures"/>
              <w:tabs>
                <w:tab w:val="clear" w:pos="765"/>
              </w:tabs>
              <w:spacing w:line="240" w:lineRule="auto"/>
              <w:ind w:left="-79" w:right="-555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(4,046)</w:t>
            </w:r>
          </w:p>
        </w:tc>
      </w:tr>
      <w:tr w:rsidR="00313D01" w:rsidRPr="00AA207C" w14:paraId="7C1A6191" w14:textId="77777777" w:rsidTr="001E607F">
        <w:trPr>
          <w:trHeight w:val="19"/>
        </w:trPr>
        <w:tc>
          <w:tcPr>
            <w:tcW w:w="4257" w:type="dxa"/>
            <w:shd w:val="clear" w:color="auto" w:fill="auto"/>
          </w:tcPr>
          <w:p w14:paraId="3D7906A4" w14:textId="220227E6" w:rsidR="00313D01" w:rsidRPr="00BF2C70" w:rsidRDefault="00313D01" w:rsidP="00313D01">
            <w:pPr>
              <w:ind w:left="162" w:hanging="180"/>
              <w:rPr>
                <w:cs/>
              </w:rPr>
            </w:pPr>
            <w:r>
              <w:rPr>
                <w:cs/>
              </w:rPr>
              <w:t>ผลขาดทุน</w:t>
            </w:r>
            <w:r w:rsidR="002359B6">
              <w:rPr>
                <w:rFonts w:hint="cs"/>
                <w:cs/>
              </w:rPr>
              <w:t>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00A4C8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EBE7961" w14:textId="77777777" w:rsidR="00313D01" w:rsidRPr="00313D01" w:rsidRDefault="00313D01" w:rsidP="00313D01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C434739" w14:textId="077AD907" w:rsidR="00313D01" w:rsidRPr="00313D01" w:rsidRDefault="005F6EE0" w:rsidP="00295C82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79" w:right="-14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10060A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3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DC4672D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2B7165E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3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E1F900" w14:textId="26A9F036" w:rsidR="00313D01" w:rsidRPr="00313D01" w:rsidRDefault="005F6EE0" w:rsidP="00313D01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79" w:right="-14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8,038</w:t>
            </w:r>
          </w:p>
        </w:tc>
      </w:tr>
      <w:tr w:rsidR="00313D01" w:rsidRPr="00AA207C" w14:paraId="5C63AE82" w14:textId="77777777" w:rsidTr="001E607F">
        <w:trPr>
          <w:trHeight w:val="19"/>
        </w:trPr>
        <w:tc>
          <w:tcPr>
            <w:tcW w:w="4257" w:type="dxa"/>
            <w:shd w:val="clear" w:color="auto" w:fill="auto"/>
          </w:tcPr>
          <w:p w14:paraId="7CA46EEB" w14:textId="379AB874" w:rsidR="00313D01" w:rsidRDefault="00313D01" w:rsidP="00313D01">
            <w:pPr>
              <w:ind w:left="162" w:hanging="180"/>
              <w:rPr>
                <w:cs/>
              </w:rPr>
            </w:pPr>
            <w:r w:rsidRPr="00BF2C70">
              <w:rPr>
                <w:rFonts w:hint="cs"/>
                <w:cs/>
              </w:rPr>
              <w:t>รับรู้ผลแตกต่างชั่วคราวระหว่างบัญชีและภาษี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B402C99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7FBD3E7" w14:textId="77777777" w:rsidR="00313D01" w:rsidRPr="00313D01" w:rsidRDefault="00313D01" w:rsidP="00313D01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2FD3B75" w14:textId="5D573869" w:rsidR="00313D01" w:rsidRPr="00295C82" w:rsidRDefault="002359B6" w:rsidP="00295C82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left="-79" w:right="-14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 w:rsidRPr="00295C82">
              <w:rPr>
                <w:rFonts w:asciiTheme="majorBidi" w:eastAsia="SimSu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DEB8C5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3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663190F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2C536D5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39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2D54FD0" w14:textId="2D0D85E7" w:rsidR="00313D01" w:rsidRPr="00313D01" w:rsidRDefault="005F6EE0" w:rsidP="00295C82">
            <w:pPr>
              <w:pStyle w:val="acctfourfigures"/>
              <w:tabs>
                <w:tab w:val="clear" w:pos="765"/>
              </w:tabs>
              <w:spacing w:line="240" w:lineRule="auto"/>
              <w:ind w:left="-79" w:right="-735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(347)</w:t>
            </w:r>
          </w:p>
        </w:tc>
      </w:tr>
      <w:tr w:rsidR="00313D01" w:rsidRPr="00AA207C" w14:paraId="26B8D85F" w14:textId="77777777" w:rsidTr="001E607F">
        <w:trPr>
          <w:trHeight w:val="19"/>
        </w:trPr>
        <w:tc>
          <w:tcPr>
            <w:tcW w:w="4257" w:type="dxa"/>
            <w:shd w:val="clear" w:color="auto" w:fill="auto"/>
          </w:tcPr>
          <w:p w14:paraId="772AAA28" w14:textId="6422E159" w:rsidR="00313D01" w:rsidRPr="00AA207C" w:rsidRDefault="003A1296" w:rsidP="00313D01">
            <w:pPr>
              <w:tabs>
                <w:tab w:val="decimal" w:pos="808"/>
                <w:tab w:val="decimal" w:pos="837"/>
              </w:tabs>
              <w:ind w:left="162" w:hanging="18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cs/>
              </w:rPr>
              <w:t>รายการปรับปรุงสำหรับปีก่อน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ACEC72E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BBF2EC" w14:textId="77777777" w:rsidR="00313D01" w:rsidRPr="00313D01" w:rsidRDefault="00313D01" w:rsidP="00313D01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A631EF4" w14:textId="3DB73E5B" w:rsidR="00313D01" w:rsidRPr="00313D01" w:rsidRDefault="005F6EE0" w:rsidP="007E3EEC">
            <w:pPr>
              <w:pStyle w:val="acctfourfigures"/>
              <w:tabs>
                <w:tab w:val="clear" w:pos="765"/>
              </w:tabs>
              <w:spacing w:line="240" w:lineRule="auto"/>
              <w:ind w:left="-79" w:right="-111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(3,180)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A73A9A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57FF61F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11C460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9A76ACB" w14:textId="0224B482" w:rsidR="00313D01" w:rsidRPr="00313D01" w:rsidRDefault="005F6EE0" w:rsidP="00313D01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79" w:right="-14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174</w:t>
            </w:r>
          </w:p>
        </w:tc>
      </w:tr>
      <w:tr w:rsidR="00313D01" w:rsidRPr="00AA207C" w14:paraId="37E0EC1D" w14:textId="77777777" w:rsidTr="001E607F">
        <w:trPr>
          <w:trHeight w:val="19"/>
        </w:trPr>
        <w:tc>
          <w:tcPr>
            <w:tcW w:w="4257" w:type="dxa"/>
            <w:shd w:val="clear" w:color="auto" w:fill="auto"/>
          </w:tcPr>
          <w:p w14:paraId="1C517A46" w14:textId="77777777" w:rsidR="00313D01" w:rsidRPr="00AA207C" w:rsidRDefault="00313D01" w:rsidP="00313D01">
            <w:pPr>
              <w:ind w:left="162" w:hanging="18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CC8706" w14:textId="225EF7FA" w:rsidR="00313D01" w:rsidRPr="000C37E7" w:rsidRDefault="005F6EE0" w:rsidP="001E607F">
            <w:pPr>
              <w:pStyle w:val="acctfourfigures"/>
              <w:tabs>
                <w:tab w:val="clear" w:pos="765"/>
                <w:tab w:val="decimal" w:pos="160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C37E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15</w:t>
            </w:r>
            <w:r w:rsidR="000C37E7" w:rsidRPr="000C37E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.4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64E8D7" w14:textId="77777777" w:rsidR="00313D01" w:rsidRPr="00313D01" w:rsidRDefault="00313D01" w:rsidP="00313D01">
            <w:pPr>
              <w:pStyle w:val="acctfourfigures"/>
              <w:tabs>
                <w:tab w:val="decimal" w:pos="73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455D18" w14:textId="0BECFDA8" w:rsidR="00313D01" w:rsidRPr="00313D01" w:rsidRDefault="005F6EE0" w:rsidP="00313D01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 w:right="-14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14,234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112528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CB354A" w14:textId="2109DCAB" w:rsidR="00313D01" w:rsidRPr="000C37E7" w:rsidRDefault="005F6EE0" w:rsidP="001E607F">
            <w:pPr>
              <w:pStyle w:val="acctfourfigures"/>
              <w:tabs>
                <w:tab w:val="clear" w:pos="765"/>
              </w:tabs>
              <w:spacing w:line="240" w:lineRule="auto"/>
              <w:ind w:left="-79" w:right="-110"/>
              <w:jc w:val="center"/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0C37E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</w:t>
            </w:r>
            <w:r w:rsidR="000C37E7" w:rsidRPr="000C37E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3.8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C835D9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C670C4" w14:textId="2EC0AC6A" w:rsidR="00313D01" w:rsidRPr="00313D01" w:rsidRDefault="005F6EE0" w:rsidP="00313D01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ind w:left="-79" w:right="-14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67,168</w:t>
            </w:r>
          </w:p>
        </w:tc>
      </w:tr>
    </w:tbl>
    <w:p w14:paraId="51B9EA7E" w14:textId="28A36F3D" w:rsidR="002E7586" w:rsidRDefault="002E7586"/>
    <w:p w14:paraId="20EF525A" w14:textId="77777777" w:rsidR="002E7586" w:rsidRDefault="002E75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tbl>
      <w:tblPr>
        <w:tblW w:w="945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0"/>
        <w:gridCol w:w="1080"/>
        <w:gridCol w:w="270"/>
        <w:gridCol w:w="1080"/>
        <w:gridCol w:w="270"/>
        <w:gridCol w:w="1080"/>
      </w:tblGrid>
      <w:tr w:rsidR="00B43BF9" w:rsidRPr="00BF2C70" w14:paraId="388AAA19" w14:textId="73417CD2" w:rsidTr="001E607F">
        <w:trPr>
          <w:trHeight w:val="17"/>
        </w:trPr>
        <w:tc>
          <w:tcPr>
            <w:tcW w:w="4320" w:type="dxa"/>
            <w:shd w:val="clear" w:color="auto" w:fill="auto"/>
          </w:tcPr>
          <w:p w14:paraId="32B226FE" w14:textId="7D2D6649" w:rsidR="00B43BF9" w:rsidRPr="00BF2C70" w:rsidRDefault="00B43BF9" w:rsidP="00AA207C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</w:rPr>
            </w:pPr>
          </w:p>
        </w:tc>
        <w:tc>
          <w:tcPr>
            <w:tcW w:w="5130" w:type="dxa"/>
            <w:gridSpan w:val="7"/>
            <w:shd w:val="clear" w:color="auto" w:fill="auto"/>
          </w:tcPr>
          <w:p w14:paraId="325E8B89" w14:textId="6CAC5FEA" w:rsidR="00B43BF9" w:rsidRPr="00BF2C70" w:rsidRDefault="00B43BF9" w:rsidP="00AA207C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114E8D" w:rsidRPr="00BF2C70" w14:paraId="52B9B861" w14:textId="77777777" w:rsidTr="001E607F">
        <w:trPr>
          <w:trHeight w:val="17"/>
        </w:trPr>
        <w:tc>
          <w:tcPr>
            <w:tcW w:w="4320" w:type="dxa"/>
            <w:shd w:val="clear" w:color="auto" w:fill="auto"/>
          </w:tcPr>
          <w:p w14:paraId="4C10DD93" w14:textId="56018EFF" w:rsidR="00114E8D" w:rsidRPr="00636619" w:rsidRDefault="00092B44" w:rsidP="001E607F">
            <w:pPr>
              <w:tabs>
                <w:tab w:val="center" w:pos="503"/>
              </w:tabs>
              <w:ind w:right="-108"/>
              <w:rPr>
                <w:b/>
                <w:bCs/>
                <w:i/>
                <w:iCs/>
              </w:rPr>
            </w:pPr>
            <w:r w:rsidRPr="00636619">
              <w:rPr>
                <w:b/>
                <w:bCs/>
                <w:i/>
                <w:iCs/>
                <w:cs/>
              </w:rPr>
              <w:t xml:space="preserve">สำหรับปีสิ้นสุดวันที่ </w:t>
            </w:r>
            <w:r w:rsidRPr="00636619">
              <w:rPr>
                <w:b/>
                <w:bCs/>
                <w:i/>
                <w:iCs/>
              </w:rPr>
              <w:t>31</w:t>
            </w:r>
            <w:r w:rsidRPr="00636619">
              <w:rPr>
                <w:b/>
                <w:bCs/>
                <w:i/>
                <w:iCs/>
                <w:cs/>
              </w:rPr>
              <w:t xml:space="preserve"> ธันวาคม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3E11399A" w14:textId="165DDC27" w:rsidR="00114E8D" w:rsidRPr="00BF2C70" w:rsidRDefault="00821785" w:rsidP="00114E8D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35DBA3AF" w14:textId="77777777" w:rsidR="00114E8D" w:rsidRPr="00BF2C70" w:rsidRDefault="00114E8D" w:rsidP="00114E8D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30" w:type="dxa"/>
            <w:gridSpan w:val="3"/>
          </w:tcPr>
          <w:p w14:paraId="46234924" w14:textId="59932E4D" w:rsidR="00114E8D" w:rsidRPr="00BF2C70" w:rsidRDefault="00821785" w:rsidP="00114E8D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</w:tr>
      <w:tr w:rsidR="0095508F" w:rsidRPr="00BF2C70" w14:paraId="63CBFAE7" w14:textId="69AE1F02" w:rsidTr="001E607F">
        <w:trPr>
          <w:trHeight w:val="17"/>
        </w:trPr>
        <w:tc>
          <w:tcPr>
            <w:tcW w:w="4320" w:type="dxa"/>
            <w:shd w:val="clear" w:color="auto" w:fill="auto"/>
          </w:tcPr>
          <w:p w14:paraId="3FD53542" w14:textId="77777777" w:rsidR="00114E8D" w:rsidRPr="00BF2C70" w:rsidRDefault="00114E8D" w:rsidP="00114E8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7168EA22" w14:textId="77777777" w:rsidR="00114E8D" w:rsidRPr="001E7A0A" w:rsidRDefault="00114E8D" w:rsidP="00114E8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E7A0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0EB0D4A" w14:textId="77777777" w:rsidR="00114E8D" w:rsidRPr="00BF2C70" w:rsidRDefault="00114E8D" w:rsidP="00114E8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F2C7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3469C24D" w14:textId="77777777" w:rsidR="00114E8D" w:rsidRPr="00BF2C70" w:rsidRDefault="00114E8D" w:rsidP="00114E8D">
            <w:pPr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14:paraId="5087EAF0" w14:textId="77777777" w:rsidR="00114E8D" w:rsidRPr="00BF2C70" w:rsidRDefault="00114E8D" w:rsidP="00114E8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  <w:p w14:paraId="07571045" w14:textId="69A0952E" w:rsidR="00114E8D" w:rsidRPr="00BF2C70" w:rsidRDefault="00114E8D" w:rsidP="00114E8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F2C7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</w:tcPr>
          <w:p w14:paraId="54B5A7AE" w14:textId="77777777" w:rsidR="00114E8D" w:rsidRPr="00BF2C70" w:rsidRDefault="00114E8D" w:rsidP="00114E8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F614B4D" w14:textId="77777777" w:rsidR="00114E8D" w:rsidRPr="001E7A0A" w:rsidRDefault="00114E8D" w:rsidP="00114E8D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1E7A0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F624112" w14:textId="3292A06A" w:rsidR="00114E8D" w:rsidRPr="00BF2C70" w:rsidRDefault="00114E8D" w:rsidP="00114E8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F2C7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14:paraId="1736828C" w14:textId="4843E2D8" w:rsidR="00114E8D" w:rsidRPr="00BF2C70" w:rsidRDefault="00114E8D" w:rsidP="00114E8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E20DB60" w14:textId="77777777" w:rsidR="00114E8D" w:rsidRPr="00BF2C70" w:rsidRDefault="00114E8D" w:rsidP="00114E8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  <w:p w14:paraId="57E89087" w14:textId="0D8CB5B0" w:rsidR="00114E8D" w:rsidRPr="00BF2C70" w:rsidRDefault="00114E8D" w:rsidP="00114E8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F2C7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13D01" w:rsidRPr="00BF2C70" w14:paraId="40E075CC" w14:textId="0FFD6E1A" w:rsidTr="001E607F">
        <w:trPr>
          <w:trHeight w:val="17"/>
        </w:trPr>
        <w:tc>
          <w:tcPr>
            <w:tcW w:w="4320" w:type="dxa"/>
            <w:shd w:val="clear" w:color="auto" w:fill="auto"/>
          </w:tcPr>
          <w:p w14:paraId="23655A3E" w14:textId="4FB56D16" w:rsidR="00313D01" w:rsidRPr="00BF2C70" w:rsidRDefault="00313D01" w:rsidP="001E607F">
            <w:pPr>
              <w:tabs>
                <w:tab w:val="clear" w:pos="5613"/>
                <w:tab w:val="left" w:pos="5590"/>
              </w:tabs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ขาดทุนก่อนภาษีเงินได้</w:t>
            </w:r>
          </w:p>
        </w:tc>
        <w:tc>
          <w:tcPr>
            <w:tcW w:w="1080" w:type="dxa"/>
            <w:shd w:val="clear" w:color="auto" w:fill="auto"/>
          </w:tcPr>
          <w:p w14:paraId="0243CCB3" w14:textId="77777777" w:rsidR="00313D01" w:rsidRPr="00313D01" w:rsidRDefault="00313D01" w:rsidP="00313D01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E10B023" w14:textId="77777777" w:rsidR="00313D01" w:rsidRPr="00313D01" w:rsidRDefault="00313D01" w:rsidP="00313D01">
            <w:pPr>
              <w:tabs>
                <w:tab w:val="decimal" w:pos="731"/>
              </w:tabs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61422900" w14:textId="59554939" w:rsidR="00313D01" w:rsidRPr="00313D01" w:rsidRDefault="009D0A90" w:rsidP="00313D01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 w:right="-110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(46,256)</w:t>
            </w:r>
          </w:p>
        </w:tc>
        <w:tc>
          <w:tcPr>
            <w:tcW w:w="270" w:type="dxa"/>
          </w:tcPr>
          <w:p w14:paraId="7917E7B3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1795D0D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FA1B25D" w14:textId="2767501E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87593DF" w14:textId="3F5FF0D3" w:rsidR="00313D01" w:rsidRPr="00313D01" w:rsidRDefault="009D0A90" w:rsidP="00313D01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(53,189)</w:t>
            </w:r>
          </w:p>
        </w:tc>
      </w:tr>
      <w:tr w:rsidR="00313D01" w:rsidRPr="00BF2C70" w14:paraId="4A96EC88" w14:textId="21B67CDF" w:rsidTr="001E607F">
        <w:trPr>
          <w:trHeight w:val="17"/>
        </w:trPr>
        <w:tc>
          <w:tcPr>
            <w:tcW w:w="4320" w:type="dxa"/>
            <w:shd w:val="clear" w:color="auto" w:fill="auto"/>
          </w:tcPr>
          <w:p w14:paraId="7E13FC88" w14:textId="77777777" w:rsidR="00313D01" w:rsidRPr="00BF2C70" w:rsidRDefault="00313D01" w:rsidP="001E607F">
            <w:pPr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>จำนวนภาษีตามอัตราภาษีเงินได้ของประเทศไทย</w:t>
            </w:r>
          </w:p>
        </w:tc>
        <w:tc>
          <w:tcPr>
            <w:tcW w:w="1080" w:type="dxa"/>
            <w:shd w:val="clear" w:color="auto" w:fill="auto"/>
          </w:tcPr>
          <w:p w14:paraId="5FCBDD0C" w14:textId="1A025A35" w:rsidR="00313D01" w:rsidRPr="00313D01" w:rsidRDefault="004D297D" w:rsidP="001E607F">
            <w:pPr>
              <w:pStyle w:val="acctfourfigures"/>
              <w:tabs>
                <w:tab w:val="clear" w:pos="765"/>
                <w:tab w:val="decimal" w:pos="160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  <w:t>20.0</w:t>
            </w:r>
          </w:p>
        </w:tc>
        <w:tc>
          <w:tcPr>
            <w:tcW w:w="270" w:type="dxa"/>
            <w:shd w:val="clear" w:color="auto" w:fill="auto"/>
          </w:tcPr>
          <w:p w14:paraId="2AEC0814" w14:textId="77777777" w:rsidR="00313D01" w:rsidRPr="00313D01" w:rsidRDefault="00313D01" w:rsidP="00313D01">
            <w:pPr>
              <w:pStyle w:val="acctfourfigures"/>
              <w:tabs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BFE9E43" w14:textId="26917A93" w:rsidR="00313D01" w:rsidRPr="00313D01" w:rsidRDefault="009D0A90" w:rsidP="00313D01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 w:right="-110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(9,251)</w:t>
            </w:r>
          </w:p>
        </w:tc>
        <w:tc>
          <w:tcPr>
            <w:tcW w:w="270" w:type="dxa"/>
          </w:tcPr>
          <w:p w14:paraId="73097C5E" w14:textId="77777777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395CB54" w14:textId="537B1B81" w:rsidR="00313D01" w:rsidRPr="00313D01" w:rsidRDefault="00313D01" w:rsidP="001E607F">
            <w:pPr>
              <w:pStyle w:val="acctfourfigures"/>
              <w:tabs>
                <w:tab w:val="clear" w:pos="765"/>
              </w:tabs>
              <w:spacing w:line="240" w:lineRule="auto"/>
              <w:ind w:left="-79" w:right="-110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313D01"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  <w:t>20.0</w:t>
            </w:r>
          </w:p>
        </w:tc>
        <w:tc>
          <w:tcPr>
            <w:tcW w:w="270" w:type="dxa"/>
          </w:tcPr>
          <w:p w14:paraId="45CC0824" w14:textId="67F38081" w:rsidR="00313D01" w:rsidRPr="00313D01" w:rsidRDefault="00313D01" w:rsidP="00313D01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0E14CF4" w14:textId="1AAC7316" w:rsidR="00313D01" w:rsidRPr="00313D01" w:rsidRDefault="009D0A90" w:rsidP="00313D01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110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(10,638)</w:t>
            </w:r>
          </w:p>
        </w:tc>
      </w:tr>
      <w:tr w:rsidR="002359B6" w:rsidRPr="00BF2C70" w14:paraId="45766AF5" w14:textId="77777777" w:rsidTr="001E607F">
        <w:trPr>
          <w:trHeight w:val="17"/>
        </w:trPr>
        <w:tc>
          <w:tcPr>
            <w:tcW w:w="4320" w:type="dxa"/>
            <w:shd w:val="clear" w:color="auto" w:fill="auto"/>
          </w:tcPr>
          <w:p w14:paraId="7EE122F3" w14:textId="11744374" w:rsidR="002359B6" w:rsidRPr="00BF2C70" w:rsidRDefault="002359B6" w:rsidP="001E607F">
            <w:pPr>
              <w:ind w:left="250" w:hanging="250"/>
              <w:rPr>
                <w:rFonts w:asciiTheme="majorBidi" w:hAnsiTheme="majorBidi" w:cstheme="majorBidi"/>
                <w:cs/>
              </w:rPr>
            </w:pPr>
            <w:r>
              <w:rPr>
                <w:cs/>
              </w:rPr>
              <w:t>ผลขาดทุน</w:t>
            </w:r>
            <w:r>
              <w:rPr>
                <w:rFonts w:hint="cs"/>
                <w:cs/>
              </w:rPr>
              <w:t>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</w:tcPr>
          <w:p w14:paraId="1E06C30F" w14:textId="77777777" w:rsidR="002359B6" w:rsidRPr="00313D01" w:rsidRDefault="002359B6" w:rsidP="002359B6">
            <w:pPr>
              <w:pStyle w:val="acctfourfigures"/>
              <w:tabs>
                <w:tab w:val="clear" w:pos="765"/>
                <w:tab w:val="decimal" w:pos="529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475D6D1" w14:textId="77777777" w:rsidR="002359B6" w:rsidRPr="00313D01" w:rsidRDefault="002359B6" w:rsidP="002359B6">
            <w:pPr>
              <w:pStyle w:val="acctfourfigures"/>
              <w:tabs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BEC487" w14:textId="6578D2EC" w:rsidR="002359B6" w:rsidRPr="00313D01" w:rsidRDefault="002359B6" w:rsidP="0096117A">
            <w:pPr>
              <w:pStyle w:val="acctfourfigures"/>
              <w:tabs>
                <w:tab w:val="clear" w:pos="765"/>
                <w:tab w:val="decimal" w:pos="519"/>
              </w:tabs>
              <w:spacing w:line="240" w:lineRule="auto"/>
              <w:ind w:left="-79" w:right="-14"/>
              <w:jc w:val="center"/>
              <w:rPr>
                <w:rFonts w:asciiTheme="majorBidi" w:eastAsia="SimSun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C863627" w14:textId="77777777" w:rsidR="002359B6" w:rsidRPr="00313D01" w:rsidRDefault="002359B6" w:rsidP="002359B6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3D8381B" w14:textId="77777777" w:rsidR="002359B6" w:rsidRPr="00313D01" w:rsidRDefault="002359B6" w:rsidP="002359B6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8ED37A8" w14:textId="77777777" w:rsidR="002359B6" w:rsidRPr="00313D01" w:rsidRDefault="002359B6" w:rsidP="002359B6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F7CE553" w14:textId="7EB6DD7B" w:rsidR="002359B6" w:rsidRPr="00313D01" w:rsidRDefault="002359B6" w:rsidP="002359B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110"/>
              <w:rPr>
                <w:rFonts w:asciiTheme="majorBidi" w:eastAsia="SimSun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8,038</w:t>
            </w:r>
          </w:p>
        </w:tc>
      </w:tr>
      <w:tr w:rsidR="002359B6" w:rsidRPr="00BF2C70" w14:paraId="620553DD" w14:textId="77777777" w:rsidTr="001E607F">
        <w:trPr>
          <w:trHeight w:val="17"/>
        </w:trPr>
        <w:tc>
          <w:tcPr>
            <w:tcW w:w="4320" w:type="dxa"/>
            <w:shd w:val="clear" w:color="auto" w:fill="auto"/>
          </w:tcPr>
          <w:p w14:paraId="6E423993" w14:textId="2916E606" w:rsidR="002359B6" w:rsidRDefault="002359B6" w:rsidP="001E607F">
            <w:pPr>
              <w:rPr>
                <w:cs/>
              </w:rPr>
            </w:pPr>
            <w:r>
              <w:rPr>
                <w:rFonts w:hint="cs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1080" w:type="dxa"/>
            <w:shd w:val="clear" w:color="auto" w:fill="auto"/>
          </w:tcPr>
          <w:p w14:paraId="7DA7A6A6" w14:textId="77777777" w:rsidR="002359B6" w:rsidRPr="00313D01" w:rsidRDefault="002359B6" w:rsidP="002359B6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3B11E06" w14:textId="77777777" w:rsidR="002359B6" w:rsidRPr="00313D01" w:rsidRDefault="002359B6" w:rsidP="002359B6">
            <w:pPr>
              <w:pStyle w:val="acctfourfigures"/>
              <w:tabs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D99F6C" w14:textId="6BD9F7C4" w:rsidR="002359B6" w:rsidRPr="00313D01" w:rsidRDefault="0096117A" w:rsidP="0096117A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(7,695)</w:t>
            </w:r>
          </w:p>
        </w:tc>
        <w:tc>
          <w:tcPr>
            <w:tcW w:w="270" w:type="dxa"/>
          </w:tcPr>
          <w:p w14:paraId="23C5EADF" w14:textId="77777777" w:rsidR="002359B6" w:rsidRPr="00313D01" w:rsidRDefault="002359B6" w:rsidP="002359B6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D0316B" w14:textId="77777777" w:rsidR="002359B6" w:rsidRPr="00313D01" w:rsidRDefault="002359B6" w:rsidP="002359B6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2004CFDB" w14:textId="77777777" w:rsidR="002359B6" w:rsidRPr="00313D01" w:rsidRDefault="002359B6" w:rsidP="002359B6">
            <w:pPr>
              <w:pStyle w:val="acctfourfigures"/>
              <w:tabs>
                <w:tab w:val="clear" w:pos="765"/>
                <w:tab w:val="decimal" w:pos="808"/>
              </w:tabs>
              <w:spacing w:line="240" w:lineRule="auto"/>
              <w:ind w:left="-79" w:right="-18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3A6D34E" w14:textId="0620D6B8" w:rsidR="002359B6" w:rsidRPr="00313D01" w:rsidRDefault="002359B6" w:rsidP="002359B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(4,046)</w:t>
            </w:r>
          </w:p>
        </w:tc>
      </w:tr>
      <w:tr w:rsidR="002359B6" w:rsidRPr="00BF2C70" w14:paraId="75F79EE2" w14:textId="41F1950E" w:rsidTr="001E607F">
        <w:trPr>
          <w:trHeight w:val="17"/>
        </w:trPr>
        <w:tc>
          <w:tcPr>
            <w:tcW w:w="4320" w:type="dxa"/>
            <w:shd w:val="clear" w:color="auto" w:fill="auto"/>
          </w:tcPr>
          <w:p w14:paraId="55CC4E57" w14:textId="77777777" w:rsidR="002359B6" w:rsidRPr="00BF2C70" w:rsidRDefault="002359B6" w:rsidP="001E607F">
            <w:pPr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080" w:type="dxa"/>
            <w:shd w:val="clear" w:color="auto" w:fill="auto"/>
          </w:tcPr>
          <w:p w14:paraId="19E639E6" w14:textId="04FAB5E2" w:rsidR="002359B6" w:rsidRPr="00313D01" w:rsidRDefault="002359B6" w:rsidP="001E607F">
            <w:pPr>
              <w:pStyle w:val="acctfourfigures"/>
              <w:tabs>
                <w:tab w:val="clear" w:pos="765"/>
                <w:tab w:val="decimal" w:pos="160"/>
              </w:tabs>
              <w:spacing w:line="240" w:lineRule="auto"/>
              <w:ind w:left="-79" w:right="-18"/>
              <w:jc w:val="center"/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36.6</w:t>
            </w:r>
          </w:p>
        </w:tc>
        <w:tc>
          <w:tcPr>
            <w:tcW w:w="270" w:type="dxa"/>
            <w:shd w:val="clear" w:color="auto" w:fill="auto"/>
          </w:tcPr>
          <w:p w14:paraId="3047DB50" w14:textId="77777777" w:rsidR="002359B6" w:rsidRPr="00313D01" w:rsidRDefault="002359B6" w:rsidP="002359B6">
            <w:pPr>
              <w:pStyle w:val="acctfourfigures"/>
              <w:tabs>
                <w:tab w:val="decimal" w:pos="73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B54CBA" w14:textId="56A8D2D5" w:rsidR="002359B6" w:rsidRPr="00313D01" w:rsidRDefault="002359B6" w:rsidP="002359B6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79" w:right="-110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(16,946)</w:t>
            </w:r>
          </w:p>
        </w:tc>
        <w:tc>
          <w:tcPr>
            <w:tcW w:w="270" w:type="dxa"/>
          </w:tcPr>
          <w:p w14:paraId="3D5B948A" w14:textId="77777777" w:rsidR="002359B6" w:rsidRPr="00313D01" w:rsidRDefault="002359B6" w:rsidP="002359B6">
            <w:pPr>
              <w:pStyle w:val="acctfourfigures"/>
              <w:tabs>
                <w:tab w:val="clear" w:pos="765"/>
              </w:tabs>
              <w:spacing w:line="240" w:lineRule="auto"/>
              <w:ind w:left="-79" w:right="-77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B53BA9C" w14:textId="6E676383" w:rsidR="002359B6" w:rsidRPr="00313D01" w:rsidRDefault="002359B6" w:rsidP="001E607F">
            <w:pPr>
              <w:pStyle w:val="acctfourfigures"/>
              <w:tabs>
                <w:tab w:val="clear" w:pos="765"/>
              </w:tabs>
              <w:spacing w:line="240" w:lineRule="auto"/>
              <w:ind w:left="-79" w:right="-110"/>
              <w:jc w:val="center"/>
              <w:rPr>
                <w:rFonts w:asciiTheme="majorBidi" w:eastAsia="SimSun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12.5</w:t>
            </w:r>
          </w:p>
        </w:tc>
        <w:tc>
          <w:tcPr>
            <w:tcW w:w="270" w:type="dxa"/>
          </w:tcPr>
          <w:p w14:paraId="36DEB0E7" w14:textId="32D1F293" w:rsidR="002359B6" w:rsidRPr="00313D01" w:rsidRDefault="002359B6" w:rsidP="002359B6">
            <w:pPr>
              <w:pStyle w:val="acctfourfigures"/>
              <w:tabs>
                <w:tab w:val="clear" w:pos="765"/>
              </w:tabs>
              <w:spacing w:line="240" w:lineRule="auto"/>
              <w:ind w:left="-79" w:right="-77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F01B6A" w14:textId="520C626A" w:rsidR="002359B6" w:rsidRPr="00313D01" w:rsidRDefault="002359B6" w:rsidP="002359B6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79" w:right="-110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(6,646)</w:t>
            </w:r>
          </w:p>
        </w:tc>
      </w:tr>
    </w:tbl>
    <w:p w14:paraId="20A688FB" w14:textId="4738470A" w:rsidR="001402F8" w:rsidRDefault="001402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p w14:paraId="6405BD0C" w14:textId="0706744B" w:rsidR="008E7716" w:rsidRPr="00BF2C70" w:rsidRDefault="008E7716" w:rsidP="008626A9">
      <w:pPr>
        <w:numPr>
          <w:ilvl w:val="1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/>
          <w:b/>
          <w:bCs/>
          <w:cs/>
        </w:rPr>
        <w:t>ภาษีเงินได้รอการตัดบัญชี</w:t>
      </w:r>
    </w:p>
    <w:p w14:paraId="1FC8EDA9" w14:textId="105B1874" w:rsidR="00B80DE0" w:rsidRDefault="00B80DE0" w:rsidP="00B80D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tbl>
      <w:tblPr>
        <w:tblW w:w="935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590"/>
        <w:gridCol w:w="990"/>
        <w:gridCol w:w="270"/>
        <w:gridCol w:w="972"/>
        <w:gridCol w:w="270"/>
        <w:gridCol w:w="999"/>
        <w:gridCol w:w="270"/>
        <w:gridCol w:w="990"/>
      </w:tblGrid>
      <w:tr w:rsidR="00BE0446" w:rsidRPr="0076327A" w14:paraId="6D6FF919" w14:textId="77777777" w:rsidTr="001E607F">
        <w:trPr>
          <w:trHeight w:val="20"/>
          <w:tblHeader/>
        </w:trPr>
        <w:tc>
          <w:tcPr>
            <w:tcW w:w="4590" w:type="dxa"/>
            <w:shd w:val="clear" w:color="auto" w:fill="auto"/>
          </w:tcPr>
          <w:p w14:paraId="57E750E3" w14:textId="77777777" w:rsidR="00BE0446" w:rsidRPr="0076327A" w:rsidRDefault="00BE0446" w:rsidP="007F434B">
            <w:pPr>
              <w:spacing w:line="240" w:lineRule="auto"/>
              <w:ind w:right="-108"/>
              <w:rPr>
                <w:i/>
                <w:iCs/>
                <w:cs/>
              </w:rPr>
            </w:pPr>
          </w:p>
        </w:tc>
        <w:tc>
          <w:tcPr>
            <w:tcW w:w="4761" w:type="dxa"/>
            <w:gridSpan w:val="7"/>
            <w:shd w:val="clear" w:color="auto" w:fill="auto"/>
          </w:tcPr>
          <w:p w14:paraId="60170036" w14:textId="77777777" w:rsidR="00BE0446" w:rsidRPr="0076327A" w:rsidRDefault="00BE0446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  <w:r w:rsidRPr="0076327A">
              <w:rPr>
                <w:b/>
                <w:bCs/>
                <w:cs/>
              </w:rPr>
              <w:t>งบการเงินรวม</w:t>
            </w:r>
          </w:p>
        </w:tc>
      </w:tr>
      <w:tr w:rsidR="00BE0446" w:rsidRPr="0076327A" w14:paraId="7CDB7CAA" w14:textId="77777777" w:rsidTr="001E607F">
        <w:trPr>
          <w:trHeight w:val="20"/>
          <w:tblHeader/>
        </w:trPr>
        <w:tc>
          <w:tcPr>
            <w:tcW w:w="4590" w:type="dxa"/>
            <w:shd w:val="clear" w:color="auto" w:fill="auto"/>
          </w:tcPr>
          <w:p w14:paraId="7BB419FB" w14:textId="77777777" w:rsidR="00BE0446" w:rsidRPr="0076327A" w:rsidRDefault="00BE0446" w:rsidP="007F434B">
            <w:pPr>
              <w:spacing w:line="240" w:lineRule="auto"/>
              <w:ind w:right="-108"/>
              <w:rPr>
                <w:i/>
                <w:iCs/>
                <w:cs/>
              </w:rPr>
            </w:pPr>
          </w:p>
        </w:tc>
        <w:tc>
          <w:tcPr>
            <w:tcW w:w="2232" w:type="dxa"/>
            <w:gridSpan w:val="3"/>
            <w:shd w:val="clear" w:color="auto" w:fill="auto"/>
            <w:vAlign w:val="bottom"/>
          </w:tcPr>
          <w:p w14:paraId="4755B396" w14:textId="77777777" w:rsidR="00BE0446" w:rsidRPr="0076327A" w:rsidRDefault="00BE0446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3DD74FA5" w14:textId="77777777" w:rsidR="00BE0446" w:rsidRPr="0076327A" w:rsidRDefault="00BE0446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2259" w:type="dxa"/>
            <w:gridSpan w:val="3"/>
            <w:shd w:val="clear" w:color="auto" w:fill="auto"/>
          </w:tcPr>
          <w:p w14:paraId="081731BB" w14:textId="77777777" w:rsidR="00BE0446" w:rsidRPr="0076327A" w:rsidRDefault="00BE0446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95" w:right="-108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หนี้สิน</w:t>
            </w:r>
          </w:p>
        </w:tc>
      </w:tr>
      <w:tr w:rsidR="0095508F" w:rsidRPr="0076327A" w14:paraId="2C08E209" w14:textId="77777777" w:rsidTr="001E607F">
        <w:trPr>
          <w:trHeight w:val="20"/>
          <w:tblHeader/>
        </w:trPr>
        <w:tc>
          <w:tcPr>
            <w:tcW w:w="4590" w:type="dxa"/>
            <w:shd w:val="clear" w:color="auto" w:fill="auto"/>
          </w:tcPr>
          <w:p w14:paraId="0B4A8CA2" w14:textId="2159EB8B" w:rsidR="00BE0446" w:rsidRPr="00B80DE0" w:rsidRDefault="00BE0446" w:rsidP="00636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345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90" w:type="dxa"/>
          </w:tcPr>
          <w:p w14:paraId="4601D487" w14:textId="788F427F" w:rsidR="00BE0446" w:rsidRPr="0076327A" w:rsidRDefault="00105848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4F43294A" w14:textId="77777777" w:rsidR="00BE0446" w:rsidRPr="0076327A" w:rsidRDefault="00BE0446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972" w:type="dxa"/>
          </w:tcPr>
          <w:p w14:paraId="5E93EB73" w14:textId="7C9A8265" w:rsidR="00BE0446" w:rsidRPr="0076327A" w:rsidRDefault="00105848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  <w:r>
              <w:t>2566</w:t>
            </w:r>
          </w:p>
        </w:tc>
        <w:tc>
          <w:tcPr>
            <w:tcW w:w="270" w:type="dxa"/>
          </w:tcPr>
          <w:p w14:paraId="6BBC865F" w14:textId="77777777" w:rsidR="00BE0446" w:rsidRPr="0076327A" w:rsidRDefault="00BE0446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999" w:type="dxa"/>
          </w:tcPr>
          <w:p w14:paraId="3A7BE46C" w14:textId="3E9D174F" w:rsidR="00BE0446" w:rsidRPr="0076327A" w:rsidRDefault="00105848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3DF6CB17" w14:textId="77777777" w:rsidR="00BE0446" w:rsidRPr="0076327A" w:rsidRDefault="00BE0446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990" w:type="dxa"/>
          </w:tcPr>
          <w:p w14:paraId="3FDA129D" w14:textId="2EFDE2A4" w:rsidR="00BE0446" w:rsidRPr="0076327A" w:rsidRDefault="00105848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  <w:r>
              <w:t>2566</w:t>
            </w:r>
          </w:p>
        </w:tc>
      </w:tr>
      <w:tr w:rsidR="00BE0446" w:rsidRPr="0076327A" w14:paraId="3B4BDA20" w14:textId="77777777" w:rsidTr="001E607F">
        <w:trPr>
          <w:trHeight w:val="20"/>
          <w:tblHeader/>
        </w:trPr>
        <w:tc>
          <w:tcPr>
            <w:tcW w:w="4590" w:type="dxa"/>
            <w:shd w:val="clear" w:color="auto" w:fill="auto"/>
          </w:tcPr>
          <w:p w14:paraId="6BD4344E" w14:textId="77777777" w:rsidR="00BE0446" w:rsidRPr="0076327A" w:rsidRDefault="00BE0446" w:rsidP="007F434B">
            <w:pPr>
              <w:spacing w:line="240" w:lineRule="auto"/>
              <w:ind w:right="-108"/>
              <w:rPr>
                <w:i/>
                <w:iCs/>
                <w:cs/>
              </w:rPr>
            </w:pPr>
          </w:p>
        </w:tc>
        <w:tc>
          <w:tcPr>
            <w:tcW w:w="4761" w:type="dxa"/>
            <w:gridSpan w:val="7"/>
            <w:shd w:val="clear" w:color="auto" w:fill="auto"/>
          </w:tcPr>
          <w:p w14:paraId="46E787A7" w14:textId="77777777" w:rsidR="00BE0446" w:rsidRPr="0076327A" w:rsidRDefault="00BE0446" w:rsidP="007F434B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  <w:r w:rsidRPr="0076327A">
              <w:rPr>
                <w:i/>
                <w:iCs/>
                <w:cs/>
              </w:rPr>
              <w:t>(พันบาท)</w:t>
            </w:r>
          </w:p>
        </w:tc>
      </w:tr>
      <w:tr w:rsidR="004D297D" w:rsidRPr="0076327A" w14:paraId="5DC93F27" w14:textId="77777777" w:rsidTr="001E607F">
        <w:trPr>
          <w:trHeight w:val="20"/>
        </w:trPr>
        <w:tc>
          <w:tcPr>
            <w:tcW w:w="4590" w:type="dxa"/>
            <w:shd w:val="clear" w:color="auto" w:fill="auto"/>
          </w:tcPr>
          <w:p w14:paraId="67FBC9E6" w14:textId="77777777" w:rsidR="004D297D" w:rsidRPr="008B7DAD" w:rsidRDefault="004D297D" w:rsidP="001E607F">
            <w:pPr>
              <w:spacing w:line="240" w:lineRule="auto"/>
              <w:ind w:firstLine="70"/>
              <w:rPr>
                <w:cs/>
              </w:rPr>
            </w:pPr>
            <w:r w:rsidRPr="008B7DAD">
              <w:rPr>
                <w:rFonts w:hint="cs"/>
                <w:color w:val="000000"/>
                <w:cs/>
              </w:rPr>
              <w:t>รวม</w:t>
            </w:r>
          </w:p>
        </w:tc>
        <w:tc>
          <w:tcPr>
            <w:tcW w:w="990" w:type="dxa"/>
            <w:shd w:val="clear" w:color="auto" w:fill="auto"/>
          </w:tcPr>
          <w:p w14:paraId="417D794F" w14:textId="380E9B5C" w:rsid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  <w:r w:rsidRPr="008D3C6F">
              <w:t>266,563</w:t>
            </w:r>
          </w:p>
        </w:tc>
        <w:tc>
          <w:tcPr>
            <w:tcW w:w="270" w:type="dxa"/>
          </w:tcPr>
          <w:p w14:paraId="05A3B61A" w14:textId="77777777" w:rsidR="004D297D" w:rsidRPr="0076327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  <w:rPr>
                <w:strike/>
                <w:highlight w:val="lightGray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748DB439" w14:textId="6B0F5FF4" w:rsidR="004D297D" w:rsidRPr="00AF222E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  <w:r w:rsidRPr="00EF4FDC">
              <w:rPr>
                <w:cs/>
              </w:rPr>
              <w:t>257</w:t>
            </w:r>
            <w:r w:rsidRPr="00EF4FDC">
              <w:t>,</w:t>
            </w:r>
            <w:r w:rsidRPr="00EF4FDC">
              <w:rPr>
                <w:cs/>
              </w:rPr>
              <w:t>020</w:t>
            </w:r>
          </w:p>
        </w:tc>
        <w:tc>
          <w:tcPr>
            <w:tcW w:w="270" w:type="dxa"/>
          </w:tcPr>
          <w:p w14:paraId="7B47D20F" w14:textId="77777777" w:rsidR="004D297D" w:rsidRPr="001E7A0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</w:p>
        </w:tc>
        <w:tc>
          <w:tcPr>
            <w:tcW w:w="999" w:type="dxa"/>
            <w:shd w:val="clear" w:color="auto" w:fill="auto"/>
          </w:tcPr>
          <w:p w14:paraId="0D528443" w14:textId="5A8DA3CF" w:rsid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  <w:r w:rsidRPr="008E1995">
              <w:t>(66,865)</w:t>
            </w:r>
          </w:p>
        </w:tc>
        <w:tc>
          <w:tcPr>
            <w:tcW w:w="270" w:type="dxa"/>
          </w:tcPr>
          <w:p w14:paraId="31A8A6BA" w14:textId="77777777" w:rsidR="004D297D" w:rsidRPr="001E7A0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</w:p>
        </w:tc>
        <w:tc>
          <w:tcPr>
            <w:tcW w:w="990" w:type="dxa"/>
            <w:shd w:val="clear" w:color="auto" w:fill="auto"/>
          </w:tcPr>
          <w:p w14:paraId="2E1103BD" w14:textId="79C19041" w:rsid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  <w:r w:rsidRPr="00EF4FDC">
              <w:rPr>
                <w:cs/>
              </w:rPr>
              <w:t>(37</w:t>
            </w:r>
            <w:r w:rsidRPr="00EF4FDC">
              <w:t>,</w:t>
            </w:r>
            <w:r w:rsidRPr="00EF4FDC">
              <w:rPr>
                <w:cs/>
              </w:rPr>
              <w:t>226)</w:t>
            </w:r>
          </w:p>
        </w:tc>
      </w:tr>
      <w:tr w:rsidR="004D297D" w:rsidRPr="0076327A" w14:paraId="5F3EE64E" w14:textId="77777777" w:rsidTr="001E607F">
        <w:trPr>
          <w:trHeight w:val="20"/>
        </w:trPr>
        <w:tc>
          <w:tcPr>
            <w:tcW w:w="4590" w:type="dxa"/>
            <w:shd w:val="clear" w:color="auto" w:fill="auto"/>
          </w:tcPr>
          <w:p w14:paraId="0C889EAD" w14:textId="77777777" w:rsidR="004D297D" w:rsidRDefault="004D297D" w:rsidP="001E607F">
            <w:pPr>
              <w:spacing w:line="240" w:lineRule="auto"/>
              <w:ind w:firstLine="70"/>
              <w:rPr>
                <w:b/>
                <w:bCs/>
                <w:color w:val="000000"/>
                <w:cs/>
              </w:rPr>
            </w:pPr>
            <w:r>
              <w:rPr>
                <w:rFonts w:asciiTheme="majorBidi" w:hAnsiTheme="majorBidi" w:hint="cs"/>
                <w:cs/>
              </w:rPr>
              <w:t>การหักกลบรายการของภาษี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03C0EB6" w14:textId="236AF629" w:rsid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  <w:r w:rsidRPr="008D3C6F">
              <w:t>(187)</w:t>
            </w:r>
          </w:p>
        </w:tc>
        <w:tc>
          <w:tcPr>
            <w:tcW w:w="270" w:type="dxa"/>
          </w:tcPr>
          <w:p w14:paraId="4B0D6157" w14:textId="77777777" w:rsidR="004D297D" w:rsidRPr="0076327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  <w:rPr>
                <w:strike/>
                <w:highlight w:val="lightGray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</w:tcPr>
          <w:p w14:paraId="5B5C1EF2" w14:textId="1C004E0D" w:rsidR="004D297D" w:rsidRPr="00AF222E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  <w:r w:rsidRPr="00763A6D">
              <w:rPr>
                <w:cs/>
              </w:rPr>
              <w:t>(1</w:t>
            </w:r>
            <w:r w:rsidRPr="00763A6D">
              <w:t>,</w:t>
            </w:r>
            <w:r w:rsidRPr="00763A6D">
              <w:rPr>
                <w:cs/>
              </w:rPr>
              <w:t>829)</w:t>
            </w:r>
          </w:p>
        </w:tc>
        <w:tc>
          <w:tcPr>
            <w:tcW w:w="270" w:type="dxa"/>
          </w:tcPr>
          <w:p w14:paraId="781C09AB" w14:textId="77777777" w:rsidR="004D297D" w:rsidRPr="001E7A0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</w:tcPr>
          <w:p w14:paraId="66ABEA91" w14:textId="06D22E52" w:rsid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  <w:r w:rsidRPr="008E1995">
              <w:t>27,802</w:t>
            </w:r>
          </w:p>
        </w:tc>
        <w:tc>
          <w:tcPr>
            <w:tcW w:w="270" w:type="dxa"/>
          </w:tcPr>
          <w:p w14:paraId="6C52A9D8" w14:textId="77777777" w:rsidR="004D297D" w:rsidRPr="001E7A0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3A4AB642" w14:textId="405CD867" w:rsid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</w:pPr>
            <w:r w:rsidRPr="00763A6D">
              <w:rPr>
                <w:cs/>
              </w:rPr>
              <w:t>13</w:t>
            </w:r>
            <w:r w:rsidRPr="00763A6D">
              <w:t>,</w:t>
            </w:r>
            <w:r w:rsidRPr="00763A6D">
              <w:rPr>
                <w:cs/>
              </w:rPr>
              <w:t>627</w:t>
            </w:r>
          </w:p>
        </w:tc>
      </w:tr>
      <w:tr w:rsidR="004D297D" w:rsidRPr="0076327A" w14:paraId="7642945B" w14:textId="77777777" w:rsidTr="001E607F">
        <w:trPr>
          <w:trHeight w:val="20"/>
        </w:trPr>
        <w:tc>
          <w:tcPr>
            <w:tcW w:w="4590" w:type="dxa"/>
            <w:shd w:val="clear" w:color="auto" w:fill="auto"/>
          </w:tcPr>
          <w:p w14:paraId="0B16207F" w14:textId="77777777" w:rsidR="004D297D" w:rsidRPr="001E7A0A" w:rsidRDefault="004D297D" w:rsidP="001E607F">
            <w:pPr>
              <w:spacing w:line="240" w:lineRule="auto"/>
              <w:ind w:firstLine="70"/>
              <w:rPr>
                <w:b/>
                <w:bCs/>
                <w:cs/>
              </w:rPr>
            </w:pPr>
            <w:r w:rsidRPr="001E7A0A">
              <w:rPr>
                <w:rFonts w:asciiTheme="majorBidi" w:hAnsiTheme="majorBidi" w:cstheme="majorBidi"/>
                <w:b/>
                <w:bCs/>
                <w:cs/>
              </w:rPr>
              <w:t>สินทรัพย์ (หนี้สิน) ภาษีเงินได้รอการตัดบัญชีสุทธิ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E959A9" w14:textId="59723F49" w:rsidR="004D297D" w:rsidRP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  <w:rPr>
                <w:b/>
                <w:bCs/>
              </w:rPr>
            </w:pPr>
            <w:r w:rsidRPr="004D297D">
              <w:rPr>
                <w:b/>
                <w:bCs/>
              </w:rPr>
              <w:t>266,376</w:t>
            </w:r>
          </w:p>
        </w:tc>
        <w:tc>
          <w:tcPr>
            <w:tcW w:w="270" w:type="dxa"/>
          </w:tcPr>
          <w:p w14:paraId="1521AB13" w14:textId="77777777" w:rsidR="004D297D" w:rsidRPr="00114E8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  <w:rPr>
                <w:b/>
                <w:bCs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ACA2FC" w14:textId="07FCF2BE" w:rsidR="004D297D" w:rsidRPr="00114E8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  <w:rPr>
                <w:b/>
                <w:bCs/>
              </w:rPr>
            </w:pPr>
            <w:r w:rsidRPr="00EF4FDC">
              <w:rPr>
                <w:b/>
                <w:bCs/>
                <w:cs/>
              </w:rPr>
              <w:t>255</w:t>
            </w:r>
            <w:r w:rsidRPr="00EF4FDC">
              <w:rPr>
                <w:b/>
                <w:bCs/>
              </w:rPr>
              <w:t>,</w:t>
            </w:r>
            <w:r w:rsidRPr="00EF4FDC">
              <w:rPr>
                <w:b/>
                <w:bCs/>
                <w:cs/>
              </w:rPr>
              <w:t>191</w:t>
            </w:r>
          </w:p>
        </w:tc>
        <w:tc>
          <w:tcPr>
            <w:tcW w:w="270" w:type="dxa"/>
          </w:tcPr>
          <w:p w14:paraId="44F58865" w14:textId="77777777" w:rsidR="004D297D" w:rsidRPr="00114E8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  <w:rPr>
                <w:b/>
                <w:bCs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7E6548" w14:textId="4847A567" w:rsidR="004D297D" w:rsidRP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  <w:rPr>
                <w:b/>
                <w:bCs/>
              </w:rPr>
            </w:pPr>
            <w:r w:rsidRPr="004D297D">
              <w:rPr>
                <w:b/>
                <w:bCs/>
              </w:rPr>
              <w:t>(39,063)</w:t>
            </w:r>
          </w:p>
        </w:tc>
        <w:tc>
          <w:tcPr>
            <w:tcW w:w="270" w:type="dxa"/>
          </w:tcPr>
          <w:p w14:paraId="7E0045C8" w14:textId="77777777" w:rsidR="004D297D" w:rsidRPr="00114E8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82068F" w14:textId="640C6D16" w:rsidR="004D297D" w:rsidRPr="00114E8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ind w:left="-110" w:right="-108"/>
              <w:rPr>
                <w:b/>
                <w:bCs/>
              </w:rPr>
            </w:pPr>
            <w:r w:rsidRPr="00EF4FDC">
              <w:rPr>
                <w:b/>
                <w:bCs/>
                <w:cs/>
              </w:rPr>
              <w:t>(23</w:t>
            </w:r>
            <w:r w:rsidRPr="00EF4FDC">
              <w:rPr>
                <w:b/>
                <w:bCs/>
              </w:rPr>
              <w:t>,</w:t>
            </w:r>
            <w:r w:rsidRPr="00EF4FDC">
              <w:rPr>
                <w:b/>
                <w:bCs/>
                <w:cs/>
              </w:rPr>
              <w:t>599)</w:t>
            </w:r>
          </w:p>
        </w:tc>
      </w:tr>
    </w:tbl>
    <w:p w14:paraId="710C8182" w14:textId="177D3B83" w:rsidR="001402F8" w:rsidRDefault="001402F8"/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590"/>
        <w:gridCol w:w="981"/>
        <w:gridCol w:w="270"/>
        <w:gridCol w:w="981"/>
        <w:gridCol w:w="270"/>
        <w:gridCol w:w="1008"/>
        <w:gridCol w:w="270"/>
        <w:gridCol w:w="990"/>
      </w:tblGrid>
      <w:tr w:rsidR="00763A6D" w:rsidRPr="0076327A" w14:paraId="573EDF93" w14:textId="77777777" w:rsidTr="001E607F">
        <w:trPr>
          <w:trHeight w:val="20"/>
          <w:tblHeader/>
        </w:trPr>
        <w:tc>
          <w:tcPr>
            <w:tcW w:w="4590" w:type="dxa"/>
            <w:shd w:val="clear" w:color="auto" w:fill="auto"/>
          </w:tcPr>
          <w:p w14:paraId="3E003096" w14:textId="140A7A8F" w:rsidR="00763A6D" w:rsidRPr="00763A6D" w:rsidRDefault="00763A6D" w:rsidP="00763A6D">
            <w:pPr>
              <w:tabs>
                <w:tab w:val="clear" w:pos="454"/>
              </w:tabs>
              <w:ind w:left="540" w:right="18"/>
              <w:jc w:val="thaiDistribute"/>
              <w:rPr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2854C60E" w14:textId="1DA24E06" w:rsidR="00763A6D" w:rsidRPr="00763A6D" w:rsidRDefault="004A6195" w:rsidP="00E36DF4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4A6195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763A6D" w:rsidRPr="0076327A" w14:paraId="46AB47EA" w14:textId="77777777" w:rsidTr="001E607F">
        <w:trPr>
          <w:trHeight w:val="20"/>
          <w:tblHeader/>
        </w:trPr>
        <w:tc>
          <w:tcPr>
            <w:tcW w:w="4590" w:type="dxa"/>
            <w:shd w:val="clear" w:color="auto" w:fill="auto"/>
          </w:tcPr>
          <w:p w14:paraId="2213F819" w14:textId="77777777" w:rsidR="00763A6D" w:rsidRPr="0076327A" w:rsidRDefault="00763A6D" w:rsidP="009F7101">
            <w:pPr>
              <w:spacing w:line="240" w:lineRule="auto"/>
              <w:ind w:right="-108"/>
              <w:rPr>
                <w:i/>
                <w:iCs/>
                <w:cs/>
              </w:rPr>
            </w:pPr>
          </w:p>
        </w:tc>
        <w:tc>
          <w:tcPr>
            <w:tcW w:w="2232" w:type="dxa"/>
            <w:gridSpan w:val="3"/>
            <w:shd w:val="clear" w:color="auto" w:fill="auto"/>
            <w:vAlign w:val="bottom"/>
          </w:tcPr>
          <w:p w14:paraId="7321ADEC" w14:textId="77777777" w:rsidR="00763A6D" w:rsidRPr="0076327A" w:rsidRDefault="00763A6D" w:rsidP="009F7101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6E1A2494" w14:textId="77777777" w:rsidR="00763A6D" w:rsidRPr="0076327A" w:rsidRDefault="00763A6D" w:rsidP="009F7101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BFA26B1" w14:textId="77777777" w:rsidR="00763A6D" w:rsidRPr="0076327A" w:rsidRDefault="00763A6D" w:rsidP="009F7101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95" w:right="-108"/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หนี้สิน</w:t>
            </w:r>
          </w:p>
        </w:tc>
      </w:tr>
      <w:tr w:rsidR="00763A6D" w:rsidRPr="0076327A" w14:paraId="562E7E57" w14:textId="77777777" w:rsidTr="001E607F">
        <w:trPr>
          <w:trHeight w:val="20"/>
          <w:tblHeader/>
        </w:trPr>
        <w:tc>
          <w:tcPr>
            <w:tcW w:w="4590" w:type="dxa"/>
            <w:shd w:val="clear" w:color="auto" w:fill="auto"/>
          </w:tcPr>
          <w:p w14:paraId="33F2C056" w14:textId="2A7457FD" w:rsidR="00763A6D" w:rsidRPr="00B80DE0" w:rsidRDefault="00763A6D" w:rsidP="00636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345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81" w:type="dxa"/>
          </w:tcPr>
          <w:p w14:paraId="02C98567" w14:textId="2599CA54" w:rsidR="00763A6D" w:rsidRPr="0076327A" w:rsidRDefault="00DC7EA7" w:rsidP="009F7101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080F71F3" w14:textId="77777777" w:rsidR="00763A6D" w:rsidRPr="0076327A" w:rsidRDefault="00763A6D" w:rsidP="009F7101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981" w:type="dxa"/>
          </w:tcPr>
          <w:p w14:paraId="53932D3A" w14:textId="7EF9BAFA" w:rsidR="00763A6D" w:rsidRPr="0076327A" w:rsidRDefault="00DC7EA7" w:rsidP="009F7101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  <w:r>
              <w:t>2566</w:t>
            </w:r>
          </w:p>
        </w:tc>
        <w:tc>
          <w:tcPr>
            <w:tcW w:w="270" w:type="dxa"/>
          </w:tcPr>
          <w:p w14:paraId="503AF283" w14:textId="77777777" w:rsidR="00763A6D" w:rsidRPr="0076327A" w:rsidRDefault="00763A6D" w:rsidP="009F7101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1008" w:type="dxa"/>
          </w:tcPr>
          <w:p w14:paraId="00765E17" w14:textId="2243E444" w:rsidR="00763A6D" w:rsidRPr="0076327A" w:rsidRDefault="00DC7EA7" w:rsidP="009F7101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  <w:r>
              <w:t>2567</w:t>
            </w:r>
          </w:p>
        </w:tc>
        <w:tc>
          <w:tcPr>
            <w:tcW w:w="270" w:type="dxa"/>
          </w:tcPr>
          <w:p w14:paraId="58044B4E" w14:textId="77777777" w:rsidR="00763A6D" w:rsidRPr="0076327A" w:rsidRDefault="00763A6D" w:rsidP="009F7101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</w:p>
        </w:tc>
        <w:tc>
          <w:tcPr>
            <w:tcW w:w="990" w:type="dxa"/>
          </w:tcPr>
          <w:p w14:paraId="37C9DCF5" w14:textId="59E1FEC4" w:rsidR="00763A6D" w:rsidRPr="0076327A" w:rsidRDefault="00DC7EA7" w:rsidP="009F7101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  <w:r>
              <w:t>2566</w:t>
            </w:r>
          </w:p>
        </w:tc>
      </w:tr>
      <w:tr w:rsidR="00763A6D" w:rsidRPr="0076327A" w14:paraId="1E9CAFE0" w14:textId="77777777" w:rsidTr="001E607F">
        <w:trPr>
          <w:trHeight w:val="20"/>
          <w:tblHeader/>
        </w:trPr>
        <w:tc>
          <w:tcPr>
            <w:tcW w:w="4590" w:type="dxa"/>
            <w:shd w:val="clear" w:color="auto" w:fill="auto"/>
          </w:tcPr>
          <w:p w14:paraId="50B1B98E" w14:textId="77777777" w:rsidR="00763A6D" w:rsidRPr="0076327A" w:rsidRDefault="00763A6D" w:rsidP="009F7101">
            <w:pPr>
              <w:spacing w:line="240" w:lineRule="auto"/>
              <w:ind w:right="-108"/>
              <w:rPr>
                <w:i/>
                <w:iCs/>
                <w:cs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4D285048" w14:textId="77777777" w:rsidR="00763A6D" w:rsidRPr="0076327A" w:rsidRDefault="00763A6D" w:rsidP="009F7101">
            <w:pPr>
              <w:tabs>
                <w:tab w:val="clear" w:pos="227"/>
                <w:tab w:val="left" w:pos="225"/>
                <w:tab w:val="center" w:pos="503"/>
              </w:tabs>
              <w:spacing w:line="240" w:lineRule="auto"/>
              <w:ind w:left="-108" w:right="-108"/>
              <w:jc w:val="center"/>
            </w:pPr>
            <w:r w:rsidRPr="0076327A">
              <w:rPr>
                <w:i/>
                <w:iCs/>
                <w:cs/>
              </w:rPr>
              <w:t>(พันบาท)</w:t>
            </w:r>
          </w:p>
        </w:tc>
      </w:tr>
      <w:tr w:rsidR="004D297D" w:rsidRPr="0076327A" w14:paraId="7CE8E115" w14:textId="77777777" w:rsidTr="001E607F">
        <w:trPr>
          <w:trHeight w:val="20"/>
        </w:trPr>
        <w:tc>
          <w:tcPr>
            <w:tcW w:w="4590" w:type="dxa"/>
            <w:shd w:val="clear" w:color="auto" w:fill="auto"/>
          </w:tcPr>
          <w:p w14:paraId="7C13F66B" w14:textId="77777777" w:rsidR="004D297D" w:rsidRPr="008B7DAD" w:rsidRDefault="004D297D" w:rsidP="001E607F">
            <w:pPr>
              <w:spacing w:line="240" w:lineRule="auto"/>
              <w:ind w:firstLine="70"/>
              <w:rPr>
                <w:cs/>
              </w:rPr>
            </w:pPr>
            <w:r w:rsidRPr="008B7DAD">
              <w:rPr>
                <w:rFonts w:hint="cs"/>
                <w:color w:val="000000"/>
                <w:cs/>
              </w:rPr>
              <w:t>รวม</w:t>
            </w:r>
          </w:p>
        </w:tc>
        <w:tc>
          <w:tcPr>
            <w:tcW w:w="981" w:type="dxa"/>
            <w:shd w:val="clear" w:color="auto" w:fill="auto"/>
          </w:tcPr>
          <w:p w14:paraId="24E1631B" w14:textId="380139FB" w:rsid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</w:pPr>
            <w:r w:rsidRPr="009E4793">
              <w:t>23,592</w:t>
            </w:r>
          </w:p>
        </w:tc>
        <w:tc>
          <w:tcPr>
            <w:tcW w:w="270" w:type="dxa"/>
          </w:tcPr>
          <w:p w14:paraId="75A3BC93" w14:textId="77777777" w:rsidR="004D297D" w:rsidRPr="001E7A0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5865554" w14:textId="6A9AFE8D" w:rsidR="004D297D" w:rsidRPr="00AF222E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</w:pPr>
            <w:r w:rsidRPr="009F2D3C">
              <w:rPr>
                <w:cs/>
              </w:rPr>
              <w:t>6</w:t>
            </w:r>
            <w:r w:rsidRPr="009F2D3C">
              <w:t>,</w:t>
            </w:r>
            <w:r w:rsidRPr="009F2D3C">
              <w:rPr>
                <w:cs/>
              </w:rPr>
              <w:t>646</w:t>
            </w:r>
          </w:p>
        </w:tc>
        <w:tc>
          <w:tcPr>
            <w:tcW w:w="270" w:type="dxa"/>
          </w:tcPr>
          <w:p w14:paraId="2D845028" w14:textId="77777777" w:rsidR="004D297D" w:rsidRPr="001E7A0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4803E3CD" w14:textId="7DD963F8" w:rsid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auto"/>
              <w:ind w:left="-146" w:right="-156"/>
            </w:pPr>
            <w:r w:rsidRPr="004A6195">
              <w:t>-</w:t>
            </w:r>
          </w:p>
        </w:tc>
        <w:tc>
          <w:tcPr>
            <w:tcW w:w="270" w:type="dxa"/>
          </w:tcPr>
          <w:p w14:paraId="5846FE12" w14:textId="77777777" w:rsidR="004D297D" w:rsidRPr="001E7A0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68DE722" w14:textId="116A2898" w:rsid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auto"/>
              <w:ind w:left="-146" w:right="-156"/>
            </w:pPr>
            <w:r w:rsidRPr="004A6195">
              <w:t>-</w:t>
            </w:r>
          </w:p>
        </w:tc>
      </w:tr>
      <w:tr w:rsidR="004D297D" w:rsidRPr="0076327A" w14:paraId="2368278A" w14:textId="77777777" w:rsidTr="001E607F">
        <w:trPr>
          <w:trHeight w:val="20"/>
        </w:trPr>
        <w:tc>
          <w:tcPr>
            <w:tcW w:w="4590" w:type="dxa"/>
            <w:shd w:val="clear" w:color="auto" w:fill="auto"/>
          </w:tcPr>
          <w:p w14:paraId="0D0FEBC0" w14:textId="77777777" w:rsidR="004D297D" w:rsidRDefault="004D297D" w:rsidP="001E607F">
            <w:pPr>
              <w:spacing w:line="240" w:lineRule="auto"/>
              <w:ind w:firstLine="70"/>
              <w:rPr>
                <w:b/>
                <w:bCs/>
                <w:color w:val="000000"/>
                <w:cs/>
              </w:rPr>
            </w:pPr>
            <w:r w:rsidRPr="00636619">
              <w:rPr>
                <w:color w:val="000000"/>
                <w:cs/>
              </w:rPr>
              <w:t>การ</w:t>
            </w:r>
            <w:r>
              <w:rPr>
                <w:rFonts w:asciiTheme="majorBidi" w:hAnsiTheme="majorBidi" w:hint="cs"/>
                <w:cs/>
              </w:rPr>
              <w:t>หักกลบรายการของภาษี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</w:tcPr>
          <w:p w14:paraId="36D3E7D0" w14:textId="221A18EB" w:rsidR="004D297D" w:rsidRDefault="004D297D" w:rsidP="001E6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46" w:right="-156"/>
            </w:pPr>
            <w:r w:rsidRPr="009E4793">
              <w:t>-</w:t>
            </w:r>
          </w:p>
        </w:tc>
        <w:tc>
          <w:tcPr>
            <w:tcW w:w="270" w:type="dxa"/>
          </w:tcPr>
          <w:p w14:paraId="7A70DFD7" w14:textId="77777777" w:rsidR="004D297D" w:rsidRPr="001E7A0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</w:pP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</w:tcPr>
          <w:p w14:paraId="57482DAB" w14:textId="2A61551E" w:rsidR="004D297D" w:rsidRPr="00AF222E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46" w:right="-156"/>
            </w:pPr>
            <w:r w:rsidRPr="004A6195">
              <w:rPr>
                <w:cs/>
              </w:rPr>
              <w:t>-</w:t>
            </w:r>
          </w:p>
        </w:tc>
        <w:tc>
          <w:tcPr>
            <w:tcW w:w="270" w:type="dxa"/>
          </w:tcPr>
          <w:p w14:paraId="070CEEFD" w14:textId="77777777" w:rsidR="004D297D" w:rsidRPr="001E7A0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14:paraId="163908AD" w14:textId="17DD141D" w:rsid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auto"/>
              <w:ind w:left="-146" w:right="-156"/>
            </w:pPr>
            <w:r w:rsidRPr="004A6195">
              <w:t>-</w:t>
            </w:r>
          </w:p>
        </w:tc>
        <w:tc>
          <w:tcPr>
            <w:tcW w:w="270" w:type="dxa"/>
          </w:tcPr>
          <w:p w14:paraId="250E8122" w14:textId="77777777" w:rsidR="004D297D" w:rsidRPr="001E7A0A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387CB63E" w14:textId="1D4D8C41" w:rsid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auto"/>
              <w:ind w:left="-146" w:right="-156"/>
            </w:pPr>
            <w:r w:rsidRPr="004A6195">
              <w:t>-</w:t>
            </w:r>
          </w:p>
        </w:tc>
      </w:tr>
      <w:tr w:rsidR="004D297D" w:rsidRPr="0076327A" w14:paraId="172370C9" w14:textId="77777777" w:rsidTr="001E607F">
        <w:trPr>
          <w:trHeight w:val="20"/>
        </w:trPr>
        <w:tc>
          <w:tcPr>
            <w:tcW w:w="4590" w:type="dxa"/>
            <w:shd w:val="clear" w:color="auto" w:fill="auto"/>
          </w:tcPr>
          <w:p w14:paraId="6DC1A9C1" w14:textId="018A1F25" w:rsidR="004D297D" w:rsidRPr="001E7A0A" w:rsidRDefault="004D297D" w:rsidP="001E607F">
            <w:pPr>
              <w:spacing w:line="240" w:lineRule="auto"/>
              <w:ind w:firstLine="70"/>
              <w:rPr>
                <w:b/>
                <w:bCs/>
                <w:cs/>
              </w:rPr>
            </w:pPr>
            <w:r w:rsidRPr="001E7A0A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สินทรัพย์ภาษีเงินได้รอการตัดบัญชีสุทธิ</w:t>
            </w: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9A3C09" w14:textId="5E3AB4D4" w:rsidR="004D297D" w:rsidRPr="004D297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  <w:rPr>
                <w:b/>
                <w:bCs/>
              </w:rPr>
            </w:pPr>
            <w:r w:rsidRPr="004D297D">
              <w:rPr>
                <w:b/>
                <w:bCs/>
              </w:rPr>
              <w:t>23,592</w:t>
            </w:r>
          </w:p>
        </w:tc>
        <w:tc>
          <w:tcPr>
            <w:tcW w:w="270" w:type="dxa"/>
          </w:tcPr>
          <w:p w14:paraId="6CFE06E6" w14:textId="77777777" w:rsidR="004D297D" w:rsidRPr="00114E8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5B9964" w14:textId="0CF88446" w:rsidR="004D297D" w:rsidRPr="00114E8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  <w:rPr>
                <w:b/>
                <w:bCs/>
              </w:rPr>
            </w:pPr>
            <w:r w:rsidRPr="009F2D3C">
              <w:rPr>
                <w:b/>
                <w:bCs/>
                <w:cs/>
              </w:rPr>
              <w:t>6</w:t>
            </w:r>
            <w:r w:rsidRPr="009F2D3C">
              <w:rPr>
                <w:b/>
                <w:bCs/>
              </w:rPr>
              <w:t>,</w:t>
            </w:r>
            <w:r w:rsidRPr="009F2D3C">
              <w:rPr>
                <w:b/>
                <w:bCs/>
                <w:cs/>
              </w:rPr>
              <w:t>646</w:t>
            </w:r>
          </w:p>
        </w:tc>
        <w:tc>
          <w:tcPr>
            <w:tcW w:w="270" w:type="dxa"/>
          </w:tcPr>
          <w:p w14:paraId="1D188AA4" w14:textId="77777777" w:rsidR="004D297D" w:rsidRPr="00114E8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  <w:rPr>
                <w:b/>
                <w:bCs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8B6BFA" w14:textId="1759491F" w:rsidR="004D297D" w:rsidRPr="00114E8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auto"/>
              <w:ind w:left="-146" w:right="-156"/>
              <w:rPr>
                <w:b/>
                <w:bCs/>
              </w:rPr>
            </w:pPr>
            <w:r w:rsidRPr="00114E8D">
              <w:rPr>
                <w:b/>
                <w:bCs/>
              </w:rPr>
              <w:t>-</w:t>
            </w:r>
          </w:p>
        </w:tc>
        <w:tc>
          <w:tcPr>
            <w:tcW w:w="270" w:type="dxa"/>
          </w:tcPr>
          <w:p w14:paraId="6CBA2AB6" w14:textId="77777777" w:rsidR="004D297D" w:rsidRPr="00114E8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auto"/>
              <w:ind w:left="-146" w:right="-156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05809A" w14:textId="50A4EC34" w:rsidR="004D297D" w:rsidRPr="00114E8D" w:rsidRDefault="004D297D" w:rsidP="004D29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auto"/>
              <w:ind w:left="-146" w:right="-156"/>
              <w:rPr>
                <w:b/>
                <w:bCs/>
              </w:rPr>
            </w:pPr>
            <w:r w:rsidRPr="00114E8D">
              <w:rPr>
                <w:b/>
                <w:bCs/>
              </w:rPr>
              <w:t>-</w:t>
            </w:r>
          </w:p>
        </w:tc>
      </w:tr>
    </w:tbl>
    <w:p w14:paraId="50AF02A2" w14:textId="77777777" w:rsidR="00180433" w:rsidRDefault="00180433" w:rsidP="009702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62"/>
        <w:rPr>
          <w:rFonts w:asciiTheme="majorBidi" w:hAnsiTheme="majorBidi" w:cstheme="majorBidi"/>
        </w:rPr>
      </w:pPr>
    </w:p>
    <w:p w14:paraId="5D4D7EAD" w14:textId="77777777" w:rsidR="00D178DD" w:rsidRDefault="00D178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br w:type="page"/>
      </w:r>
    </w:p>
    <w:p w14:paraId="35B0DD0C" w14:textId="3318E672" w:rsidR="008E7716" w:rsidRPr="00BF2C70" w:rsidRDefault="008E7716" w:rsidP="009702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62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รายการเคลื่อนไหวของสินทรัพย์และหนี้สินภาษีเงินได้รอการตัดบัญชีที่เกิดขึ้นในระหว่างปี</w:t>
      </w:r>
      <w:r w:rsidRPr="00BF2C70">
        <w:rPr>
          <w:rFonts w:asciiTheme="majorBidi" w:hAnsiTheme="majorBidi" w:cstheme="majorBidi" w:hint="cs"/>
          <w:cs/>
        </w:rPr>
        <w:t xml:space="preserve"> </w:t>
      </w:r>
      <w:r w:rsidRPr="00BF2C70">
        <w:rPr>
          <w:rFonts w:asciiTheme="majorBidi" w:hAnsiTheme="majorBidi" w:cstheme="majorBidi"/>
          <w:cs/>
        </w:rPr>
        <w:t>มีดังนี้</w:t>
      </w:r>
    </w:p>
    <w:p w14:paraId="5D1CE7DB" w14:textId="77777777" w:rsidR="008E7716" w:rsidRDefault="008E7716" w:rsidP="00AA207C">
      <w:pPr>
        <w:tabs>
          <w:tab w:val="clear" w:pos="454"/>
        </w:tabs>
        <w:ind w:left="540" w:right="18"/>
        <w:jc w:val="thaiDistribute"/>
        <w:rPr>
          <w:rFonts w:asciiTheme="majorBidi" w:hAnsiTheme="majorBidi" w:cstheme="majorBidi"/>
        </w:rPr>
      </w:pPr>
    </w:p>
    <w:tbl>
      <w:tblPr>
        <w:tblW w:w="9711" w:type="dxa"/>
        <w:tblInd w:w="459" w:type="dxa"/>
        <w:tblLayout w:type="fixed"/>
        <w:tblLook w:val="01E0" w:firstRow="1" w:lastRow="1" w:firstColumn="1" w:lastColumn="1" w:noHBand="0" w:noVBand="0"/>
      </w:tblPr>
      <w:tblGrid>
        <w:gridCol w:w="3652"/>
        <w:gridCol w:w="1317"/>
        <w:gridCol w:w="261"/>
        <w:gridCol w:w="1317"/>
        <w:gridCol w:w="261"/>
        <w:gridCol w:w="1321"/>
        <w:gridCol w:w="261"/>
        <w:gridCol w:w="1321"/>
      </w:tblGrid>
      <w:tr w:rsidR="00F81593" w:rsidRPr="00DC7EA7" w14:paraId="426C37ED" w14:textId="77777777" w:rsidTr="009702E8">
        <w:tc>
          <w:tcPr>
            <w:tcW w:w="3652" w:type="dxa"/>
            <w:shd w:val="clear" w:color="auto" w:fill="auto"/>
          </w:tcPr>
          <w:p w14:paraId="58B107D8" w14:textId="77777777" w:rsidR="00F81593" w:rsidRPr="00BF2C70" w:rsidRDefault="00F81593" w:rsidP="007F434B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059" w:type="dxa"/>
            <w:gridSpan w:val="7"/>
            <w:shd w:val="clear" w:color="auto" w:fill="auto"/>
            <w:vAlign w:val="bottom"/>
          </w:tcPr>
          <w:p w14:paraId="1A86DA2A" w14:textId="77777777" w:rsidR="00F81593" w:rsidRPr="00DC7EA7" w:rsidRDefault="00F81593" w:rsidP="007F434B">
            <w:pPr>
              <w:spacing w:line="240" w:lineRule="auto"/>
              <w:ind w:left="-124" w:right="-92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F81593" w:rsidRPr="00DC7EA7" w14:paraId="4FC0C930" w14:textId="77777777" w:rsidTr="009702E8">
        <w:tc>
          <w:tcPr>
            <w:tcW w:w="3652" w:type="dxa"/>
            <w:shd w:val="clear" w:color="auto" w:fill="auto"/>
          </w:tcPr>
          <w:p w14:paraId="4CAA618E" w14:textId="77777777" w:rsidR="00F81593" w:rsidRPr="00DC7EA7" w:rsidRDefault="00F81593" w:rsidP="007F434B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3F6D51FD" w14:textId="77777777" w:rsidR="00F81593" w:rsidRPr="00DC7EA7" w:rsidRDefault="00F81593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5FEF22BC" w14:textId="77777777" w:rsidR="00F81593" w:rsidRPr="00DC7EA7" w:rsidRDefault="00F81593" w:rsidP="007F434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28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147F9A" w14:textId="77777777" w:rsidR="00F81593" w:rsidRPr="00DC7EA7" w:rsidRDefault="00F81593" w:rsidP="007F434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/>
                <w:cs/>
              </w:rPr>
              <w:t>บันทึกเป็น (รายจ่าย)</w:t>
            </w:r>
            <w:r w:rsidRPr="00DC7EA7">
              <w:rPr>
                <w:rFonts w:asciiTheme="majorBidi" w:hAnsiTheme="majorBidi" w:cstheme="majorBidi"/>
              </w:rPr>
              <w:t>/</w:t>
            </w:r>
            <w:r w:rsidRPr="00DC7EA7">
              <w:rPr>
                <w:rFonts w:asciiTheme="majorBidi" w:hAnsiTheme="majorBidi" w:cstheme="majorBidi"/>
                <w:cs/>
              </w:rPr>
              <w:t>รายได้ใน</w:t>
            </w:r>
          </w:p>
        </w:tc>
        <w:tc>
          <w:tcPr>
            <w:tcW w:w="261" w:type="dxa"/>
            <w:shd w:val="clear" w:color="auto" w:fill="auto"/>
          </w:tcPr>
          <w:p w14:paraId="51703A12" w14:textId="77777777" w:rsidR="00F81593" w:rsidRPr="00DC7EA7" w:rsidRDefault="00F81593" w:rsidP="007F434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59709995" w14:textId="77777777" w:rsidR="00F81593" w:rsidRPr="00DC7EA7" w:rsidRDefault="00F81593" w:rsidP="007F434B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F81593" w:rsidRPr="00DC7EA7" w14:paraId="5548C2A3" w14:textId="77777777" w:rsidTr="009702E8">
        <w:tc>
          <w:tcPr>
            <w:tcW w:w="3652" w:type="dxa"/>
            <w:shd w:val="clear" w:color="auto" w:fill="auto"/>
          </w:tcPr>
          <w:p w14:paraId="31F30B08" w14:textId="77777777" w:rsidR="00F81593" w:rsidRPr="00DC7EA7" w:rsidRDefault="00F81593" w:rsidP="007F434B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53FB0E84" w14:textId="0658CAD4" w:rsidR="00F81593" w:rsidRPr="00DC7EA7" w:rsidRDefault="00F81593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8"/>
              <w:jc w:val="center"/>
              <w:rPr>
                <w:rFonts w:asciiTheme="majorBidi" w:hAnsiTheme="majorBidi" w:cstheme="majorBidi"/>
              </w:rPr>
            </w:pPr>
            <w:r w:rsidRPr="00DC7EA7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C7EA7">
              <w:rPr>
                <w:rFonts w:asciiTheme="majorBidi" w:hAnsiTheme="majorBidi" w:cstheme="majorBidi"/>
              </w:rPr>
              <w:br/>
              <w:t xml:space="preserve">1 </w:t>
            </w:r>
            <w:r w:rsidRPr="00DC7EA7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DC7EA7">
              <w:rPr>
                <w:rFonts w:asciiTheme="majorBidi" w:hAnsiTheme="majorBidi" w:cstheme="majorBidi"/>
              </w:rPr>
              <w:br/>
            </w:r>
            <w:r w:rsidR="00DC7EA7" w:rsidRPr="00DC7EA7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61" w:type="dxa"/>
            <w:shd w:val="clear" w:color="auto" w:fill="auto"/>
          </w:tcPr>
          <w:p w14:paraId="6168CB46" w14:textId="77777777" w:rsidR="00F81593" w:rsidRPr="00DC7EA7" w:rsidRDefault="00F81593" w:rsidP="007F434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0C4B16CC" w14:textId="77777777" w:rsidR="00F81593" w:rsidRPr="00DC7EA7" w:rsidRDefault="00F81593" w:rsidP="007F434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</w:p>
          <w:p w14:paraId="37B645D5" w14:textId="77777777" w:rsidR="00F81593" w:rsidRPr="00DC7EA7" w:rsidRDefault="00F81593" w:rsidP="007F434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  <w:r w:rsidRPr="00DC7EA7">
              <w:rPr>
                <w:rFonts w:asciiTheme="majorBidi" w:hAnsiTheme="majorBidi" w:cstheme="majorBidi"/>
                <w:spacing w:val="-6"/>
                <w:cs/>
              </w:rPr>
              <w:t>กำไรหรือ</w:t>
            </w:r>
          </w:p>
          <w:p w14:paraId="66A1DF48" w14:textId="77777777" w:rsidR="00F81593" w:rsidRPr="00DC7EA7" w:rsidRDefault="00F81593" w:rsidP="007F434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  <w:r w:rsidRPr="00DC7EA7">
              <w:rPr>
                <w:rFonts w:asciiTheme="majorBidi" w:hAnsiTheme="majorBidi" w:cstheme="majorBidi"/>
                <w:spacing w:val="-6"/>
                <w:cs/>
              </w:rPr>
              <w:t xml:space="preserve">ขาดทุน </w:t>
            </w: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</w:tcPr>
          <w:p w14:paraId="6AFFC45D" w14:textId="77777777" w:rsidR="00F81593" w:rsidRPr="00DC7EA7" w:rsidRDefault="00F81593" w:rsidP="007F434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711D239C" w14:textId="77777777" w:rsidR="00F81593" w:rsidRPr="00DC7EA7" w:rsidRDefault="00F81593" w:rsidP="007F434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</w:rPr>
            </w:pPr>
          </w:p>
          <w:p w14:paraId="05EC1362" w14:textId="77777777" w:rsidR="00F81593" w:rsidRPr="00DC7EA7" w:rsidRDefault="00F81593" w:rsidP="007F434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  <w:cs/>
              </w:rPr>
            </w:pPr>
            <w:r w:rsidRPr="00DC7EA7">
              <w:rPr>
                <w:rFonts w:asciiTheme="majorBidi" w:hAnsiTheme="majorBidi" w:cstheme="majorBidi"/>
                <w:cs/>
              </w:rPr>
              <w:t>กำไรขาดทุนเบ็ดเสร็จอื่น</w:t>
            </w:r>
          </w:p>
        </w:tc>
        <w:tc>
          <w:tcPr>
            <w:tcW w:w="261" w:type="dxa"/>
            <w:shd w:val="clear" w:color="auto" w:fill="auto"/>
          </w:tcPr>
          <w:p w14:paraId="4CB045E2" w14:textId="77777777" w:rsidR="00F81593" w:rsidRPr="00DC7EA7" w:rsidRDefault="00F81593" w:rsidP="007F434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2175BA2F" w14:textId="77777777" w:rsidR="00F81593" w:rsidRPr="00DC7EA7" w:rsidRDefault="00F81593" w:rsidP="007F434B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</w:rPr>
            </w:pPr>
            <w:r w:rsidRPr="00DC7EA7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C7EA7">
              <w:rPr>
                <w:rFonts w:asciiTheme="majorBidi" w:hAnsiTheme="majorBidi" w:cstheme="majorBidi"/>
              </w:rPr>
              <w:br/>
              <w:t>31</w:t>
            </w:r>
            <w:r w:rsidRPr="00DC7EA7">
              <w:rPr>
                <w:rFonts w:asciiTheme="majorBidi" w:hAnsiTheme="majorBidi" w:cstheme="majorBidi"/>
                <w:cs/>
              </w:rPr>
              <w:t xml:space="preserve"> ธันวาคม</w:t>
            </w:r>
          </w:p>
          <w:p w14:paraId="3C7450B3" w14:textId="6CFFEFE5" w:rsidR="00F81593" w:rsidRPr="00DC7EA7" w:rsidRDefault="00DC7EA7" w:rsidP="007F434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DC7EA7">
              <w:rPr>
                <w:rFonts w:asciiTheme="majorBidi" w:hAnsiTheme="majorBidi" w:cstheme="majorBidi"/>
              </w:rPr>
              <w:t>2567</w:t>
            </w:r>
          </w:p>
        </w:tc>
      </w:tr>
      <w:tr w:rsidR="00F81593" w:rsidRPr="00DC7EA7" w14:paraId="65147B8C" w14:textId="77777777" w:rsidTr="009702E8">
        <w:tc>
          <w:tcPr>
            <w:tcW w:w="3652" w:type="dxa"/>
            <w:shd w:val="clear" w:color="auto" w:fill="auto"/>
          </w:tcPr>
          <w:p w14:paraId="635FB85C" w14:textId="77777777" w:rsidR="00F81593" w:rsidRPr="00DC7EA7" w:rsidRDefault="00F81593" w:rsidP="007F434B">
            <w:pPr>
              <w:spacing w:line="240" w:lineRule="auto"/>
              <w:ind w:left="-100"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059" w:type="dxa"/>
            <w:gridSpan w:val="7"/>
            <w:shd w:val="clear" w:color="auto" w:fill="auto"/>
          </w:tcPr>
          <w:p w14:paraId="6A3096C2" w14:textId="77777777" w:rsidR="00F81593" w:rsidRPr="00DC7EA7" w:rsidRDefault="00F81593" w:rsidP="007F434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  <w:i/>
                <w:iCs/>
                <w:cs/>
              </w:rPr>
            </w:pPr>
            <w:r w:rsidRPr="00DC7EA7">
              <w:rPr>
                <w:rFonts w:asciiTheme="majorBidi" w:hAnsiTheme="majorBidi" w:cstheme="majorBidi"/>
                <w:b/>
                <w:i/>
                <w:iCs/>
                <w:cs/>
              </w:rPr>
              <w:t>(พันบาท)</w:t>
            </w:r>
          </w:p>
        </w:tc>
      </w:tr>
      <w:tr w:rsidR="00F81593" w:rsidRPr="00DC7EA7" w14:paraId="36F0CB51" w14:textId="77777777" w:rsidTr="009702E8">
        <w:tc>
          <w:tcPr>
            <w:tcW w:w="3652" w:type="dxa"/>
            <w:shd w:val="clear" w:color="auto" w:fill="auto"/>
          </w:tcPr>
          <w:p w14:paraId="5DD4995A" w14:textId="77777777" w:rsidR="00F81593" w:rsidRPr="00DC7EA7" w:rsidRDefault="00F81593" w:rsidP="007F434B">
            <w:pPr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DC7EA7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7" w:type="dxa"/>
            <w:shd w:val="clear" w:color="auto" w:fill="auto"/>
          </w:tcPr>
          <w:p w14:paraId="400BF653" w14:textId="77777777" w:rsidR="00F81593" w:rsidRPr="00DC7EA7" w:rsidRDefault="00F81593" w:rsidP="007F434B">
            <w:pPr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25F5A5D2" w14:textId="77777777" w:rsidR="00F81593" w:rsidRPr="00DC7EA7" w:rsidRDefault="00F81593" w:rsidP="007F434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5BE730B2" w14:textId="77777777" w:rsidR="00F81593" w:rsidRPr="00DC7EA7" w:rsidRDefault="00F81593" w:rsidP="007F434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4F43FA79" w14:textId="77777777" w:rsidR="00F81593" w:rsidRPr="00DC7EA7" w:rsidRDefault="00F81593" w:rsidP="007F434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7DECDDAD" w14:textId="77777777" w:rsidR="00F81593" w:rsidRPr="00DC7EA7" w:rsidRDefault="00F81593" w:rsidP="007F434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0301415E" w14:textId="77777777" w:rsidR="00F81593" w:rsidRPr="00DC7EA7" w:rsidRDefault="00F81593" w:rsidP="007F434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62356F04" w14:textId="77777777" w:rsidR="00F81593" w:rsidRPr="00DC7EA7" w:rsidRDefault="00F81593" w:rsidP="007F434B">
            <w:pPr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DC7EA7" w:rsidRPr="00DC7EA7" w14:paraId="41B5770B" w14:textId="77777777" w:rsidTr="009702E8">
        <w:trPr>
          <w:trHeight w:val="80"/>
        </w:trPr>
        <w:tc>
          <w:tcPr>
            <w:tcW w:w="3652" w:type="dxa"/>
            <w:shd w:val="clear" w:color="auto" w:fill="auto"/>
          </w:tcPr>
          <w:p w14:paraId="4EB4AB41" w14:textId="77777777" w:rsidR="00DC7EA7" w:rsidRPr="00DC7EA7" w:rsidRDefault="00DC7EA7" w:rsidP="00DC7EA7">
            <w:pPr>
              <w:spacing w:line="240" w:lineRule="auto"/>
              <w:ind w:left="151" w:right="-108" w:hanging="151"/>
              <w:jc w:val="thaiDistribute"/>
              <w:rPr>
                <w:rFonts w:asciiTheme="majorBidi" w:hAnsiTheme="majorBidi" w:cstheme="majorBidi"/>
              </w:rPr>
            </w:pPr>
            <w:r w:rsidRPr="00DC7EA7">
              <w:rPr>
                <w:rFonts w:asciiTheme="majorBidi" w:hAnsiTheme="majorBidi" w:cstheme="majorBidi"/>
                <w:cs/>
              </w:rPr>
              <w:t>เงิน</w:t>
            </w:r>
            <w:r w:rsidRPr="00DC7EA7">
              <w:rPr>
                <w:rFonts w:asciiTheme="majorBidi" w:hAnsiTheme="majorBidi" w:cstheme="majorBidi" w:hint="cs"/>
                <w:cs/>
              </w:rPr>
              <w:t>ให้สินเชื่อแก่</w:t>
            </w:r>
            <w:r w:rsidRPr="00DC7EA7">
              <w:rPr>
                <w:rFonts w:asciiTheme="majorBidi" w:hAnsiTheme="majorBidi" w:cstheme="majorBidi"/>
                <w:cs/>
              </w:rPr>
              <w:t>ลูกหนี้</w:t>
            </w:r>
            <w:r w:rsidRPr="00DC7EA7">
              <w:rPr>
                <w:rFonts w:asciiTheme="majorBidi" w:hAnsiTheme="majorBidi" w:cstheme="majorBidi" w:hint="cs"/>
                <w:cs/>
              </w:rPr>
              <w:t>และดอกเบี้ย</w:t>
            </w:r>
          </w:p>
          <w:p w14:paraId="041ACBBC" w14:textId="4C604B1E" w:rsidR="00DC7EA7" w:rsidRPr="00DC7EA7" w:rsidRDefault="00DC7EA7" w:rsidP="00DC7EA7">
            <w:pPr>
              <w:tabs>
                <w:tab w:val="clear" w:pos="227"/>
                <w:tab w:val="left" w:pos="515"/>
              </w:tabs>
              <w:spacing w:line="240" w:lineRule="auto"/>
              <w:ind w:left="151" w:right="-108" w:firstLine="4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ค้างรับ</w:t>
            </w:r>
          </w:p>
        </w:tc>
        <w:tc>
          <w:tcPr>
            <w:tcW w:w="1317" w:type="dxa"/>
            <w:shd w:val="clear" w:color="auto" w:fill="auto"/>
          </w:tcPr>
          <w:p w14:paraId="1E153E44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2AEAE8" w14:textId="3002660F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134,395</w:t>
            </w:r>
          </w:p>
        </w:tc>
        <w:tc>
          <w:tcPr>
            <w:tcW w:w="261" w:type="dxa"/>
            <w:shd w:val="clear" w:color="auto" w:fill="auto"/>
          </w:tcPr>
          <w:p w14:paraId="43826574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0B02117A" w14:textId="77777777" w:rsidR="00DC7EA7" w:rsidRDefault="00DC7EA7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05E5ED5" w14:textId="1A15B082" w:rsidR="004D297D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3,755</w:t>
            </w:r>
          </w:p>
        </w:tc>
        <w:tc>
          <w:tcPr>
            <w:tcW w:w="261" w:type="dxa"/>
            <w:shd w:val="clear" w:color="auto" w:fill="auto"/>
          </w:tcPr>
          <w:p w14:paraId="0F68BDD1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5E40CFAC" w14:textId="77777777" w:rsidR="004D297D" w:rsidRDefault="004D297D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F6EA19" w14:textId="0B83E6FB" w:rsidR="00DC7EA7" w:rsidRPr="00DC7EA7" w:rsidRDefault="004D297D" w:rsidP="001E607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4B7FB8D1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013A6A70" w14:textId="77777777" w:rsidR="00DC7EA7" w:rsidRDefault="00DC7EA7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43E3649" w14:textId="3E9566FF" w:rsidR="004D297D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138,150</w:t>
            </w:r>
          </w:p>
        </w:tc>
      </w:tr>
      <w:tr w:rsidR="00DC7EA7" w:rsidRPr="00DC7EA7" w14:paraId="2AE576C8" w14:textId="77777777" w:rsidTr="009702E8">
        <w:tc>
          <w:tcPr>
            <w:tcW w:w="3652" w:type="dxa"/>
            <w:shd w:val="clear" w:color="auto" w:fill="auto"/>
          </w:tcPr>
          <w:p w14:paraId="69A4C9BE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317" w:type="dxa"/>
            <w:shd w:val="clear" w:color="auto" w:fill="auto"/>
          </w:tcPr>
          <w:p w14:paraId="71DC7BAD" w14:textId="67121F7E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72,412</w:t>
            </w:r>
          </w:p>
        </w:tc>
        <w:tc>
          <w:tcPr>
            <w:tcW w:w="261" w:type="dxa"/>
            <w:shd w:val="clear" w:color="auto" w:fill="auto"/>
          </w:tcPr>
          <w:p w14:paraId="32818D24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2F106A22" w14:textId="5E901E57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12,409</w:t>
            </w:r>
          </w:p>
        </w:tc>
        <w:tc>
          <w:tcPr>
            <w:tcW w:w="261" w:type="dxa"/>
            <w:shd w:val="clear" w:color="auto" w:fill="auto"/>
          </w:tcPr>
          <w:p w14:paraId="23C45BD7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3F041781" w14:textId="59E8D5F5" w:rsidR="00DC7EA7" w:rsidRPr="00DC7EA7" w:rsidRDefault="004D297D" w:rsidP="001E607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1B0685E2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644AF6A8" w14:textId="62046DEA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84,821</w:t>
            </w:r>
          </w:p>
        </w:tc>
      </w:tr>
      <w:tr w:rsidR="00DC7EA7" w:rsidRPr="00DC7EA7" w14:paraId="3A742618" w14:textId="77777777" w:rsidTr="009702E8">
        <w:tc>
          <w:tcPr>
            <w:tcW w:w="3652" w:type="dxa"/>
            <w:shd w:val="clear" w:color="auto" w:fill="auto"/>
          </w:tcPr>
          <w:p w14:paraId="400A91C6" w14:textId="30BBA08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ทรัพย์สินรอการขาย</w:t>
            </w:r>
          </w:p>
        </w:tc>
        <w:tc>
          <w:tcPr>
            <w:tcW w:w="1317" w:type="dxa"/>
            <w:shd w:val="clear" w:color="auto" w:fill="auto"/>
          </w:tcPr>
          <w:p w14:paraId="70873ED4" w14:textId="3D4F2101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49,554</w:t>
            </w:r>
          </w:p>
        </w:tc>
        <w:tc>
          <w:tcPr>
            <w:tcW w:w="261" w:type="dxa"/>
            <w:shd w:val="clear" w:color="auto" w:fill="auto"/>
          </w:tcPr>
          <w:p w14:paraId="0F824C6C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14BA7306" w14:textId="5138CC0D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(10,679)</w:t>
            </w:r>
          </w:p>
        </w:tc>
        <w:tc>
          <w:tcPr>
            <w:tcW w:w="261" w:type="dxa"/>
            <w:shd w:val="clear" w:color="auto" w:fill="auto"/>
          </w:tcPr>
          <w:p w14:paraId="4FDB71F7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30AFE0D4" w14:textId="0AF8EABD" w:rsidR="00DC7EA7" w:rsidRPr="00DC7EA7" w:rsidRDefault="004D297D" w:rsidP="001E607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66510585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4D4DBDB8" w14:textId="7F4082C9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38,875</w:t>
            </w:r>
          </w:p>
        </w:tc>
      </w:tr>
      <w:tr w:rsidR="00DC7EA7" w:rsidRPr="00DC7EA7" w14:paraId="7B79BF3D" w14:textId="77777777" w:rsidTr="009702E8">
        <w:tc>
          <w:tcPr>
            <w:tcW w:w="3652" w:type="dxa"/>
            <w:shd w:val="clear" w:color="auto" w:fill="auto"/>
          </w:tcPr>
          <w:p w14:paraId="14E62FED" w14:textId="290A394E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/>
                <w:cs/>
              </w:rPr>
              <w:t>ส่วนปรับปรุงสำนักงานเช่าและอุปกรณ์</w:t>
            </w:r>
          </w:p>
        </w:tc>
        <w:tc>
          <w:tcPr>
            <w:tcW w:w="1317" w:type="dxa"/>
            <w:shd w:val="clear" w:color="auto" w:fill="auto"/>
          </w:tcPr>
          <w:p w14:paraId="5DC95C54" w14:textId="1FB20359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68</w:t>
            </w:r>
          </w:p>
        </w:tc>
        <w:tc>
          <w:tcPr>
            <w:tcW w:w="261" w:type="dxa"/>
            <w:shd w:val="clear" w:color="auto" w:fill="auto"/>
          </w:tcPr>
          <w:p w14:paraId="10E7FC6D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2ECBA961" w14:textId="5DD66CA5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  <w:tc>
          <w:tcPr>
            <w:tcW w:w="261" w:type="dxa"/>
            <w:shd w:val="clear" w:color="auto" w:fill="auto"/>
          </w:tcPr>
          <w:p w14:paraId="562DC887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3572B82A" w14:textId="0612DCF9" w:rsidR="00DC7EA7" w:rsidRPr="00DC7EA7" w:rsidRDefault="004D297D" w:rsidP="001E607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0D0FE3ED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35A7A535" w14:textId="3CA125AA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</w:t>
            </w:r>
          </w:p>
        </w:tc>
      </w:tr>
      <w:tr w:rsidR="00DC7EA7" w:rsidRPr="00DC7EA7" w14:paraId="2154F85D" w14:textId="77777777" w:rsidTr="009702E8">
        <w:tc>
          <w:tcPr>
            <w:tcW w:w="3652" w:type="dxa"/>
            <w:shd w:val="clear" w:color="auto" w:fill="auto"/>
          </w:tcPr>
          <w:p w14:paraId="08AA70F6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  <w:r w:rsidRPr="00DC7EA7">
              <w:rPr>
                <w:rFonts w:asciiTheme="majorBidi" w:hAnsiTheme="majorBidi" w:cstheme="majorBidi"/>
                <w:cs/>
              </w:rPr>
              <w:t>สินทรัพย์อื่น</w:t>
            </w:r>
          </w:p>
        </w:tc>
        <w:tc>
          <w:tcPr>
            <w:tcW w:w="1317" w:type="dxa"/>
            <w:shd w:val="clear" w:color="auto" w:fill="auto"/>
          </w:tcPr>
          <w:p w14:paraId="0DBC5321" w14:textId="0B373AF6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  <w:tc>
          <w:tcPr>
            <w:tcW w:w="261" w:type="dxa"/>
            <w:shd w:val="clear" w:color="auto" w:fill="auto"/>
          </w:tcPr>
          <w:p w14:paraId="0CCDD097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4EC7DBCA" w14:textId="159B30B3" w:rsidR="00DC7EA7" w:rsidRPr="00DC7EA7" w:rsidRDefault="004D297D" w:rsidP="004D297D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(6)</w:t>
            </w:r>
          </w:p>
        </w:tc>
        <w:tc>
          <w:tcPr>
            <w:tcW w:w="261" w:type="dxa"/>
            <w:shd w:val="clear" w:color="auto" w:fill="auto"/>
          </w:tcPr>
          <w:p w14:paraId="6447B14B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2D696D14" w14:textId="7DA7EDF5" w:rsidR="00DC7EA7" w:rsidRPr="00DC7EA7" w:rsidRDefault="004D297D" w:rsidP="001E607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408A6225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17E40308" w14:textId="53962D9F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</w:t>
            </w:r>
          </w:p>
        </w:tc>
      </w:tr>
      <w:tr w:rsidR="00DC7EA7" w:rsidRPr="00DC7EA7" w14:paraId="473FC52D" w14:textId="77777777" w:rsidTr="009702E8">
        <w:trPr>
          <w:trHeight w:val="60"/>
        </w:trPr>
        <w:tc>
          <w:tcPr>
            <w:tcW w:w="3652" w:type="dxa"/>
            <w:shd w:val="clear" w:color="auto" w:fill="auto"/>
          </w:tcPr>
          <w:p w14:paraId="53C8D2F0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</w:t>
            </w:r>
          </w:p>
        </w:tc>
        <w:tc>
          <w:tcPr>
            <w:tcW w:w="1317" w:type="dxa"/>
            <w:shd w:val="clear" w:color="auto" w:fill="auto"/>
          </w:tcPr>
          <w:p w14:paraId="5A512225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7597C0ED" w14:textId="77777777" w:rsidR="00DC7EA7" w:rsidRPr="00DC7EA7" w:rsidRDefault="00DC7EA7" w:rsidP="00DC7EA7">
            <w:pPr>
              <w:spacing w:line="240" w:lineRule="auto"/>
              <w:ind w:right="299"/>
              <w:jc w:val="center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317" w:type="dxa"/>
            <w:shd w:val="clear" w:color="auto" w:fill="auto"/>
          </w:tcPr>
          <w:p w14:paraId="59D13BFB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4AF6FE00" w14:textId="77777777" w:rsidR="00DC7EA7" w:rsidRPr="00DC7EA7" w:rsidRDefault="00DC7EA7" w:rsidP="00DC7EA7">
            <w:pPr>
              <w:spacing w:line="240" w:lineRule="auto"/>
              <w:ind w:left="-100" w:right="299"/>
              <w:jc w:val="right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321" w:type="dxa"/>
            <w:shd w:val="clear" w:color="auto" w:fill="auto"/>
          </w:tcPr>
          <w:p w14:paraId="007B1C79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800"/>
              </w:tabs>
              <w:spacing w:line="240" w:lineRule="auto"/>
              <w:ind w:left="-79" w:right="2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0DFFF29A" w14:textId="77777777" w:rsidR="00DC7EA7" w:rsidRPr="00DC7EA7" w:rsidRDefault="00DC7EA7" w:rsidP="00DC7EA7">
            <w:pPr>
              <w:spacing w:line="240" w:lineRule="auto"/>
              <w:ind w:right="299"/>
              <w:jc w:val="right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321" w:type="dxa"/>
            <w:shd w:val="clear" w:color="auto" w:fill="auto"/>
          </w:tcPr>
          <w:p w14:paraId="2F0AAA9B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DC7EA7" w:rsidRPr="00DC7EA7" w14:paraId="3C3BB566" w14:textId="77777777" w:rsidTr="009702E8">
        <w:tc>
          <w:tcPr>
            <w:tcW w:w="3652" w:type="dxa"/>
            <w:shd w:val="clear" w:color="auto" w:fill="auto"/>
          </w:tcPr>
          <w:p w14:paraId="747C2EC4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  <w:r w:rsidRPr="00DC7EA7">
              <w:rPr>
                <w:rFonts w:asciiTheme="majorBidi" w:hAnsiTheme="majorBidi" w:cstheme="majorBidi"/>
                <w:cs/>
              </w:rPr>
              <w:t xml:space="preserve">   ของพนักงาน</w:t>
            </w:r>
          </w:p>
        </w:tc>
        <w:tc>
          <w:tcPr>
            <w:tcW w:w="1317" w:type="dxa"/>
            <w:shd w:val="clear" w:color="auto" w:fill="auto"/>
          </w:tcPr>
          <w:p w14:paraId="5B1B0E70" w14:textId="60DDA9BC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6,48</w:t>
            </w:r>
            <w:r w:rsidRPr="00DC7EA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61" w:type="dxa"/>
            <w:shd w:val="clear" w:color="auto" w:fill="auto"/>
          </w:tcPr>
          <w:p w14:paraId="3805B4A2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4DEF6B70" w14:textId="28D38EB4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534</w:t>
            </w:r>
          </w:p>
        </w:tc>
        <w:tc>
          <w:tcPr>
            <w:tcW w:w="261" w:type="dxa"/>
            <w:shd w:val="clear" w:color="auto" w:fill="auto"/>
          </w:tcPr>
          <w:p w14:paraId="74F9978D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shd w:val="clear" w:color="auto" w:fill="auto"/>
          </w:tcPr>
          <w:p w14:paraId="263803B2" w14:textId="39786E78" w:rsidR="00DC7EA7" w:rsidRPr="00DC7EA7" w:rsidRDefault="004D297D" w:rsidP="00DC7EA7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79" w:right="7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337</w:t>
            </w:r>
          </w:p>
        </w:tc>
        <w:tc>
          <w:tcPr>
            <w:tcW w:w="261" w:type="dxa"/>
            <w:shd w:val="clear" w:color="auto" w:fill="auto"/>
          </w:tcPr>
          <w:p w14:paraId="4DF286B9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shd w:val="clear" w:color="auto" w:fill="auto"/>
          </w:tcPr>
          <w:p w14:paraId="6C2756D9" w14:textId="07C54E85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7,353</w:t>
            </w:r>
          </w:p>
        </w:tc>
      </w:tr>
      <w:tr w:rsidR="00DC7EA7" w:rsidRPr="00DC7EA7" w14:paraId="4024F1DD" w14:textId="77777777" w:rsidTr="009702E8">
        <w:tc>
          <w:tcPr>
            <w:tcW w:w="3652" w:type="dxa"/>
            <w:shd w:val="clear" w:color="auto" w:fill="auto"/>
          </w:tcPr>
          <w:p w14:paraId="59AAD98D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317" w:type="dxa"/>
            <w:shd w:val="clear" w:color="auto" w:fill="auto"/>
          </w:tcPr>
          <w:p w14:paraId="0A68EBB7" w14:textId="32C57E3E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469</w:t>
            </w:r>
          </w:p>
        </w:tc>
        <w:tc>
          <w:tcPr>
            <w:tcW w:w="261" w:type="dxa"/>
            <w:shd w:val="clear" w:color="auto" w:fill="auto"/>
          </w:tcPr>
          <w:p w14:paraId="762777C3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632A5B17" w14:textId="06A86E95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261" w:type="dxa"/>
            <w:shd w:val="clear" w:color="auto" w:fill="auto"/>
          </w:tcPr>
          <w:p w14:paraId="6AF566E2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shd w:val="clear" w:color="auto" w:fill="auto"/>
          </w:tcPr>
          <w:p w14:paraId="6378CAA9" w14:textId="06A70F11" w:rsidR="00DC7EA7" w:rsidRPr="00DC7EA7" w:rsidRDefault="004D297D" w:rsidP="001E607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2C03983A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shd w:val="clear" w:color="auto" w:fill="auto"/>
          </w:tcPr>
          <w:p w14:paraId="20F3B2F4" w14:textId="47A25692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467</w:t>
            </w:r>
          </w:p>
        </w:tc>
      </w:tr>
      <w:tr w:rsidR="00DC7EA7" w:rsidRPr="00DC7EA7" w14:paraId="5C86C2FC" w14:textId="77777777" w:rsidTr="009702E8">
        <w:tc>
          <w:tcPr>
            <w:tcW w:w="3652" w:type="dxa"/>
            <w:shd w:val="clear" w:color="auto" w:fill="auto"/>
          </w:tcPr>
          <w:p w14:paraId="645F801A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ตราสารหนี้ที่ออกและเงินกู้ยืม</w:t>
            </w:r>
          </w:p>
        </w:tc>
        <w:tc>
          <w:tcPr>
            <w:tcW w:w="1317" w:type="dxa"/>
            <w:shd w:val="clear" w:color="auto" w:fill="auto"/>
          </w:tcPr>
          <w:p w14:paraId="3EC256F6" w14:textId="5D88EE68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580</w:t>
            </w:r>
          </w:p>
        </w:tc>
        <w:tc>
          <w:tcPr>
            <w:tcW w:w="261" w:type="dxa"/>
            <w:shd w:val="clear" w:color="auto" w:fill="auto"/>
          </w:tcPr>
          <w:p w14:paraId="408EFC53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4872D7A4" w14:textId="261C092B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434</w:t>
            </w:r>
          </w:p>
        </w:tc>
        <w:tc>
          <w:tcPr>
            <w:tcW w:w="261" w:type="dxa"/>
            <w:shd w:val="clear" w:color="auto" w:fill="auto"/>
          </w:tcPr>
          <w:p w14:paraId="78C78019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shd w:val="clear" w:color="auto" w:fill="auto"/>
          </w:tcPr>
          <w:p w14:paraId="188A30E7" w14:textId="1C988F0A" w:rsidR="00DC7EA7" w:rsidRPr="00DC7EA7" w:rsidRDefault="004D297D" w:rsidP="001E607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0882BE1A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shd w:val="clear" w:color="auto" w:fill="auto"/>
          </w:tcPr>
          <w:p w14:paraId="1AC3970E" w14:textId="274D6307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1,014</w:t>
            </w:r>
          </w:p>
        </w:tc>
      </w:tr>
      <w:tr w:rsidR="00DC7EA7" w:rsidRPr="00DC7EA7" w14:paraId="02F40F96" w14:textId="77777777" w:rsidTr="009702E8">
        <w:tc>
          <w:tcPr>
            <w:tcW w:w="3652" w:type="dxa"/>
            <w:shd w:val="clear" w:color="auto" w:fill="auto"/>
          </w:tcPr>
          <w:p w14:paraId="4D1F514A" w14:textId="1223D15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ขาดทุนสะสม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457E7001" w14:textId="692EFC79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6,646</w:t>
            </w:r>
          </w:p>
        </w:tc>
        <w:tc>
          <w:tcPr>
            <w:tcW w:w="261" w:type="dxa"/>
            <w:shd w:val="clear" w:color="auto" w:fill="auto"/>
          </w:tcPr>
          <w:p w14:paraId="1E9BB453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5661A573" w14:textId="7CD34D60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16,946</w:t>
            </w:r>
          </w:p>
        </w:tc>
        <w:tc>
          <w:tcPr>
            <w:tcW w:w="261" w:type="dxa"/>
            <w:shd w:val="clear" w:color="auto" w:fill="auto"/>
          </w:tcPr>
          <w:p w14:paraId="7B1509AF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712187C4" w14:textId="514C4BF8" w:rsidR="00DC7EA7" w:rsidRPr="00DC7EA7" w:rsidRDefault="004D297D" w:rsidP="001E607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2E625A86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0E3784F3" w14:textId="15A78566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23,592</w:t>
            </w:r>
          </w:p>
        </w:tc>
      </w:tr>
      <w:tr w:rsidR="00DC7EA7" w:rsidRPr="00DC7EA7" w14:paraId="02C9FBFE" w14:textId="77777777" w:rsidTr="009702E8">
        <w:tc>
          <w:tcPr>
            <w:tcW w:w="3652" w:type="dxa"/>
            <w:shd w:val="clear" w:color="auto" w:fill="auto"/>
          </w:tcPr>
          <w:p w14:paraId="38F321A7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5ED0EB" w14:textId="4A988EFD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270,646</w:t>
            </w:r>
          </w:p>
        </w:tc>
        <w:tc>
          <w:tcPr>
            <w:tcW w:w="261" w:type="dxa"/>
            <w:shd w:val="clear" w:color="auto" w:fill="auto"/>
          </w:tcPr>
          <w:p w14:paraId="6A81AB9F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A1F451" w14:textId="0C14B2B3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23,382</w:t>
            </w:r>
          </w:p>
        </w:tc>
        <w:tc>
          <w:tcPr>
            <w:tcW w:w="261" w:type="dxa"/>
            <w:shd w:val="clear" w:color="auto" w:fill="auto"/>
          </w:tcPr>
          <w:p w14:paraId="5F267D13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991DD6" w14:textId="5E8871C1" w:rsidR="00DC7EA7" w:rsidRPr="00DC7EA7" w:rsidRDefault="004D297D" w:rsidP="00DC7EA7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337</w:t>
            </w:r>
          </w:p>
        </w:tc>
        <w:tc>
          <w:tcPr>
            <w:tcW w:w="261" w:type="dxa"/>
            <w:shd w:val="clear" w:color="auto" w:fill="auto"/>
          </w:tcPr>
          <w:p w14:paraId="271A9613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FC2FFE" w14:textId="0D22B672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294,365</w:t>
            </w:r>
          </w:p>
        </w:tc>
      </w:tr>
      <w:tr w:rsidR="00DC7EA7" w:rsidRPr="00DC7EA7" w14:paraId="2AA96F7E" w14:textId="77777777" w:rsidTr="009702E8">
        <w:tc>
          <w:tcPr>
            <w:tcW w:w="3652" w:type="dxa"/>
            <w:shd w:val="clear" w:color="auto" w:fill="auto"/>
          </w:tcPr>
          <w:p w14:paraId="19D4F526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19CD7D4A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7B4C3920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36387823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2F65A5C4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69951BE1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185B721D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0735812E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DC7EA7" w:rsidRPr="00DC7EA7" w14:paraId="1EE1305A" w14:textId="77777777" w:rsidTr="009702E8">
        <w:tc>
          <w:tcPr>
            <w:tcW w:w="3652" w:type="dxa"/>
            <w:shd w:val="clear" w:color="auto" w:fill="auto"/>
          </w:tcPr>
          <w:p w14:paraId="41270DF0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หนี้สิน</w:t>
            </w:r>
            <w:r w:rsidRPr="00DC7EA7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ภาษีเงินได้รอการตัดบัญชี</w:t>
            </w:r>
          </w:p>
        </w:tc>
        <w:tc>
          <w:tcPr>
            <w:tcW w:w="1317" w:type="dxa"/>
            <w:shd w:val="clear" w:color="auto" w:fill="auto"/>
          </w:tcPr>
          <w:p w14:paraId="124E8FE0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6AF23620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shd w:val="clear" w:color="auto" w:fill="auto"/>
          </w:tcPr>
          <w:p w14:paraId="69135AD7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2690D5A1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shd w:val="clear" w:color="auto" w:fill="auto"/>
          </w:tcPr>
          <w:p w14:paraId="1D604E11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129FAE15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shd w:val="clear" w:color="auto" w:fill="auto"/>
          </w:tcPr>
          <w:p w14:paraId="12E60F2F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DC7EA7" w:rsidRPr="00DC7EA7" w14:paraId="105CBD43" w14:textId="77777777" w:rsidTr="009702E8">
        <w:tc>
          <w:tcPr>
            <w:tcW w:w="3652" w:type="dxa"/>
            <w:shd w:val="clear" w:color="auto" w:fill="auto"/>
          </w:tcPr>
          <w:p w14:paraId="4008C1F7" w14:textId="77777777" w:rsidR="00DC7EA7" w:rsidRPr="00DC7EA7" w:rsidRDefault="00DC7EA7" w:rsidP="00DC7EA7">
            <w:pPr>
              <w:spacing w:line="240" w:lineRule="auto"/>
              <w:ind w:left="151" w:right="-108" w:hanging="151"/>
              <w:jc w:val="thaiDistribute"/>
              <w:rPr>
                <w:rFonts w:asciiTheme="majorBidi" w:hAnsiTheme="majorBidi" w:cstheme="majorBidi"/>
              </w:rPr>
            </w:pPr>
            <w:r w:rsidRPr="00DC7EA7">
              <w:rPr>
                <w:rFonts w:asciiTheme="majorBidi" w:hAnsiTheme="majorBidi" w:cstheme="majorBidi"/>
                <w:cs/>
              </w:rPr>
              <w:t>เงิ</w:t>
            </w:r>
            <w:r w:rsidRPr="00DC7EA7">
              <w:rPr>
                <w:rFonts w:asciiTheme="majorBidi" w:hAnsiTheme="majorBidi" w:cstheme="majorBidi" w:hint="cs"/>
                <w:cs/>
              </w:rPr>
              <w:t>นให้สินเชื่อแก่ลูกหนี้และดอกเบี้ย</w:t>
            </w:r>
            <w:r w:rsidRPr="00DC7EA7">
              <w:rPr>
                <w:rFonts w:asciiTheme="majorBidi" w:hAnsiTheme="majorBidi" w:cstheme="majorBidi"/>
              </w:rPr>
              <w:t xml:space="preserve">          </w:t>
            </w:r>
          </w:p>
          <w:p w14:paraId="2B05EF55" w14:textId="5DD24DB6" w:rsidR="00DC7EA7" w:rsidRPr="00DC7EA7" w:rsidRDefault="00DC7EA7" w:rsidP="00DC7EA7">
            <w:pPr>
              <w:spacing w:line="240" w:lineRule="auto"/>
              <w:ind w:left="151" w:right="-108" w:firstLine="4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ค้างรับ</w:t>
            </w:r>
          </w:p>
        </w:tc>
        <w:tc>
          <w:tcPr>
            <w:tcW w:w="1317" w:type="dxa"/>
            <w:shd w:val="clear" w:color="auto" w:fill="auto"/>
          </w:tcPr>
          <w:p w14:paraId="557C5228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</w:p>
          <w:p w14:paraId="373007E8" w14:textId="1D689DBA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 w:rsidRPr="00DC7EA7">
              <w:rPr>
                <w:rFonts w:asciiTheme="majorBidi" w:hAnsiTheme="majorBidi" w:cs="Angsana New"/>
                <w:sz w:val="30"/>
                <w:szCs w:val="30"/>
                <w:lang w:bidi="th-TH"/>
              </w:rPr>
              <w:t>37,226</w:t>
            </w:r>
            <w:r w:rsidRPr="00DC7EA7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61" w:type="dxa"/>
            <w:shd w:val="clear" w:color="auto" w:fill="auto"/>
          </w:tcPr>
          <w:p w14:paraId="48AC3209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shd w:val="clear" w:color="auto" w:fill="auto"/>
          </w:tcPr>
          <w:p w14:paraId="08D4C9C3" w14:textId="77777777" w:rsidR="004D297D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B38F235" w14:textId="7F0B78E7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(29,639)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22B08956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14:paraId="08333F84" w14:textId="77777777" w:rsidR="004D297D" w:rsidRDefault="004D297D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8BE493" w14:textId="4B3D42AA" w:rsidR="00DC7EA7" w:rsidRPr="00DC7EA7" w:rsidRDefault="004D297D" w:rsidP="001E607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6DCC8EA7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shd w:val="clear" w:color="auto" w:fill="auto"/>
          </w:tcPr>
          <w:p w14:paraId="0CD7AB90" w14:textId="77777777" w:rsidR="00DC7EA7" w:rsidRDefault="00DC7EA7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44F89AF0" w14:textId="3AC7E1C9" w:rsidR="004D297D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(66,865)</w:t>
            </w:r>
          </w:p>
        </w:tc>
      </w:tr>
      <w:tr w:rsidR="00DC7EA7" w:rsidRPr="00DC7EA7" w14:paraId="24E332F8" w14:textId="77777777" w:rsidTr="009702E8">
        <w:tc>
          <w:tcPr>
            <w:tcW w:w="3652" w:type="dxa"/>
            <w:shd w:val="clear" w:color="auto" w:fill="auto"/>
          </w:tcPr>
          <w:p w14:paraId="2285283D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ตราสารหนี้ที่ออกและเงินกู้ยืม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696562EE" w14:textId="77AF873D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(1</w:t>
            </w:r>
            <w:r w:rsidRPr="00DC7EA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DC7EA7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829)</w:t>
            </w:r>
          </w:p>
        </w:tc>
        <w:tc>
          <w:tcPr>
            <w:tcW w:w="261" w:type="dxa"/>
            <w:shd w:val="clear" w:color="auto" w:fill="auto"/>
          </w:tcPr>
          <w:p w14:paraId="71913C32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6BBF2E0B" w14:textId="1C99574F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1,642</w:t>
            </w:r>
          </w:p>
        </w:tc>
        <w:tc>
          <w:tcPr>
            <w:tcW w:w="261" w:type="dxa"/>
            <w:shd w:val="clear" w:color="auto" w:fill="auto"/>
          </w:tcPr>
          <w:p w14:paraId="20563AC8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2719DBF5" w14:textId="41B7233A" w:rsidR="00DC7EA7" w:rsidRPr="00DC7EA7" w:rsidRDefault="004D297D" w:rsidP="001E607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2617FC8E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0140900F" w14:textId="6E578D18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(187)</w:t>
            </w:r>
          </w:p>
        </w:tc>
      </w:tr>
      <w:tr w:rsidR="00DC7EA7" w:rsidRPr="00DC7EA7" w14:paraId="263C68C2" w14:textId="77777777" w:rsidTr="009702E8">
        <w:tc>
          <w:tcPr>
            <w:tcW w:w="3652" w:type="dxa"/>
            <w:shd w:val="clear" w:color="auto" w:fill="auto"/>
          </w:tcPr>
          <w:p w14:paraId="3B270B51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EA02BF" w14:textId="23E432E3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(39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055)</w:t>
            </w:r>
          </w:p>
        </w:tc>
        <w:tc>
          <w:tcPr>
            <w:tcW w:w="261" w:type="dxa"/>
            <w:shd w:val="clear" w:color="auto" w:fill="auto"/>
          </w:tcPr>
          <w:p w14:paraId="23783327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F29DF" w14:textId="5A3C153D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(27,997)</w:t>
            </w:r>
          </w:p>
        </w:tc>
        <w:tc>
          <w:tcPr>
            <w:tcW w:w="261" w:type="dxa"/>
            <w:shd w:val="clear" w:color="auto" w:fill="auto"/>
          </w:tcPr>
          <w:p w14:paraId="59062D85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D3B87" w14:textId="4E07AFDC" w:rsidR="00DC7EA7" w:rsidRPr="00DC7EA7" w:rsidRDefault="004D297D" w:rsidP="001E607F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5FB19FAE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47B6CB" w14:textId="1FA3BBF0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(67,052)</w:t>
            </w:r>
          </w:p>
        </w:tc>
      </w:tr>
      <w:tr w:rsidR="00DC7EA7" w:rsidRPr="00DC7EA7" w14:paraId="331881E7" w14:textId="77777777" w:rsidTr="009702E8">
        <w:tc>
          <w:tcPr>
            <w:tcW w:w="3652" w:type="dxa"/>
            <w:shd w:val="clear" w:color="auto" w:fill="auto"/>
          </w:tcPr>
          <w:p w14:paraId="768B9A3D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64A9061A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435BFBAC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3AD2C25D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42772B33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70C10CF4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391AED25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59086BB2" w14:textId="77777777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DC7EA7" w:rsidRPr="00DC7EA7" w14:paraId="5159DCBE" w14:textId="77777777" w:rsidTr="009702E8">
        <w:tc>
          <w:tcPr>
            <w:tcW w:w="3652" w:type="dxa"/>
            <w:shd w:val="clear" w:color="auto" w:fill="auto"/>
          </w:tcPr>
          <w:p w14:paraId="4E3C4685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shd w:val="clear" w:color="auto" w:fill="auto"/>
          </w:tcPr>
          <w:p w14:paraId="796A40B8" w14:textId="0480EE88" w:rsidR="00DC7EA7" w:rsidRPr="00DC7EA7" w:rsidRDefault="00DC7EA7" w:rsidP="00DC7EA7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231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59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1</w:t>
            </w:r>
          </w:p>
        </w:tc>
        <w:tc>
          <w:tcPr>
            <w:tcW w:w="261" w:type="dxa"/>
            <w:shd w:val="clear" w:color="auto" w:fill="auto"/>
          </w:tcPr>
          <w:p w14:paraId="7C41BBF7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shd w:val="clear" w:color="auto" w:fill="auto"/>
          </w:tcPr>
          <w:p w14:paraId="00D4ECF1" w14:textId="41B1A54C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(4,615)</w:t>
            </w:r>
          </w:p>
        </w:tc>
        <w:tc>
          <w:tcPr>
            <w:tcW w:w="261" w:type="dxa"/>
            <w:shd w:val="clear" w:color="auto" w:fill="auto"/>
          </w:tcPr>
          <w:p w14:paraId="039296EC" w14:textId="77777777" w:rsidR="00DC7EA7" w:rsidRPr="00DC7EA7" w:rsidRDefault="00DC7EA7" w:rsidP="00DC7EA7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bottom w:val="double" w:sz="4" w:space="0" w:color="auto"/>
            </w:tcBorders>
            <w:shd w:val="clear" w:color="auto" w:fill="auto"/>
          </w:tcPr>
          <w:p w14:paraId="29B48626" w14:textId="2929B1F4" w:rsidR="00DC7EA7" w:rsidRPr="00DC7EA7" w:rsidRDefault="004D297D" w:rsidP="00DC7EA7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79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337</w:t>
            </w:r>
          </w:p>
        </w:tc>
        <w:tc>
          <w:tcPr>
            <w:tcW w:w="261" w:type="dxa"/>
            <w:shd w:val="clear" w:color="auto" w:fill="auto"/>
          </w:tcPr>
          <w:p w14:paraId="0D8B1770" w14:textId="77777777" w:rsidR="00DC7EA7" w:rsidRPr="00DC7EA7" w:rsidRDefault="00DC7EA7" w:rsidP="00DC7EA7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bottom w:val="double" w:sz="4" w:space="0" w:color="auto"/>
            </w:tcBorders>
            <w:shd w:val="clear" w:color="auto" w:fill="auto"/>
          </w:tcPr>
          <w:p w14:paraId="2C0EDDA5" w14:textId="50018A86" w:rsidR="00DC7EA7" w:rsidRPr="00DC7EA7" w:rsidRDefault="004D297D" w:rsidP="00DC7EA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227,313</w:t>
            </w:r>
          </w:p>
        </w:tc>
      </w:tr>
    </w:tbl>
    <w:p w14:paraId="34DDBDD5" w14:textId="77777777" w:rsidR="00D178DD" w:rsidRDefault="00D178DD">
      <w:r>
        <w:br w:type="page"/>
      </w:r>
    </w:p>
    <w:tbl>
      <w:tblPr>
        <w:tblW w:w="9711" w:type="dxa"/>
        <w:tblInd w:w="459" w:type="dxa"/>
        <w:tblLayout w:type="fixed"/>
        <w:tblLook w:val="01E0" w:firstRow="1" w:lastRow="1" w:firstColumn="1" w:lastColumn="1" w:noHBand="0" w:noVBand="0"/>
      </w:tblPr>
      <w:tblGrid>
        <w:gridCol w:w="3652"/>
        <w:gridCol w:w="1317"/>
        <w:gridCol w:w="261"/>
        <w:gridCol w:w="1317"/>
        <w:gridCol w:w="261"/>
        <w:gridCol w:w="1321"/>
        <w:gridCol w:w="261"/>
        <w:gridCol w:w="1321"/>
      </w:tblGrid>
      <w:tr w:rsidR="00DC7EA7" w:rsidRPr="00DC7EA7" w14:paraId="0B6571C0" w14:textId="77777777" w:rsidTr="009702E8">
        <w:tc>
          <w:tcPr>
            <w:tcW w:w="3652" w:type="dxa"/>
            <w:shd w:val="clear" w:color="auto" w:fill="auto"/>
          </w:tcPr>
          <w:p w14:paraId="5F58023D" w14:textId="010195D5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059" w:type="dxa"/>
            <w:gridSpan w:val="7"/>
            <w:shd w:val="clear" w:color="auto" w:fill="auto"/>
            <w:vAlign w:val="bottom"/>
          </w:tcPr>
          <w:p w14:paraId="4E5AC5DC" w14:textId="184AE51D" w:rsidR="00DC7EA7" w:rsidRPr="00DC7EA7" w:rsidRDefault="00DC7EA7" w:rsidP="00DC7EA7">
            <w:pPr>
              <w:spacing w:line="240" w:lineRule="auto"/>
              <w:ind w:left="-124" w:right="-92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DC7EA7" w:rsidRPr="00DC7EA7" w14:paraId="7E319D05" w14:textId="77777777" w:rsidTr="009702E8">
        <w:tc>
          <w:tcPr>
            <w:tcW w:w="3652" w:type="dxa"/>
            <w:shd w:val="clear" w:color="auto" w:fill="auto"/>
          </w:tcPr>
          <w:p w14:paraId="077EAA2D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21533E64" w14:textId="77777777" w:rsidR="00DC7EA7" w:rsidRPr="00DC7EA7" w:rsidRDefault="00DC7EA7" w:rsidP="00DC7E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118D4518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28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3A0571F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/>
                <w:cs/>
              </w:rPr>
              <w:t>บันทึกเป็น (รายจ่าย)</w:t>
            </w:r>
            <w:r w:rsidRPr="00DC7EA7">
              <w:rPr>
                <w:rFonts w:asciiTheme="majorBidi" w:hAnsiTheme="majorBidi" w:cstheme="majorBidi"/>
              </w:rPr>
              <w:t>/</w:t>
            </w:r>
            <w:r w:rsidRPr="00DC7EA7">
              <w:rPr>
                <w:rFonts w:asciiTheme="majorBidi" w:hAnsiTheme="majorBidi" w:cstheme="majorBidi"/>
                <w:cs/>
              </w:rPr>
              <w:t>รายได้ใน</w:t>
            </w:r>
          </w:p>
        </w:tc>
        <w:tc>
          <w:tcPr>
            <w:tcW w:w="261" w:type="dxa"/>
            <w:shd w:val="clear" w:color="auto" w:fill="auto"/>
          </w:tcPr>
          <w:p w14:paraId="693B434F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21922211" w14:textId="77777777" w:rsidR="00DC7EA7" w:rsidRPr="00DC7EA7" w:rsidRDefault="00DC7EA7" w:rsidP="00DC7EA7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C7EA7" w:rsidRPr="00DC7EA7" w14:paraId="37B47984" w14:textId="77777777" w:rsidTr="009702E8">
        <w:tc>
          <w:tcPr>
            <w:tcW w:w="3652" w:type="dxa"/>
            <w:shd w:val="clear" w:color="auto" w:fill="auto"/>
          </w:tcPr>
          <w:p w14:paraId="5061C785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52301926" w14:textId="6E35BAD4" w:rsidR="00DC7EA7" w:rsidRPr="00DC7EA7" w:rsidRDefault="00DC7EA7" w:rsidP="00DC7E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8"/>
              <w:jc w:val="center"/>
              <w:rPr>
                <w:rFonts w:asciiTheme="majorBidi" w:hAnsiTheme="majorBidi" w:cstheme="majorBidi"/>
              </w:rPr>
            </w:pPr>
            <w:r w:rsidRPr="00DC7EA7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C7EA7">
              <w:rPr>
                <w:rFonts w:asciiTheme="majorBidi" w:hAnsiTheme="majorBidi" w:cstheme="majorBidi"/>
              </w:rPr>
              <w:br/>
              <w:t xml:space="preserve">1 </w:t>
            </w:r>
            <w:r w:rsidRPr="00DC7EA7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DC7EA7">
              <w:rPr>
                <w:rFonts w:asciiTheme="majorBidi" w:hAnsiTheme="majorBidi" w:cstheme="majorBidi"/>
              </w:rPr>
              <w:br/>
              <w:t>2566</w:t>
            </w:r>
          </w:p>
        </w:tc>
        <w:tc>
          <w:tcPr>
            <w:tcW w:w="261" w:type="dxa"/>
            <w:shd w:val="clear" w:color="auto" w:fill="auto"/>
          </w:tcPr>
          <w:p w14:paraId="1A41ACDC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64913688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</w:p>
          <w:p w14:paraId="31E5EB9B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  <w:r w:rsidRPr="00DC7EA7">
              <w:rPr>
                <w:rFonts w:asciiTheme="majorBidi" w:hAnsiTheme="majorBidi" w:cstheme="majorBidi"/>
                <w:spacing w:val="-6"/>
                <w:cs/>
              </w:rPr>
              <w:t>กำไรหรือ</w:t>
            </w:r>
          </w:p>
          <w:p w14:paraId="5C8C57DF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  <w:r w:rsidRPr="00DC7EA7">
              <w:rPr>
                <w:rFonts w:asciiTheme="majorBidi" w:hAnsiTheme="majorBidi" w:cstheme="majorBidi"/>
                <w:spacing w:val="-6"/>
                <w:cs/>
              </w:rPr>
              <w:t xml:space="preserve">ขาดทุน </w:t>
            </w: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</w:tcPr>
          <w:p w14:paraId="0F13F98E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0C597383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</w:rPr>
            </w:pPr>
          </w:p>
          <w:p w14:paraId="5EB12189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  <w:cs/>
              </w:rPr>
            </w:pPr>
            <w:r w:rsidRPr="00DC7EA7">
              <w:rPr>
                <w:rFonts w:asciiTheme="majorBidi" w:hAnsiTheme="majorBidi" w:cstheme="majorBidi"/>
                <w:cs/>
              </w:rPr>
              <w:t>กำไรขาดทุนเบ็ดเสร็จอื่น</w:t>
            </w:r>
          </w:p>
        </w:tc>
        <w:tc>
          <w:tcPr>
            <w:tcW w:w="261" w:type="dxa"/>
            <w:shd w:val="clear" w:color="auto" w:fill="auto"/>
          </w:tcPr>
          <w:p w14:paraId="4C606068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285F553E" w14:textId="77777777" w:rsidR="00DC7EA7" w:rsidRPr="00DC7EA7" w:rsidRDefault="00DC7EA7" w:rsidP="00DC7EA7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</w:rPr>
            </w:pPr>
            <w:r w:rsidRPr="00DC7EA7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DC7EA7">
              <w:rPr>
                <w:rFonts w:asciiTheme="majorBidi" w:hAnsiTheme="majorBidi" w:cstheme="majorBidi"/>
              </w:rPr>
              <w:br/>
              <w:t>31</w:t>
            </w:r>
            <w:r w:rsidRPr="00DC7EA7">
              <w:rPr>
                <w:rFonts w:asciiTheme="majorBidi" w:hAnsiTheme="majorBidi" w:cstheme="majorBidi"/>
                <w:cs/>
              </w:rPr>
              <w:t xml:space="preserve"> ธันวาคม</w:t>
            </w:r>
          </w:p>
          <w:p w14:paraId="6C55EEBB" w14:textId="79B0BC5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DC7EA7">
              <w:rPr>
                <w:rFonts w:asciiTheme="majorBidi" w:hAnsiTheme="majorBidi" w:cstheme="majorBidi"/>
              </w:rPr>
              <w:t>2566</w:t>
            </w:r>
          </w:p>
        </w:tc>
      </w:tr>
      <w:tr w:rsidR="00DC7EA7" w:rsidRPr="00DC7EA7" w14:paraId="6F19092F" w14:textId="77777777" w:rsidTr="009702E8">
        <w:tc>
          <w:tcPr>
            <w:tcW w:w="3652" w:type="dxa"/>
            <w:shd w:val="clear" w:color="auto" w:fill="auto"/>
          </w:tcPr>
          <w:p w14:paraId="21A680EA" w14:textId="77777777" w:rsidR="00DC7EA7" w:rsidRPr="00DC7EA7" w:rsidRDefault="00DC7EA7" w:rsidP="00DC7EA7">
            <w:pPr>
              <w:spacing w:line="240" w:lineRule="auto"/>
              <w:ind w:left="-100"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059" w:type="dxa"/>
            <w:gridSpan w:val="7"/>
            <w:shd w:val="clear" w:color="auto" w:fill="auto"/>
          </w:tcPr>
          <w:p w14:paraId="0BAC612F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  <w:i/>
                <w:iCs/>
                <w:cs/>
              </w:rPr>
            </w:pPr>
            <w:r w:rsidRPr="00DC7EA7">
              <w:rPr>
                <w:rFonts w:asciiTheme="majorBidi" w:hAnsiTheme="majorBidi" w:cstheme="majorBidi"/>
                <w:b/>
                <w:i/>
                <w:iCs/>
                <w:cs/>
              </w:rPr>
              <w:t>(พันบาท)</w:t>
            </w:r>
          </w:p>
        </w:tc>
      </w:tr>
      <w:tr w:rsidR="00DC7EA7" w:rsidRPr="00DC7EA7" w14:paraId="1EBF3F0D" w14:textId="77777777" w:rsidTr="009702E8">
        <w:tc>
          <w:tcPr>
            <w:tcW w:w="3652" w:type="dxa"/>
            <w:shd w:val="clear" w:color="auto" w:fill="auto"/>
          </w:tcPr>
          <w:p w14:paraId="2E824A5C" w14:textId="24008B4A" w:rsidR="00DC7EA7" w:rsidRPr="00DC7EA7" w:rsidRDefault="00DC7EA7" w:rsidP="00DC7EA7">
            <w:pPr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DC7EA7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7" w:type="dxa"/>
            <w:shd w:val="clear" w:color="auto" w:fill="auto"/>
          </w:tcPr>
          <w:p w14:paraId="576B6FAE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4FA85242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076884F9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4FC1F383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5EA7C520" w14:textId="77777777" w:rsidR="00DC7EA7" w:rsidRPr="00DC7EA7" w:rsidRDefault="00DC7EA7" w:rsidP="00DC7EA7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654242FA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3A104F4E" w14:textId="77777777" w:rsidR="00DC7EA7" w:rsidRPr="00DC7EA7" w:rsidRDefault="00DC7EA7" w:rsidP="00DC7EA7">
            <w:pPr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DC7EA7" w:rsidRPr="00DC7EA7" w14:paraId="7B12F09E" w14:textId="77777777" w:rsidTr="009702E8">
        <w:trPr>
          <w:trHeight w:val="80"/>
        </w:trPr>
        <w:tc>
          <w:tcPr>
            <w:tcW w:w="3652" w:type="dxa"/>
            <w:shd w:val="clear" w:color="auto" w:fill="auto"/>
          </w:tcPr>
          <w:p w14:paraId="5EF46FFC" w14:textId="77777777" w:rsidR="00DC7EA7" w:rsidRPr="00DC7EA7" w:rsidRDefault="00DC7EA7" w:rsidP="00DC7EA7">
            <w:pPr>
              <w:spacing w:line="240" w:lineRule="auto"/>
              <w:ind w:left="151" w:right="-108" w:hanging="151"/>
              <w:jc w:val="thaiDistribute"/>
              <w:rPr>
                <w:rFonts w:asciiTheme="majorBidi" w:hAnsiTheme="majorBidi" w:cstheme="majorBidi"/>
              </w:rPr>
            </w:pPr>
            <w:r w:rsidRPr="00DC7EA7">
              <w:rPr>
                <w:rFonts w:asciiTheme="majorBidi" w:hAnsiTheme="majorBidi" w:cstheme="majorBidi"/>
                <w:cs/>
              </w:rPr>
              <w:t>เงิน</w:t>
            </w:r>
            <w:r w:rsidRPr="00DC7EA7">
              <w:rPr>
                <w:rFonts w:asciiTheme="majorBidi" w:hAnsiTheme="majorBidi" w:cstheme="majorBidi" w:hint="cs"/>
                <w:cs/>
              </w:rPr>
              <w:t>ให้สินเชื่อแก่</w:t>
            </w:r>
            <w:r w:rsidRPr="00DC7EA7">
              <w:rPr>
                <w:rFonts w:asciiTheme="majorBidi" w:hAnsiTheme="majorBidi" w:cstheme="majorBidi"/>
                <w:cs/>
              </w:rPr>
              <w:t>ลูกหนี้</w:t>
            </w:r>
            <w:r w:rsidRPr="00DC7EA7">
              <w:rPr>
                <w:rFonts w:asciiTheme="majorBidi" w:hAnsiTheme="majorBidi" w:cstheme="majorBidi" w:hint="cs"/>
                <w:cs/>
              </w:rPr>
              <w:t>และดอกเบี้ย</w:t>
            </w:r>
          </w:p>
          <w:p w14:paraId="4CF58A9A" w14:textId="6278F16F" w:rsidR="00DC7EA7" w:rsidRPr="00DC7EA7" w:rsidRDefault="00DC7EA7" w:rsidP="00DC7EA7">
            <w:pPr>
              <w:tabs>
                <w:tab w:val="clear" w:pos="227"/>
                <w:tab w:val="left" w:pos="515"/>
              </w:tabs>
              <w:spacing w:line="240" w:lineRule="auto"/>
              <w:ind w:left="151" w:right="-108" w:firstLine="4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ค้างรับ</w:t>
            </w:r>
          </w:p>
        </w:tc>
        <w:tc>
          <w:tcPr>
            <w:tcW w:w="1317" w:type="dxa"/>
            <w:shd w:val="clear" w:color="auto" w:fill="auto"/>
          </w:tcPr>
          <w:p w14:paraId="40F92C13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D30FB7" w14:textId="321CA860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78,123</w:t>
            </w:r>
          </w:p>
        </w:tc>
        <w:tc>
          <w:tcPr>
            <w:tcW w:w="261" w:type="dxa"/>
            <w:shd w:val="clear" w:color="auto" w:fill="auto"/>
          </w:tcPr>
          <w:p w14:paraId="760E83D1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53BCDD59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5E3ECCE" w14:textId="0F847414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56,272</w:t>
            </w:r>
          </w:p>
        </w:tc>
        <w:tc>
          <w:tcPr>
            <w:tcW w:w="261" w:type="dxa"/>
            <w:shd w:val="clear" w:color="auto" w:fill="auto"/>
          </w:tcPr>
          <w:p w14:paraId="34005967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4B6D0BDB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729199" w14:textId="316CABAC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22485182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50BAAD1A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B6BA12C" w14:textId="248F930B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134,395</w:t>
            </w:r>
          </w:p>
        </w:tc>
      </w:tr>
      <w:tr w:rsidR="00DC7EA7" w:rsidRPr="00DC7EA7" w14:paraId="12A4F3E0" w14:textId="77777777" w:rsidTr="009702E8">
        <w:trPr>
          <w:trHeight w:val="80"/>
        </w:trPr>
        <w:tc>
          <w:tcPr>
            <w:tcW w:w="3652" w:type="dxa"/>
            <w:shd w:val="clear" w:color="auto" w:fill="auto"/>
          </w:tcPr>
          <w:p w14:paraId="52D7BBC6" w14:textId="3308C33F" w:rsidR="00DC7EA7" w:rsidRPr="00DC7EA7" w:rsidRDefault="00DC7EA7" w:rsidP="00DC7EA7">
            <w:pPr>
              <w:spacing w:line="240" w:lineRule="auto"/>
              <w:ind w:left="151" w:right="-108" w:hanging="151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317" w:type="dxa"/>
            <w:shd w:val="clear" w:color="auto" w:fill="auto"/>
          </w:tcPr>
          <w:p w14:paraId="394B86C1" w14:textId="72370ED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83,309</w:t>
            </w:r>
          </w:p>
        </w:tc>
        <w:tc>
          <w:tcPr>
            <w:tcW w:w="261" w:type="dxa"/>
            <w:shd w:val="clear" w:color="auto" w:fill="auto"/>
          </w:tcPr>
          <w:p w14:paraId="217D5C34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6146F24F" w14:textId="45414ED5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(10,897)</w:t>
            </w:r>
          </w:p>
        </w:tc>
        <w:tc>
          <w:tcPr>
            <w:tcW w:w="261" w:type="dxa"/>
            <w:shd w:val="clear" w:color="auto" w:fill="auto"/>
          </w:tcPr>
          <w:p w14:paraId="79CA9C1C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6CD3CF16" w14:textId="757A1D9D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14BC7502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1CE18480" w14:textId="68CF00E0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72,412</w:t>
            </w:r>
          </w:p>
        </w:tc>
      </w:tr>
      <w:tr w:rsidR="00DC7EA7" w:rsidRPr="00DC7EA7" w14:paraId="417C28DA" w14:textId="77777777" w:rsidTr="009702E8">
        <w:tc>
          <w:tcPr>
            <w:tcW w:w="3652" w:type="dxa"/>
            <w:shd w:val="clear" w:color="auto" w:fill="auto"/>
          </w:tcPr>
          <w:p w14:paraId="20A5E339" w14:textId="7F8B49EC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ทรัพย์สินรอการขาย</w:t>
            </w:r>
          </w:p>
        </w:tc>
        <w:tc>
          <w:tcPr>
            <w:tcW w:w="1317" w:type="dxa"/>
            <w:shd w:val="clear" w:color="auto" w:fill="auto"/>
          </w:tcPr>
          <w:p w14:paraId="170AC512" w14:textId="16D54556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102,988</w:t>
            </w:r>
          </w:p>
        </w:tc>
        <w:tc>
          <w:tcPr>
            <w:tcW w:w="261" w:type="dxa"/>
            <w:shd w:val="clear" w:color="auto" w:fill="auto"/>
          </w:tcPr>
          <w:p w14:paraId="13370255" w14:textId="589A04AD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40613299" w14:textId="20633E3F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(53,434)</w:t>
            </w:r>
          </w:p>
        </w:tc>
        <w:tc>
          <w:tcPr>
            <w:tcW w:w="261" w:type="dxa"/>
            <w:shd w:val="clear" w:color="auto" w:fill="auto"/>
          </w:tcPr>
          <w:p w14:paraId="6BDEE881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618A7D4B" w14:textId="30889F73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18F59DC2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21B1EA74" w14:textId="03E0EDB5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49,554</w:t>
            </w:r>
          </w:p>
        </w:tc>
      </w:tr>
      <w:tr w:rsidR="00DC7EA7" w:rsidRPr="00DC7EA7" w14:paraId="757F622A" w14:textId="77777777" w:rsidTr="009702E8">
        <w:tc>
          <w:tcPr>
            <w:tcW w:w="3652" w:type="dxa"/>
            <w:shd w:val="clear" w:color="auto" w:fill="auto"/>
          </w:tcPr>
          <w:p w14:paraId="5337FC53" w14:textId="4E391334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/>
                <w:cs/>
              </w:rPr>
              <w:t>ส่วนปรับปรุงสำนักงานเช่าและอุปกรณ์</w:t>
            </w:r>
          </w:p>
        </w:tc>
        <w:tc>
          <w:tcPr>
            <w:tcW w:w="1317" w:type="dxa"/>
            <w:shd w:val="clear" w:color="auto" w:fill="auto"/>
          </w:tcPr>
          <w:p w14:paraId="25D7E0C8" w14:textId="3B19CAA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85</w:t>
            </w:r>
          </w:p>
        </w:tc>
        <w:tc>
          <w:tcPr>
            <w:tcW w:w="261" w:type="dxa"/>
            <w:shd w:val="clear" w:color="auto" w:fill="auto"/>
          </w:tcPr>
          <w:p w14:paraId="65D73052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0B65A790" w14:textId="3C735EB2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(17)</w:t>
            </w:r>
          </w:p>
        </w:tc>
        <w:tc>
          <w:tcPr>
            <w:tcW w:w="261" w:type="dxa"/>
            <w:shd w:val="clear" w:color="auto" w:fill="auto"/>
          </w:tcPr>
          <w:p w14:paraId="55D9F6C2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25DC5A34" w14:textId="19F072D5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117D3BAF" w14:textId="39D2140F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0C67644C" w14:textId="0CCCE893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68</w:t>
            </w:r>
          </w:p>
        </w:tc>
      </w:tr>
      <w:tr w:rsidR="00DC7EA7" w:rsidRPr="00DC7EA7" w14:paraId="4C37A47B" w14:textId="77777777" w:rsidTr="009702E8">
        <w:tc>
          <w:tcPr>
            <w:tcW w:w="3652" w:type="dxa"/>
            <w:shd w:val="clear" w:color="auto" w:fill="auto"/>
          </w:tcPr>
          <w:p w14:paraId="290204CC" w14:textId="0BB77639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/>
                <w:cs/>
              </w:rPr>
              <w:t>สินทรัพย์อื่น</w:t>
            </w:r>
          </w:p>
        </w:tc>
        <w:tc>
          <w:tcPr>
            <w:tcW w:w="1317" w:type="dxa"/>
            <w:shd w:val="clear" w:color="auto" w:fill="auto"/>
          </w:tcPr>
          <w:p w14:paraId="4D7EC1AD" w14:textId="485706AD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261" w:type="dxa"/>
            <w:shd w:val="clear" w:color="auto" w:fill="auto"/>
          </w:tcPr>
          <w:p w14:paraId="12D8F333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27F6ADD7" w14:textId="40EF83C3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(31)</w:t>
            </w:r>
          </w:p>
        </w:tc>
        <w:tc>
          <w:tcPr>
            <w:tcW w:w="261" w:type="dxa"/>
            <w:shd w:val="clear" w:color="auto" w:fill="auto"/>
          </w:tcPr>
          <w:p w14:paraId="3D77E16E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3B100803" w14:textId="45D1BF05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711026C4" w14:textId="3F27094C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13AC1894" w14:textId="204ACD09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40</w:t>
            </w:r>
          </w:p>
        </w:tc>
      </w:tr>
      <w:tr w:rsidR="00DC7EA7" w:rsidRPr="00DC7EA7" w14:paraId="2BE12623" w14:textId="77777777" w:rsidTr="009702E8">
        <w:tc>
          <w:tcPr>
            <w:tcW w:w="3652" w:type="dxa"/>
            <w:shd w:val="clear" w:color="auto" w:fill="auto"/>
          </w:tcPr>
          <w:p w14:paraId="32E5EC0E" w14:textId="0BACC73C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  <w:r w:rsidRPr="00DC7EA7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</w:t>
            </w:r>
          </w:p>
        </w:tc>
        <w:tc>
          <w:tcPr>
            <w:tcW w:w="1317" w:type="dxa"/>
            <w:shd w:val="clear" w:color="auto" w:fill="auto"/>
          </w:tcPr>
          <w:p w14:paraId="399DA63C" w14:textId="7E64075C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6FFF1AC5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28B2E2A4" w14:textId="5E7B47F6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71AD76C8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26B2C241" w14:textId="3A8485CE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32D30B29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shd w:val="clear" w:color="auto" w:fill="auto"/>
          </w:tcPr>
          <w:p w14:paraId="655FEBAD" w14:textId="090DF6B9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C7EA7" w:rsidRPr="00DC7EA7" w14:paraId="3B7B755C" w14:textId="77777777" w:rsidTr="009702E8">
        <w:trPr>
          <w:trHeight w:val="60"/>
        </w:trPr>
        <w:tc>
          <w:tcPr>
            <w:tcW w:w="3652" w:type="dxa"/>
            <w:shd w:val="clear" w:color="auto" w:fill="auto"/>
          </w:tcPr>
          <w:p w14:paraId="7780E1D5" w14:textId="6C7B385E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/>
                <w:cs/>
              </w:rPr>
              <w:t xml:space="preserve">   ของพนักงาน</w:t>
            </w:r>
          </w:p>
        </w:tc>
        <w:tc>
          <w:tcPr>
            <w:tcW w:w="1317" w:type="dxa"/>
            <w:shd w:val="clear" w:color="auto" w:fill="auto"/>
          </w:tcPr>
          <w:p w14:paraId="26648F68" w14:textId="4E2E50AE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6,259</w:t>
            </w:r>
          </w:p>
        </w:tc>
        <w:tc>
          <w:tcPr>
            <w:tcW w:w="261" w:type="dxa"/>
            <w:shd w:val="clear" w:color="auto" w:fill="auto"/>
          </w:tcPr>
          <w:p w14:paraId="7ADE5953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317" w:type="dxa"/>
            <w:shd w:val="clear" w:color="auto" w:fill="auto"/>
          </w:tcPr>
          <w:p w14:paraId="3F15CF78" w14:textId="61D9F7A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DC7EA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61" w:type="dxa"/>
            <w:shd w:val="clear" w:color="auto" w:fill="auto"/>
          </w:tcPr>
          <w:p w14:paraId="42C5146C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321" w:type="dxa"/>
            <w:shd w:val="clear" w:color="auto" w:fill="auto"/>
          </w:tcPr>
          <w:p w14:paraId="1DAD474E" w14:textId="01FEB6B6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19</w:t>
            </w:r>
            <w:r w:rsidRPr="00DC7EA7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1" w:type="dxa"/>
            <w:shd w:val="clear" w:color="auto" w:fill="auto"/>
          </w:tcPr>
          <w:p w14:paraId="1B954D89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lang w:val="en-GB"/>
              </w:rPr>
            </w:pPr>
          </w:p>
        </w:tc>
        <w:tc>
          <w:tcPr>
            <w:tcW w:w="1321" w:type="dxa"/>
            <w:shd w:val="clear" w:color="auto" w:fill="auto"/>
          </w:tcPr>
          <w:p w14:paraId="49CC3E36" w14:textId="23B40CF5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6,48</w:t>
            </w:r>
            <w:r w:rsidRPr="00DC7EA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</w:tr>
      <w:tr w:rsidR="00DC7EA7" w:rsidRPr="00DC7EA7" w14:paraId="6311C37E" w14:textId="77777777" w:rsidTr="009702E8">
        <w:tc>
          <w:tcPr>
            <w:tcW w:w="3652" w:type="dxa"/>
            <w:shd w:val="clear" w:color="auto" w:fill="auto"/>
          </w:tcPr>
          <w:p w14:paraId="0A5218CD" w14:textId="3AFFA5BF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317" w:type="dxa"/>
            <w:shd w:val="clear" w:color="auto" w:fill="auto"/>
          </w:tcPr>
          <w:p w14:paraId="0A8E23CD" w14:textId="4C133FD4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61" w:type="dxa"/>
            <w:shd w:val="clear" w:color="auto" w:fill="auto"/>
          </w:tcPr>
          <w:p w14:paraId="0A003336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44B959E3" w14:textId="0AEC8671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465</w:t>
            </w:r>
          </w:p>
        </w:tc>
        <w:tc>
          <w:tcPr>
            <w:tcW w:w="261" w:type="dxa"/>
            <w:shd w:val="clear" w:color="auto" w:fill="auto"/>
          </w:tcPr>
          <w:p w14:paraId="15BA26F2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shd w:val="clear" w:color="auto" w:fill="auto"/>
          </w:tcPr>
          <w:p w14:paraId="2174BE59" w14:textId="0868D326" w:rsidR="00DC7EA7" w:rsidRPr="00D178DD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16B72B29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shd w:val="clear" w:color="auto" w:fill="auto"/>
          </w:tcPr>
          <w:p w14:paraId="0BFF7AAC" w14:textId="1712753F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469</w:t>
            </w:r>
          </w:p>
        </w:tc>
      </w:tr>
      <w:tr w:rsidR="00DC7EA7" w:rsidRPr="00DC7EA7" w14:paraId="2CCEFC15" w14:textId="77777777" w:rsidTr="009702E8">
        <w:tc>
          <w:tcPr>
            <w:tcW w:w="3652" w:type="dxa"/>
            <w:shd w:val="clear" w:color="auto" w:fill="auto"/>
          </w:tcPr>
          <w:p w14:paraId="6BE09530" w14:textId="4370FD10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ตราสารหนี้ที่ออกและเงินกู้ยืม</w:t>
            </w:r>
          </w:p>
        </w:tc>
        <w:tc>
          <w:tcPr>
            <w:tcW w:w="1317" w:type="dxa"/>
            <w:shd w:val="clear" w:color="auto" w:fill="auto"/>
          </w:tcPr>
          <w:p w14:paraId="21C83652" w14:textId="535E6DCA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157</w:t>
            </w:r>
          </w:p>
        </w:tc>
        <w:tc>
          <w:tcPr>
            <w:tcW w:w="261" w:type="dxa"/>
            <w:shd w:val="clear" w:color="auto" w:fill="auto"/>
          </w:tcPr>
          <w:p w14:paraId="18D8A036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498708D7" w14:textId="5FE1E9C6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423</w:t>
            </w:r>
          </w:p>
        </w:tc>
        <w:tc>
          <w:tcPr>
            <w:tcW w:w="261" w:type="dxa"/>
            <w:shd w:val="clear" w:color="auto" w:fill="auto"/>
          </w:tcPr>
          <w:p w14:paraId="5C6AF60C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shd w:val="clear" w:color="auto" w:fill="auto"/>
          </w:tcPr>
          <w:p w14:paraId="0E6E1150" w14:textId="32C80D57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2F9AF392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shd w:val="clear" w:color="auto" w:fill="auto"/>
          </w:tcPr>
          <w:p w14:paraId="667EE2C8" w14:textId="0F838BD9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580</w:t>
            </w:r>
          </w:p>
        </w:tc>
      </w:tr>
      <w:tr w:rsidR="00DC7EA7" w:rsidRPr="00DC7EA7" w14:paraId="4CF899F1" w14:textId="77777777" w:rsidTr="009702E8">
        <w:tc>
          <w:tcPr>
            <w:tcW w:w="3652" w:type="dxa"/>
            <w:shd w:val="clear" w:color="auto" w:fill="auto"/>
          </w:tcPr>
          <w:p w14:paraId="3B859CA7" w14:textId="3194E52F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ขาดทุนสะสม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0FD79161" w14:textId="184F254F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5BF1007E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47ACBBD6" w14:textId="36760474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6,646</w:t>
            </w:r>
          </w:p>
        </w:tc>
        <w:tc>
          <w:tcPr>
            <w:tcW w:w="261" w:type="dxa"/>
            <w:shd w:val="clear" w:color="auto" w:fill="auto"/>
          </w:tcPr>
          <w:p w14:paraId="48AEE752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78ED01D0" w14:textId="4EAD22F6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376B7E47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lang w:val="en-GB" w:bidi="ar-SA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31D82B0F" w14:textId="56268F98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6,646</w:t>
            </w:r>
          </w:p>
        </w:tc>
      </w:tr>
      <w:tr w:rsidR="00DC7EA7" w:rsidRPr="00DC7EA7" w14:paraId="52EFC444" w14:textId="77777777" w:rsidTr="009702E8">
        <w:tc>
          <w:tcPr>
            <w:tcW w:w="3652" w:type="dxa"/>
            <w:shd w:val="clear" w:color="auto" w:fill="auto"/>
          </w:tcPr>
          <w:p w14:paraId="783694EE" w14:textId="0E834C55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C5B41" w14:textId="405925AE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270,996</w:t>
            </w:r>
          </w:p>
        </w:tc>
        <w:tc>
          <w:tcPr>
            <w:tcW w:w="261" w:type="dxa"/>
            <w:shd w:val="clear" w:color="auto" w:fill="auto"/>
          </w:tcPr>
          <w:p w14:paraId="4C45C2ED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53D0AC" w14:textId="32EED088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(543)</w:t>
            </w:r>
            <w:r w:rsidRPr="00DC7EA7" w:rsidDel="009F2D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61" w:type="dxa"/>
            <w:shd w:val="clear" w:color="auto" w:fill="auto"/>
          </w:tcPr>
          <w:p w14:paraId="49791067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7728EB" w14:textId="5F21E268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19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3</w:t>
            </w:r>
          </w:p>
        </w:tc>
        <w:tc>
          <w:tcPr>
            <w:tcW w:w="261" w:type="dxa"/>
            <w:shd w:val="clear" w:color="auto" w:fill="auto"/>
          </w:tcPr>
          <w:p w14:paraId="2A698F9F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B78ED8" w14:textId="01F9D855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270,646</w:t>
            </w:r>
          </w:p>
        </w:tc>
      </w:tr>
      <w:tr w:rsidR="00DC7EA7" w:rsidRPr="00DC7EA7" w14:paraId="349DECD6" w14:textId="77777777" w:rsidTr="009702E8">
        <w:tc>
          <w:tcPr>
            <w:tcW w:w="3652" w:type="dxa"/>
            <w:shd w:val="clear" w:color="auto" w:fill="auto"/>
          </w:tcPr>
          <w:p w14:paraId="2DDA0B52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20F10B07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5A40D4E6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04344EBB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65BD00DF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1ED759E8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46A0EC87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269EC951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DC7EA7" w:rsidRPr="00DC7EA7" w14:paraId="04381E12" w14:textId="77777777" w:rsidTr="009702E8">
        <w:tc>
          <w:tcPr>
            <w:tcW w:w="3652" w:type="dxa"/>
            <w:shd w:val="clear" w:color="auto" w:fill="auto"/>
          </w:tcPr>
          <w:p w14:paraId="17BDC491" w14:textId="47C3F044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 w:hint="cs"/>
                <w:b/>
                <w:bCs/>
                <w:i/>
                <w:iCs/>
                <w:cs/>
              </w:rPr>
              <w:t>หนี้สิน</w:t>
            </w:r>
            <w:r w:rsidRPr="00DC7EA7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ภาษีเงินได้รอการตัดบัญชี</w:t>
            </w:r>
          </w:p>
        </w:tc>
        <w:tc>
          <w:tcPr>
            <w:tcW w:w="1317" w:type="dxa"/>
            <w:shd w:val="clear" w:color="auto" w:fill="auto"/>
          </w:tcPr>
          <w:p w14:paraId="662A9EC7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0C1A29AA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shd w:val="clear" w:color="auto" w:fill="auto"/>
          </w:tcPr>
          <w:p w14:paraId="62BD0B6A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096BC53E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shd w:val="clear" w:color="auto" w:fill="auto"/>
          </w:tcPr>
          <w:p w14:paraId="067A85F0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2570F452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shd w:val="clear" w:color="auto" w:fill="auto"/>
          </w:tcPr>
          <w:p w14:paraId="7959C71A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DC7EA7" w:rsidRPr="00DC7EA7" w14:paraId="485CF4EC" w14:textId="77777777" w:rsidTr="009702E8">
        <w:tc>
          <w:tcPr>
            <w:tcW w:w="3652" w:type="dxa"/>
            <w:shd w:val="clear" w:color="auto" w:fill="auto"/>
          </w:tcPr>
          <w:p w14:paraId="6CEA3059" w14:textId="77777777" w:rsidR="00DC7EA7" w:rsidRPr="00DC7EA7" w:rsidRDefault="00DC7EA7" w:rsidP="00DC7EA7">
            <w:pPr>
              <w:spacing w:line="240" w:lineRule="auto"/>
              <w:ind w:left="151" w:right="-108" w:hanging="151"/>
              <w:jc w:val="thaiDistribute"/>
              <w:rPr>
                <w:rFonts w:asciiTheme="majorBidi" w:hAnsiTheme="majorBidi" w:cstheme="majorBidi"/>
              </w:rPr>
            </w:pPr>
            <w:r w:rsidRPr="00DC7EA7">
              <w:rPr>
                <w:rFonts w:asciiTheme="majorBidi" w:hAnsiTheme="majorBidi" w:cstheme="majorBidi"/>
                <w:cs/>
              </w:rPr>
              <w:t>เงิ</w:t>
            </w:r>
            <w:r w:rsidRPr="00DC7EA7">
              <w:rPr>
                <w:rFonts w:asciiTheme="majorBidi" w:hAnsiTheme="majorBidi" w:cstheme="majorBidi" w:hint="cs"/>
                <w:cs/>
              </w:rPr>
              <w:t>นให้สินเชื่อแก่ลูกหนี้และดอกเบี้ย</w:t>
            </w:r>
            <w:r w:rsidRPr="00DC7EA7">
              <w:rPr>
                <w:rFonts w:asciiTheme="majorBidi" w:hAnsiTheme="majorBidi" w:cstheme="majorBidi"/>
              </w:rPr>
              <w:t xml:space="preserve">          </w:t>
            </w:r>
          </w:p>
          <w:p w14:paraId="63CBFAA3" w14:textId="6F4DC974" w:rsidR="00DC7EA7" w:rsidRPr="00DC7EA7" w:rsidRDefault="00DC7EA7" w:rsidP="00DC7EA7">
            <w:pPr>
              <w:spacing w:line="240" w:lineRule="auto"/>
              <w:ind w:left="151" w:right="-108" w:firstLine="4"/>
              <w:jc w:val="thaiDistribute"/>
              <w:rPr>
                <w:rFonts w:asciiTheme="majorBidi" w:hAnsiTheme="majorBidi" w:cstheme="majorBidi"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ค้างรับ</w:t>
            </w:r>
          </w:p>
        </w:tc>
        <w:tc>
          <w:tcPr>
            <w:tcW w:w="1317" w:type="dxa"/>
            <w:shd w:val="clear" w:color="auto" w:fill="auto"/>
          </w:tcPr>
          <w:p w14:paraId="3F6F74FE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35B1B01" w14:textId="31E80FD6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(38,361)</w:t>
            </w:r>
            <w:r w:rsidRPr="00DC7EA7" w:rsidDel="00434B7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61" w:type="dxa"/>
            <w:shd w:val="clear" w:color="auto" w:fill="auto"/>
          </w:tcPr>
          <w:p w14:paraId="7927BC64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shd w:val="clear" w:color="auto" w:fill="auto"/>
          </w:tcPr>
          <w:p w14:paraId="58698E21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04735007" w14:textId="647E5ED4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1,135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56D1CE38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14:paraId="717454B3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E12497" w14:textId="16E23CA2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5D45A46C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shd w:val="clear" w:color="auto" w:fill="auto"/>
          </w:tcPr>
          <w:p w14:paraId="3851C203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</w:p>
          <w:p w14:paraId="53C1AED5" w14:textId="338CCFC6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 w:rsidRPr="00DC7EA7">
              <w:rPr>
                <w:rFonts w:asciiTheme="majorBidi" w:hAnsiTheme="majorBidi" w:cs="Angsana New"/>
                <w:sz w:val="30"/>
                <w:szCs w:val="30"/>
                <w:lang w:bidi="th-TH"/>
              </w:rPr>
              <w:t>37,226</w:t>
            </w:r>
            <w:r w:rsidRPr="00DC7EA7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DC7EA7" w:rsidRPr="00DC7EA7" w14:paraId="65512F12" w14:textId="77777777" w:rsidTr="009702E8">
        <w:tc>
          <w:tcPr>
            <w:tcW w:w="3652" w:type="dxa"/>
            <w:shd w:val="clear" w:color="auto" w:fill="auto"/>
          </w:tcPr>
          <w:p w14:paraId="2EC885BE" w14:textId="26692A03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/>
                <w:cs/>
              </w:rPr>
              <w:t>ส่วนปรับปรุงสำนักงานเช่าและอุปกรณ์</w:t>
            </w:r>
          </w:p>
        </w:tc>
        <w:tc>
          <w:tcPr>
            <w:tcW w:w="1317" w:type="dxa"/>
            <w:shd w:val="clear" w:color="auto" w:fill="auto"/>
          </w:tcPr>
          <w:p w14:paraId="5DBF9E77" w14:textId="066BE57B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theme="majorBidi"/>
                <w:bCs/>
                <w:sz w:val="30"/>
                <w:szCs w:val="30"/>
                <w:lang w:bidi="th-TH"/>
              </w:rPr>
              <w:t>(109)</w:t>
            </w:r>
          </w:p>
        </w:tc>
        <w:tc>
          <w:tcPr>
            <w:tcW w:w="261" w:type="dxa"/>
            <w:shd w:val="clear" w:color="auto" w:fill="auto"/>
          </w:tcPr>
          <w:p w14:paraId="1B2F3045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shd w:val="clear" w:color="auto" w:fill="auto"/>
          </w:tcPr>
          <w:p w14:paraId="7C5B9643" w14:textId="201C95C1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109</w:t>
            </w:r>
          </w:p>
        </w:tc>
        <w:tc>
          <w:tcPr>
            <w:tcW w:w="261" w:type="dxa"/>
            <w:shd w:val="clear" w:color="auto" w:fill="auto"/>
          </w:tcPr>
          <w:p w14:paraId="60A08851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shd w:val="clear" w:color="auto" w:fill="auto"/>
          </w:tcPr>
          <w:p w14:paraId="099A6E8F" w14:textId="22C12D5B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04902358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shd w:val="clear" w:color="auto" w:fill="auto"/>
          </w:tcPr>
          <w:p w14:paraId="28A88DB5" w14:textId="5B557EA9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DC7EA7" w:rsidRPr="00DC7EA7" w14:paraId="3C2BEC2E" w14:textId="77777777" w:rsidTr="009702E8">
        <w:tc>
          <w:tcPr>
            <w:tcW w:w="3652" w:type="dxa"/>
            <w:shd w:val="clear" w:color="auto" w:fill="auto"/>
          </w:tcPr>
          <w:p w14:paraId="4E6FC515" w14:textId="788E990D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 w:hint="cs"/>
                <w:cs/>
              </w:rPr>
              <w:t>ตราสารหนี้ที่ออกและเงินกู้ยืม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30E8A5F9" w14:textId="3E445789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theme="majorBidi"/>
                <w:bCs/>
                <w:sz w:val="30"/>
                <w:szCs w:val="30"/>
                <w:lang w:bidi="th-TH"/>
              </w:rPr>
              <w:t>(2,079)</w:t>
            </w:r>
          </w:p>
        </w:tc>
        <w:tc>
          <w:tcPr>
            <w:tcW w:w="261" w:type="dxa"/>
            <w:shd w:val="clear" w:color="auto" w:fill="auto"/>
          </w:tcPr>
          <w:p w14:paraId="68341826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318F49B7" w14:textId="284F03B8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250</w:t>
            </w:r>
          </w:p>
        </w:tc>
        <w:tc>
          <w:tcPr>
            <w:tcW w:w="261" w:type="dxa"/>
            <w:shd w:val="clear" w:color="auto" w:fill="auto"/>
          </w:tcPr>
          <w:p w14:paraId="610BB823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19A3FB92" w14:textId="314F800C" w:rsidR="00DC7EA7" w:rsidRPr="00DC7EA7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42F6D63F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1286104C" w14:textId="05E7B95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(1</w:t>
            </w:r>
            <w:r w:rsidRPr="00DC7EA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DC7EA7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829)</w:t>
            </w:r>
          </w:p>
        </w:tc>
      </w:tr>
      <w:tr w:rsidR="00DC7EA7" w:rsidRPr="00DC7EA7" w14:paraId="7ABC0970" w14:textId="77777777" w:rsidTr="009702E8">
        <w:tc>
          <w:tcPr>
            <w:tcW w:w="3652" w:type="dxa"/>
            <w:shd w:val="clear" w:color="auto" w:fill="auto"/>
          </w:tcPr>
          <w:p w14:paraId="6B575E63" w14:textId="02C923A2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CCF7AD" w14:textId="3FF4BA5D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theme="majorBidi"/>
                <w:b/>
                <w:sz w:val="30"/>
                <w:szCs w:val="30"/>
                <w:lang w:bidi="th-TH"/>
              </w:rPr>
              <w:t>(40,549)</w:t>
            </w:r>
          </w:p>
        </w:tc>
        <w:tc>
          <w:tcPr>
            <w:tcW w:w="261" w:type="dxa"/>
            <w:shd w:val="clear" w:color="auto" w:fill="auto"/>
          </w:tcPr>
          <w:p w14:paraId="7F465720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895811" w14:textId="1787224D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1,494</w:t>
            </w:r>
          </w:p>
        </w:tc>
        <w:tc>
          <w:tcPr>
            <w:tcW w:w="261" w:type="dxa"/>
            <w:shd w:val="clear" w:color="auto" w:fill="auto"/>
          </w:tcPr>
          <w:p w14:paraId="58045E50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A3109C" w14:textId="286FD9F7" w:rsidR="00DC7EA7" w:rsidRPr="00D178DD" w:rsidRDefault="00DC7EA7" w:rsidP="00D178D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78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1CC0F994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33727E" w14:textId="1CD51F8F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(39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055)</w:t>
            </w:r>
          </w:p>
        </w:tc>
      </w:tr>
      <w:tr w:rsidR="00DC7EA7" w:rsidRPr="00DC7EA7" w14:paraId="5CE04CAD" w14:textId="77777777" w:rsidTr="009702E8">
        <w:tc>
          <w:tcPr>
            <w:tcW w:w="3652" w:type="dxa"/>
            <w:shd w:val="clear" w:color="auto" w:fill="auto"/>
          </w:tcPr>
          <w:p w14:paraId="77D24AB3" w14:textId="77777777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5988B7A0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6CF9660A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36CC8392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shd w:val="clear" w:color="auto" w:fill="auto"/>
          </w:tcPr>
          <w:p w14:paraId="5EE04E48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5E27FC9E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1" w:type="dxa"/>
            <w:shd w:val="clear" w:color="auto" w:fill="auto"/>
          </w:tcPr>
          <w:p w14:paraId="3F1318C8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5AAA9343" w14:textId="77777777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DC7EA7" w:rsidRPr="00BF2C70" w14:paraId="7F29FC56" w14:textId="77777777" w:rsidTr="009702E8">
        <w:tc>
          <w:tcPr>
            <w:tcW w:w="3652" w:type="dxa"/>
            <w:shd w:val="clear" w:color="auto" w:fill="auto"/>
          </w:tcPr>
          <w:p w14:paraId="369B077A" w14:textId="25A6E3FE" w:rsidR="00DC7EA7" w:rsidRPr="00DC7EA7" w:rsidRDefault="00DC7EA7" w:rsidP="00DC7EA7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DC7EA7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1317" w:type="dxa"/>
            <w:tcBorders>
              <w:bottom w:val="double" w:sz="4" w:space="0" w:color="auto"/>
            </w:tcBorders>
            <w:shd w:val="clear" w:color="auto" w:fill="auto"/>
          </w:tcPr>
          <w:p w14:paraId="747AB52C" w14:textId="2BEBBE3B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theme="majorBidi"/>
                <w:b/>
                <w:sz w:val="30"/>
                <w:szCs w:val="30"/>
                <w:lang w:bidi="th-TH"/>
              </w:rPr>
              <w:t>230,447</w:t>
            </w:r>
          </w:p>
        </w:tc>
        <w:tc>
          <w:tcPr>
            <w:tcW w:w="261" w:type="dxa"/>
            <w:shd w:val="clear" w:color="auto" w:fill="auto"/>
          </w:tcPr>
          <w:p w14:paraId="228561BB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bottom w:val="double" w:sz="4" w:space="0" w:color="auto"/>
            </w:tcBorders>
            <w:shd w:val="clear" w:color="auto" w:fill="auto"/>
          </w:tcPr>
          <w:p w14:paraId="72030970" w14:textId="6E7E0512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C7EA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951</w:t>
            </w:r>
          </w:p>
        </w:tc>
        <w:tc>
          <w:tcPr>
            <w:tcW w:w="261" w:type="dxa"/>
            <w:shd w:val="clear" w:color="auto" w:fill="auto"/>
          </w:tcPr>
          <w:p w14:paraId="798E0AF7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bottom w:val="double" w:sz="4" w:space="0" w:color="auto"/>
            </w:tcBorders>
            <w:shd w:val="clear" w:color="auto" w:fill="auto"/>
          </w:tcPr>
          <w:p w14:paraId="59479A8B" w14:textId="49C3A395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19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3</w:t>
            </w:r>
          </w:p>
        </w:tc>
        <w:tc>
          <w:tcPr>
            <w:tcW w:w="261" w:type="dxa"/>
            <w:shd w:val="clear" w:color="auto" w:fill="auto"/>
          </w:tcPr>
          <w:p w14:paraId="2B00A73B" w14:textId="77777777" w:rsidR="00DC7EA7" w:rsidRPr="00DC7EA7" w:rsidRDefault="00DC7EA7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bottom w:val="double" w:sz="4" w:space="0" w:color="auto"/>
            </w:tcBorders>
            <w:shd w:val="clear" w:color="auto" w:fill="auto"/>
          </w:tcPr>
          <w:p w14:paraId="531C4904" w14:textId="24BC253C" w:rsidR="00DC7EA7" w:rsidRPr="00DC7EA7" w:rsidRDefault="00DC7EA7" w:rsidP="00D178DD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231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59</w:t>
            </w:r>
            <w:r w:rsidRPr="00DC7EA7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1</w:t>
            </w:r>
          </w:p>
        </w:tc>
      </w:tr>
    </w:tbl>
    <w:p w14:paraId="601F9FE9" w14:textId="77777777" w:rsidR="008E7716" w:rsidRPr="00BF2C70" w:rsidRDefault="008E7716" w:rsidP="00AA20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"/>
          <w:szCs w:val="2"/>
        </w:rPr>
      </w:pPr>
    </w:p>
    <w:p w14:paraId="3846A468" w14:textId="77777777" w:rsidR="008E7716" w:rsidRPr="00BF2C70" w:rsidRDefault="008E7716" w:rsidP="00AA207C"/>
    <w:tbl>
      <w:tblPr>
        <w:tblW w:w="9711" w:type="dxa"/>
        <w:tblInd w:w="459" w:type="dxa"/>
        <w:tblLayout w:type="fixed"/>
        <w:tblLook w:val="01E0" w:firstRow="1" w:lastRow="1" w:firstColumn="1" w:lastColumn="1" w:noHBand="0" w:noVBand="0"/>
      </w:tblPr>
      <w:tblGrid>
        <w:gridCol w:w="3652"/>
        <w:gridCol w:w="1317"/>
        <w:gridCol w:w="261"/>
        <w:gridCol w:w="1317"/>
        <w:gridCol w:w="261"/>
        <w:gridCol w:w="1321"/>
        <w:gridCol w:w="261"/>
        <w:gridCol w:w="1321"/>
      </w:tblGrid>
      <w:tr w:rsidR="00A4584D" w:rsidRPr="00BF2C70" w14:paraId="684DCE2E" w14:textId="77777777" w:rsidTr="007C4B4E">
        <w:trPr>
          <w:tblHeader/>
        </w:trPr>
        <w:tc>
          <w:tcPr>
            <w:tcW w:w="3652" w:type="dxa"/>
            <w:shd w:val="clear" w:color="auto" w:fill="auto"/>
          </w:tcPr>
          <w:p w14:paraId="00999346" w14:textId="77777777" w:rsidR="00A4584D" w:rsidRPr="00BF2C70" w:rsidRDefault="00A4584D" w:rsidP="007C4B4E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059" w:type="dxa"/>
            <w:gridSpan w:val="7"/>
            <w:shd w:val="clear" w:color="auto" w:fill="auto"/>
            <w:vAlign w:val="bottom"/>
          </w:tcPr>
          <w:p w14:paraId="1EB386F9" w14:textId="46D860FB" w:rsidR="00A4584D" w:rsidRPr="00BF2C70" w:rsidRDefault="00A4584D" w:rsidP="007C4B4E">
            <w:pPr>
              <w:spacing w:line="240" w:lineRule="auto"/>
              <w:ind w:left="-124" w:right="-92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เฉพาะกิจการ</w:t>
            </w:r>
          </w:p>
        </w:tc>
      </w:tr>
      <w:tr w:rsidR="00A4584D" w:rsidRPr="00BF2C70" w14:paraId="1F3ED877" w14:textId="77777777" w:rsidTr="007C4B4E">
        <w:trPr>
          <w:tblHeader/>
        </w:trPr>
        <w:tc>
          <w:tcPr>
            <w:tcW w:w="3652" w:type="dxa"/>
            <w:shd w:val="clear" w:color="auto" w:fill="auto"/>
          </w:tcPr>
          <w:p w14:paraId="0BEBAA3F" w14:textId="77777777" w:rsidR="00A4584D" w:rsidRPr="00BF2C70" w:rsidRDefault="00A4584D" w:rsidP="007C4B4E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6AEEE17D" w14:textId="77777777" w:rsidR="00A4584D" w:rsidRPr="00BF2C70" w:rsidRDefault="00A4584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694D77DC" w14:textId="77777777" w:rsidR="00A4584D" w:rsidRPr="00BF2C70" w:rsidRDefault="00A4584D" w:rsidP="007C4B4E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28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FC3213" w14:textId="77777777" w:rsidR="00A4584D" w:rsidRPr="00BF2C70" w:rsidRDefault="00A4584D" w:rsidP="007C4B4E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บันทึกเป็น (รายจ่าย)</w:t>
            </w:r>
            <w:r w:rsidRPr="00BF2C70">
              <w:rPr>
                <w:rFonts w:asciiTheme="majorBidi" w:hAnsiTheme="majorBidi" w:cstheme="majorBidi"/>
              </w:rPr>
              <w:t>/</w:t>
            </w:r>
            <w:r w:rsidRPr="00BF2C70">
              <w:rPr>
                <w:rFonts w:asciiTheme="majorBidi" w:hAnsiTheme="majorBidi" w:cstheme="majorBidi"/>
                <w:cs/>
              </w:rPr>
              <w:t>รายได้ใน</w:t>
            </w:r>
          </w:p>
        </w:tc>
        <w:tc>
          <w:tcPr>
            <w:tcW w:w="261" w:type="dxa"/>
            <w:shd w:val="clear" w:color="auto" w:fill="auto"/>
          </w:tcPr>
          <w:p w14:paraId="7519E61B" w14:textId="77777777" w:rsidR="00A4584D" w:rsidRPr="00BF2C70" w:rsidRDefault="00A4584D" w:rsidP="007C4B4E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7D9D8687" w14:textId="77777777" w:rsidR="00A4584D" w:rsidRPr="00BF2C70" w:rsidRDefault="00A4584D" w:rsidP="007C4B4E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A4584D" w:rsidRPr="00BF2C70" w14:paraId="759FB116" w14:textId="77777777" w:rsidTr="007C4B4E">
        <w:trPr>
          <w:tblHeader/>
        </w:trPr>
        <w:tc>
          <w:tcPr>
            <w:tcW w:w="3652" w:type="dxa"/>
            <w:shd w:val="clear" w:color="auto" w:fill="auto"/>
          </w:tcPr>
          <w:p w14:paraId="4903049A" w14:textId="77777777" w:rsidR="00A4584D" w:rsidRPr="00BF2C70" w:rsidRDefault="00A4584D" w:rsidP="007C4B4E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13D46AB4" w14:textId="790C6840" w:rsidR="00A4584D" w:rsidRPr="00BF2C70" w:rsidRDefault="00A4584D" w:rsidP="007C4B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8"/>
              <w:jc w:val="center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</w:rPr>
              <w:br/>
              <w:t xml:space="preserve">1 </w:t>
            </w:r>
            <w:r w:rsidRPr="00BF2C70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BF2C70">
              <w:rPr>
                <w:rFonts w:asciiTheme="majorBidi" w:hAnsiTheme="majorBidi" w:cstheme="majorBidi"/>
              </w:rPr>
              <w:br/>
            </w:r>
            <w:r w:rsidR="00185DD4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61" w:type="dxa"/>
            <w:shd w:val="clear" w:color="auto" w:fill="auto"/>
          </w:tcPr>
          <w:p w14:paraId="570E3E4D" w14:textId="77777777" w:rsidR="00A4584D" w:rsidRPr="00BF2C70" w:rsidRDefault="00A4584D" w:rsidP="007C4B4E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5878F1AE" w14:textId="77777777" w:rsidR="00A4584D" w:rsidRPr="00BF2C70" w:rsidRDefault="00A4584D" w:rsidP="007C4B4E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</w:p>
          <w:p w14:paraId="32DC74A8" w14:textId="77777777" w:rsidR="00A4584D" w:rsidRPr="00BF2C70" w:rsidRDefault="00A4584D" w:rsidP="007C4B4E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  <w:r w:rsidRPr="00BF2C70">
              <w:rPr>
                <w:rFonts w:asciiTheme="majorBidi" w:hAnsiTheme="majorBidi" w:cstheme="majorBidi"/>
                <w:spacing w:val="-6"/>
                <w:cs/>
              </w:rPr>
              <w:t>กำไรหรือ</w:t>
            </w:r>
          </w:p>
          <w:p w14:paraId="4E741FB5" w14:textId="77777777" w:rsidR="00A4584D" w:rsidRPr="00BF2C70" w:rsidRDefault="00A4584D" w:rsidP="007C4B4E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  <w:r w:rsidRPr="00BF2C70">
              <w:rPr>
                <w:rFonts w:asciiTheme="majorBidi" w:hAnsiTheme="majorBidi" w:cstheme="majorBidi"/>
                <w:spacing w:val="-6"/>
                <w:cs/>
              </w:rPr>
              <w:t xml:space="preserve">ขาดทุน </w:t>
            </w: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</w:tcPr>
          <w:p w14:paraId="57F131F4" w14:textId="77777777" w:rsidR="00A4584D" w:rsidRPr="00BF2C70" w:rsidRDefault="00A4584D" w:rsidP="007C4B4E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5B163741" w14:textId="77777777" w:rsidR="00A4584D" w:rsidRPr="00BF2C70" w:rsidRDefault="00A4584D" w:rsidP="007C4B4E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</w:rPr>
            </w:pPr>
          </w:p>
          <w:p w14:paraId="7E529BBD" w14:textId="77777777" w:rsidR="00A4584D" w:rsidRPr="00BF2C70" w:rsidRDefault="00A4584D" w:rsidP="007C4B4E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กำไรขาดทุนเบ็ดเสร็จอื่น</w:t>
            </w:r>
          </w:p>
        </w:tc>
        <w:tc>
          <w:tcPr>
            <w:tcW w:w="261" w:type="dxa"/>
            <w:shd w:val="clear" w:color="auto" w:fill="auto"/>
          </w:tcPr>
          <w:p w14:paraId="422DADC7" w14:textId="77777777" w:rsidR="00A4584D" w:rsidRPr="00BF2C70" w:rsidRDefault="00A4584D" w:rsidP="007C4B4E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6D70788B" w14:textId="77777777" w:rsidR="00A4584D" w:rsidRPr="00BF2C70" w:rsidRDefault="00A4584D" w:rsidP="007C4B4E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</w:rPr>
              <w:br/>
              <w:t>31</w:t>
            </w:r>
            <w:r w:rsidRPr="00BF2C70">
              <w:rPr>
                <w:rFonts w:asciiTheme="majorBidi" w:hAnsiTheme="majorBidi" w:cstheme="majorBidi"/>
                <w:cs/>
              </w:rPr>
              <w:t xml:space="preserve"> ธันวาคม</w:t>
            </w:r>
          </w:p>
          <w:p w14:paraId="0ECD50C1" w14:textId="20100B60" w:rsidR="00A4584D" w:rsidRPr="00BF2C70" w:rsidRDefault="00185DD4" w:rsidP="007C4B4E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</w:tr>
      <w:tr w:rsidR="00A4584D" w:rsidRPr="00BF2C70" w14:paraId="72EAA558" w14:textId="77777777" w:rsidTr="007C4B4E">
        <w:trPr>
          <w:tblHeader/>
        </w:trPr>
        <w:tc>
          <w:tcPr>
            <w:tcW w:w="3652" w:type="dxa"/>
            <w:shd w:val="clear" w:color="auto" w:fill="auto"/>
          </w:tcPr>
          <w:p w14:paraId="0A5982F2" w14:textId="77777777" w:rsidR="00A4584D" w:rsidRPr="00BF2C70" w:rsidRDefault="00A4584D" w:rsidP="007C4B4E">
            <w:pPr>
              <w:spacing w:line="240" w:lineRule="auto"/>
              <w:ind w:left="-100"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059" w:type="dxa"/>
            <w:gridSpan w:val="7"/>
            <w:shd w:val="clear" w:color="auto" w:fill="auto"/>
          </w:tcPr>
          <w:p w14:paraId="27012B66" w14:textId="77777777" w:rsidR="00A4584D" w:rsidRPr="00BF2C70" w:rsidRDefault="00A4584D" w:rsidP="007C4B4E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  <w:i/>
                <w:iCs/>
                <w:cs/>
              </w:rPr>
            </w:pPr>
            <w:r w:rsidRPr="00BF2C70">
              <w:rPr>
                <w:rFonts w:asciiTheme="majorBidi" w:hAnsiTheme="majorBidi" w:cstheme="majorBidi"/>
                <w:b/>
                <w:i/>
                <w:iCs/>
                <w:cs/>
              </w:rPr>
              <w:t>(พันบาท)</w:t>
            </w:r>
          </w:p>
        </w:tc>
      </w:tr>
      <w:tr w:rsidR="00A4584D" w:rsidRPr="00BF2C70" w14:paraId="58665548" w14:textId="77777777" w:rsidTr="007C4B4E">
        <w:tc>
          <w:tcPr>
            <w:tcW w:w="3652" w:type="dxa"/>
            <w:shd w:val="clear" w:color="auto" w:fill="auto"/>
          </w:tcPr>
          <w:p w14:paraId="2ED61123" w14:textId="77777777" w:rsidR="00A4584D" w:rsidRPr="00BF2C70" w:rsidRDefault="00A4584D" w:rsidP="007C4B4E">
            <w:pPr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BF2C70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7" w:type="dxa"/>
            <w:shd w:val="clear" w:color="auto" w:fill="auto"/>
          </w:tcPr>
          <w:p w14:paraId="655C4268" w14:textId="77777777" w:rsidR="00A4584D" w:rsidRPr="00BF2C70" w:rsidRDefault="00A4584D" w:rsidP="007C4B4E">
            <w:pPr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1F6C6FB1" w14:textId="77777777" w:rsidR="00A4584D" w:rsidRPr="00BF2C70" w:rsidRDefault="00A4584D" w:rsidP="007C4B4E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1E059FF6" w14:textId="77777777" w:rsidR="00A4584D" w:rsidRPr="00BF2C70" w:rsidRDefault="00A4584D" w:rsidP="007C4B4E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58D65EDB" w14:textId="77777777" w:rsidR="00A4584D" w:rsidRPr="00BF2C70" w:rsidRDefault="00A4584D" w:rsidP="007C4B4E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3301E421" w14:textId="77777777" w:rsidR="00A4584D" w:rsidRPr="00BF2C70" w:rsidRDefault="00A4584D" w:rsidP="007C4B4E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6A99A765" w14:textId="77777777" w:rsidR="00A4584D" w:rsidRPr="00BF2C70" w:rsidRDefault="00A4584D" w:rsidP="007C4B4E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23B7ACA1" w14:textId="77777777" w:rsidR="00A4584D" w:rsidRPr="00BF2C70" w:rsidRDefault="00A4584D" w:rsidP="007C4B4E">
            <w:pPr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185DD4" w:rsidRPr="00BF2C70" w14:paraId="241D90AF" w14:textId="77777777" w:rsidTr="009702E8">
        <w:trPr>
          <w:trHeight w:val="80"/>
        </w:trPr>
        <w:tc>
          <w:tcPr>
            <w:tcW w:w="3652" w:type="dxa"/>
            <w:shd w:val="clear" w:color="auto" w:fill="auto"/>
          </w:tcPr>
          <w:p w14:paraId="59030F0B" w14:textId="37C2423A" w:rsidR="00185DD4" w:rsidRPr="00BF2C70" w:rsidRDefault="00185DD4" w:rsidP="00185DD4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ขาดทุนสะสม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6F03B38C" w14:textId="7C04AE50" w:rsidR="00185DD4" w:rsidRPr="00BF2C70" w:rsidRDefault="00185DD4" w:rsidP="00185DD4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F2D3C">
              <w:rPr>
                <w:rFonts w:asciiTheme="majorBidi" w:hAnsiTheme="majorBidi" w:cstheme="majorBidi"/>
                <w:sz w:val="30"/>
                <w:szCs w:val="30"/>
              </w:rPr>
              <w:t>6,646</w:t>
            </w:r>
          </w:p>
        </w:tc>
        <w:tc>
          <w:tcPr>
            <w:tcW w:w="261" w:type="dxa"/>
            <w:shd w:val="clear" w:color="auto" w:fill="auto"/>
          </w:tcPr>
          <w:p w14:paraId="7C0BEF07" w14:textId="77777777" w:rsidR="00185DD4" w:rsidRPr="00BF2C70" w:rsidRDefault="00185DD4" w:rsidP="00185DD4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70DDD268" w14:textId="43C14602" w:rsidR="00185DD4" w:rsidRPr="00BF2C70" w:rsidRDefault="004D297D" w:rsidP="00185DD4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</w:t>
            </w:r>
            <w:r w:rsidR="006C3A3D">
              <w:rPr>
                <w:rFonts w:asciiTheme="majorBidi" w:hAnsiTheme="majorBidi" w:cstheme="majorBidi"/>
                <w:sz w:val="30"/>
                <w:szCs w:val="30"/>
              </w:rPr>
              <w:t>946</w:t>
            </w:r>
          </w:p>
        </w:tc>
        <w:tc>
          <w:tcPr>
            <w:tcW w:w="261" w:type="dxa"/>
            <w:shd w:val="clear" w:color="auto" w:fill="auto"/>
          </w:tcPr>
          <w:p w14:paraId="08DDCB28" w14:textId="77777777" w:rsidR="00185DD4" w:rsidRPr="00BF2C70" w:rsidRDefault="00185DD4" w:rsidP="00185DD4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62F657FF" w14:textId="1440432E" w:rsidR="00185DD4" w:rsidRPr="00E36DF4" w:rsidRDefault="006C3A3D" w:rsidP="001E607F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79" w:right="72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1F9ACD0C" w14:textId="77777777" w:rsidR="00185DD4" w:rsidRPr="00BF2C70" w:rsidRDefault="00185DD4" w:rsidP="00185DD4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10B8FF0F" w14:textId="7B587ABD" w:rsidR="00185DD4" w:rsidRPr="00BF2C70" w:rsidRDefault="004D297D" w:rsidP="00185DD4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</w:t>
            </w:r>
            <w:r w:rsidR="006C3A3D">
              <w:rPr>
                <w:rFonts w:asciiTheme="majorBidi" w:hAnsiTheme="majorBidi" w:cstheme="majorBidi"/>
                <w:sz w:val="30"/>
                <w:szCs w:val="30"/>
              </w:rPr>
              <w:t>592</w:t>
            </w:r>
          </w:p>
        </w:tc>
      </w:tr>
      <w:tr w:rsidR="004D297D" w:rsidRPr="00BF2C70" w14:paraId="2A734545" w14:textId="77777777" w:rsidTr="009702E8">
        <w:tc>
          <w:tcPr>
            <w:tcW w:w="3652" w:type="dxa"/>
            <w:shd w:val="clear" w:color="auto" w:fill="auto"/>
          </w:tcPr>
          <w:p w14:paraId="2DA98709" w14:textId="77777777" w:rsidR="004D297D" w:rsidRPr="00BF2C70" w:rsidRDefault="004D297D" w:rsidP="004D297D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AE3F62" w14:textId="5AA02C85" w:rsidR="004D297D" w:rsidRPr="00BF2C70" w:rsidRDefault="004D297D" w:rsidP="004D297D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9F2D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6,646</w:t>
            </w:r>
          </w:p>
        </w:tc>
        <w:tc>
          <w:tcPr>
            <w:tcW w:w="261" w:type="dxa"/>
            <w:shd w:val="clear" w:color="auto" w:fill="auto"/>
          </w:tcPr>
          <w:p w14:paraId="46C267A5" w14:textId="77777777" w:rsidR="004D297D" w:rsidRPr="00BF2C70" w:rsidRDefault="004D297D" w:rsidP="004D297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0F0500" w14:textId="66D5C9F8" w:rsidR="004D297D" w:rsidRPr="004D297D" w:rsidRDefault="004D297D" w:rsidP="004D297D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D297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</w:t>
            </w:r>
            <w:r w:rsidR="006C3A3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946</w:t>
            </w:r>
          </w:p>
        </w:tc>
        <w:tc>
          <w:tcPr>
            <w:tcW w:w="261" w:type="dxa"/>
            <w:shd w:val="clear" w:color="auto" w:fill="auto"/>
          </w:tcPr>
          <w:p w14:paraId="7A3FA597" w14:textId="77777777" w:rsidR="004D297D" w:rsidRPr="004D297D" w:rsidRDefault="004D297D" w:rsidP="004D297D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C094D4" w14:textId="3495B6F1" w:rsidR="004D297D" w:rsidRPr="004D297D" w:rsidRDefault="006C3A3D" w:rsidP="001E607F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79" w:right="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551A7656" w14:textId="77777777" w:rsidR="004D297D" w:rsidRPr="004D297D" w:rsidRDefault="004D297D" w:rsidP="004D297D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3A9BAE" w14:textId="4C74F20E" w:rsidR="004D297D" w:rsidRPr="004D297D" w:rsidRDefault="006C3A3D" w:rsidP="004D297D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C3A3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23,592</w:t>
            </w:r>
          </w:p>
        </w:tc>
      </w:tr>
    </w:tbl>
    <w:p w14:paraId="770DDD3F" w14:textId="49C24B2A" w:rsidR="0083600E" w:rsidRDefault="0083600E" w:rsidP="00367C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tbl>
      <w:tblPr>
        <w:tblW w:w="9711" w:type="dxa"/>
        <w:tblInd w:w="459" w:type="dxa"/>
        <w:tblLayout w:type="fixed"/>
        <w:tblLook w:val="01E0" w:firstRow="1" w:lastRow="1" w:firstColumn="1" w:lastColumn="1" w:noHBand="0" w:noVBand="0"/>
      </w:tblPr>
      <w:tblGrid>
        <w:gridCol w:w="3652"/>
        <w:gridCol w:w="1317"/>
        <w:gridCol w:w="261"/>
        <w:gridCol w:w="1317"/>
        <w:gridCol w:w="261"/>
        <w:gridCol w:w="1321"/>
        <w:gridCol w:w="261"/>
        <w:gridCol w:w="1321"/>
      </w:tblGrid>
      <w:tr w:rsidR="006E15DD" w:rsidRPr="00BF2C70" w14:paraId="66421070" w14:textId="77777777" w:rsidTr="0090739B">
        <w:trPr>
          <w:tblHeader/>
        </w:trPr>
        <w:tc>
          <w:tcPr>
            <w:tcW w:w="3652" w:type="dxa"/>
            <w:shd w:val="clear" w:color="auto" w:fill="auto"/>
          </w:tcPr>
          <w:p w14:paraId="1AAAEB05" w14:textId="77777777" w:rsidR="006E15DD" w:rsidRPr="00BF2C70" w:rsidRDefault="006E15DD" w:rsidP="0090739B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059" w:type="dxa"/>
            <w:gridSpan w:val="7"/>
            <w:shd w:val="clear" w:color="auto" w:fill="auto"/>
            <w:vAlign w:val="bottom"/>
          </w:tcPr>
          <w:p w14:paraId="2A06E9BF" w14:textId="77777777" w:rsidR="006E15DD" w:rsidRPr="00BF2C70" w:rsidRDefault="006E15DD" w:rsidP="0090739B">
            <w:pPr>
              <w:spacing w:line="240" w:lineRule="auto"/>
              <w:ind w:left="-124" w:right="-92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>เฉพาะกิจการ</w:t>
            </w:r>
          </w:p>
        </w:tc>
      </w:tr>
      <w:tr w:rsidR="006E15DD" w:rsidRPr="00BF2C70" w14:paraId="186C4451" w14:textId="77777777" w:rsidTr="0090739B">
        <w:trPr>
          <w:tblHeader/>
        </w:trPr>
        <w:tc>
          <w:tcPr>
            <w:tcW w:w="3652" w:type="dxa"/>
            <w:shd w:val="clear" w:color="auto" w:fill="auto"/>
          </w:tcPr>
          <w:p w14:paraId="0F7D808B" w14:textId="77777777" w:rsidR="006E15DD" w:rsidRPr="00BF2C70" w:rsidRDefault="006E15DD" w:rsidP="0090739B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5CB8FE88" w14:textId="77777777" w:rsidR="006E15DD" w:rsidRPr="00BF2C70" w:rsidRDefault="006E15DD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40097D6D" w14:textId="77777777" w:rsidR="006E15DD" w:rsidRPr="00BF2C70" w:rsidRDefault="006E15DD" w:rsidP="0090739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28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71D8627" w14:textId="77777777" w:rsidR="006E15DD" w:rsidRPr="00BF2C70" w:rsidRDefault="006E15DD" w:rsidP="0090739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บันทึกเป็น (รายจ่าย)</w:t>
            </w:r>
            <w:r w:rsidRPr="00BF2C70">
              <w:rPr>
                <w:rFonts w:asciiTheme="majorBidi" w:hAnsiTheme="majorBidi" w:cstheme="majorBidi"/>
              </w:rPr>
              <w:t>/</w:t>
            </w:r>
            <w:r w:rsidRPr="00BF2C70">
              <w:rPr>
                <w:rFonts w:asciiTheme="majorBidi" w:hAnsiTheme="majorBidi" w:cstheme="majorBidi"/>
                <w:cs/>
              </w:rPr>
              <w:t>รายได้ใน</w:t>
            </w:r>
          </w:p>
        </w:tc>
        <w:tc>
          <w:tcPr>
            <w:tcW w:w="261" w:type="dxa"/>
            <w:shd w:val="clear" w:color="auto" w:fill="auto"/>
          </w:tcPr>
          <w:p w14:paraId="52B071EA" w14:textId="77777777" w:rsidR="006E15DD" w:rsidRPr="00BF2C70" w:rsidRDefault="006E15DD" w:rsidP="0090739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560EFF7D" w14:textId="77777777" w:rsidR="006E15DD" w:rsidRPr="00BF2C70" w:rsidRDefault="006E15DD" w:rsidP="0090739B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6E15DD" w:rsidRPr="00BF2C70" w14:paraId="7E7F8DB7" w14:textId="77777777" w:rsidTr="0090739B">
        <w:trPr>
          <w:tblHeader/>
        </w:trPr>
        <w:tc>
          <w:tcPr>
            <w:tcW w:w="3652" w:type="dxa"/>
            <w:shd w:val="clear" w:color="auto" w:fill="auto"/>
          </w:tcPr>
          <w:p w14:paraId="0C858C1B" w14:textId="77777777" w:rsidR="006E15DD" w:rsidRPr="00BF2C70" w:rsidRDefault="006E15DD" w:rsidP="0090739B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7A5C8F84" w14:textId="77777777" w:rsidR="006E15DD" w:rsidRPr="00BF2C70" w:rsidRDefault="006E15DD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8"/>
              <w:jc w:val="center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</w:rPr>
              <w:br/>
              <w:t xml:space="preserve">1 </w:t>
            </w:r>
            <w:r w:rsidRPr="00BF2C70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BF2C70">
              <w:rPr>
                <w:rFonts w:asciiTheme="majorBidi" w:hAnsiTheme="majorBidi" w:cstheme="majorBidi"/>
              </w:rPr>
              <w:br/>
              <w:t>256</w:t>
            </w: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261" w:type="dxa"/>
            <w:shd w:val="clear" w:color="auto" w:fill="auto"/>
          </w:tcPr>
          <w:p w14:paraId="4BFAC57F" w14:textId="77777777" w:rsidR="006E15DD" w:rsidRPr="00BF2C70" w:rsidRDefault="006E15DD" w:rsidP="0090739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  <w:shd w:val="clear" w:color="auto" w:fill="auto"/>
          </w:tcPr>
          <w:p w14:paraId="6E776D6E" w14:textId="77777777" w:rsidR="006E15DD" w:rsidRPr="00BF2C70" w:rsidRDefault="006E15DD" w:rsidP="0090739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</w:p>
          <w:p w14:paraId="76ADFC0F" w14:textId="77777777" w:rsidR="006E15DD" w:rsidRPr="00BF2C70" w:rsidRDefault="006E15DD" w:rsidP="0090739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  <w:r w:rsidRPr="00BF2C70">
              <w:rPr>
                <w:rFonts w:asciiTheme="majorBidi" w:hAnsiTheme="majorBidi" w:cstheme="majorBidi"/>
                <w:spacing w:val="-6"/>
                <w:cs/>
              </w:rPr>
              <w:t>กำไรหรือ</w:t>
            </w:r>
          </w:p>
          <w:p w14:paraId="0BABC942" w14:textId="77777777" w:rsidR="006E15DD" w:rsidRPr="00BF2C70" w:rsidRDefault="006E15DD" w:rsidP="0090739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pacing w:val="-6"/>
              </w:rPr>
            </w:pPr>
            <w:r w:rsidRPr="00BF2C70">
              <w:rPr>
                <w:rFonts w:asciiTheme="majorBidi" w:hAnsiTheme="majorBidi" w:cstheme="majorBidi"/>
                <w:spacing w:val="-6"/>
                <w:cs/>
              </w:rPr>
              <w:t xml:space="preserve">ขาดทุน </w:t>
            </w:r>
          </w:p>
        </w:tc>
        <w:tc>
          <w:tcPr>
            <w:tcW w:w="261" w:type="dxa"/>
            <w:tcBorders>
              <w:top w:val="single" w:sz="4" w:space="0" w:color="auto"/>
            </w:tcBorders>
            <w:shd w:val="clear" w:color="auto" w:fill="auto"/>
          </w:tcPr>
          <w:p w14:paraId="58549B8D" w14:textId="77777777" w:rsidR="006E15DD" w:rsidRPr="00BF2C70" w:rsidRDefault="006E15DD" w:rsidP="0090739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40E0615D" w14:textId="77777777" w:rsidR="006E15DD" w:rsidRPr="00BF2C70" w:rsidRDefault="006E15DD" w:rsidP="0090739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</w:rPr>
            </w:pPr>
          </w:p>
          <w:p w14:paraId="7B041143" w14:textId="77777777" w:rsidR="006E15DD" w:rsidRPr="00BF2C70" w:rsidRDefault="006E15DD" w:rsidP="0090739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กำไรขาดทุนเบ็ดเสร็จอื่น</w:t>
            </w:r>
          </w:p>
        </w:tc>
        <w:tc>
          <w:tcPr>
            <w:tcW w:w="261" w:type="dxa"/>
            <w:shd w:val="clear" w:color="auto" w:fill="auto"/>
          </w:tcPr>
          <w:p w14:paraId="6617276E" w14:textId="77777777" w:rsidR="006E15DD" w:rsidRPr="00BF2C70" w:rsidRDefault="006E15DD" w:rsidP="0090739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21509CFA" w14:textId="77777777" w:rsidR="006E15DD" w:rsidRPr="00BF2C70" w:rsidRDefault="006E15DD" w:rsidP="0090739B">
            <w:pPr>
              <w:spacing w:line="240" w:lineRule="auto"/>
              <w:ind w:left="-124" w:right="-92"/>
              <w:jc w:val="center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BF2C70">
              <w:rPr>
                <w:rFonts w:asciiTheme="majorBidi" w:hAnsiTheme="majorBidi" w:cstheme="majorBidi"/>
              </w:rPr>
              <w:br/>
              <w:t>31</w:t>
            </w:r>
            <w:r w:rsidRPr="00BF2C70">
              <w:rPr>
                <w:rFonts w:asciiTheme="majorBidi" w:hAnsiTheme="majorBidi" w:cstheme="majorBidi"/>
                <w:cs/>
              </w:rPr>
              <w:t xml:space="preserve"> ธันวาคม</w:t>
            </w:r>
          </w:p>
          <w:p w14:paraId="2CA2D985" w14:textId="77777777" w:rsidR="006E15DD" w:rsidRPr="00BF2C70" w:rsidRDefault="006E15DD" w:rsidP="0090739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  <w:r w:rsidRPr="00BF2C70">
              <w:rPr>
                <w:rFonts w:asciiTheme="majorBidi" w:hAnsiTheme="majorBidi" w:cstheme="majorBidi"/>
              </w:rPr>
              <w:t>256</w:t>
            </w:r>
            <w:r>
              <w:rPr>
                <w:rFonts w:asciiTheme="majorBidi" w:hAnsiTheme="majorBidi" w:cstheme="majorBidi"/>
              </w:rPr>
              <w:t>6</w:t>
            </w:r>
          </w:p>
        </w:tc>
      </w:tr>
      <w:tr w:rsidR="006E15DD" w:rsidRPr="00BF2C70" w14:paraId="420203B0" w14:textId="77777777" w:rsidTr="0090739B">
        <w:trPr>
          <w:tblHeader/>
        </w:trPr>
        <w:tc>
          <w:tcPr>
            <w:tcW w:w="3652" w:type="dxa"/>
            <w:shd w:val="clear" w:color="auto" w:fill="auto"/>
          </w:tcPr>
          <w:p w14:paraId="7E6CB3D7" w14:textId="77777777" w:rsidR="006E15DD" w:rsidRPr="00BF2C70" w:rsidRDefault="006E15DD" w:rsidP="0090739B">
            <w:pPr>
              <w:spacing w:line="240" w:lineRule="auto"/>
              <w:ind w:left="-100" w:right="-108"/>
              <w:jc w:val="thaiDistribute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6059" w:type="dxa"/>
            <w:gridSpan w:val="7"/>
            <w:shd w:val="clear" w:color="auto" w:fill="auto"/>
          </w:tcPr>
          <w:p w14:paraId="2B3C43CE" w14:textId="77777777" w:rsidR="006E15DD" w:rsidRPr="00BF2C70" w:rsidRDefault="006E15DD" w:rsidP="0090739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  <w:i/>
                <w:iCs/>
                <w:cs/>
              </w:rPr>
            </w:pPr>
            <w:r w:rsidRPr="00BF2C70">
              <w:rPr>
                <w:rFonts w:asciiTheme="majorBidi" w:hAnsiTheme="majorBidi" w:cstheme="majorBidi"/>
                <w:b/>
                <w:i/>
                <w:iCs/>
                <w:cs/>
              </w:rPr>
              <w:t>(พันบาท)</w:t>
            </w:r>
          </w:p>
        </w:tc>
      </w:tr>
      <w:tr w:rsidR="006E15DD" w:rsidRPr="00BF2C70" w14:paraId="2C3DE816" w14:textId="77777777" w:rsidTr="0090739B">
        <w:tc>
          <w:tcPr>
            <w:tcW w:w="3652" w:type="dxa"/>
            <w:shd w:val="clear" w:color="auto" w:fill="auto"/>
          </w:tcPr>
          <w:p w14:paraId="62544636" w14:textId="77777777" w:rsidR="006E15DD" w:rsidRPr="00BF2C70" w:rsidRDefault="006E15DD" w:rsidP="0090739B">
            <w:pPr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BF2C70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7" w:type="dxa"/>
            <w:shd w:val="clear" w:color="auto" w:fill="auto"/>
          </w:tcPr>
          <w:p w14:paraId="56166633" w14:textId="77777777" w:rsidR="006E15DD" w:rsidRPr="00BF2C70" w:rsidRDefault="006E15DD" w:rsidP="0090739B">
            <w:pPr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345B918A" w14:textId="77777777" w:rsidR="006E15DD" w:rsidRPr="00BF2C70" w:rsidRDefault="006E15DD" w:rsidP="0090739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shd w:val="clear" w:color="auto" w:fill="auto"/>
          </w:tcPr>
          <w:p w14:paraId="37EB1AE6" w14:textId="77777777" w:rsidR="006E15DD" w:rsidRPr="00BF2C70" w:rsidRDefault="006E15DD" w:rsidP="0090739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5173B322" w14:textId="77777777" w:rsidR="006E15DD" w:rsidRPr="00BF2C70" w:rsidRDefault="006E15DD" w:rsidP="0090739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5EAC076D" w14:textId="77777777" w:rsidR="006E15DD" w:rsidRPr="00BF2C70" w:rsidRDefault="006E15DD" w:rsidP="0090739B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08A5C5E8" w14:textId="77777777" w:rsidR="006E15DD" w:rsidRPr="00BF2C70" w:rsidRDefault="006E15DD" w:rsidP="0090739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21" w:type="dxa"/>
            <w:shd w:val="clear" w:color="auto" w:fill="auto"/>
          </w:tcPr>
          <w:p w14:paraId="5AA5F892" w14:textId="77777777" w:rsidR="006E15DD" w:rsidRPr="00BF2C70" w:rsidRDefault="006E15DD" w:rsidP="0090739B">
            <w:pPr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6E15DD" w:rsidRPr="00BF2C70" w14:paraId="6B85DE1A" w14:textId="77777777" w:rsidTr="0090739B">
        <w:trPr>
          <w:trHeight w:val="80"/>
        </w:trPr>
        <w:tc>
          <w:tcPr>
            <w:tcW w:w="3652" w:type="dxa"/>
            <w:shd w:val="clear" w:color="auto" w:fill="auto"/>
          </w:tcPr>
          <w:p w14:paraId="5DFD4ECF" w14:textId="77777777" w:rsidR="006E15DD" w:rsidRPr="00BF2C70" w:rsidRDefault="006E15DD" w:rsidP="0090739B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ขาดทุนสะสม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59C54B97" w14:textId="77777777" w:rsidR="006E15DD" w:rsidRPr="00BF2C70" w:rsidRDefault="006E15DD" w:rsidP="00D178DD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11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F7101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00F1CB62" w14:textId="77777777" w:rsidR="006E15DD" w:rsidRPr="00BF2C70" w:rsidRDefault="006E15DD" w:rsidP="0090739B">
            <w:pPr>
              <w:spacing w:line="240" w:lineRule="auto"/>
              <w:jc w:val="center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auto"/>
          </w:tcPr>
          <w:p w14:paraId="571414D0" w14:textId="77777777" w:rsidR="006E15DD" w:rsidRPr="00BF2C70" w:rsidRDefault="006E15DD" w:rsidP="0090739B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9F2D3C">
              <w:rPr>
                <w:rFonts w:asciiTheme="majorBidi" w:hAnsiTheme="majorBidi" w:cstheme="majorBidi"/>
                <w:sz w:val="30"/>
                <w:szCs w:val="30"/>
              </w:rPr>
              <w:t>6,646</w:t>
            </w:r>
          </w:p>
        </w:tc>
        <w:tc>
          <w:tcPr>
            <w:tcW w:w="261" w:type="dxa"/>
            <w:shd w:val="clear" w:color="auto" w:fill="auto"/>
          </w:tcPr>
          <w:p w14:paraId="386F61D5" w14:textId="77777777" w:rsidR="006E15DD" w:rsidRPr="00BF2C70" w:rsidRDefault="006E15DD" w:rsidP="0090739B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2408E765" w14:textId="77777777" w:rsidR="006E15DD" w:rsidRPr="00D178DD" w:rsidRDefault="006E15DD" w:rsidP="00D178DD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119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E36DF4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04A1DE51" w14:textId="77777777" w:rsidR="006E15DD" w:rsidRPr="00BF2C70" w:rsidRDefault="006E15DD" w:rsidP="0090739B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50DA8DFC" w14:textId="77777777" w:rsidR="006E15DD" w:rsidRPr="00BF2C70" w:rsidRDefault="006E15DD" w:rsidP="0090739B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sz w:val="30"/>
                <w:szCs w:val="30"/>
              </w:rPr>
            </w:pPr>
            <w:r w:rsidRPr="009F2D3C">
              <w:rPr>
                <w:rFonts w:asciiTheme="majorBidi" w:hAnsiTheme="majorBidi" w:cstheme="majorBidi"/>
                <w:sz w:val="30"/>
                <w:szCs w:val="30"/>
              </w:rPr>
              <w:t>6,646</w:t>
            </w:r>
          </w:p>
        </w:tc>
      </w:tr>
      <w:tr w:rsidR="006E15DD" w:rsidRPr="00BF2C70" w14:paraId="69C2BCE8" w14:textId="77777777" w:rsidTr="0090739B">
        <w:tc>
          <w:tcPr>
            <w:tcW w:w="3652" w:type="dxa"/>
            <w:shd w:val="clear" w:color="auto" w:fill="auto"/>
          </w:tcPr>
          <w:p w14:paraId="09A67852" w14:textId="77777777" w:rsidR="006E15DD" w:rsidRPr="00BF2C70" w:rsidRDefault="006E15DD" w:rsidP="0090739B">
            <w:pPr>
              <w:spacing w:line="240" w:lineRule="auto"/>
              <w:ind w:right="-108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62926B" w14:textId="77777777" w:rsidR="006E15DD" w:rsidRPr="00BF2C70" w:rsidRDefault="006E15DD" w:rsidP="00D178DD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621CB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2A97E84A" w14:textId="77777777" w:rsidR="006E15DD" w:rsidRPr="00BF2C70" w:rsidRDefault="006E15DD" w:rsidP="0090739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B73B6C" w14:textId="77777777" w:rsidR="006E15DD" w:rsidRPr="00BF2C70" w:rsidRDefault="006E15DD" w:rsidP="0090739B">
            <w:pPr>
              <w:pStyle w:val="acctfourfigures"/>
              <w:tabs>
                <w:tab w:val="clear" w:pos="765"/>
                <w:tab w:val="decimal" w:pos="1029"/>
              </w:tabs>
              <w:spacing w:line="240" w:lineRule="auto"/>
              <w:ind w:left="-79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F2D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6,646</w:t>
            </w:r>
          </w:p>
        </w:tc>
        <w:tc>
          <w:tcPr>
            <w:tcW w:w="261" w:type="dxa"/>
            <w:shd w:val="clear" w:color="auto" w:fill="auto"/>
          </w:tcPr>
          <w:p w14:paraId="306F5E39" w14:textId="77777777" w:rsidR="006E15DD" w:rsidRPr="00BF2C70" w:rsidRDefault="006E15DD" w:rsidP="0090739B">
            <w:pPr>
              <w:spacing w:line="240" w:lineRule="auto"/>
              <w:ind w:left="-100" w:right="-108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7E8F31" w14:textId="77777777" w:rsidR="006E15DD" w:rsidRPr="00D178DD" w:rsidRDefault="006E15DD" w:rsidP="00D178DD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119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D178D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01482684" w14:textId="77777777" w:rsidR="006E15DD" w:rsidRPr="00BF2C70" w:rsidRDefault="006E15DD" w:rsidP="0090739B">
            <w:pPr>
              <w:spacing w:line="240" w:lineRule="auto"/>
              <w:ind w:right="133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FA5604" w14:textId="77777777" w:rsidR="006E15DD" w:rsidRPr="00BF2C70" w:rsidRDefault="006E15DD" w:rsidP="0090739B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79" w:right="-112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9F2D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6,646</w:t>
            </w:r>
          </w:p>
        </w:tc>
      </w:tr>
    </w:tbl>
    <w:p w14:paraId="3DCA7302" w14:textId="77777777" w:rsidR="006E15DD" w:rsidRPr="00BF2C70" w:rsidRDefault="006E15DD" w:rsidP="00367C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</w:p>
    <w:p w14:paraId="3AED3702" w14:textId="45EED929" w:rsidR="008E7716" w:rsidRPr="00BF2C70" w:rsidRDefault="008E7716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 w:cstheme="majorBidi"/>
          <w:b/>
          <w:bCs/>
          <w:cs/>
        </w:rPr>
        <w:t>กำไร</w:t>
      </w:r>
      <w:r w:rsidR="007F344D" w:rsidRPr="00BF2C70">
        <w:rPr>
          <w:rFonts w:asciiTheme="majorBidi" w:hAnsiTheme="majorBidi" w:cstheme="majorBidi"/>
          <w:b/>
          <w:bCs/>
        </w:rPr>
        <w:t xml:space="preserve"> (</w:t>
      </w:r>
      <w:r w:rsidR="007F344D" w:rsidRPr="00BF2C70">
        <w:rPr>
          <w:rFonts w:asciiTheme="majorBidi" w:hAnsiTheme="majorBidi" w:cstheme="majorBidi" w:hint="cs"/>
          <w:b/>
          <w:bCs/>
          <w:cs/>
        </w:rPr>
        <w:t>ขาดทุน</w:t>
      </w:r>
      <w:r w:rsidR="007F344D" w:rsidRPr="00BF2C70">
        <w:rPr>
          <w:rFonts w:asciiTheme="majorBidi" w:hAnsiTheme="majorBidi" w:cstheme="majorBidi"/>
          <w:b/>
          <w:bCs/>
        </w:rPr>
        <w:t xml:space="preserve">) </w:t>
      </w:r>
      <w:r w:rsidRPr="00BF2C70">
        <w:rPr>
          <w:rFonts w:asciiTheme="majorBidi" w:hAnsiTheme="majorBidi" w:cstheme="majorBidi"/>
          <w:b/>
          <w:bCs/>
          <w:cs/>
        </w:rPr>
        <w:t>ต่อหุ้นขั้นพื้นฐาน</w:t>
      </w:r>
    </w:p>
    <w:p w14:paraId="3964271C" w14:textId="77777777" w:rsidR="008E7716" w:rsidRPr="00BF2C70" w:rsidRDefault="008E7716" w:rsidP="00AA207C">
      <w:pPr>
        <w:tabs>
          <w:tab w:val="clear" w:pos="454"/>
        </w:tabs>
        <w:ind w:left="540" w:right="18"/>
        <w:jc w:val="thaiDistribute"/>
        <w:rPr>
          <w:rFonts w:asciiTheme="majorBidi" w:hAnsiTheme="majorBidi" w:cstheme="majorBidi"/>
          <w:sz w:val="24"/>
          <w:szCs w:val="24"/>
        </w:rPr>
      </w:pPr>
    </w:p>
    <w:p w14:paraId="523D3FC7" w14:textId="05EF2A21" w:rsidR="008E7716" w:rsidRDefault="008E7716" w:rsidP="00D5272A">
      <w:pPr>
        <w:tabs>
          <w:tab w:val="clear" w:pos="454"/>
        </w:tabs>
        <w:ind w:left="54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>กำไร</w:t>
      </w:r>
      <w:r w:rsidR="00764452" w:rsidRPr="00BF2C70">
        <w:rPr>
          <w:rFonts w:asciiTheme="majorBidi" w:hAnsiTheme="majorBidi" w:cstheme="majorBidi" w:hint="cs"/>
          <w:cs/>
        </w:rPr>
        <w:t xml:space="preserve"> (ขาดทุน) </w:t>
      </w:r>
      <w:r w:rsidRPr="00BF2C70">
        <w:rPr>
          <w:rFonts w:asciiTheme="majorBidi" w:hAnsiTheme="majorBidi" w:cstheme="majorBidi"/>
          <w:cs/>
        </w:rPr>
        <w:t>ต่อหุ้นขั้นพื้นฐาน</w:t>
      </w:r>
      <w:r w:rsidR="007F2BBF">
        <w:rPr>
          <w:rFonts w:asciiTheme="majorBidi" w:hAnsiTheme="majorBidi" w:cstheme="majorBidi" w:hint="cs"/>
          <w:cs/>
        </w:rPr>
        <w:t>สำหรับ</w:t>
      </w:r>
      <w:r w:rsidR="0014774C">
        <w:rPr>
          <w:rFonts w:asciiTheme="majorBidi" w:hAnsiTheme="majorBidi" w:cstheme="majorBidi" w:hint="cs"/>
          <w:cs/>
        </w:rPr>
        <w:t>ปีสิ้นสุดวันที่</w:t>
      </w:r>
      <w:r w:rsidR="007F2BBF">
        <w:rPr>
          <w:rFonts w:asciiTheme="majorBidi" w:hAnsiTheme="majorBidi" w:cstheme="majorBidi" w:hint="cs"/>
          <w:cs/>
        </w:rPr>
        <w:t xml:space="preserve"> </w:t>
      </w:r>
      <w:r w:rsidR="007F2BBF">
        <w:rPr>
          <w:rFonts w:asciiTheme="majorBidi" w:hAnsiTheme="majorBidi" w:cstheme="majorBidi"/>
        </w:rPr>
        <w:t xml:space="preserve">31 </w:t>
      </w:r>
      <w:r w:rsidR="007F2BBF">
        <w:rPr>
          <w:rFonts w:asciiTheme="majorBidi" w:hAnsiTheme="majorBidi" w:cstheme="majorBidi" w:hint="cs"/>
          <w:cs/>
        </w:rPr>
        <w:t xml:space="preserve">ธันวาคม </w:t>
      </w:r>
      <w:r w:rsidR="00764B0D">
        <w:rPr>
          <w:rFonts w:asciiTheme="majorBidi" w:hAnsiTheme="majorBidi" w:cstheme="majorBidi"/>
        </w:rPr>
        <w:t>2567</w:t>
      </w:r>
      <w:r w:rsidR="007F2BBF">
        <w:rPr>
          <w:rFonts w:asciiTheme="majorBidi" w:hAnsiTheme="majorBidi" w:cstheme="majorBidi"/>
        </w:rPr>
        <w:t xml:space="preserve"> </w:t>
      </w:r>
      <w:r w:rsidR="007F2BBF">
        <w:rPr>
          <w:rFonts w:asciiTheme="majorBidi" w:hAnsiTheme="majorBidi" w:cstheme="majorBidi" w:hint="cs"/>
          <w:cs/>
        </w:rPr>
        <w:t>และ</w:t>
      </w:r>
      <w:r w:rsidR="00666393">
        <w:rPr>
          <w:rFonts w:asciiTheme="majorBidi" w:hAnsiTheme="majorBidi" w:cstheme="majorBidi" w:hint="cs"/>
          <w:cs/>
        </w:rPr>
        <w:t xml:space="preserve"> </w:t>
      </w:r>
      <w:r w:rsidR="00764B0D">
        <w:rPr>
          <w:rFonts w:asciiTheme="majorBidi" w:hAnsiTheme="majorBidi" w:cstheme="majorBidi"/>
        </w:rPr>
        <w:t>2566</w:t>
      </w:r>
      <w:r w:rsidRPr="00BF2C70">
        <w:rPr>
          <w:rFonts w:asciiTheme="majorBidi" w:hAnsiTheme="majorBidi" w:cstheme="majorBidi"/>
          <w:cs/>
        </w:rPr>
        <w:t xml:space="preserve"> คำนวณจากกำไร</w:t>
      </w:r>
      <w:r w:rsidR="0051490D" w:rsidRPr="00BF2C70">
        <w:rPr>
          <w:rFonts w:asciiTheme="majorBidi" w:hAnsiTheme="majorBidi" w:cstheme="majorBidi" w:hint="cs"/>
          <w:cs/>
        </w:rPr>
        <w:t xml:space="preserve"> </w:t>
      </w:r>
      <w:r w:rsidR="0051490D" w:rsidRPr="00BF2C70">
        <w:rPr>
          <w:rFonts w:asciiTheme="majorBidi" w:hAnsiTheme="majorBidi" w:cstheme="majorBidi"/>
        </w:rPr>
        <w:t>(</w:t>
      </w:r>
      <w:r w:rsidR="0051490D" w:rsidRPr="00BF2C70">
        <w:rPr>
          <w:rFonts w:asciiTheme="majorBidi" w:hAnsiTheme="majorBidi" w:cstheme="majorBidi" w:hint="cs"/>
          <w:cs/>
        </w:rPr>
        <w:t>ขาดทุน</w:t>
      </w:r>
      <w:r w:rsidR="0051490D" w:rsidRPr="00BF2C70">
        <w:rPr>
          <w:rFonts w:asciiTheme="majorBidi" w:hAnsiTheme="majorBidi" w:cstheme="majorBidi"/>
        </w:rPr>
        <w:t xml:space="preserve">) </w:t>
      </w:r>
      <w:r w:rsidRPr="00BF2C70">
        <w:rPr>
          <w:rFonts w:asciiTheme="majorBidi" w:hAnsiTheme="majorBidi" w:cstheme="majorBidi"/>
          <w:cs/>
        </w:rPr>
        <w:t>สำหรับ</w:t>
      </w:r>
      <w:r w:rsidRPr="00BF2C70">
        <w:rPr>
          <w:rFonts w:asciiTheme="majorBidi" w:hAnsiTheme="majorBidi" w:cstheme="majorBidi" w:hint="cs"/>
          <w:cs/>
        </w:rPr>
        <w:t>ปี</w:t>
      </w:r>
      <w:r w:rsidRPr="00BF2C70">
        <w:rPr>
          <w:rFonts w:asciiTheme="majorBidi" w:hAnsiTheme="majorBidi" w:cstheme="majorBidi"/>
          <w:cs/>
        </w:rPr>
        <w:t>ที่เป็นส่วนของเจ้าของของ</w:t>
      </w:r>
      <w:r w:rsidR="002E7041" w:rsidRPr="00BF2C70">
        <w:rPr>
          <w:rFonts w:asciiTheme="majorBidi" w:hAnsiTheme="majorBidi" w:cstheme="majorBidi" w:hint="cs"/>
          <w:cs/>
        </w:rPr>
        <w:t>กลุ่ม</w:t>
      </w:r>
      <w:r w:rsidRPr="00BF2C70">
        <w:rPr>
          <w:rFonts w:asciiTheme="majorBidi" w:hAnsiTheme="majorBidi" w:cstheme="majorBidi"/>
          <w:cs/>
        </w:rPr>
        <w:t>บริษัท</w:t>
      </w:r>
      <w:r w:rsidR="00764452" w:rsidRPr="00BF2C70">
        <w:rPr>
          <w:rFonts w:asciiTheme="majorBidi" w:hAnsiTheme="majorBidi" w:cstheme="majorBidi" w:hint="cs"/>
          <w:cs/>
        </w:rPr>
        <w:t>และบริษัท</w:t>
      </w:r>
      <w:r w:rsidR="0051490D" w:rsidRPr="00BF2C70">
        <w:rPr>
          <w:rFonts w:asciiTheme="majorBidi" w:hAnsiTheme="majorBidi" w:cstheme="majorBidi"/>
        </w:rPr>
        <w:t xml:space="preserve"> </w:t>
      </w:r>
      <w:r w:rsidRPr="00BF2C70">
        <w:rPr>
          <w:rFonts w:asciiTheme="majorBidi" w:hAnsiTheme="majorBidi" w:cstheme="majorBidi"/>
          <w:cs/>
        </w:rPr>
        <w:t>และจำนวนหุ้นสามัญ</w:t>
      </w:r>
      <w:r w:rsidR="004756D6" w:rsidRPr="00BF2C70">
        <w:rPr>
          <w:rFonts w:asciiTheme="majorBidi" w:hAnsiTheme="majorBidi" w:cstheme="majorBidi" w:hint="cs"/>
          <w:cs/>
        </w:rPr>
        <w:t>ที่ออกจำหน่ายแล้ว</w:t>
      </w:r>
      <w:r w:rsidR="002E7041" w:rsidRPr="00BF2C70">
        <w:rPr>
          <w:rFonts w:asciiTheme="majorBidi" w:hAnsiTheme="majorBidi" w:cstheme="majorBidi" w:hint="cs"/>
          <w:cs/>
        </w:rPr>
        <w:t>โดยวิธี</w:t>
      </w:r>
      <w:r w:rsidR="007525B9" w:rsidRPr="00BF2C70">
        <w:rPr>
          <w:rFonts w:asciiTheme="majorBidi" w:hAnsiTheme="majorBidi" w:cstheme="majorBidi" w:hint="cs"/>
          <w:cs/>
        </w:rPr>
        <w:t>ถัว</w:t>
      </w:r>
      <w:r w:rsidR="002E7041" w:rsidRPr="00BF2C70">
        <w:rPr>
          <w:rFonts w:asciiTheme="majorBidi" w:hAnsiTheme="majorBidi" w:cstheme="majorBidi" w:hint="cs"/>
          <w:cs/>
        </w:rPr>
        <w:t>เฉลี่ยถ่วงน้ำหนัก</w:t>
      </w:r>
      <w:r w:rsidRPr="00BF2C70">
        <w:rPr>
          <w:rFonts w:asciiTheme="majorBidi" w:hAnsiTheme="majorBidi" w:cstheme="majorBidi"/>
          <w:cs/>
        </w:rPr>
        <w:t>ระหว่าง</w:t>
      </w:r>
      <w:r w:rsidRPr="00BF2C70">
        <w:rPr>
          <w:rFonts w:asciiTheme="majorBidi" w:hAnsiTheme="majorBidi" w:cstheme="majorBidi" w:hint="cs"/>
          <w:cs/>
        </w:rPr>
        <w:t>ปี</w:t>
      </w:r>
      <w:r w:rsidR="00241185" w:rsidRPr="00BF2C70">
        <w:rPr>
          <w:rFonts w:asciiTheme="majorBidi" w:hAnsiTheme="majorBidi" w:cstheme="majorBidi"/>
        </w:rPr>
        <w:t xml:space="preserve"> </w:t>
      </w:r>
      <w:r w:rsidRPr="00BF2C70">
        <w:rPr>
          <w:rFonts w:asciiTheme="majorBidi" w:hAnsiTheme="majorBidi" w:cstheme="majorBidi"/>
          <w:cs/>
        </w:rPr>
        <w:t>โดยแสดงการคำนวณดังนี้</w:t>
      </w:r>
    </w:p>
    <w:p w14:paraId="626125C7" w14:textId="77777777" w:rsidR="008B2D6B" w:rsidRDefault="008B2D6B" w:rsidP="00D5272A">
      <w:pPr>
        <w:tabs>
          <w:tab w:val="clear" w:pos="454"/>
        </w:tabs>
        <w:ind w:left="540"/>
        <w:jc w:val="thaiDistribute"/>
        <w:rPr>
          <w:rFonts w:asciiTheme="majorBidi" w:hAnsiTheme="majorBidi" w:cstheme="majorBidi"/>
        </w:rPr>
      </w:pPr>
    </w:p>
    <w:p w14:paraId="63D92EAE" w14:textId="715499C9" w:rsidR="00931C09" w:rsidRDefault="008B2D6B" w:rsidP="0030491E">
      <w:pPr>
        <w:tabs>
          <w:tab w:val="clear" w:pos="454"/>
        </w:tabs>
        <w:ind w:left="540"/>
        <w:jc w:val="thaiDistribute"/>
        <w:rPr>
          <w:rFonts w:asciiTheme="majorBidi" w:hAnsiTheme="majorBidi"/>
        </w:rPr>
      </w:pPr>
      <w:r w:rsidRPr="008B2D6B">
        <w:rPr>
          <w:rFonts w:asciiTheme="majorBidi" w:hAnsiTheme="majorBidi"/>
          <w:cs/>
        </w:rPr>
        <w:t xml:space="preserve">เมื่อวันที่ 2 มิถุนายน </w:t>
      </w:r>
      <w:r w:rsidR="00764B0D">
        <w:rPr>
          <w:rFonts w:asciiTheme="majorBidi" w:hAnsiTheme="majorBidi"/>
        </w:rPr>
        <w:t>2566</w:t>
      </w:r>
      <w:r w:rsidRPr="008B2D6B">
        <w:rPr>
          <w:rFonts w:asciiTheme="majorBidi" w:hAnsiTheme="majorBidi"/>
          <w:cs/>
        </w:rPr>
        <w:t xml:space="preserve"> บริษัทเปลี่ยนแปลงมูลค่าที่ตราไว้มูลค่าที่ตราไว้หุ้นละ 10 บาท </w:t>
      </w:r>
      <w:r w:rsidR="0030491E">
        <w:rPr>
          <w:rFonts w:asciiTheme="majorBidi" w:hAnsiTheme="majorBidi" w:hint="cs"/>
          <w:cs/>
        </w:rPr>
        <w:t>ต่อหุ้น</w:t>
      </w:r>
      <w:r w:rsidRPr="008B2D6B">
        <w:rPr>
          <w:rFonts w:asciiTheme="majorBidi" w:hAnsiTheme="majorBidi"/>
          <w:cs/>
        </w:rPr>
        <w:t xml:space="preserve">เป็นมูลค่าที่ตราไว้หุ้นละ </w:t>
      </w:r>
      <w:r w:rsidR="00764B0D">
        <w:rPr>
          <w:rFonts w:asciiTheme="majorBidi" w:hAnsiTheme="majorBidi"/>
        </w:rPr>
        <w:t>2</w:t>
      </w:r>
      <w:r w:rsidRPr="008B2D6B">
        <w:rPr>
          <w:rFonts w:asciiTheme="majorBidi" w:hAnsiTheme="majorBidi"/>
          <w:cs/>
        </w:rPr>
        <w:t xml:space="preserve"> บาท</w:t>
      </w:r>
      <w:r w:rsidR="002212EC">
        <w:rPr>
          <w:rFonts w:asciiTheme="majorBidi" w:hAnsiTheme="majorBidi" w:hint="cs"/>
          <w:cs/>
        </w:rPr>
        <w:t xml:space="preserve"> ต่อหุ้น</w:t>
      </w:r>
      <w:r w:rsidRPr="008B2D6B">
        <w:rPr>
          <w:rFonts w:asciiTheme="majorBidi" w:hAnsiTheme="majorBidi"/>
          <w:cs/>
        </w:rPr>
        <w:t xml:space="preserve"> บริษัทได้ปรับปรุงจำนวนหุ้นสามัญเพื่อสะท้อนการเปลี่ยนแปลงมูลค่าหุ้นที่ตราไว้เสมือนว่าเหตุการณ์ดังกล่าวได้เกิดขึ้นตั้งแต่วันเริ่มต้นของปีที่นำมาแสดงเปรียบเทียบ เพื่อให้กำไรต่อหุ้นสามารถเปรียบเทียบกันได้</w:t>
      </w:r>
    </w:p>
    <w:p w14:paraId="1365F400" w14:textId="77777777" w:rsidR="0053427B" w:rsidRDefault="0053427B" w:rsidP="00764B0D">
      <w:pPr>
        <w:tabs>
          <w:tab w:val="clear" w:pos="454"/>
        </w:tabs>
        <w:jc w:val="thaiDistribute"/>
        <w:rPr>
          <w:rFonts w:asciiTheme="majorBidi" w:hAnsiTheme="majorBidi"/>
        </w:rPr>
      </w:pPr>
    </w:p>
    <w:p w14:paraId="5271A723" w14:textId="77777777" w:rsidR="00D178DD" w:rsidRDefault="00D178DD">
      <w:r>
        <w:br w:type="page"/>
      </w:r>
    </w:p>
    <w:tbl>
      <w:tblPr>
        <w:tblW w:w="5000" w:type="pct"/>
        <w:tblInd w:w="270" w:type="dxa"/>
        <w:tblLayout w:type="fixed"/>
        <w:tblLook w:val="0000" w:firstRow="0" w:lastRow="0" w:firstColumn="0" w:lastColumn="0" w:noHBand="0" w:noVBand="0"/>
      </w:tblPr>
      <w:tblGrid>
        <w:gridCol w:w="4199"/>
        <w:gridCol w:w="1149"/>
        <w:gridCol w:w="270"/>
        <w:gridCol w:w="1149"/>
        <w:gridCol w:w="270"/>
        <w:gridCol w:w="1139"/>
        <w:gridCol w:w="238"/>
        <w:gridCol w:w="1191"/>
      </w:tblGrid>
      <w:tr w:rsidR="000F155B" w:rsidRPr="00AA207C" w14:paraId="02880F24" w14:textId="77777777" w:rsidTr="00E36DF4">
        <w:tc>
          <w:tcPr>
            <w:tcW w:w="4199" w:type="dxa"/>
            <w:shd w:val="clear" w:color="auto" w:fill="auto"/>
          </w:tcPr>
          <w:p w14:paraId="758C08C9" w14:textId="20BECAAA" w:rsidR="000F155B" w:rsidRPr="00AA207C" w:rsidRDefault="000F155B" w:rsidP="007F434B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568" w:type="dxa"/>
            <w:gridSpan w:val="3"/>
          </w:tcPr>
          <w:p w14:paraId="1839FA7D" w14:textId="77777777" w:rsidR="000F155B" w:rsidRPr="00AA207C" w:rsidRDefault="000F155B" w:rsidP="007F434B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AA207C">
              <w:rPr>
                <w:rFonts w:asciiTheme="majorBidi" w:hAnsi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34B3D71" w14:textId="77777777" w:rsidR="000F155B" w:rsidRPr="00AA207C" w:rsidRDefault="000F155B" w:rsidP="007F434B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2568" w:type="dxa"/>
            <w:gridSpan w:val="3"/>
            <w:shd w:val="clear" w:color="auto" w:fill="auto"/>
          </w:tcPr>
          <w:p w14:paraId="7880DC15" w14:textId="77777777" w:rsidR="000F155B" w:rsidRPr="00AA207C" w:rsidRDefault="000F155B" w:rsidP="007F434B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AA207C">
              <w:rPr>
                <w:rFonts w:asciiTheme="majorBidi" w:hAnsi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8E0298" w:rsidRPr="00AA207C" w14:paraId="36C4975F" w14:textId="77777777" w:rsidTr="00E36DF4">
        <w:trPr>
          <w:trHeight w:val="392"/>
        </w:trPr>
        <w:tc>
          <w:tcPr>
            <w:tcW w:w="4199" w:type="dxa"/>
            <w:shd w:val="clear" w:color="auto" w:fill="auto"/>
          </w:tcPr>
          <w:p w14:paraId="6DCDE83E" w14:textId="10C1047B" w:rsidR="008E0298" w:rsidRPr="00636619" w:rsidRDefault="00EF4FDC" w:rsidP="008E0298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636619">
              <w:rPr>
                <w:b/>
                <w:bCs/>
                <w:i/>
                <w:iCs/>
                <w:cs/>
              </w:rPr>
              <w:t>สำหรับปีสิ้นสุดวันที่</w:t>
            </w:r>
            <w:r w:rsidRPr="00636619">
              <w:rPr>
                <w:b/>
                <w:bCs/>
                <w:i/>
                <w:iCs/>
              </w:rPr>
              <w:t xml:space="preserve"> 31</w:t>
            </w:r>
            <w:r w:rsidRPr="00636619">
              <w:rPr>
                <w:b/>
                <w:bCs/>
                <w:i/>
                <w:iCs/>
                <w:cs/>
              </w:rPr>
              <w:t xml:space="preserve"> ธันวาคม</w:t>
            </w:r>
          </w:p>
        </w:tc>
        <w:tc>
          <w:tcPr>
            <w:tcW w:w="1149" w:type="dxa"/>
            <w:shd w:val="clear" w:color="auto" w:fill="auto"/>
          </w:tcPr>
          <w:p w14:paraId="0F538F35" w14:textId="4F098593" w:rsidR="008E0298" w:rsidRPr="00AA207C" w:rsidRDefault="00764B0D" w:rsidP="008E0298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70" w:type="dxa"/>
          </w:tcPr>
          <w:p w14:paraId="13A9A153" w14:textId="77777777" w:rsidR="008E0298" w:rsidRDefault="008E0298" w:rsidP="008E0298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49" w:type="dxa"/>
          </w:tcPr>
          <w:p w14:paraId="6D9EA20D" w14:textId="5AD76581" w:rsidR="008E0298" w:rsidRDefault="00764B0D" w:rsidP="008E0298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79BBAFB3" w14:textId="77777777" w:rsidR="008E0298" w:rsidRPr="00AA207C" w:rsidRDefault="008E0298" w:rsidP="008E0298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9" w:type="dxa"/>
            <w:shd w:val="clear" w:color="auto" w:fill="auto"/>
          </w:tcPr>
          <w:p w14:paraId="30506448" w14:textId="0677205B" w:rsidR="008E0298" w:rsidRPr="00AA207C" w:rsidRDefault="00764B0D" w:rsidP="008E0298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38" w:type="dxa"/>
          </w:tcPr>
          <w:p w14:paraId="1723FA8C" w14:textId="77777777" w:rsidR="008E0298" w:rsidRPr="00AA207C" w:rsidRDefault="008E0298" w:rsidP="008E0298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1" w:type="dxa"/>
          </w:tcPr>
          <w:p w14:paraId="5A4F7EE9" w14:textId="1DB21901" w:rsidR="008E0298" w:rsidRDefault="00764B0D" w:rsidP="008E0298">
            <w:pPr>
              <w:tabs>
                <w:tab w:val="clear" w:pos="227"/>
                <w:tab w:val="left" w:pos="225"/>
                <w:tab w:val="center" w:pos="503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2566</w:t>
            </w:r>
          </w:p>
        </w:tc>
      </w:tr>
      <w:tr w:rsidR="00764B0D" w:rsidRPr="00B173D5" w14:paraId="189075C6" w14:textId="77777777" w:rsidTr="003730D6">
        <w:tc>
          <w:tcPr>
            <w:tcW w:w="4199" w:type="dxa"/>
            <w:shd w:val="clear" w:color="auto" w:fill="auto"/>
          </w:tcPr>
          <w:p w14:paraId="0C11F567" w14:textId="0328B4EC" w:rsidR="00764B0D" w:rsidRPr="00AA207C" w:rsidRDefault="00764B0D" w:rsidP="00D178DD">
            <w:pPr>
              <w:ind w:left="190" w:right="-43" w:hanging="190"/>
              <w:rPr>
                <w:rFonts w:asciiTheme="majorBidi" w:hAnsiTheme="majorBidi" w:cstheme="majorBidi"/>
                <w:b/>
                <w:bCs/>
                <w: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กำไ</w:t>
            </w: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 xml:space="preserve">ร (ขาดทุน) </w:t>
            </w: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ที่เป็นส่วนของเจ้าของของ</w:t>
            </w: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>กลุ่ม</w:t>
            </w: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บริษัท</w:t>
            </w: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>และบริษัท</w:t>
            </w:r>
            <w:r w:rsidRPr="00AA207C">
              <w:rPr>
                <w:rFonts w:asciiTheme="majorBidi" w:hAnsiTheme="majorBidi" w:cstheme="majorBidi"/>
                <w:b/>
                <w:bCs/>
                <w:cs/>
              </w:rPr>
              <w:t xml:space="preserve"> (ขั้นพื้นฐาน)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636619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(พันบาท)</w:t>
            </w:r>
          </w:p>
        </w:tc>
        <w:tc>
          <w:tcPr>
            <w:tcW w:w="114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8002DB6" w14:textId="28F75B7E" w:rsidR="00764B0D" w:rsidRPr="008C4455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7</w:t>
            </w:r>
            <w:r w:rsidR="00B07DC2">
              <w:rPr>
                <w:rFonts w:asciiTheme="majorBidi" w:hAnsiTheme="majorBidi" w:cstheme="majorBidi"/>
                <w:b/>
                <w:bCs/>
              </w:rPr>
              <w:t>8,054</w:t>
            </w:r>
          </w:p>
        </w:tc>
        <w:tc>
          <w:tcPr>
            <w:tcW w:w="270" w:type="dxa"/>
          </w:tcPr>
          <w:p w14:paraId="29E668EC" w14:textId="77777777" w:rsidR="00764B0D" w:rsidRPr="008C4455" w:rsidRDefault="00764B0D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753FC5B" w14:textId="4A054014" w:rsidR="00764B0D" w:rsidRPr="008C4455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6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215,097</w:t>
            </w:r>
          </w:p>
        </w:tc>
        <w:tc>
          <w:tcPr>
            <w:tcW w:w="270" w:type="dxa"/>
          </w:tcPr>
          <w:p w14:paraId="3C04E1A3" w14:textId="77777777" w:rsidR="00764B0D" w:rsidRPr="008C4455" w:rsidRDefault="00764B0D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shd w:val="clear" w:color="auto" w:fill="auto"/>
          </w:tcPr>
          <w:p w14:paraId="655C5618" w14:textId="77777777" w:rsidR="001E607F" w:rsidRDefault="001E607F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110"/>
              <w:rPr>
                <w:rFonts w:asciiTheme="majorBidi" w:hAnsiTheme="majorBidi" w:cstheme="majorBidi"/>
                <w:b/>
                <w:bCs/>
              </w:rPr>
            </w:pPr>
          </w:p>
          <w:p w14:paraId="16D398C1" w14:textId="464522FE" w:rsidR="00764B0D" w:rsidRPr="008C4455" w:rsidRDefault="009D0A90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(29,311)</w:t>
            </w:r>
          </w:p>
        </w:tc>
        <w:tc>
          <w:tcPr>
            <w:tcW w:w="238" w:type="dxa"/>
          </w:tcPr>
          <w:p w14:paraId="4E97EDD8" w14:textId="77777777" w:rsidR="00764B0D" w:rsidRPr="008C4455" w:rsidRDefault="00764B0D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4E35B667" w14:textId="77777777" w:rsidR="001E607F" w:rsidRDefault="001E607F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6"/>
              <w:rPr>
                <w:rFonts w:asciiTheme="majorBidi" w:hAnsiTheme="majorBidi" w:cstheme="majorBidi"/>
                <w:b/>
                <w:bCs/>
              </w:rPr>
            </w:pPr>
          </w:p>
          <w:p w14:paraId="619126F5" w14:textId="225FBF2C" w:rsidR="00764B0D" w:rsidRPr="008C4455" w:rsidRDefault="009D0A9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6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(46,543)</w:t>
            </w:r>
          </w:p>
        </w:tc>
      </w:tr>
      <w:tr w:rsidR="008C4455" w:rsidRPr="00B173D5" w14:paraId="15F2075D" w14:textId="77777777" w:rsidTr="00312865">
        <w:tc>
          <w:tcPr>
            <w:tcW w:w="4199" w:type="dxa"/>
            <w:shd w:val="clear" w:color="auto" w:fill="auto"/>
          </w:tcPr>
          <w:p w14:paraId="13E2F554" w14:textId="680D0826" w:rsidR="008C4455" w:rsidRPr="00AA207C" w:rsidRDefault="008C4455" w:rsidP="008C4455">
            <w:pPr>
              <w:ind w:left="190" w:right="-43" w:hanging="190"/>
              <w:rPr>
                <w:rFonts w:asciiTheme="majorBidi" w:hAnsiTheme="majorBidi" w:cstheme="majorBidi"/>
                <w:b/>
                <w:b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จำนวนหุ้นสามัญ</w:t>
            </w: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>ที่ออกจำหน่ายแล้ว</w:t>
            </w: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 </w:t>
            </w:r>
            <w:r w:rsidRPr="00636147">
              <w:rPr>
                <w:rFonts w:asciiTheme="majorBidi" w:hAnsiTheme="majorBidi" w:cstheme="majorBidi"/>
                <w:b/>
                <w:bCs/>
                <w:i/>
                <w:iCs/>
              </w:rPr>
              <w:t>(</w:t>
            </w:r>
            <w:r w:rsidRPr="00636147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พันหุ้น</w:t>
            </w:r>
            <w:r w:rsidRPr="00636147">
              <w:rPr>
                <w:rFonts w:asciiTheme="majorBidi" w:hAnsiTheme="majorBidi" w:cstheme="majorBidi"/>
                <w:b/>
                <w:bCs/>
                <w:i/>
                <w:iCs/>
              </w:rPr>
              <w:t>)</w:t>
            </w:r>
          </w:p>
        </w:tc>
        <w:tc>
          <w:tcPr>
            <w:tcW w:w="1149" w:type="dxa"/>
            <w:tcBorders>
              <w:bottom w:val="double" w:sz="4" w:space="0" w:color="auto"/>
            </w:tcBorders>
            <w:shd w:val="clear" w:color="auto" w:fill="auto"/>
          </w:tcPr>
          <w:p w14:paraId="04EA4FF1" w14:textId="7A1B9FFC" w:rsidR="008C4455" w:rsidRPr="008C4455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1,735,392</w:t>
            </w:r>
          </w:p>
        </w:tc>
        <w:tc>
          <w:tcPr>
            <w:tcW w:w="270" w:type="dxa"/>
          </w:tcPr>
          <w:p w14:paraId="2C097B69" w14:textId="77777777" w:rsidR="008C4455" w:rsidRPr="008C4455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9" w:type="dxa"/>
            <w:tcBorders>
              <w:bottom w:val="double" w:sz="4" w:space="0" w:color="auto"/>
            </w:tcBorders>
            <w:shd w:val="clear" w:color="auto" w:fill="auto"/>
          </w:tcPr>
          <w:p w14:paraId="02D04117" w14:textId="1114F1CE" w:rsidR="008C4455" w:rsidRPr="008C4455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6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1,735,392</w:t>
            </w:r>
          </w:p>
        </w:tc>
        <w:tc>
          <w:tcPr>
            <w:tcW w:w="270" w:type="dxa"/>
          </w:tcPr>
          <w:p w14:paraId="0A5DCFF2" w14:textId="77777777" w:rsidR="008C4455" w:rsidRPr="008C4455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shd w:val="clear" w:color="auto" w:fill="auto"/>
          </w:tcPr>
          <w:p w14:paraId="1A5740F9" w14:textId="7ECDE0F2" w:rsidR="008C4455" w:rsidRPr="008C4455" w:rsidRDefault="009D0A9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11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1,735,392</w:t>
            </w:r>
          </w:p>
        </w:tc>
        <w:tc>
          <w:tcPr>
            <w:tcW w:w="238" w:type="dxa"/>
          </w:tcPr>
          <w:p w14:paraId="20646188" w14:textId="77777777" w:rsidR="008C4455" w:rsidRPr="008C4455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4BABB956" w14:textId="4B6EBEDF" w:rsidR="008C4455" w:rsidRPr="008C4455" w:rsidRDefault="009D0A9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6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1,735,392</w:t>
            </w:r>
          </w:p>
        </w:tc>
      </w:tr>
      <w:tr w:rsidR="00764B0D" w:rsidRPr="00B173D5" w14:paraId="2A2F3593" w14:textId="77777777" w:rsidTr="00E36DF4">
        <w:tc>
          <w:tcPr>
            <w:tcW w:w="4199" w:type="dxa"/>
            <w:shd w:val="clear" w:color="auto" w:fill="auto"/>
          </w:tcPr>
          <w:p w14:paraId="01113C94" w14:textId="77777777" w:rsidR="00764B0D" w:rsidRPr="00AA207C" w:rsidRDefault="00764B0D" w:rsidP="00D178DD">
            <w:pPr>
              <w:ind w:left="190" w:right="-43" w:hanging="190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4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D4D9950" w14:textId="77777777" w:rsidR="00764B0D" w:rsidRPr="008C4455" w:rsidRDefault="00764B0D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11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4FF5798" w14:textId="77777777" w:rsidR="00764B0D" w:rsidRPr="008C4455" w:rsidRDefault="00764B0D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110"/>
              <w:rPr>
                <w:rFonts w:asciiTheme="majorBidi" w:hAnsiTheme="majorBidi" w:cstheme="majorBidi"/>
              </w:rPr>
            </w:pPr>
          </w:p>
        </w:tc>
        <w:tc>
          <w:tcPr>
            <w:tcW w:w="114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2D05D25" w14:textId="77777777" w:rsidR="00764B0D" w:rsidRPr="008C4455" w:rsidRDefault="00764B0D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11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0E91F424" w14:textId="77777777" w:rsidR="00764B0D" w:rsidRPr="008C4455" w:rsidRDefault="00764B0D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9" w:type="dxa"/>
            <w:tcBorders>
              <w:top w:val="double" w:sz="4" w:space="0" w:color="auto"/>
            </w:tcBorders>
            <w:shd w:val="clear" w:color="auto" w:fill="auto"/>
          </w:tcPr>
          <w:p w14:paraId="104FB631" w14:textId="77777777" w:rsidR="00764B0D" w:rsidRPr="008C4455" w:rsidRDefault="00764B0D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8" w:type="dxa"/>
          </w:tcPr>
          <w:p w14:paraId="5D0D2741" w14:textId="77777777" w:rsidR="00764B0D" w:rsidRPr="008C4455" w:rsidRDefault="00764B0D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8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14:paraId="5CA7BDF5" w14:textId="77777777" w:rsidR="00764B0D" w:rsidRPr="008C4455" w:rsidRDefault="00764B0D" w:rsidP="00D17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1"/>
              </w:tabs>
              <w:ind w:left="-116" w:right="-89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64B0D" w:rsidRPr="00B173D5" w14:paraId="4F299C40" w14:textId="77777777" w:rsidTr="00E36DF4">
        <w:tc>
          <w:tcPr>
            <w:tcW w:w="4199" w:type="dxa"/>
            <w:shd w:val="clear" w:color="auto" w:fill="auto"/>
          </w:tcPr>
          <w:p w14:paraId="70270C82" w14:textId="77777777" w:rsidR="00764B0D" w:rsidRPr="00AA207C" w:rsidRDefault="00764B0D" w:rsidP="00D178DD">
            <w:pPr>
              <w:ind w:right="-43"/>
              <w:rPr>
                <w:rFonts w:asciiTheme="majorBidi" w:hAnsiTheme="majorBidi" w:cstheme="majorBidi"/>
                <w:b/>
                <w:bCs/>
              </w:rPr>
            </w:pPr>
            <w:r w:rsidRPr="00AA207C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  <w:r w:rsidRPr="00AA207C">
              <w:rPr>
                <w:rFonts w:asciiTheme="majorBidi" w:hAnsiTheme="majorBidi" w:cstheme="majorBidi" w:hint="cs"/>
                <w:b/>
                <w:bCs/>
                <w:cs/>
              </w:rPr>
              <w:t xml:space="preserve"> (ขาดทุน) </w:t>
            </w:r>
            <w:r w:rsidRPr="00AA207C">
              <w:rPr>
                <w:rFonts w:asciiTheme="majorBidi" w:hAnsiTheme="majorBidi" w:cstheme="majorBidi"/>
                <w:b/>
                <w:bCs/>
                <w:cs/>
              </w:rPr>
              <w:t xml:space="preserve">ต่อหุ้นขั้นพื้นฐาน </w:t>
            </w:r>
            <w:r w:rsidRPr="00AA207C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(บาท)</w:t>
            </w:r>
          </w:p>
        </w:tc>
        <w:tc>
          <w:tcPr>
            <w:tcW w:w="114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17DBB4" w14:textId="464B99BB" w:rsidR="00764B0D" w:rsidRPr="008C4455" w:rsidRDefault="004D297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95" w:right="-77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0.04</w:t>
            </w:r>
          </w:p>
        </w:tc>
        <w:tc>
          <w:tcPr>
            <w:tcW w:w="270" w:type="dxa"/>
          </w:tcPr>
          <w:p w14:paraId="1F544143" w14:textId="77777777" w:rsidR="00764B0D" w:rsidRPr="008C4455" w:rsidRDefault="00764B0D" w:rsidP="00764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1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E587C01" w14:textId="76BCA019" w:rsidR="00764B0D" w:rsidRPr="008C4455" w:rsidRDefault="004D297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8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0.12</w:t>
            </w:r>
          </w:p>
        </w:tc>
        <w:tc>
          <w:tcPr>
            <w:tcW w:w="270" w:type="dxa"/>
          </w:tcPr>
          <w:p w14:paraId="239A3C4F" w14:textId="77777777" w:rsidR="00764B0D" w:rsidRPr="008C4455" w:rsidRDefault="00764B0D" w:rsidP="00764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106"/>
              </w:tabs>
              <w:ind w:right="-89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shd w:val="clear" w:color="auto" w:fill="auto"/>
          </w:tcPr>
          <w:p w14:paraId="6F08659C" w14:textId="55995DDA" w:rsidR="00764B0D" w:rsidRPr="008C4455" w:rsidRDefault="009D0A9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4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(0</w:t>
            </w:r>
            <w:r w:rsidR="004D297D">
              <w:rPr>
                <w:rFonts w:asciiTheme="majorBidi" w:hAnsiTheme="majorBidi" w:cstheme="majorBidi"/>
                <w:b/>
                <w:bCs/>
              </w:rPr>
              <w:t>.02</w:t>
            </w:r>
            <w:r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238" w:type="dxa"/>
          </w:tcPr>
          <w:p w14:paraId="302EF361" w14:textId="77777777" w:rsidR="00764B0D" w:rsidRPr="008C4455" w:rsidRDefault="00764B0D" w:rsidP="00764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  <w:tab w:val="decimal" w:pos="1106"/>
              </w:tabs>
              <w:ind w:right="-890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14:paraId="143BA4AF" w14:textId="2C38ED8C" w:rsidR="00764B0D" w:rsidRPr="008C4455" w:rsidRDefault="009D0A9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ind w:right="-6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(0</w:t>
            </w:r>
            <w:r w:rsidR="004D297D">
              <w:rPr>
                <w:rFonts w:asciiTheme="majorBidi" w:hAnsiTheme="majorBidi" w:cstheme="majorBidi"/>
                <w:b/>
                <w:bCs/>
              </w:rPr>
              <w:t>.03</w:t>
            </w:r>
            <w:r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</w:tr>
    </w:tbl>
    <w:p w14:paraId="12ABDA09" w14:textId="5F4F6CBD" w:rsidR="00931C09" w:rsidRDefault="00931C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cs/>
        </w:rPr>
      </w:pPr>
    </w:p>
    <w:p w14:paraId="3F0C3AE9" w14:textId="7BF3F763" w:rsidR="00EC790F" w:rsidRPr="00BF2C70" w:rsidRDefault="00EC790F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BF2C70">
        <w:rPr>
          <w:rFonts w:asciiTheme="majorBidi" w:hAnsiTheme="majorBidi"/>
          <w:b/>
          <w:bCs/>
          <w:cs/>
        </w:rPr>
        <w:t>ส่วนงานด</w:t>
      </w:r>
      <w:r w:rsidRPr="00BF2C70">
        <w:rPr>
          <w:rFonts w:asciiTheme="majorBidi" w:hAnsiTheme="majorBidi" w:hint="cs"/>
          <w:b/>
          <w:bCs/>
          <w:cs/>
        </w:rPr>
        <w:t>ำ</w:t>
      </w:r>
      <w:r w:rsidRPr="00BF2C70">
        <w:rPr>
          <w:rFonts w:asciiTheme="majorBidi" w:hAnsiTheme="majorBidi"/>
          <w:b/>
          <w:bCs/>
          <w:cs/>
        </w:rPr>
        <w:t>เนินงาน</w:t>
      </w:r>
    </w:p>
    <w:p w14:paraId="5966816E" w14:textId="77777777" w:rsidR="00F35D21" w:rsidRPr="00BF2C70" w:rsidRDefault="00F35D21" w:rsidP="006361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</w:rPr>
      </w:pPr>
    </w:p>
    <w:p w14:paraId="3DD68EBC" w14:textId="77777777" w:rsidR="00555532" w:rsidRPr="00BF2C70" w:rsidRDefault="00555532" w:rsidP="00555532">
      <w:pPr>
        <w:tabs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cs/>
        </w:rPr>
      </w:pPr>
      <w:r w:rsidRPr="00BF2C70">
        <w:rPr>
          <w:rFonts w:asciiTheme="majorBidi" w:hAnsiTheme="majorBidi" w:cstheme="majorBidi"/>
          <w:cs/>
        </w:rPr>
        <w:t>ข้อมูลส่วนงานดำเนินงานที่นำเสนอนี้สอดคล้องกับรายงานภายในของ</w:t>
      </w:r>
      <w:r w:rsidRPr="00BF2C70">
        <w:rPr>
          <w:rFonts w:asciiTheme="majorBidi" w:hAnsiTheme="majorBidi" w:cstheme="majorBidi" w:hint="cs"/>
          <w:cs/>
        </w:rPr>
        <w:t>กลุ่ม</w:t>
      </w:r>
      <w:r w:rsidRPr="00BF2C70">
        <w:rPr>
          <w:rFonts w:asciiTheme="majorBidi" w:hAnsiTheme="majorBidi" w:cstheme="majorBidi"/>
          <w:cs/>
        </w:rPr>
        <w:t xml:space="preserve">บริษัทที่ผู้มีอำนาจตัดสินใจสูงสุดด้านการดำเนินงานได้รับและสอบทานอย่างสม่ำเสมอเพื่อใช้ในการจัดสรรทรัพยากรให้กับหน่วยงานและประเมินผลการดำเนินงานของหน่วยงาน ทั้งนี้ </w:t>
      </w:r>
      <w:r w:rsidRPr="00BF2C70">
        <w:rPr>
          <w:rFonts w:asciiTheme="majorBidi" w:hAnsiTheme="majorBidi" w:cstheme="majorBidi" w:hint="cs"/>
          <w:cs/>
        </w:rPr>
        <w:t>กลุ่ม</w:t>
      </w:r>
      <w:r w:rsidRPr="00BF2C70">
        <w:rPr>
          <w:rFonts w:asciiTheme="majorBidi" w:hAnsiTheme="majorBidi" w:cstheme="majorBidi"/>
          <w:cs/>
        </w:rPr>
        <w:t>บริษัทดำเนินงาน</w:t>
      </w:r>
      <w:r w:rsidRPr="00BF2C70">
        <w:rPr>
          <w:rFonts w:asciiTheme="majorBidi" w:hAnsiTheme="majorBidi" w:cstheme="majorBidi" w:hint="cs"/>
          <w:cs/>
        </w:rPr>
        <w:t>กิจการใน 2 ส่วนหลัก</w:t>
      </w:r>
      <w:r w:rsidRPr="00BF2C70">
        <w:rPr>
          <w:rFonts w:asciiTheme="majorBidi" w:hAnsiTheme="majorBidi" w:cstheme="majorBidi"/>
          <w:cs/>
        </w:rPr>
        <w:t xml:space="preserve"> ดังนี้</w:t>
      </w:r>
    </w:p>
    <w:p w14:paraId="6B2E8C40" w14:textId="77777777" w:rsidR="00555532" w:rsidRPr="00BF2C70" w:rsidRDefault="00555532" w:rsidP="00555532">
      <w:pPr>
        <w:tabs>
          <w:tab w:val="clear" w:pos="680"/>
          <w:tab w:val="left" w:pos="1350"/>
        </w:tabs>
        <w:spacing w:before="120" w:after="120"/>
        <w:ind w:left="900" w:hanging="36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>1.</w:t>
      </w:r>
      <w:r w:rsidRPr="00BF2C70">
        <w:rPr>
          <w:rFonts w:asciiTheme="majorBidi" w:hAnsiTheme="majorBidi" w:cstheme="majorBidi"/>
          <w:cs/>
        </w:rPr>
        <w:tab/>
      </w:r>
      <w:r w:rsidRPr="00BF2C70">
        <w:rPr>
          <w:rFonts w:asciiTheme="majorBidi" w:hAnsiTheme="majorBidi" w:cstheme="majorBidi" w:hint="cs"/>
          <w:cs/>
        </w:rPr>
        <w:t>ส่วนงานธุรกิจบริหาร</w:t>
      </w:r>
      <w:r w:rsidRPr="00BF2C70">
        <w:rPr>
          <w:rFonts w:asciiTheme="majorBidi" w:hAnsiTheme="majorBidi" w:cstheme="majorBidi"/>
          <w:cs/>
        </w:rPr>
        <w:t>สินทรัพย์ด้อยคุณภาพ (</w:t>
      </w:r>
      <w:r w:rsidRPr="00BF2C70">
        <w:rPr>
          <w:rFonts w:asciiTheme="majorBidi" w:hAnsiTheme="majorBidi" w:cstheme="majorBidi"/>
        </w:rPr>
        <w:t>NPL</w:t>
      </w:r>
      <w:r w:rsidRPr="00BF2C70">
        <w:rPr>
          <w:rFonts w:asciiTheme="majorBidi" w:hAnsiTheme="majorBidi" w:cstheme="majorBidi"/>
          <w:cs/>
        </w:rPr>
        <w:t xml:space="preserve">) </w:t>
      </w:r>
      <w:r w:rsidRPr="00BF2C70">
        <w:rPr>
          <w:rFonts w:asciiTheme="majorBidi" w:hAnsiTheme="majorBidi" w:cstheme="majorBidi" w:hint="cs"/>
          <w:cs/>
        </w:rPr>
        <w:t>เป็นส่วนงานที่กลุ่มบริษัทรับซื้อสินทรัพย์ด้อยคุณภาพมาบริหารจัดการเพื่อให้ได้รับผลประโยชน์สูงสุดร่วมกัน</w:t>
      </w:r>
    </w:p>
    <w:p w14:paraId="73C76ECE" w14:textId="77777777" w:rsidR="00555532" w:rsidRPr="00BF2C70" w:rsidRDefault="00555532" w:rsidP="00555532">
      <w:pPr>
        <w:tabs>
          <w:tab w:val="clear" w:pos="680"/>
          <w:tab w:val="left" w:pos="1350"/>
        </w:tabs>
        <w:spacing w:before="120" w:after="120"/>
        <w:ind w:left="900" w:hanging="360"/>
        <w:jc w:val="thaiDistribute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>2.</w:t>
      </w:r>
      <w:r w:rsidRPr="00BF2C70">
        <w:rPr>
          <w:rFonts w:asciiTheme="majorBidi" w:hAnsiTheme="majorBidi" w:cstheme="majorBidi"/>
          <w:cs/>
        </w:rPr>
        <w:tab/>
      </w:r>
      <w:r w:rsidRPr="00BF2C70">
        <w:rPr>
          <w:rFonts w:asciiTheme="majorBidi" w:hAnsiTheme="majorBidi" w:cstheme="majorBidi" w:hint="cs"/>
          <w:cs/>
        </w:rPr>
        <w:t>ส่วนงานธุรกิจบริหาร</w:t>
      </w:r>
      <w:r w:rsidRPr="00BF2C70">
        <w:rPr>
          <w:rFonts w:asciiTheme="majorBidi" w:hAnsiTheme="majorBidi" w:cstheme="majorBidi"/>
          <w:cs/>
        </w:rPr>
        <w:t>ทรัพย์สินรอการขาย (</w:t>
      </w:r>
      <w:r w:rsidRPr="00BF2C70">
        <w:rPr>
          <w:rFonts w:asciiTheme="majorBidi" w:hAnsiTheme="majorBidi" w:cstheme="majorBidi"/>
        </w:rPr>
        <w:t>NPA</w:t>
      </w:r>
      <w:r w:rsidRPr="00BF2C70">
        <w:rPr>
          <w:rFonts w:asciiTheme="majorBidi" w:hAnsiTheme="majorBidi" w:cstheme="majorBidi"/>
          <w:cs/>
        </w:rPr>
        <w:t xml:space="preserve">) </w:t>
      </w:r>
      <w:r w:rsidRPr="00BF2C70">
        <w:rPr>
          <w:rFonts w:asciiTheme="majorBidi" w:hAnsiTheme="majorBidi" w:cstheme="majorBidi" w:hint="cs"/>
          <w:cs/>
        </w:rPr>
        <w:t>เป็นส่วนงานที่กลุ่มบริษัท</w:t>
      </w:r>
      <w:r w:rsidRPr="00BF2C70">
        <w:rPr>
          <w:rFonts w:asciiTheme="majorBidi" w:hAnsiTheme="majorBidi" w:cstheme="majorBidi"/>
          <w:cs/>
        </w:rPr>
        <w:t>ประมูลซื้อทรัพย์หลักประกันของลูกหนี้จากกรมบังคับคดีมาบริหารจัดการ</w:t>
      </w:r>
    </w:p>
    <w:p w14:paraId="1B9D948C" w14:textId="77133A3E" w:rsidR="00EC790F" w:rsidRPr="00BF2C70" w:rsidRDefault="00EC790F" w:rsidP="00EC79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697FB946" w14:textId="77777777" w:rsidR="00DC475F" w:rsidRDefault="00DC47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br w:type="page"/>
      </w:r>
    </w:p>
    <w:p w14:paraId="5F0572A2" w14:textId="6EB9D07A" w:rsidR="00D13A86" w:rsidRDefault="00DC475F" w:rsidP="00DC47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lastRenderedPageBreak/>
        <w:t>26.1</w:t>
      </w:r>
      <w:r>
        <w:rPr>
          <w:rFonts w:asciiTheme="majorBidi" w:hAnsiTheme="majorBidi" w:cstheme="majorBidi"/>
          <w:b/>
          <w:bCs/>
        </w:rPr>
        <w:tab/>
      </w:r>
      <w:r w:rsidR="00D13A86" w:rsidRPr="00BF2C70">
        <w:rPr>
          <w:rFonts w:asciiTheme="majorBidi" w:hAnsiTheme="majorBidi" w:cstheme="majorBidi"/>
          <w:b/>
          <w:bCs/>
          <w:cs/>
        </w:rPr>
        <w:t xml:space="preserve">ฐานะการเงินจำแนกตามส่วนงานดำเนินงาน </w:t>
      </w:r>
    </w:p>
    <w:p w14:paraId="6F0BA4D7" w14:textId="77777777" w:rsidR="00D13A86" w:rsidRPr="00BF2C70" w:rsidRDefault="00D13A86" w:rsidP="00D13A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2CBFACD7" w14:textId="64AACAFB" w:rsidR="00D13A86" w:rsidRPr="00BF2C70" w:rsidRDefault="00D13A86" w:rsidP="00D13A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/>
          <w:cs/>
        </w:rPr>
        <w:t xml:space="preserve">ฐานะการเงินจำแนกตามส่วนงานดำเนินงาน ณ วันที่ </w:t>
      </w:r>
      <w:r w:rsidRPr="00BF2C70">
        <w:rPr>
          <w:rFonts w:asciiTheme="majorBidi" w:hAnsiTheme="majorBidi" w:cstheme="majorBidi"/>
        </w:rPr>
        <w:t xml:space="preserve">31 </w:t>
      </w:r>
      <w:r w:rsidRPr="00BF2C70">
        <w:rPr>
          <w:rFonts w:asciiTheme="majorBidi" w:hAnsiTheme="majorBidi" w:cstheme="majorBidi" w:hint="cs"/>
          <w:cs/>
        </w:rPr>
        <w:t xml:space="preserve">ธันวาคม </w:t>
      </w:r>
      <w:r w:rsidR="00EB030E">
        <w:rPr>
          <w:rFonts w:asciiTheme="majorBidi" w:hAnsiTheme="majorBidi" w:cstheme="majorBidi"/>
        </w:rPr>
        <w:t>2567</w:t>
      </w:r>
      <w:r w:rsidR="00E17715">
        <w:rPr>
          <w:rFonts w:asciiTheme="majorBidi" w:hAnsiTheme="majorBidi" w:cstheme="majorBidi"/>
        </w:rPr>
        <w:t xml:space="preserve"> </w:t>
      </w:r>
      <w:r w:rsidR="00E17715">
        <w:rPr>
          <w:rFonts w:asciiTheme="majorBidi" w:hAnsiTheme="majorBidi" w:cstheme="majorBidi" w:hint="cs"/>
          <w:cs/>
        </w:rPr>
        <w:t>และ</w:t>
      </w:r>
      <w:r w:rsidR="00F94559">
        <w:rPr>
          <w:rFonts w:asciiTheme="majorBidi" w:hAnsiTheme="majorBidi" w:cstheme="majorBidi" w:hint="cs"/>
          <w:cs/>
        </w:rPr>
        <w:t xml:space="preserve"> </w:t>
      </w:r>
      <w:r w:rsidR="00EB030E">
        <w:rPr>
          <w:rFonts w:asciiTheme="majorBidi" w:hAnsiTheme="majorBidi" w:cstheme="majorBidi"/>
        </w:rPr>
        <w:t>2566</w:t>
      </w:r>
      <w:r w:rsidRPr="00BF2C70">
        <w:rPr>
          <w:rFonts w:asciiTheme="majorBidi" w:hAnsiTheme="majorBidi" w:cstheme="majorBidi"/>
        </w:rPr>
        <w:t xml:space="preserve"> </w:t>
      </w:r>
      <w:r w:rsidR="0047547A" w:rsidRPr="00BF2C70">
        <w:rPr>
          <w:rFonts w:asciiTheme="majorBidi" w:hAnsiTheme="majorBidi" w:cstheme="majorBidi" w:hint="cs"/>
          <w:cs/>
        </w:rPr>
        <w:t>มี</w:t>
      </w:r>
      <w:r w:rsidRPr="00BF2C70">
        <w:rPr>
          <w:rFonts w:asciiTheme="majorBidi" w:hAnsiTheme="majorBidi" w:cstheme="majorBidi"/>
          <w:cs/>
        </w:rPr>
        <w:t>ดังนี้</w:t>
      </w:r>
    </w:p>
    <w:p w14:paraId="50567AC3" w14:textId="77777777" w:rsidR="00D13A86" w:rsidRDefault="00D13A86" w:rsidP="00D13A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785"/>
        <w:gridCol w:w="270"/>
        <w:gridCol w:w="1815"/>
        <w:gridCol w:w="270"/>
        <w:gridCol w:w="1620"/>
      </w:tblGrid>
      <w:tr w:rsidR="00907199" w:rsidRPr="00BF2C70" w14:paraId="751F776C" w14:textId="77777777" w:rsidTr="00DC475F">
        <w:trPr>
          <w:trHeight w:val="299"/>
        </w:trPr>
        <w:tc>
          <w:tcPr>
            <w:tcW w:w="3420" w:type="dxa"/>
            <w:shd w:val="clear" w:color="auto" w:fill="auto"/>
            <w:noWrap/>
            <w:vAlign w:val="bottom"/>
          </w:tcPr>
          <w:p w14:paraId="43E5DC58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760" w:type="dxa"/>
            <w:gridSpan w:val="5"/>
            <w:shd w:val="clear" w:color="000000" w:fill="FFFFFF"/>
            <w:vAlign w:val="bottom"/>
          </w:tcPr>
          <w:p w14:paraId="6442E386" w14:textId="77777777" w:rsidR="00907199" w:rsidRPr="00E17715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17715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907199" w:rsidRPr="00BF2C70" w14:paraId="23FADF88" w14:textId="77777777" w:rsidTr="00DC475F">
        <w:trPr>
          <w:trHeight w:val="299"/>
        </w:trPr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53357214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760" w:type="dxa"/>
            <w:gridSpan w:val="5"/>
            <w:shd w:val="clear" w:color="000000" w:fill="FFFFFF"/>
            <w:vAlign w:val="bottom"/>
          </w:tcPr>
          <w:p w14:paraId="44664F3E" w14:textId="41985D85" w:rsidR="00907199" w:rsidRPr="00BF2C70" w:rsidRDefault="00EB030E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</w:tr>
      <w:tr w:rsidR="00907199" w:rsidRPr="00BF2C70" w14:paraId="3F262BA7" w14:textId="77777777" w:rsidTr="00DC475F">
        <w:tc>
          <w:tcPr>
            <w:tcW w:w="3420" w:type="dxa"/>
            <w:shd w:val="clear" w:color="auto" w:fill="auto"/>
            <w:noWrap/>
            <w:vAlign w:val="bottom"/>
          </w:tcPr>
          <w:p w14:paraId="6A5E2E5C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785" w:type="dxa"/>
            <w:shd w:val="clear" w:color="000000" w:fill="FFFFFF"/>
            <w:vAlign w:val="bottom"/>
          </w:tcPr>
          <w:p w14:paraId="3A2563FA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เงินให้สินเชื่อแก่ลูกหนี้</w:t>
            </w:r>
            <w:r w:rsidRPr="00BF2C70">
              <w:rPr>
                <w:rFonts w:asciiTheme="majorBidi" w:hAnsiTheme="majorBidi" w:cstheme="majorBidi" w:hint="cs"/>
                <w:cs/>
              </w:rPr>
              <w:t>และดอกเบี้ยค้างรับสุทธิ</w:t>
            </w:r>
          </w:p>
        </w:tc>
        <w:tc>
          <w:tcPr>
            <w:tcW w:w="270" w:type="dxa"/>
            <w:shd w:val="clear" w:color="000000" w:fill="FFFFFF"/>
          </w:tcPr>
          <w:p w14:paraId="47793E85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15" w:type="dxa"/>
            <w:shd w:val="clear" w:color="000000" w:fill="FFFFFF"/>
            <w:vAlign w:val="bottom"/>
          </w:tcPr>
          <w:p w14:paraId="1E26B591" w14:textId="77777777" w:rsidR="009E30CF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6"/>
              <w:jc w:val="center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>ทรัพย์สินรอ</w:t>
            </w:r>
          </w:p>
          <w:p w14:paraId="11603FD9" w14:textId="751ABF38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6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การขาย</w:t>
            </w:r>
            <w:r>
              <w:rPr>
                <w:rFonts w:asciiTheme="majorBidi" w:hAnsiTheme="majorBidi" w:cstheme="majorBidi" w:hint="cs"/>
                <w:cs/>
              </w:rPr>
              <w:t>สุทธิ</w:t>
            </w:r>
          </w:p>
        </w:tc>
        <w:tc>
          <w:tcPr>
            <w:tcW w:w="270" w:type="dxa"/>
            <w:shd w:val="clear" w:color="000000" w:fill="FFFFFF"/>
            <w:vAlign w:val="bottom"/>
          </w:tcPr>
          <w:p w14:paraId="347E1EE8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20" w:type="dxa"/>
            <w:shd w:val="clear" w:color="000000" w:fill="FFFFFF"/>
            <w:vAlign w:val="bottom"/>
          </w:tcPr>
          <w:p w14:paraId="65747129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907199" w:rsidRPr="00BF2C70" w14:paraId="4407CCA7" w14:textId="77777777" w:rsidTr="00DC475F">
        <w:tc>
          <w:tcPr>
            <w:tcW w:w="3420" w:type="dxa"/>
            <w:shd w:val="clear" w:color="auto" w:fill="auto"/>
            <w:noWrap/>
            <w:vAlign w:val="bottom"/>
          </w:tcPr>
          <w:p w14:paraId="366585E0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760" w:type="dxa"/>
            <w:gridSpan w:val="5"/>
            <w:shd w:val="clear" w:color="000000" w:fill="FFFFFF"/>
            <w:vAlign w:val="bottom"/>
          </w:tcPr>
          <w:p w14:paraId="6FCDC4E7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BF2C70">
              <w:rPr>
                <w:rFonts w:asciiTheme="majorBidi" w:hAnsiTheme="majorBidi" w:cstheme="majorBidi"/>
                <w:i/>
                <w:iCs/>
              </w:rPr>
              <w:t>(</w:t>
            </w:r>
            <w:r w:rsidRPr="00BF2C70">
              <w:rPr>
                <w:rFonts w:asciiTheme="majorBidi" w:hAnsiTheme="majorBidi" w:cstheme="majorBidi"/>
                <w:i/>
                <w:iCs/>
                <w:cs/>
              </w:rPr>
              <w:t>พันบาท)</w:t>
            </w:r>
          </w:p>
        </w:tc>
      </w:tr>
      <w:tr w:rsidR="008C4455" w:rsidRPr="00BF2C70" w14:paraId="1CE8B318" w14:textId="77777777" w:rsidTr="00DC475F"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7A42EA8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>เงินให้สินเชื่อ</w:t>
            </w:r>
            <w:r w:rsidRPr="00BF2C70">
              <w:rPr>
                <w:rFonts w:asciiTheme="majorBidi" w:hAnsiTheme="majorBidi" w:cstheme="majorBidi" w:hint="cs"/>
                <w:cs/>
              </w:rPr>
              <w:t>แก่</w:t>
            </w:r>
            <w:r w:rsidRPr="00BF2C70">
              <w:rPr>
                <w:rFonts w:asciiTheme="majorBidi" w:hAnsiTheme="majorBidi" w:cstheme="majorBidi"/>
                <w:cs/>
              </w:rPr>
              <w:t>ลูกหนี้และ</w:t>
            </w:r>
          </w:p>
          <w:p w14:paraId="742BF7E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</w:rPr>
              <w:t xml:space="preserve">   </w:t>
            </w:r>
            <w:r w:rsidRPr="00BF2C70">
              <w:rPr>
                <w:rFonts w:asciiTheme="majorBidi" w:hAnsiTheme="majorBidi" w:cstheme="majorBidi"/>
                <w:cs/>
              </w:rPr>
              <w:t>ดอกเบี้ยค้างรับ</w:t>
            </w:r>
            <w:r w:rsidRPr="00BF2C70">
              <w:rPr>
                <w:rFonts w:asciiTheme="majorBidi" w:hAnsiTheme="majorBidi" w:cstheme="majorBidi" w:hint="cs"/>
                <w:cs/>
              </w:rPr>
              <w:t>สุทธิ</w:t>
            </w:r>
            <w:r w:rsidRPr="00BF2C70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785" w:type="dxa"/>
            <w:shd w:val="clear" w:color="auto" w:fill="auto"/>
            <w:noWrap/>
          </w:tcPr>
          <w:p w14:paraId="08119435" w14:textId="77777777" w:rsidR="004D297D" w:rsidRDefault="004D297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</w:pPr>
          </w:p>
          <w:p w14:paraId="2E62494B" w14:textId="39B5A1EB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  <w:r>
              <w:t>4,240,657</w:t>
            </w:r>
          </w:p>
        </w:tc>
        <w:tc>
          <w:tcPr>
            <w:tcW w:w="270" w:type="dxa"/>
          </w:tcPr>
          <w:p w14:paraId="0BA28DED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jc w:val="center"/>
            </w:pPr>
          </w:p>
        </w:tc>
        <w:tc>
          <w:tcPr>
            <w:tcW w:w="1815" w:type="dxa"/>
            <w:shd w:val="clear" w:color="auto" w:fill="auto"/>
            <w:noWrap/>
          </w:tcPr>
          <w:p w14:paraId="3FE62A87" w14:textId="77777777" w:rsidR="004D297D" w:rsidRDefault="004D297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66"/>
              </w:tabs>
              <w:spacing w:line="240" w:lineRule="auto"/>
              <w:ind w:right="243" w:firstLine="536"/>
              <w:jc w:val="right"/>
            </w:pPr>
          </w:p>
          <w:p w14:paraId="7E2B2ACF" w14:textId="256F74F2" w:rsidR="008C4455" w:rsidRPr="00BF2C70" w:rsidRDefault="008C4455" w:rsidP="00FF13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66"/>
              </w:tabs>
              <w:spacing w:line="240" w:lineRule="auto"/>
              <w:ind w:right="-200" w:firstLine="536"/>
              <w:jc w:val="center"/>
              <w:rPr>
                <w:rFonts w:asciiTheme="majorBidi" w:hAnsiTheme="majorBidi" w:cstheme="majorBidi"/>
              </w:rPr>
            </w:pPr>
            <w:r w:rsidRPr="003D7549">
              <w:t>-</w:t>
            </w:r>
          </w:p>
        </w:tc>
        <w:tc>
          <w:tcPr>
            <w:tcW w:w="270" w:type="dxa"/>
            <w:shd w:val="clear" w:color="auto" w:fill="auto"/>
            <w:noWrap/>
          </w:tcPr>
          <w:p w14:paraId="591641B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</w:tcPr>
          <w:p w14:paraId="4AE4704E" w14:textId="77777777" w:rsidR="004D297D" w:rsidRDefault="004D297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</w:pPr>
          </w:p>
          <w:p w14:paraId="46FE17ED" w14:textId="7BFA42DF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</w:pPr>
            <w:r>
              <w:t>4,240,657</w:t>
            </w:r>
          </w:p>
        </w:tc>
      </w:tr>
      <w:tr w:rsidR="008C4455" w:rsidRPr="00BF2C70" w14:paraId="1352B918" w14:textId="77777777" w:rsidTr="00F6319C"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262B6AF3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>ทรัพย์สินรอการขาย</w:t>
            </w:r>
            <w:r w:rsidRPr="00BF2C70">
              <w:rPr>
                <w:rFonts w:asciiTheme="majorBidi" w:hAnsiTheme="majorBidi" w:cstheme="majorBidi" w:hint="cs"/>
                <w:cs/>
              </w:rPr>
              <w:t>สุทธิ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AB2ADD6" w14:textId="27FBC78A" w:rsidR="008C4455" w:rsidRPr="00BF2C70" w:rsidRDefault="008C4455" w:rsidP="00FF13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0" w:firstLine="520"/>
              <w:jc w:val="center"/>
              <w:rPr>
                <w:rFonts w:asciiTheme="majorBidi" w:hAnsiTheme="majorBidi" w:cstheme="majorBidi"/>
              </w:rPr>
            </w:pPr>
            <w:r w:rsidRPr="002E3CB5">
              <w:t>-</w:t>
            </w:r>
          </w:p>
        </w:tc>
        <w:tc>
          <w:tcPr>
            <w:tcW w:w="270" w:type="dxa"/>
          </w:tcPr>
          <w:p w14:paraId="63C3E878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DBA3BDA" w14:textId="085248C7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  <w:r>
              <w:t>1,722,497</w:t>
            </w:r>
          </w:p>
        </w:tc>
        <w:tc>
          <w:tcPr>
            <w:tcW w:w="270" w:type="dxa"/>
            <w:shd w:val="clear" w:color="auto" w:fill="auto"/>
            <w:noWrap/>
          </w:tcPr>
          <w:p w14:paraId="1C97087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92D8BA2" w14:textId="4B14399B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</w:pPr>
            <w:r>
              <w:t>1,722,497</w:t>
            </w:r>
          </w:p>
        </w:tc>
      </w:tr>
      <w:tr w:rsidR="008C4455" w:rsidRPr="00BF2C70" w14:paraId="0640E2DC" w14:textId="77777777" w:rsidTr="00DC475F"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67938F2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</w:tcPr>
          <w:p w14:paraId="22E6D4C9" w14:textId="4B7866E4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  <w:r>
              <w:t>4,240,657</w:t>
            </w:r>
          </w:p>
        </w:tc>
        <w:tc>
          <w:tcPr>
            <w:tcW w:w="270" w:type="dxa"/>
          </w:tcPr>
          <w:p w14:paraId="0C7DD6CC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</w:pPr>
          </w:p>
        </w:tc>
        <w:tc>
          <w:tcPr>
            <w:tcW w:w="18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</w:tcPr>
          <w:p w14:paraId="52A6174A" w14:textId="3B325BEF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56"/>
              </w:tabs>
              <w:spacing w:line="240" w:lineRule="auto"/>
              <w:ind w:firstLine="626"/>
              <w:rPr>
                <w:rFonts w:asciiTheme="majorBidi" w:hAnsiTheme="majorBidi" w:cstheme="majorBidi"/>
              </w:rPr>
            </w:pPr>
            <w:r>
              <w:t>1,722,497</w:t>
            </w:r>
          </w:p>
        </w:tc>
        <w:tc>
          <w:tcPr>
            <w:tcW w:w="270" w:type="dxa"/>
            <w:shd w:val="clear" w:color="auto" w:fill="auto"/>
            <w:noWrap/>
          </w:tcPr>
          <w:p w14:paraId="48D8612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013E4E5" w14:textId="72DA9633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</w:pPr>
            <w:r>
              <w:t>5,963,154</w:t>
            </w:r>
          </w:p>
        </w:tc>
      </w:tr>
      <w:tr w:rsidR="008C4455" w:rsidRPr="00BF2C70" w14:paraId="4A039828" w14:textId="77777777" w:rsidTr="00DC475F">
        <w:tc>
          <w:tcPr>
            <w:tcW w:w="3420" w:type="dxa"/>
            <w:shd w:val="clear" w:color="auto" w:fill="auto"/>
            <w:noWrap/>
            <w:vAlign w:val="bottom"/>
          </w:tcPr>
          <w:p w14:paraId="024BD83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สินทรัพย์ที่ไม่มีการปันส่วน</w:t>
            </w:r>
            <w:r w:rsidRPr="00BF2C70">
              <w:rPr>
                <w:rFonts w:asciiTheme="majorBidi" w:hAnsiTheme="majorBidi" w:cstheme="majorBidi" w:hint="cs"/>
                <w:cs/>
              </w:rPr>
              <w:t>สุทธิ</w:t>
            </w:r>
          </w:p>
        </w:tc>
        <w:tc>
          <w:tcPr>
            <w:tcW w:w="1785" w:type="dxa"/>
            <w:tcBorders>
              <w:top w:val="double" w:sz="4" w:space="0" w:color="auto"/>
            </w:tcBorders>
            <w:shd w:val="clear" w:color="auto" w:fill="auto"/>
            <w:noWrap/>
          </w:tcPr>
          <w:p w14:paraId="32B22B4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7832AA8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tcBorders>
              <w:top w:val="double" w:sz="4" w:space="0" w:color="auto"/>
            </w:tcBorders>
            <w:shd w:val="clear" w:color="auto" w:fill="auto"/>
            <w:noWrap/>
          </w:tcPr>
          <w:p w14:paraId="4AC4807D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shd w:val="clear" w:color="auto" w:fill="auto"/>
            <w:noWrap/>
          </w:tcPr>
          <w:p w14:paraId="6F82230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E86F220" w14:textId="14E52436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</w:pPr>
            <w:r>
              <w:t>1,221,529</w:t>
            </w:r>
          </w:p>
        </w:tc>
      </w:tr>
      <w:tr w:rsidR="008C4455" w:rsidRPr="00BF2C70" w14:paraId="4E2FC667" w14:textId="77777777" w:rsidTr="00DC475F"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06F10AFB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 xml:space="preserve">รวม </w:t>
            </w:r>
          </w:p>
        </w:tc>
        <w:tc>
          <w:tcPr>
            <w:tcW w:w="1785" w:type="dxa"/>
            <w:shd w:val="clear" w:color="auto" w:fill="auto"/>
            <w:noWrap/>
            <w:vAlign w:val="bottom"/>
          </w:tcPr>
          <w:p w14:paraId="683EE77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043C256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shd w:val="clear" w:color="auto" w:fill="auto"/>
            <w:noWrap/>
            <w:vAlign w:val="bottom"/>
          </w:tcPr>
          <w:p w14:paraId="528336DB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shd w:val="clear" w:color="auto" w:fill="auto"/>
            <w:noWrap/>
          </w:tcPr>
          <w:p w14:paraId="0EDC52B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355D0FB1" w14:textId="2FA2A70F" w:rsidR="008C4455" w:rsidRPr="004D297D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b/>
                <w:bCs/>
              </w:rPr>
            </w:pPr>
            <w:r w:rsidRPr="004D297D">
              <w:rPr>
                <w:b/>
                <w:bCs/>
              </w:rPr>
              <w:t>7,184,683</w:t>
            </w:r>
          </w:p>
        </w:tc>
      </w:tr>
    </w:tbl>
    <w:p w14:paraId="49931A47" w14:textId="77777777" w:rsidR="00EB030E" w:rsidRDefault="00EB030E" w:rsidP="00D13A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785"/>
        <w:gridCol w:w="270"/>
        <w:gridCol w:w="1815"/>
        <w:gridCol w:w="270"/>
        <w:gridCol w:w="1620"/>
      </w:tblGrid>
      <w:tr w:rsidR="00EB030E" w:rsidRPr="00BF2C70" w14:paraId="5F6C7719" w14:textId="77777777" w:rsidTr="00DC475F">
        <w:trPr>
          <w:trHeight w:val="299"/>
        </w:trPr>
        <w:tc>
          <w:tcPr>
            <w:tcW w:w="3420" w:type="dxa"/>
            <w:shd w:val="clear" w:color="auto" w:fill="auto"/>
            <w:noWrap/>
            <w:vAlign w:val="bottom"/>
          </w:tcPr>
          <w:p w14:paraId="5ABC2FA9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760" w:type="dxa"/>
            <w:gridSpan w:val="5"/>
            <w:shd w:val="clear" w:color="000000" w:fill="FFFFFF"/>
            <w:vAlign w:val="bottom"/>
          </w:tcPr>
          <w:p w14:paraId="007D3BD1" w14:textId="77777777" w:rsidR="00EB030E" w:rsidRPr="00E17715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17715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EB030E" w:rsidRPr="00BF2C70" w14:paraId="2B940D20" w14:textId="77777777" w:rsidTr="00DC475F">
        <w:trPr>
          <w:trHeight w:val="299"/>
        </w:trPr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5F21E06F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760" w:type="dxa"/>
            <w:gridSpan w:val="5"/>
            <w:shd w:val="clear" w:color="000000" w:fill="FFFFFF"/>
            <w:vAlign w:val="bottom"/>
          </w:tcPr>
          <w:p w14:paraId="31ABEC46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Pr="00BF2C70">
              <w:rPr>
                <w:rFonts w:asciiTheme="majorBidi" w:hAnsiTheme="majorBidi" w:cstheme="majorBidi"/>
              </w:rPr>
              <w:t>56</w:t>
            </w:r>
            <w:r>
              <w:rPr>
                <w:rFonts w:asciiTheme="majorBidi" w:hAnsiTheme="majorBidi" w:cstheme="majorBidi"/>
              </w:rPr>
              <w:t>6</w:t>
            </w:r>
          </w:p>
        </w:tc>
      </w:tr>
      <w:tr w:rsidR="00EB030E" w:rsidRPr="00BF2C70" w14:paraId="09F4CF9A" w14:textId="77777777" w:rsidTr="00DC475F">
        <w:tc>
          <w:tcPr>
            <w:tcW w:w="3420" w:type="dxa"/>
            <w:shd w:val="clear" w:color="auto" w:fill="auto"/>
            <w:noWrap/>
            <w:vAlign w:val="bottom"/>
          </w:tcPr>
          <w:p w14:paraId="69C85A57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785" w:type="dxa"/>
            <w:shd w:val="clear" w:color="000000" w:fill="FFFFFF"/>
            <w:vAlign w:val="bottom"/>
          </w:tcPr>
          <w:p w14:paraId="463EB404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เงินให้สินเชื่อแก่ลูกหนี้</w:t>
            </w:r>
            <w:r w:rsidRPr="00BF2C70">
              <w:rPr>
                <w:rFonts w:asciiTheme="majorBidi" w:hAnsiTheme="majorBidi" w:cstheme="majorBidi" w:hint="cs"/>
                <w:cs/>
              </w:rPr>
              <w:t>และดอกเบี้ยค้างรับสุทธิ</w:t>
            </w:r>
          </w:p>
        </w:tc>
        <w:tc>
          <w:tcPr>
            <w:tcW w:w="270" w:type="dxa"/>
            <w:shd w:val="clear" w:color="000000" w:fill="FFFFFF"/>
          </w:tcPr>
          <w:p w14:paraId="6E8CD352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15" w:type="dxa"/>
            <w:shd w:val="clear" w:color="000000" w:fill="FFFFFF"/>
            <w:vAlign w:val="bottom"/>
          </w:tcPr>
          <w:p w14:paraId="2B93D0C6" w14:textId="77777777" w:rsidR="00EB030E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6"/>
              <w:jc w:val="center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>ทรัพย์สินรอ</w:t>
            </w:r>
          </w:p>
          <w:p w14:paraId="60BD09A1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6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การขาย</w:t>
            </w:r>
            <w:r>
              <w:rPr>
                <w:rFonts w:asciiTheme="majorBidi" w:hAnsiTheme="majorBidi" w:cstheme="majorBidi" w:hint="cs"/>
                <w:cs/>
              </w:rPr>
              <w:t>สุทธิ</w:t>
            </w:r>
          </w:p>
        </w:tc>
        <w:tc>
          <w:tcPr>
            <w:tcW w:w="270" w:type="dxa"/>
            <w:shd w:val="clear" w:color="000000" w:fill="FFFFFF"/>
            <w:vAlign w:val="bottom"/>
          </w:tcPr>
          <w:p w14:paraId="4F274D30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20" w:type="dxa"/>
            <w:shd w:val="clear" w:color="000000" w:fill="FFFFFF"/>
            <w:vAlign w:val="bottom"/>
          </w:tcPr>
          <w:p w14:paraId="31C91343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EB030E" w:rsidRPr="00BF2C70" w14:paraId="28319F77" w14:textId="77777777" w:rsidTr="00DC475F">
        <w:tc>
          <w:tcPr>
            <w:tcW w:w="3420" w:type="dxa"/>
            <w:shd w:val="clear" w:color="auto" w:fill="auto"/>
            <w:noWrap/>
            <w:vAlign w:val="bottom"/>
          </w:tcPr>
          <w:p w14:paraId="0FCD0DC1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760" w:type="dxa"/>
            <w:gridSpan w:val="5"/>
            <w:shd w:val="clear" w:color="000000" w:fill="FFFFFF"/>
            <w:vAlign w:val="bottom"/>
          </w:tcPr>
          <w:p w14:paraId="4895718A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  <w:r w:rsidRPr="00BF2C70">
              <w:rPr>
                <w:rFonts w:asciiTheme="majorBidi" w:hAnsiTheme="majorBidi" w:cstheme="majorBidi"/>
                <w:i/>
                <w:iCs/>
              </w:rPr>
              <w:t>(</w:t>
            </w:r>
            <w:r w:rsidRPr="00BF2C70">
              <w:rPr>
                <w:rFonts w:asciiTheme="majorBidi" w:hAnsiTheme="majorBidi" w:cstheme="majorBidi"/>
                <w:i/>
                <w:iCs/>
                <w:cs/>
              </w:rPr>
              <w:t>พันบาท)</w:t>
            </w:r>
          </w:p>
        </w:tc>
      </w:tr>
      <w:tr w:rsidR="008C4455" w:rsidRPr="00BF2C70" w14:paraId="46EF4127" w14:textId="77777777" w:rsidTr="00DC475F"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12BF540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>เงินให้สินเชื่อ</w:t>
            </w:r>
            <w:r w:rsidRPr="00BF2C70">
              <w:rPr>
                <w:rFonts w:asciiTheme="majorBidi" w:hAnsiTheme="majorBidi" w:cstheme="majorBidi" w:hint="cs"/>
                <w:cs/>
              </w:rPr>
              <w:t>แก่</w:t>
            </w:r>
            <w:r w:rsidRPr="00BF2C70">
              <w:rPr>
                <w:rFonts w:asciiTheme="majorBidi" w:hAnsiTheme="majorBidi" w:cstheme="majorBidi"/>
                <w:cs/>
              </w:rPr>
              <w:t>ลูกหนี้และ</w:t>
            </w:r>
          </w:p>
          <w:p w14:paraId="5107421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</w:rPr>
              <w:t xml:space="preserve">   </w:t>
            </w:r>
            <w:r w:rsidRPr="00BF2C70">
              <w:rPr>
                <w:rFonts w:asciiTheme="majorBidi" w:hAnsiTheme="majorBidi" w:cstheme="majorBidi"/>
                <w:cs/>
              </w:rPr>
              <w:t>ดอกเบี้ยค้างรับ</w:t>
            </w:r>
            <w:r w:rsidRPr="00BF2C70">
              <w:rPr>
                <w:rFonts w:asciiTheme="majorBidi" w:hAnsiTheme="majorBidi" w:cstheme="majorBidi" w:hint="cs"/>
                <w:cs/>
              </w:rPr>
              <w:t>สุทธิ</w:t>
            </w:r>
            <w:r w:rsidRPr="00BF2C70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785" w:type="dxa"/>
            <w:shd w:val="clear" w:color="auto" w:fill="auto"/>
            <w:noWrap/>
          </w:tcPr>
          <w:p w14:paraId="046FA761" w14:textId="77777777" w:rsidR="008C4455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</w:pPr>
          </w:p>
          <w:p w14:paraId="7754E4A4" w14:textId="547C2766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  <w:r>
              <w:t>3,489,557</w:t>
            </w:r>
          </w:p>
        </w:tc>
        <w:tc>
          <w:tcPr>
            <w:tcW w:w="270" w:type="dxa"/>
          </w:tcPr>
          <w:p w14:paraId="0ED4526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</w:pPr>
          </w:p>
        </w:tc>
        <w:tc>
          <w:tcPr>
            <w:tcW w:w="1815" w:type="dxa"/>
            <w:shd w:val="clear" w:color="auto" w:fill="auto"/>
            <w:noWrap/>
          </w:tcPr>
          <w:p w14:paraId="75D4BE3F" w14:textId="77777777" w:rsidR="008C4455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line="240" w:lineRule="auto"/>
              <w:ind w:right="-120"/>
            </w:pPr>
          </w:p>
          <w:p w14:paraId="5D128DCE" w14:textId="347489BC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  <w:r w:rsidRPr="00142804">
              <w:t>-</w:t>
            </w:r>
          </w:p>
        </w:tc>
        <w:tc>
          <w:tcPr>
            <w:tcW w:w="270" w:type="dxa"/>
            <w:shd w:val="clear" w:color="auto" w:fill="auto"/>
            <w:noWrap/>
          </w:tcPr>
          <w:p w14:paraId="2BD70C8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</w:tcPr>
          <w:p w14:paraId="0306BC5A" w14:textId="77777777" w:rsidR="008C4455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right="-120"/>
            </w:pPr>
          </w:p>
          <w:p w14:paraId="5D0293DC" w14:textId="3782A9D5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right="-120"/>
            </w:pPr>
            <w:r>
              <w:t>3,489,557</w:t>
            </w:r>
          </w:p>
        </w:tc>
      </w:tr>
      <w:tr w:rsidR="008C4455" w:rsidRPr="00BF2C70" w14:paraId="5FB8F3A0" w14:textId="77777777" w:rsidTr="00E06378"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63A35406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>ทรัพย์สินรอการขาย</w:t>
            </w:r>
            <w:r w:rsidRPr="00BF2C70">
              <w:rPr>
                <w:rFonts w:asciiTheme="majorBidi" w:hAnsiTheme="majorBidi" w:cstheme="majorBidi" w:hint="cs"/>
                <w:cs/>
              </w:rPr>
              <w:t>สุทธิ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BDB68BD" w14:textId="65E18D25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2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  <w:r w:rsidRPr="00BE36F5">
              <w:t>-</w:t>
            </w:r>
          </w:p>
        </w:tc>
        <w:tc>
          <w:tcPr>
            <w:tcW w:w="270" w:type="dxa"/>
          </w:tcPr>
          <w:p w14:paraId="7B4DC61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1B65439" w14:textId="0E604AC6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  <w:r>
              <w:t>2,034,912</w:t>
            </w:r>
          </w:p>
        </w:tc>
        <w:tc>
          <w:tcPr>
            <w:tcW w:w="270" w:type="dxa"/>
            <w:shd w:val="clear" w:color="auto" w:fill="auto"/>
            <w:noWrap/>
          </w:tcPr>
          <w:p w14:paraId="7AC9FB20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1B3F489" w14:textId="57D75B79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right="-120"/>
            </w:pPr>
            <w:r>
              <w:t>2,034,912</w:t>
            </w:r>
          </w:p>
        </w:tc>
      </w:tr>
      <w:tr w:rsidR="008C4455" w:rsidRPr="00BF2C70" w14:paraId="3826A9A9" w14:textId="77777777" w:rsidTr="00DC475F"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5567226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</w:tcPr>
          <w:p w14:paraId="709EDA99" w14:textId="4096D32D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  <w:r>
              <w:t>3,489,557</w:t>
            </w:r>
          </w:p>
        </w:tc>
        <w:tc>
          <w:tcPr>
            <w:tcW w:w="270" w:type="dxa"/>
          </w:tcPr>
          <w:p w14:paraId="193506FC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</w:pPr>
          </w:p>
        </w:tc>
        <w:tc>
          <w:tcPr>
            <w:tcW w:w="18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</w:tcPr>
          <w:p w14:paraId="2259BE80" w14:textId="6A94FE89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  <w:r>
              <w:t>2,034,912</w:t>
            </w:r>
          </w:p>
        </w:tc>
        <w:tc>
          <w:tcPr>
            <w:tcW w:w="270" w:type="dxa"/>
            <w:shd w:val="clear" w:color="auto" w:fill="auto"/>
            <w:noWrap/>
          </w:tcPr>
          <w:p w14:paraId="67EDFCE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00B2F69" w14:textId="7403E142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right="-120"/>
            </w:pPr>
            <w:r>
              <w:t>5,524,469</w:t>
            </w:r>
          </w:p>
        </w:tc>
      </w:tr>
      <w:tr w:rsidR="008C4455" w:rsidRPr="00BF2C70" w14:paraId="60D1C241" w14:textId="77777777" w:rsidTr="00DC475F">
        <w:tc>
          <w:tcPr>
            <w:tcW w:w="3420" w:type="dxa"/>
            <w:shd w:val="clear" w:color="auto" w:fill="auto"/>
            <w:noWrap/>
            <w:vAlign w:val="bottom"/>
          </w:tcPr>
          <w:p w14:paraId="3E477C0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cs/>
              </w:rPr>
              <w:t>สินทรัพย์ที่ไม่มีการปันส่วน</w:t>
            </w:r>
            <w:r w:rsidRPr="00BF2C70">
              <w:rPr>
                <w:rFonts w:asciiTheme="majorBidi" w:hAnsiTheme="majorBidi" w:cstheme="majorBidi" w:hint="cs"/>
                <w:cs/>
              </w:rPr>
              <w:t>สุทธิ</w:t>
            </w:r>
          </w:p>
        </w:tc>
        <w:tc>
          <w:tcPr>
            <w:tcW w:w="1785" w:type="dxa"/>
            <w:tcBorders>
              <w:top w:val="double" w:sz="4" w:space="0" w:color="auto"/>
            </w:tcBorders>
            <w:shd w:val="clear" w:color="auto" w:fill="auto"/>
            <w:noWrap/>
          </w:tcPr>
          <w:p w14:paraId="576EFFC0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8563A5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tcBorders>
              <w:top w:val="double" w:sz="4" w:space="0" w:color="auto"/>
            </w:tcBorders>
            <w:shd w:val="clear" w:color="auto" w:fill="auto"/>
            <w:noWrap/>
          </w:tcPr>
          <w:p w14:paraId="7F093AC0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shd w:val="clear" w:color="auto" w:fill="auto"/>
            <w:noWrap/>
          </w:tcPr>
          <w:p w14:paraId="201FD076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F8D0A51" w14:textId="34D119B0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right="-120"/>
            </w:pPr>
            <w:r>
              <w:t>1,029,920</w:t>
            </w:r>
          </w:p>
        </w:tc>
      </w:tr>
      <w:tr w:rsidR="008C4455" w:rsidRPr="00BF2C70" w14:paraId="68567D95" w14:textId="77777777" w:rsidTr="00DC475F"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6A16292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  <w:r w:rsidRPr="00BF2C70">
              <w:rPr>
                <w:rFonts w:asciiTheme="majorBidi" w:hAnsiTheme="majorBidi" w:cstheme="majorBidi"/>
                <w:b/>
                <w:bCs/>
                <w:cs/>
              </w:rPr>
              <w:t xml:space="preserve">รวม </w:t>
            </w:r>
          </w:p>
        </w:tc>
        <w:tc>
          <w:tcPr>
            <w:tcW w:w="1785" w:type="dxa"/>
            <w:shd w:val="clear" w:color="auto" w:fill="auto"/>
            <w:noWrap/>
            <w:vAlign w:val="bottom"/>
          </w:tcPr>
          <w:p w14:paraId="6F34B7F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4819A6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</w:p>
        </w:tc>
        <w:tc>
          <w:tcPr>
            <w:tcW w:w="1815" w:type="dxa"/>
            <w:shd w:val="clear" w:color="auto" w:fill="auto"/>
            <w:noWrap/>
            <w:vAlign w:val="bottom"/>
          </w:tcPr>
          <w:p w14:paraId="0B0D330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shd w:val="clear" w:color="auto" w:fill="auto"/>
            <w:noWrap/>
          </w:tcPr>
          <w:p w14:paraId="146AF2E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65F44DB8" w14:textId="029D5AF6" w:rsidR="008C4455" w:rsidRPr="004D297D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ind w:right="-120"/>
              <w:rPr>
                <w:b/>
                <w:bCs/>
              </w:rPr>
            </w:pPr>
            <w:r w:rsidRPr="004D297D">
              <w:rPr>
                <w:b/>
                <w:bCs/>
              </w:rPr>
              <w:t>6,554,389</w:t>
            </w:r>
          </w:p>
        </w:tc>
      </w:tr>
    </w:tbl>
    <w:p w14:paraId="4C534A70" w14:textId="25DB39BA" w:rsidR="003C39BE" w:rsidRPr="00BF2C70" w:rsidRDefault="003C39BE" w:rsidP="00B32B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</w:p>
    <w:p w14:paraId="175DBF6C" w14:textId="77777777" w:rsidR="00DC475F" w:rsidRDefault="00DC47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b/>
          <w:bCs/>
          <w:cs/>
        </w:rPr>
      </w:pPr>
      <w:r>
        <w:rPr>
          <w:rFonts w:asciiTheme="majorBidi" w:hAnsiTheme="majorBidi"/>
          <w:b/>
          <w:bCs/>
          <w:cs/>
        </w:rPr>
        <w:br w:type="page"/>
      </w:r>
    </w:p>
    <w:p w14:paraId="05D87446" w14:textId="3CD465C3" w:rsidR="001402F8" w:rsidRPr="001402F8" w:rsidRDefault="00DC475F" w:rsidP="00DC47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/>
          <w:b/>
          <w:bCs/>
        </w:rPr>
        <w:lastRenderedPageBreak/>
        <w:t>26.2</w:t>
      </w:r>
      <w:r>
        <w:rPr>
          <w:rFonts w:asciiTheme="majorBidi" w:hAnsiTheme="majorBidi"/>
          <w:b/>
          <w:bCs/>
        </w:rPr>
        <w:tab/>
      </w:r>
      <w:r w:rsidR="001402F8" w:rsidRPr="001402F8">
        <w:rPr>
          <w:rFonts w:asciiTheme="majorBidi" w:hAnsiTheme="majorBidi"/>
          <w:b/>
          <w:bCs/>
          <w:cs/>
        </w:rPr>
        <w:t>ผลการดำเนินงานจำแนกตามส่วนงาน</w:t>
      </w:r>
    </w:p>
    <w:p w14:paraId="194F0ADA" w14:textId="77777777" w:rsidR="00E95E61" w:rsidRPr="00BF2C70" w:rsidRDefault="00E95E61" w:rsidP="00E95E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550B49F8" w14:textId="33A004E7" w:rsidR="00184ADB" w:rsidRPr="00BF2C70" w:rsidRDefault="00E95E61" w:rsidP="007F68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  <w:r w:rsidRPr="00BF2C70">
        <w:rPr>
          <w:rFonts w:asciiTheme="majorBidi" w:hAnsiTheme="majorBidi" w:cstheme="majorBidi" w:hint="cs"/>
          <w:cs/>
        </w:rPr>
        <w:t>ผลการดำเนินงานจำแนกตามส่วนงานสำหรับ</w:t>
      </w:r>
      <w:r w:rsidR="004F79E9" w:rsidRPr="00BF2C70">
        <w:rPr>
          <w:rFonts w:asciiTheme="majorBidi" w:hAnsiTheme="majorBidi" w:cstheme="majorBidi" w:hint="cs"/>
          <w:cs/>
        </w:rPr>
        <w:t>ปี</w:t>
      </w:r>
      <w:r w:rsidRPr="00BF2C70">
        <w:rPr>
          <w:rFonts w:asciiTheme="majorBidi" w:hAnsiTheme="majorBidi" w:cstheme="majorBidi" w:hint="cs"/>
          <w:cs/>
        </w:rPr>
        <w:t xml:space="preserve">สิ้นสุดวันที่ </w:t>
      </w:r>
      <w:r w:rsidRPr="00BF2C70">
        <w:rPr>
          <w:rFonts w:asciiTheme="majorBidi" w:hAnsiTheme="majorBidi" w:cstheme="majorBidi"/>
        </w:rPr>
        <w:t>3</w:t>
      </w:r>
      <w:r w:rsidR="00AF36CD" w:rsidRPr="00BF2C70">
        <w:rPr>
          <w:rFonts w:asciiTheme="majorBidi" w:hAnsiTheme="majorBidi" w:cstheme="majorBidi"/>
        </w:rPr>
        <w:t>1</w:t>
      </w:r>
      <w:r w:rsidRPr="00BF2C70">
        <w:rPr>
          <w:rFonts w:asciiTheme="majorBidi" w:hAnsiTheme="majorBidi" w:cstheme="majorBidi"/>
        </w:rPr>
        <w:t xml:space="preserve"> </w:t>
      </w:r>
      <w:r w:rsidR="00AF36CD" w:rsidRPr="00BF2C70">
        <w:rPr>
          <w:rFonts w:asciiTheme="majorBidi" w:hAnsiTheme="majorBidi" w:cstheme="majorBidi" w:hint="cs"/>
          <w:cs/>
        </w:rPr>
        <w:t>ธันวาคม</w:t>
      </w:r>
      <w:r w:rsidRPr="00BF2C70">
        <w:rPr>
          <w:rFonts w:asciiTheme="majorBidi" w:hAnsiTheme="majorBidi" w:cstheme="majorBidi" w:hint="cs"/>
          <w:cs/>
        </w:rPr>
        <w:t xml:space="preserve"> </w:t>
      </w:r>
      <w:r w:rsidR="00EB030E">
        <w:rPr>
          <w:rFonts w:asciiTheme="majorBidi" w:hAnsiTheme="majorBidi" w:cstheme="majorBidi"/>
        </w:rPr>
        <w:t>2567</w:t>
      </w:r>
      <w:r w:rsidRPr="00BF2C70">
        <w:rPr>
          <w:rFonts w:asciiTheme="majorBidi" w:hAnsiTheme="majorBidi" w:cstheme="majorBidi" w:hint="cs"/>
          <w:cs/>
        </w:rPr>
        <w:t xml:space="preserve"> </w:t>
      </w:r>
      <w:r w:rsidR="00E17715">
        <w:rPr>
          <w:rFonts w:asciiTheme="majorBidi" w:hAnsiTheme="majorBidi" w:cstheme="majorBidi" w:hint="cs"/>
          <w:cs/>
        </w:rPr>
        <w:t xml:space="preserve">และ </w:t>
      </w:r>
      <w:r w:rsidR="00EB030E">
        <w:rPr>
          <w:rFonts w:asciiTheme="majorBidi" w:hAnsiTheme="majorBidi" w:cstheme="majorBidi"/>
        </w:rPr>
        <w:t>2566</w:t>
      </w:r>
      <w:r w:rsidRPr="00BF2C70">
        <w:rPr>
          <w:rFonts w:asciiTheme="majorBidi" w:hAnsiTheme="majorBidi" w:cstheme="majorBidi"/>
        </w:rPr>
        <w:t xml:space="preserve"> </w:t>
      </w:r>
      <w:r w:rsidR="00EF4FDC">
        <w:rPr>
          <w:rFonts w:asciiTheme="majorBidi" w:hAnsiTheme="majorBidi" w:cstheme="majorBidi" w:hint="cs"/>
          <w:cs/>
        </w:rPr>
        <w:t>มี</w:t>
      </w:r>
      <w:r w:rsidRPr="00BF2C70">
        <w:rPr>
          <w:rFonts w:asciiTheme="majorBidi" w:hAnsiTheme="majorBidi" w:cstheme="majorBidi" w:hint="cs"/>
          <w:cs/>
        </w:rPr>
        <w:t>ดังนี้</w:t>
      </w:r>
    </w:p>
    <w:p w14:paraId="55D1C5E2" w14:textId="77777777" w:rsidR="007F681B" w:rsidRDefault="007F681B" w:rsidP="00E95E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tbl>
      <w:tblPr>
        <w:tblStyle w:val="TableGrid"/>
        <w:tblW w:w="9395" w:type="dxa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255"/>
        <w:gridCol w:w="1416"/>
        <w:gridCol w:w="255"/>
        <w:gridCol w:w="1792"/>
        <w:gridCol w:w="255"/>
        <w:gridCol w:w="1951"/>
      </w:tblGrid>
      <w:tr w:rsidR="00907199" w:rsidRPr="00BF2C70" w14:paraId="1276DFED" w14:textId="77777777" w:rsidTr="008C4455">
        <w:trPr>
          <w:tblHeader/>
        </w:trPr>
        <w:tc>
          <w:tcPr>
            <w:tcW w:w="3471" w:type="dxa"/>
          </w:tcPr>
          <w:p w14:paraId="4BDDFE4B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1E716FBF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669" w:type="dxa"/>
            <w:gridSpan w:val="5"/>
          </w:tcPr>
          <w:p w14:paraId="00D8A677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17715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907199" w:rsidRPr="00BF2C70" w14:paraId="73EAB070" w14:textId="77777777" w:rsidTr="008C4455">
        <w:trPr>
          <w:tblHeader/>
        </w:trPr>
        <w:tc>
          <w:tcPr>
            <w:tcW w:w="3471" w:type="dxa"/>
          </w:tcPr>
          <w:p w14:paraId="599B1822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55" w:type="dxa"/>
          </w:tcPr>
          <w:p w14:paraId="2DF9AE3D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669" w:type="dxa"/>
            <w:gridSpan w:val="5"/>
          </w:tcPr>
          <w:p w14:paraId="5E9E247D" w14:textId="1F4F125D" w:rsidR="00907199" w:rsidRPr="00BF2C70" w:rsidRDefault="00EB030E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2567</w:t>
            </w:r>
          </w:p>
        </w:tc>
      </w:tr>
      <w:tr w:rsidR="00907199" w:rsidRPr="00BF2C70" w14:paraId="666F5239" w14:textId="77777777" w:rsidTr="008C4455">
        <w:trPr>
          <w:tblHeader/>
        </w:trPr>
        <w:tc>
          <w:tcPr>
            <w:tcW w:w="3471" w:type="dxa"/>
          </w:tcPr>
          <w:p w14:paraId="0D7FC183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792F65C6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2A605D0F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255" w:type="dxa"/>
          </w:tcPr>
          <w:p w14:paraId="4DDED34D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92" w:type="dxa"/>
          </w:tcPr>
          <w:p w14:paraId="785D1C6B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A734E86" w14:textId="77777777" w:rsidR="00157B9A" w:rsidRDefault="00157B9A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71820D8" w14:textId="17E1547F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ทรัพย์สินรอการขาย</w:t>
            </w:r>
            <w:r w:rsidR="00EF4FDC">
              <w:rPr>
                <w:rFonts w:asciiTheme="majorBidi" w:hAnsiTheme="majorBidi" w:cstheme="majorBidi" w:hint="cs"/>
                <w:cs/>
              </w:rPr>
              <w:t>สุทธิ</w:t>
            </w:r>
          </w:p>
        </w:tc>
        <w:tc>
          <w:tcPr>
            <w:tcW w:w="255" w:type="dxa"/>
          </w:tcPr>
          <w:p w14:paraId="63B0CE91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51" w:type="dxa"/>
          </w:tcPr>
          <w:p w14:paraId="10F17130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98FF01E" w14:textId="77777777" w:rsidR="00907199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582AD34D" w14:textId="77777777" w:rsidR="00157B9A" w:rsidRPr="00BF2C70" w:rsidRDefault="00157B9A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1FB72C9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รวม</w:t>
            </w:r>
          </w:p>
        </w:tc>
      </w:tr>
      <w:tr w:rsidR="00907199" w:rsidRPr="00BF2C70" w14:paraId="3C0FC48A" w14:textId="77777777" w:rsidTr="008C4455">
        <w:trPr>
          <w:tblHeader/>
        </w:trPr>
        <w:tc>
          <w:tcPr>
            <w:tcW w:w="3471" w:type="dxa"/>
          </w:tcPr>
          <w:p w14:paraId="57B2404E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6C59C3E1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669" w:type="dxa"/>
            <w:gridSpan w:val="5"/>
          </w:tcPr>
          <w:p w14:paraId="4ABC7CE2" w14:textId="77777777" w:rsidR="00907199" w:rsidRPr="00BF2C70" w:rsidRDefault="00907199" w:rsidP="007F43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8C4455" w:rsidRPr="00BF2C70" w14:paraId="11F88560" w14:textId="77777777" w:rsidTr="008C4455">
        <w:tc>
          <w:tcPr>
            <w:tcW w:w="3471" w:type="dxa"/>
          </w:tcPr>
          <w:p w14:paraId="43F3C530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รายได้ดอกเบี้ย</w:t>
            </w:r>
          </w:p>
        </w:tc>
        <w:tc>
          <w:tcPr>
            <w:tcW w:w="255" w:type="dxa"/>
          </w:tcPr>
          <w:p w14:paraId="79E0A138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3995D8EE" w14:textId="0D57B24E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  <w:r>
              <w:t>436,663</w:t>
            </w:r>
          </w:p>
        </w:tc>
        <w:tc>
          <w:tcPr>
            <w:tcW w:w="255" w:type="dxa"/>
          </w:tcPr>
          <w:p w14:paraId="44AFF86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14:paraId="2DD96E5F" w14:textId="1D947630" w:rsidR="008C4455" w:rsidRPr="001E7A0A" w:rsidRDefault="005F6EE0" w:rsidP="00FF13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-930"/>
              <w:jc w:val="center"/>
            </w:pPr>
            <w:r>
              <w:t>-</w:t>
            </w:r>
          </w:p>
        </w:tc>
        <w:tc>
          <w:tcPr>
            <w:tcW w:w="255" w:type="dxa"/>
          </w:tcPr>
          <w:p w14:paraId="096BFC05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</w:p>
        </w:tc>
        <w:tc>
          <w:tcPr>
            <w:tcW w:w="1951" w:type="dxa"/>
          </w:tcPr>
          <w:p w14:paraId="0EB00690" w14:textId="73029B7F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884"/>
                <w:tab w:val="left" w:pos="1257"/>
                <w:tab w:val="left" w:pos="1335"/>
              </w:tabs>
              <w:spacing w:line="240" w:lineRule="auto"/>
              <w:ind w:right="68"/>
              <w:jc w:val="right"/>
            </w:pPr>
            <w:r>
              <w:t>436,663</w:t>
            </w:r>
          </w:p>
        </w:tc>
      </w:tr>
      <w:tr w:rsidR="008C4455" w:rsidRPr="00BF2C70" w14:paraId="1363FE6A" w14:textId="77777777" w:rsidTr="008C4455">
        <w:tc>
          <w:tcPr>
            <w:tcW w:w="3471" w:type="dxa"/>
          </w:tcPr>
          <w:p w14:paraId="06217D2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กำไรสุทธิจากการรับชำระ</w:t>
            </w:r>
            <w:r w:rsidRPr="00BF2C70">
              <w:rPr>
                <w:rFonts w:hint="cs"/>
                <w:cs/>
              </w:rPr>
              <w:t>หนี้</w:t>
            </w:r>
          </w:p>
        </w:tc>
        <w:tc>
          <w:tcPr>
            <w:tcW w:w="255" w:type="dxa"/>
          </w:tcPr>
          <w:p w14:paraId="4DCB33BC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078C82BA" w14:textId="76654CCF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  <w:r>
              <w:t>79,739</w:t>
            </w:r>
          </w:p>
        </w:tc>
        <w:tc>
          <w:tcPr>
            <w:tcW w:w="255" w:type="dxa"/>
          </w:tcPr>
          <w:p w14:paraId="347FBB5D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14:paraId="2343B58E" w14:textId="3389A7BA" w:rsidR="008C4455" w:rsidRPr="00BF2C70" w:rsidRDefault="005F6EE0" w:rsidP="00FF13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-930"/>
              <w:jc w:val="center"/>
            </w:pPr>
            <w:r>
              <w:t>-</w:t>
            </w:r>
          </w:p>
        </w:tc>
        <w:tc>
          <w:tcPr>
            <w:tcW w:w="255" w:type="dxa"/>
          </w:tcPr>
          <w:p w14:paraId="7798C919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</w:p>
        </w:tc>
        <w:tc>
          <w:tcPr>
            <w:tcW w:w="1951" w:type="dxa"/>
          </w:tcPr>
          <w:p w14:paraId="3B67ACFB" w14:textId="281043B4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  <w:r>
              <w:t>79,739</w:t>
            </w:r>
          </w:p>
        </w:tc>
      </w:tr>
      <w:tr w:rsidR="008C4455" w:rsidRPr="00BF2C70" w14:paraId="6B985F5F" w14:textId="77777777" w:rsidTr="008C4455">
        <w:tc>
          <w:tcPr>
            <w:tcW w:w="3471" w:type="dxa"/>
          </w:tcPr>
          <w:p w14:paraId="7E23EB31" w14:textId="6695DD5A" w:rsidR="008C4455" w:rsidRPr="00BF2C70" w:rsidRDefault="008C4455" w:rsidP="00FF13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0" w:hanging="170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กำไรสุทธิจากการขายทรัพย์สิน</w:t>
            </w:r>
            <w:r w:rsidR="00FF13BD">
              <w:br/>
            </w:r>
            <w:r w:rsidRPr="00BF2C70">
              <w:rPr>
                <w:cs/>
              </w:rPr>
              <w:t>รอการขาย</w:t>
            </w:r>
          </w:p>
        </w:tc>
        <w:tc>
          <w:tcPr>
            <w:tcW w:w="255" w:type="dxa"/>
          </w:tcPr>
          <w:p w14:paraId="4302A9F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105EF8AA" w14:textId="77777777" w:rsidR="00FF13BD" w:rsidRDefault="00FF13B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ind w:right="69"/>
              <w:jc w:val="right"/>
            </w:pPr>
          </w:p>
          <w:p w14:paraId="583F499D" w14:textId="7A93BA4C" w:rsidR="008C4455" w:rsidRPr="00BF2C70" w:rsidRDefault="005F6EE0" w:rsidP="00FF13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ind w:right="-550"/>
              <w:jc w:val="center"/>
            </w:pPr>
            <w:r>
              <w:t>-</w:t>
            </w:r>
          </w:p>
        </w:tc>
        <w:tc>
          <w:tcPr>
            <w:tcW w:w="255" w:type="dxa"/>
          </w:tcPr>
          <w:p w14:paraId="0EF7E08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14:paraId="57669631" w14:textId="77777777" w:rsidR="00FF13BD" w:rsidRDefault="00FF13B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</w:p>
          <w:p w14:paraId="566E7D3A" w14:textId="224F4DC0" w:rsidR="008C4455" w:rsidRPr="001E7A0A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  <w:r>
              <w:t>160,702</w:t>
            </w:r>
          </w:p>
        </w:tc>
        <w:tc>
          <w:tcPr>
            <w:tcW w:w="255" w:type="dxa"/>
          </w:tcPr>
          <w:p w14:paraId="67C70B82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</w:p>
        </w:tc>
        <w:tc>
          <w:tcPr>
            <w:tcW w:w="1951" w:type="dxa"/>
          </w:tcPr>
          <w:p w14:paraId="36E599EF" w14:textId="77777777" w:rsidR="00FF13BD" w:rsidRDefault="00FF13B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</w:p>
          <w:p w14:paraId="5A117A94" w14:textId="159CAEAB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  <w:r>
              <w:t>160,702</w:t>
            </w:r>
          </w:p>
        </w:tc>
      </w:tr>
      <w:tr w:rsidR="008C4455" w:rsidRPr="00BF2C70" w14:paraId="5F5EC57E" w14:textId="77777777" w:rsidTr="008C4455">
        <w:tc>
          <w:tcPr>
            <w:tcW w:w="3471" w:type="dxa"/>
          </w:tcPr>
          <w:p w14:paraId="4F8FB706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255" w:type="dxa"/>
          </w:tcPr>
          <w:p w14:paraId="576D303A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12E0131D" w14:textId="0DD52A8B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jc w:val="right"/>
            </w:pPr>
            <w:r>
              <w:t>(83,931)</w:t>
            </w:r>
          </w:p>
        </w:tc>
        <w:tc>
          <w:tcPr>
            <w:tcW w:w="255" w:type="dxa"/>
          </w:tcPr>
          <w:p w14:paraId="394A048B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14:paraId="679D2D7F" w14:textId="36CCEA32" w:rsidR="008C4455" w:rsidRPr="00BF2C70" w:rsidRDefault="005F6EE0" w:rsidP="00FF13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-930"/>
              <w:jc w:val="center"/>
            </w:pPr>
            <w:r>
              <w:t>-</w:t>
            </w:r>
          </w:p>
        </w:tc>
        <w:tc>
          <w:tcPr>
            <w:tcW w:w="255" w:type="dxa"/>
          </w:tcPr>
          <w:p w14:paraId="13E75BA6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</w:p>
        </w:tc>
        <w:tc>
          <w:tcPr>
            <w:tcW w:w="1951" w:type="dxa"/>
          </w:tcPr>
          <w:p w14:paraId="2DB3A21C" w14:textId="74EA7E5A" w:rsidR="008C4455" w:rsidRPr="00BF2C70" w:rsidRDefault="005F6EE0" w:rsidP="00814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9"/>
                <w:tab w:val="left" w:pos="884"/>
                <w:tab w:val="left" w:pos="1335"/>
              </w:tabs>
              <w:spacing w:line="240" w:lineRule="auto"/>
              <w:ind w:firstLine="159"/>
              <w:jc w:val="right"/>
            </w:pPr>
            <w:r>
              <w:t>(83,931)</w:t>
            </w:r>
          </w:p>
        </w:tc>
      </w:tr>
      <w:tr w:rsidR="008C4455" w:rsidRPr="00BF2C70" w14:paraId="002DC8E4" w14:textId="77777777" w:rsidTr="008C4455">
        <w:tc>
          <w:tcPr>
            <w:tcW w:w="3471" w:type="dxa"/>
          </w:tcPr>
          <w:p w14:paraId="51CB4AE3" w14:textId="78619692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7" w:hanging="167"/>
              <w:rPr>
                <w:rFonts w:asciiTheme="majorBidi" w:hAnsiTheme="majorBidi" w:cstheme="majorBidi"/>
              </w:rPr>
            </w:pPr>
            <w:r>
              <w:rPr>
                <w:rFonts w:hint="cs"/>
                <w:cs/>
              </w:rPr>
              <w:t>ผล</w:t>
            </w:r>
            <w:r w:rsidRPr="00BF2C70">
              <w:rPr>
                <w:cs/>
              </w:rPr>
              <w:t>ขาดทุนจากการด้อยค่</w:t>
            </w:r>
            <w:r w:rsidR="00FF13BD">
              <w:rPr>
                <w:rFonts w:hint="cs"/>
                <w:cs/>
              </w:rPr>
              <w:t>า</w:t>
            </w:r>
            <w:r w:rsidRPr="00BF2C70">
              <w:rPr>
                <w:cs/>
              </w:rPr>
              <w:t xml:space="preserve">ของทรัพย์สินรอการขาย </w:t>
            </w:r>
          </w:p>
        </w:tc>
        <w:tc>
          <w:tcPr>
            <w:tcW w:w="255" w:type="dxa"/>
          </w:tcPr>
          <w:p w14:paraId="7F04D7A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737C1738" w14:textId="77777777" w:rsidR="00FF13BD" w:rsidRDefault="00FF13B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ind w:right="69"/>
              <w:jc w:val="right"/>
            </w:pPr>
          </w:p>
          <w:p w14:paraId="77D319A8" w14:textId="3EF90D32" w:rsidR="008C4455" w:rsidRPr="00BF2C70" w:rsidRDefault="005F6EE0" w:rsidP="00FF13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ind w:right="-550"/>
              <w:jc w:val="center"/>
            </w:pPr>
            <w:r>
              <w:t>-</w:t>
            </w:r>
          </w:p>
        </w:tc>
        <w:tc>
          <w:tcPr>
            <w:tcW w:w="255" w:type="dxa"/>
          </w:tcPr>
          <w:p w14:paraId="788C2E26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14:paraId="2084B4E8" w14:textId="77777777" w:rsidR="00FF13BD" w:rsidRDefault="00FF13B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</w:p>
          <w:p w14:paraId="34D36C34" w14:textId="26763966" w:rsidR="008C4455" w:rsidRPr="00BF2C70" w:rsidRDefault="005F6EE0" w:rsidP="00814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jc w:val="right"/>
            </w:pPr>
            <w:r>
              <w:t>(4,433)</w:t>
            </w:r>
          </w:p>
        </w:tc>
        <w:tc>
          <w:tcPr>
            <w:tcW w:w="255" w:type="dxa"/>
          </w:tcPr>
          <w:p w14:paraId="2DEADF3C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14:paraId="53EDF5BC" w14:textId="77777777" w:rsidR="00FF13BD" w:rsidRDefault="00FF13B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</w:p>
          <w:p w14:paraId="2682BA32" w14:textId="1E1CDA43" w:rsidR="008C4455" w:rsidRPr="00BF2C70" w:rsidRDefault="005F6EE0" w:rsidP="00814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9"/>
                <w:tab w:val="left" w:pos="884"/>
                <w:tab w:val="left" w:pos="1335"/>
              </w:tabs>
              <w:spacing w:line="240" w:lineRule="auto"/>
              <w:ind w:firstLine="159"/>
              <w:jc w:val="right"/>
            </w:pPr>
            <w:r>
              <w:t>(4,433)</w:t>
            </w:r>
          </w:p>
        </w:tc>
      </w:tr>
      <w:tr w:rsidR="008C4455" w:rsidRPr="00BF2C70" w14:paraId="4D0115C3" w14:textId="77777777" w:rsidTr="008C4455">
        <w:tc>
          <w:tcPr>
            <w:tcW w:w="3471" w:type="dxa"/>
          </w:tcPr>
          <w:p w14:paraId="7780733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รวมรายได้ของส่วนงานสุทธิ</w:t>
            </w:r>
          </w:p>
        </w:tc>
        <w:tc>
          <w:tcPr>
            <w:tcW w:w="255" w:type="dxa"/>
          </w:tcPr>
          <w:p w14:paraId="15D030F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</w:tcPr>
          <w:p w14:paraId="6EF42A75" w14:textId="0F2E8E92" w:rsidR="008C4455" w:rsidRPr="00352DB6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  <w:r>
              <w:t>432,471</w:t>
            </w:r>
          </w:p>
        </w:tc>
        <w:tc>
          <w:tcPr>
            <w:tcW w:w="255" w:type="dxa"/>
          </w:tcPr>
          <w:p w14:paraId="280DAE76" w14:textId="77777777" w:rsidR="008C4455" w:rsidRPr="00352DB6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  <w:tcBorders>
              <w:top w:val="single" w:sz="4" w:space="0" w:color="auto"/>
              <w:bottom w:val="double" w:sz="4" w:space="0" w:color="auto"/>
            </w:tcBorders>
          </w:tcPr>
          <w:p w14:paraId="2FEAA455" w14:textId="666DC3FC" w:rsidR="008C4455" w:rsidRPr="00352DB6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  <w:r>
              <w:t>156,269</w:t>
            </w:r>
          </w:p>
        </w:tc>
        <w:tc>
          <w:tcPr>
            <w:tcW w:w="255" w:type="dxa"/>
          </w:tcPr>
          <w:p w14:paraId="57AF24F3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</w:tcPr>
          <w:p w14:paraId="75295079" w14:textId="786CD709" w:rsidR="008C4455" w:rsidRPr="00352DB6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4"/>
                <w:tab w:val="left" w:pos="1335"/>
              </w:tabs>
              <w:spacing w:line="240" w:lineRule="auto"/>
              <w:ind w:right="68"/>
              <w:jc w:val="right"/>
            </w:pPr>
            <w:r>
              <w:t>588,740</w:t>
            </w:r>
          </w:p>
        </w:tc>
      </w:tr>
      <w:tr w:rsidR="008C4455" w:rsidRPr="00BF2C70" w14:paraId="33D6B2D5" w14:textId="77777777" w:rsidTr="008C4455">
        <w:tc>
          <w:tcPr>
            <w:tcW w:w="3471" w:type="dxa"/>
          </w:tcPr>
          <w:p w14:paraId="3DACB195" w14:textId="52DA4551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รายได้ที่ไม่มีการปันส่วนสุทธิ</w:t>
            </w:r>
          </w:p>
        </w:tc>
        <w:tc>
          <w:tcPr>
            <w:tcW w:w="255" w:type="dxa"/>
          </w:tcPr>
          <w:p w14:paraId="25256F8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  <w:tcBorders>
              <w:top w:val="double" w:sz="4" w:space="0" w:color="auto"/>
            </w:tcBorders>
          </w:tcPr>
          <w:p w14:paraId="2833818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5AFDE85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  <w:tcBorders>
              <w:top w:val="double" w:sz="4" w:space="0" w:color="auto"/>
            </w:tcBorders>
          </w:tcPr>
          <w:p w14:paraId="59C6736B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2D46C3B6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951" w:type="dxa"/>
            <w:tcBorders>
              <w:top w:val="single" w:sz="4" w:space="0" w:color="auto"/>
            </w:tcBorders>
          </w:tcPr>
          <w:p w14:paraId="0ECEEFEB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</w:tr>
      <w:tr w:rsidR="008C4455" w:rsidRPr="00BF2C70" w14:paraId="02604D9F" w14:textId="77777777" w:rsidTr="008C4455">
        <w:tc>
          <w:tcPr>
            <w:tcW w:w="3471" w:type="dxa"/>
          </w:tcPr>
          <w:p w14:paraId="4E97728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รายได้ดอกเบี้ย - เงินฝากสถาบันการเงิน</w:t>
            </w:r>
          </w:p>
        </w:tc>
        <w:tc>
          <w:tcPr>
            <w:tcW w:w="255" w:type="dxa"/>
          </w:tcPr>
          <w:p w14:paraId="2311035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5EB96B08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0A4BF09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14:paraId="1E5AA7A8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16DE8BBC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951" w:type="dxa"/>
          </w:tcPr>
          <w:p w14:paraId="72A36B82" w14:textId="399C1751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1335"/>
              </w:tabs>
              <w:spacing w:line="240" w:lineRule="auto"/>
              <w:ind w:right="72"/>
              <w:jc w:val="right"/>
            </w:pPr>
            <w:r>
              <w:t>1,694</w:t>
            </w:r>
          </w:p>
        </w:tc>
      </w:tr>
      <w:tr w:rsidR="008C4455" w:rsidRPr="00BF2C70" w14:paraId="07C33075" w14:textId="77777777" w:rsidTr="008C4455">
        <w:tc>
          <w:tcPr>
            <w:tcW w:w="3471" w:type="dxa"/>
          </w:tcPr>
          <w:p w14:paraId="438E75B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รายได้จากการดำเนินงานอื่น ๆ</w:t>
            </w:r>
          </w:p>
        </w:tc>
        <w:tc>
          <w:tcPr>
            <w:tcW w:w="255" w:type="dxa"/>
          </w:tcPr>
          <w:p w14:paraId="4B4807F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2565741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402300B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14:paraId="19DEC04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118310D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951" w:type="dxa"/>
          </w:tcPr>
          <w:p w14:paraId="6C294EDC" w14:textId="6F8A9E5D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884"/>
                <w:tab w:val="left" w:pos="1257"/>
                <w:tab w:val="left" w:pos="1335"/>
              </w:tabs>
              <w:spacing w:line="240" w:lineRule="auto"/>
              <w:ind w:right="68"/>
              <w:jc w:val="right"/>
            </w:pPr>
            <w:r>
              <w:t>13,035</w:t>
            </w:r>
          </w:p>
        </w:tc>
      </w:tr>
      <w:tr w:rsidR="008C4455" w:rsidRPr="00BF2C70" w14:paraId="44E6F2E7" w14:textId="77777777" w:rsidTr="008C4455">
        <w:tc>
          <w:tcPr>
            <w:tcW w:w="3471" w:type="dxa"/>
          </w:tcPr>
          <w:p w14:paraId="6626A69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ค่าใช้จ่ายดอกเบี้ย</w:t>
            </w:r>
          </w:p>
        </w:tc>
        <w:tc>
          <w:tcPr>
            <w:tcW w:w="255" w:type="dxa"/>
          </w:tcPr>
          <w:p w14:paraId="73D1972A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4AA11BD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21B520FB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14:paraId="3CBF00EB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0693190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951" w:type="dxa"/>
          </w:tcPr>
          <w:p w14:paraId="543308D7" w14:textId="756B2156" w:rsidR="008C4455" w:rsidRPr="00BF2C70" w:rsidRDefault="005F6EE0" w:rsidP="00814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9"/>
                <w:tab w:val="left" w:pos="884"/>
                <w:tab w:val="left" w:pos="1335"/>
              </w:tabs>
              <w:spacing w:line="240" w:lineRule="auto"/>
              <w:ind w:firstLine="159"/>
              <w:jc w:val="right"/>
            </w:pPr>
            <w:r>
              <w:t>(207,060)</w:t>
            </w:r>
          </w:p>
        </w:tc>
      </w:tr>
      <w:tr w:rsidR="008C4455" w:rsidRPr="00BF2C70" w14:paraId="2F9E0788" w14:textId="77777777" w:rsidTr="008C4455">
        <w:tc>
          <w:tcPr>
            <w:tcW w:w="3471" w:type="dxa"/>
          </w:tcPr>
          <w:p w14:paraId="6B0156BD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ค่าใช้จ่ายในการดำเนินงาน</w:t>
            </w:r>
            <w:r w:rsidRPr="00BF2C70">
              <w:rPr>
                <w:rFonts w:hint="cs"/>
                <w:cs/>
              </w:rPr>
              <w:t>อื่น ๆ</w:t>
            </w:r>
          </w:p>
        </w:tc>
        <w:tc>
          <w:tcPr>
            <w:tcW w:w="255" w:type="dxa"/>
          </w:tcPr>
          <w:p w14:paraId="2D69942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4665BA5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47AA867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14:paraId="73F4EABA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15DDD29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951" w:type="dxa"/>
          </w:tcPr>
          <w:p w14:paraId="79E3B4DA" w14:textId="7D206A9F" w:rsidR="008C4455" w:rsidRPr="00BF2C70" w:rsidRDefault="005F6EE0" w:rsidP="00814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9"/>
                <w:tab w:val="left" w:pos="884"/>
                <w:tab w:val="left" w:pos="1335"/>
              </w:tabs>
              <w:spacing w:line="240" w:lineRule="auto"/>
              <w:ind w:firstLine="159"/>
              <w:jc w:val="right"/>
            </w:pPr>
            <w:r>
              <w:t>(303,695)</w:t>
            </w:r>
          </w:p>
        </w:tc>
      </w:tr>
      <w:tr w:rsidR="008C4455" w:rsidRPr="00BF2C70" w14:paraId="2EE55729" w14:textId="77777777" w:rsidTr="008C4455">
        <w:tc>
          <w:tcPr>
            <w:tcW w:w="3471" w:type="dxa"/>
          </w:tcPr>
          <w:p w14:paraId="5C93BB74" w14:textId="74C0B72A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9" w:hanging="169"/>
              <w:rPr>
                <w:cs/>
              </w:rPr>
            </w:pPr>
            <w:r w:rsidRPr="00BF2C70">
              <w:rPr>
                <w:cs/>
              </w:rPr>
              <w:t>ผลขาดทุนด้านเครดิตที่คาดว่าจ</w:t>
            </w:r>
            <w:r w:rsidRPr="00BF2C70">
              <w:rPr>
                <w:rFonts w:hint="cs"/>
                <w:cs/>
              </w:rPr>
              <w:t>ะ</w:t>
            </w:r>
            <w:r w:rsidRPr="00BF2C70">
              <w:rPr>
                <w:cs/>
              </w:rPr>
              <w:t>เกิดขึ้น</w:t>
            </w:r>
          </w:p>
        </w:tc>
        <w:tc>
          <w:tcPr>
            <w:tcW w:w="255" w:type="dxa"/>
          </w:tcPr>
          <w:p w14:paraId="2A8B432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3B9D271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16F135A3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14:paraId="3EA35BF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1C0D1EC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14:paraId="09EB9CA7" w14:textId="34C7F991" w:rsidR="008C4455" w:rsidRPr="00BF2C70" w:rsidRDefault="005F6EE0" w:rsidP="00814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9"/>
                <w:tab w:val="left" w:pos="884"/>
                <w:tab w:val="left" w:pos="1335"/>
              </w:tabs>
              <w:spacing w:line="240" w:lineRule="auto"/>
              <w:ind w:firstLine="159"/>
              <w:jc w:val="right"/>
            </w:pPr>
            <w:r>
              <w:t>(426)</w:t>
            </w:r>
          </w:p>
        </w:tc>
      </w:tr>
      <w:tr w:rsidR="008C4455" w:rsidRPr="00BF2C70" w14:paraId="6FC8BDA1" w14:textId="77777777" w:rsidTr="008C4455">
        <w:tc>
          <w:tcPr>
            <w:tcW w:w="3471" w:type="dxa"/>
          </w:tcPr>
          <w:p w14:paraId="2F4D84FB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255" w:type="dxa"/>
          </w:tcPr>
          <w:p w14:paraId="4BF356CB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515579C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572D541B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14:paraId="01006BF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083AF2F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951" w:type="dxa"/>
            <w:tcBorders>
              <w:top w:val="single" w:sz="4" w:space="0" w:color="auto"/>
            </w:tcBorders>
          </w:tcPr>
          <w:p w14:paraId="5887E0D2" w14:textId="026CC097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884"/>
                <w:tab w:val="left" w:pos="1257"/>
                <w:tab w:val="left" w:pos="1335"/>
              </w:tabs>
              <w:spacing w:line="240" w:lineRule="auto"/>
              <w:ind w:right="68"/>
              <w:jc w:val="right"/>
            </w:pPr>
            <w:r>
              <w:t>92,288</w:t>
            </w:r>
          </w:p>
        </w:tc>
      </w:tr>
      <w:tr w:rsidR="008C4455" w:rsidRPr="00BF2C70" w14:paraId="6EEFE190" w14:textId="77777777" w:rsidTr="008C4455">
        <w:tc>
          <w:tcPr>
            <w:tcW w:w="3471" w:type="dxa"/>
          </w:tcPr>
          <w:p w14:paraId="031FA9DA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ภาษีเงินได้</w:t>
            </w:r>
          </w:p>
        </w:tc>
        <w:tc>
          <w:tcPr>
            <w:tcW w:w="255" w:type="dxa"/>
          </w:tcPr>
          <w:p w14:paraId="70C3B41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16" w:type="dxa"/>
          </w:tcPr>
          <w:p w14:paraId="1EE08A10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271D38B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14:paraId="27169BF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55" w:type="dxa"/>
          </w:tcPr>
          <w:p w14:paraId="2969ABB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14:paraId="55EC8D26" w14:textId="26985BA4" w:rsidR="008C4455" w:rsidRPr="00BF2C70" w:rsidRDefault="005F6EE0" w:rsidP="008140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29"/>
                <w:tab w:val="left" w:pos="884"/>
                <w:tab w:val="left" w:pos="1335"/>
              </w:tabs>
              <w:spacing w:line="240" w:lineRule="auto"/>
              <w:ind w:firstLine="159"/>
              <w:jc w:val="right"/>
            </w:pPr>
            <w:r>
              <w:t>(14,234)</w:t>
            </w:r>
          </w:p>
        </w:tc>
      </w:tr>
      <w:tr w:rsidR="008C4455" w:rsidRPr="00BF2C70" w14:paraId="15302629" w14:textId="77777777" w:rsidTr="008C4455">
        <w:tc>
          <w:tcPr>
            <w:tcW w:w="3471" w:type="dxa"/>
          </w:tcPr>
          <w:p w14:paraId="03AD4DB3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cs/>
              </w:rPr>
            </w:pPr>
            <w:r w:rsidRPr="00BF2C70">
              <w:rPr>
                <w:b/>
                <w:bCs/>
                <w:cs/>
              </w:rPr>
              <w:t>กำไรสำหรับปี</w:t>
            </w:r>
          </w:p>
        </w:tc>
        <w:tc>
          <w:tcPr>
            <w:tcW w:w="255" w:type="dxa"/>
          </w:tcPr>
          <w:p w14:paraId="2A8A6D3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6" w:type="dxa"/>
          </w:tcPr>
          <w:p w14:paraId="1B8CE918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5" w:type="dxa"/>
          </w:tcPr>
          <w:p w14:paraId="07D6F8D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92" w:type="dxa"/>
          </w:tcPr>
          <w:p w14:paraId="5D150FA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5" w:type="dxa"/>
          </w:tcPr>
          <w:p w14:paraId="0C0607FC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33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</w:tcPr>
          <w:p w14:paraId="5E6CF642" w14:textId="05ACD1B7" w:rsidR="008C4455" w:rsidRPr="004D297D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4"/>
                <w:tab w:val="left" w:pos="884"/>
                <w:tab w:val="left" w:pos="1257"/>
                <w:tab w:val="left" w:pos="1335"/>
              </w:tabs>
              <w:spacing w:line="240" w:lineRule="auto"/>
              <w:ind w:right="68"/>
              <w:jc w:val="right"/>
              <w:rPr>
                <w:b/>
                <w:bCs/>
              </w:rPr>
            </w:pPr>
            <w:r w:rsidRPr="004D297D">
              <w:rPr>
                <w:b/>
                <w:bCs/>
              </w:rPr>
              <w:t>78,054</w:t>
            </w:r>
          </w:p>
        </w:tc>
      </w:tr>
    </w:tbl>
    <w:p w14:paraId="5ECD11AA" w14:textId="7C85367E" w:rsidR="00954FE6" w:rsidRDefault="00954FE6" w:rsidP="00954F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1D887F3B" w14:textId="77777777" w:rsidR="00954FE6" w:rsidRDefault="00954F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14:paraId="310DE133" w14:textId="77777777" w:rsidR="00B32B5C" w:rsidRPr="00DC475F" w:rsidRDefault="00B32B5C" w:rsidP="00DC47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927"/>
        </w:tabs>
        <w:spacing w:line="240" w:lineRule="auto"/>
        <w:ind w:left="-130" w:right="-190"/>
        <w:rPr>
          <w:rFonts w:asciiTheme="majorBidi" w:hAnsiTheme="majorBidi" w:cstheme="majorBidi"/>
          <w:sz w:val="2"/>
          <w:szCs w:val="2"/>
        </w:rPr>
      </w:pPr>
    </w:p>
    <w:tbl>
      <w:tblPr>
        <w:tblStyle w:val="TableGrid"/>
        <w:tblW w:w="9235" w:type="dxa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5"/>
        <w:gridCol w:w="254"/>
        <w:gridCol w:w="1546"/>
        <w:gridCol w:w="254"/>
        <w:gridCol w:w="1504"/>
        <w:gridCol w:w="254"/>
        <w:gridCol w:w="1458"/>
      </w:tblGrid>
      <w:tr w:rsidR="00EB030E" w:rsidRPr="00BF2C70" w14:paraId="7DE7E7F3" w14:textId="77777777" w:rsidTr="00DC475F">
        <w:tc>
          <w:tcPr>
            <w:tcW w:w="3965" w:type="dxa"/>
          </w:tcPr>
          <w:p w14:paraId="7EF86477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1A3318F4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016" w:type="dxa"/>
            <w:gridSpan w:val="5"/>
          </w:tcPr>
          <w:p w14:paraId="3550F586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E17715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EB030E" w:rsidRPr="00BF2C70" w14:paraId="37FECEE7" w14:textId="77777777" w:rsidTr="00DC475F">
        <w:tc>
          <w:tcPr>
            <w:tcW w:w="3965" w:type="dxa"/>
          </w:tcPr>
          <w:p w14:paraId="44BA400D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hanging="73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254" w:type="dxa"/>
          </w:tcPr>
          <w:p w14:paraId="3838066B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016" w:type="dxa"/>
            <w:gridSpan w:val="5"/>
          </w:tcPr>
          <w:p w14:paraId="585B0C97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BF2C70">
              <w:rPr>
                <w:rFonts w:asciiTheme="majorBidi" w:hAnsiTheme="majorBidi" w:cstheme="majorBidi"/>
              </w:rPr>
              <w:t>256</w:t>
            </w:r>
            <w:r>
              <w:rPr>
                <w:rFonts w:asciiTheme="majorBidi" w:hAnsiTheme="majorBidi" w:cstheme="majorBidi"/>
              </w:rPr>
              <w:t>6</w:t>
            </w:r>
          </w:p>
        </w:tc>
      </w:tr>
      <w:tr w:rsidR="00DC475F" w:rsidRPr="00BF2C70" w14:paraId="08AC881C" w14:textId="77777777" w:rsidTr="00DC475F">
        <w:tc>
          <w:tcPr>
            <w:tcW w:w="3965" w:type="dxa"/>
          </w:tcPr>
          <w:p w14:paraId="455449C9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4D9F8401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7B97E7FC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254" w:type="dxa"/>
          </w:tcPr>
          <w:p w14:paraId="0DABB5A5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04" w:type="dxa"/>
          </w:tcPr>
          <w:p w14:paraId="0F64419A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46CB075" w14:textId="77777777" w:rsidR="00157B9A" w:rsidRDefault="00157B9A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4356F70" w14:textId="6C848EF1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ทรัพย์สินรอการขาย</w:t>
            </w:r>
            <w:r>
              <w:rPr>
                <w:rFonts w:asciiTheme="majorBidi" w:hAnsiTheme="majorBidi" w:cstheme="majorBidi" w:hint="cs"/>
                <w:cs/>
              </w:rPr>
              <w:t>สุทธิ</w:t>
            </w:r>
          </w:p>
        </w:tc>
        <w:tc>
          <w:tcPr>
            <w:tcW w:w="254" w:type="dxa"/>
          </w:tcPr>
          <w:p w14:paraId="6100E1E5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58" w:type="dxa"/>
          </w:tcPr>
          <w:p w14:paraId="79E6EF98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B829F85" w14:textId="77777777" w:rsidR="00EB030E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DCAD918" w14:textId="77777777" w:rsidR="00157B9A" w:rsidRPr="00BF2C70" w:rsidRDefault="00157B9A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4D2E6A30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 w:hint="cs"/>
                <w:cs/>
              </w:rPr>
              <w:t>รวม</w:t>
            </w:r>
          </w:p>
        </w:tc>
      </w:tr>
      <w:tr w:rsidR="00EB030E" w:rsidRPr="00BF2C70" w14:paraId="4D112A34" w14:textId="77777777" w:rsidTr="00DC475F">
        <w:tc>
          <w:tcPr>
            <w:tcW w:w="3965" w:type="dxa"/>
          </w:tcPr>
          <w:p w14:paraId="5DEE5763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4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1B9B5A2B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5016" w:type="dxa"/>
            <w:gridSpan w:val="5"/>
          </w:tcPr>
          <w:p w14:paraId="31DED7FF" w14:textId="77777777" w:rsidR="00EB030E" w:rsidRPr="00BF2C70" w:rsidRDefault="00EB030E" w:rsidP="009073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cs/>
              </w:rPr>
            </w:pPr>
            <w:r w:rsidRPr="00BF2C70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8C4455" w:rsidRPr="00BF2C70" w14:paraId="27C4C997" w14:textId="77777777" w:rsidTr="00DC475F">
        <w:tc>
          <w:tcPr>
            <w:tcW w:w="3965" w:type="dxa"/>
          </w:tcPr>
          <w:p w14:paraId="268CDB3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รายได้ดอกเบี้ย</w:t>
            </w:r>
          </w:p>
        </w:tc>
        <w:tc>
          <w:tcPr>
            <w:tcW w:w="254" w:type="dxa"/>
          </w:tcPr>
          <w:p w14:paraId="04C1B98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16F7118A" w14:textId="1039C863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375,131</w:t>
            </w:r>
          </w:p>
        </w:tc>
        <w:tc>
          <w:tcPr>
            <w:tcW w:w="254" w:type="dxa"/>
          </w:tcPr>
          <w:p w14:paraId="1F68960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</w:tcPr>
          <w:p w14:paraId="0A505B8B" w14:textId="72AA9576" w:rsidR="008C4455" w:rsidRPr="001E7A0A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30" w:right="-190"/>
            </w:pPr>
            <w:r>
              <w:t>-</w:t>
            </w:r>
          </w:p>
        </w:tc>
        <w:tc>
          <w:tcPr>
            <w:tcW w:w="254" w:type="dxa"/>
          </w:tcPr>
          <w:p w14:paraId="47D4A489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</w:p>
        </w:tc>
        <w:tc>
          <w:tcPr>
            <w:tcW w:w="1458" w:type="dxa"/>
          </w:tcPr>
          <w:p w14:paraId="43B8E8B9" w14:textId="28C5B31A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375,131</w:t>
            </w:r>
          </w:p>
        </w:tc>
      </w:tr>
      <w:tr w:rsidR="008C4455" w:rsidRPr="00BF2C70" w14:paraId="36BA7C83" w14:textId="77777777" w:rsidTr="00DC475F">
        <w:tc>
          <w:tcPr>
            <w:tcW w:w="3965" w:type="dxa"/>
          </w:tcPr>
          <w:p w14:paraId="43766B2A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กำไรสุทธิจากการรับชำระ</w:t>
            </w:r>
            <w:r w:rsidRPr="00BF2C70">
              <w:rPr>
                <w:rFonts w:hint="cs"/>
                <w:cs/>
              </w:rPr>
              <w:t>หนี้</w:t>
            </w:r>
          </w:p>
        </w:tc>
        <w:tc>
          <w:tcPr>
            <w:tcW w:w="254" w:type="dxa"/>
          </w:tcPr>
          <w:p w14:paraId="30FA04C6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0295E398" w14:textId="467608C1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126,891</w:t>
            </w:r>
          </w:p>
        </w:tc>
        <w:tc>
          <w:tcPr>
            <w:tcW w:w="254" w:type="dxa"/>
          </w:tcPr>
          <w:p w14:paraId="4B48F28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</w:tcPr>
          <w:p w14:paraId="488CA9EA" w14:textId="074438FF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30" w:right="-190"/>
            </w:pPr>
            <w:r>
              <w:t>-</w:t>
            </w:r>
          </w:p>
        </w:tc>
        <w:tc>
          <w:tcPr>
            <w:tcW w:w="254" w:type="dxa"/>
          </w:tcPr>
          <w:p w14:paraId="575F5F6E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</w:p>
        </w:tc>
        <w:tc>
          <w:tcPr>
            <w:tcW w:w="1458" w:type="dxa"/>
          </w:tcPr>
          <w:p w14:paraId="00DCEE9C" w14:textId="6EACB4DE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126,891</w:t>
            </w:r>
          </w:p>
        </w:tc>
      </w:tr>
      <w:tr w:rsidR="008C4455" w:rsidRPr="00BF2C70" w14:paraId="14B0C037" w14:textId="77777777" w:rsidTr="00DC475F">
        <w:tc>
          <w:tcPr>
            <w:tcW w:w="3965" w:type="dxa"/>
          </w:tcPr>
          <w:p w14:paraId="2B477D0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กำไรสุทธิจากการขายทรัพย์สินรอการขาย</w:t>
            </w:r>
          </w:p>
        </w:tc>
        <w:tc>
          <w:tcPr>
            <w:tcW w:w="254" w:type="dxa"/>
          </w:tcPr>
          <w:p w14:paraId="7093D61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728865A6" w14:textId="423379D5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30" w:right="-190"/>
            </w:pPr>
            <w:r>
              <w:t>-</w:t>
            </w:r>
          </w:p>
        </w:tc>
        <w:tc>
          <w:tcPr>
            <w:tcW w:w="254" w:type="dxa"/>
          </w:tcPr>
          <w:p w14:paraId="75B08DE8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</w:tcPr>
          <w:p w14:paraId="1141002F" w14:textId="0D341CAC" w:rsidR="008C4455" w:rsidRPr="001E7A0A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236,052</w:t>
            </w:r>
          </w:p>
        </w:tc>
        <w:tc>
          <w:tcPr>
            <w:tcW w:w="254" w:type="dxa"/>
          </w:tcPr>
          <w:p w14:paraId="05B0CB24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</w:p>
        </w:tc>
        <w:tc>
          <w:tcPr>
            <w:tcW w:w="1458" w:type="dxa"/>
          </w:tcPr>
          <w:p w14:paraId="6A6DE32A" w14:textId="2C41BA5D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236,052</w:t>
            </w:r>
          </w:p>
        </w:tc>
      </w:tr>
      <w:tr w:rsidR="008C4455" w:rsidRPr="00BF2C70" w14:paraId="1F6E92A6" w14:textId="77777777" w:rsidTr="00DC475F">
        <w:tc>
          <w:tcPr>
            <w:tcW w:w="3965" w:type="dxa"/>
          </w:tcPr>
          <w:p w14:paraId="5BCABE6B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254" w:type="dxa"/>
          </w:tcPr>
          <w:p w14:paraId="0BF7F0C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41DDD1D2" w14:textId="50C37AC8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3,788</w:t>
            </w:r>
          </w:p>
        </w:tc>
        <w:tc>
          <w:tcPr>
            <w:tcW w:w="254" w:type="dxa"/>
          </w:tcPr>
          <w:p w14:paraId="75C74DF6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</w:tcPr>
          <w:p w14:paraId="7A06CD0D" w14:textId="7B6F3D35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30" w:right="-190"/>
            </w:pPr>
            <w:r>
              <w:t>-</w:t>
            </w:r>
          </w:p>
        </w:tc>
        <w:tc>
          <w:tcPr>
            <w:tcW w:w="254" w:type="dxa"/>
          </w:tcPr>
          <w:p w14:paraId="71F56122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</w:p>
        </w:tc>
        <w:tc>
          <w:tcPr>
            <w:tcW w:w="1458" w:type="dxa"/>
          </w:tcPr>
          <w:p w14:paraId="6D9C4777" w14:textId="4D3A9AB9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 w:firstLine="159"/>
            </w:pPr>
            <w:r>
              <w:t>3,788</w:t>
            </w:r>
          </w:p>
        </w:tc>
      </w:tr>
      <w:tr w:rsidR="008C4455" w:rsidRPr="00BF2C70" w14:paraId="3634029E" w14:textId="77777777" w:rsidTr="00DC475F">
        <w:tc>
          <w:tcPr>
            <w:tcW w:w="3965" w:type="dxa"/>
          </w:tcPr>
          <w:p w14:paraId="6FFCABDD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7" w:hanging="167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กลับรายการ</w:t>
            </w:r>
            <w:r>
              <w:rPr>
                <w:rFonts w:hint="cs"/>
                <w:cs/>
              </w:rPr>
              <w:t>ผล</w:t>
            </w:r>
            <w:r w:rsidRPr="00BF2C70">
              <w:rPr>
                <w:cs/>
              </w:rPr>
              <w:t>ขาดทุนจากการด้อยค่าของ</w:t>
            </w:r>
            <w:r>
              <w:rPr>
                <w:rFonts w:hint="cs"/>
                <w:cs/>
              </w:rPr>
              <w:t xml:space="preserve">   </w:t>
            </w:r>
            <w:r w:rsidRPr="00BF2C70">
              <w:rPr>
                <w:cs/>
              </w:rPr>
              <w:t xml:space="preserve">ทรัพย์สินรอการขาย </w:t>
            </w:r>
          </w:p>
        </w:tc>
        <w:tc>
          <w:tcPr>
            <w:tcW w:w="254" w:type="dxa"/>
          </w:tcPr>
          <w:p w14:paraId="4B5A3B0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14:paraId="6F5CD255" w14:textId="77777777" w:rsidR="00FF13BD" w:rsidRDefault="00FF13B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30" w:right="-190"/>
            </w:pPr>
          </w:p>
          <w:p w14:paraId="3949365E" w14:textId="6AF90C61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240" w:lineRule="auto"/>
              <w:ind w:left="-130" w:right="-190"/>
            </w:pPr>
            <w:r>
              <w:t>-</w:t>
            </w:r>
          </w:p>
        </w:tc>
        <w:tc>
          <w:tcPr>
            <w:tcW w:w="254" w:type="dxa"/>
          </w:tcPr>
          <w:p w14:paraId="48B7942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14:paraId="5A762D50" w14:textId="77777777" w:rsidR="00157B9A" w:rsidRDefault="00157B9A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</w:p>
          <w:p w14:paraId="2517BC8E" w14:textId="7DF927BB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10,770</w:t>
            </w:r>
          </w:p>
        </w:tc>
        <w:tc>
          <w:tcPr>
            <w:tcW w:w="254" w:type="dxa"/>
          </w:tcPr>
          <w:p w14:paraId="1AA95A2C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7EFDDFED" w14:textId="77777777" w:rsidR="00157B9A" w:rsidRDefault="00157B9A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</w:p>
          <w:p w14:paraId="6B47A28E" w14:textId="02B543FD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10,770</w:t>
            </w:r>
          </w:p>
        </w:tc>
      </w:tr>
      <w:tr w:rsidR="008C4455" w:rsidRPr="00BF2C70" w14:paraId="6AB0753B" w14:textId="77777777" w:rsidTr="00DC475F">
        <w:tc>
          <w:tcPr>
            <w:tcW w:w="3965" w:type="dxa"/>
          </w:tcPr>
          <w:p w14:paraId="045549E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รวมรายได้ของส่วนงานสุทธิ</w:t>
            </w:r>
          </w:p>
        </w:tc>
        <w:tc>
          <w:tcPr>
            <w:tcW w:w="254" w:type="dxa"/>
          </w:tcPr>
          <w:p w14:paraId="570203D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double" w:sz="4" w:space="0" w:color="auto"/>
            </w:tcBorders>
          </w:tcPr>
          <w:p w14:paraId="0359CA17" w14:textId="4F889984" w:rsidR="008C4455" w:rsidRPr="00352DB6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505,810</w:t>
            </w:r>
          </w:p>
        </w:tc>
        <w:tc>
          <w:tcPr>
            <w:tcW w:w="254" w:type="dxa"/>
          </w:tcPr>
          <w:p w14:paraId="26AA8150" w14:textId="77777777" w:rsidR="008C4455" w:rsidRPr="00352DB6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double" w:sz="4" w:space="0" w:color="auto"/>
            </w:tcBorders>
          </w:tcPr>
          <w:p w14:paraId="762FB34D" w14:textId="734D286F" w:rsidR="008C4455" w:rsidRPr="00352DB6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246,822</w:t>
            </w:r>
          </w:p>
        </w:tc>
        <w:tc>
          <w:tcPr>
            <w:tcW w:w="254" w:type="dxa"/>
          </w:tcPr>
          <w:p w14:paraId="1EFE77A0" w14:textId="77777777" w:rsidR="008C4455" w:rsidRPr="001E7A0A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3400946" w14:textId="67933F01" w:rsidR="008C4455" w:rsidRPr="00352DB6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752,632</w:t>
            </w:r>
          </w:p>
        </w:tc>
      </w:tr>
      <w:tr w:rsidR="008C4455" w:rsidRPr="00BF2C70" w14:paraId="7A0D59F4" w14:textId="77777777" w:rsidTr="00DC475F">
        <w:tc>
          <w:tcPr>
            <w:tcW w:w="3965" w:type="dxa"/>
          </w:tcPr>
          <w:p w14:paraId="0E8E381F" w14:textId="6C97A247" w:rsidR="008C4455" w:rsidRPr="00BF2C70" w:rsidRDefault="00157B9A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BF2C70">
              <w:rPr>
                <w:cs/>
              </w:rPr>
              <w:t>รายได้ที่ไม่มีการปันส่วนสุทธิ</w:t>
            </w:r>
          </w:p>
        </w:tc>
        <w:tc>
          <w:tcPr>
            <w:tcW w:w="254" w:type="dxa"/>
          </w:tcPr>
          <w:p w14:paraId="010BAF0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  <w:tcBorders>
              <w:top w:val="double" w:sz="4" w:space="0" w:color="auto"/>
            </w:tcBorders>
          </w:tcPr>
          <w:p w14:paraId="3845F74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6F2D56C8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  <w:tcBorders>
              <w:top w:val="double" w:sz="4" w:space="0" w:color="auto"/>
            </w:tcBorders>
          </w:tcPr>
          <w:p w14:paraId="39672E18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466016E0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</w:tcPr>
          <w:p w14:paraId="6F5A662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</w:tr>
      <w:tr w:rsidR="008C4455" w:rsidRPr="00BF2C70" w14:paraId="39B04D06" w14:textId="77777777" w:rsidTr="00DC475F">
        <w:tc>
          <w:tcPr>
            <w:tcW w:w="3965" w:type="dxa"/>
          </w:tcPr>
          <w:p w14:paraId="6D40CE9D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รายได้ดอกเบี้ย - เงินฝากสถาบันการเงิน</w:t>
            </w:r>
          </w:p>
        </w:tc>
        <w:tc>
          <w:tcPr>
            <w:tcW w:w="254" w:type="dxa"/>
          </w:tcPr>
          <w:p w14:paraId="6A43494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3260214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2CEAA3B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</w:tcPr>
          <w:p w14:paraId="4097C9B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1A23808D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458" w:type="dxa"/>
          </w:tcPr>
          <w:p w14:paraId="5F0764BB" w14:textId="392D30C6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897</w:t>
            </w:r>
          </w:p>
        </w:tc>
      </w:tr>
      <w:tr w:rsidR="008C4455" w:rsidRPr="00BF2C70" w14:paraId="6DB0A58E" w14:textId="77777777" w:rsidTr="00DC475F">
        <w:tc>
          <w:tcPr>
            <w:tcW w:w="3965" w:type="dxa"/>
          </w:tcPr>
          <w:p w14:paraId="3B87B90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รายได้จากการดำเนินงานอื่น ๆ</w:t>
            </w:r>
          </w:p>
        </w:tc>
        <w:tc>
          <w:tcPr>
            <w:tcW w:w="254" w:type="dxa"/>
          </w:tcPr>
          <w:p w14:paraId="60D1C67D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6AB882CC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437EC0B3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</w:tcPr>
          <w:p w14:paraId="70B35EC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2C47EAA3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458" w:type="dxa"/>
          </w:tcPr>
          <w:p w14:paraId="5E0129E2" w14:textId="44BB096E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19,376</w:t>
            </w:r>
          </w:p>
        </w:tc>
      </w:tr>
      <w:tr w:rsidR="008C4455" w:rsidRPr="00BF2C70" w14:paraId="1A21E1E7" w14:textId="77777777" w:rsidTr="00DC475F">
        <w:tc>
          <w:tcPr>
            <w:tcW w:w="3965" w:type="dxa"/>
          </w:tcPr>
          <w:p w14:paraId="2CCC2C5A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ค่าใช้จ่ายดอกเบี้ย</w:t>
            </w:r>
          </w:p>
        </w:tc>
        <w:tc>
          <w:tcPr>
            <w:tcW w:w="254" w:type="dxa"/>
          </w:tcPr>
          <w:p w14:paraId="2FCE449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172A7B80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53D08FC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</w:tcPr>
          <w:p w14:paraId="03289A9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47BE54EA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458" w:type="dxa"/>
          </w:tcPr>
          <w:p w14:paraId="6BCC5D3D" w14:textId="6BAAC856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(175,861)</w:t>
            </w:r>
          </w:p>
        </w:tc>
      </w:tr>
      <w:tr w:rsidR="008C4455" w:rsidRPr="00BF2C70" w14:paraId="4C9686B1" w14:textId="77777777" w:rsidTr="00DC475F">
        <w:tc>
          <w:tcPr>
            <w:tcW w:w="3965" w:type="dxa"/>
          </w:tcPr>
          <w:p w14:paraId="20E40E65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ค่าใช้จ่ายในการดำเนินงาน</w:t>
            </w:r>
            <w:r w:rsidRPr="00BF2C70">
              <w:rPr>
                <w:rFonts w:hint="cs"/>
                <w:cs/>
              </w:rPr>
              <w:t>อื่น ๆ</w:t>
            </w:r>
          </w:p>
        </w:tc>
        <w:tc>
          <w:tcPr>
            <w:tcW w:w="254" w:type="dxa"/>
          </w:tcPr>
          <w:p w14:paraId="68090A5C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3DDF6B2D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3F1F6B93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</w:tcPr>
          <w:p w14:paraId="336EB228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38B5748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458" w:type="dxa"/>
          </w:tcPr>
          <w:p w14:paraId="2443801C" w14:textId="49D19949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(315,493)</w:t>
            </w:r>
          </w:p>
        </w:tc>
      </w:tr>
      <w:tr w:rsidR="008C4455" w:rsidRPr="00BF2C70" w14:paraId="3630A442" w14:textId="77777777" w:rsidTr="00DC475F">
        <w:tc>
          <w:tcPr>
            <w:tcW w:w="3965" w:type="dxa"/>
          </w:tcPr>
          <w:p w14:paraId="45BA09F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9" w:hanging="169"/>
              <w:rPr>
                <w:cs/>
              </w:rPr>
            </w:pPr>
            <w:r w:rsidRPr="00BF2C70">
              <w:rPr>
                <w:cs/>
              </w:rPr>
              <w:t>กลับรายการผลขาดทุนด้านเครดิต</w:t>
            </w:r>
            <w:r w:rsidRPr="00BF2C70">
              <w:br/>
            </w:r>
            <w:r w:rsidRPr="00BF2C70">
              <w:rPr>
                <w:cs/>
              </w:rPr>
              <w:t>ที่คาดว่าจ</w:t>
            </w:r>
            <w:r w:rsidRPr="00BF2C70">
              <w:rPr>
                <w:rFonts w:hint="cs"/>
                <w:cs/>
              </w:rPr>
              <w:t>ะ</w:t>
            </w:r>
            <w:r w:rsidRPr="00BF2C70">
              <w:rPr>
                <w:cs/>
              </w:rPr>
              <w:t>เกิดขึ้น</w:t>
            </w:r>
          </w:p>
        </w:tc>
        <w:tc>
          <w:tcPr>
            <w:tcW w:w="254" w:type="dxa"/>
          </w:tcPr>
          <w:p w14:paraId="0D1C53F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12CF114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2CD616F3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</w:tcPr>
          <w:p w14:paraId="2C3B396D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7716D992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5E884E47" w14:textId="77777777" w:rsidR="004D297D" w:rsidRDefault="004D297D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</w:p>
          <w:p w14:paraId="67229EBD" w14:textId="705DEE35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714</w:t>
            </w:r>
          </w:p>
        </w:tc>
      </w:tr>
      <w:tr w:rsidR="008C4455" w:rsidRPr="00BF2C70" w14:paraId="6D95EB4A" w14:textId="77777777" w:rsidTr="00DC475F">
        <w:tc>
          <w:tcPr>
            <w:tcW w:w="3965" w:type="dxa"/>
          </w:tcPr>
          <w:p w14:paraId="031A4B8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254" w:type="dxa"/>
          </w:tcPr>
          <w:p w14:paraId="22D01B77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24BA582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1BD4E2A8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</w:tcPr>
          <w:p w14:paraId="5107FEA1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3AC037C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</w:tcPr>
          <w:p w14:paraId="7B28F6ED" w14:textId="5D9B3423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282,265</w:t>
            </w:r>
          </w:p>
        </w:tc>
      </w:tr>
      <w:tr w:rsidR="008C4455" w:rsidRPr="00BF2C70" w14:paraId="01B433AC" w14:textId="77777777" w:rsidTr="00DC475F">
        <w:tc>
          <w:tcPr>
            <w:tcW w:w="3965" w:type="dxa"/>
          </w:tcPr>
          <w:p w14:paraId="2B70663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cs/>
              </w:rPr>
            </w:pPr>
            <w:r w:rsidRPr="00BF2C70">
              <w:rPr>
                <w:cs/>
              </w:rPr>
              <w:t>ภาษีเงินได้</w:t>
            </w:r>
          </w:p>
        </w:tc>
        <w:tc>
          <w:tcPr>
            <w:tcW w:w="254" w:type="dxa"/>
          </w:tcPr>
          <w:p w14:paraId="120D972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546" w:type="dxa"/>
          </w:tcPr>
          <w:p w14:paraId="2E6CB133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1AD6B8F0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504" w:type="dxa"/>
          </w:tcPr>
          <w:p w14:paraId="3A8186A3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254" w:type="dxa"/>
          </w:tcPr>
          <w:p w14:paraId="1616DE94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0665928F" w14:textId="5C956A4F" w:rsidR="008C4455" w:rsidRPr="00BF2C70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</w:pPr>
            <w:r>
              <w:t>(67,168)</w:t>
            </w:r>
          </w:p>
        </w:tc>
      </w:tr>
      <w:tr w:rsidR="008C4455" w:rsidRPr="00BF2C70" w14:paraId="1B700617" w14:textId="77777777" w:rsidTr="00DC475F">
        <w:tc>
          <w:tcPr>
            <w:tcW w:w="3965" w:type="dxa"/>
          </w:tcPr>
          <w:p w14:paraId="792EF80A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b/>
                <w:bCs/>
                <w:cs/>
              </w:rPr>
            </w:pPr>
            <w:r w:rsidRPr="00BF2C70">
              <w:rPr>
                <w:b/>
                <w:bCs/>
                <w:cs/>
              </w:rPr>
              <w:t>กำไรสำหรับปี</w:t>
            </w:r>
          </w:p>
        </w:tc>
        <w:tc>
          <w:tcPr>
            <w:tcW w:w="254" w:type="dxa"/>
          </w:tcPr>
          <w:p w14:paraId="19EE9E6F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46" w:type="dxa"/>
          </w:tcPr>
          <w:p w14:paraId="7240CA09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4" w:type="dxa"/>
          </w:tcPr>
          <w:p w14:paraId="3A93A093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04" w:type="dxa"/>
          </w:tcPr>
          <w:p w14:paraId="4C83F10E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4" w:type="dxa"/>
          </w:tcPr>
          <w:p w14:paraId="7CC39520" w14:textId="77777777" w:rsidR="008C4455" w:rsidRPr="00BF2C70" w:rsidRDefault="008C4455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</w:tcPr>
          <w:p w14:paraId="763CF42B" w14:textId="6DB80474" w:rsidR="008C4455" w:rsidRPr="004D297D" w:rsidRDefault="005F6EE0" w:rsidP="008C4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0"/>
              </w:tabs>
              <w:spacing w:line="240" w:lineRule="auto"/>
              <w:ind w:left="-130" w:right="-190"/>
              <w:rPr>
                <w:b/>
                <w:bCs/>
              </w:rPr>
            </w:pPr>
            <w:r w:rsidRPr="004D297D">
              <w:rPr>
                <w:b/>
                <w:bCs/>
              </w:rPr>
              <w:t>215,097</w:t>
            </w:r>
          </w:p>
        </w:tc>
      </w:tr>
    </w:tbl>
    <w:p w14:paraId="7C164F98" w14:textId="77777777" w:rsidR="00EB030E" w:rsidRDefault="00EB030E" w:rsidP="00E95E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457909EA" w14:textId="77777777" w:rsidR="00B32B5C" w:rsidRDefault="00B32B5C" w:rsidP="00E95E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Bidi" w:hAnsiTheme="majorBidi" w:cstheme="majorBidi"/>
        </w:rPr>
      </w:pPr>
    </w:p>
    <w:p w14:paraId="15D7D67B" w14:textId="77777777" w:rsidR="00840447" w:rsidRDefault="00840447" w:rsidP="00B32B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737A4B4C" w14:textId="77777777" w:rsidR="00352DB6" w:rsidRDefault="00352D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2ADA449E" w14:textId="64EF7129" w:rsidR="00840447" w:rsidRPr="000B375F" w:rsidRDefault="00840447" w:rsidP="008626A9">
      <w:pPr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Theme="majorBidi" w:hAnsiTheme="majorBidi" w:cstheme="majorBidi"/>
          <w:b/>
          <w:bCs/>
        </w:rPr>
      </w:pPr>
      <w:r w:rsidRPr="000B375F">
        <w:rPr>
          <w:rFonts w:asciiTheme="majorBidi" w:hAnsiTheme="majorBidi" w:cstheme="majorBidi" w:hint="cs"/>
          <w:b/>
          <w:bCs/>
          <w:cs/>
        </w:rPr>
        <w:lastRenderedPageBreak/>
        <w:t>ภาระผูกพัน</w:t>
      </w:r>
      <w:r w:rsidR="00836FB6">
        <w:rPr>
          <w:rFonts w:asciiTheme="majorBidi" w:hAnsiTheme="majorBidi" w:cstheme="majorBidi" w:hint="cs"/>
          <w:b/>
          <w:bCs/>
          <w:cs/>
        </w:rPr>
        <w:t>กับบุคคลหรือกิจการที่ไม่เกี่ยวข้องกัน</w:t>
      </w:r>
    </w:p>
    <w:p w14:paraId="3040238F" w14:textId="77777777" w:rsidR="00840447" w:rsidRDefault="008404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270"/>
        <w:gridCol w:w="1080"/>
        <w:gridCol w:w="270"/>
        <w:gridCol w:w="810"/>
        <w:gridCol w:w="270"/>
        <w:gridCol w:w="1035"/>
        <w:gridCol w:w="241"/>
        <w:gridCol w:w="794"/>
      </w:tblGrid>
      <w:tr w:rsidR="002359B6" w:rsidRPr="008C0940" w14:paraId="4F2A14D4" w14:textId="77777777" w:rsidTr="00B24C7A">
        <w:tc>
          <w:tcPr>
            <w:tcW w:w="4410" w:type="dxa"/>
          </w:tcPr>
          <w:p w14:paraId="34915B19" w14:textId="77777777" w:rsidR="002359B6" w:rsidRPr="00FF13BD" w:rsidRDefault="002359B6" w:rsidP="00B24C7A">
            <w:pPr>
              <w:ind w:right="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47609F14" w14:textId="77777777" w:rsidR="002359B6" w:rsidRPr="00FF13BD" w:rsidRDefault="002359B6" w:rsidP="00B24C7A">
            <w:pPr>
              <w:ind w:right="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160" w:type="dxa"/>
            <w:gridSpan w:val="3"/>
          </w:tcPr>
          <w:p w14:paraId="60C3A9AA" w14:textId="68AC8853" w:rsidR="002359B6" w:rsidRPr="00FF13BD" w:rsidRDefault="002359B6" w:rsidP="00AF0477">
            <w:pPr>
              <w:pStyle w:val="BodyText"/>
              <w:spacing w:before="0" w:after="0" w:line="240" w:lineRule="auto"/>
              <w:ind w:left="-108" w:right="-110"/>
              <w:contextualSpacing/>
              <w:jc w:val="center"/>
              <w:rPr>
                <w:rFonts w:asciiTheme="majorBidi" w:eastAsia="Times New Roman" w:hAnsiTheme="majorBidi" w:cstheme="majorBidi"/>
                <w:b/>
                <w:bCs/>
                <w:lang w:val="en-US" w:eastAsia="en-US"/>
              </w:rPr>
            </w:pPr>
            <w:r w:rsidRPr="00FF13BD">
              <w:rPr>
                <w:rFonts w:asciiTheme="majorBidi" w:eastAsia="Times New Roman" w:hAnsiTheme="majorBidi" w:cstheme="majorBidi"/>
                <w:b/>
                <w:bCs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270" w:type="dxa"/>
          </w:tcPr>
          <w:p w14:paraId="4D50D212" w14:textId="77777777" w:rsidR="002359B6" w:rsidRPr="00FF13BD" w:rsidRDefault="002359B6" w:rsidP="00B24C7A">
            <w:pPr>
              <w:ind w:right="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070" w:type="dxa"/>
            <w:gridSpan w:val="3"/>
          </w:tcPr>
          <w:p w14:paraId="3097EB49" w14:textId="44BA3E1E" w:rsidR="002359B6" w:rsidRPr="00FF13BD" w:rsidRDefault="002359B6" w:rsidP="00AF0477">
            <w:pPr>
              <w:pStyle w:val="BodyText"/>
              <w:spacing w:before="0" w:after="0" w:line="240" w:lineRule="auto"/>
              <w:ind w:left="-108" w:right="-110"/>
              <w:contextualSpacing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eastAsia="Times New Roman" w:hAnsiTheme="majorBidi" w:cstheme="majorBidi"/>
                <w:b/>
                <w:bCs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2359B6" w:rsidRPr="008C0940" w14:paraId="37DE31C2" w14:textId="77777777" w:rsidTr="00B24C7A">
        <w:trPr>
          <w:trHeight w:val="182"/>
        </w:trPr>
        <w:tc>
          <w:tcPr>
            <w:tcW w:w="4410" w:type="dxa"/>
          </w:tcPr>
          <w:p w14:paraId="1C6DE388" w14:textId="77777777" w:rsidR="002359B6" w:rsidRPr="00FF13BD" w:rsidRDefault="002359B6" w:rsidP="00B24C7A">
            <w:pPr>
              <w:ind w:right="45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70" w:type="dxa"/>
          </w:tcPr>
          <w:p w14:paraId="3EBE9C11" w14:textId="77777777" w:rsidR="002359B6" w:rsidRPr="00FF13BD" w:rsidRDefault="002359B6" w:rsidP="00B24C7A">
            <w:pPr>
              <w:ind w:right="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317612D7" w14:textId="3B2D8768" w:rsidR="002359B6" w:rsidRPr="00FF13BD" w:rsidRDefault="002359B6" w:rsidP="00B24C7A">
            <w:pPr>
              <w:ind w:right="45"/>
              <w:jc w:val="center"/>
              <w:rPr>
                <w:rFonts w:asciiTheme="majorBidi" w:hAnsiTheme="majorBidi" w:cstheme="majorBidi"/>
              </w:rPr>
            </w:pPr>
            <w:r w:rsidRPr="00FF13BD">
              <w:rPr>
                <w:rFonts w:asciiTheme="majorBidi" w:hAnsiTheme="majorBidi" w:cstheme="majorBidi"/>
              </w:rPr>
              <w:t>2</w:t>
            </w:r>
            <w:r w:rsidR="00AF0477" w:rsidRPr="00FF13BD">
              <w:rPr>
                <w:rFonts w:asciiTheme="majorBidi" w:hAnsiTheme="majorBidi" w:cstheme="majorBidi"/>
              </w:rPr>
              <w:t>567</w:t>
            </w:r>
          </w:p>
        </w:tc>
        <w:tc>
          <w:tcPr>
            <w:tcW w:w="270" w:type="dxa"/>
          </w:tcPr>
          <w:p w14:paraId="19BD93B4" w14:textId="77777777" w:rsidR="002359B6" w:rsidRPr="00FF13BD" w:rsidRDefault="002359B6" w:rsidP="00B24C7A">
            <w:pPr>
              <w:ind w:right="45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</w:tcPr>
          <w:p w14:paraId="18D832D1" w14:textId="7D15FDDD" w:rsidR="002359B6" w:rsidRPr="00FF13BD" w:rsidRDefault="00AF0477" w:rsidP="00B24C7A">
            <w:pPr>
              <w:ind w:right="45"/>
              <w:jc w:val="center"/>
              <w:rPr>
                <w:rFonts w:asciiTheme="majorBidi" w:hAnsiTheme="majorBidi" w:cstheme="majorBidi"/>
                <w:cs/>
              </w:rPr>
            </w:pPr>
            <w:r w:rsidRPr="00FF13BD">
              <w:rPr>
                <w:rFonts w:asciiTheme="majorBidi" w:hAnsiTheme="majorBidi" w:cstheme="majorBidi"/>
              </w:rPr>
              <w:t>2566</w:t>
            </w:r>
          </w:p>
        </w:tc>
        <w:tc>
          <w:tcPr>
            <w:tcW w:w="270" w:type="dxa"/>
          </w:tcPr>
          <w:p w14:paraId="392227E9" w14:textId="77777777" w:rsidR="002359B6" w:rsidRPr="00FF13BD" w:rsidRDefault="002359B6" w:rsidP="00B24C7A">
            <w:pPr>
              <w:ind w:right="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35" w:type="dxa"/>
          </w:tcPr>
          <w:p w14:paraId="6E61E105" w14:textId="56E9166A" w:rsidR="002359B6" w:rsidRPr="00FF13BD" w:rsidRDefault="00AF0477" w:rsidP="00B24C7A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241" w:type="dxa"/>
          </w:tcPr>
          <w:p w14:paraId="3C0272AE" w14:textId="77777777" w:rsidR="002359B6" w:rsidRPr="00FF13BD" w:rsidRDefault="002359B6" w:rsidP="00B24C7A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94" w:type="dxa"/>
          </w:tcPr>
          <w:p w14:paraId="44F64C69" w14:textId="09F8A25A" w:rsidR="002359B6" w:rsidRPr="00FF13BD" w:rsidRDefault="00AF0477" w:rsidP="00B24C7A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hAnsiTheme="majorBidi" w:cstheme="majorBidi"/>
              </w:rPr>
              <w:t>2566</w:t>
            </w:r>
          </w:p>
        </w:tc>
      </w:tr>
      <w:tr w:rsidR="002359B6" w:rsidRPr="00202A50" w14:paraId="6C74FB53" w14:textId="77777777" w:rsidTr="00B24C7A">
        <w:tc>
          <w:tcPr>
            <w:tcW w:w="4410" w:type="dxa"/>
          </w:tcPr>
          <w:p w14:paraId="6227C29B" w14:textId="77777777" w:rsidR="002359B6" w:rsidRPr="00FF13BD" w:rsidRDefault="002359B6" w:rsidP="00B24C7A">
            <w:pPr>
              <w:ind w:left="249" w:right="45" w:hanging="249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70" w:type="dxa"/>
          </w:tcPr>
          <w:p w14:paraId="2A619A10" w14:textId="77777777" w:rsidR="002359B6" w:rsidRPr="00FF13BD" w:rsidRDefault="002359B6" w:rsidP="00B24C7A">
            <w:pPr>
              <w:ind w:right="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4500" w:type="dxa"/>
            <w:gridSpan w:val="7"/>
          </w:tcPr>
          <w:p w14:paraId="7D6024E9" w14:textId="2867548C" w:rsidR="002359B6" w:rsidRPr="00FF13BD" w:rsidRDefault="00AF0477" w:rsidP="00B24C7A">
            <w:pPr>
              <w:tabs>
                <w:tab w:val="clear" w:pos="907"/>
                <w:tab w:val="left" w:pos="925"/>
              </w:tabs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FF13BD">
              <w:rPr>
                <w:rFonts w:asciiTheme="majorBidi" w:hAnsiTheme="majorBidi" w:cstheme="majorBidi"/>
                <w:i/>
                <w:iCs/>
                <w:cs/>
              </w:rPr>
              <w:t>(พันบาท)</w:t>
            </w:r>
          </w:p>
        </w:tc>
      </w:tr>
      <w:tr w:rsidR="00AF0477" w:rsidRPr="008C0940" w14:paraId="69286853" w14:textId="77777777" w:rsidTr="00B24C7A">
        <w:tc>
          <w:tcPr>
            <w:tcW w:w="4410" w:type="dxa"/>
          </w:tcPr>
          <w:p w14:paraId="5EDA8295" w14:textId="79B85523" w:rsidR="00AF0477" w:rsidRPr="00FF13BD" w:rsidRDefault="00AF0477" w:rsidP="00AF0477">
            <w:pPr>
              <w:ind w:left="249" w:right="45" w:hanging="249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FF13BD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ภาระผูกพันรายจ่ายฝ่ายทุน</w:t>
            </w:r>
            <w:r w:rsidRPr="00FF13BD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270" w:type="dxa"/>
          </w:tcPr>
          <w:p w14:paraId="7FD06977" w14:textId="77777777" w:rsidR="00AF0477" w:rsidRPr="00FF13BD" w:rsidRDefault="00AF0477" w:rsidP="00AF0477">
            <w:pPr>
              <w:ind w:right="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796AE42D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14C08C8F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39DD0751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0" w:type="dxa"/>
          </w:tcPr>
          <w:p w14:paraId="6F6E7F32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5" w:type="dxa"/>
          </w:tcPr>
          <w:p w14:paraId="7D129A05" w14:textId="77777777" w:rsidR="00AF0477" w:rsidRPr="00FF13BD" w:rsidRDefault="00AF0477" w:rsidP="00AF0477">
            <w:pPr>
              <w:tabs>
                <w:tab w:val="clear" w:pos="907"/>
                <w:tab w:val="left" w:pos="925"/>
              </w:tabs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1" w:type="dxa"/>
          </w:tcPr>
          <w:p w14:paraId="4DABB192" w14:textId="77777777" w:rsidR="00AF0477" w:rsidRPr="00FF13BD" w:rsidRDefault="00AF0477" w:rsidP="00AF0477">
            <w:pPr>
              <w:tabs>
                <w:tab w:val="clear" w:pos="907"/>
                <w:tab w:val="left" w:pos="925"/>
              </w:tabs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94" w:type="dxa"/>
          </w:tcPr>
          <w:p w14:paraId="4EC7FC57" w14:textId="77777777" w:rsidR="00AF0477" w:rsidRPr="00FF13BD" w:rsidRDefault="00AF0477" w:rsidP="00AF0477">
            <w:pPr>
              <w:tabs>
                <w:tab w:val="clear" w:pos="907"/>
                <w:tab w:val="left" w:pos="925"/>
              </w:tabs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2359B6" w:rsidRPr="008C0940" w14:paraId="7DA42F02" w14:textId="77777777" w:rsidTr="00B24C7A">
        <w:tc>
          <w:tcPr>
            <w:tcW w:w="4410" w:type="dxa"/>
          </w:tcPr>
          <w:p w14:paraId="4E37265F" w14:textId="5D04CFF7" w:rsidR="002359B6" w:rsidRPr="00FF13BD" w:rsidRDefault="00AF0477" w:rsidP="00B24C7A">
            <w:pPr>
              <w:ind w:left="246" w:right="45" w:hanging="246"/>
              <w:rPr>
                <w:rFonts w:asciiTheme="majorBidi" w:hAnsiTheme="majorBidi" w:cstheme="majorBidi"/>
              </w:rPr>
            </w:pPr>
            <w:r w:rsidRPr="00FF13BD">
              <w:rPr>
                <w:rFonts w:asciiTheme="majorBidi" w:hAnsiTheme="majorBidi" w:cstheme="majorBidi"/>
                <w:cs/>
              </w:rPr>
              <w:t>สินทรัพย์ไม่มีตัวตน</w:t>
            </w:r>
          </w:p>
        </w:tc>
        <w:tc>
          <w:tcPr>
            <w:tcW w:w="270" w:type="dxa"/>
          </w:tcPr>
          <w:p w14:paraId="34C7EBC5" w14:textId="77777777" w:rsidR="002359B6" w:rsidRPr="00FF13BD" w:rsidRDefault="002359B6" w:rsidP="00B24C7A">
            <w:pPr>
              <w:ind w:right="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4ACB590" w14:textId="77777777" w:rsidR="002359B6" w:rsidRPr="00FF13BD" w:rsidRDefault="002359B6" w:rsidP="00B24C7A">
            <w:pPr>
              <w:ind w:right="45"/>
              <w:jc w:val="right"/>
              <w:rPr>
                <w:rFonts w:asciiTheme="majorBidi" w:hAnsiTheme="majorBidi" w:cstheme="majorBidi"/>
              </w:rPr>
            </w:pPr>
            <w:r w:rsidRPr="00FF13BD">
              <w:rPr>
                <w:rFonts w:asciiTheme="majorBidi" w:hAnsiTheme="majorBidi" w:cstheme="majorBidi"/>
              </w:rPr>
              <w:t>3,928</w:t>
            </w:r>
          </w:p>
        </w:tc>
        <w:tc>
          <w:tcPr>
            <w:tcW w:w="270" w:type="dxa"/>
          </w:tcPr>
          <w:p w14:paraId="20BE3CB7" w14:textId="77777777" w:rsidR="002359B6" w:rsidRPr="00FF13BD" w:rsidRDefault="002359B6" w:rsidP="00B24C7A">
            <w:pPr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D2C056F" w14:textId="77777777" w:rsidR="002359B6" w:rsidRPr="00FF13BD" w:rsidRDefault="002359B6" w:rsidP="00B24C7A">
            <w:pPr>
              <w:ind w:right="45"/>
              <w:jc w:val="right"/>
              <w:rPr>
                <w:rFonts w:asciiTheme="majorBidi" w:hAnsiTheme="majorBidi" w:cstheme="majorBidi"/>
              </w:rPr>
            </w:pPr>
            <w:r w:rsidRPr="00FF13BD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270" w:type="dxa"/>
          </w:tcPr>
          <w:p w14:paraId="5CD93BB4" w14:textId="77777777" w:rsidR="002359B6" w:rsidRPr="00FF13BD" w:rsidRDefault="002359B6" w:rsidP="00B24C7A">
            <w:pPr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14D45411" w14:textId="77777777" w:rsidR="002359B6" w:rsidRPr="00FF13BD" w:rsidRDefault="002359B6" w:rsidP="00FF13BD">
            <w:pPr>
              <w:tabs>
                <w:tab w:val="clear" w:pos="680"/>
              </w:tabs>
              <w:ind w:right="-150"/>
              <w:jc w:val="center"/>
              <w:rPr>
                <w:rFonts w:asciiTheme="majorBidi" w:hAnsiTheme="majorBidi" w:cstheme="majorBidi"/>
              </w:rPr>
            </w:pPr>
            <w:r w:rsidRPr="00FF13BD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41" w:type="dxa"/>
          </w:tcPr>
          <w:p w14:paraId="30A9C454" w14:textId="77777777" w:rsidR="002359B6" w:rsidRPr="00FF13BD" w:rsidRDefault="002359B6" w:rsidP="00B24C7A">
            <w:pPr>
              <w:tabs>
                <w:tab w:val="decimal" w:pos="1428"/>
              </w:tabs>
              <w:ind w:right="45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14:paraId="7BDD8E2C" w14:textId="77777777" w:rsidR="002359B6" w:rsidRPr="00FF13BD" w:rsidRDefault="002359B6" w:rsidP="00FF13BD">
            <w:pPr>
              <w:tabs>
                <w:tab w:val="clear" w:pos="454"/>
                <w:tab w:val="clear" w:pos="680"/>
              </w:tabs>
              <w:ind w:left="-120" w:right="-290"/>
              <w:jc w:val="center"/>
              <w:rPr>
                <w:rFonts w:asciiTheme="majorBidi" w:hAnsiTheme="majorBidi" w:cstheme="majorBidi"/>
              </w:rPr>
            </w:pPr>
            <w:r w:rsidRPr="00FF13BD">
              <w:rPr>
                <w:rFonts w:asciiTheme="majorBidi" w:hAnsiTheme="majorBidi" w:cstheme="majorBidi"/>
              </w:rPr>
              <w:t>100</w:t>
            </w:r>
          </w:p>
        </w:tc>
      </w:tr>
      <w:tr w:rsidR="00AF0477" w:rsidRPr="008C0940" w14:paraId="355284AA" w14:textId="77777777" w:rsidTr="00B24C7A">
        <w:tc>
          <w:tcPr>
            <w:tcW w:w="4410" w:type="dxa"/>
          </w:tcPr>
          <w:p w14:paraId="1EAC57D7" w14:textId="2475DC85" w:rsidR="00AF0477" w:rsidRPr="00FF13BD" w:rsidRDefault="00AF0477" w:rsidP="00AF0477">
            <w:pPr>
              <w:ind w:left="246" w:right="45" w:hanging="246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54B28D2D" w14:textId="77777777" w:rsidR="00AF0477" w:rsidRPr="00FF13BD" w:rsidRDefault="00AF0477" w:rsidP="00AF0477">
            <w:pPr>
              <w:ind w:right="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0DEC86B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hAnsiTheme="majorBidi" w:cstheme="majorBidi"/>
                <w:b/>
                <w:bCs/>
              </w:rPr>
              <w:t>3,928</w:t>
            </w:r>
          </w:p>
        </w:tc>
        <w:tc>
          <w:tcPr>
            <w:tcW w:w="270" w:type="dxa"/>
          </w:tcPr>
          <w:p w14:paraId="5DBB9F3D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01D8D65C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  <w:tc>
          <w:tcPr>
            <w:tcW w:w="270" w:type="dxa"/>
          </w:tcPr>
          <w:p w14:paraId="76A429D0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</w:tcPr>
          <w:p w14:paraId="12E4F8B8" w14:textId="77777777" w:rsidR="00AF0477" w:rsidRPr="00FF13BD" w:rsidRDefault="00AF0477" w:rsidP="00FF13BD">
            <w:pPr>
              <w:tabs>
                <w:tab w:val="clear" w:pos="680"/>
              </w:tabs>
              <w:ind w:right="-15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41" w:type="dxa"/>
          </w:tcPr>
          <w:p w14:paraId="75266177" w14:textId="77777777" w:rsidR="00AF0477" w:rsidRPr="00FF13BD" w:rsidRDefault="00AF0477" w:rsidP="00AF0477">
            <w:pPr>
              <w:tabs>
                <w:tab w:val="decimal" w:pos="1428"/>
              </w:tabs>
              <w:ind w:right="4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</w:tcPr>
          <w:p w14:paraId="5C75FC07" w14:textId="77777777" w:rsidR="00AF0477" w:rsidRPr="00FF13BD" w:rsidRDefault="00AF0477" w:rsidP="00FF13BD">
            <w:pPr>
              <w:tabs>
                <w:tab w:val="clear" w:pos="454"/>
                <w:tab w:val="clear" w:pos="680"/>
              </w:tabs>
              <w:ind w:left="-120" w:right="-29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hAnsiTheme="majorBidi" w:cstheme="majorBidi"/>
                <w:b/>
                <w:bCs/>
              </w:rPr>
              <w:t>100</w:t>
            </w:r>
          </w:p>
        </w:tc>
      </w:tr>
      <w:tr w:rsidR="002359B6" w:rsidRPr="008C0940" w14:paraId="53281088" w14:textId="77777777" w:rsidTr="00B24C7A">
        <w:tc>
          <w:tcPr>
            <w:tcW w:w="4410" w:type="dxa"/>
          </w:tcPr>
          <w:p w14:paraId="39B84BB8" w14:textId="77777777" w:rsidR="002359B6" w:rsidRPr="00FF13BD" w:rsidRDefault="002359B6" w:rsidP="00B24C7A">
            <w:pPr>
              <w:ind w:left="246" w:right="45" w:hanging="246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  <w:tc>
          <w:tcPr>
            <w:tcW w:w="270" w:type="dxa"/>
          </w:tcPr>
          <w:p w14:paraId="6E3DA323" w14:textId="77777777" w:rsidR="002359B6" w:rsidRPr="00FF13BD" w:rsidRDefault="002359B6" w:rsidP="00B24C7A">
            <w:pPr>
              <w:ind w:right="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4DA878FD" w14:textId="77777777" w:rsidR="002359B6" w:rsidRPr="00FF13BD" w:rsidRDefault="002359B6" w:rsidP="00B24C7A">
            <w:pPr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33664BD" w14:textId="77777777" w:rsidR="002359B6" w:rsidRPr="00FF13BD" w:rsidRDefault="002359B6" w:rsidP="00B24C7A">
            <w:pPr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68C396E7" w14:textId="77777777" w:rsidR="002359B6" w:rsidRPr="00FF13BD" w:rsidRDefault="002359B6" w:rsidP="00B24C7A">
            <w:pPr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280F981" w14:textId="77777777" w:rsidR="002359B6" w:rsidRPr="00FF13BD" w:rsidRDefault="002359B6" w:rsidP="00B24C7A">
            <w:pPr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35" w:type="dxa"/>
          </w:tcPr>
          <w:p w14:paraId="18F09EAF" w14:textId="77777777" w:rsidR="002359B6" w:rsidRPr="00FF13BD" w:rsidRDefault="002359B6" w:rsidP="00B24C7A">
            <w:pPr>
              <w:tabs>
                <w:tab w:val="decimal" w:pos="849"/>
              </w:tabs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41" w:type="dxa"/>
          </w:tcPr>
          <w:p w14:paraId="62046ABA" w14:textId="77777777" w:rsidR="002359B6" w:rsidRPr="00FF13BD" w:rsidRDefault="002359B6" w:rsidP="00B24C7A">
            <w:pPr>
              <w:tabs>
                <w:tab w:val="decimal" w:pos="849"/>
              </w:tabs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</w:tcPr>
          <w:p w14:paraId="5E7F4287" w14:textId="77777777" w:rsidR="002359B6" w:rsidRPr="00FF13BD" w:rsidRDefault="002359B6" w:rsidP="00FF13BD">
            <w:pPr>
              <w:tabs>
                <w:tab w:val="decimal" w:pos="849"/>
              </w:tabs>
              <w:ind w:right="45"/>
              <w:rPr>
                <w:rFonts w:asciiTheme="majorBidi" w:hAnsiTheme="majorBidi" w:cstheme="majorBidi"/>
              </w:rPr>
            </w:pPr>
          </w:p>
        </w:tc>
      </w:tr>
      <w:tr w:rsidR="00AF0477" w:rsidRPr="008C0940" w14:paraId="4417E1DF" w14:textId="77777777" w:rsidTr="00B24C7A">
        <w:tc>
          <w:tcPr>
            <w:tcW w:w="4410" w:type="dxa"/>
          </w:tcPr>
          <w:p w14:paraId="430F02EE" w14:textId="2E3F262F" w:rsidR="00AF0477" w:rsidRPr="00FA5028" w:rsidRDefault="00AF0477" w:rsidP="00AF0477">
            <w:pPr>
              <w:ind w:left="246" w:right="45" w:hanging="246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FA5028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 xml:space="preserve">ภาระผูกพันอื่นๆ </w:t>
            </w:r>
          </w:p>
        </w:tc>
        <w:tc>
          <w:tcPr>
            <w:tcW w:w="270" w:type="dxa"/>
          </w:tcPr>
          <w:p w14:paraId="31F02FEA" w14:textId="77777777" w:rsidR="00AF0477" w:rsidRPr="00FF13BD" w:rsidRDefault="00AF0477" w:rsidP="00AF0477">
            <w:pPr>
              <w:ind w:right="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</w:tcPr>
          <w:p w14:paraId="666AFA79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117E553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</w:tcPr>
          <w:p w14:paraId="7CC5742B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3E069FB7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35" w:type="dxa"/>
          </w:tcPr>
          <w:p w14:paraId="1F2A0055" w14:textId="77777777" w:rsidR="00AF0477" w:rsidRPr="00FF13BD" w:rsidRDefault="00AF0477" w:rsidP="00AF0477">
            <w:pPr>
              <w:tabs>
                <w:tab w:val="decimal" w:pos="849"/>
              </w:tabs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41" w:type="dxa"/>
          </w:tcPr>
          <w:p w14:paraId="295B6FFB" w14:textId="77777777" w:rsidR="00AF0477" w:rsidRPr="00FF13BD" w:rsidRDefault="00AF0477" w:rsidP="00AF0477">
            <w:pPr>
              <w:tabs>
                <w:tab w:val="decimal" w:pos="849"/>
              </w:tabs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</w:tcPr>
          <w:p w14:paraId="33E3C561" w14:textId="77777777" w:rsidR="00AF0477" w:rsidRPr="00FF13BD" w:rsidRDefault="00AF0477" w:rsidP="00FF13BD">
            <w:pPr>
              <w:tabs>
                <w:tab w:val="decimal" w:pos="849"/>
              </w:tabs>
              <w:ind w:right="45"/>
              <w:rPr>
                <w:rFonts w:asciiTheme="majorBidi" w:hAnsiTheme="majorBidi" w:cstheme="majorBidi"/>
              </w:rPr>
            </w:pPr>
          </w:p>
        </w:tc>
      </w:tr>
      <w:tr w:rsidR="00AF0477" w:rsidRPr="008C0940" w14:paraId="0FE8BDEB" w14:textId="77777777" w:rsidTr="00B24C7A">
        <w:tc>
          <w:tcPr>
            <w:tcW w:w="4410" w:type="dxa"/>
          </w:tcPr>
          <w:p w14:paraId="6340F45D" w14:textId="2C0D21E4" w:rsidR="00AF0477" w:rsidRPr="00FF13BD" w:rsidRDefault="00AF0477" w:rsidP="00AF0477">
            <w:pPr>
              <w:ind w:left="246" w:right="45" w:hanging="246"/>
              <w:rPr>
                <w:rFonts w:asciiTheme="majorBidi" w:hAnsiTheme="majorBidi" w:cstheme="majorBidi"/>
              </w:rPr>
            </w:pPr>
            <w:r w:rsidRPr="00FF13BD">
              <w:rPr>
                <w:rFonts w:asciiTheme="majorBidi" w:hAnsiTheme="majorBidi" w:cstheme="majorBidi"/>
                <w:cs/>
              </w:rPr>
              <w:t>สัญญาบริการ</w:t>
            </w:r>
          </w:p>
        </w:tc>
        <w:tc>
          <w:tcPr>
            <w:tcW w:w="270" w:type="dxa"/>
          </w:tcPr>
          <w:p w14:paraId="4DEB7125" w14:textId="77777777" w:rsidR="00AF0477" w:rsidRPr="00FF13BD" w:rsidRDefault="00AF0477" w:rsidP="00AF0477">
            <w:pPr>
              <w:ind w:right="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C607EB8" w14:textId="77777777" w:rsidR="00AF0477" w:rsidRPr="00FF13BD" w:rsidRDefault="00AF0477" w:rsidP="00AF0477">
            <w:pPr>
              <w:ind w:right="-644" w:firstLine="520"/>
              <w:rPr>
                <w:rFonts w:asciiTheme="majorBidi" w:hAnsiTheme="majorBidi" w:cstheme="majorBidi"/>
              </w:rPr>
            </w:pPr>
            <w:r w:rsidRPr="00FF13BD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70" w:type="dxa"/>
          </w:tcPr>
          <w:p w14:paraId="7CEA305B" w14:textId="77777777" w:rsidR="00AF0477" w:rsidRPr="00FF13BD" w:rsidRDefault="00AF0477" w:rsidP="00AF0477">
            <w:pPr>
              <w:ind w:left="966" w:right="-644" w:firstLine="630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3F4E1941" w14:textId="76BB276A" w:rsidR="00AF0477" w:rsidRPr="00FF13BD" w:rsidRDefault="00AF0477" w:rsidP="00AF0477">
            <w:pPr>
              <w:ind w:right="-644" w:firstLine="70"/>
              <w:rPr>
                <w:rFonts w:asciiTheme="majorBidi" w:hAnsiTheme="majorBidi" w:cstheme="majorBidi"/>
              </w:rPr>
            </w:pPr>
            <w:r w:rsidRPr="00FF13BD">
              <w:rPr>
                <w:rFonts w:asciiTheme="majorBidi" w:hAnsiTheme="majorBidi" w:cstheme="majorBidi"/>
              </w:rPr>
              <w:t>5,53</w:t>
            </w:r>
            <w:r w:rsidR="0077280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270" w:type="dxa"/>
          </w:tcPr>
          <w:p w14:paraId="322BB8BE" w14:textId="77777777" w:rsidR="00AF0477" w:rsidRPr="00FF13BD" w:rsidRDefault="00AF0477" w:rsidP="00AF0477">
            <w:pPr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525B1A9A" w14:textId="77777777" w:rsidR="00AF0477" w:rsidRPr="00FF13BD" w:rsidRDefault="00AF0477" w:rsidP="00FF13BD">
            <w:pPr>
              <w:tabs>
                <w:tab w:val="clear" w:pos="680"/>
              </w:tabs>
              <w:ind w:right="-150"/>
              <w:jc w:val="center"/>
              <w:rPr>
                <w:rFonts w:asciiTheme="majorBidi" w:hAnsiTheme="majorBidi" w:cstheme="majorBidi"/>
              </w:rPr>
            </w:pPr>
            <w:r w:rsidRPr="00FF13BD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41" w:type="dxa"/>
          </w:tcPr>
          <w:p w14:paraId="0C186E06" w14:textId="77777777" w:rsidR="00AF0477" w:rsidRPr="00FF13BD" w:rsidRDefault="00AF0477" w:rsidP="00AF0477">
            <w:pPr>
              <w:tabs>
                <w:tab w:val="decimal" w:pos="1428"/>
              </w:tabs>
              <w:ind w:right="45"/>
              <w:rPr>
                <w:rFonts w:asciiTheme="majorBidi" w:hAnsiTheme="majorBidi" w:cstheme="majorBidi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14:paraId="20419B1F" w14:textId="77777777" w:rsidR="00AF0477" w:rsidRPr="00FF13BD" w:rsidRDefault="00AF0477" w:rsidP="00FF13BD">
            <w:pPr>
              <w:tabs>
                <w:tab w:val="clear" w:pos="454"/>
                <w:tab w:val="clear" w:pos="680"/>
                <w:tab w:val="clear" w:pos="907"/>
              </w:tabs>
              <w:ind w:left="-120" w:right="-240"/>
              <w:jc w:val="center"/>
              <w:rPr>
                <w:rFonts w:asciiTheme="majorBidi" w:hAnsiTheme="majorBidi" w:cstheme="majorBidi"/>
              </w:rPr>
            </w:pPr>
            <w:r w:rsidRPr="00FF13BD">
              <w:rPr>
                <w:rFonts w:asciiTheme="majorBidi" w:hAnsiTheme="majorBidi" w:cstheme="majorBidi"/>
              </w:rPr>
              <w:t>5,080</w:t>
            </w:r>
          </w:p>
        </w:tc>
      </w:tr>
      <w:tr w:rsidR="002359B6" w:rsidRPr="008C0940" w14:paraId="0706B533" w14:textId="77777777" w:rsidTr="00B24C7A">
        <w:tc>
          <w:tcPr>
            <w:tcW w:w="4410" w:type="dxa"/>
          </w:tcPr>
          <w:p w14:paraId="6ECAA90D" w14:textId="172679A7" w:rsidR="002359B6" w:rsidRPr="00FF13BD" w:rsidRDefault="00AF0477" w:rsidP="00B24C7A">
            <w:pPr>
              <w:ind w:left="246" w:right="45" w:hanging="246"/>
              <w:rPr>
                <w:rFonts w:asciiTheme="majorBidi" w:hAnsiTheme="majorBidi" w:cstheme="majorBidi"/>
                <w:b/>
                <w:bCs/>
                <w:cs/>
              </w:rPr>
            </w:pPr>
            <w:r w:rsidRPr="00FF13BD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270" w:type="dxa"/>
          </w:tcPr>
          <w:p w14:paraId="6FC438E7" w14:textId="77777777" w:rsidR="002359B6" w:rsidRPr="00FF13BD" w:rsidRDefault="002359B6" w:rsidP="00B24C7A">
            <w:pPr>
              <w:ind w:right="4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5C7E662" w14:textId="77777777" w:rsidR="002359B6" w:rsidRPr="00FF13BD" w:rsidRDefault="002359B6" w:rsidP="00B24C7A">
            <w:pPr>
              <w:ind w:right="-644" w:firstLine="520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0" w:type="dxa"/>
          </w:tcPr>
          <w:p w14:paraId="70DE302A" w14:textId="77777777" w:rsidR="002359B6" w:rsidRPr="00FF13BD" w:rsidRDefault="002359B6" w:rsidP="00B24C7A">
            <w:pPr>
              <w:ind w:left="966" w:right="-644" w:firstLine="63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16EAB10C" w14:textId="77777777" w:rsidR="002359B6" w:rsidRPr="00FF13BD" w:rsidRDefault="002359B6" w:rsidP="00B24C7A">
            <w:pPr>
              <w:ind w:right="-644" w:firstLine="70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hAnsiTheme="majorBidi" w:cstheme="majorBidi"/>
                <w:b/>
                <w:bCs/>
              </w:rPr>
              <w:t>5,530</w:t>
            </w:r>
          </w:p>
        </w:tc>
        <w:tc>
          <w:tcPr>
            <w:tcW w:w="270" w:type="dxa"/>
          </w:tcPr>
          <w:p w14:paraId="4496E184" w14:textId="77777777" w:rsidR="002359B6" w:rsidRPr="00FF13BD" w:rsidRDefault="002359B6" w:rsidP="00B24C7A">
            <w:pPr>
              <w:ind w:right="45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</w:tcPr>
          <w:p w14:paraId="6B565BB8" w14:textId="77777777" w:rsidR="002359B6" w:rsidRPr="00FF13BD" w:rsidRDefault="002359B6" w:rsidP="00FF13BD">
            <w:pPr>
              <w:tabs>
                <w:tab w:val="clear" w:pos="680"/>
              </w:tabs>
              <w:ind w:right="-15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41" w:type="dxa"/>
          </w:tcPr>
          <w:p w14:paraId="6B0988B8" w14:textId="77777777" w:rsidR="002359B6" w:rsidRPr="00FF13BD" w:rsidRDefault="002359B6" w:rsidP="00B24C7A">
            <w:pPr>
              <w:tabs>
                <w:tab w:val="decimal" w:pos="1428"/>
              </w:tabs>
              <w:ind w:right="4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</w:tcPr>
          <w:p w14:paraId="67CEE3D1" w14:textId="77777777" w:rsidR="002359B6" w:rsidRPr="00FF13BD" w:rsidRDefault="002359B6" w:rsidP="00FF13BD">
            <w:pPr>
              <w:tabs>
                <w:tab w:val="clear" w:pos="454"/>
                <w:tab w:val="clear" w:pos="680"/>
                <w:tab w:val="clear" w:pos="907"/>
              </w:tabs>
              <w:ind w:left="-120" w:right="-2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F13BD">
              <w:rPr>
                <w:rFonts w:asciiTheme="majorBidi" w:hAnsiTheme="majorBidi" w:cstheme="majorBidi"/>
                <w:b/>
                <w:bCs/>
              </w:rPr>
              <w:t>5,080</w:t>
            </w:r>
          </w:p>
        </w:tc>
      </w:tr>
    </w:tbl>
    <w:p w14:paraId="11A2893C" w14:textId="23777873" w:rsidR="000A4410" w:rsidRDefault="000A44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E088AC4" w14:textId="7B75744F" w:rsidR="00E0467E" w:rsidRPr="0065110C" w:rsidRDefault="00E0467E" w:rsidP="00FF13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sectPr w:rsidR="00E0467E" w:rsidRPr="0065110C" w:rsidSect="00625D3F">
      <w:footerReference w:type="default" r:id="rId19"/>
      <w:pgSz w:w="11909" w:h="16834" w:code="9"/>
      <w:pgMar w:top="904" w:right="1152" w:bottom="900" w:left="1152" w:header="720" w:footer="720" w:gutter="0"/>
      <w:cols w:space="720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BB61" w14:textId="77777777" w:rsidR="00FE2F30" w:rsidRDefault="00FE2F30">
      <w:r>
        <w:separator/>
      </w:r>
    </w:p>
  </w:endnote>
  <w:endnote w:type="continuationSeparator" w:id="0">
    <w:p w14:paraId="778C5CCD" w14:textId="77777777" w:rsidR="00FE2F30" w:rsidRDefault="00FE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EucrosiaUPCBold">
    <w:altName w:val="Arial Unicode MS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D2DF9" w14:textId="77777777" w:rsidR="00400DAE" w:rsidRPr="008953B7" w:rsidRDefault="00000000" w:rsidP="00FC54B1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center" w:pos="4770"/>
      </w:tabs>
      <w:rPr>
        <w:sz w:val="30"/>
      </w:rPr>
    </w:pPr>
    <w:sdt>
      <w:sdtPr>
        <w:id w:val="-880397708"/>
        <w:docPartObj>
          <w:docPartGallery w:val="Page Numbers (Bottom of Page)"/>
          <w:docPartUnique/>
        </w:docPartObj>
      </w:sdtPr>
      <w:sdtEndPr>
        <w:rPr>
          <w:noProof/>
          <w:color w:val="FFFFFF" w:themeColor="background1"/>
          <w:sz w:val="30"/>
        </w:rPr>
      </w:sdtEndPr>
      <w:sdtContent>
        <w:r w:rsidR="00400DAE">
          <w:tab/>
        </w:r>
        <w:r w:rsidR="00400DAE" w:rsidRPr="00A208A0">
          <w:rPr>
            <w:color w:val="FFFFFF" w:themeColor="background1"/>
            <w:sz w:val="30"/>
          </w:rPr>
          <w:fldChar w:fldCharType="begin"/>
        </w:r>
        <w:r w:rsidR="00400DAE" w:rsidRPr="00A208A0">
          <w:rPr>
            <w:color w:val="FFFFFF" w:themeColor="background1"/>
            <w:sz w:val="30"/>
          </w:rPr>
          <w:instrText xml:space="preserve"> PAGE   \* MERGEFORMAT </w:instrText>
        </w:r>
        <w:r w:rsidR="00400DAE" w:rsidRPr="00A208A0">
          <w:rPr>
            <w:color w:val="FFFFFF" w:themeColor="background1"/>
            <w:sz w:val="30"/>
          </w:rPr>
          <w:fldChar w:fldCharType="separate"/>
        </w:r>
        <w:r w:rsidR="00400DAE" w:rsidRPr="00A208A0">
          <w:rPr>
            <w:noProof/>
            <w:color w:val="FFFFFF" w:themeColor="background1"/>
            <w:sz w:val="30"/>
          </w:rPr>
          <w:t>2</w:t>
        </w:r>
        <w:r w:rsidR="00400DAE" w:rsidRPr="00A208A0">
          <w:rPr>
            <w:noProof/>
            <w:color w:val="FFFFFF" w:themeColor="background1"/>
            <w:sz w:val="3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3A2E" w14:textId="0074ACE6" w:rsidR="00400DAE" w:rsidRPr="00A208A0" w:rsidRDefault="00000000" w:rsidP="00FC54B1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center" w:pos="4770"/>
      </w:tabs>
      <w:rPr>
        <w:sz w:val="30"/>
      </w:rPr>
    </w:pPr>
    <w:sdt>
      <w:sdtPr>
        <w:id w:val="-444459314"/>
        <w:docPartObj>
          <w:docPartGallery w:val="Page Numbers (Bottom of Page)"/>
          <w:docPartUnique/>
        </w:docPartObj>
      </w:sdtPr>
      <w:sdtEndPr>
        <w:rPr>
          <w:noProof/>
          <w:sz w:val="30"/>
        </w:rPr>
      </w:sdtEndPr>
      <w:sdtContent>
        <w:r w:rsidR="00400DAE">
          <w:tab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43D2A" w14:textId="77777777" w:rsidR="00481E69" w:rsidRPr="00A208A0" w:rsidRDefault="00000000" w:rsidP="00FC54B1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center" w:pos="4770"/>
      </w:tabs>
      <w:rPr>
        <w:sz w:val="30"/>
      </w:rPr>
    </w:pPr>
    <w:sdt>
      <w:sdtPr>
        <w:id w:val="1228112766"/>
        <w:docPartObj>
          <w:docPartGallery w:val="Page Numbers (Bottom of Page)"/>
          <w:docPartUnique/>
        </w:docPartObj>
      </w:sdtPr>
      <w:sdtEndPr>
        <w:rPr>
          <w:noProof/>
          <w:sz w:val="30"/>
        </w:rPr>
      </w:sdtEndPr>
      <w:sdtContent>
        <w:r w:rsidR="00481E69">
          <w:tab/>
        </w:r>
        <w:r w:rsidR="00481E69" w:rsidRPr="00A208A0">
          <w:rPr>
            <w:sz w:val="30"/>
          </w:rPr>
          <w:fldChar w:fldCharType="begin"/>
        </w:r>
        <w:r w:rsidR="00481E69" w:rsidRPr="00A208A0">
          <w:rPr>
            <w:sz w:val="30"/>
          </w:rPr>
          <w:instrText xml:space="preserve"> PAGE   \* MERGEFORMAT </w:instrText>
        </w:r>
        <w:r w:rsidR="00481E69" w:rsidRPr="00A208A0">
          <w:rPr>
            <w:sz w:val="30"/>
          </w:rPr>
          <w:fldChar w:fldCharType="separate"/>
        </w:r>
        <w:r w:rsidR="00481E69" w:rsidRPr="00A208A0">
          <w:rPr>
            <w:noProof/>
            <w:sz w:val="30"/>
          </w:rPr>
          <w:t>2</w:t>
        </w:r>
        <w:r w:rsidR="00481E69" w:rsidRPr="00A208A0">
          <w:rPr>
            <w:noProof/>
            <w:sz w:val="30"/>
          </w:rPr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32B49" w14:textId="21E25717" w:rsidR="00400DAE" w:rsidRPr="00E40C3F" w:rsidRDefault="00000000" w:rsidP="00874A9C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center" w:pos="4802"/>
        <w:tab w:val="left" w:pos="4860"/>
        <w:tab w:val="left" w:pos="5445"/>
      </w:tabs>
      <w:jc w:val="center"/>
      <w:rPr>
        <w:i/>
        <w:iCs/>
        <w:sz w:val="28"/>
        <w:szCs w:val="28"/>
      </w:rPr>
    </w:pPr>
    <w:sdt>
      <w:sdtPr>
        <w:rPr>
          <w:i/>
          <w:iCs/>
          <w:noProof/>
          <w:sz w:val="30"/>
        </w:rPr>
        <w:id w:val="-581136658"/>
        <w:docPartObj>
          <w:docPartGallery w:val="Page Numbers (Bottom of Page)"/>
          <w:docPartUnique/>
        </w:docPartObj>
      </w:sdtPr>
      <w:sdtEndPr>
        <w:rPr>
          <w:i w:val="0"/>
          <w:iCs w:val="0"/>
        </w:rPr>
      </w:sdtEndPr>
      <w:sdtContent>
        <w:r w:rsidR="00400DAE" w:rsidRPr="00DD0C1D">
          <w:rPr>
            <w:noProof/>
            <w:sz w:val="30"/>
          </w:rPr>
          <w:fldChar w:fldCharType="begin"/>
        </w:r>
        <w:r w:rsidR="00400DAE" w:rsidRPr="00DD0C1D">
          <w:rPr>
            <w:noProof/>
            <w:sz w:val="30"/>
          </w:rPr>
          <w:instrText xml:space="preserve"> PAGE   \* MERGEFORMAT </w:instrText>
        </w:r>
        <w:r w:rsidR="00400DAE" w:rsidRPr="00DD0C1D">
          <w:rPr>
            <w:noProof/>
            <w:sz w:val="30"/>
          </w:rPr>
          <w:fldChar w:fldCharType="separate"/>
        </w:r>
        <w:r w:rsidR="00400DAE">
          <w:rPr>
            <w:noProof/>
            <w:sz w:val="30"/>
          </w:rPr>
          <w:t>32</w:t>
        </w:r>
        <w:r w:rsidR="00400DAE" w:rsidRPr="00DD0C1D">
          <w:rPr>
            <w:noProof/>
            <w:sz w:val="30"/>
          </w:rPr>
          <w:fldChar w:fldCharType="end"/>
        </w:r>
      </w:sdtContent>
    </w:sdt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D383A" w14:textId="0EE6EA3B" w:rsidR="00400DAE" w:rsidRPr="00E40C3F" w:rsidRDefault="00000000" w:rsidP="005C064D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left" w:pos="4860"/>
      </w:tabs>
      <w:jc w:val="center"/>
      <w:rPr>
        <w:i/>
        <w:iCs/>
        <w:sz w:val="28"/>
        <w:szCs w:val="28"/>
      </w:rPr>
    </w:pPr>
    <w:sdt>
      <w:sdtPr>
        <w:rPr>
          <w:i/>
          <w:iCs/>
          <w:noProof/>
          <w:sz w:val="30"/>
        </w:rPr>
        <w:id w:val="-1986847672"/>
        <w:docPartObj>
          <w:docPartGallery w:val="Page Numbers (Bottom of Page)"/>
          <w:docPartUnique/>
        </w:docPartObj>
      </w:sdtPr>
      <w:sdtEndPr>
        <w:rPr>
          <w:i w:val="0"/>
          <w:iCs w:val="0"/>
        </w:rPr>
      </w:sdtEndPr>
      <w:sdtContent>
        <w:r w:rsidR="00400DAE" w:rsidRPr="00DD0C1D">
          <w:rPr>
            <w:noProof/>
            <w:sz w:val="30"/>
          </w:rPr>
          <w:fldChar w:fldCharType="begin"/>
        </w:r>
        <w:r w:rsidR="00400DAE" w:rsidRPr="00DD0C1D">
          <w:rPr>
            <w:noProof/>
            <w:sz w:val="30"/>
          </w:rPr>
          <w:instrText xml:space="preserve"> PAGE   \* MERGEFORMAT </w:instrText>
        </w:r>
        <w:r w:rsidR="00400DAE" w:rsidRPr="00DD0C1D">
          <w:rPr>
            <w:noProof/>
            <w:sz w:val="30"/>
          </w:rPr>
          <w:fldChar w:fldCharType="separate"/>
        </w:r>
        <w:r w:rsidR="00400DAE">
          <w:rPr>
            <w:noProof/>
            <w:sz w:val="30"/>
          </w:rPr>
          <w:t>32</w:t>
        </w:r>
        <w:r w:rsidR="00400DAE" w:rsidRPr="00DD0C1D">
          <w:rPr>
            <w:noProof/>
            <w:sz w:val="3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A04EE" w14:textId="77777777" w:rsidR="00FE2F30" w:rsidRDefault="00FE2F30">
      <w:r>
        <w:separator/>
      </w:r>
    </w:p>
  </w:footnote>
  <w:footnote w:type="continuationSeparator" w:id="0">
    <w:p w14:paraId="35D54E2D" w14:textId="77777777" w:rsidR="00FE2F30" w:rsidRDefault="00FE2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23FA4" w14:textId="348FD5B4" w:rsidR="00FD14B2" w:rsidRPr="00361864" w:rsidRDefault="00FD14B2" w:rsidP="00361864">
    <w:pPr>
      <w:pStyle w:val="Header"/>
      <w:spacing w:line="240" w:lineRule="auto"/>
      <w:jc w:val="left"/>
      <w:rPr>
        <w:i w:val="0"/>
        <w:iCs/>
        <w:sz w:val="52"/>
        <w:szCs w:val="52"/>
      </w:rPr>
    </w:pPr>
  </w:p>
  <w:p w14:paraId="0D061CA1" w14:textId="3E8515D8" w:rsidR="00DF2497" w:rsidRPr="00361864" w:rsidRDefault="00DF2497" w:rsidP="00361864">
    <w:pPr>
      <w:pStyle w:val="Header"/>
      <w:spacing w:line="240" w:lineRule="auto"/>
      <w:jc w:val="left"/>
      <w:rPr>
        <w:i w:val="0"/>
        <w:iCs/>
        <w:sz w:val="52"/>
        <w:szCs w:val="52"/>
      </w:rPr>
    </w:pPr>
  </w:p>
  <w:p w14:paraId="12A3D2A4" w14:textId="16C0AC05" w:rsidR="00DF2497" w:rsidRPr="00361864" w:rsidRDefault="00DF2497" w:rsidP="00361864">
    <w:pPr>
      <w:pStyle w:val="Header"/>
      <w:spacing w:line="240" w:lineRule="auto"/>
      <w:jc w:val="left"/>
      <w:rPr>
        <w:i w:val="0"/>
        <w:iCs/>
        <w:sz w:val="52"/>
        <w:szCs w:val="52"/>
      </w:rPr>
    </w:pPr>
  </w:p>
  <w:p w14:paraId="7893EF24" w14:textId="5E4A222D" w:rsidR="00361864" w:rsidRPr="00361864" w:rsidRDefault="00361864" w:rsidP="00361864">
    <w:pPr>
      <w:pStyle w:val="Header"/>
      <w:spacing w:line="240" w:lineRule="auto"/>
      <w:jc w:val="left"/>
      <w:rPr>
        <w:i w:val="0"/>
        <w:iCs/>
        <w:sz w:val="52"/>
        <w:szCs w:val="52"/>
      </w:rPr>
    </w:pPr>
  </w:p>
  <w:p w14:paraId="465FAEA2" w14:textId="77777777" w:rsidR="00DF2497" w:rsidRDefault="00DF2497" w:rsidP="00361864">
    <w:pPr>
      <w:pStyle w:val="Header"/>
      <w:spacing w:line="240" w:lineRule="auto"/>
      <w:jc w:val="left"/>
      <w:rPr>
        <w:i w:val="0"/>
        <w:iCs/>
        <w:sz w:val="52"/>
        <w:szCs w:val="52"/>
      </w:rPr>
    </w:pPr>
  </w:p>
  <w:p w14:paraId="62C1695D" w14:textId="77777777" w:rsidR="00481E69" w:rsidRPr="00361864" w:rsidRDefault="00481E69" w:rsidP="00361864">
    <w:pPr>
      <w:pStyle w:val="Header"/>
      <w:spacing w:line="240" w:lineRule="auto"/>
      <w:jc w:val="left"/>
      <w:rPr>
        <w:i w:val="0"/>
        <w:iCs/>
        <w:sz w:val="52"/>
        <w:szCs w:val="5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AEAE" w14:textId="77777777" w:rsidR="00361864" w:rsidRDefault="00361864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3BC9C6A6" w14:textId="77777777" w:rsidR="00481E69" w:rsidRDefault="00481E69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34BDFC73" w14:textId="77777777" w:rsidR="00481E69" w:rsidRPr="00DF2497" w:rsidRDefault="00481E69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59454285" w14:textId="77777777" w:rsidR="00361864" w:rsidRPr="00DF2497" w:rsidRDefault="00361864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5115C527" w14:textId="77777777" w:rsidR="00361864" w:rsidRPr="00DF2497" w:rsidRDefault="00361864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4B394508" w14:textId="77777777" w:rsidR="00361864" w:rsidRDefault="00361864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49073F86" w14:textId="77777777" w:rsidR="00481E69" w:rsidRDefault="00481E69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0A932D82" w14:textId="77777777" w:rsidR="00481E69" w:rsidRPr="00DF2497" w:rsidRDefault="00481E69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CBD62" w14:textId="77777777" w:rsidR="00481E69" w:rsidRPr="00DF2497" w:rsidRDefault="00481E69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59EA015C" w14:textId="77777777" w:rsidR="00481E69" w:rsidRPr="00DF2497" w:rsidRDefault="00481E69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01431F6F" w14:textId="77777777" w:rsidR="00481E69" w:rsidRPr="00DF2497" w:rsidRDefault="00481E69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  <w:p w14:paraId="0719A637" w14:textId="77777777" w:rsidR="00481E69" w:rsidRPr="00DF2497" w:rsidRDefault="00481E69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621F8" w14:textId="0F51E8A4" w:rsidR="00400DAE" w:rsidRPr="00AF2CE5" w:rsidRDefault="00400DAE" w:rsidP="000910C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b/>
        <w:bCs/>
        <w:sz w:val="32"/>
        <w:szCs w:val="32"/>
      </w:rPr>
    </w:pPr>
    <w:r w:rsidRPr="00AF2CE5">
      <w:rPr>
        <w:b/>
        <w:bCs/>
        <w:sz w:val="32"/>
        <w:szCs w:val="32"/>
        <w:cs/>
      </w:rPr>
      <w:t>บริษัท อัลฟาแคปปิตอล พาร์ทเนอร์ส กรุ๊ป จำกัด</w:t>
    </w:r>
    <w:r w:rsidR="005C7B19">
      <w:rPr>
        <w:b/>
        <w:bCs/>
        <w:sz w:val="32"/>
        <w:szCs w:val="32"/>
      </w:rPr>
      <w:t xml:space="preserve"> (</w:t>
    </w:r>
    <w:r w:rsidR="005C7B19">
      <w:rPr>
        <w:rFonts w:hint="cs"/>
        <w:b/>
        <w:bCs/>
        <w:sz w:val="32"/>
        <w:szCs w:val="32"/>
        <w:cs/>
      </w:rPr>
      <w:t>มหาชน)</w:t>
    </w:r>
    <w:r w:rsidRPr="00AF2CE5">
      <w:rPr>
        <w:b/>
        <w:bCs/>
        <w:sz w:val="32"/>
        <w:szCs w:val="32"/>
        <w:cs/>
      </w:rPr>
      <w:t xml:space="preserve"> และบริษัทย่อย</w:t>
    </w:r>
  </w:p>
  <w:p w14:paraId="5B6F9645" w14:textId="0A6737F4" w:rsidR="00400DAE" w:rsidRPr="00AF2CE5" w:rsidRDefault="00400DAE" w:rsidP="00181BD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b/>
        <w:bCs/>
        <w:sz w:val="32"/>
        <w:szCs w:val="32"/>
      </w:rPr>
    </w:pPr>
    <w:r w:rsidRPr="00AF2CE5">
      <w:rPr>
        <w:b/>
        <w:bCs/>
        <w:sz w:val="32"/>
        <w:szCs w:val="32"/>
        <w:cs/>
      </w:rPr>
      <w:t>หมายเหตุประกอบงบการเงิน</w:t>
    </w:r>
  </w:p>
  <w:p w14:paraId="0D08398B" w14:textId="431A691D" w:rsidR="00400DAE" w:rsidRDefault="00400DAE" w:rsidP="0085504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b/>
        <w:bCs/>
        <w:sz w:val="32"/>
        <w:szCs w:val="32"/>
      </w:rPr>
    </w:pPr>
    <w:r w:rsidRPr="00AF2CE5">
      <w:rPr>
        <w:rFonts w:hint="cs"/>
        <w:b/>
        <w:bCs/>
        <w:sz w:val="32"/>
        <w:szCs w:val="32"/>
        <w:cs/>
      </w:rPr>
      <w:t xml:space="preserve">สำหรับปีสิ้นสุดวันที่ </w:t>
    </w:r>
    <w:r w:rsidRPr="00AF2CE5">
      <w:rPr>
        <w:b/>
        <w:bCs/>
        <w:sz w:val="32"/>
        <w:szCs w:val="32"/>
      </w:rPr>
      <w:t xml:space="preserve">31 </w:t>
    </w:r>
    <w:r w:rsidRPr="00AF2CE5">
      <w:rPr>
        <w:rFonts w:hint="cs"/>
        <w:b/>
        <w:bCs/>
        <w:sz w:val="32"/>
        <w:szCs w:val="32"/>
        <w:cs/>
      </w:rPr>
      <w:t xml:space="preserve">ธันวาคม </w:t>
    </w:r>
    <w:r w:rsidRPr="00AF2CE5">
      <w:rPr>
        <w:b/>
        <w:bCs/>
        <w:sz w:val="32"/>
        <w:szCs w:val="32"/>
      </w:rPr>
      <w:t>256</w:t>
    </w:r>
    <w:r w:rsidR="005A7706">
      <w:rPr>
        <w:b/>
        <w:bCs/>
        <w:sz w:val="32"/>
        <w:szCs w:val="32"/>
      </w:rPr>
      <w:t>7</w:t>
    </w:r>
    <w:r w:rsidRPr="00AF2CE5">
      <w:rPr>
        <w:b/>
        <w:bCs/>
        <w:sz w:val="32"/>
        <w:szCs w:val="32"/>
      </w:rPr>
      <w:t xml:space="preserve"> </w:t>
    </w:r>
    <w:r w:rsidR="0085504D">
      <w:rPr>
        <w:b/>
        <w:bCs/>
        <w:sz w:val="32"/>
        <w:szCs w:val="32"/>
      </w:rPr>
      <w:t xml:space="preserve"> </w:t>
    </w:r>
  </w:p>
  <w:p w14:paraId="6A3254F4" w14:textId="77777777" w:rsidR="0085504D" w:rsidRPr="003B1899" w:rsidRDefault="0085504D" w:rsidP="0085504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81"/>
    <w:multiLevelType w:val="singleLevel"/>
    <w:tmpl w:val="588EC4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B19A5"/>
    <w:multiLevelType w:val="multilevel"/>
    <w:tmpl w:val="27B256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32651A4"/>
    <w:multiLevelType w:val="hybridMultilevel"/>
    <w:tmpl w:val="8B941C88"/>
    <w:lvl w:ilvl="0" w:tplc="B8BEC27E">
      <w:start w:val="1"/>
      <w:numFmt w:val="thaiLetters"/>
      <w:lvlText w:val="(%1)"/>
      <w:lvlJc w:val="left"/>
      <w:pPr>
        <w:ind w:left="126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6933571"/>
    <w:multiLevelType w:val="hybridMultilevel"/>
    <w:tmpl w:val="BFF2588C"/>
    <w:lvl w:ilvl="0" w:tplc="ECD6783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92744"/>
    <w:multiLevelType w:val="multilevel"/>
    <w:tmpl w:val="0D362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75E6932"/>
    <w:multiLevelType w:val="multilevel"/>
    <w:tmpl w:val="F75C4C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2"/>
      <w:numFmt w:val="decimal"/>
      <w:lvlText w:val="29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982183E"/>
    <w:multiLevelType w:val="hybridMultilevel"/>
    <w:tmpl w:val="7D302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A7396"/>
    <w:multiLevelType w:val="multilevel"/>
    <w:tmpl w:val="1F9C1D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27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5B63ED"/>
    <w:multiLevelType w:val="multilevel"/>
    <w:tmpl w:val="0BF061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A2760A"/>
    <w:multiLevelType w:val="hybridMultilevel"/>
    <w:tmpl w:val="8DF8E790"/>
    <w:lvl w:ilvl="0" w:tplc="F96AFC7E">
      <w:start w:val="2"/>
      <w:numFmt w:val="thaiLetters"/>
      <w:lvlText w:val="(%1)"/>
      <w:lvlJc w:val="left"/>
      <w:pPr>
        <w:ind w:left="1260" w:hanging="360"/>
      </w:pPr>
      <w:rPr>
        <w:rFonts w:hint="default"/>
        <w:b w:val="0"/>
        <w:bCs w:val="0"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25EB9"/>
    <w:multiLevelType w:val="hybridMultilevel"/>
    <w:tmpl w:val="2FB0D348"/>
    <w:lvl w:ilvl="0" w:tplc="59DA6F6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E4CF2"/>
    <w:multiLevelType w:val="hybridMultilevel"/>
    <w:tmpl w:val="2140E8BA"/>
    <w:lvl w:ilvl="0" w:tplc="EBA6C20E">
      <w:start w:val="1"/>
      <w:numFmt w:val="thaiLetters"/>
      <w:lvlText w:val="(%1)"/>
      <w:lvlJc w:val="left"/>
      <w:pPr>
        <w:ind w:left="1260" w:hanging="360"/>
      </w:pPr>
      <w:rPr>
        <w:rFonts w:hint="default"/>
        <w:b w:val="0"/>
        <w:bCs w:val="0"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B2D5D85"/>
    <w:multiLevelType w:val="multilevel"/>
    <w:tmpl w:val="33F806C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BAE52FE"/>
    <w:multiLevelType w:val="multilevel"/>
    <w:tmpl w:val="5A9ED5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25A1B"/>
    <w:multiLevelType w:val="hybridMultilevel"/>
    <w:tmpl w:val="2E805A4E"/>
    <w:lvl w:ilvl="0" w:tplc="FEBE724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E2FDC"/>
    <w:multiLevelType w:val="hybridMultilevel"/>
    <w:tmpl w:val="83EA3570"/>
    <w:lvl w:ilvl="0" w:tplc="00000007">
      <w:numFmt w:val="bullet"/>
      <w:lvlText w:val="-"/>
      <w:lvlJc w:val="left"/>
      <w:pPr>
        <w:ind w:left="2520" w:hanging="360"/>
      </w:pPr>
      <w:rPr>
        <w:rFonts w:ascii="BrowalliaUPC" w:hAnsi="BrowalliaUPC" w:cs="Symbol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504644E7"/>
    <w:multiLevelType w:val="hybridMultilevel"/>
    <w:tmpl w:val="D0445AC2"/>
    <w:lvl w:ilvl="0" w:tplc="A574DD42">
      <w:start w:val="31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FB767A"/>
    <w:multiLevelType w:val="hybridMultilevel"/>
    <w:tmpl w:val="D0B68A50"/>
    <w:lvl w:ilvl="0" w:tplc="FEBE724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856573"/>
    <w:multiLevelType w:val="hybridMultilevel"/>
    <w:tmpl w:val="35D6DDD2"/>
    <w:lvl w:ilvl="0" w:tplc="B8BEC27E">
      <w:start w:val="1"/>
      <w:numFmt w:val="thaiLetters"/>
      <w:lvlText w:val="(%1)"/>
      <w:lvlJc w:val="left"/>
      <w:pPr>
        <w:ind w:left="126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5DAD11F4"/>
    <w:multiLevelType w:val="hybridMultilevel"/>
    <w:tmpl w:val="04EC1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80FD4"/>
    <w:multiLevelType w:val="hybridMultilevel"/>
    <w:tmpl w:val="A13CF796"/>
    <w:lvl w:ilvl="0" w:tplc="121E78E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2115B"/>
    <w:multiLevelType w:val="hybridMultilevel"/>
    <w:tmpl w:val="1444B8F0"/>
    <w:lvl w:ilvl="0" w:tplc="0598D55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B5EB0"/>
    <w:multiLevelType w:val="hybridMultilevel"/>
    <w:tmpl w:val="BBECC780"/>
    <w:lvl w:ilvl="0" w:tplc="F1143E6A">
      <w:start w:val="1"/>
      <w:numFmt w:val="decimal"/>
      <w:lvlText w:val="2.%1"/>
      <w:lvlJc w:val="left"/>
      <w:pPr>
        <w:ind w:left="720" w:hanging="360"/>
      </w:pPr>
      <w:rPr>
        <w:rFonts w:hint="default"/>
        <w:b/>
        <w:bCs/>
        <w:i/>
        <w:i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804147">
    <w:abstractNumId w:val="0"/>
  </w:num>
  <w:num w:numId="2" w16cid:durableId="1743021069">
    <w:abstractNumId w:val="1"/>
  </w:num>
  <w:num w:numId="3" w16cid:durableId="873884761">
    <w:abstractNumId w:val="7"/>
  </w:num>
  <w:num w:numId="4" w16cid:durableId="1834293236">
    <w:abstractNumId w:val="3"/>
  </w:num>
  <w:num w:numId="5" w16cid:durableId="1139761075">
    <w:abstractNumId w:val="17"/>
  </w:num>
  <w:num w:numId="6" w16cid:durableId="873812950">
    <w:abstractNumId w:val="19"/>
  </w:num>
  <w:num w:numId="7" w16cid:durableId="426579321">
    <w:abstractNumId w:val="11"/>
  </w:num>
  <w:num w:numId="8" w16cid:durableId="428280870">
    <w:abstractNumId w:val="2"/>
  </w:num>
  <w:num w:numId="9" w16cid:durableId="1659962997">
    <w:abstractNumId w:val="4"/>
  </w:num>
  <w:num w:numId="10" w16cid:durableId="1370640882">
    <w:abstractNumId w:val="20"/>
  </w:num>
  <w:num w:numId="11" w16cid:durableId="1063484823">
    <w:abstractNumId w:val="10"/>
  </w:num>
  <w:num w:numId="12" w16cid:durableId="1971595216">
    <w:abstractNumId w:val="8"/>
  </w:num>
  <w:num w:numId="13" w16cid:durableId="278881360">
    <w:abstractNumId w:val="21"/>
  </w:num>
  <w:num w:numId="14" w16cid:durableId="1343821502">
    <w:abstractNumId w:val="13"/>
  </w:num>
  <w:num w:numId="15" w16cid:durableId="1887716532">
    <w:abstractNumId w:val="18"/>
  </w:num>
  <w:num w:numId="16" w16cid:durableId="1643802120">
    <w:abstractNumId w:val="6"/>
  </w:num>
  <w:num w:numId="17" w16cid:durableId="64190441">
    <w:abstractNumId w:val="9"/>
  </w:num>
  <w:num w:numId="18" w16cid:durableId="187912865">
    <w:abstractNumId w:val="24"/>
  </w:num>
  <w:num w:numId="19" w16cid:durableId="1495757747">
    <w:abstractNumId w:val="26"/>
  </w:num>
  <w:num w:numId="20" w16cid:durableId="513498398">
    <w:abstractNumId w:val="23"/>
  </w:num>
  <w:num w:numId="21" w16cid:durableId="1806653702">
    <w:abstractNumId w:val="14"/>
  </w:num>
  <w:num w:numId="22" w16cid:durableId="736588587">
    <w:abstractNumId w:val="5"/>
  </w:num>
  <w:num w:numId="23" w16cid:durableId="1576209136">
    <w:abstractNumId w:val="22"/>
  </w:num>
  <w:num w:numId="24" w16cid:durableId="1214732879">
    <w:abstractNumId w:val="25"/>
  </w:num>
  <w:num w:numId="25" w16cid:durableId="925188037">
    <w:abstractNumId w:val="16"/>
  </w:num>
  <w:num w:numId="26" w16cid:durableId="404376788">
    <w:abstractNumId w:val="12"/>
  </w:num>
  <w:num w:numId="27" w16cid:durableId="355735821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56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BE"/>
    <w:rsid w:val="00000054"/>
    <w:rsid w:val="00000355"/>
    <w:rsid w:val="0000139E"/>
    <w:rsid w:val="00001713"/>
    <w:rsid w:val="000017AB"/>
    <w:rsid w:val="00001877"/>
    <w:rsid w:val="00002DE3"/>
    <w:rsid w:val="0000324B"/>
    <w:rsid w:val="0000372F"/>
    <w:rsid w:val="000037B9"/>
    <w:rsid w:val="000041A0"/>
    <w:rsid w:val="0000458E"/>
    <w:rsid w:val="00004713"/>
    <w:rsid w:val="00004ECB"/>
    <w:rsid w:val="00004FDE"/>
    <w:rsid w:val="00005699"/>
    <w:rsid w:val="00005F26"/>
    <w:rsid w:val="0000614F"/>
    <w:rsid w:val="00006382"/>
    <w:rsid w:val="00006425"/>
    <w:rsid w:val="000064AC"/>
    <w:rsid w:val="00006C40"/>
    <w:rsid w:val="00006F65"/>
    <w:rsid w:val="000075BA"/>
    <w:rsid w:val="00010275"/>
    <w:rsid w:val="000109A4"/>
    <w:rsid w:val="00010F01"/>
    <w:rsid w:val="0001121A"/>
    <w:rsid w:val="000123A0"/>
    <w:rsid w:val="00012674"/>
    <w:rsid w:val="000129D1"/>
    <w:rsid w:val="00012BAB"/>
    <w:rsid w:val="00012DF7"/>
    <w:rsid w:val="00012FD2"/>
    <w:rsid w:val="0001388D"/>
    <w:rsid w:val="00013E39"/>
    <w:rsid w:val="000142B9"/>
    <w:rsid w:val="00014610"/>
    <w:rsid w:val="00014D67"/>
    <w:rsid w:val="00015406"/>
    <w:rsid w:val="00015733"/>
    <w:rsid w:val="0001657D"/>
    <w:rsid w:val="000166A4"/>
    <w:rsid w:val="00017196"/>
    <w:rsid w:val="000174A4"/>
    <w:rsid w:val="00017530"/>
    <w:rsid w:val="0002058E"/>
    <w:rsid w:val="00020699"/>
    <w:rsid w:val="00020756"/>
    <w:rsid w:val="00020860"/>
    <w:rsid w:val="00020E47"/>
    <w:rsid w:val="000211B9"/>
    <w:rsid w:val="000219AE"/>
    <w:rsid w:val="000220A9"/>
    <w:rsid w:val="000220E9"/>
    <w:rsid w:val="0002226B"/>
    <w:rsid w:val="00022403"/>
    <w:rsid w:val="0002275A"/>
    <w:rsid w:val="000227B7"/>
    <w:rsid w:val="00022825"/>
    <w:rsid w:val="00022D15"/>
    <w:rsid w:val="00022F92"/>
    <w:rsid w:val="000235BB"/>
    <w:rsid w:val="00023A93"/>
    <w:rsid w:val="00023C31"/>
    <w:rsid w:val="00024B71"/>
    <w:rsid w:val="00024C8A"/>
    <w:rsid w:val="00024E2C"/>
    <w:rsid w:val="00024EE8"/>
    <w:rsid w:val="000250A0"/>
    <w:rsid w:val="0002539C"/>
    <w:rsid w:val="00025B35"/>
    <w:rsid w:val="00026938"/>
    <w:rsid w:val="000276B7"/>
    <w:rsid w:val="00027FC9"/>
    <w:rsid w:val="0003052F"/>
    <w:rsid w:val="00031444"/>
    <w:rsid w:val="000326A6"/>
    <w:rsid w:val="0003288A"/>
    <w:rsid w:val="00032D66"/>
    <w:rsid w:val="000332E1"/>
    <w:rsid w:val="0003353B"/>
    <w:rsid w:val="00033BEE"/>
    <w:rsid w:val="00033F77"/>
    <w:rsid w:val="000341A4"/>
    <w:rsid w:val="000341E9"/>
    <w:rsid w:val="000345C6"/>
    <w:rsid w:val="0003467B"/>
    <w:rsid w:val="0003476F"/>
    <w:rsid w:val="00034931"/>
    <w:rsid w:val="000351A0"/>
    <w:rsid w:val="00035A20"/>
    <w:rsid w:val="00035F42"/>
    <w:rsid w:val="000361D9"/>
    <w:rsid w:val="000364F5"/>
    <w:rsid w:val="00036708"/>
    <w:rsid w:val="000367E2"/>
    <w:rsid w:val="00036CEB"/>
    <w:rsid w:val="00036DA2"/>
    <w:rsid w:val="00037937"/>
    <w:rsid w:val="00037B5F"/>
    <w:rsid w:val="00037CDA"/>
    <w:rsid w:val="00037CF1"/>
    <w:rsid w:val="00037D80"/>
    <w:rsid w:val="000404B7"/>
    <w:rsid w:val="00041D25"/>
    <w:rsid w:val="00041E4D"/>
    <w:rsid w:val="00041F4F"/>
    <w:rsid w:val="000429B5"/>
    <w:rsid w:val="000430A3"/>
    <w:rsid w:val="000447AC"/>
    <w:rsid w:val="000449F6"/>
    <w:rsid w:val="00044D78"/>
    <w:rsid w:val="00044FAE"/>
    <w:rsid w:val="000450DA"/>
    <w:rsid w:val="0004526B"/>
    <w:rsid w:val="000460AE"/>
    <w:rsid w:val="000464D5"/>
    <w:rsid w:val="00046C44"/>
    <w:rsid w:val="00046C74"/>
    <w:rsid w:val="000479FF"/>
    <w:rsid w:val="00047ABC"/>
    <w:rsid w:val="00050DF6"/>
    <w:rsid w:val="00050E5B"/>
    <w:rsid w:val="000510B7"/>
    <w:rsid w:val="0005131E"/>
    <w:rsid w:val="0005195A"/>
    <w:rsid w:val="00053640"/>
    <w:rsid w:val="00053CCA"/>
    <w:rsid w:val="00053DF6"/>
    <w:rsid w:val="00054128"/>
    <w:rsid w:val="00054660"/>
    <w:rsid w:val="000546C6"/>
    <w:rsid w:val="00055033"/>
    <w:rsid w:val="000550ED"/>
    <w:rsid w:val="00055597"/>
    <w:rsid w:val="00055643"/>
    <w:rsid w:val="0005568F"/>
    <w:rsid w:val="00056AAF"/>
    <w:rsid w:val="000572CB"/>
    <w:rsid w:val="00060002"/>
    <w:rsid w:val="000600D2"/>
    <w:rsid w:val="000608A8"/>
    <w:rsid w:val="000610BB"/>
    <w:rsid w:val="0006239D"/>
    <w:rsid w:val="000625D9"/>
    <w:rsid w:val="0006294F"/>
    <w:rsid w:val="000636EB"/>
    <w:rsid w:val="000638B0"/>
    <w:rsid w:val="00063BAF"/>
    <w:rsid w:val="000643F5"/>
    <w:rsid w:val="00064A9E"/>
    <w:rsid w:val="000650E0"/>
    <w:rsid w:val="000651A6"/>
    <w:rsid w:val="0006547D"/>
    <w:rsid w:val="00065496"/>
    <w:rsid w:val="00065CA7"/>
    <w:rsid w:val="00066450"/>
    <w:rsid w:val="000666E5"/>
    <w:rsid w:val="000667EC"/>
    <w:rsid w:val="0006745F"/>
    <w:rsid w:val="000676D8"/>
    <w:rsid w:val="000700E8"/>
    <w:rsid w:val="00070467"/>
    <w:rsid w:val="00070869"/>
    <w:rsid w:val="00070AA0"/>
    <w:rsid w:val="00071F17"/>
    <w:rsid w:val="000727C0"/>
    <w:rsid w:val="00072E9D"/>
    <w:rsid w:val="00072F3E"/>
    <w:rsid w:val="00073376"/>
    <w:rsid w:val="000736D4"/>
    <w:rsid w:val="00073CA8"/>
    <w:rsid w:val="0007443A"/>
    <w:rsid w:val="00074525"/>
    <w:rsid w:val="00074697"/>
    <w:rsid w:val="00074B68"/>
    <w:rsid w:val="00075E62"/>
    <w:rsid w:val="0007686D"/>
    <w:rsid w:val="00076AD9"/>
    <w:rsid w:val="00077399"/>
    <w:rsid w:val="0007761D"/>
    <w:rsid w:val="00077A5D"/>
    <w:rsid w:val="0008137A"/>
    <w:rsid w:val="0008144C"/>
    <w:rsid w:val="0008181E"/>
    <w:rsid w:val="000818B8"/>
    <w:rsid w:val="00081DBF"/>
    <w:rsid w:val="00082160"/>
    <w:rsid w:val="0008225B"/>
    <w:rsid w:val="00082338"/>
    <w:rsid w:val="00082A70"/>
    <w:rsid w:val="00082EF0"/>
    <w:rsid w:val="00083282"/>
    <w:rsid w:val="00083595"/>
    <w:rsid w:val="00083667"/>
    <w:rsid w:val="00083827"/>
    <w:rsid w:val="00083B6B"/>
    <w:rsid w:val="00083D30"/>
    <w:rsid w:val="000846F9"/>
    <w:rsid w:val="00084808"/>
    <w:rsid w:val="0008490F"/>
    <w:rsid w:val="00084A07"/>
    <w:rsid w:val="00085B6C"/>
    <w:rsid w:val="00086164"/>
    <w:rsid w:val="00086240"/>
    <w:rsid w:val="0008632E"/>
    <w:rsid w:val="0008637B"/>
    <w:rsid w:val="00086DBA"/>
    <w:rsid w:val="000872DC"/>
    <w:rsid w:val="000905AA"/>
    <w:rsid w:val="000910C8"/>
    <w:rsid w:val="000913AA"/>
    <w:rsid w:val="00091550"/>
    <w:rsid w:val="00091A71"/>
    <w:rsid w:val="00091FA9"/>
    <w:rsid w:val="000927B9"/>
    <w:rsid w:val="00092B44"/>
    <w:rsid w:val="000933AB"/>
    <w:rsid w:val="00093668"/>
    <w:rsid w:val="000938CF"/>
    <w:rsid w:val="000942F2"/>
    <w:rsid w:val="000943FA"/>
    <w:rsid w:val="000948D1"/>
    <w:rsid w:val="00094954"/>
    <w:rsid w:val="00095135"/>
    <w:rsid w:val="000954D1"/>
    <w:rsid w:val="00095BAC"/>
    <w:rsid w:val="00097309"/>
    <w:rsid w:val="0009787C"/>
    <w:rsid w:val="00097F27"/>
    <w:rsid w:val="00097FBE"/>
    <w:rsid w:val="000A055D"/>
    <w:rsid w:val="000A0F89"/>
    <w:rsid w:val="000A1930"/>
    <w:rsid w:val="000A1BBD"/>
    <w:rsid w:val="000A1EA1"/>
    <w:rsid w:val="000A1EFC"/>
    <w:rsid w:val="000A21AE"/>
    <w:rsid w:val="000A24A8"/>
    <w:rsid w:val="000A3327"/>
    <w:rsid w:val="000A4410"/>
    <w:rsid w:val="000A47AD"/>
    <w:rsid w:val="000A4931"/>
    <w:rsid w:val="000A4D74"/>
    <w:rsid w:val="000A4EF0"/>
    <w:rsid w:val="000A5CE6"/>
    <w:rsid w:val="000A6BC5"/>
    <w:rsid w:val="000A6F0A"/>
    <w:rsid w:val="000A6FB7"/>
    <w:rsid w:val="000A71ED"/>
    <w:rsid w:val="000A7A5F"/>
    <w:rsid w:val="000A7F2E"/>
    <w:rsid w:val="000A7FF6"/>
    <w:rsid w:val="000B0BE6"/>
    <w:rsid w:val="000B15A2"/>
    <w:rsid w:val="000B172B"/>
    <w:rsid w:val="000B226F"/>
    <w:rsid w:val="000B25FF"/>
    <w:rsid w:val="000B2653"/>
    <w:rsid w:val="000B2C04"/>
    <w:rsid w:val="000B2CEF"/>
    <w:rsid w:val="000B375D"/>
    <w:rsid w:val="000B3819"/>
    <w:rsid w:val="000B3BBA"/>
    <w:rsid w:val="000B3E93"/>
    <w:rsid w:val="000B4124"/>
    <w:rsid w:val="000B427B"/>
    <w:rsid w:val="000B4BFD"/>
    <w:rsid w:val="000B4CDC"/>
    <w:rsid w:val="000B563B"/>
    <w:rsid w:val="000B56BE"/>
    <w:rsid w:val="000B5A3E"/>
    <w:rsid w:val="000B5F5E"/>
    <w:rsid w:val="000B63B4"/>
    <w:rsid w:val="000B640D"/>
    <w:rsid w:val="000B6FB6"/>
    <w:rsid w:val="000B70F1"/>
    <w:rsid w:val="000B78A5"/>
    <w:rsid w:val="000B7A79"/>
    <w:rsid w:val="000B7BBA"/>
    <w:rsid w:val="000C06C2"/>
    <w:rsid w:val="000C0835"/>
    <w:rsid w:val="000C0930"/>
    <w:rsid w:val="000C09ED"/>
    <w:rsid w:val="000C0B29"/>
    <w:rsid w:val="000C0D5E"/>
    <w:rsid w:val="000C15F4"/>
    <w:rsid w:val="000C187B"/>
    <w:rsid w:val="000C1A71"/>
    <w:rsid w:val="000C21D3"/>
    <w:rsid w:val="000C222C"/>
    <w:rsid w:val="000C29B5"/>
    <w:rsid w:val="000C2C11"/>
    <w:rsid w:val="000C3021"/>
    <w:rsid w:val="000C37E7"/>
    <w:rsid w:val="000C40D0"/>
    <w:rsid w:val="000C46EF"/>
    <w:rsid w:val="000C5047"/>
    <w:rsid w:val="000C5075"/>
    <w:rsid w:val="000C5BEB"/>
    <w:rsid w:val="000C5F31"/>
    <w:rsid w:val="000C5FD2"/>
    <w:rsid w:val="000C61CE"/>
    <w:rsid w:val="000C645C"/>
    <w:rsid w:val="000C6815"/>
    <w:rsid w:val="000C71AB"/>
    <w:rsid w:val="000C7652"/>
    <w:rsid w:val="000C76A2"/>
    <w:rsid w:val="000C7F1F"/>
    <w:rsid w:val="000D0E8B"/>
    <w:rsid w:val="000D22F5"/>
    <w:rsid w:val="000D2811"/>
    <w:rsid w:val="000D29DD"/>
    <w:rsid w:val="000D2BFC"/>
    <w:rsid w:val="000D2D50"/>
    <w:rsid w:val="000D2E82"/>
    <w:rsid w:val="000D3868"/>
    <w:rsid w:val="000D3C7E"/>
    <w:rsid w:val="000D4A9A"/>
    <w:rsid w:val="000D4BF6"/>
    <w:rsid w:val="000D4F87"/>
    <w:rsid w:val="000D4FD2"/>
    <w:rsid w:val="000D54AA"/>
    <w:rsid w:val="000D5B44"/>
    <w:rsid w:val="000D6212"/>
    <w:rsid w:val="000D657A"/>
    <w:rsid w:val="000D719D"/>
    <w:rsid w:val="000D746D"/>
    <w:rsid w:val="000D74CD"/>
    <w:rsid w:val="000D7A36"/>
    <w:rsid w:val="000D7BD9"/>
    <w:rsid w:val="000E0750"/>
    <w:rsid w:val="000E132F"/>
    <w:rsid w:val="000E13DE"/>
    <w:rsid w:val="000E1D9E"/>
    <w:rsid w:val="000E1E4B"/>
    <w:rsid w:val="000E341D"/>
    <w:rsid w:val="000E3504"/>
    <w:rsid w:val="000E353F"/>
    <w:rsid w:val="000E3970"/>
    <w:rsid w:val="000E3E2C"/>
    <w:rsid w:val="000E44E7"/>
    <w:rsid w:val="000E4EA9"/>
    <w:rsid w:val="000E4FCA"/>
    <w:rsid w:val="000E56DE"/>
    <w:rsid w:val="000E61FB"/>
    <w:rsid w:val="000E73B7"/>
    <w:rsid w:val="000E7480"/>
    <w:rsid w:val="000E78A6"/>
    <w:rsid w:val="000E7EAD"/>
    <w:rsid w:val="000F0086"/>
    <w:rsid w:val="000F0136"/>
    <w:rsid w:val="000F05BA"/>
    <w:rsid w:val="000F0914"/>
    <w:rsid w:val="000F155B"/>
    <w:rsid w:val="000F18C5"/>
    <w:rsid w:val="000F1CDF"/>
    <w:rsid w:val="000F2803"/>
    <w:rsid w:val="000F299A"/>
    <w:rsid w:val="000F2B06"/>
    <w:rsid w:val="000F2C11"/>
    <w:rsid w:val="000F2D7C"/>
    <w:rsid w:val="000F3D21"/>
    <w:rsid w:val="000F3FE4"/>
    <w:rsid w:val="000F45C1"/>
    <w:rsid w:val="000F4B94"/>
    <w:rsid w:val="000F4F63"/>
    <w:rsid w:val="000F5104"/>
    <w:rsid w:val="000F62AE"/>
    <w:rsid w:val="001000C5"/>
    <w:rsid w:val="00100B32"/>
    <w:rsid w:val="00100DFF"/>
    <w:rsid w:val="0010251C"/>
    <w:rsid w:val="00102A7F"/>
    <w:rsid w:val="00102BC1"/>
    <w:rsid w:val="00102BC5"/>
    <w:rsid w:val="0010331E"/>
    <w:rsid w:val="00103A44"/>
    <w:rsid w:val="00104E8C"/>
    <w:rsid w:val="001055C5"/>
    <w:rsid w:val="00105848"/>
    <w:rsid w:val="00106CD1"/>
    <w:rsid w:val="00106DA0"/>
    <w:rsid w:val="00106EB4"/>
    <w:rsid w:val="0010733F"/>
    <w:rsid w:val="00107B09"/>
    <w:rsid w:val="00107B2A"/>
    <w:rsid w:val="001101AA"/>
    <w:rsid w:val="001101B0"/>
    <w:rsid w:val="0011096F"/>
    <w:rsid w:val="00112446"/>
    <w:rsid w:val="001130BF"/>
    <w:rsid w:val="00113264"/>
    <w:rsid w:val="001132E5"/>
    <w:rsid w:val="00113521"/>
    <w:rsid w:val="00113536"/>
    <w:rsid w:val="00113640"/>
    <w:rsid w:val="00113A28"/>
    <w:rsid w:val="00113EB1"/>
    <w:rsid w:val="00113F54"/>
    <w:rsid w:val="00114019"/>
    <w:rsid w:val="001145B0"/>
    <w:rsid w:val="001148FB"/>
    <w:rsid w:val="00114E8D"/>
    <w:rsid w:val="001156CF"/>
    <w:rsid w:val="0011594E"/>
    <w:rsid w:val="001163BF"/>
    <w:rsid w:val="001165A3"/>
    <w:rsid w:val="00116C47"/>
    <w:rsid w:val="00116F43"/>
    <w:rsid w:val="00117045"/>
    <w:rsid w:val="00117529"/>
    <w:rsid w:val="00117BF8"/>
    <w:rsid w:val="00117DAE"/>
    <w:rsid w:val="00117F21"/>
    <w:rsid w:val="00120A66"/>
    <w:rsid w:val="001218BB"/>
    <w:rsid w:val="00121981"/>
    <w:rsid w:val="00121CA6"/>
    <w:rsid w:val="00122D75"/>
    <w:rsid w:val="00122FFE"/>
    <w:rsid w:val="00123EB6"/>
    <w:rsid w:val="001247EA"/>
    <w:rsid w:val="001249EF"/>
    <w:rsid w:val="00124B3B"/>
    <w:rsid w:val="00124CD5"/>
    <w:rsid w:val="001266F4"/>
    <w:rsid w:val="001268AA"/>
    <w:rsid w:val="00127582"/>
    <w:rsid w:val="001275B8"/>
    <w:rsid w:val="00127E23"/>
    <w:rsid w:val="00127E76"/>
    <w:rsid w:val="00127FB1"/>
    <w:rsid w:val="001301EC"/>
    <w:rsid w:val="001302D4"/>
    <w:rsid w:val="001305B0"/>
    <w:rsid w:val="00130EC0"/>
    <w:rsid w:val="001310C1"/>
    <w:rsid w:val="001322A7"/>
    <w:rsid w:val="00132601"/>
    <w:rsid w:val="001326E5"/>
    <w:rsid w:val="001326F1"/>
    <w:rsid w:val="001327CF"/>
    <w:rsid w:val="00132FAE"/>
    <w:rsid w:val="0013311B"/>
    <w:rsid w:val="0013329D"/>
    <w:rsid w:val="001338E5"/>
    <w:rsid w:val="00133E01"/>
    <w:rsid w:val="00134727"/>
    <w:rsid w:val="00134792"/>
    <w:rsid w:val="00134901"/>
    <w:rsid w:val="00135051"/>
    <w:rsid w:val="00135336"/>
    <w:rsid w:val="001353A1"/>
    <w:rsid w:val="001353F4"/>
    <w:rsid w:val="001357B7"/>
    <w:rsid w:val="0013597F"/>
    <w:rsid w:val="00135DF4"/>
    <w:rsid w:val="001363F7"/>
    <w:rsid w:val="00136B82"/>
    <w:rsid w:val="00137207"/>
    <w:rsid w:val="001375DA"/>
    <w:rsid w:val="001379D6"/>
    <w:rsid w:val="00137C50"/>
    <w:rsid w:val="00137E60"/>
    <w:rsid w:val="001400A3"/>
    <w:rsid w:val="001402F8"/>
    <w:rsid w:val="001407F4"/>
    <w:rsid w:val="00140F46"/>
    <w:rsid w:val="00141277"/>
    <w:rsid w:val="00141846"/>
    <w:rsid w:val="001421CC"/>
    <w:rsid w:val="00143060"/>
    <w:rsid w:val="00143624"/>
    <w:rsid w:val="0014366B"/>
    <w:rsid w:val="001437D1"/>
    <w:rsid w:val="0014391A"/>
    <w:rsid w:val="00143FFA"/>
    <w:rsid w:val="0014428D"/>
    <w:rsid w:val="00145085"/>
    <w:rsid w:val="00145558"/>
    <w:rsid w:val="00146405"/>
    <w:rsid w:val="00146FD9"/>
    <w:rsid w:val="0014703D"/>
    <w:rsid w:val="0014774C"/>
    <w:rsid w:val="00147767"/>
    <w:rsid w:val="00151315"/>
    <w:rsid w:val="001513FD"/>
    <w:rsid w:val="0015153D"/>
    <w:rsid w:val="00152001"/>
    <w:rsid w:val="0015206C"/>
    <w:rsid w:val="001521DA"/>
    <w:rsid w:val="001522EF"/>
    <w:rsid w:val="001529F0"/>
    <w:rsid w:val="001530BE"/>
    <w:rsid w:val="00153814"/>
    <w:rsid w:val="00153AC5"/>
    <w:rsid w:val="00153B9E"/>
    <w:rsid w:val="00154750"/>
    <w:rsid w:val="001549C6"/>
    <w:rsid w:val="00154E87"/>
    <w:rsid w:val="001552AF"/>
    <w:rsid w:val="001556FC"/>
    <w:rsid w:val="00156995"/>
    <w:rsid w:val="00156F0B"/>
    <w:rsid w:val="00157A61"/>
    <w:rsid w:val="00157B9A"/>
    <w:rsid w:val="00157BAC"/>
    <w:rsid w:val="00160A0A"/>
    <w:rsid w:val="00160E61"/>
    <w:rsid w:val="001610E3"/>
    <w:rsid w:val="00161AC2"/>
    <w:rsid w:val="00161E6F"/>
    <w:rsid w:val="00162356"/>
    <w:rsid w:val="0016284D"/>
    <w:rsid w:val="00162A87"/>
    <w:rsid w:val="001630DA"/>
    <w:rsid w:val="001631F6"/>
    <w:rsid w:val="001632FB"/>
    <w:rsid w:val="001636A5"/>
    <w:rsid w:val="001637DF"/>
    <w:rsid w:val="0016401B"/>
    <w:rsid w:val="0016431B"/>
    <w:rsid w:val="001649C1"/>
    <w:rsid w:val="00164AAA"/>
    <w:rsid w:val="00164ACF"/>
    <w:rsid w:val="001650CF"/>
    <w:rsid w:val="001653E3"/>
    <w:rsid w:val="00165FD2"/>
    <w:rsid w:val="0016626F"/>
    <w:rsid w:val="00166996"/>
    <w:rsid w:val="00166997"/>
    <w:rsid w:val="00166EDB"/>
    <w:rsid w:val="001705B4"/>
    <w:rsid w:val="00170911"/>
    <w:rsid w:val="001710BD"/>
    <w:rsid w:val="00171165"/>
    <w:rsid w:val="001712C2"/>
    <w:rsid w:val="001713FD"/>
    <w:rsid w:val="0017193E"/>
    <w:rsid w:val="00171ACE"/>
    <w:rsid w:val="00172E9B"/>
    <w:rsid w:val="00173378"/>
    <w:rsid w:val="00173F01"/>
    <w:rsid w:val="00173FD7"/>
    <w:rsid w:val="001743BD"/>
    <w:rsid w:val="00174818"/>
    <w:rsid w:val="001748AF"/>
    <w:rsid w:val="00175A69"/>
    <w:rsid w:val="00175CEB"/>
    <w:rsid w:val="00175E42"/>
    <w:rsid w:val="0017638C"/>
    <w:rsid w:val="001764A6"/>
    <w:rsid w:val="00176576"/>
    <w:rsid w:val="00176587"/>
    <w:rsid w:val="001768DD"/>
    <w:rsid w:val="00176ACE"/>
    <w:rsid w:val="00176AEA"/>
    <w:rsid w:val="00176AFB"/>
    <w:rsid w:val="00176E8B"/>
    <w:rsid w:val="001773CA"/>
    <w:rsid w:val="00180007"/>
    <w:rsid w:val="0018040F"/>
    <w:rsid w:val="00180433"/>
    <w:rsid w:val="0018087C"/>
    <w:rsid w:val="001809E8"/>
    <w:rsid w:val="00180C4D"/>
    <w:rsid w:val="00181363"/>
    <w:rsid w:val="00181BD0"/>
    <w:rsid w:val="001821EF"/>
    <w:rsid w:val="00182545"/>
    <w:rsid w:val="0018374F"/>
    <w:rsid w:val="00184ADB"/>
    <w:rsid w:val="00184E23"/>
    <w:rsid w:val="00184EB0"/>
    <w:rsid w:val="0018590F"/>
    <w:rsid w:val="00185DD4"/>
    <w:rsid w:val="00186CCE"/>
    <w:rsid w:val="001875D9"/>
    <w:rsid w:val="00190494"/>
    <w:rsid w:val="00190752"/>
    <w:rsid w:val="00190B69"/>
    <w:rsid w:val="00190E3D"/>
    <w:rsid w:val="00190F41"/>
    <w:rsid w:val="00191563"/>
    <w:rsid w:val="00191824"/>
    <w:rsid w:val="00191C7C"/>
    <w:rsid w:val="00191D71"/>
    <w:rsid w:val="00192C0E"/>
    <w:rsid w:val="00192F12"/>
    <w:rsid w:val="00193109"/>
    <w:rsid w:val="001937E0"/>
    <w:rsid w:val="00193F37"/>
    <w:rsid w:val="001940BD"/>
    <w:rsid w:val="00194421"/>
    <w:rsid w:val="0019445E"/>
    <w:rsid w:val="00194577"/>
    <w:rsid w:val="001949CF"/>
    <w:rsid w:val="00195421"/>
    <w:rsid w:val="00195504"/>
    <w:rsid w:val="00195BC6"/>
    <w:rsid w:val="00195C6C"/>
    <w:rsid w:val="00195FD6"/>
    <w:rsid w:val="00196223"/>
    <w:rsid w:val="00196461"/>
    <w:rsid w:val="0019663F"/>
    <w:rsid w:val="00196A87"/>
    <w:rsid w:val="00197A6F"/>
    <w:rsid w:val="00197E49"/>
    <w:rsid w:val="00197EEA"/>
    <w:rsid w:val="001A01EF"/>
    <w:rsid w:val="001A0C26"/>
    <w:rsid w:val="001A0D9B"/>
    <w:rsid w:val="001A10D8"/>
    <w:rsid w:val="001A1384"/>
    <w:rsid w:val="001A1BAF"/>
    <w:rsid w:val="001A336A"/>
    <w:rsid w:val="001A3564"/>
    <w:rsid w:val="001A3B73"/>
    <w:rsid w:val="001A3D6F"/>
    <w:rsid w:val="001A40B9"/>
    <w:rsid w:val="001A40E0"/>
    <w:rsid w:val="001A431F"/>
    <w:rsid w:val="001A457C"/>
    <w:rsid w:val="001A566B"/>
    <w:rsid w:val="001A6588"/>
    <w:rsid w:val="001A72F7"/>
    <w:rsid w:val="001A7478"/>
    <w:rsid w:val="001A7A5F"/>
    <w:rsid w:val="001A7A60"/>
    <w:rsid w:val="001B01B0"/>
    <w:rsid w:val="001B0821"/>
    <w:rsid w:val="001B10EF"/>
    <w:rsid w:val="001B1178"/>
    <w:rsid w:val="001B118D"/>
    <w:rsid w:val="001B1DAA"/>
    <w:rsid w:val="001B26A3"/>
    <w:rsid w:val="001B2846"/>
    <w:rsid w:val="001B3A1B"/>
    <w:rsid w:val="001B3C41"/>
    <w:rsid w:val="001B3F5C"/>
    <w:rsid w:val="001B4652"/>
    <w:rsid w:val="001B4EF2"/>
    <w:rsid w:val="001B56CD"/>
    <w:rsid w:val="001B5A91"/>
    <w:rsid w:val="001B6223"/>
    <w:rsid w:val="001B635F"/>
    <w:rsid w:val="001B6EE4"/>
    <w:rsid w:val="001B720C"/>
    <w:rsid w:val="001B73B0"/>
    <w:rsid w:val="001B7A89"/>
    <w:rsid w:val="001B7C92"/>
    <w:rsid w:val="001B7E46"/>
    <w:rsid w:val="001C006D"/>
    <w:rsid w:val="001C0E8D"/>
    <w:rsid w:val="001C0FB3"/>
    <w:rsid w:val="001C1405"/>
    <w:rsid w:val="001C1C66"/>
    <w:rsid w:val="001C2851"/>
    <w:rsid w:val="001C2B37"/>
    <w:rsid w:val="001C2C4D"/>
    <w:rsid w:val="001C3103"/>
    <w:rsid w:val="001C358F"/>
    <w:rsid w:val="001C359D"/>
    <w:rsid w:val="001C36BC"/>
    <w:rsid w:val="001C40C7"/>
    <w:rsid w:val="001C4126"/>
    <w:rsid w:val="001C4393"/>
    <w:rsid w:val="001C4601"/>
    <w:rsid w:val="001C47B6"/>
    <w:rsid w:val="001C4DC4"/>
    <w:rsid w:val="001C4F17"/>
    <w:rsid w:val="001C5058"/>
    <w:rsid w:val="001C5197"/>
    <w:rsid w:val="001C51AB"/>
    <w:rsid w:val="001C6313"/>
    <w:rsid w:val="001C671C"/>
    <w:rsid w:val="001C6AE2"/>
    <w:rsid w:val="001C6B52"/>
    <w:rsid w:val="001C6FE4"/>
    <w:rsid w:val="001C7053"/>
    <w:rsid w:val="001D19F5"/>
    <w:rsid w:val="001D1A0F"/>
    <w:rsid w:val="001D1DD1"/>
    <w:rsid w:val="001D1EB9"/>
    <w:rsid w:val="001D2667"/>
    <w:rsid w:val="001D26A8"/>
    <w:rsid w:val="001D2ADF"/>
    <w:rsid w:val="001D2B65"/>
    <w:rsid w:val="001D387F"/>
    <w:rsid w:val="001D3BC5"/>
    <w:rsid w:val="001D3E26"/>
    <w:rsid w:val="001D443F"/>
    <w:rsid w:val="001D4469"/>
    <w:rsid w:val="001D480D"/>
    <w:rsid w:val="001D48FA"/>
    <w:rsid w:val="001D50CB"/>
    <w:rsid w:val="001D5349"/>
    <w:rsid w:val="001D57D9"/>
    <w:rsid w:val="001D58DF"/>
    <w:rsid w:val="001D6638"/>
    <w:rsid w:val="001D679B"/>
    <w:rsid w:val="001D68F0"/>
    <w:rsid w:val="001D6BBC"/>
    <w:rsid w:val="001D6D37"/>
    <w:rsid w:val="001E04C7"/>
    <w:rsid w:val="001E0570"/>
    <w:rsid w:val="001E1079"/>
    <w:rsid w:val="001E1C48"/>
    <w:rsid w:val="001E2AA9"/>
    <w:rsid w:val="001E3169"/>
    <w:rsid w:val="001E3503"/>
    <w:rsid w:val="001E4421"/>
    <w:rsid w:val="001E47CD"/>
    <w:rsid w:val="001E482E"/>
    <w:rsid w:val="001E495A"/>
    <w:rsid w:val="001E4BA3"/>
    <w:rsid w:val="001E5013"/>
    <w:rsid w:val="001E5068"/>
    <w:rsid w:val="001E53CB"/>
    <w:rsid w:val="001E607F"/>
    <w:rsid w:val="001E61C7"/>
    <w:rsid w:val="001E6709"/>
    <w:rsid w:val="001E6712"/>
    <w:rsid w:val="001E6B27"/>
    <w:rsid w:val="001E725A"/>
    <w:rsid w:val="001E772D"/>
    <w:rsid w:val="001E799B"/>
    <w:rsid w:val="001E7A0A"/>
    <w:rsid w:val="001F0242"/>
    <w:rsid w:val="001F026F"/>
    <w:rsid w:val="001F0FE9"/>
    <w:rsid w:val="001F103F"/>
    <w:rsid w:val="001F10B1"/>
    <w:rsid w:val="001F1ABE"/>
    <w:rsid w:val="001F1BA1"/>
    <w:rsid w:val="001F2886"/>
    <w:rsid w:val="001F2894"/>
    <w:rsid w:val="001F2AD2"/>
    <w:rsid w:val="001F2DA7"/>
    <w:rsid w:val="001F334B"/>
    <w:rsid w:val="001F3632"/>
    <w:rsid w:val="001F36C9"/>
    <w:rsid w:val="001F3D04"/>
    <w:rsid w:val="001F43BF"/>
    <w:rsid w:val="001F4460"/>
    <w:rsid w:val="001F4D62"/>
    <w:rsid w:val="001F525D"/>
    <w:rsid w:val="001F5930"/>
    <w:rsid w:val="001F5DE2"/>
    <w:rsid w:val="001F60D2"/>
    <w:rsid w:val="001F73BE"/>
    <w:rsid w:val="001F784E"/>
    <w:rsid w:val="001F79F0"/>
    <w:rsid w:val="001F7FBE"/>
    <w:rsid w:val="002004EC"/>
    <w:rsid w:val="00200AF4"/>
    <w:rsid w:val="00200E97"/>
    <w:rsid w:val="00200EFE"/>
    <w:rsid w:val="00200F3B"/>
    <w:rsid w:val="00201CA7"/>
    <w:rsid w:val="00201DDF"/>
    <w:rsid w:val="00201EF3"/>
    <w:rsid w:val="002024DE"/>
    <w:rsid w:val="002035D6"/>
    <w:rsid w:val="00204783"/>
    <w:rsid w:val="002058D8"/>
    <w:rsid w:val="00207E26"/>
    <w:rsid w:val="00210377"/>
    <w:rsid w:val="00210895"/>
    <w:rsid w:val="00210AA1"/>
    <w:rsid w:val="00210C69"/>
    <w:rsid w:val="00210D09"/>
    <w:rsid w:val="00210FC4"/>
    <w:rsid w:val="00211936"/>
    <w:rsid w:val="0021286A"/>
    <w:rsid w:val="00212CD4"/>
    <w:rsid w:val="00213232"/>
    <w:rsid w:val="0021338E"/>
    <w:rsid w:val="00213625"/>
    <w:rsid w:val="00213AAE"/>
    <w:rsid w:val="00213DBA"/>
    <w:rsid w:val="00213E21"/>
    <w:rsid w:val="00214FF6"/>
    <w:rsid w:val="00215842"/>
    <w:rsid w:val="00215847"/>
    <w:rsid w:val="00215F48"/>
    <w:rsid w:val="00216BFE"/>
    <w:rsid w:val="00217A71"/>
    <w:rsid w:val="00217F03"/>
    <w:rsid w:val="002202A7"/>
    <w:rsid w:val="002208CF"/>
    <w:rsid w:val="002212EC"/>
    <w:rsid w:val="0022147D"/>
    <w:rsid w:val="002215BD"/>
    <w:rsid w:val="002226C1"/>
    <w:rsid w:val="002228F5"/>
    <w:rsid w:val="00222925"/>
    <w:rsid w:val="00222984"/>
    <w:rsid w:val="00222A69"/>
    <w:rsid w:val="00222DBF"/>
    <w:rsid w:val="002237A3"/>
    <w:rsid w:val="0022383D"/>
    <w:rsid w:val="002238AC"/>
    <w:rsid w:val="002239A0"/>
    <w:rsid w:val="00223DD1"/>
    <w:rsid w:val="002240DD"/>
    <w:rsid w:val="0022462C"/>
    <w:rsid w:val="00224761"/>
    <w:rsid w:val="00224B31"/>
    <w:rsid w:val="00224ECE"/>
    <w:rsid w:val="00225543"/>
    <w:rsid w:val="00225765"/>
    <w:rsid w:val="00225E7D"/>
    <w:rsid w:val="00226BB7"/>
    <w:rsid w:val="00226C8F"/>
    <w:rsid w:val="0022781A"/>
    <w:rsid w:val="00227905"/>
    <w:rsid w:val="00230BC9"/>
    <w:rsid w:val="00230DA0"/>
    <w:rsid w:val="00231DC8"/>
    <w:rsid w:val="0023242F"/>
    <w:rsid w:val="0023247F"/>
    <w:rsid w:val="002327C3"/>
    <w:rsid w:val="002328AE"/>
    <w:rsid w:val="00232C4B"/>
    <w:rsid w:val="00232CB4"/>
    <w:rsid w:val="002333B7"/>
    <w:rsid w:val="00233816"/>
    <w:rsid w:val="00233B47"/>
    <w:rsid w:val="00234391"/>
    <w:rsid w:val="0023446A"/>
    <w:rsid w:val="00234471"/>
    <w:rsid w:val="00234C68"/>
    <w:rsid w:val="00235433"/>
    <w:rsid w:val="002359B6"/>
    <w:rsid w:val="0023607D"/>
    <w:rsid w:val="0023636C"/>
    <w:rsid w:val="00236468"/>
    <w:rsid w:val="00237707"/>
    <w:rsid w:val="002378FB"/>
    <w:rsid w:val="00237D2D"/>
    <w:rsid w:val="0024033E"/>
    <w:rsid w:val="002403E6"/>
    <w:rsid w:val="00241137"/>
    <w:rsid w:val="00241185"/>
    <w:rsid w:val="0024119D"/>
    <w:rsid w:val="00242A1A"/>
    <w:rsid w:val="00242A47"/>
    <w:rsid w:val="00242BD9"/>
    <w:rsid w:val="002438C3"/>
    <w:rsid w:val="0024391F"/>
    <w:rsid w:val="00244505"/>
    <w:rsid w:val="00244C5B"/>
    <w:rsid w:val="0024524B"/>
    <w:rsid w:val="00245993"/>
    <w:rsid w:val="00246325"/>
    <w:rsid w:val="00246A7D"/>
    <w:rsid w:val="00246AAB"/>
    <w:rsid w:val="00246D89"/>
    <w:rsid w:val="00247ABC"/>
    <w:rsid w:val="00247EB0"/>
    <w:rsid w:val="00247F15"/>
    <w:rsid w:val="00250506"/>
    <w:rsid w:val="00250C95"/>
    <w:rsid w:val="00250FAA"/>
    <w:rsid w:val="002524FB"/>
    <w:rsid w:val="00252532"/>
    <w:rsid w:val="00252B40"/>
    <w:rsid w:val="0025354F"/>
    <w:rsid w:val="00254BDB"/>
    <w:rsid w:val="002551EC"/>
    <w:rsid w:val="00256227"/>
    <w:rsid w:val="00256648"/>
    <w:rsid w:val="00256FF7"/>
    <w:rsid w:val="00257FD5"/>
    <w:rsid w:val="00260A93"/>
    <w:rsid w:val="00260B87"/>
    <w:rsid w:val="00260E5C"/>
    <w:rsid w:val="002613DC"/>
    <w:rsid w:val="00262147"/>
    <w:rsid w:val="002624E3"/>
    <w:rsid w:val="00262EE6"/>
    <w:rsid w:val="0026336E"/>
    <w:rsid w:val="00263CF3"/>
    <w:rsid w:val="00264893"/>
    <w:rsid w:val="00264E04"/>
    <w:rsid w:val="00265673"/>
    <w:rsid w:val="00265C0F"/>
    <w:rsid w:val="002663C7"/>
    <w:rsid w:val="00266B25"/>
    <w:rsid w:val="00266DA6"/>
    <w:rsid w:val="00266EFA"/>
    <w:rsid w:val="0026784A"/>
    <w:rsid w:val="002678AF"/>
    <w:rsid w:val="00267BCB"/>
    <w:rsid w:val="002704EB"/>
    <w:rsid w:val="00270680"/>
    <w:rsid w:val="00270808"/>
    <w:rsid w:val="00270B84"/>
    <w:rsid w:val="00270C7B"/>
    <w:rsid w:val="00271697"/>
    <w:rsid w:val="00272207"/>
    <w:rsid w:val="00272E50"/>
    <w:rsid w:val="00273075"/>
    <w:rsid w:val="00273AF6"/>
    <w:rsid w:val="00273B85"/>
    <w:rsid w:val="0027405C"/>
    <w:rsid w:val="002743D7"/>
    <w:rsid w:val="0027498A"/>
    <w:rsid w:val="00274A14"/>
    <w:rsid w:val="00274C5E"/>
    <w:rsid w:val="00275136"/>
    <w:rsid w:val="002757E7"/>
    <w:rsid w:val="00275B4F"/>
    <w:rsid w:val="0027626C"/>
    <w:rsid w:val="0027639A"/>
    <w:rsid w:val="00276658"/>
    <w:rsid w:val="002768E2"/>
    <w:rsid w:val="00276B8A"/>
    <w:rsid w:val="00277AF1"/>
    <w:rsid w:val="002801F2"/>
    <w:rsid w:val="00280479"/>
    <w:rsid w:val="0028105D"/>
    <w:rsid w:val="002810EC"/>
    <w:rsid w:val="0028123F"/>
    <w:rsid w:val="0028125C"/>
    <w:rsid w:val="002813C5"/>
    <w:rsid w:val="002813F2"/>
    <w:rsid w:val="002822F1"/>
    <w:rsid w:val="00282599"/>
    <w:rsid w:val="00282861"/>
    <w:rsid w:val="002828C1"/>
    <w:rsid w:val="00282956"/>
    <w:rsid w:val="00282B2F"/>
    <w:rsid w:val="00282D1B"/>
    <w:rsid w:val="00283084"/>
    <w:rsid w:val="00283C30"/>
    <w:rsid w:val="00283EA0"/>
    <w:rsid w:val="00284470"/>
    <w:rsid w:val="002853A5"/>
    <w:rsid w:val="00285895"/>
    <w:rsid w:val="00285E5D"/>
    <w:rsid w:val="00286304"/>
    <w:rsid w:val="00286B4E"/>
    <w:rsid w:val="00286BDA"/>
    <w:rsid w:val="00286FEA"/>
    <w:rsid w:val="00287030"/>
    <w:rsid w:val="00287372"/>
    <w:rsid w:val="00290013"/>
    <w:rsid w:val="00291F5B"/>
    <w:rsid w:val="00292200"/>
    <w:rsid w:val="00292584"/>
    <w:rsid w:val="00292D25"/>
    <w:rsid w:val="002934C9"/>
    <w:rsid w:val="002936F1"/>
    <w:rsid w:val="00293A41"/>
    <w:rsid w:val="002940EF"/>
    <w:rsid w:val="00294610"/>
    <w:rsid w:val="00294B5E"/>
    <w:rsid w:val="00294F20"/>
    <w:rsid w:val="002954DF"/>
    <w:rsid w:val="00295532"/>
    <w:rsid w:val="00295C82"/>
    <w:rsid w:val="00296452"/>
    <w:rsid w:val="0029661C"/>
    <w:rsid w:val="00296D13"/>
    <w:rsid w:val="00296FD7"/>
    <w:rsid w:val="0029740D"/>
    <w:rsid w:val="002974AC"/>
    <w:rsid w:val="002979A8"/>
    <w:rsid w:val="00297CBB"/>
    <w:rsid w:val="00297D62"/>
    <w:rsid w:val="002A055A"/>
    <w:rsid w:val="002A05C3"/>
    <w:rsid w:val="002A11D4"/>
    <w:rsid w:val="002A24E1"/>
    <w:rsid w:val="002A2940"/>
    <w:rsid w:val="002A29F0"/>
    <w:rsid w:val="002A2AEB"/>
    <w:rsid w:val="002A2B7D"/>
    <w:rsid w:val="002A3315"/>
    <w:rsid w:val="002A33DE"/>
    <w:rsid w:val="002A42A8"/>
    <w:rsid w:val="002A435D"/>
    <w:rsid w:val="002A4565"/>
    <w:rsid w:val="002A48C3"/>
    <w:rsid w:val="002A4CC1"/>
    <w:rsid w:val="002A4D38"/>
    <w:rsid w:val="002A4F53"/>
    <w:rsid w:val="002A5516"/>
    <w:rsid w:val="002A5DD4"/>
    <w:rsid w:val="002A6193"/>
    <w:rsid w:val="002A6A23"/>
    <w:rsid w:val="002A6C2A"/>
    <w:rsid w:val="002A7235"/>
    <w:rsid w:val="002A74AF"/>
    <w:rsid w:val="002A7D65"/>
    <w:rsid w:val="002B00A7"/>
    <w:rsid w:val="002B013D"/>
    <w:rsid w:val="002B0835"/>
    <w:rsid w:val="002B0ED1"/>
    <w:rsid w:val="002B19C3"/>
    <w:rsid w:val="002B2180"/>
    <w:rsid w:val="002B22A6"/>
    <w:rsid w:val="002B25F7"/>
    <w:rsid w:val="002B3498"/>
    <w:rsid w:val="002B3BF6"/>
    <w:rsid w:val="002B3FBB"/>
    <w:rsid w:val="002B4165"/>
    <w:rsid w:val="002B4A18"/>
    <w:rsid w:val="002B4C6E"/>
    <w:rsid w:val="002B4EDE"/>
    <w:rsid w:val="002B4EFF"/>
    <w:rsid w:val="002B5103"/>
    <w:rsid w:val="002B53F6"/>
    <w:rsid w:val="002B58AF"/>
    <w:rsid w:val="002B5B93"/>
    <w:rsid w:val="002B5BA1"/>
    <w:rsid w:val="002B5F32"/>
    <w:rsid w:val="002B5F53"/>
    <w:rsid w:val="002B5F98"/>
    <w:rsid w:val="002B70C4"/>
    <w:rsid w:val="002B7789"/>
    <w:rsid w:val="002B7838"/>
    <w:rsid w:val="002C0117"/>
    <w:rsid w:val="002C03EF"/>
    <w:rsid w:val="002C053B"/>
    <w:rsid w:val="002C0942"/>
    <w:rsid w:val="002C10E8"/>
    <w:rsid w:val="002C184B"/>
    <w:rsid w:val="002C1A79"/>
    <w:rsid w:val="002C1AA3"/>
    <w:rsid w:val="002C1D8D"/>
    <w:rsid w:val="002C29DA"/>
    <w:rsid w:val="002C2BE0"/>
    <w:rsid w:val="002C32CF"/>
    <w:rsid w:val="002C3A81"/>
    <w:rsid w:val="002C3E0A"/>
    <w:rsid w:val="002C436C"/>
    <w:rsid w:val="002C4386"/>
    <w:rsid w:val="002C44A2"/>
    <w:rsid w:val="002C4674"/>
    <w:rsid w:val="002C472D"/>
    <w:rsid w:val="002C549A"/>
    <w:rsid w:val="002C57B6"/>
    <w:rsid w:val="002C5823"/>
    <w:rsid w:val="002C5DFD"/>
    <w:rsid w:val="002C5F7E"/>
    <w:rsid w:val="002C6EDD"/>
    <w:rsid w:val="002C7059"/>
    <w:rsid w:val="002C7266"/>
    <w:rsid w:val="002C7404"/>
    <w:rsid w:val="002C7A1E"/>
    <w:rsid w:val="002D03CB"/>
    <w:rsid w:val="002D0727"/>
    <w:rsid w:val="002D143E"/>
    <w:rsid w:val="002D1E23"/>
    <w:rsid w:val="002D203E"/>
    <w:rsid w:val="002D2139"/>
    <w:rsid w:val="002D26FB"/>
    <w:rsid w:val="002D3327"/>
    <w:rsid w:val="002D33A8"/>
    <w:rsid w:val="002D3957"/>
    <w:rsid w:val="002D3C37"/>
    <w:rsid w:val="002D4139"/>
    <w:rsid w:val="002D4588"/>
    <w:rsid w:val="002D4694"/>
    <w:rsid w:val="002D486B"/>
    <w:rsid w:val="002D4F7C"/>
    <w:rsid w:val="002D50C5"/>
    <w:rsid w:val="002D5362"/>
    <w:rsid w:val="002D55B3"/>
    <w:rsid w:val="002D5B47"/>
    <w:rsid w:val="002D65C0"/>
    <w:rsid w:val="002D6739"/>
    <w:rsid w:val="002D6B81"/>
    <w:rsid w:val="002D6C7E"/>
    <w:rsid w:val="002D72C4"/>
    <w:rsid w:val="002E00D5"/>
    <w:rsid w:val="002E0ABB"/>
    <w:rsid w:val="002E0C2B"/>
    <w:rsid w:val="002E0CB5"/>
    <w:rsid w:val="002E0E13"/>
    <w:rsid w:val="002E0E85"/>
    <w:rsid w:val="002E0EE0"/>
    <w:rsid w:val="002E1207"/>
    <w:rsid w:val="002E1849"/>
    <w:rsid w:val="002E1D2C"/>
    <w:rsid w:val="002E207B"/>
    <w:rsid w:val="002E2790"/>
    <w:rsid w:val="002E2B65"/>
    <w:rsid w:val="002E3296"/>
    <w:rsid w:val="002E349E"/>
    <w:rsid w:val="002E38B7"/>
    <w:rsid w:val="002E3DD8"/>
    <w:rsid w:val="002E3E33"/>
    <w:rsid w:val="002E3E4F"/>
    <w:rsid w:val="002E4654"/>
    <w:rsid w:val="002E4FD0"/>
    <w:rsid w:val="002E515A"/>
    <w:rsid w:val="002E538A"/>
    <w:rsid w:val="002E5A60"/>
    <w:rsid w:val="002E5FE4"/>
    <w:rsid w:val="002E691A"/>
    <w:rsid w:val="002E6AB4"/>
    <w:rsid w:val="002E7010"/>
    <w:rsid w:val="002E7041"/>
    <w:rsid w:val="002E7586"/>
    <w:rsid w:val="002E76A6"/>
    <w:rsid w:val="002F0BF5"/>
    <w:rsid w:val="002F1B74"/>
    <w:rsid w:val="002F1C8D"/>
    <w:rsid w:val="002F1EAD"/>
    <w:rsid w:val="002F245D"/>
    <w:rsid w:val="002F338D"/>
    <w:rsid w:val="002F34B1"/>
    <w:rsid w:val="002F34EB"/>
    <w:rsid w:val="002F38C2"/>
    <w:rsid w:val="002F3D11"/>
    <w:rsid w:val="002F3F91"/>
    <w:rsid w:val="002F41B5"/>
    <w:rsid w:val="002F4534"/>
    <w:rsid w:val="002F45A8"/>
    <w:rsid w:val="002F4BD1"/>
    <w:rsid w:val="002F4C00"/>
    <w:rsid w:val="002F4C1E"/>
    <w:rsid w:val="002F4CEE"/>
    <w:rsid w:val="002F5134"/>
    <w:rsid w:val="002F5294"/>
    <w:rsid w:val="002F53E0"/>
    <w:rsid w:val="002F5687"/>
    <w:rsid w:val="002F5EE2"/>
    <w:rsid w:val="002F6134"/>
    <w:rsid w:val="002F6805"/>
    <w:rsid w:val="002F6862"/>
    <w:rsid w:val="002F6BC4"/>
    <w:rsid w:val="002F6D02"/>
    <w:rsid w:val="002F7A65"/>
    <w:rsid w:val="002F7CC9"/>
    <w:rsid w:val="002F7E81"/>
    <w:rsid w:val="0030011A"/>
    <w:rsid w:val="003002E8"/>
    <w:rsid w:val="00300662"/>
    <w:rsid w:val="00300B37"/>
    <w:rsid w:val="00300B46"/>
    <w:rsid w:val="00302605"/>
    <w:rsid w:val="00302835"/>
    <w:rsid w:val="00302F6E"/>
    <w:rsid w:val="00303294"/>
    <w:rsid w:val="0030330E"/>
    <w:rsid w:val="003037B6"/>
    <w:rsid w:val="0030383C"/>
    <w:rsid w:val="00303A8A"/>
    <w:rsid w:val="00303AEC"/>
    <w:rsid w:val="00303CD2"/>
    <w:rsid w:val="00303F55"/>
    <w:rsid w:val="003044F9"/>
    <w:rsid w:val="003046E2"/>
    <w:rsid w:val="0030491E"/>
    <w:rsid w:val="00304A76"/>
    <w:rsid w:val="00304F86"/>
    <w:rsid w:val="00305B6E"/>
    <w:rsid w:val="00305D6D"/>
    <w:rsid w:val="00305F3E"/>
    <w:rsid w:val="00306351"/>
    <w:rsid w:val="00307221"/>
    <w:rsid w:val="00307AC2"/>
    <w:rsid w:val="00307B6E"/>
    <w:rsid w:val="00307F95"/>
    <w:rsid w:val="00311569"/>
    <w:rsid w:val="0031163D"/>
    <w:rsid w:val="003122AE"/>
    <w:rsid w:val="00312978"/>
    <w:rsid w:val="00312B5C"/>
    <w:rsid w:val="00312F52"/>
    <w:rsid w:val="0031316C"/>
    <w:rsid w:val="003131DA"/>
    <w:rsid w:val="003133F3"/>
    <w:rsid w:val="00313831"/>
    <w:rsid w:val="00313D01"/>
    <w:rsid w:val="00313DFA"/>
    <w:rsid w:val="00314142"/>
    <w:rsid w:val="00314514"/>
    <w:rsid w:val="003147A1"/>
    <w:rsid w:val="00314E0F"/>
    <w:rsid w:val="00314E60"/>
    <w:rsid w:val="003150A8"/>
    <w:rsid w:val="00315CC6"/>
    <w:rsid w:val="00316133"/>
    <w:rsid w:val="00316309"/>
    <w:rsid w:val="00316953"/>
    <w:rsid w:val="00316CE1"/>
    <w:rsid w:val="00316FC8"/>
    <w:rsid w:val="0031793C"/>
    <w:rsid w:val="003204C3"/>
    <w:rsid w:val="00320625"/>
    <w:rsid w:val="0032064F"/>
    <w:rsid w:val="00320781"/>
    <w:rsid w:val="003212BD"/>
    <w:rsid w:val="00321462"/>
    <w:rsid w:val="0032161A"/>
    <w:rsid w:val="00321D43"/>
    <w:rsid w:val="00321E41"/>
    <w:rsid w:val="00322D74"/>
    <w:rsid w:val="00322DD3"/>
    <w:rsid w:val="00322FF2"/>
    <w:rsid w:val="0032342F"/>
    <w:rsid w:val="003237B4"/>
    <w:rsid w:val="00323DE8"/>
    <w:rsid w:val="003243AF"/>
    <w:rsid w:val="00324843"/>
    <w:rsid w:val="00324C4A"/>
    <w:rsid w:val="0032553F"/>
    <w:rsid w:val="00325888"/>
    <w:rsid w:val="00325A85"/>
    <w:rsid w:val="003261BD"/>
    <w:rsid w:val="003261C6"/>
    <w:rsid w:val="00326C9D"/>
    <w:rsid w:val="003274BB"/>
    <w:rsid w:val="00327519"/>
    <w:rsid w:val="00327ADD"/>
    <w:rsid w:val="00327F84"/>
    <w:rsid w:val="003303CA"/>
    <w:rsid w:val="00330EB4"/>
    <w:rsid w:val="00331232"/>
    <w:rsid w:val="00331C35"/>
    <w:rsid w:val="0033285A"/>
    <w:rsid w:val="00332AB9"/>
    <w:rsid w:val="00332C7F"/>
    <w:rsid w:val="00332E96"/>
    <w:rsid w:val="0033311C"/>
    <w:rsid w:val="00333B66"/>
    <w:rsid w:val="00334176"/>
    <w:rsid w:val="00334777"/>
    <w:rsid w:val="00334C01"/>
    <w:rsid w:val="00335448"/>
    <w:rsid w:val="00335501"/>
    <w:rsid w:val="003358F8"/>
    <w:rsid w:val="003359DF"/>
    <w:rsid w:val="00336391"/>
    <w:rsid w:val="00336431"/>
    <w:rsid w:val="00336488"/>
    <w:rsid w:val="00336A57"/>
    <w:rsid w:val="00336B08"/>
    <w:rsid w:val="0033791A"/>
    <w:rsid w:val="00337B1F"/>
    <w:rsid w:val="00340098"/>
    <w:rsid w:val="00340F1C"/>
    <w:rsid w:val="00341694"/>
    <w:rsid w:val="00342727"/>
    <w:rsid w:val="0034286A"/>
    <w:rsid w:val="00342D99"/>
    <w:rsid w:val="003438FC"/>
    <w:rsid w:val="00343C87"/>
    <w:rsid w:val="00343CF3"/>
    <w:rsid w:val="00344033"/>
    <w:rsid w:val="00344E2F"/>
    <w:rsid w:val="00344FA1"/>
    <w:rsid w:val="0034501C"/>
    <w:rsid w:val="003452B5"/>
    <w:rsid w:val="00345648"/>
    <w:rsid w:val="003465B7"/>
    <w:rsid w:val="00346D71"/>
    <w:rsid w:val="003474AE"/>
    <w:rsid w:val="003479D2"/>
    <w:rsid w:val="00347A96"/>
    <w:rsid w:val="00347DCF"/>
    <w:rsid w:val="00347E6C"/>
    <w:rsid w:val="00350A9A"/>
    <w:rsid w:val="00350E3D"/>
    <w:rsid w:val="003510CD"/>
    <w:rsid w:val="00351265"/>
    <w:rsid w:val="003513A5"/>
    <w:rsid w:val="0035162E"/>
    <w:rsid w:val="00352DB6"/>
    <w:rsid w:val="0035343D"/>
    <w:rsid w:val="00353790"/>
    <w:rsid w:val="003538F6"/>
    <w:rsid w:val="00353B8C"/>
    <w:rsid w:val="00353C7B"/>
    <w:rsid w:val="00355017"/>
    <w:rsid w:val="003551A9"/>
    <w:rsid w:val="003557AF"/>
    <w:rsid w:val="003557F6"/>
    <w:rsid w:val="00355A06"/>
    <w:rsid w:val="00355CE4"/>
    <w:rsid w:val="00355F58"/>
    <w:rsid w:val="003565B3"/>
    <w:rsid w:val="00356816"/>
    <w:rsid w:val="00357855"/>
    <w:rsid w:val="003606A2"/>
    <w:rsid w:val="003606A7"/>
    <w:rsid w:val="00360C3D"/>
    <w:rsid w:val="00360D12"/>
    <w:rsid w:val="00361864"/>
    <w:rsid w:val="00361CA9"/>
    <w:rsid w:val="00362063"/>
    <w:rsid w:val="00362071"/>
    <w:rsid w:val="003620AE"/>
    <w:rsid w:val="00362148"/>
    <w:rsid w:val="003623B8"/>
    <w:rsid w:val="00362600"/>
    <w:rsid w:val="0036285E"/>
    <w:rsid w:val="00363B59"/>
    <w:rsid w:val="00363CA3"/>
    <w:rsid w:val="00363FAA"/>
    <w:rsid w:val="00364061"/>
    <w:rsid w:val="003642F4"/>
    <w:rsid w:val="00364B65"/>
    <w:rsid w:val="00364EDE"/>
    <w:rsid w:val="0036528C"/>
    <w:rsid w:val="00365FC2"/>
    <w:rsid w:val="00366409"/>
    <w:rsid w:val="003668DF"/>
    <w:rsid w:val="00366BB3"/>
    <w:rsid w:val="00366FC3"/>
    <w:rsid w:val="00367068"/>
    <w:rsid w:val="0036768A"/>
    <w:rsid w:val="00367C55"/>
    <w:rsid w:val="00367EA1"/>
    <w:rsid w:val="00370BC6"/>
    <w:rsid w:val="00370BFD"/>
    <w:rsid w:val="0037136B"/>
    <w:rsid w:val="00371967"/>
    <w:rsid w:val="003727A7"/>
    <w:rsid w:val="0037332F"/>
    <w:rsid w:val="003735E5"/>
    <w:rsid w:val="00374396"/>
    <w:rsid w:val="00374EA3"/>
    <w:rsid w:val="003752AB"/>
    <w:rsid w:val="003759B9"/>
    <w:rsid w:val="00375D4F"/>
    <w:rsid w:val="00375E76"/>
    <w:rsid w:val="003761D7"/>
    <w:rsid w:val="003761EF"/>
    <w:rsid w:val="00376529"/>
    <w:rsid w:val="00376990"/>
    <w:rsid w:val="00376D3D"/>
    <w:rsid w:val="00377486"/>
    <w:rsid w:val="00377618"/>
    <w:rsid w:val="00377AD3"/>
    <w:rsid w:val="00377D75"/>
    <w:rsid w:val="00377D9D"/>
    <w:rsid w:val="00377FA8"/>
    <w:rsid w:val="003803A5"/>
    <w:rsid w:val="00382021"/>
    <w:rsid w:val="00382788"/>
    <w:rsid w:val="00382D95"/>
    <w:rsid w:val="003834D2"/>
    <w:rsid w:val="003839E5"/>
    <w:rsid w:val="00383AA9"/>
    <w:rsid w:val="00383C27"/>
    <w:rsid w:val="00383C4B"/>
    <w:rsid w:val="00384326"/>
    <w:rsid w:val="00384927"/>
    <w:rsid w:val="00384AB4"/>
    <w:rsid w:val="00384D41"/>
    <w:rsid w:val="00385002"/>
    <w:rsid w:val="0038577B"/>
    <w:rsid w:val="00385988"/>
    <w:rsid w:val="00385BFE"/>
    <w:rsid w:val="00385E7C"/>
    <w:rsid w:val="003867D5"/>
    <w:rsid w:val="003874FC"/>
    <w:rsid w:val="003904F2"/>
    <w:rsid w:val="003922F1"/>
    <w:rsid w:val="003931C7"/>
    <w:rsid w:val="003947C9"/>
    <w:rsid w:val="003950B4"/>
    <w:rsid w:val="00395219"/>
    <w:rsid w:val="00395E36"/>
    <w:rsid w:val="003961C4"/>
    <w:rsid w:val="003962AE"/>
    <w:rsid w:val="0039667C"/>
    <w:rsid w:val="00396741"/>
    <w:rsid w:val="0039686E"/>
    <w:rsid w:val="00396ABD"/>
    <w:rsid w:val="00396AE7"/>
    <w:rsid w:val="00396B19"/>
    <w:rsid w:val="00397222"/>
    <w:rsid w:val="003973BC"/>
    <w:rsid w:val="003978A9"/>
    <w:rsid w:val="00397B95"/>
    <w:rsid w:val="003A057C"/>
    <w:rsid w:val="003A0E06"/>
    <w:rsid w:val="003A0FCA"/>
    <w:rsid w:val="003A1296"/>
    <w:rsid w:val="003A15E5"/>
    <w:rsid w:val="003A1D62"/>
    <w:rsid w:val="003A233C"/>
    <w:rsid w:val="003A2493"/>
    <w:rsid w:val="003A331C"/>
    <w:rsid w:val="003A3961"/>
    <w:rsid w:val="003A3D38"/>
    <w:rsid w:val="003A3DDC"/>
    <w:rsid w:val="003A43B7"/>
    <w:rsid w:val="003A4B47"/>
    <w:rsid w:val="003A528E"/>
    <w:rsid w:val="003A5D78"/>
    <w:rsid w:val="003A5FA8"/>
    <w:rsid w:val="003A61DA"/>
    <w:rsid w:val="003A651F"/>
    <w:rsid w:val="003A71F3"/>
    <w:rsid w:val="003A78ED"/>
    <w:rsid w:val="003A7C34"/>
    <w:rsid w:val="003B0085"/>
    <w:rsid w:val="003B030B"/>
    <w:rsid w:val="003B0652"/>
    <w:rsid w:val="003B07CC"/>
    <w:rsid w:val="003B0ECB"/>
    <w:rsid w:val="003B1899"/>
    <w:rsid w:val="003B1A52"/>
    <w:rsid w:val="003B1C00"/>
    <w:rsid w:val="003B2059"/>
    <w:rsid w:val="003B25D7"/>
    <w:rsid w:val="003B26C7"/>
    <w:rsid w:val="003B26CF"/>
    <w:rsid w:val="003B28B2"/>
    <w:rsid w:val="003B2E40"/>
    <w:rsid w:val="003B3169"/>
    <w:rsid w:val="003B3ED6"/>
    <w:rsid w:val="003B3F3A"/>
    <w:rsid w:val="003B43C2"/>
    <w:rsid w:val="003B50D7"/>
    <w:rsid w:val="003B5474"/>
    <w:rsid w:val="003B58D8"/>
    <w:rsid w:val="003B5AE5"/>
    <w:rsid w:val="003B6548"/>
    <w:rsid w:val="003B6A99"/>
    <w:rsid w:val="003B752E"/>
    <w:rsid w:val="003C08C4"/>
    <w:rsid w:val="003C0A4A"/>
    <w:rsid w:val="003C0E4A"/>
    <w:rsid w:val="003C0E7D"/>
    <w:rsid w:val="003C0F70"/>
    <w:rsid w:val="003C1B40"/>
    <w:rsid w:val="003C1C94"/>
    <w:rsid w:val="003C1E52"/>
    <w:rsid w:val="003C3406"/>
    <w:rsid w:val="003C39BE"/>
    <w:rsid w:val="003C3A51"/>
    <w:rsid w:val="003C432B"/>
    <w:rsid w:val="003C434A"/>
    <w:rsid w:val="003C4771"/>
    <w:rsid w:val="003C4FFA"/>
    <w:rsid w:val="003C50B1"/>
    <w:rsid w:val="003C5313"/>
    <w:rsid w:val="003C550D"/>
    <w:rsid w:val="003C6924"/>
    <w:rsid w:val="003C6AF5"/>
    <w:rsid w:val="003C7660"/>
    <w:rsid w:val="003C7B25"/>
    <w:rsid w:val="003C7B57"/>
    <w:rsid w:val="003D0326"/>
    <w:rsid w:val="003D0503"/>
    <w:rsid w:val="003D0790"/>
    <w:rsid w:val="003D0B8C"/>
    <w:rsid w:val="003D0CE2"/>
    <w:rsid w:val="003D0DF2"/>
    <w:rsid w:val="003D170E"/>
    <w:rsid w:val="003D2251"/>
    <w:rsid w:val="003D22BB"/>
    <w:rsid w:val="003D23B0"/>
    <w:rsid w:val="003D2971"/>
    <w:rsid w:val="003D2D38"/>
    <w:rsid w:val="003D32A1"/>
    <w:rsid w:val="003D37E3"/>
    <w:rsid w:val="003D4486"/>
    <w:rsid w:val="003D4F14"/>
    <w:rsid w:val="003D5183"/>
    <w:rsid w:val="003D670A"/>
    <w:rsid w:val="003D6946"/>
    <w:rsid w:val="003D6C1C"/>
    <w:rsid w:val="003D6E04"/>
    <w:rsid w:val="003D74D2"/>
    <w:rsid w:val="003D7AF0"/>
    <w:rsid w:val="003E066D"/>
    <w:rsid w:val="003E0BC9"/>
    <w:rsid w:val="003E0D60"/>
    <w:rsid w:val="003E0ED3"/>
    <w:rsid w:val="003E1065"/>
    <w:rsid w:val="003E10D7"/>
    <w:rsid w:val="003E1EAA"/>
    <w:rsid w:val="003E2251"/>
    <w:rsid w:val="003E35F2"/>
    <w:rsid w:val="003E3FA4"/>
    <w:rsid w:val="003E40E9"/>
    <w:rsid w:val="003E459F"/>
    <w:rsid w:val="003E5112"/>
    <w:rsid w:val="003E5480"/>
    <w:rsid w:val="003E55C3"/>
    <w:rsid w:val="003E57D5"/>
    <w:rsid w:val="003E5C80"/>
    <w:rsid w:val="003E680B"/>
    <w:rsid w:val="003E7483"/>
    <w:rsid w:val="003E76B7"/>
    <w:rsid w:val="003F0056"/>
    <w:rsid w:val="003F0153"/>
    <w:rsid w:val="003F062C"/>
    <w:rsid w:val="003F093D"/>
    <w:rsid w:val="003F0FF0"/>
    <w:rsid w:val="003F1326"/>
    <w:rsid w:val="003F137E"/>
    <w:rsid w:val="003F14D0"/>
    <w:rsid w:val="003F1C22"/>
    <w:rsid w:val="003F242E"/>
    <w:rsid w:val="003F2E0A"/>
    <w:rsid w:val="003F2F97"/>
    <w:rsid w:val="003F30BA"/>
    <w:rsid w:val="003F391A"/>
    <w:rsid w:val="003F3A4D"/>
    <w:rsid w:val="003F3ACA"/>
    <w:rsid w:val="003F3C23"/>
    <w:rsid w:val="003F42FB"/>
    <w:rsid w:val="003F4311"/>
    <w:rsid w:val="003F4384"/>
    <w:rsid w:val="003F4DB8"/>
    <w:rsid w:val="003F4EE5"/>
    <w:rsid w:val="003F5957"/>
    <w:rsid w:val="003F6411"/>
    <w:rsid w:val="003F6536"/>
    <w:rsid w:val="003F69F9"/>
    <w:rsid w:val="003F6FC9"/>
    <w:rsid w:val="003F7CB1"/>
    <w:rsid w:val="003F7E97"/>
    <w:rsid w:val="003F7ECA"/>
    <w:rsid w:val="004006E1"/>
    <w:rsid w:val="0040090C"/>
    <w:rsid w:val="00400A04"/>
    <w:rsid w:val="00400DAE"/>
    <w:rsid w:val="00400FFC"/>
    <w:rsid w:val="00401BC4"/>
    <w:rsid w:val="0040299A"/>
    <w:rsid w:val="00402B23"/>
    <w:rsid w:val="0040330D"/>
    <w:rsid w:val="004041F1"/>
    <w:rsid w:val="004043E7"/>
    <w:rsid w:val="004044FC"/>
    <w:rsid w:val="0040485A"/>
    <w:rsid w:val="00404AB6"/>
    <w:rsid w:val="0040625A"/>
    <w:rsid w:val="00407189"/>
    <w:rsid w:val="00407B1F"/>
    <w:rsid w:val="004107EE"/>
    <w:rsid w:val="00410921"/>
    <w:rsid w:val="00410D1C"/>
    <w:rsid w:val="004114A3"/>
    <w:rsid w:val="00411560"/>
    <w:rsid w:val="004119D4"/>
    <w:rsid w:val="00412037"/>
    <w:rsid w:val="0041224A"/>
    <w:rsid w:val="004125A6"/>
    <w:rsid w:val="00412E05"/>
    <w:rsid w:val="00413943"/>
    <w:rsid w:val="00413B18"/>
    <w:rsid w:val="00413BBF"/>
    <w:rsid w:val="00413D46"/>
    <w:rsid w:val="00414060"/>
    <w:rsid w:val="00414222"/>
    <w:rsid w:val="00414A82"/>
    <w:rsid w:val="00415551"/>
    <w:rsid w:val="00415582"/>
    <w:rsid w:val="004156A4"/>
    <w:rsid w:val="00415D71"/>
    <w:rsid w:val="00415DCB"/>
    <w:rsid w:val="00415F25"/>
    <w:rsid w:val="00416671"/>
    <w:rsid w:val="0041677E"/>
    <w:rsid w:val="004168BF"/>
    <w:rsid w:val="00416C70"/>
    <w:rsid w:val="00416C99"/>
    <w:rsid w:val="00417084"/>
    <w:rsid w:val="00417355"/>
    <w:rsid w:val="0041739B"/>
    <w:rsid w:val="00420189"/>
    <w:rsid w:val="00420DE7"/>
    <w:rsid w:val="00420E4E"/>
    <w:rsid w:val="00421B3F"/>
    <w:rsid w:val="00421DBC"/>
    <w:rsid w:val="00422648"/>
    <w:rsid w:val="004226C0"/>
    <w:rsid w:val="00422CD6"/>
    <w:rsid w:val="00422E88"/>
    <w:rsid w:val="00423254"/>
    <w:rsid w:val="00423431"/>
    <w:rsid w:val="00423D84"/>
    <w:rsid w:val="00423FB4"/>
    <w:rsid w:val="00424055"/>
    <w:rsid w:val="00424444"/>
    <w:rsid w:val="004244E2"/>
    <w:rsid w:val="00424BE8"/>
    <w:rsid w:val="00424C0D"/>
    <w:rsid w:val="00424E14"/>
    <w:rsid w:val="00424EFD"/>
    <w:rsid w:val="004250BD"/>
    <w:rsid w:val="004255E6"/>
    <w:rsid w:val="00425775"/>
    <w:rsid w:val="00425DE2"/>
    <w:rsid w:val="0042632D"/>
    <w:rsid w:val="00426519"/>
    <w:rsid w:val="004266B4"/>
    <w:rsid w:val="00426D7E"/>
    <w:rsid w:val="00426D94"/>
    <w:rsid w:val="00426F1D"/>
    <w:rsid w:val="0042734D"/>
    <w:rsid w:val="00427E6E"/>
    <w:rsid w:val="00427E91"/>
    <w:rsid w:val="00427EBF"/>
    <w:rsid w:val="0043065D"/>
    <w:rsid w:val="00430925"/>
    <w:rsid w:val="00430D30"/>
    <w:rsid w:val="00432C81"/>
    <w:rsid w:val="00432EE8"/>
    <w:rsid w:val="0043306C"/>
    <w:rsid w:val="004332FD"/>
    <w:rsid w:val="0043351F"/>
    <w:rsid w:val="00433E69"/>
    <w:rsid w:val="00434099"/>
    <w:rsid w:val="00434216"/>
    <w:rsid w:val="00434B78"/>
    <w:rsid w:val="0043578D"/>
    <w:rsid w:val="00435C95"/>
    <w:rsid w:val="00435CCC"/>
    <w:rsid w:val="00435FED"/>
    <w:rsid w:val="0043638E"/>
    <w:rsid w:val="004366F3"/>
    <w:rsid w:val="004367AC"/>
    <w:rsid w:val="00436A5A"/>
    <w:rsid w:val="004376EB"/>
    <w:rsid w:val="00437B05"/>
    <w:rsid w:val="00437D93"/>
    <w:rsid w:val="00437F83"/>
    <w:rsid w:val="004404D1"/>
    <w:rsid w:val="0044099F"/>
    <w:rsid w:val="0044115E"/>
    <w:rsid w:val="00441679"/>
    <w:rsid w:val="00441995"/>
    <w:rsid w:val="00441F78"/>
    <w:rsid w:val="00442C1B"/>
    <w:rsid w:val="00442F56"/>
    <w:rsid w:val="0044336C"/>
    <w:rsid w:val="004434C5"/>
    <w:rsid w:val="00443502"/>
    <w:rsid w:val="00443783"/>
    <w:rsid w:val="00443CC0"/>
    <w:rsid w:val="00443E7B"/>
    <w:rsid w:val="00443F91"/>
    <w:rsid w:val="004443A2"/>
    <w:rsid w:val="00444B87"/>
    <w:rsid w:val="00445132"/>
    <w:rsid w:val="004458BD"/>
    <w:rsid w:val="00445941"/>
    <w:rsid w:val="00445E7F"/>
    <w:rsid w:val="004462F5"/>
    <w:rsid w:val="00446607"/>
    <w:rsid w:val="00446FD2"/>
    <w:rsid w:val="00447279"/>
    <w:rsid w:val="00447DE9"/>
    <w:rsid w:val="0045122B"/>
    <w:rsid w:val="004513D5"/>
    <w:rsid w:val="00451A5F"/>
    <w:rsid w:val="004529EF"/>
    <w:rsid w:val="00452A85"/>
    <w:rsid w:val="00453AE3"/>
    <w:rsid w:val="0045405E"/>
    <w:rsid w:val="0045436E"/>
    <w:rsid w:val="00454F07"/>
    <w:rsid w:val="00454F93"/>
    <w:rsid w:val="00455A28"/>
    <w:rsid w:val="00456039"/>
    <w:rsid w:val="004563AE"/>
    <w:rsid w:val="004564E2"/>
    <w:rsid w:val="004569C8"/>
    <w:rsid w:val="00457110"/>
    <w:rsid w:val="00457B85"/>
    <w:rsid w:val="00457F63"/>
    <w:rsid w:val="00460498"/>
    <w:rsid w:val="0046051F"/>
    <w:rsid w:val="00460FFA"/>
    <w:rsid w:val="004617F3"/>
    <w:rsid w:val="00461E3A"/>
    <w:rsid w:val="004621CB"/>
    <w:rsid w:val="0046243D"/>
    <w:rsid w:val="00462888"/>
    <w:rsid w:val="004635A0"/>
    <w:rsid w:val="00464682"/>
    <w:rsid w:val="004648DE"/>
    <w:rsid w:val="004649EB"/>
    <w:rsid w:val="00465000"/>
    <w:rsid w:val="0046548E"/>
    <w:rsid w:val="0046588B"/>
    <w:rsid w:val="00465B95"/>
    <w:rsid w:val="00465EA8"/>
    <w:rsid w:val="0047097F"/>
    <w:rsid w:val="00470BA8"/>
    <w:rsid w:val="00470D07"/>
    <w:rsid w:val="0047142D"/>
    <w:rsid w:val="004714F4"/>
    <w:rsid w:val="004717A2"/>
    <w:rsid w:val="00471DF1"/>
    <w:rsid w:val="00471E25"/>
    <w:rsid w:val="00472508"/>
    <w:rsid w:val="00472C8B"/>
    <w:rsid w:val="00473289"/>
    <w:rsid w:val="00473512"/>
    <w:rsid w:val="0047482A"/>
    <w:rsid w:val="0047547A"/>
    <w:rsid w:val="004754F6"/>
    <w:rsid w:val="004756D6"/>
    <w:rsid w:val="0047596C"/>
    <w:rsid w:val="00475A4A"/>
    <w:rsid w:val="00475A89"/>
    <w:rsid w:val="00475AEF"/>
    <w:rsid w:val="00476039"/>
    <w:rsid w:val="004760B6"/>
    <w:rsid w:val="0047656C"/>
    <w:rsid w:val="00476F36"/>
    <w:rsid w:val="004776B0"/>
    <w:rsid w:val="00477F2F"/>
    <w:rsid w:val="00477F4D"/>
    <w:rsid w:val="00480026"/>
    <w:rsid w:val="004800CA"/>
    <w:rsid w:val="004802D1"/>
    <w:rsid w:val="00480A0C"/>
    <w:rsid w:val="00480FB0"/>
    <w:rsid w:val="00481391"/>
    <w:rsid w:val="00481681"/>
    <w:rsid w:val="00481861"/>
    <w:rsid w:val="00481B1C"/>
    <w:rsid w:val="00481B3D"/>
    <w:rsid w:val="00481B7C"/>
    <w:rsid w:val="00481E69"/>
    <w:rsid w:val="0048286C"/>
    <w:rsid w:val="00482AF0"/>
    <w:rsid w:val="0048310F"/>
    <w:rsid w:val="00483245"/>
    <w:rsid w:val="00484508"/>
    <w:rsid w:val="00485213"/>
    <w:rsid w:val="004854E4"/>
    <w:rsid w:val="00485527"/>
    <w:rsid w:val="004863D4"/>
    <w:rsid w:val="00487010"/>
    <w:rsid w:val="00487413"/>
    <w:rsid w:val="00487833"/>
    <w:rsid w:val="00487CC7"/>
    <w:rsid w:val="004905A8"/>
    <w:rsid w:val="00490E98"/>
    <w:rsid w:val="0049146D"/>
    <w:rsid w:val="00491A16"/>
    <w:rsid w:val="00491D5B"/>
    <w:rsid w:val="0049242E"/>
    <w:rsid w:val="00492AFD"/>
    <w:rsid w:val="00492E96"/>
    <w:rsid w:val="00492F75"/>
    <w:rsid w:val="00493195"/>
    <w:rsid w:val="00493242"/>
    <w:rsid w:val="0049390D"/>
    <w:rsid w:val="00493A89"/>
    <w:rsid w:val="00493D98"/>
    <w:rsid w:val="00493E4D"/>
    <w:rsid w:val="00494437"/>
    <w:rsid w:val="00494445"/>
    <w:rsid w:val="00495540"/>
    <w:rsid w:val="004958B8"/>
    <w:rsid w:val="004958D3"/>
    <w:rsid w:val="00495F53"/>
    <w:rsid w:val="00496980"/>
    <w:rsid w:val="00496AFD"/>
    <w:rsid w:val="00496E12"/>
    <w:rsid w:val="00496E4D"/>
    <w:rsid w:val="0049716B"/>
    <w:rsid w:val="004A00F6"/>
    <w:rsid w:val="004A01C4"/>
    <w:rsid w:val="004A0301"/>
    <w:rsid w:val="004A0755"/>
    <w:rsid w:val="004A096A"/>
    <w:rsid w:val="004A0FFF"/>
    <w:rsid w:val="004A131C"/>
    <w:rsid w:val="004A1E26"/>
    <w:rsid w:val="004A2022"/>
    <w:rsid w:val="004A2A66"/>
    <w:rsid w:val="004A2D59"/>
    <w:rsid w:val="004A31A2"/>
    <w:rsid w:val="004A336C"/>
    <w:rsid w:val="004A3D78"/>
    <w:rsid w:val="004A3FB2"/>
    <w:rsid w:val="004A4636"/>
    <w:rsid w:val="004A5868"/>
    <w:rsid w:val="004A5985"/>
    <w:rsid w:val="004A6055"/>
    <w:rsid w:val="004A6195"/>
    <w:rsid w:val="004A6541"/>
    <w:rsid w:val="004A746A"/>
    <w:rsid w:val="004A7FE7"/>
    <w:rsid w:val="004B0313"/>
    <w:rsid w:val="004B07DD"/>
    <w:rsid w:val="004B0E21"/>
    <w:rsid w:val="004B10DB"/>
    <w:rsid w:val="004B18FC"/>
    <w:rsid w:val="004B1A9F"/>
    <w:rsid w:val="004B1C0D"/>
    <w:rsid w:val="004B1DBB"/>
    <w:rsid w:val="004B2078"/>
    <w:rsid w:val="004B20A5"/>
    <w:rsid w:val="004B20E6"/>
    <w:rsid w:val="004B244D"/>
    <w:rsid w:val="004B2848"/>
    <w:rsid w:val="004B2932"/>
    <w:rsid w:val="004B36B2"/>
    <w:rsid w:val="004B4123"/>
    <w:rsid w:val="004B43D2"/>
    <w:rsid w:val="004B4CE7"/>
    <w:rsid w:val="004B4F6B"/>
    <w:rsid w:val="004B57CF"/>
    <w:rsid w:val="004B57E6"/>
    <w:rsid w:val="004B5E60"/>
    <w:rsid w:val="004B678A"/>
    <w:rsid w:val="004B67DE"/>
    <w:rsid w:val="004B7A62"/>
    <w:rsid w:val="004C1BCE"/>
    <w:rsid w:val="004C1D70"/>
    <w:rsid w:val="004C21BD"/>
    <w:rsid w:val="004C223A"/>
    <w:rsid w:val="004C2437"/>
    <w:rsid w:val="004C26A6"/>
    <w:rsid w:val="004C2B21"/>
    <w:rsid w:val="004C37D2"/>
    <w:rsid w:val="004C3A81"/>
    <w:rsid w:val="004C408F"/>
    <w:rsid w:val="004C49AC"/>
    <w:rsid w:val="004C5021"/>
    <w:rsid w:val="004C5201"/>
    <w:rsid w:val="004C52B3"/>
    <w:rsid w:val="004C52D3"/>
    <w:rsid w:val="004C60C6"/>
    <w:rsid w:val="004C6AA3"/>
    <w:rsid w:val="004C70D0"/>
    <w:rsid w:val="004C7154"/>
    <w:rsid w:val="004D0114"/>
    <w:rsid w:val="004D085B"/>
    <w:rsid w:val="004D0A3A"/>
    <w:rsid w:val="004D0D81"/>
    <w:rsid w:val="004D0FB8"/>
    <w:rsid w:val="004D148A"/>
    <w:rsid w:val="004D1596"/>
    <w:rsid w:val="004D1E21"/>
    <w:rsid w:val="004D1E63"/>
    <w:rsid w:val="004D2230"/>
    <w:rsid w:val="004D297D"/>
    <w:rsid w:val="004D3C62"/>
    <w:rsid w:val="004D3CF5"/>
    <w:rsid w:val="004D3D16"/>
    <w:rsid w:val="004D4180"/>
    <w:rsid w:val="004D43E9"/>
    <w:rsid w:val="004D49E0"/>
    <w:rsid w:val="004D4F42"/>
    <w:rsid w:val="004D57DA"/>
    <w:rsid w:val="004D61BC"/>
    <w:rsid w:val="004D680B"/>
    <w:rsid w:val="004D6DAA"/>
    <w:rsid w:val="004D75B9"/>
    <w:rsid w:val="004E0265"/>
    <w:rsid w:val="004E08D9"/>
    <w:rsid w:val="004E0F5C"/>
    <w:rsid w:val="004E1A60"/>
    <w:rsid w:val="004E1FCB"/>
    <w:rsid w:val="004E21FB"/>
    <w:rsid w:val="004E2BCF"/>
    <w:rsid w:val="004E2CCE"/>
    <w:rsid w:val="004E3286"/>
    <w:rsid w:val="004E32D0"/>
    <w:rsid w:val="004E33C8"/>
    <w:rsid w:val="004E39CB"/>
    <w:rsid w:val="004E3AB3"/>
    <w:rsid w:val="004E3C21"/>
    <w:rsid w:val="004E47D2"/>
    <w:rsid w:val="004E5063"/>
    <w:rsid w:val="004E521E"/>
    <w:rsid w:val="004E5560"/>
    <w:rsid w:val="004E5DF8"/>
    <w:rsid w:val="004E5EBA"/>
    <w:rsid w:val="004E66C7"/>
    <w:rsid w:val="004E677A"/>
    <w:rsid w:val="004E6C37"/>
    <w:rsid w:val="004E718D"/>
    <w:rsid w:val="004E71FE"/>
    <w:rsid w:val="004E762C"/>
    <w:rsid w:val="004E7D73"/>
    <w:rsid w:val="004F017A"/>
    <w:rsid w:val="004F0C35"/>
    <w:rsid w:val="004F124C"/>
    <w:rsid w:val="004F125E"/>
    <w:rsid w:val="004F15FA"/>
    <w:rsid w:val="004F16C4"/>
    <w:rsid w:val="004F17EF"/>
    <w:rsid w:val="004F1B11"/>
    <w:rsid w:val="004F250D"/>
    <w:rsid w:val="004F2602"/>
    <w:rsid w:val="004F2B53"/>
    <w:rsid w:val="004F2EDA"/>
    <w:rsid w:val="004F30CF"/>
    <w:rsid w:val="004F3285"/>
    <w:rsid w:val="004F3B80"/>
    <w:rsid w:val="004F4EAD"/>
    <w:rsid w:val="004F5F44"/>
    <w:rsid w:val="004F63C2"/>
    <w:rsid w:val="004F6D87"/>
    <w:rsid w:val="004F719A"/>
    <w:rsid w:val="004F742D"/>
    <w:rsid w:val="004F7883"/>
    <w:rsid w:val="004F79CE"/>
    <w:rsid w:val="004F79E9"/>
    <w:rsid w:val="004F7ABC"/>
    <w:rsid w:val="004F7D24"/>
    <w:rsid w:val="004F7F52"/>
    <w:rsid w:val="00500442"/>
    <w:rsid w:val="005008F7"/>
    <w:rsid w:val="00500CB2"/>
    <w:rsid w:val="005016BF"/>
    <w:rsid w:val="00501C6A"/>
    <w:rsid w:val="00501E88"/>
    <w:rsid w:val="00502315"/>
    <w:rsid w:val="00502806"/>
    <w:rsid w:val="00502E78"/>
    <w:rsid w:val="0050334F"/>
    <w:rsid w:val="00503552"/>
    <w:rsid w:val="00503698"/>
    <w:rsid w:val="005038E6"/>
    <w:rsid w:val="00503C9A"/>
    <w:rsid w:val="00503D5B"/>
    <w:rsid w:val="005048F1"/>
    <w:rsid w:val="00504931"/>
    <w:rsid w:val="005049FA"/>
    <w:rsid w:val="00504D7B"/>
    <w:rsid w:val="00504DD7"/>
    <w:rsid w:val="0050528E"/>
    <w:rsid w:val="005054F5"/>
    <w:rsid w:val="005061EF"/>
    <w:rsid w:val="0050641A"/>
    <w:rsid w:val="005066D9"/>
    <w:rsid w:val="00506E27"/>
    <w:rsid w:val="00506E5D"/>
    <w:rsid w:val="00506EF5"/>
    <w:rsid w:val="00507813"/>
    <w:rsid w:val="00507FAE"/>
    <w:rsid w:val="00510083"/>
    <w:rsid w:val="0051022C"/>
    <w:rsid w:val="00510422"/>
    <w:rsid w:val="005104FA"/>
    <w:rsid w:val="0051096A"/>
    <w:rsid w:val="00511018"/>
    <w:rsid w:val="00511BE2"/>
    <w:rsid w:val="00511C6A"/>
    <w:rsid w:val="00511E0C"/>
    <w:rsid w:val="0051232B"/>
    <w:rsid w:val="00512724"/>
    <w:rsid w:val="00512C7E"/>
    <w:rsid w:val="00513192"/>
    <w:rsid w:val="005135FB"/>
    <w:rsid w:val="00513DDA"/>
    <w:rsid w:val="00513FBC"/>
    <w:rsid w:val="005141BD"/>
    <w:rsid w:val="005143E4"/>
    <w:rsid w:val="005147EA"/>
    <w:rsid w:val="005148D8"/>
    <w:rsid w:val="0051490D"/>
    <w:rsid w:val="00515238"/>
    <w:rsid w:val="005156B7"/>
    <w:rsid w:val="00515926"/>
    <w:rsid w:val="0051639D"/>
    <w:rsid w:val="00516AEF"/>
    <w:rsid w:val="00516B1F"/>
    <w:rsid w:val="00516EFF"/>
    <w:rsid w:val="0051765E"/>
    <w:rsid w:val="0052050F"/>
    <w:rsid w:val="00520831"/>
    <w:rsid w:val="00520922"/>
    <w:rsid w:val="005210BF"/>
    <w:rsid w:val="00521C27"/>
    <w:rsid w:val="00521F57"/>
    <w:rsid w:val="00521FD4"/>
    <w:rsid w:val="005222AF"/>
    <w:rsid w:val="005237C2"/>
    <w:rsid w:val="00523B53"/>
    <w:rsid w:val="00523C49"/>
    <w:rsid w:val="005243A0"/>
    <w:rsid w:val="00524A13"/>
    <w:rsid w:val="0052539C"/>
    <w:rsid w:val="00525734"/>
    <w:rsid w:val="00525C45"/>
    <w:rsid w:val="00525CA3"/>
    <w:rsid w:val="00526118"/>
    <w:rsid w:val="005262FE"/>
    <w:rsid w:val="00527A23"/>
    <w:rsid w:val="00527BDD"/>
    <w:rsid w:val="00527BF2"/>
    <w:rsid w:val="00527E1E"/>
    <w:rsid w:val="00527F46"/>
    <w:rsid w:val="0053039C"/>
    <w:rsid w:val="00531563"/>
    <w:rsid w:val="0053157E"/>
    <w:rsid w:val="0053158E"/>
    <w:rsid w:val="00531678"/>
    <w:rsid w:val="0053265F"/>
    <w:rsid w:val="00532DE7"/>
    <w:rsid w:val="005332E6"/>
    <w:rsid w:val="005334F4"/>
    <w:rsid w:val="005334FC"/>
    <w:rsid w:val="0053427B"/>
    <w:rsid w:val="00534BF9"/>
    <w:rsid w:val="00536761"/>
    <w:rsid w:val="005367C8"/>
    <w:rsid w:val="00537746"/>
    <w:rsid w:val="00537755"/>
    <w:rsid w:val="0053792C"/>
    <w:rsid w:val="0053798B"/>
    <w:rsid w:val="00540B43"/>
    <w:rsid w:val="00540E5C"/>
    <w:rsid w:val="00540E6E"/>
    <w:rsid w:val="00541CC3"/>
    <w:rsid w:val="0054201F"/>
    <w:rsid w:val="00542359"/>
    <w:rsid w:val="005439DB"/>
    <w:rsid w:val="005449F6"/>
    <w:rsid w:val="00544D89"/>
    <w:rsid w:val="00544DE4"/>
    <w:rsid w:val="0054508E"/>
    <w:rsid w:val="005457D9"/>
    <w:rsid w:val="00545F6F"/>
    <w:rsid w:val="00546341"/>
    <w:rsid w:val="00546367"/>
    <w:rsid w:val="00546903"/>
    <w:rsid w:val="00546B2E"/>
    <w:rsid w:val="0054731F"/>
    <w:rsid w:val="005473FD"/>
    <w:rsid w:val="0054749A"/>
    <w:rsid w:val="00550929"/>
    <w:rsid w:val="00550B87"/>
    <w:rsid w:val="00550C8C"/>
    <w:rsid w:val="00550FC2"/>
    <w:rsid w:val="00551387"/>
    <w:rsid w:val="005517AB"/>
    <w:rsid w:val="00551907"/>
    <w:rsid w:val="0055253D"/>
    <w:rsid w:val="00552576"/>
    <w:rsid w:val="005528EA"/>
    <w:rsid w:val="00553148"/>
    <w:rsid w:val="005541F7"/>
    <w:rsid w:val="0055436B"/>
    <w:rsid w:val="005546D9"/>
    <w:rsid w:val="0055481F"/>
    <w:rsid w:val="00555532"/>
    <w:rsid w:val="00555E9D"/>
    <w:rsid w:val="00556202"/>
    <w:rsid w:val="00556221"/>
    <w:rsid w:val="005563A6"/>
    <w:rsid w:val="00556B58"/>
    <w:rsid w:val="00557631"/>
    <w:rsid w:val="00560750"/>
    <w:rsid w:val="0056091D"/>
    <w:rsid w:val="00560F3E"/>
    <w:rsid w:val="00561566"/>
    <w:rsid w:val="00561B9A"/>
    <w:rsid w:val="00561F7E"/>
    <w:rsid w:val="00562DA5"/>
    <w:rsid w:val="00562E20"/>
    <w:rsid w:val="00563341"/>
    <w:rsid w:val="00563A32"/>
    <w:rsid w:val="00563AE1"/>
    <w:rsid w:val="00563B51"/>
    <w:rsid w:val="00563EE5"/>
    <w:rsid w:val="0056414E"/>
    <w:rsid w:val="00564331"/>
    <w:rsid w:val="005646A2"/>
    <w:rsid w:val="00564777"/>
    <w:rsid w:val="00565472"/>
    <w:rsid w:val="00565A38"/>
    <w:rsid w:val="00565E2A"/>
    <w:rsid w:val="005660A4"/>
    <w:rsid w:val="005670B1"/>
    <w:rsid w:val="005674CC"/>
    <w:rsid w:val="00567573"/>
    <w:rsid w:val="00567650"/>
    <w:rsid w:val="00567AD6"/>
    <w:rsid w:val="00567BC9"/>
    <w:rsid w:val="00567FDD"/>
    <w:rsid w:val="005703C2"/>
    <w:rsid w:val="005703C4"/>
    <w:rsid w:val="00570918"/>
    <w:rsid w:val="00571449"/>
    <w:rsid w:val="0057178C"/>
    <w:rsid w:val="00571B49"/>
    <w:rsid w:val="00571FBA"/>
    <w:rsid w:val="0057273C"/>
    <w:rsid w:val="005727A4"/>
    <w:rsid w:val="00573040"/>
    <w:rsid w:val="005736B6"/>
    <w:rsid w:val="005737AC"/>
    <w:rsid w:val="00573C4F"/>
    <w:rsid w:val="00573F29"/>
    <w:rsid w:val="005741AE"/>
    <w:rsid w:val="005741D8"/>
    <w:rsid w:val="0057429E"/>
    <w:rsid w:val="00575619"/>
    <w:rsid w:val="005756B1"/>
    <w:rsid w:val="0057571F"/>
    <w:rsid w:val="005758D0"/>
    <w:rsid w:val="005759C7"/>
    <w:rsid w:val="0057602F"/>
    <w:rsid w:val="0057610E"/>
    <w:rsid w:val="0057637C"/>
    <w:rsid w:val="00576613"/>
    <w:rsid w:val="00576DC1"/>
    <w:rsid w:val="00576F1C"/>
    <w:rsid w:val="00577AC6"/>
    <w:rsid w:val="00577D14"/>
    <w:rsid w:val="00577D57"/>
    <w:rsid w:val="00577E92"/>
    <w:rsid w:val="00580024"/>
    <w:rsid w:val="00580787"/>
    <w:rsid w:val="00580E22"/>
    <w:rsid w:val="00580E67"/>
    <w:rsid w:val="00580EA1"/>
    <w:rsid w:val="005811AD"/>
    <w:rsid w:val="005814D1"/>
    <w:rsid w:val="00581820"/>
    <w:rsid w:val="005818E2"/>
    <w:rsid w:val="00582131"/>
    <w:rsid w:val="0058230C"/>
    <w:rsid w:val="00582679"/>
    <w:rsid w:val="00583072"/>
    <w:rsid w:val="00583948"/>
    <w:rsid w:val="00583A91"/>
    <w:rsid w:val="00583D6C"/>
    <w:rsid w:val="0058420E"/>
    <w:rsid w:val="005843FC"/>
    <w:rsid w:val="00584CFE"/>
    <w:rsid w:val="00585769"/>
    <w:rsid w:val="005858A6"/>
    <w:rsid w:val="00586963"/>
    <w:rsid w:val="00586E3F"/>
    <w:rsid w:val="00586F61"/>
    <w:rsid w:val="005876A3"/>
    <w:rsid w:val="005879E5"/>
    <w:rsid w:val="00587DB0"/>
    <w:rsid w:val="0059005E"/>
    <w:rsid w:val="005902B2"/>
    <w:rsid w:val="0059156C"/>
    <w:rsid w:val="00591732"/>
    <w:rsid w:val="00591E67"/>
    <w:rsid w:val="00592222"/>
    <w:rsid w:val="00592518"/>
    <w:rsid w:val="0059258F"/>
    <w:rsid w:val="00592EF6"/>
    <w:rsid w:val="00593C2A"/>
    <w:rsid w:val="005941B4"/>
    <w:rsid w:val="00594E20"/>
    <w:rsid w:val="00594EC8"/>
    <w:rsid w:val="00595F45"/>
    <w:rsid w:val="00596158"/>
    <w:rsid w:val="005961A5"/>
    <w:rsid w:val="005961FD"/>
    <w:rsid w:val="00596621"/>
    <w:rsid w:val="00596F5B"/>
    <w:rsid w:val="005979C1"/>
    <w:rsid w:val="005979C7"/>
    <w:rsid w:val="00597DC9"/>
    <w:rsid w:val="005A0044"/>
    <w:rsid w:val="005A0C8A"/>
    <w:rsid w:val="005A0CBF"/>
    <w:rsid w:val="005A156D"/>
    <w:rsid w:val="005A1AFB"/>
    <w:rsid w:val="005A31E5"/>
    <w:rsid w:val="005A34DD"/>
    <w:rsid w:val="005A3C93"/>
    <w:rsid w:val="005A3E94"/>
    <w:rsid w:val="005A4198"/>
    <w:rsid w:val="005A4280"/>
    <w:rsid w:val="005A46BB"/>
    <w:rsid w:val="005A478A"/>
    <w:rsid w:val="005A4B63"/>
    <w:rsid w:val="005A576F"/>
    <w:rsid w:val="005A5E0A"/>
    <w:rsid w:val="005A609E"/>
    <w:rsid w:val="005A645C"/>
    <w:rsid w:val="005A6DE1"/>
    <w:rsid w:val="005A6F04"/>
    <w:rsid w:val="005A74B5"/>
    <w:rsid w:val="005A7706"/>
    <w:rsid w:val="005B0063"/>
    <w:rsid w:val="005B03B0"/>
    <w:rsid w:val="005B040C"/>
    <w:rsid w:val="005B049A"/>
    <w:rsid w:val="005B0657"/>
    <w:rsid w:val="005B079E"/>
    <w:rsid w:val="005B0B8D"/>
    <w:rsid w:val="005B0FED"/>
    <w:rsid w:val="005B1737"/>
    <w:rsid w:val="005B1808"/>
    <w:rsid w:val="005B1B5D"/>
    <w:rsid w:val="005B1DAD"/>
    <w:rsid w:val="005B1E7B"/>
    <w:rsid w:val="005B1F42"/>
    <w:rsid w:val="005B2488"/>
    <w:rsid w:val="005B2938"/>
    <w:rsid w:val="005B4050"/>
    <w:rsid w:val="005B43D7"/>
    <w:rsid w:val="005B49FC"/>
    <w:rsid w:val="005B4A0E"/>
    <w:rsid w:val="005B4ED1"/>
    <w:rsid w:val="005B4FE7"/>
    <w:rsid w:val="005B513B"/>
    <w:rsid w:val="005B53D0"/>
    <w:rsid w:val="005B58E6"/>
    <w:rsid w:val="005B5A1E"/>
    <w:rsid w:val="005B5A38"/>
    <w:rsid w:val="005B5D3B"/>
    <w:rsid w:val="005B686B"/>
    <w:rsid w:val="005B6C7B"/>
    <w:rsid w:val="005B72DB"/>
    <w:rsid w:val="005B7DE2"/>
    <w:rsid w:val="005C0120"/>
    <w:rsid w:val="005C064D"/>
    <w:rsid w:val="005C06A8"/>
    <w:rsid w:val="005C0F37"/>
    <w:rsid w:val="005C11AF"/>
    <w:rsid w:val="005C17AB"/>
    <w:rsid w:val="005C2604"/>
    <w:rsid w:val="005C2996"/>
    <w:rsid w:val="005C29E2"/>
    <w:rsid w:val="005C32E2"/>
    <w:rsid w:val="005C38A9"/>
    <w:rsid w:val="005C3B6D"/>
    <w:rsid w:val="005C464B"/>
    <w:rsid w:val="005C470E"/>
    <w:rsid w:val="005C4937"/>
    <w:rsid w:val="005C5819"/>
    <w:rsid w:val="005C63C8"/>
    <w:rsid w:val="005C6554"/>
    <w:rsid w:val="005C699A"/>
    <w:rsid w:val="005C72FD"/>
    <w:rsid w:val="005C7B19"/>
    <w:rsid w:val="005C7F74"/>
    <w:rsid w:val="005D02C7"/>
    <w:rsid w:val="005D0375"/>
    <w:rsid w:val="005D0594"/>
    <w:rsid w:val="005D0693"/>
    <w:rsid w:val="005D0CDD"/>
    <w:rsid w:val="005D17E9"/>
    <w:rsid w:val="005D1CE8"/>
    <w:rsid w:val="005D1DE0"/>
    <w:rsid w:val="005D272F"/>
    <w:rsid w:val="005D2BA2"/>
    <w:rsid w:val="005D3B02"/>
    <w:rsid w:val="005D3F86"/>
    <w:rsid w:val="005D425E"/>
    <w:rsid w:val="005D4852"/>
    <w:rsid w:val="005D4F86"/>
    <w:rsid w:val="005D4FCB"/>
    <w:rsid w:val="005D4FF4"/>
    <w:rsid w:val="005D53A6"/>
    <w:rsid w:val="005D58B8"/>
    <w:rsid w:val="005D59E2"/>
    <w:rsid w:val="005D62D7"/>
    <w:rsid w:val="005D67E2"/>
    <w:rsid w:val="005E0285"/>
    <w:rsid w:val="005E0817"/>
    <w:rsid w:val="005E1234"/>
    <w:rsid w:val="005E1559"/>
    <w:rsid w:val="005E15EB"/>
    <w:rsid w:val="005E250B"/>
    <w:rsid w:val="005E2566"/>
    <w:rsid w:val="005E2661"/>
    <w:rsid w:val="005E27AC"/>
    <w:rsid w:val="005E2F12"/>
    <w:rsid w:val="005E382B"/>
    <w:rsid w:val="005E3E69"/>
    <w:rsid w:val="005E4244"/>
    <w:rsid w:val="005E4298"/>
    <w:rsid w:val="005E454F"/>
    <w:rsid w:val="005E49FC"/>
    <w:rsid w:val="005E4E8D"/>
    <w:rsid w:val="005E5004"/>
    <w:rsid w:val="005E5569"/>
    <w:rsid w:val="005E5841"/>
    <w:rsid w:val="005E5954"/>
    <w:rsid w:val="005E5D10"/>
    <w:rsid w:val="005E5F73"/>
    <w:rsid w:val="005E68AA"/>
    <w:rsid w:val="005E7321"/>
    <w:rsid w:val="005E7361"/>
    <w:rsid w:val="005F0004"/>
    <w:rsid w:val="005F04A4"/>
    <w:rsid w:val="005F056B"/>
    <w:rsid w:val="005F14E7"/>
    <w:rsid w:val="005F1578"/>
    <w:rsid w:val="005F1A21"/>
    <w:rsid w:val="005F1BF4"/>
    <w:rsid w:val="005F1DB5"/>
    <w:rsid w:val="005F2765"/>
    <w:rsid w:val="005F2F21"/>
    <w:rsid w:val="005F3042"/>
    <w:rsid w:val="005F32F2"/>
    <w:rsid w:val="005F4BA5"/>
    <w:rsid w:val="005F4BFB"/>
    <w:rsid w:val="005F56DD"/>
    <w:rsid w:val="005F5D01"/>
    <w:rsid w:val="005F628B"/>
    <w:rsid w:val="005F6871"/>
    <w:rsid w:val="005F695F"/>
    <w:rsid w:val="005F6E36"/>
    <w:rsid w:val="005F6EE0"/>
    <w:rsid w:val="005F71B8"/>
    <w:rsid w:val="0060075C"/>
    <w:rsid w:val="0060096B"/>
    <w:rsid w:val="006009CA"/>
    <w:rsid w:val="00600FAF"/>
    <w:rsid w:val="00601516"/>
    <w:rsid w:val="0060171D"/>
    <w:rsid w:val="00601B4F"/>
    <w:rsid w:val="00601BA3"/>
    <w:rsid w:val="00601D45"/>
    <w:rsid w:val="00602380"/>
    <w:rsid w:val="006024C1"/>
    <w:rsid w:val="006034D7"/>
    <w:rsid w:val="00604581"/>
    <w:rsid w:val="00604666"/>
    <w:rsid w:val="00604798"/>
    <w:rsid w:val="0060481D"/>
    <w:rsid w:val="00604D9C"/>
    <w:rsid w:val="0060563F"/>
    <w:rsid w:val="00605FAC"/>
    <w:rsid w:val="0060698E"/>
    <w:rsid w:val="00606C85"/>
    <w:rsid w:val="00607713"/>
    <w:rsid w:val="00607C21"/>
    <w:rsid w:val="00607F9A"/>
    <w:rsid w:val="00607FF4"/>
    <w:rsid w:val="00610087"/>
    <w:rsid w:val="006105EB"/>
    <w:rsid w:val="006108EE"/>
    <w:rsid w:val="00611322"/>
    <w:rsid w:val="0061149D"/>
    <w:rsid w:val="006118BA"/>
    <w:rsid w:val="00612124"/>
    <w:rsid w:val="00612339"/>
    <w:rsid w:val="006125E1"/>
    <w:rsid w:val="00612A95"/>
    <w:rsid w:val="006132A1"/>
    <w:rsid w:val="00613586"/>
    <w:rsid w:val="00613856"/>
    <w:rsid w:val="00613DBE"/>
    <w:rsid w:val="00613FB1"/>
    <w:rsid w:val="0061418E"/>
    <w:rsid w:val="00615460"/>
    <w:rsid w:val="00615FC9"/>
    <w:rsid w:val="00616505"/>
    <w:rsid w:val="0061693C"/>
    <w:rsid w:val="00616D4B"/>
    <w:rsid w:val="00616DB2"/>
    <w:rsid w:val="006172EF"/>
    <w:rsid w:val="006175E8"/>
    <w:rsid w:val="0061781E"/>
    <w:rsid w:val="0061798A"/>
    <w:rsid w:val="00620467"/>
    <w:rsid w:val="006208D1"/>
    <w:rsid w:val="006209C7"/>
    <w:rsid w:val="00620D8A"/>
    <w:rsid w:val="00620E34"/>
    <w:rsid w:val="006212BA"/>
    <w:rsid w:val="00621D89"/>
    <w:rsid w:val="00622156"/>
    <w:rsid w:val="006232F5"/>
    <w:rsid w:val="0062371D"/>
    <w:rsid w:val="006238E5"/>
    <w:rsid w:val="0062398C"/>
    <w:rsid w:val="00623AEF"/>
    <w:rsid w:val="00624D30"/>
    <w:rsid w:val="00625D3F"/>
    <w:rsid w:val="00626209"/>
    <w:rsid w:val="006264E1"/>
    <w:rsid w:val="00626CCD"/>
    <w:rsid w:val="00626EF0"/>
    <w:rsid w:val="00627CB3"/>
    <w:rsid w:val="00627FCF"/>
    <w:rsid w:val="0063031B"/>
    <w:rsid w:val="00630D71"/>
    <w:rsid w:val="00631DBF"/>
    <w:rsid w:val="00632266"/>
    <w:rsid w:val="006322A1"/>
    <w:rsid w:val="006326F3"/>
    <w:rsid w:val="00632880"/>
    <w:rsid w:val="00632B17"/>
    <w:rsid w:val="006334D3"/>
    <w:rsid w:val="006336E1"/>
    <w:rsid w:val="00633763"/>
    <w:rsid w:val="00633845"/>
    <w:rsid w:val="006341FA"/>
    <w:rsid w:val="00634635"/>
    <w:rsid w:val="0063484C"/>
    <w:rsid w:val="00634A83"/>
    <w:rsid w:val="00634DCF"/>
    <w:rsid w:val="0063515A"/>
    <w:rsid w:val="006351F0"/>
    <w:rsid w:val="00635322"/>
    <w:rsid w:val="00635AD2"/>
    <w:rsid w:val="00636147"/>
    <w:rsid w:val="0063640B"/>
    <w:rsid w:val="00636494"/>
    <w:rsid w:val="00636619"/>
    <w:rsid w:val="00636989"/>
    <w:rsid w:val="00637049"/>
    <w:rsid w:val="0063789D"/>
    <w:rsid w:val="006378FA"/>
    <w:rsid w:val="00640C64"/>
    <w:rsid w:val="00640DB7"/>
    <w:rsid w:val="00641AAA"/>
    <w:rsid w:val="00641F30"/>
    <w:rsid w:val="00642111"/>
    <w:rsid w:val="00642FAF"/>
    <w:rsid w:val="00643142"/>
    <w:rsid w:val="00643312"/>
    <w:rsid w:val="006435AA"/>
    <w:rsid w:val="006436FE"/>
    <w:rsid w:val="00643709"/>
    <w:rsid w:val="00643AF5"/>
    <w:rsid w:val="0064403F"/>
    <w:rsid w:val="0064413E"/>
    <w:rsid w:val="00644505"/>
    <w:rsid w:val="006449A8"/>
    <w:rsid w:val="006449BF"/>
    <w:rsid w:val="00645C4A"/>
    <w:rsid w:val="0064621F"/>
    <w:rsid w:val="00646403"/>
    <w:rsid w:val="00646EC5"/>
    <w:rsid w:val="0064733A"/>
    <w:rsid w:val="00647F4B"/>
    <w:rsid w:val="00650837"/>
    <w:rsid w:val="00650956"/>
    <w:rsid w:val="006509F4"/>
    <w:rsid w:val="00650A3A"/>
    <w:rsid w:val="00650FEA"/>
    <w:rsid w:val="0065110C"/>
    <w:rsid w:val="00651A41"/>
    <w:rsid w:val="00651B13"/>
    <w:rsid w:val="00652210"/>
    <w:rsid w:val="0065247D"/>
    <w:rsid w:val="00652517"/>
    <w:rsid w:val="00653AF1"/>
    <w:rsid w:val="0065405A"/>
    <w:rsid w:val="00654A3F"/>
    <w:rsid w:val="00654C29"/>
    <w:rsid w:val="00654CCA"/>
    <w:rsid w:val="00654D38"/>
    <w:rsid w:val="00655601"/>
    <w:rsid w:val="00656A0D"/>
    <w:rsid w:val="00656A44"/>
    <w:rsid w:val="00656DE1"/>
    <w:rsid w:val="00656DEA"/>
    <w:rsid w:val="00657013"/>
    <w:rsid w:val="00657530"/>
    <w:rsid w:val="006575CD"/>
    <w:rsid w:val="00657E91"/>
    <w:rsid w:val="006605A3"/>
    <w:rsid w:val="00660BDF"/>
    <w:rsid w:val="00660DC7"/>
    <w:rsid w:val="0066190D"/>
    <w:rsid w:val="00661956"/>
    <w:rsid w:val="00661A40"/>
    <w:rsid w:val="00661B93"/>
    <w:rsid w:val="00662BD2"/>
    <w:rsid w:val="00662DEE"/>
    <w:rsid w:val="0066393A"/>
    <w:rsid w:val="00663AF6"/>
    <w:rsid w:val="00663B3F"/>
    <w:rsid w:val="006644C1"/>
    <w:rsid w:val="006647BE"/>
    <w:rsid w:val="00664A47"/>
    <w:rsid w:val="00664DD8"/>
    <w:rsid w:val="006653B2"/>
    <w:rsid w:val="00666393"/>
    <w:rsid w:val="006663A5"/>
    <w:rsid w:val="006664E8"/>
    <w:rsid w:val="0066673F"/>
    <w:rsid w:val="00666C98"/>
    <w:rsid w:val="006677AC"/>
    <w:rsid w:val="00667D1E"/>
    <w:rsid w:val="006701CD"/>
    <w:rsid w:val="00670565"/>
    <w:rsid w:val="006706E5"/>
    <w:rsid w:val="00670F45"/>
    <w:rsid w:val="0067132A"/>
    <w:rsid w:val="006713C3"/>
    <w:rsid w:val="00671671"/>
    <w:rsid w:val="00671BB6"/>
    <w:rsid w:val="00671C4B"/>
    <w:rsid w:val="00671D6A"/>
    <w:rsid w:val="00671F4D"/>
    <w:rsid w:val="0067201A"/>
    <w:rsid w:val="00672204"/>
    <w:rsid w:val="0067246C"/>
    <w:rsid w:val="006729D8"/>
    <w:rsid w:val="00672A34"/>
    <w:rsid w:val="00672C49"/>
    <w:rsid w:val="00673372"/>
    <w:rsid w:val="0067342C"/>
    <w:rsid w:val="006735EF"/>
    <w:rsid w:val="00673805"/>
    <w:rsid w:val="00673B94"/>
    <w:rsid w:val="00673CF5"/>
    <w:rsid w:val="006745CB"/>
    <w:rsid w:val="0067462E"/>
    <w:rsid w:val="00674922"/>
    <w:rsid w:val="00674AFB"/>
    <w:rsid w:val="006759E0"/>
    <w:rsid w:val="00675E77"/>
    <w:rsid w:val="006766E8"/>
    <w:rsid w:val="006771A5"/>
    <w:rsid w:val="006775E8"/>
    <w:rsid w:val="0067765E"/>
    <w:rsid w:val="006779E8"/>
    <w:rsid w:val="00677DD6"/>
    <w:rsid w:val="00680049"/>
    <w:rsid w:val="006802E5"/>
    <w:rsid w:val="00680331"/>
    <w:rsid w:val="006808C0"/>
    <w:rsid w:val="00680C77"/>
    <w:rsid w:val="006810C6"/>
    <w:rsid w:val="00681A8D"/>
    <w:rsid w:val="00681BD4"/>
    <w:rsid w:val="00681BD5"/>
    <w:rsid w:val="00681C42"/>
    <w:rsid w:val="0068222D"/>
    <w:rsid w:val="0068264E"/>
    <w:rsid w:val="0068287B"/>
    <w:rsid w:val="00682A6B"/>
    <w:rsid w:val="00682ECB"/>
    <w:rsid w:val="00682FB0"/>
    <w:rsid w:val="006833A0"/>
    <w:rsid w:val="006835F3"/>
    <w:rsid w:val="006840DF"/>
    <w:rsid w:val="00684233"/>
    <w:rsid w:val="006845C9"/>
    <w:rsid w:val="00684C51"/>
    <w:rsid w:val="00685010"/>
    <w:rsid w:val="006853F7"/>
    <w:rsid w:val="00685FA7"/>
    <w:rsid w:val="00686717"/>
    <w:rsid w:val="00686A48"/>
    <w:rsid w:val="00686C03"/>
    <w:rsid w:val="00687B28"/>
    <w:rsid w:val="00687BCB"/>
    <w:rsid w:val="00690477"/>
    <w:rsid w:val="006906AA"/>
    <w:rsid w:val="0069182D"/>
    <w:rsid w:val="00691B08"/>
    <w:rsid w:val="006920B2"/>
    <w:rsid w:val="006933DA"/>
    <w:rsid w:val="006934B9"/>
    <w:rsid w:val="00693D64"/>
    <w:rsid w:val="00693F4B"/>
    <w:rsid w:val="006943D3"/>
    <w:rsid w:val="0069657E"/>
    <w:rsid w:val="006965B7"/>
    <w:rsid w:val="006967C9"/>
    <w:rsid w:val="00696C6A"/>
    <w:rsid w:val="00697373"/>
    <w:rsid w:val="00697FC2"/>
    <w:rsid w:val="006A00BC"/>
    <w:rsid w:val="006A07EA"/>
    <w:rsid w:val="006A0976"/>
    <w:rsid w:val="006A10FD"/>
    <w:rsid w:val="006A1708"/>
    <w:rsid w:val="006A269F"/>
    <w:rsid w:val="006A2766"/>
    <w:rsid w:val="006A2D6E"/>
    <w:rsid w:val="006A2D98"/>
    <w:rsid w:val="006A3296"/>
    <w:rsid w:val="006A3299"/>
    <w:rsid w:val="006A3301"/>
    <w:rsid w:val="006A3415"/>
    <w:rsid w:val="006A3D8D"/>
    <w:rsid w:val="006A4055"/>
    <w:rsid w:val="006A41C6"/>
    <w:rsid w:val="006A48F0"/>
    <w:rsid w:val="006A530A"/>
    <w:rsid w:val="006A5EFD"/>
    <w:rsid w:val="006A5F92"/>
    <w:rsid w:val="006A64D4"/>
    <w:rsid w:val="006A6550"/>
    <w:rsid w:val="006A669B"/>
    <w:rsid w:val="006A67F0"/>
    <w:rsid w:val="006A6F8A"/>
    <w:rsid w:val="006A7FE1"/>
    <w:rsid w:val="006B0282"/>
    <w:rsid w:val="006B0806"/>
    <w:rsid w:val="006B0B0A"/>
    <w:rsid w:val="006B0BE8"/>
    <w:rsid w:val="006B0DD4"/>
    <w:rsid w:val="006B0FCC"/>
    <w:rsid w:val="006B1CEF"/>
    <w:rsid w:val="006B3601"/>
    <w:rsid w:val="006B4449"/>
    <w:rsid w:val="006B44F0"/>
    <w:rsid w:val="006B49D3"/>
    <w:rsid w:val="006B4A52"/>
    <w:rsid w:val="006B5203"/>
    <w:rsid w:val="006B62BC"/>
    <w:rsid w:val="006B68D7"/>
    <w:rsid w:val="006B6939"/>
    <w:rsid w:val="006B6BF0"/>
    <w:rsid w:val="006B7222"/>
    <w:rsid w:val="006B79AB"/>
    <w:rsid w:val="006B7AD2"/>
    <w:rsid w:val="006B7E16"/>
    <w:rsid w:val="006C02C9"/>
    <w:rsid w:val="006C03CD"/>
    <w:rsid w:val="006C0444"/>
    <w:rsid w:val="006C04AB"/>
    <w:rsid w:val="006C152F"/>
    <w:rsid w:val="006C27AA"/>
    <w:rsid w:val="006C2880"/>
    <w:rsid w:val="006C29E0"/>
    <w:rsid w:val="006C2D47"/>
    <w:rsid w:val="006C2E54"/>
    <w:rsid w:val="006C323C"/>
    <w:rsid w:val="006C3260"/>
    <w:rsid w:val="006C3472"/>
    <w:rsid w:val="006C365D"/>
    <w:rsid w:val="006C3957"/>
    <w:rsid w:val="006C3A3D"/>
    <w:rsid w:val="006C3FEA"/>
    <w:rsid w:val="006C48E7"/>
    <w:rsid w:val="006C4B96"/>
    <w:rsid w:val="006C4F28"/>
    <w:rsid w:val="006C51FE"/>
    <w:rsid w:val="006C5E17"/>
    <w:rsid w:val="006C6FAD"/>
    <w:rsid w:val="006C7275"/>
    <w:rsid w:val="006C7583"/>
    <w:rsid w:val="006C7E96"/>
    <w:rsid w:val="006D04A6"/>
    <w:rsid w:val="006D061B"/>
    <w:rsid w:val="006D0B8E"/>
    <w:rsid w:val="006D14E7"/>
    <w:rsid w:val="006D1E55"/>
    <w:rsid w:val="006D277A"/>
    <w:rsid w:val="006D2EA0"/>
    <w:rsid w:val="006D34FE"/>
    <w:rsid w:val="006D3A3E"/>
    <w:rsid w:val="006D3F97"/>
    <w:rsid w:val="006D451D"/>
    <w:rsid w:val="006D4735"/>
    <w:rsid w:val="006D47CD"/>
    <w:rsid w:val="006D4A39"/>
    <w:rsid w:val="006D504A"/>
    <w:rsid w:val="006D5397"/>
    <w:rsid w:val="006D5F15"/>
    <w:rsid w:val="006D6B74"/>
    <w:rsid w:val="006D6BF0"/>
    <w:rsid w:val="006D73BB"/>
    <w:rsid w:val="006D764E"/>
    <w:rsid w:val="006D774C"/>
    <w:rsid w:val="006D7A57"/>
    <w:rsid w:val="006D7F0E"/>
    <w:rsid w:val="006E01CF"/>
    <w:rsid w:val="006E0D85"/>
    <w:rsid w:val="006E0E94"/>
    <w:rsid w:val="006E1150"/>
    <w:rsid w:val="006E1321"/>
    <w:rsid w:val="006E15DD"/>
    <w:rsid w:val="006E173F"/>
    <w:rsid w:val="006E1B7A"/>
    <w:rsid w:val="006E1F59"/>
    <w:rsid w:val="006E2957"/>
    <w:rsid w:val="006E2E5F"/>
    <w:rsid w:val="006E3244"/>
    <w:rsid w:val="006E3CDB"/>
    <w:rsid w:val="006E4126"/>
    <w:rsid w:val="006E4FB4"/>
    <w:rsid w:val="006E50A8"/>
    <w:rsid w:val="006E54AB"/>
    <w:rsid w:val="006E54D9"/>
    <w:rsid w:val="006E652D"/>
    <w:rsid w:val="006E65E9"/>
    <w:rsid w:val="006E6928"/>
    <w:rsid w:val="006E6C8B"/>
    <w:rsid w:val="006E7059"/>
    <w:rsid w:val="006E7351"/>
    <w:rsid w:val="006E7571"/>
    <w:rsid w:val="006E75B1"/>
    <w:rsid w:val="006F037F"/>
    <w:rsid w:val="006F04E4"/>
    <w:rsid w:val="006F1C85"/>
    <w:rsid w:val="006F2369"/>
    <w:rsid w:val="006F284F"/>
    <w:rsid w:val="006F2A2C"/>
    <w:rsid w:val="006F3166"/>
    <w:rsid w:val="006F527C"/>
    <w:rsid w:val="006F54DD"/>
    <w:rsid w:val="006F57D5"/>
    <w:rsid w:val="006F5828"/>
    <w:rsid w:val="006F5B15"/>
    <w:rsid w:val="006F6085"/>
    <w:rsid w:val="006F6B33"/>
    <w:rsid w:val="006F7728"/>
    <w:rsid w:val="006F7CB5"/>
    <w:rsid w:val="006F7D15"/>
    <w:rsid w:val="00700533"/>
    <w:rsid w:val="00700574"/>
    <w:rsid w:val="0070064E"/>
    <w:rsid w:val="007009BF"/>
    <w:rsid w:val="00700C91"/>
    <w:rsid w:val="00700DA5"/>
    <w:rsid w:val="00700F9F"/>
    <w:rsid w:val="007011C1"/>
    <w:rsid w:val="007012EF"/>
    <w:rsid w:val="007017AA"/>
    <w:rsid w:val="00701B9C"/>
    <w:rsid w:val="00701E04"/>
    <w:rsid w:val="0070278D"/>
    <w:rsid w:val="00702FDE"/>
    <w:rsid w:val="00703246"/>
    <w:rsid w:val="00704CD9"/>
    <w:rsid w:val="00704CF0"/>
    <w:rsid w:val="00705546"/>
    <w:rsid w:val="0070587D"/>
    <w:rsid w:val="00706CDF"/>
    <w:rsid w:val="00706F37"/>
    <w:rsid w:val="0070750F"/>
    <w:rsid w:val="007101A9"/>
    <w:rsid w:val="007109FC"/>
    <w:rsid w:val="00710BEC"/>
    <w:rsid w:val="00710E5C"/>
    <w:rsid w:val="00711BE5"/>
    <w:rsid w:val="00711F9B"/>
    <w:rsid w:val="00712013"/>
    <w:rsid w:val="007122B7"/>
    <w:rsid w:val="007126A2"/>
    <w:rsid w:val="007128C3"/>
    <w:rsid w:val="0071292D"/>
    <w:rsid w:val="00713716"/>
    <w:rsid w:val="007139F0"/>
    <w:rsid w:val="00713BE2"/>
    <w:rsid w:val="00714179"/>
    <w:rsid w:val="007141AA"/>
    <w:rsid w:val="00714387"/>
    <w:rsid w:val="007147BE"/>
    <w:rsid w:val="007147D6"/>
    <w:rsid w:val="007149D7"/>
    <w:rsid w:val="007156E4"/>
    <w:rsid w:val="0071744D"/>
    <w:rsid w:val="007174C5"/>
    <w:rsid w:val="00717D71"/>
    <w:rsid w:val="00717E4F"/>
    <w:rsid w:val="00717E8F"/>
    <w:rsid w:val="00720877"/>
    <w:rsid w:val="00721058"/>
    <w:rsid w:val="0072109D"/>
    <w:rsid w:val="00721278"/>
    <w:rsid w:val="00721334"/>
    <w:rsid w:val="007219FE"/>
    <w:rsid w:val="00721A76"/>
    <w:rsid w:val="007220E8"/>
    <w:rsid w:val="007222CB"/>
    <w:rsid w:val="007223A7"/>
    <w:rsid w:val="00722A89"/>
    <w:rsid w:val="00722BC9"/>
    <w:rsid w:val="00722C3E"/>
    <w:rsid w:val="00722E87"/>
    <w:rsid w:val="00723390"/>
    <w:rsid w:val="007233E8"/>
    <w:rsid w:val="007234BC"/>
    <w:rsid w:val="00723A41"/>
    <w:rsid w:val="00723D68"/>
    <w:rsid w:val="007242A0"/>
    <w:rsid w:val="00724915"/>
    <w:rsid w:val="007261D2"/>
    <w:rsid w:val="0072631E"/>
    <w:rsid w:val="00726DDA"/>
    <w:rsid w:val="0072732C"/>
    <w:rsid w:val="0072749E"/>
    <w:rsid w:val="0072789E"/>
    <w:rsid w:val="0073125C"/>
    <w:rsid w:val="00731F77"/>
    <w:rsid w:val="00732059"/>
    <w:rsid w:val="007322FF"/>
    <w:rsid w:val="007331FD"/>
    <w:rsid w:val="0073386A"/>
    <w:rsid w:val="00733B0F"/>
    <w:rsid w:val="00733EC0"/>
    <w:rsid w:val="00733FA3"/>
    <w:rsid w:val="00734329"/>
    <w:rsid w:val="00734680"/>
    <w:rsid w:val="00734B5E"/>
    <w:rsid w:val="00735667"/>
    <w:rsid w:val="007356A0"/>
    <w:rsid w:val="00735786"/>
    <w:rsid w:val="00735C77"/>
    <w:rsid w:val="00735D0A"/>
    <w:rsid w:val="007365FA"/>
    <w:rsid w:val="00736E35"/>
    <w:rsid w:val="00737159"/>
    <w:rsid w:val="007374B5"/>
    <w:rsid w:val="00737E3C"/>
    <w:rsid w:val="00737FDC"/>
    <w:rsid w:val="00740C2A"/>
    <w:rsid w:val="007411F7"/>
    <w:rsid w:val="0074185F"/>
    <w:rsid w:val="00741A11"/>
    <w:rsid w:val="00741D71"/>
    <w:rsid w:val="00741E31"/>
    <w:rsid w:val="007421DD"/>
    <w:rsid w:val="007436A2"/>
    <w:rsid w:val="0074443B"/>
    <w:rsid w:val="00744A89"/>
    <w:rsid w:val="00744EFB"/>
    <w:rsid w:val="00745991"/>
    <w:rsid w:val="00745E62"/>
    <w:rsid w:val="00746442"/>
    <w:rsid w:val="007466FD"/>
    <w:rsid w:val="007467CA"/>
    <w:rsid w:val="00746B05"/>
    <w:rsid w:val="00746E5E"/>
    <w:rsid w:val="00746E98"/>
    <w:rsid w:val="0074711B"/>
    <w:rsid w:val="00747BC8"/>
    <w:rsid w:val="00747BD9"/>
    <w:rsid w:val="007503B3"/>
    <w:rsid w:val="00750917"/>
    <w:rsid w:val="00751402"/>
    <w:rsid w:val="00751D43"/>
    <w:rsid w:val="00751F0E"/>
    <w:rsid w:val="00751FBB"/>
    <w:rsid w:val="007525B9"/>
    <w:rsid w:val="007525EB"/>
    <w:rsid w:val="00752C0E"/>
    <w:rsid w:val="00752C9E"/>
    <w:rsid w:val="00753373"/>
    <w:rsid w:val="007536AC"/>
    <w:rsid w:val="0075484C"/>
    <w:rsid w:val="00754A69"/>
    <w:rsid w:val="00754BA7"/>
    <w:rsid w:val="0075502A"/>
    <w:rsid w:val="00755B4F"/>
    <w:rsid w:val="007564C2"/>
    <w:rsid w:val="0075697E"/>
    <w:rsid w:val="00756A8C"/>
    <w:rsid w:val="00756E40"/>
    <w:rsid w:val="0075735A"/>
    <w:rsid w:val="00757487"/>
    <w:rsid w:val="007604E6"/>
    <w:rsid w:val="00760970"/>
    <w:rsid w:val="00760B59"/>
    <w:rsid w:val="007611E6"/>
    <w:rsid w:val="0076132E"/>
    <w:rsid w:val="00761980"/>
    <w:rsid w:val="00762002"/>
    <w:rsid w:val="0076206F"/>
    <w:rsid w:val="007628A0"/>
    <w:rsid w:val="00762911"/>
    <w:rsid w:val="0076371B"/>
    <w:rsid w:val="00763759"/>
    <w:rsid w:val="00763A6D"/>
    <w:rsid w:val="00763BB0"/>
    <w:rsid w:val="00763BFF"/>
    <w:rsid w:val="00764032"/>
    <w:rsid w:val="00764424"/>
    <w:rsid w:val="00764452"/>
    <w:rsid w:val="0076457B"/>
    <w:rsid w:val="007649EF"/>
    <w:rsid w:val="00764A7B"/>
    <w:rsid w:val="00764B0D"/>
    <w:rsid w:val="007650BF"/>
    <w:rsid w:val="007654FC"/>
    <w:rsid w:val="00765991"/>
    <w:rsid w:val="007659C7"/>
    <w:rsid w:val="0076602E"/>
    <w:rsid w:val="0076663F"/>
    <w:rsid w:val="00766F31"/>
    <w:rsid w:val="0076706E"/>
    <w:rsid w:val="007670D7"/>
    <w:rsid w:val="007675C2"/>
    <w:rsid w:val="00770CF3"/>
    <w:rsid w:val="007720B8"/>
    <w:rsid w:val="00772783"/>
    <w:rsid w:val="00772806"/>
    <w:rsid w:val="0077325C"/>
    <w:rsid w:val="0077335C"/>
    <w:rsid w:val="007734BE"/>
    <w:rsid w:val="007741DF"/>
    <w:rsid w:val="0077462E"/>
    <w:rsid w:val="007757A9"/>
    <w:rsid w:val="00775B3F"/>
    <w:rsid w:val="00775B85"/>
    <w:rsid w:val="00775D35"/>
    <w:rsid w:val="007760E7"/>
    <w:rsid w:val="00776432"/>
    <w:rsid w:val="00776751"/>
    <w:rsid w:val="00776812"/>
    <w:rsid w:val="00776BFB"/>
    <w:rsid w:val="00776E3F"/>
    <w:rsid w:val="007774B6"/>
    <w:rsid w:val="00777B25"/>
    <w:rsid w:val="00780332"/>
    <w:rsid w:val="007804E3"/>
    <w:rsid w:val="007806CD"/>
    <w:rsid w:val="00781382"/>
    <w:rsid w:val="0078171A"/>
    <w:rsid w:val="00781838"/>
    <w:rsid w:val="00781A5A"/>
    <w:rsid w:val="00781EF4"/>
    <w:rsid w:val="00781F12"/>
    <w:rsid w:val="00781FE5"/>
    <w:rsid w:val="007823A3"/>
    <w:rsid w:val="007828A4"/>
    <w:rsid w:val="007828E9"/>
    <w:rsid w:val="00783591"/>
    <w:rsid w:val="00783997"/>
    <w:rsid w:val="00783C0F"/>
    <w:rsid w:val="00784142"/>
    <w:rsid w:val="007845C9"/>
    <w:rsid w:val="007847F6"/>
    <w:rsid w:val="00784D04"/>
    <w:rsid w:val="00784F4B"/>
    <w:rsid w:val="00785672"/>
    <w:rsid w:val="00786254"/>
    <w:rsid w:val="00786385"/>
    <w:rsid w:val="007869C6"/>
    <w:rsid w:val="00786CB7"/>
    <w:rsid w:val="00786E67"/>
    <w:rsid w:val="0078766F"/>
    <w:rsid w:val="0078791B"/>
    <w:rsid w:val="007879A8"/>
    <w:rsid w:val="007901F1"/>
    <w:rsid w:val="007904CC"/>
    <w:rsid w:val="00790AC8"/>
    <w:rsid w:val="007917EF"/>
    <w:rsid w:val="00792A42"/>
    <w:rsid w:val="00792B24"/>
    <w:rsid w:val="00793A04"/>
    <w:rsid w:val="00794B94"/>
    <w:rsid w:val="00795755"/>
    <w:rsid w:val="00795920"/>
    <w:rsid w:val="00796D7B"/>
    <w:rsid w:val="00796F99"/>
    <w:rsid w:val="00797621"/>
    <w:rsid w:val="00797866"/>
    <w:rsid w:val="0079794E"/>
    <w:rsid w:val="00797BC4"/>
    <w:rsid w:val="007A07B0"/>
    <w:rsid w:val="007A0AA6"/>
    <w:rsid w:val="007A0D3E"/>
    <w:rsid w:val="007A1513"/>
    <w:rsid w:val="007A18AC"/>
    <w:rsid w:val="007A19AA"/>
    <w:rsid w:val="007A1E45"/>
    <w:rsid w:val="007A20E0"/>
    <w:rsid w:val="007A266D"/>
    <w:rsid w:val="007A3D47"/>
    <w:rsid w:val="007A49FB"/>
    <w:rsid w:val="007A500A"/>
    <w:rsid w:val="007A5A77"/>
    <w:rsid w:val="007A62F2"/>
    <w:rsid w:val="007A694C"/>
    <w:rsid w:val="007A7793"/>
    <w:rsid w:val="007B0352"/>
    <w:rsid w:val="007B043F"/>
    <w:rsid w:val="007B057D"/>
    <w:rsid w:val="007B0AB6"/>
    <w:rsid w:val="007B1DA5"/>
    <w:rsid w:val="007B1E20"/>
    <w:rsid w:val="007B1E91"/>
    <w:rsid w:val="007B1FB6"/>
    <w:rsid w:val="007B273D"/>
    <w:rsid w:val="007B2868"/>
    <w:rsid w:val="007B2928"/>
    <w:rsid w:val="007B31EB"/>
    <w:rsid w:val="007B37D2"/>
    <w:rsid w:val="007B3970"/>
    <w:rsid w:val="007B3A64"/>
    <w:rsid w:val="007B40F1"/>
    <w:rsid w:val="007B41D7"/>
    <w:rsid w:val="007B439F"/>
    <w:rsid w:val="007B4E34"/>
    <w:rsid w:val="007B5749"/>
    <w:rsid w:val="007B5851"/>
    <w:rsid w:val="007B5DB4"/>
    <w:rsid w:val="007B69A8"/>
    <w:rsid w:val="007B6D4C"/>
    <w:rsid w:val="007B79E0"/>
    <w:rsid w:val="007B7A30"/>
    <w:rsid w:val="007B7CA4"/>
    <w:rsid w:val="007B7E44"/>
    <w:rsid w:val="007C052A"/>
    <w:rsid w:val="007C09BB"/>
    <w:rsid w:val="007C0CD3"/>
    <w:rsid w:val="007C118D"/>
    <w:rsid w:val="007C1600"/>
    <w:rsid w:val="007C1FE0"/>
    <w:rsid w:val="007C2325"/>
    <w:rsid w:val="007C2BCE"/>
    <w:rsid w:val="007C2C38"/>
    <w:rsid w:val="007C2C97"/>
    <w:rsid w:val="007C32C7"/>
    <w:rsid w:val="007C40B3"/>
    <w:rsid w:val="007C439A"/>
    <w:rsid w:val="007C4429"/>
    <w:rsid w:val="007C45A0"/>
    <w:rsid w:val="007C49D5"/>
    <w:rsid w:val="007C4FBD"/>
    <w:rsid w:val="007C51EC"/>
    <w:rsid w:val="007C5A62"/>
    <w:rsid w:val="007C5D42"/>
    <w:rsid w:val="007C5D96"/>
    <w:rsid w:val="007C6675"/>
    <w:rsid w:val="007C6682"/>
    <w:rsid w:val="007C739D"/>
    <w:rsid w:val="007C7878"/>
    <w:rsid w:val="007C78C5"/>
    <w:rsid w:val="007C7ECA"/>
    <w:rsid w:val="007D05F9"/>
    <w:rsid w:val="007D1226"/>
    <w:rsid w:val="007D129C"/>
    <w:rsid w:val="007D155B"/>
    <w:rsid w:val="007D16B7"/>
    <w:rsid w:val="007D16C6"/>
    <w:rsid w:val="007D19EE"/>
    <w:rsid w:val="007D1E60"/>
    <w:rsid w:val="007D220C"/>
    <w:rsid w:val="007D3279"/>
    <w:rsid w:val="007D352A"/>
    <w:rsid w:val="007D3A0B"/>
    <w:rsid w:val="007D463D"/>
    <w:rsid w:val="007D488F"/>
    <w:rsid w:val="007D4B3B"/>
    <w:rsid w:val="007D55B8"/>
    <w:rsid w:val="007D5750"/>
    <w:rsid w:val="007D595E"/>
    <w:rsid w:val="007D5B35"/>
    <w:rsid w:val="007D5E62"/>
    <w:rsid w:val="007D66DB"/>
    <w:rsid w:val="007D66E6"/>
    <w:rsid w:val="007D6A38"/>
    <w:rsid w:val="007D7CD2"/>
    <w:rsid w:val="007E02A9"/>
    <w:rsid w:val="007E0FCC"/>
    <w:rsid w:val="007E1021"/>
    <w:rsid w:val="007E1BDC"/>
    <w:rsid w:val="007E1F23"/>
    <w:rsid w:val="007E238F"/>
    <w:rsid w:val="007E2644"/>
    <w:rsid w:val="007E28CD"/>
    <w:rsid w:val="007E2E38"/>
    <w:rsid w:val="007E3EEC"/>
    <w:rsid w:val="007E4A92"/>
    <w:rsid w:val="007E4B67"/>
    <w:rsid w:val="007E570A"/>
    <w:rsid w:val="007E5803"/>
    <w:rsid w:val="007E59E2"/>
    <w:rsid w:val="007E5D3D"/>
    <w:rsid w:val="007E6616"/>
    <w:rsid w:val="007E6CF4"/>
    <w:rsid w:val="007E6DF6"/>
    <w:rsid w:val="007E725F"/>
    <w:rsid w:val="007E77DC"/>
    <w:rsid w:val="007E7962"/>
    <w:rsid w:val="007E7A7F"/>
    <w:rsid w:val="007E7BAF"/>
    <w:rsid w:val="007F0041"/>
    <w:rsid w:val="007F018C"/>
    <w:rsid w:val="007F0A7A"/>
    <w:rsid w:val="007F0E43"/>
    <w:rsid w:val="007F1337"/>
    <w:rsid w:val="007F1E40"/>
    <w:rsid w:val="007F1FD2"/>
    <w:rsid w:val="007F2159"/>
    <w:rsid w:val="007F2179"/>
    <w:rsid w:val="007F22A4"/>
    <w:rsid w:val="007F2BBF"/>
    <w:rsid w:val="007F331E"/>
    <w:rsid w:val="007F344D"/>
    <w:rsid w:val="007F3C57"/>
    <w:rsid w:val="007F3DF6"/>
    <w:rsid w:val="007F4546"/>
    <w:rsid w:val="007F4599"/>
    <w:rsid w:val="007F55A8"/>
    <w:rsid w:val="007F58CC"/>
    <w:rsid w:val="007F5CC7"/>
    <w:rsid w:val="007F5D17"/>
    <w:rsid w:val="007F61DD"/>
    <w:rsid w:val="007F6669"/>
    <w:rsid w:val="007F681B"/>
    <w:rsid w:val="007F68E2"/>
    <w:rsid w:val="007F71A8"/>
    <w:rsid w:val="007F720D"/>
    <w:rsid w:val="007F79AA"/>
    <w:rsid w:val="00800427"/>
    <w:rsid w:val="00800732"/>
    <w:rsid w:val="00800A9B"/>
    <w:rsid w:val="00800C5C"/>
    <w:rsid w:val="00800CDE"/>
    <w:rsid w:val="00800EDA"/>
    <w:rsid w:val="0080115B"/>
    <w:rsid w:val="0080127D"/>
    <w:rsid w:val="008012FB"/>
    <w:rsid w:val="00801646"/>
    <w:rsid w:val="00801E24"/>
    <w:rsid w:val="00802121"/>
    <w:rsid w:val="00802BB6"/>
    <w:rsid w:val="00803B38"/>
    <w:rsid w:val="00803C7C"/>
    <w:rsid w:val="00804014"/>
    <w:rsid w:val="008044B0"/>
    <w:rsid w:val="00804711"/>
    <w:rsid w:val="00804EA7"/>
    <w:rsid w:val="0080533D"/>
    <w:rsid w:val="00805E56"/>
    <w:rsid w:val="008064AE"/>
    <w:rsid w:val="00806837"/>
    <w:rsid w:val="00806A22"/>
    <w:rsid w:val="0080704D"/>
    <w:rsid w:val="008079FC"/>
    <w:rsid w:val="00807DCA"/>
    <w:rsid w:val="00810689"/>
    <w:rsid w:val="00811527"/>
    <w:rsid w:val="008117B9"/>
    <w:rsid w:val="00811D4B"/>
    <w:rsid w:val="00812633"/>
    <w:rsid w:val="0081335A"/>
    <w:rsid w:val="0081354D"/>
    <w:rsid w:val="0081406E"/>
    <w:rsid w:val="008145FC"/>
    <w:rsid w:val="008147D7"/>
    <w:rsid w:val="00814E1E"/>
    <w:rsid w:val="00815C7D"/>
    <w:rsid w:val="008168E0"/>
    <w:rsid w:val="00816E03"/>
    <w:rsid w:val="00816F69"/>
    <w:rsid w:val="008179C7"/>
    <w:rsid w:val="00817DA0"/>
    <w:rsid w:val="00817E59"/>
    <w:rsid w:val="00820653"/>
    <w:rsid w:val="00820A96"/>
    <w:rsid w:val="00820CD6"/>
    <w:rsid w:val="00821154"/>
    <w:rsid w:val="00821436"/>
    <w:rsid w:val="00821785"/>
    <w:rsid w:val="00821FBC"/>
    <w:rsid w:val="0082229B"/>
    <w:rsid w:val="00822653"/>
    <w:rsid w:val="008226C7"/>
    <w:rsid w:val="0082272E"/>
    <w:rsid w:val="00822736"/>
    <w:rsid w:val="00822E92"/>
    <w:rsid w:val="00823388"/>
    <w:rsid w:val="00823721"/>
    <w:rsid w:val="00823737"/>
    <w:rsid w:val="00823BBB"/>
    <w:rsid w:val="0082439B"/>
    <w:rsid w:val="0082470D"/>
    <w:rsid w:val="008252CF"/>
    <w:rsid w:val="0082569D"/>
    <w:rsid w:val="00825899"/>
    <w:rsid w:val="00825C95"/>
    <w:rsid w:val="008275A2"/>
    <w:rsid w:val="0083083E"/>
    <w:rsid w:val="0083095D"/>
    <w:rsid w:val="00830A14"/>
    <w:rsid w:val="00830FF5"/>
    <w:rsid w:val="00831490"/>
    <w:rsid w:val="00831B8E"/>
    <w:rsid w:val="00831D02"/>
    <w:rsid w:val="00832211"/>
    <w:rsid w:val="00832D25"/>
    <w:rsid w:val="008332B0"/>
    <w:rsid w:val="0083398A"/>
    <w:rsid w:val="00833E06"/>
    <w:rsid w:val="00834069"/>
    <w:rsid w:val="00834206"/>
    <w:rsid w:val="00834A4B"/>
    <w:rsid w:val="00834D05"/>
    <w:rsid w:val="00835592"/>
    <w:rsid w:val="00835DA7"/>
    <w:rsid w:val="00835FC5"/>
    <w:rsid w:val="0083600E"/>
    <w:rsid w:val="0083669A"/>
    <w:rsid w:val="0083691E"/>
    <w:rsid w:val="00836E63"/>
    <w:rsid w:val="00836FB6"/>
    <w:rsid w:val="008371C1"/>
    <w:rsid w:val="008372F4"/>
    <w:rsid w:val="0083730C"/>
    <w:rsid w:val="00837DF2"/>
    <w:rsid w:val="00837E4D"/>
    <w:rsid w:val="0084037A"/>
    <w:rsid w:val="00840447"/>
    <w:rsid w:val="00840622"/>
    <w:rsid w:val="0084078C"/>
    <w:rsid w:val="008409FC"/>
    <w:rsid w:val="00840B9F"/>
    <w:rsid w:val="00841713"/>
    <w:rsid w:val="00842511"/>
    <w:rsid w:val="008429E2"/>
    <w:rsid w:val="00842A43"/>
    <w:rsid w:val="008431BC"/>
    <w:rsid w:val="008435B6"/>
    <w:rsid w:val="00843A21"/>
    <w:rsid w:val="00843E01"/>
    <w:rsid w:val="00843FD3"/>
    <w:rsid w:val="00844577"/>
    <w:rsid w:val="00844E84"/>
    <w:rsid w:val="0084529E"/>
    <w:rsid w:val="00845C06"/>
    <w:rsid w:val="00845DAE"/>
    <w:rsid w:val="00845E29"/>
    <w:rsid w:val="00845F59"/>
    <w:rsid w:val="008468DF"/>
    <w:rsid w:val="0084721E"/>
    <w:rsid w:val="00847369"/>
    <w:rsid w:val="00847489"/>
    <w:rsid w:val="00847A90"/>
    <w:rsid w:val="00847DD2"/>
    <w:rsid w:val="00847F03"/>
    <w:rsid w:val="008507FC"/>
    <w:rsid w:val="00850967"/>
    <w:rsid w:val="00850AB0"/>
    <w:rsid w:val="00850B81"/>
    <w:rsid w:val="00850E33"/>
    <w:rsid w:val="008525E2"/>
    <w:rsid w:val="00853061"/>
    <w:rsid w:val="00853238"/>
    <w:rsid w:val="00853475"/>
    <w:rsid w:val="00853AEF"/>
    <w:rsid w:val="00853C00"/>
    <w:rsid w:val="00853C35"/>
    <w:rsid w:val="00854228"/>
    <w:rsid w:val="0085475A"/>
    <w:rsid w:val="00854CAC"/>
    <w:rsid w:val="00854EBB"/>
    <w:rsid w:val="0085504D"/>
    <w:rsid w:val="0085515A"/>
    <w:rsid w:val="00855C21"/>
    <w:rsid w:val="00856B23"/>
    <w:rsid w:val="008575F7"/>
    <w:rsid w:val="008609FA"/>
    <w:rsid w:val="00860A54"/>
    <w:rsid w:val="00860B80"/>
    <w:rsid w:val="00860D78"/>
    <w:rsid w:val="008616F0"/>
    <w:rsid w:val="00861D18"/>
    <w:rsid w:val="008620BB"/>
    <w:rsid w:val="008620E8"/>
    <w:rsid w:val="008626A9"/>
    <w:rsid w:val="008626FA"/>
    <w:rsid w:val="00862C49"/>
    <w:rsid w:val="00862DEA"/>
    <w:rsid w:val="00863183"/>
    <w:rsid w:val="008634A0"/>
    <w:rsid w:val="0086401C"/>
    <w:rsid w:val="008641C0"/>
    <w:rsid w:val="008644DE"/>
    <w:rsid w:val="00864940"/>
    <w:rsid w:val="00864B47"/>
    <w:rsid w:val="008650AD"/>
    <w:rsid w:val="00865320"/>
    <w:rsid w:val="0086585D"/>
    <w:rsid w:val="00866175"/>
    <w:rsid w:val="0086663B"/>
    <w:rsid w:val="00866D30"/>
    <w:rsid w:val="008679CA"/>
    <w:rsid w:val="008701E0"/>
    <w:rsid w:val="0087031E"/>
    <w:rsid w:val="008706FE"/>
    <w:rsid w:val="00871546"/>
    <w:rsid w:val="008719E4"/>
    <w:rsid w:val="00871E64"/>
    <w:rsid w:val="00872076"/>
    <w:rsid w:val="0087323D"/>
    <w:rsid w:val="008732F7"/>
    <w:rsid w:val="00873AC8"/>
    <w:rsid w:val="00874346"/>
    <w:rsid w:val="008747E3"/>
    <w:rsid w:val="008749C4"/>
    <w:rsid w:val="00874A1B"/>
    <w:rsid w:val="00874A9C"/>
    <w:rsid w:val="008751B2"/>
    <w:rsid w:val="008751C1"/>
    <w:rsid w:val="00875383"/>
    <w:rsid w:val="008759BA"/>
    <w:rsid w:val="00876064"/>
    <w:rsid w:val="008761D8"/>
    <w:rsid w:val="00876235"/>
    <w:rsid w:val="00876E8B"/>
    <w:rsid w:val="00877C4B"/>
    <w:rsid w:val="0088004E"/>
    <w:rsid w:val="0088038D"/>
    <w:rsid w:val="008805DC"/>
    <w:rsid w:val="0088089E"/>
    <w:rsid w:val="00880A70"/>
    <w:rsid w:val="008810C3"/>
    <w:rsid w:val="00881545"/>
    <w:rsid w:val="00882807"/>
    <w:rsid w:val="00882AE3"/>
    <w:rsid w:val="00882BB1"/>
    <w:rsid w:val="00882C6E"/>
    <w:rsid w:val="00883798"/>
    <w:rsid w:val="00883816"/>
    <w:rsid w:val="0088535B"/>
    <w:rsid w:val="00885B1C"/>
    <w:rsid w:val="008860E1"/>
    <w:rsid w:val="008865C2"/>
    <w:rsid w:val="0088675D"/>
    <w:rsid w:val="00886A1A"/>
    <w:rsid w:val="00886A42"/>
    <w:rsid w:val="00887108"/>
    <w:rsid w:val="008874D6"/>
    <w:rsid w:val="00887951"/>
    <w:rsid w:val="00887D6B"/>
    <w:rsid w:val="008906F2"/>
    <w:rsid w:val="00891A3E"/>
    <w:rsid w:val="00891FA1"/>
    <w:rsid w:val="0089254C"/>
    <w:rsid w:val="008927D8"/>
    <w:rsid w:val="00892DD8"/>
    <w:rsid w:val="00893377"/>
    <w:rsid w:val="00893D38"/>
    <w:rsid w:val="008940FE"/>
    <w:rsid w:val="00894506"/>
    <w:rsid w:val="00894713"/>
    <w:rsid w:val="00894A93"/>
    <w:rsid w:val="00895081"/>
    <w:rsid w:val="0089563D"/>
    <w:rsid w:val="00895A9C"/>
    <w:rsid w:val="00896154"/>
    <w:rsid w:val="00896171"/>
    <w:rsid w:val="008969B5"/>
    <w:rsid w:val="00896B4C"/>
    <w:rsid w:val="008970CB"/>
    <w:rsid w:val="00897D7E"/>
    <w:rsid w:val="00897DD2"/>
    <w:rsid w:val="008A023A"/>
    <w:rsid w:val="008A07C3"/>
    <w:rsid w:val="008A0840"/>
    <w:rsid w:val="008A1457"/>
    <w:rsid w:val="008A1C38"/>
    <w:rsid w:val="008A1D8E"/>
    <w:rsid w:val="008A28DF"/>
    <w:rsid w:val="008A39FA"/>
    <w:rsid w:val="008A457C"/>
    <w:rsid w:val="008A4D96"/>
    <w:rsid w:val="008A563A"/>
    <w:rsid w:val="008A584E"/>
    <w:rsid w:val="008A5AC3"/>
    <w:rsid w:val="008A62C9"/>
    <w:rsid w:val="008A63F0"/>
    <w:rsid w:val="008A64E1"/>
    <w:rsid w:val="008A6F7D"/>
    <w:rsid w:val="008A750E"/>
    <w:rsid w:val="008A7E14"/>
    <w:rsid w:val="008B0CBA"/>
    <w:rsid w:val="008B0EF2"/>
    <w:rsid w:val="008B1C9F"/>
    <w:rsid w:val="008B2212"/>
    <w:rsid w:val="008B2D6B"/>
    <w:rsid w:val="008B37BF"/>
    <w:rsid w:val="008B3947"/>
    <w:rsid w:val="008B3EE5"/>
    <w:rsid w:val="008B4219"/>
    <w:rsid w:val="008B51C1"/>
    <w:rsid w:val="008B61F2"/>
    <w:rsid w:val="008B65F2"/>
    <w:rsid w:val="008B6F20"/>
    <w:rsid w:val="008B6FA7"/>
    <w:rsid w:val="008B7378"/>
    <w:rsid w:val="008B7476"/>
    <w:rsid w:val="008B784F"/>
    <w:rsid w:val="008B7AB7"/>
    <w:rsid w:val="008B7DAD"/>
    <w:rsid w:val="008C17EF"/>
    <w:rsid w:val="008C180B"/>
    <w:rsid w:val="008C1934"/>
    <w:rsid w:val="008C22FA"/>
    <w:rsid w:val="008C2477"/>
    <w:rsid w:val="008C31C5"/>
    <w:rsid w:val="008C3298"/>
    <w:rsid w:val="008C3883"/>
    <w:rsid w:val="008C38C0"/>
    <w:rsid w:val="008C3D23"/>
    <w:rsid w:val="008C3DC4"/>
    <w:rsid w:val="008C401B"/>
    <w:rsid w:val="008C4455"/>
    <w:rsid w:val="008C470C"/>
    <w:rsid w:val="008C486A"/>
    <w:rsid w:val="008C5E8C"/>
    <w:rsid w:val="008C6C17"/>
    <w:rsid w:val="008C6E7E"/>
    <w:rsid w:val="008C6F00"/>
    <w:rsid w:val="008C7A4F"/>
    <w:rsid w:val="008C7B5F"/>
    <w:rsid w:val="008D0011"/>
    <w:rsid w:val="008D02D2"/>
    <w:rsid w:val="008D02EC"/>
    <w:rsid w:val="008D05B8"/>
    <w:rsid w:val="008D064B"/>
    <w:rsid w:val="008D1303"/>
    <w:rsid w:val="008D36CA"/>
    <w:rsid w:val="008D3A31"/>
    <w:rsid w:val="008D3AF5"/>
    <w:rsid w:val="008D3C5D"/>
    <w:rsid w:val="008D3C94"/>
    <w:rsid w:val="008D3CB8"/>
    <w:rsid w:val="008D4CB8"/>
    <w:rsid w:val="008D5397"/>
    <w:rsid w:val="008D56A5"/>
    <w:rsid w:val="008D5F8E"/>
    <w:rsid w:val="008D65DC"/>
    <w:rsid w:val="008D65F9"/>
    <w:rsid w:val="008D6CC2"/>
    <w:rsid w:val="008D733B"/>
    <w:rsid w:val="008D768C"/>
    <w:rsid w:val="008D7A3C"/>
    <w:rsid w:val="008D7EDE"/>
    <w:rsid w:val="008E0298"/>
    <w:rsid w:val="008E0418"/>
    <w:rsid w:val="008E1769"/>
    <w:rsid w:val="008E1B3B"/>
    <w:rsid w:val="008E243B"/>
    <w:rsid w:val="008E263F"/>
    <w:rsid w:val="008E2A78"/>
    <w:rsid w:val="008E3455"/>
    <w:rsid w:val="008E3753"/>
    <w:rsid w:val="008E39EE"/>
    <w:rsid w:val="008E3CAA"/>
    <w:rsid w:val="008E4284"/>
    <w:rsid w:val="008E51B8"/>
    <w:rsid w:val="008E56F9"/>
    <w:rsid w:val="008E58FE"/>
    <w:rsid w:val="008E63B1"/>
    <w:rsid w:val="008E6BA8"/>
    <w:rsid w:val="008E7716"/>
    <w:rsid w:val="008E7AC6"/>
    <w:rsid w:val="008E7ACD"/>
    <w:rsid w:val="008E7DD2"/>
    <w:rsid w:val="008E7FB6"/>
    <w:rsid w:val="008F0443"/>
    <w:rsid w:val="008F1775"/>
    <w:rsid w:val="008F1E1E"/>
    <w:rsid w:val="008F215B"/>
    <w:rsid w:val="008F2791"/>
    <w:rsid w:val="008F2964"/>
    <w:rsid w:val="008F324C"/>
    <w:rsid w:val="008F3AA6"/>
    <w:rsid w:val="008F3BCC"/>
    <w:rsid w:val="008F4731"/>
    <w:rsid w:val="008F4743"/>
    <w:rsid w:val="008F4C80"/>
    <w:rsid w:val="008F5110"/>
    <w:rsid w:val="008F5BAB"/>
    <w:rsid w:val="008F68D7"/>
    <w:rsid w:val="008F6E02"/>
    <w:rsid w:val="008F75D9"/>
    <w:rsid w:val="0090067B"/>
    <w:rsid w:val="00900967"/>
    <w:rsid w:val="00900B47"/>
    <w:rsid w:val="00900C5C"/>
    <w:rsid w:val="009018F1"/>
    <w:rsid w:val="00901F7C"/>
    <w:rsid w:val="00902B06"/>
    <w:rsid w:val="00902CD7"/>
    <w:rsid w:val="00902D23"/>
    <w:rsid w:val="00902D84"/>
    <w:rsid w:val="009033FC"/>
    <w:rsid w:val="00903C96"/>
    <w:rsid w:val="00903E9E"/>
    <w:rsid w:val="00903F7E"/>
    <w:rsid w:val="00904095"/>
    <w:rsid w:val="0090417F"/>
    <w:rsid w:val="009042E3"/>
    <w:rsid w:val="009045E9"/>
    <w:rsid w:val="00905641"/>
    <w:rsid w:val="009068F7"/>
    <w:rsid w:val="00907199"/>
    <w:rsid w:val="00907267"/>
    <w:rsid w:val="009076F5"/>
    <w:rsid w:val="009077DC"/>
    <w:rsid w:val="00907D62"/>
    <w:rsid w:val="00907D69"/>
    <w:rsid w:val="0091009A"/>
    <w:rsid w:val="00910288"/>
    <w:rsid w:val="009103E1"/>
    <w:rsid w:val="00910D32"/>
    <w:rsid w:val="00911349"/>
    <w:rsid w:val="009113D6"/>
    <w:rsid w:val="009113DF"/>
    <w:rsid w:val="00911843"/>
    <w:rsid w:val="0091208C"/>
    <w:rsid w:val="00912893"/>
    <w:rsid w:val="00913AA8"/>
    <w:rsid w:val="00913F21"/>
    <w:rsid w:val="0091455D"/>
    <w:rsid w:val="009149E3"/>
    <w:rsid w:val="00914D35"/>
    <w:rsid w:val="00915BA8"/>
    <w:rsid w:val="00916605"/>
    <w:rsid w:val="0091693F"/>
    <w:rsid w:val="0091719D"/>
    <w:rsid w:val="00917599"/>
    <w:rsid w:val="00917E49"/>
    <w:rsid w:val="009202EB"/>
    <w:rsid w:val="00920C82"/>
    <w:rsid w:val="009212B9"/>
    <w:rsid w:val="00921BC0"/>
    <w:rsid w:val="00922127"/>
    <w:rsid w:val="00922142"/>
    <w:rsid w:val="00922165"/>
    <w:rsid w:val="009231C7"/>
    <w:rsid w:val="00923E95"/>
    <w:rsid w:val="00924450"/>
    <w:rsid w:val="00924AE6"/>
    <w:rsid w:val="00924BBA"/>
    <w:rsid w:val="00924C47"/>
    <w:rsid w:val="00924E21"/>
    <w:rsid w:val="009253FA"/>
    <w:rsid w:val="00925ED8"/>
    <w:rsid w:val="00925EE8"/>
    <w:rsid w:val="00926202"/>
    <w:rsid w:val="0092629C"/>
    <w:rsid w:val="0092719B"/>
    <w:rsid w:val="009276E4"/>
    <w:rsid w:val="009277AE"/>
    <w:rsid w:val="00927A3C"/>
    <w:rsid w:val="00927DB8"/>
    <w:rsid w:val="00931C09"/>
    <w:rsid w:val="00931F7A"/>
    <w:rsid w:val="0093202B"/>
    <w:rsid w:val="0093212E"/>
    <w:rsid w:val="0093244D"/>
    <w:rsid w:val="00932A17"/>
    <w:rsid w:val="00932ED0"/>
    <w:rsid w:val="009334C0"/>
    <w:rsid w:val="009336A9"/>
    <w:rsid w:val="0093390A"/>
    <w:rsid w:val="0093459A"/>
    <w:rsid w:val="00934AAC"/>
    <w:rsid w:val="00934C5E"/>
    <w:rsid w:val="00935495"/>
    <w:rsid w:val="00935628"/>
    <w:rsid w:val="0093595F"/>
    <w:rsid w:val="00935DDC"/>
    <w:rsid w:val="009362C0"/>
    <w:rsid w:val="009365E3"/>
    <w:rsid w:val="00936E94"/>
    <w:rsid w:val="0093723E"/>
    <w:rsid w:val="009406C6"/>
    <w:rsid w:val="00940A47"/>
    <w:rsid w:val="00940A8F"/>
    <w:rsid w:val="00940E20"/>
    <w:rsid w:val="00941D06"/>
    <w:rsid w:val="009420BE"/>
    <w:rsid w:val="009424C3"/>
    <w:rsid w:val="00942820"/>
    <w:rsid w:val="009450C2"/>
    <w:rsid w:val="0094560E"/>
    <w:rsid w:val="00945D31"/>
    <w:rsid w:val="009463DF"/>
    <w:rsid w:val="00946436"/>
    <w:rsid w:val="00946840"/>
    <w:rsid w:val="00946ED2"/>
    <w:rsid w:val="0094752F"/>
    <w:rsid w:val="00947FEB"/>
    <w:rsid w:val="009502AD"/>
    <w:rsid w:val="00951515"/>
    <w:rsid w:val="00951970"/>
    <w:rsid w:val="0095301F"/>
    <w:rsid w:val="009532EE"/>
    <w:rsid w:val="00953556"/>
    <w:rsid w:val="00953840"/>
    <w:rsid w:val="00953A27"/>
    <w:rsid w:val="00953BB4"/>
    <w:rsid w:val="00953C17"/>
    <w:rsid w:val="009547BA"/>
    <w:rsid w:val="009547D2"/>
    <w:rsid w:val="00954880"/>
    <w:rsid w:val="0095498A"/>
    <w:rsid w:val="009549DB"/>
    <w:rsid w:val="009549F2"/>
    <w:rsid w:val="00954FE6"/>
    <w:rsid w:val="0095508F"/>
    <w:rsid w:val="00955815"/>
    <w:rsid w:val="00955BA1"/>
    <w:rsid w:val="00956760"/>
    <w:rsid w:val="009573CC"/>
    <w:rsid w:val="009573DC"/>
    <w:rsid w:val="0095746E"/>
    <w:rsid w:val="009574DD"/>
    <w:rsid w:val="0095779E"/>
    <w:rsid w:val="009579ED"/>
    <w:rsid w:val="00960198"/>
    <w:rsid w:val="00960765"/>
    <w:rsid w:val="0096117A"/>
    <w:rsid w:val="00961DFD"/>
    <w:rsid w:val="009623C8"/>
    <w:rsid w:val="00962416"/>
    <w:rsid w:val="00962722"/>
    <w:rsid w:val="009631A8"/>
    <w:rsid w:val="0096330A"/>
    <w:rsid w:val="00963731"/>
    <w:rsid w:val="009637EE"/>
    <w:rsid w:val="00963C33"/>
    <w:rsid w:val="009649D2"/>
    <w:rsid w:val="00964B2A"/>
    <w:rsid w:val="0096609A"/>
    <w:rsid w:val="0096660A"/>
    <w:rsid w:val="00966EB3"/>
    <w:rsid w:val="0096745C"/>
    <w:rsid w:val="00967A65"/>
    <w:rsid w:val="00967CB7"/>
    <w:rsid w:val="009702B4"/>
    <w:rsid w:val="009702E8"/>
    <w:rsid w:val="009706AD"/>
    <w:rsid w:val="00970C64"/>
    <w:rsid w:val="00970DEA"/>
    <w:rsid w:val="00971929"/>
    <w:rsid w:val="009723E8"/>
    <w:rsid w:val="00972478"/>
    <w:rsid w:val="00972833"/>
    <w:rsid w:val="00972B1A"/>
    <w:rsid w:val="0097302F"/>
    <w:rsid w:val="009731A8"/>
    <w:rsid w:val="0097338A"/>
    <w:rsid w:val="00974C31"/>
    <w:rsid w:val="00974D7D"/>
    <w:rsid w:val="009752BD"/>
    <w:rsid w:val="009752F4"/>
    <w:rsid w:val="00975966"/>
    <w:rsid w:val="00975C2C"/>
    <w:rsid w:val="00976641"/>
    <w:rsid w:val="00976687"/>
    <w:rsid w:val="00977068"/>
    <w:rsid w:val="0097764F"/>
    <w:rsid w:val="00977887"/>
    <w:rsid w:val="00977B49"/>
    <w:rsid w:val="00977B7E"/>
    <w:rsid w:val="00977D0C"/>
    <w:rsid w:val="00977F69"/>
    <w:rsid w:val="009800E8"/>
    <w:rsid w:val="009805FC"/>
    <w:rsid w:val="009806C8"/>
    <w:rsid w:val="00980C2F"/>
    <w:rsid w:val="0098150D"/>
    <w:rsid w:val="0098194A"/>
    <w:rsid w:val="00982493"/>
    <w:rsid w:val="009825E8"/>
    <w:rsid w:val="00982A7F"/>
    <w:rsid w:val="00982BE4"/>
    <w:rsid w:val="0098324A"/>
    <w:rsid w:val="0098393B"/>
    <w:rsid w:val="00984E83"/>
    <w:rsid w:val="00985A95"/>
    <w:rsid w:val="00986294"/>
    <w:rsid w:val="00986970"/>
    <w:rsid w:val="00986DED"/>
    <w:rsid w:val="009874F9"/>
    <w:rsid w:val="0098792B"/>
    <w:rsid w:val="00987DF2"/>
    <w:rsid w:val="00987FDE"/>
    <w:rsid w:val="009909C1"/>
    <w:rsid w:val="00990FC2"/>
    <w:rsid w:val="009911DF"/>
    <w:rsid w:val="009919B4"/>
    <w:rsid w:val="00991BE0"/>
    <w:rsid w:val="009920C1"/>
    <w:rsid w:val="0099241E"/>
    <w:rsid w:val="009926B7"/>
    <w:rsid w:val="00992870"/>
    <w:rsid w:val="00992B26"/>
    <w:rsid w:val="00993C63"/>
    <w:rsid w:val="009949E4"/>
    <w:rsid w:val="00994B55"/>
    <w:rsid w:val="00995055"/>
    <w:rsid w:val="0099527D"/>
    <w:rsid w:val="00995525"/>
    <w:rsid w:val="00995CEB"/>
    <w:rsid w:val="009960D7"/>
    <w:rsid w:val="0099632E"/>
    <w:rsid w:val="00996F0C"/>
    <w:rsid w:val="0099739F"/>
    <w:rsid w:val="009A0027"/>
    <w:rsid w:val="009A0C79"/>
    <w:rsid w:val="009A18D9"/>
    <w:rsid w:val="009A1B5F"/>
    <w:rsid w:val="009A1D6D"/>
    <w:rsid w:val="009A1E85"/>
    <w:rsid w:val="009A2609"/>
    <w:rsid w:val="009A281F"/>
    <w:rsid w:val="009A2827"/>
    <w:rsid w:val="009A2D95"/>
    <w:rsid w:val="009A3082"/>
    <w:rsid w:val="009A380F"/>
    <w:rsid w:val="009A4041"/>
    <w:rsid w:val="009A40B8"/>
    <w:rsid w:val="009A46BD"/>
    <w:rsid w:val="009A5295"/>
    <w:rsid w:val="009A531C"/>
    <w:rsid w:val="009A5C9E"/>
    <w:rsid w:val="009A6AF7"/>
    <w:rsid w:val="009A6DA2"/>
    <w:rsid w:val="009A7C58"/>
    <w:rsid w:val="009A7F1F"/>
    <w:rsid w:val="009A7FC6"/>
    <w:rsid w:val="009B132D"/>
    <w:rsid w:val="009B1692"/>
    <w:rsid w:val="009B1736"/>
    <w:rsid w:val="009B17B9"/>
    <w:rsid w:val="009B1D0D"/>
    <w:rsid w:val="009B20C2"/>
    <w:rsid w:val="009B23D8"/>
    <w:rsid w:val="009B264E"/>
    <w:rsid w:val="009B28E8"/>
    <w:rsid w:val="009B2A70"/>
    <w:rsid w:val="009B2AE2"/>
    <w:rsid w:val="009B32C0"/>
    <w:rsid w:val="009B3420"/>
    <w:rsid w:val="009B3777"/>
    <w:rsid w:val="009B3781"/>
    <w:rsid w:val="009B4142"/>
    <w:rsid w:val="009B42F0"/>
    <w:rsid w:val="009B4322"/>
    <w:rsid w:val="009B46C1"/>
    <w:rsid w:val="009B4E8D"/>
    <w:rsid w:val="009B6799"/>
    <w:rsid w:val="009B6857"/>
    <w:rsid w:val="009B6A0D"/>
    <w:rsid w:val="009B6E1A"/>
    <w:rsid w:val="009B70E8"/>
    <w:rsid w:val="009B71D0"/>
    <w:rsid w:val="009B72C9"/>
    <w:rsid w:val="009B7916"/>
    <w:rsid w:val="009B7EE3"/>
    <w:rsid w:val="009C0B1E"/>
    <w:rsid w:val="009C1273"/>
    <w:rsid w:val="009C1BFE"/>
    <w:rsid w:val="009C1D0A"/>
    <w:rsid w:val="009C21D1"/>
    <w:rsid w:val="009C21E6"/>
    <w:rsid w:val="009C2D9C"/>
    <w:rsid w:val="009C31B4"/>
    <w:rsid w:val="009C3B27"/>
    <w:rsid w:val="009C46BC"/>
    <w:rsid w:val="009C4743"/>
    <w:rsid w:val="009C4C92"/>
    <w:rsid w:val="009C552E"/>
    <w:rsid w:val="009C5E47"/>
    <w:rsid w:val="009C5F64"/>
    <w:rsid w:val="009C63AA"/>
    <w:rsid w:val="009C66EF"/>
    <w:rsid w:val="009C69CF"/>
    <w:rsid w:val="009C7E69"/>
    <w:rsid w:val="009D047D"/>
    <w:rsid w:val="009D06CC"/>
    <w:rsid w:val="009D07CA"/>
    <w:rsid w:val="009D0A90"/>
    <w:rsid w:val="009D0F29"/>
    <w:rsid w:val="009D150F"/>
    <w:rsid w:val="009D182F"/>
    <w:rsid w:val="009D1B78"/>
    <w:rsid w:val="009D1C8B"/>
    <w:rsid w:val="009D245F"/>
    <w:rsid w:val="009D2FE7"/>
    <w:rsid w:val="009D3422"/>
    <w:rsid w:val="009D3432"/>
    <w:rsid w:val="009D3AC4"/>
    <w:rsid w:val="009D4A9B"/>
    <w:rsid w:val="009D4D58"/>
    <w:rsid w:val="009D5CB0"/>
    <w:rsid w:val="009D6332"/>
    <w:rsid w:val="009D6468"/>
    <w:rsid w:val="009D655C"/>
    <w:rsid w:val="009D6F9E"/>
    <w:rsid w:val="009D77C8"/>
    <w:rsid w:val="009D79E9"/>
    <w:rsid w:val="009E059E"/>
    <w:rsid w:val="009E0924"/>
    <w:rsid w:val="009E2087"/>
    <w:rsid w:val="009E21EE"/>
    <w:rsid w:val="009E2795"/>
    <w:rsid w:val="009E27AE"/>
    <w:rsid w:val="009E29AE"/>
    <w:rsid w:val="009E2C27"/>
    <w:rsid w:val="009E2FBE"/>
    <w:rsid w:val="009E30CF"/>
    <w:rsid w:val="009E39C6"/>
    <w:rsid w:val="009E3B56"/>
    <w:rsid w:val="009E437A"/>
    <w:rsid w:val="009E4534"/>
    <w:rsid w:val="009E4AAC"/>
    <w:rsid w:val="009E4D27"/>
    <w:rsid w:val="009E526C"/>
    <w:rsid w:val="009E537A"/>
    <w:rsid w:val="009E53C7"/>
    <w:rsid w:val="009E5779"/>
    <w:rsid w:val="009E586B"/>
    <w:rsid w:val="009E5D81"/>
    <w:rsid w:val="009E624D"/>
    <w:rsid w:val="009E74A9"/>
    <w:rsid w:val="009E75B0"/>
    <w:rsid w:val="009E7A27"/>
    <w:rsid w:val="009E7B29"/>
    <w:rsid w:val="009E7D71"/>
    <w:rsid w:val="009F00E6"/>
    <w:rsid w:val="009F031A"/>
    <w:rsid w:val="009F0646"/>
    <w:rsid w:val="009F0F32"/>
    <w:rsid w:val="009F104D"/>
    <w:rsid w:val="009F255D"/>
    <w:rsid w:val="009F27B5"/>
    <w:rsid w:val="009F2946"/>
    <w:rsid w:val="009F2B95"/>
    <w:rsid w:val="009F2D3C"/>
    <w:rsid w:val="009F2E0A"/>
    <w:rsid w:val="009F30D7"/>
    <w:rsid w:val="009F34A2"/>
    <w:rsid w:val="009F3750"/>
    <w:rsid w:val="009F375A"/>
    <w:rsid w:val="009F381E"/>
    <w:rsid w:val="009F3B29"/>
    <w:rsid w:val="009F4214"/>
    <w:rsid w:val="009F4702"/>
    <w:rsid w:val="009F4D60"/>
    <w:rsid w:val="009F50CA"/>
    <w:rsid w:val="009F5391"/>
    <w:rsid w:val="009F581E"/>
    <w:rsid w:val="009F593C"/>
    <w:rsid w:val="009F5B12"/>
    <w:rsid w:val="009F5B5F"/>
    <w:rsid w:val="009F7795"/>
    <w:rsid w:val="009F77A4"/>
    <w:rsid w:val="009F7B05"/>
    <w:rsid w:val="00A00463"/>
    <w:rsid w:val="00A00FBD"/>
    <w:rsid w:val="00A01073"/>
    <w:rsid w:val="00A015DC"/>
    <w:rsid w:val="00A0163E"/>
    <w:rsid w:val="00A018E8"/>
    <w:rsid w:val="00A02377"/>
    <w:rsid w:val="00A02667"/>
    <w:rsid w:val="00A02AF6"/>
    <w:rsid w:val="00A03120"/>
    <w:rsid w:val="00A03605"/>
    <w:rsid w:val="00A0370F"/>
    <w:rsid w:val="00A03F6F"/>
    <w:rsid w:val="00A04234"/>
    <w:rsid w:val="00A048F5"/>
    <w:rsid w:val="00A055CE"/>
    <w:rsid w:val="00A06029"/>
    <w:rsid w:val="00A06099"/>
    <w:rsid w:val="00A060E6"/>
    <w:rsid w:val="00A0614D"/>
    <w:rsid w:val="00A06845"/>
    <w:rsid w:val="00A06DB6"/>
    <w:rsid w:val="00A07326"/>
    <w:rsid w:val="00A0752B"/>
    <w:rsid w:val="00A07918"/>
    <w:rsid w:val="00A07921"/>
    <w:rsid w:val="00A07D5A"/>
    <w:rsid w:val="00A10515"/>
    <w:rsid w:val="00A109B0"/>
    <w:rsid w:val="00A10C15"/>
    <w:rsid w:val="00A10D65"/>
    <w:rsid w:val="00A11516"/>
    <w:rsid w:val="00A11B71"/>
    <w:rsid w:val="00A12089"/>
    <w:rsid w:val="00A1279E"/>
    <w:rsid w:val="00A127D2"/>
    <w:rsid w:val="00A12EE9"/>
    <w:rsid w:val="00A136AF"/>
    <w:rsid w:val="00A13EAA"/>
    <w:rsid w:val="00A1408F"/>
    <w:rsid w:val="00A14566"/>
    <w:rsid w:val="00A152DE"/>
    <w:rsid w:val="00A153CE"/>
    <w:rsid w:val="00A15627"/>
    <w:rsid w:val="00A15F8E"/>
    <w:rsid w:val="00A16335"/>
    <w:rsid w:val="00A1648C"/>
    <w:rsid w:val="00A16651"/>
    <w:rsid w:val="00A169C8"/>
    <w:rsid w:val="00A16A9C"/>
    <w:rsid w:val="00A16F70"/>
    <w:rsid w:val="00A17052"/>
    <w:rsid w:val="00A175B2"/>
    <w:rsid w:val="00A17865"/>
    <w:rsid w:val="00A17E53"/>
    <w:rsid w:val="00A20007"/>
    <w:rsid w:val="00A205CA"/>
    <w:rsid w:val="00A208A0"/>
    <w:rsid w:val="00A20CC1"/>
    <w:rsid w:val="00A21C21"/>
    <w:rsid w:val="00A22F54"/>
    <w:rsid w:val="00A22F70"/>
    <w:rsid w:val="00A2300D"/>
    <w:rsid w:val="00A23C95"/>
    <w:rsid w:val="00A23EB9"/>
    <w:rsid w:val="00A23FAA"/>
    <w:rsid w:val="00A24274"/>
    <w:rsid w:val="00A24356"/>
    <w:rsid w:val="00A24482"/>
    <w:rsid w:val="00A24C8F"/>
    <w:rsid w:val="00A24D95"/>
    <w:rsid w:val="00A255D3"/>
    <w:rsid w:val="00A25ACE"/>
    <w:rsid w:val="00A261BF"/>
    <w:rsid w:val="00A2651C"/>
    <w:rsid w:val="00A273A8"/>
    <w:rsid w:val="00A274AE"/>
    <w:rsid w:val="00A303A3"/>
    <w:rsid w:val="00A3083C"/>
    <w:rsid w:val="00A309F9"/>
    <w:rsid w:val="00A30AAB"/>
    <w:rsid w:val="00A3105A"/>
    <w:rsid w:val="00A310B4"/>
    <w:rsid w:val="00A31251"/>
    <w:rsid w:val="00A31357"/>
    <w:rsid w:val="00A32427"/>
    <w:rsid w:val="00A325D8"/>
    <w:rsid w:val="00A3275D"/>
    <w:rsid w:val="00A3282C"/>
    <w:rsid w:val="00A32A11"/>
    <w:rsid w:val="00A32EF8"/>
    <w:rsid w:val="00A33779"/>
    <w:rsid w:val="00A348C7"/>
    <w:rsid w:val="00A34A1B"/>
    <w:rsid w:val="00A34A92"/>
    <w:rsid w:val="00A34BAE"/>
    <w:rsid w:val="00A350F3"/>
    <w:rsid w:val="00A354CB"/>
    <w:rsid w:val="00A35872"/>
    <w:rsid w:val="00A359A5"/>
    <w:rsid w:val="00A36ADF"/>
    <w:rsid w:val="00A36B4D"/>
    <w:rsid w:val="00A36EDD"/>
    <w:rsid w:val="00A3721B"/>
    <w:rsid w:val="00A37A15"/>
    <w:rsid w:val="00A40149"/>
    <w:rsid w:val="00A40D68"/>
    <w:rsid w:val="00A41119"/>
    <w:rsid w:val="00A41650"/>
    <w:rsid w:val="00A41B8B"/>
    <w:rsid w:val="00A4210D"/>
    <w:rsid w:val="00A429EB"/>
    <w:rsid w:val="00A42AF5"/>
    <w:rsid w:val="00A42B8E"/>
    <w:rsid w:val="00A42BFE"/>
    <w:rsid w:val="00A437DE"/>
    <w:rsid w:val="00A43A03"/>
    <w:rsid w:val="00A44A94"/>
    <w:rsid w:val="00A4504D"/>
    <w:rsid w:val="00A4565D"/>
    <w:rsid w:val="00A4584D"/>
    <w:rsid w:val="00A45987"/>
    <w:rsid w:val="00A459C3"/>
    <w:rsid w:val="00A464F1"/>
    <w:rsid w:val="00A46B3E"/>
    <w:rsid w:val="00A46F4C"/>
    <w:rsid w:val="00A46FA5"/>
    <w:rsid w:val="00A470B3"/>
    <w:rsid w:val="00A50011"/>
    <w:rsid w:val="00A5002F"/>
    <w:rsid w:val="00A50561"/>
    <w:rsid w:val="00A50845"/>
    <w:rsid w:val="00A50CAF"/>
    <w:rsid w:val="00A5176F"/>
    <w:rsid w:val="00A5189E"/>
    <w:rsid w:val="00A52FEE"/>
    <w:rsid w:val="00A5363C"/>
    <w:rsid w:val="00A53B37"/>
    <w:rsid w:val="00A54C91"/>
    <w:rsid w:val="00A54E99"/>
    <w:rsid w:val="00A55401"/>
    <w:rsid w:val="00A555AF"/>
    <w:rsid w:val="00A55A03"/>
    <w:rsid w:val="00A55E31"/>
    <w:rsid w:val="00A569FA"/>
    <w:rsid w:val="00A56C6F"/>
    <w:rsid w:val="00A56C7A"/>
    <w:rsid w:val="00A56D7B"/>
    <w:rsid w:val="00A56ECD"/>
    <w:rsid w:val="00A57768"/>
    <w:rsid w:val="00A57EC1"/>
    <w:rsid w:val="00A6027B"/>
    <w:rsid w:val="00A60ED6"/>
    <w:rsid w:val="00A60FB7"/>
    <w:rsid w:val="00A61A2A"/>
    <w:rsid w:val="00A61B13"/>
    <w:rsid w:val="00A61F55"/>
    <w:rsid w:val="00A62F4A"/>
    <w:rsid w:val="00A6333D"/>
    <w:rsid w:val="00A63E5A"/>
    <w:rsid w:val="00A63EDD"/>
    <w:rsid w:val="00A63F36"/>
    <w:rsid w:val="00A64287"/>
    <w:rsid w:val="00A64CE1"/>
    <w:rsid w:val="00A64E26"/>
    <w:rsid w:val="00A64F4D"/>
    <w:rsid w:val="00A6535E"/>
    <w:rsid w:val="00A65A1A"/>
    <w:rsid w:val="00A65E4D"/>
    <w:rsid w:val="00A6627A"/>
    <w:rsid w:val="00A668A6"/>
    <w:rsid w:val="00A66BEF"/>
    <w:rsid w:val="00A66CAF"/>
    <w:rsid w:val="00A67552"/>
    <w:rsid w:val="00A67C14"/>
    <w:rsid w:val="00A67FC6"/>
    <w:rsid w:val="00A70189"/>
    <w:rsid w:val="00A7024D"/>
    <w:rsid w:val="00A70CD0"/>
    <w:rsid w:val="00A70CD9"/>
    <w:rsid w:val="00A71008"/>
    <w:rsid w:val="00A7180D"/>
    <w:rsid w:val="00A719C9"/>
    <w:rsid w:val="00A71A25"/>
    <w:rsid w:val="00A71A2D"/>
    <w:rsid w:val="00A72A97"/>
    <w:rsid w:val="00A7303B"/>
    <w:rsid w:val="00A73204"/>
    <w:rsid w:val="00A73BAC"/>
    <w:rsid w:val="00A73CFB"/>
    <w:rsid w:val="00A7486E"/>
    <w:rsid w:val="00A7652E"/>
    <w:rsid w:val="00A76A1D"/>
    <w:rsid w:val="00A76DC7"/>
    <w:rsid w:val="00A76F12"/>
    <w:rsid w:val="00A77430"/>
    <w:rsid w:val="00A77F6A"/>
    <w:rsid w:val="00A803C0"/>
    <w:rsid w:val="00A808E4"/>
    <w:rsid w:val="00A808F5"/>
    <w:rsid w:val="00A8198B"/>
    <w:rsid w:val="00A81D0A"/>
    <w:rsid w:val="00A81EF3"/>
    <w:rsid w:val="00A81F4C"/>
    <w:rsid w:val="00A82DEF"/>
    <w:rsid w:val="00A83A5B"/>
    <w:rsid w:val="00A83F00"/>
    <w:rsid w:val="00A85123"/>
    <w:rsid w:val="00A85FE8"/>
    <w:rsid w:val="00A861A9"/>
    <w:rsid w:val="00A8667B"/>
    <w:rsid w:val="00A9046A"/>
    <w:rsid w:val="00A906D8"/>
    <w:rsid w:val="00A90832"/>
    <w:rsid w:val="00A910A2"/>
    <w:rsid w:val="00A913C1"/>
    <w:rsid w:val="00A915F7"/>
    <w:rsid w:val="00A91A18"/>
    <w:rsid w:val="00A92257"/>
    <w:rsid w:val="00A9265F"/>
    <w:rsid w:val="00A92E1A"/>
    <w:rsid w:val="00A93EBD"/>
    <w:rsid w:val="00A942DD"/>
    <w:rsid w:val="00A9508E"/>
    <w:rsid w:val="00A95E4D"/>
    <w:rsid w:val="00A96DD1"/>
    <w:rsid w:val="00A97208"/>
    <w:rsid w:val="00A976CA"/>
    <w:rsid w:val="00A97EC2"/>
    <w:rsid w:val="00AA01EA"/>
    <w:rsid w:val="00AA02D3"/>
    <w:rsid w:val="00AA084A"/>
    <w:rsid w:val="00AA08A7"/>
    <w:rsid w:val="00AA0BB8"/>
    <w:rsid w:val="00AA1152"/>
    <w:rsid w:val="00AA1572"/>
    <w:rsid w:val="00AA1763"/>
    <w:rsid w:val="00AA207C"/>
    <w:rsid w:val="00AA2619"/>
    <w:rsid w:val="00AA268A"/>
    <w:rsid w:val="00AA2C6E"/>
    <w:rsid w:val="00AA2C99"/>
    <w:rsid w:val="00AA2D83"/>
    <w:rsid w:val="00AA3105"/>
    <w:rsid w:val="00AA34D2"/>
    <w:rsid w:val="00AA3D29"/>
    <w:rsid w:val="00AA423C"/>
    <w:rsid w:val="00AA4A8C"/>
    <w:rsid w:val="00AA50E6"/>
    <w:rsid w:val="00AA5614"/>
    <w:rsid w:val="00AA72CF"/>
    <w:rsid w:val="00AA7C2A"/>
    <w:rsid w:val="00AB086B"/>
    <w:rsid w:val="00AB0EC1"/>
    <w:rsid w:val="00AB107C"/>
    <w:rsid w:val="00AB134C"/>
    <w:rsid w:val="00AB13EB"/>
    <w:rsid w:val="00AB1853"/>
    <w:rsid w:val="00AB1CB1"/>
    <w:rsid w:val="00AB2A53"/>
    <w:rsid w:val="00AB366A"/>
    <w:rsid w:val="00AB3A32"/>
    <w:rsid w:val="00AB4020"/>
    <w:rsid w:val="00AB4161"/>
    <w:rsid w:val="00AB4382"/>
    <w:rsid w:val="00AB43B9"/>
    <w:rsid w:val="00AB45FE"/>
    <w:rsid w:val="00AB4D40"/>
    <w:rsid w:val="00AB4F2E"/>
    <w:rsid w:val="00AB512C"/>
    <w:rsid w:val="00AB5471"/>
    <w:rsid w:val="00AB5475"/>
    <w:rsid w:val="00AB55F4"/>
    <w:rsid w:val="00AB5ED4"/>
    <w:rsid w:val="00AB644C"/>
    <w:rsid w:val="00AB7179"/>
    <w:rsid w:val="00AB775E"/>
    <w:rsid w:val="00AB7D19"/>
    <w:rsid w:val="00AC10BB"/>
    <w:rsid w:val="00AC1508"/>
    <w:rsid w:val="00AC1777"/>
    <w:rsid w:val="00AC1C13"/>
    <w:rsid w:val="00AC2181"/>
    <w:rsid w:val="00AC2D4A"/>
    <w:rsid w:val="00AC2F8F"/>
    <w:rsid w:val="00AC32E1"/>
    <w:rsid w:val="00AC330C"/>
    <w:rsid w:val="00AC406A"/>
    <w:rsid w:val="00AC483F"/>
    <w:rsid w:val="00AC4D61"/>
    <w:rsid w:val="00AC4E41"/>
    <w:rsid w:val="00AC56A3"/>
    <w:rsid w:val="00AC5D8D"/>
    <w:rsid w:val="00AC6002"/>
    <w:rsid w:val="00AC6216"/>
    <w:rsid w:val="00AC6221"/>
    <w:rsid w:val="00AC624A"/>
    <w:rsid w:val="00AC6540"/>
    <w:rsid w:val="00AC6E56"/>
    <w:rsid w:val="00AC701B"/>
    <w:rsid w:val="00AC718A"/>
    <w:rsid w:val="00AC7256"/>
    <w:rsid w:val="00AC7CF3"/>
    <w:rsid w:val="00AD063E"/>
    <w:rsid w:val="00AD0E67"/>
    <w:rsid w:val="00AD1033"/>
    <w:rsid w:val="00AD121A"/>
    <w:rsid w:val="00AD1329"/>
    <w:rsid w:val="00AD19E6"/>
    <w:rsid w:val="00AD1BBA"/>
    <w:rsid w:val="00AD37DD"/>
    <w:rsid w:val="00AD3BD9"/>
    <w:rsid w:val="00AD3E08"/>
    <w:rsid w:val="00AD3F2F"/>
    <w:rsid w:val="00AD405F"/>
    <w:rsid w:val="00AD44D1"/>
    <w:rsid w:val="00AD4CC4"/>
    <w:rsid w:val="00AD5F60"/>
    <w:rsid w:val="00AD6CB3"/>
    <w:rsid w:val="00AD7004"/>
    <w:rsid w:val="00AD7250"/>
    <w:rsid w:val="00AE01CD"/>
    <w:rsid w:val="00AE02CF"/>
    <w:rsid w:val="00AE05DC"/>
    <w:rsid w:val="00AE0681"/>
    <w:rsid w:val="00AE06EC"/>
    <w:rsid w:val="00AE071B"/>
    <w:rsid w:val="00AE08AA"/>
    <w:rsid w:val="00AE0AD5"/>
    <w:rsid w:val="00AE0F93"/>
    <w:rsid w:val="00AE1247"/>
    <w:rsid w:val="00AE1301"/>
    <w:rsid w:val="00AE13EC"/>
    <w:rsid w:val="00AE14D5"/>
    <w:rsid w:val="00AE1A2E"/>
    <w:rsid w:val="00AE1B03"/>
    <w:rsid w:val="00AE1B71"/>
    <w:rsid w:val="00AE2049"/>
    <w:rsid w:val="00AE2078"/>
    <w:rsid w:val="00AE2082"/>
    <w:rsid w:val="00AE22C9"/>
    <w:rsid w:val="00AE2799"/>
    <w:rsid w:val="00AE2BF1"/>
    <w:rsid w:val="00AE309E"/>
    <w:rsid w:val="00AE3718"/>
    <w:rsid w:val="00AE399A"/>
    <w:rsid w:val="00AE437E"/>
    <w:rsid w:val="00AE46E7"/>
    <w:rsid w:val="00AE4A6F"/>
    <w:rsid w:val="00AE51B3"/>
    <w:rsid w:val="00AE5476"/>
    <w:rsid w:val="00AE55D7"/>
    <w:rsid w:val="00AE565F"/>
    <w:rsid w:val="00AE579E"/>
    <w:rsid w:val="00AE5B6D"/>
    <w:rsid w:val="00AE6867"/>
    <w:rsid w:val="00AE68D6"/>
    <w:rsid w:val="00AE6CB0"/>
    <w:rsid w:val="00AE6E2A"/>
    <w:rsid w:val="00AE752D"/>
    <w:rsid w:val="00AE75FC"/>
    <w:rsid w:val="00AF0477"/>
    <w:rsid w:val="00AF0C99"/>
    <w:rsid w:val="00AF0D43"/>
    <w:rsid w:val="00AF0FAF"/>
    <w:rsid w:val="00AF1273"/>
    <w:rsid w:val="00AF16DD"/>
    <w:rsid w:val="00AF1B7D"/>
    <w:rsid w:val="00AF20AB"/>
    <w:rsid w:val="00AF2CE5"/>
    <w:rsid w:val="00AF2D79"/>
    <w:rsid w:val="00AF3657"/>
    <w:rsid w:val="00AF36CD"/>
    <w:rsid w:val="00AF48D9"/>
    <w:rsid w:val="00AF52F4"/>
    <w:rsid w:val="00AF5AE7"/>
    <w:rsid w:val="00AF6167"/>
    <w:rsid w:val="00AF6543"/>
    <w:rsid w:val="00AF6656"/>
    <w:rsid w:val="00AF6857"/>
    <w:rsid w:val="00AF74DF"/>
    <w:rsid w:val="00B01696"/>
    <w:rsid w:val="00B01CB9"/>
    <w:rsid w:val="00B021F4"/>
    <w:rsid w:val="00B0220F"/>
    <w:rsid w:val="00B0227C"/>
    <w:rsid w:val="00B02312"/>
    <w:rsid w:val="00B033AD"/>
    <w:rsid w:val="00B035BC"/>
    <w:rsid w:val="00B03869"/>
    <w:rsid w:val="00B045A4"/>
    <w:rsid w:val="00B054F4"/>
    <w:rsid w:val="00B0583C"/>
    <w:rsid w:val="00B05AE6"/>
    <w:rsid w:val="00B05C5D"/>
    <w:rsid w:val="00B05C8C"/>
    <w:rsid w:val="00B05E55"/>
    <w:rsid w:val="00B060E9"/>
    <w:rsid w:val="00B06B52"/>
    <w:rsid w:val="00B0727A"/>
    <w:rsid w:val="00B07CA6"/>
    <w:rsid w:val="00B07CF7"/>
    <w:rsid w:val="00B07DC2"/>
    <w:rsid w:val="00B07FBD"/>
    <w:rsid w:val="00B1012A"/>
    <w:rsid w:val="00B101CD"/>
    <w:rsid w:val="00B102C2"/>
    <w:rsid w:val="00B103B0"/>
    <w:rsid w:val="00B110B1"/>
    <w:rsid w:val="00B11193"/>
    <w:rsid w:val="00B11EF9"/>
    <w:rsid w:val="00B12B58"/>
    <w:rsid w:val="00B1343D"/>
    <w:rsid w:val="00B136D3"/>
    <w:rsid w:val="00B1385C"/>
    <w:rsid w:val="00B13D2C"/>
    <w:rsid w:val="00B13D4C"/>
    <w:rsid w:val="00B14636"/>
    <w:rsid w:val="00B15A63"/>
    <w:rsid w:val="00B15A97"/>
    <w:rsid w:val="00B15C25"/>
    <w:rsid w:val="00B16B93"/>
    <w:rsid w:val="00B16D67"/>
    <w:rsid w:val="00B172D8"/>
    <w:rsid w:val="00B173D5"/>
    <w:rsid w:val="00B211A6"/>
    <w:rsid w:val="00B2191B"/>
    <w:rsid w:val="00B2192F"/>
    <w:rsid w:val="00B21BE5"/>
    <w:rsid w:val="00B2206F"/>
    <w:rsid w:val="00B22602"/>
    <w:rsid w:val="00B229E6"/>
    <w:rsid w:val="00B22D5A"/>
    <w:rsid w:val="00B22E04"/>
    <w:rsid w:val="00B230B0"/>
    <w:rsid w:val="00B23B4D"/>
    <w:rsid w:val="00B24720"/>
    <w:rsid w:val="00B249FC"/>
    <w:rsid w:val="00B24B61"/>
    <w:rsid w:val="00B24F47"/>
    <w:rsid w:val="00B25E73"/>
    <w:rsid w:val="00B260C2"/>
    <w:rsid w:val="00B26184"/>
    <w:rsid w:val="00B2748D"/>
    <w:rsid w:val="00B27647"/>
    <w:rsid w:val="00B27DD1"/>
    <w:rsid w:val="00B300CE"/>
    <w:rsid w:val="00B30253"/>
    <w:rsid w:val="00B302C1"/>
    <w:rsid w:val="00B30862"/>
    <w:rsid w:val="00B30C14"/>
    <w:rsid w:val="00B3145A"/>
    <w:rsid w:val="00B31485"/>
    <w:rsid w:val="00B317BF"/>
    <w:rsid w:val="00B31DD1"/>
    <w:rsid w:val="00B3215E"/>
    <w:rsid w:val="00B32B5C"/>
    <w:rsid w:val="00B3310F"/>
    <w:rsid w:val="00B33368"/>
    <w:rsid w:val="00B349E4"/>
    <w:rsid w:val="00B35081"/>
    <w:rsid w:val="00B353EF"/>
    <w:rsid w:val="00B357BD"/>
    <w:rsid w:val="00B35854"/>
    <w:rsid w:val="00B37130"/>
    <w:rsid w:val="00B3772B"/>
    <w:rsid w:val="00B37D75"/>
    <w:rsid w:val="00B37DBF"/>
    <w:rsid w:val="00B37ECD"/>
    <w:rsid w:val="00B40003"/>
    <w:rsid w:val="00B40893"/>
    <w:rsid w:val="00B408AA"/>
    <w:rsid w:val="00B40903"/>
    <w:rsid w:val="00B40A88"/>
    <w:rsid w:val="00B40FC4"/>
    <w:rsid w:val="00B41C72"/>
    <w:rsid w:val="00B41CE3"/>
    <w:rsid w:val="00B41D8E"/>
    <w:rsid w:val="00B4214F"/>
    <w:rsid w:val="00B421E8"/>
    <w:rsid w:val="00B42507"/>
    <w:rsid w:val="00B42FEC"/>
    <w:rsid w:val="00B4329B"/>
    <w:rsid w:val="00B4365D"/>
    <w:rsid w:val="00B43BF9"/>
    <w:rsid w:val="00B43C70"/>
    <w:rsid w:val="00B43CCA"/>
    <w:rsid w:val="00B44657"/>
    <w:rsid w:val="00B448A4"/>
    <w:rsid w:val="00B44924"/>
    <w:rsid w:val="00B44A24"/>
    <w:rsid w:val="00B44D00"/>
    <w:rsid w:val="00B452BB"/>
    <w:rsid w:val="00B45A53"/>
    <w:rsid w:val="00B4640C"/>
    <w:rsid w:val="00B46F23"/>
    <w:rsid w:val="00B472D9"/>
    <w:rsid w:val="00B47E82"/>
    <w:rsid w:val="00B507ED"/>
    <w:rsid w:val="00B50E4E"/>
    <w:rsid w:val="00B51415"/>
    <w:rsid w:val="00B516EA"/>
    <w:rsid w:val="00B51C64"/>
    <w:rsid w:val="00B51F95"/>
    <w:rsid w:val="00B52646"/>
    <w:rsid w:val="00B527FF"/>
    <w:rsid w:val="00B528BB"/>
    <w:rsid w:val="00B53CA6"/>
    <w:rsid w:val="00B54221"/>
    <w:rsid w:val="00B55356"/>
    <w:rsid w:val="00B55592"/>
    <w:rsid w:val="00B55B26"/>
    <w:rsid w:val="00B56923"/>
    <w:rsid w:val="00B5743E"/>
    <w:rsid w:val="00B574AB"/>
    <w:rsid w:val="00B575CA"/>
    <w:rsid w:val="00B579EB"/>
    <w:rsid w:val="00B601C5"/>
    <w:rsid w:val="00B60496"/>
    <w:rsid w:val="00B6083D"/>
    <w:rsid w:val="00B6145F"/>
    <w:rsid w:val="00B614B7"/>
    <w:rsid w:val="00B6157C"/>
    <w:rsid w:val="00B61C70"/>
    <w:rsid w:val="00B6215E"/>
    <w:rsid w:val="00B6267C"/>
    <w:rsid w:val="00B62F73"/>
    <w:rsid w:val="00B63746"/>
    <w:rsid w:val="00B6423C"/>
    <w:rsid w:val="00B64C44"/>
    <w:rsid w:val="00B65121"/>
    <w:rsid w:val="00B65154"/>
    <w:rsid w:val="00B653B7"/>
    <w:rsid w:val="00B65633"/>
    <w:rsid w:val="00B65847"/>
    <w:rsid w:val="00B659BB"/>
    <w:rsid w:val="00B65E8F"/>
    <w:rsid w:val="00B66176"/>
    <w:rsid w:val="00B66BBE"/>
    <w:rsid w:val="00B66C4D"/>
    <w:rsid w:val="00B66D12"/>
    <w:rsid w:val="00B67556"/>
    <w:rsid w:val="00B676BA"/>
    <w:rsid w:val="00B67B93"/>
    <w:rsid w:val="00B704AA"/>
    <w:rsid w:val="00B70A2D"/>
    <w:rsid w:val="00B70E73"/>
    <w:rsid w:val="00B712F5"/>
    <w:rsid w:val="00B7148F"/>
    <w:rsid w:val="00B7227E"/>
    <w:rsid w:val="00B72ED8"/>
    <w:rsid w:val="00B72F3B"/>
    <w:rsid w:val="00B74F45"/>
    <w:rsid w:val="00B75C14"/>
    <w:rsid w:val="00B76683"/>
    <w:rsid w:val="00B76838"/>
    <w:rsid w:val="00B76A91"/>
    <w:rsid w:val="00B76B1B"/>
    <w:rsid w:val="00B76D9C"/>
    <w:rsid w:val="00B76FA7"/>
    <w:rsid w:val="00B77233"/>
    <w:rsid w:val="00B77259"/>
    <w:rsid w:val="00B777A3"/>
    <w:rsid w:val="00B779B1"/>
    <w:rsid w:val="00B77FC9"/>
    <w:rsid w:val="00B80DE0"/>
    <w:rsid w:val="00B80E26"/>
    <w:rsid w:val="00B8125F"/>
    <w:rsid w:val="00B814E3"/>
    <w:rsid w:val="00B819CA"/>
    <w:rsid w:val="00B81C3E"/>
    <w:rsid w:val="00B81EAE"/>
    <w:rsid w:val="00B81F24"/>
    <w:rsid w:val="00B83008"/>
    <w:rsid w:val="00B833AC"/>
    <w:rsid w:val="00B83AF9"/>
    <w:rsid w:val="00B8483B"/>
    <w:rsid w:val="00B85568"/>
    <w:rsid w:val="00B8592B"/>
    <w:rsid w:val="00B85FCA"/>
    <w:rsid w:val="00B8609D"/>
    <w:rsid w:val="00B865E2"/>
    <w:rsid w:val="00B870AA"/>
    <w:rsid w:val="00B8743A"/>
    <w:rsid w:val="00B876A0"/>
    <w:rsid w:val="00B87EFF"/>
    <w:rsid w:val="00B9001D"/>
    <w:rsid w:val="00B902A2"/>
    <w:rsid w:val="00B90553"/>
    <w:rsid w:val="00B90B77"/>
    <w:rsid w:val="00B90E36"/>
    <w:rsid w:val="00B9121E"/>
    <w:rsid w:val="00B927B4"/>
    <w:rsid w:val="00B92A06"/>
    <w:rsid w:val="00B93393"/>
    <w:rsid w:val="00B93563"/>
    <w:rsid w:val="00B93CC2"/>
    <w:rsid w:val="00B94223"/>
    <w:rsid w:val="00B94654"/>
    <w:rsid w:val="00B94782"/>
    <w:rsid w:val="00B94C4F"/>
    <w:rsid w:val="00B94E87"/>
    <w:rsid w:val="00B95B4E"/>
    <w:rsid w:val="00B95E14"/>
    <w:rsid w:val="00B962AC"/>
    <w:rsid w:val="00B9675F"/>
    <w:rsid w:val="00B96909"/>
    <w:rsid w:val="00B96F7F"/>
    <w:rsid w:val="00B974A1"/>
    <w:rsid w:val="00B9770E"/>
    <w:rsid w:val="00B97AAA"/>
    <w:rsid w:val="00B97AED"/>
    <w:rsid w:val="00B97FD3"/>
    <w:rsid w:val="00BA0348"/>
    <w:rsid w:val="00BA037D"/>
    <w:rsid w:val="00BA08A2"/>
    <w:rsid w:val="00BA0A53"/>
    <w:rsid w:val="00BA1A6F"/>
    <w:rsid w:val="00BA1F8B"/>
    <w:rsid w:val="00BA2046"/>
    <w:rsid w:val="00BA23C4"/>
    <w:rsid w:val="00BA2467"/>
    <w:rsid w:val="00BA2489"/>
    <w:rsid w:val="00BA24E2"/>
    <w:rsid w:val="00BA2FDD"/>
    <w:rsid w:val="00BA3305"/>
    <w:rsid w:val="00BA3ED0"/>
    <w:rsid w:val="00BA4C3D"/>
    <w:rsid w:val="00BA4E95"/>
    <w:rsid w:val="00BA53B7"/>
    <w:rsid w:val="00BA5CE0"/>
    <w:rsid w:val="00BA6324"/>
    <w:rsid w:val="00BA672B"/>
    <w:rsid w:val="00BA68F4"/>
    <w:rsid w:val="00BA6A4E"/>
    <w:rsid w:val="00BA6AAA"/>
    <w:rsid w:val="00BA6C48"/>
    <w:rsid w:val="00BA7B0C"/>
    <w:rsid w:val="00BA7FAF"/>
    <w:rsid w:val="00BB0D24"/>
    <w:rsid w:val="00BB0DD0"/>
    <w:rsid w:val="00BB0E06"/>
    <w:rsid w:val="00BB10A2"/>
    <w:rsid w:val="00BB1402"/>
    <w:rsid w:val="00BB22F1"/>
    <w:rsid w:val="00BB256A"/>
    <w:rsid w:val="00BB2B4C"/>
    <w:rsid w:val="00BB3C6F"/>
    <w:rsid w:val="00BB3CD3"/>
    <w:rsid w:val="00BB4168"/>
    <w:rsid w:val="00BB4CE1"/>
    <w:rsid w:val="00BB4ECC"/>
    <w:rsid w:val="00BB4F82"/>
    <w:rsid w:val="00BB5101"/>
    <w:rsid w:val="00BB59FF"/>
    <w:rsid w:val="00BB602A"/>
    <w:rsid w:val="00BB69A5"/>
    <w:rsid w:val="00BB7979"/>
    <w:rsid w:val="00BB7A2E"/>
    <w:rsid w:val="00BB7F5F"/>
    <w:rsid w:val="00BC079C"/>
    <w:rsid w:val="00BC0B6E"/>
    <w:rsid w:val="00BC1505"/>
    <w:rsid w:val="00BC199F"/>
    <w:rsid w:val="00BC1F5C"/>
    <w:rsid w:val="00BC22D1"/>
    <w:rsid w:val="00BC2680"/>
    <w:rsid w:val="00BC2C11"/>
    <w:rsid w:val="00BC34CB"/>
    <w:rsid w:val="00BC3DCF"/>
    <w:rsid w:val="00BC4503"/>
    <w:rsid w:val="00BC451C"/>
    <w:rsid w:val="00BC4B64"/>
    <w:rsid w:val="00BC4E6C"/>
    <w:rsid w:val="00BC5513"/>
    <w:rsid w:val="00BC5E25"/>
    <w:rsid w:val="00BC60F5"/>
    <w:rsid w:val="00BC618A"/>
    <w:rsid w:val="00BC6320"/>
    <w:rsid w:val="00BC664E"/>
    <w:rsid w:val="00BC6691"/>
    <w:rsid w:val="00BC6FE9"/>
    <w:rsid w:val="00BC7047"/>
    <w:rsid w:val="00BC7066"/>
    <w:rsid w:val="00BC77B3"/>
    <w:rsid w:val="00BC7A1E"/>
    <w:rsid w:val="00BD0763"/>
    <w:rsid w:val="00BD1212"/>
    <w:rsid w:val="00BD1451"/>
    <w:rsid w:val="00BD1689"/>
    <w:rsid w:val="00BD1F21"/>
    <w:rsid w:val="00BD22AE"/>
    <w:rsid w:val="00BD24F7"/>
    <w:rsid w:val="00BD306B"/>
    <w:rsid w:val="00BD35AD"/>
    <w:rsid w:val="00BD3FD8"/>
    <w:rsid w:val="00BD403D"/>
    <w:rsid w:val="00BD4711"/>
    <w:rsid w:val="00BD4AA1"/>
    <w:rsid w:val="00BD55CD"/>
    <w:rsid w:val="00BD5B69"/>
    <w:rsid w:val="00BD6142"/>
    <w:rsid w:val="00BD656F"/>
    <w:rsid w:val="00BD67BA"/>
    <w:rsid w:val="00BD6B7F"/>
    <w:rsid w:val="00BD6CE0"/>
    <w:rsid w:val="00BD6FF6"/>
    <w:rsid w:val="00BD7415"/>
    <w:rsid w:val="00BD7A4A"/>
    <w:rsid w:val="00BD7B12"/>
    <w:rsid w:val="00BD7CA1"/>
    <w:rsid w:val="00BD7FB9"/>
    <w:rsid w:val="00BE0033"/>
    <w:rsid w:val="00BE0097"/>
    <w:rsid w:val="00BE0225"/>
    <w:rsid w:val="00BE0353"/>
    <w:rsid w:val="00BE0446"/>
    <w:rsid w:val="00BE0537"/>
    <w:rsid w:val="00BE05A9"/>
    <w:rsid w:val="00BE1D66"/>
    <w:rsid w:val="00BE2359"/>
    <w:rsid w:val="00BE28EA"/>
    <w:rsid w:val="00BE32AB"/>
    <w:rsid w:val="00BE3AD2"/>
    <w:rsid w:val="00BE5104"/>
    <w:rsid w:val="00BE55B7"/>
    <w:rsid w:val="00BE56B2"/>
    <w:rsid w:val="00BE5807"/>
    <w:rsid w:val="00BE5F0F"/>
    <w:rsid w:val="00BE6476"/>
    <w:rsid w:val="00BE654E"/>
    <w:rsid w:val="00BE665E"/>
    <w:rsid w:val="00BE681A"/>
    <w:rsid w:val="00BE7E52"/>
    <w:rsid w:val="00BE7FE5"/>
    <w:rsid w:val="00BF17E8"/>
    <w:rsid w:val="00BF1C0B"/>
    <w:rsid w:val="00BF1EA5"/>
    <w:rsid w:val="00BF2C70"/>
    <w:rsid w:val="00BF36F4"/>
    <w:rsid w:val="00BF3916"/>
    <w:rsid w:val="00BF4618"/>
    <w:rsid w:val="00BF49E3"/>
    <w:rsid w:val="00BF4B6F"/>
    <w:rsid w:val="00BF4F9C"/>
    <w:rsid w:val="00BF4FBD"/>
    <w:rsid w:val="00BF57A4"/>
    <w:rsid w:val="00BF6519"/>
    <w:rsid w:val="00C00261"/>
    <w:rsid w:val="00C002B0"/>
    <w:rsid w:val="00C003A5"/>
    <w:rsid w:val="00C00694"/>
    <w:rsid w:val="00C00E5A"/>
    <w:rsid w:val="00C01244"/>
    <w:rsid w:val="00C012BA"/>
    <w:rsid w:val="00C015FA"/>
    <w:rsid w:val="00C019A2"/>
    <w:rsid w:val="00C01B20"/>
    <w:rsid w:val="00C02260"/>
    <w:rsid w:val="00C02AF7"/>
    <w:rsid w:val="00C02CF3"/>
    <w:rsid w:val="00C02D01"/>
    <w:rsid w:val="00C02DE6"/>
    <w:rsid w:val="00C03319"/>
    <w:rsid w:val="00C03DD4"/>
    <w:rsid w:val="00C04116"/>
    <w:rsid w:val="00C0456A"/>
    <w:rsid w:val="00C04AF2"/>
    <w:rsid w:val="00C0511C"/>
    <w:rsid w:val="00C055D6"/>
    <w:rsid w:val="00C058C9"/>
    <w:rsid w:val="00C059AB"/>
    <w:rsid w:val="00C06BA8"/>
    <w:rsid w:val="00C072C2"/>
    <w:rsid w:val="00C078CE"/>
    <w:rsid w:val="00C10C72"/>
    <w:rsid w:val="00C11ECD"/>
    <w:rsid w:val="00C12402"/>
    <w:rsid w:val="00C12833"/>
    <w:rsid w:val="00C1297B"/>
    <w:rsid w:val="00C13E5C"/>
    <w:rsid w:val="00C13EAB"/>
    <w:rsid w:val="00C1414F"/>
    <w:rsid w:val="00C14A6E"/>
    <w:rsid w:val="00C14C62"/>
    <w:rsid w:val="00C15060"/>
    <w:rsid w:val="00C155F6"/>
    <w:rsid w:val="00C15905"/>
    <w:rsid w:val="00C1650F"/>
    <w:rsid w:val="00C16E26"/>
    <w:rsid w:val="00C17550"/>
    <w:rsid w:val="00C175C6"/>
    <w:rsid w:val="00C178E4"/>
    <w:rsid w:val="00C17B72"/>
    <w:rsid w:val="00C17EEE"/>
    <w:rsid w:val="00C20147"/>
    <w:rsid w:val="00C20941"/>
    <w:rsid w:val="00C20E13"/>
    <w:rsid w:val="00C2104B"/>
    <w:rsid w:val="00C2179E"/>
    <w:rsid w:val="00C21B14"/>
    <w:rsid w:val="00C22124"/>
    <w:rsid w:val="00C22508"/>
    <w:rsid w:val="00C22A80"/>
    <w:rsid w:val="00C231D0"/>
    <w:rsid w:val="00C23828"/>
    <w:rsid w:val="00C247BD"/>
    <w:rsid w:val="00C24991"/>
    <w:rsid w:val="00C24A48"/>
    <w:rsid w:val="00C24B4C"/>
    <w:rsid w:val="00C24C7F"/>
    <w:rsid w:val="00C250D4"/>
    <w:rsid w:val="00C2516E"/>
    <w:rsid w:val="00C252B8"/>
    <w:rsid w:val="00C261E0"/>
    <w:rsid w:val="00C268A7"/>
    <w:rsid w:val="00C274BA"/>
    <w:rsid w:val="00C27740"/>
    <w:rsid w:val="00C27BCE"/>
    <w:rsid w:val="00C27D8A"/>
    <w:rsid w:val="00C27E9D"/>
    <w:rsid w:val="00C30D3A"/>
    <w:rsid w:val="00C30FF7"/>
    <w:rsid w:val="00C31498"/>
    <w:rsid w:val="00C31545"/>
    <w:rsid w:val="00C3188D"/>
    <w:rsid w:val="00C31C0B"/>
    <w:rsid w:val="00C32535"/>
    <w:rsid w:val="00C32C2A"/>
    <w:rsid w:val="00C33547"/>
    <w:rsid w:val="00C3387F"/>
    <w:rsid w:val="00C34048"/>
    <w:rsid w:val="00C34D0B"/>
    <w:rsid w:val="00C34DF5"/>
    <w:rsid w:val="00C36168"/>
    <w:rsid w:val="00C36477"/>
    <w:rsid w:val="00C364E9"/>
    <w:rsid w:val="00C36A11"/>
    <w:rsid w:val="00C36C43"/>
    <w:rsid w:val="00C36DE2"/>
    <w:rsid w:val="00C37384"/>
    <w:rsid w:val="00C375F5"/>
    <w:rsid w:val="00C37D11"/>
    <w:rsid w:val="00C37FBF"/>
    <w:rsid w:val="00C407F6"/>
    <w:rsid w:val="00C408CC"/>
    <w:rsid w:val="00C40CC2"/>
    <w:rsid w:val="00C40D02"/>
    <w:rsid w:val="00C41334"/>
    <w:rsid w:val="00C4139D"/>
    <w:rsid w:val="00C41495"/>
    <w:rsid w:val="00C41B63"/>
    <w:rsid w:val="00C41EB1"/>
    <w:rsid w:val="00C41F2E"/>
    <w:rsid w:val="00C42050"/>
    <w:rsid w:val="00C4318E"/>
    <w:rsid w:val="00C435A1"/>
    <w:rsid w:val="00C4418B"/>
    <w:rsid w:val="00C4432A"/>
    <w:rsid w:val="00C443FC"/>
    <w:rsid w:val="00C4480E"/>
    <w:rsid w:val="00C4516F"/>
    <w:rsid w:val="00C45921"/>
    <w:rsid w:val="00C45F92"/>
    <w:rsid w:val="00C46AB0"/>
    <w:rsid w:val="00C46C51"/>
    <w:rsid w:val="00C4716B"/>
    <w:rsid w:val="00C47460"/>
    <w:rsid w:val="00C476AC"/>
    <w:rsid w:val="00C477DF"/>
    <w:rsid w:val="00C50236"/>
    <w:rsid w:val="00C504D0"/>
    <w:rsid w:val="00C50796"/>
    <w:rsid w:val="00C51343"/>
    <w:rsid w:val="00C517BD"/>
    <w:rsid w:val="00C5244D"/>
    <w:rsid w:val="00C52487"/>
    <w:rsid w:val="00C52F3A"/>
    <w:rsid w:val="00C533AC"/>
    <w:rsid w:val="00C53453"/>
    <w:rsid w:val="00C53568"/>
    <w:rsid w:val="00C53B6A"/>
    <w:rsid w:val="00C54471"/>
    <w:rsid w:val="00C5520A"/>
    <w:rsid w:val="00C553B5"/>
    <w:rsid w:val="00C55418"/>
    <w:rsid w:val="00C558BF"/>
    <w:rsid w:val="00C55D98"/>
    <w:rsid w:val="00C562FA"/>
    <w:rsid w:val="00C56413"/>
    <w:rsid w:val="00C564AB"/>
    <w:rsid w:val="00C5664F"/>
    <w:rsid w:val="00C56EAA"/>
    <w:rsid w:val="00C605CB"/>
    <w:rsid w:val="00C60E7E"/>
    <w:rsid w:val="00C6147C"/>
    <w:rsid w:val="00C6193F"/>
    <w:rsid w:val="00C6197B"/>
    <w:rsid w:val="00C61A8D"/>
    <w:rsid w:val="00C62F85"/>
    <w:rsid w:val="00C6313D"/>
    <w:rsid w:val="00C65638"/>
    <w:rsid w:val="00C665BE"/>
    <w:rsid w:val="00C66774"/>
    <w:rsid w:val="00C66A93"/>
    <w:rsid w:val="00C66FF1"/>
    <w:rsid w:val="00C672F4"/>
    <w:rsid w:val="00C67971"/>
    <w:rsid w:val="00C67983"/>
    <w:rsid w:val="00C67BBF"/>
    <w:rsid w:val="00C7026F"/>
    <w:rsid w:val="00C705DF"/>
    <w:rsid w:val="00C7072B"/>
    <w:rsid w:val="00C7111C"/>
    <w:rsid w:val="00C714D4"/>
    <w:rsid w:val="00C71645"/>
    <w:rsid w:val="00C71C08"/>
    <w:rsid w:val="00C7247C"/>
    <w:rsid w:val="00C72A75"/>
    <w:rsid w:val="00C731B3"/>
    <w:rsid w:val="00C731D0"/>
    <w:rsid w:val="00C7375E"/>
    <w:rsid w:val="00C73E3C"/>
    <w:rsid w:val="00C74070"/>
    <w:rsid w:val="00C7439E"/>
    <w:rsid w:val="00C746A0"/>
    <w:rsid w:val="00C74794"/>
    <w:rsid w:val="00C74C43"/>
    <w:rsid w:val="00C74D2C"/>
    <w:rsid w:val="00C74D9D"/>
    <w:rsid w:val="00C74E77"/>
    <w:rsid w:val="00C74FCC"/>
    <w:rsid w:val="00C7716C"/>
    <w:rsid w:val="00C77B28"/>
    <w:rsid w:val="00C77E52"/>
    <w:rsid w:val="00C77EF9"/>
    <w:rsid w:val="00C8155A"/>
    <w:rsid w:val="00C81728"/>
    <w:rsid w:val="00C81DFD"/>
    <w:rsid w:val="00C821AB"/>
    <w:rsid w:val="00C8508D"/>
    <w:rsid w:val="00C8521E"/>
    <w:rsid w:val="00C85449"/>
    <w:rsid w:val="00C8651A"/>
    <w:rsid w:val="00C86A9D"/>
    <w:rsid w:val="00C86C87"/>
    <w:rsid w:val="00C86F1D"/>
    <w:rsid w:val="00C8714B"/>
    <w:rsid w:val="00C87AC4"/>
    <w:rsid w:val="00C87D4D"/>
    <w:rsid w:val="00C87F7F"/>
    <w:rsid w:val="00C90B16"/>
    <w:rsid w:val="00C91391"/>
    <w:rsid w:val="00C91622"/>
    <w:rsid w:val="00C91888"/>
    <w:rsid w:val="00C91A87"/>
    <w:rsid w:val="00C91AA5"/>
    <w:rsid w:val="00C92148"/>
    <w:rsid w:val="00C92A90"/>
    <w:rsid w:val="00C930CF"/>
    <w:rsid w:val="00C932FC"/>
    <w:rsid w:val="00C93302"/>
    <w:rsid w:val="00C937C2"/>
    <w:rsid w:val="00C93AD1"/>
    <w:rsid w:val="00C93B1D"/>
    <w:rsid w:val="00C9446B"/>
    <w:rsid w:val="00C95EB7"/>
    <w:rsid w:val="00C95ED5"/>
    <w:rsid w:val="00C960FD"/>
    <w:rsid w:val="00C9623E"/>
    <w:rsid w:val="00C96782"/>
    <w:rsid w:val="00C9691E"/>
    <w:rsid w:val="00C96B95"/>
    <w:rsid w:val="00C96BE3"/>
    <w:rsid w:val="00C96EE2"/>
    <w:rsid w:val="00C974BF"/>
    <w:rsid w:val="00C977CE"/>
    <w:rsid w:val="00CA0375"/>
    <w:rsid w:val="00CA09B9"/>
    <w:rsid w:val="00CA0C06"/>
    <w:rsid w:val="00CA0EC6"/>
    <w:rsid w:val="00CA25DE"/>
    <w:rsid w:val="00CA3225"/>
    <w:rsid w:val="00CA3969"/>
    <w:rsid w:val="00CA5FB6"/>
    <w:rsid w:val="00CA74B6"/>
    <w:rsid w:val="00CA77E6"/>
    <w:rsid w:val="00CA78FA"/>
    <w:rsid w:val="00CA7BB5"/>
    <w:rsid w:val="00CB0476"/>
    <w:rsid w:val="00CB1345"/>
    <w:rsid w:val="00CB17B7"/>
    <w:rsid w:val="00CB3001"/>
    <w:rsid w:val="00CB345F"/>
    <w:rsid w:val="00CB3619"/>
    <w:rsid w:val="00CB37B1"/>
    <w:rsid w:val="00CB3EE6"/>
    <w:rsid w:val="00CB4AE2"/>
    <w:rsid w:val="00CB4BAE"/>
    <w:rsid w:val="00CB4D04"/>
    <w:rsid w:val="00CB53CE"/>
    <w:rsid w:val="00CB5547"/>
    <w:rsid w:val="00CB6641"/>
    <w:rsid w:val="00CB6C51"/>
    <w:rsid w:val="00CB6EFD"/>
    <w:rsid w:val="00CB732E"/>
    <w:rsid w:val="00CB74A8"/>
    <w:rsid w:val="00CB7879"/>
    <w:rsid w:val="00CB79CF"/>
    <w:rsid w:val="00CB7B19"/>
    <w:rsid w:val="00CC0B66"/>
    <w:rsid w:val="00CC0E60"/>
    <w:rsid w:val="00CC1C1F"/>
    <w:rsid w:val="00CC2C4B"/>
    <w:rsid w:val="00CC3602"/>
    <w:rsid w:val="00CC374A"/>
    <w:rsid w:val="00CC38F0"/>
    <w:rsid w:val="00CC3BFB"/>
    <w:rsid w:val="00CC41D6"/>
    <w:rsid w:val="00CC457C"/>
    <w:rsid w:val="00CC4608"/>
    <w:rsid w:val="00CC47F0"/>
    <w:rsid w:val="00CC4CCD"/>
    <w:rsid w:val="00CC4D41"/>
    <w:rsid w:val="00CC52CA"/>
    <w:rsid w:val="00CC5AEC"/>
    <w:rsid w:val="00CC6637"/>
    <w:rsid w:val="00CC6CC4"/>
    <w:rsid w:val="00CC6EB1"/>
    <w:rsid w:val="00CC77CF"/>
    <w:rsid w:val="00CC7E02"/>
    <w:rsid w:val="00CD0655"/>
    <w:rsid w:val="00CD0712"/>
    <w:rsid w:val="00CD0772"/>
    <w:rsid w:val="00CD0AEF"/>
    <w:rsid w:val="00CD0C94"/>
    <w:rsid w:val="00CD113A"/>
    <w:rsid w:val="00CD1795"/>
    <w:rsid w:val="00CD17C3"/>
    <w:rsid w:val="00CD271B"/>
    <w:rsid w:val="00CD29F2"/>
    <w:rsid w:val="00CD3466"/>
    <w:rsid w:val="00CD3B00"/>
    <w:rsid w:val="00CD4420"/>
    <w:rsid w:val="00CD4E96"/>
    <w:rsid w:val="00CD5132"/>
    <w:rsid w:val="00CD542A"/>
    <w:rsid w:val="00CD54C8"/>
    <w:rsid w:val="00CD5742"/>
    <w:rsid w:val="00CD6252"/>
    <w:rsid w:val="00CD66FF"/>
    <w:rsid w:val="00CD67F5"/>
    <w:rsid w:val="00CD6901"/>
    <w:rsid w:val="00CD6B53"/>
    <w:rsid w:val="00CD6D22"/>
    <w:rsid w:val="00CD7595"/>
    <w:rsid w:val="00CD76E7"/>
    <w:rsid w:val="00CD7B34"/>
    <w:rsid w:val="00CD7E19"/>
    <w:rsid w:val="00CE0033"/>
    <w:rsid w:val="00CE01DC"/>
    <w:rsid w:val="00CE0504"/>
    <w:rsid w:val="00CE090B"/>
    <w:rsid w:val="00CE0E9E"/>
    <w:rsid w:val="00CE0EA8"/>
    <w:rsid w:val="00CE21F6"/>
    <w:rsid w:val="00CE2C7E"/>
    <w:rsid w:val="00CE332E"/>
    <w:rsid w:val="00CE33A5"/>
    <w:rsid w:val="00CE366C"/>
    <w:rsid w:val="00CE3B9F"/>
    <w:rsid w:val="00CE3FD7"/>
    <w:rsid w:val="00CE407D"/>
    <w:rsid w:val="00CE4204"/>
    <w:rsid w:val="00CE4C0F"/>
    <w:rsid w:val="00CE4EE8"/>
    <w:rsid w:val="00CE54D2"/>
    <w:rsid w:val="00CE55AC"/>
    <w:rsid w:val="00CE5B0D"/>
    <w:rsid w:val="00CE6647"/>
    <w:rsid w:val="00CE6A0A"/>
    <w:rsid w:val="00CE6BA1"/>
    <w:rsid w:val="00CE6EB7"/>
    <w:rsid w:val="00CE76DE"/>
    <w:rsid w:val="00CE7EB7"/>
    <w:rsid w:val="00CF0779"/>
    <w:rsid w:val="00CF07A0"/>
    <w:rsid w:val="00CF1082"/>
    <w:rsid w:val="00CF1191"/>
    <w:rsid w:val="00CF1ADF"/>
    <w:rsid w:val="00CF1DA7"/>
    <w:rsid w:val="00CF270D"/>
    <w:rsid w:val="00CF2D0B"/>
    <w:rsid w:val="00CF2F41"/>
    <w:rsid w:val="00CF3593"/>
    <w:rsid w:val="00CF3E42"/>
    <w:rsid w:val="00CF45FE"/>
    <w:rsid w:val="00CF4D9C"/>
    <w:rsid w:val="00CF537A"/>
    <w:rsid w:val="00CF5429"/>
    <w:rsid w:val="00CF59D7"/>
    <w:rsid w:val="00CF5C9F"/>
    <w:rsid w:val="00CF7353"/>
    <w:rsid w:val="00CF7CE6"/>
    <w:rsid w:val="00D00CC2"/>
    <w:rsid w:val="00D017BA"/>
    <w:rsid w:val="00D0205A"/>
    <w:rsid w:val="00D0220F"/>
    <w:rsid w:val="00D02745"/>
    <w:rsid w:val="00D02CC8"/>
    <w:rsid w:val="00D02FB0"/>
    <w:rsid w:val="00D03326"/>
    <w:rsid w:val="00D0350B"/>
    <w:rsid w:val="00D0484B"/>
    <w:rsid w:val="00D052AE"/>
    <w:rsid w:val="00D05B15"/>
    <w:rsid w:val="00D065EB"/>
    <w:rsid w:val="00D066A4"/>
    <w:rsid w:val="00D068F6"/>
    <w:rsid w:val="00D06C43"/>
    <w:rsid w:val="00D07D58"/>
    <w:rsid w:val="00D10469"/>
    <w:rsid w:val="00D108A2"/>
    <w:rsid w:val="00D10C0A"/>
    <w:rsid w:val="00D110E2"/>
    <w:rsid w:val="00D11242"/>
    <w:rsid w:val="00D1130A"/>
    <w:rsid w:val="00D11DFB"/>
    <w:rsid w:val="00D11E58"/>
    <w:rsid w:val="00D12091"/>
    <w:rsid w:val="00D126E2"/>
    <w:rsid w:val="00D12B20"/>
    <w:rsid w:val="00D1352F"/>
    <w:rsid w:val="00D13A86"/>
    <w:rsid w:val="00D13C75"/>
    <w:rsid w:val="00D13E94"/>
    <w:rsid w:val="00D14DAD"/>
    <w:rsid w:val="00D14F75"/>
    <w:rsid w:val="00D152F1"/>
    <w:rsid w:val="00D1533B"/>
    <w:rsid w:val="00D15378"/>
    <w:rsid w:val="00D157EB"/>
    <w:rsid w:val="00D15913"/>
    <w:rsid w:val="00D15CC6"/>
    <w:rsid w:val="00D16293"/>
    <w:rsid w:val="00D16401"/>
    <w:rsid w:val="00D166AB"/>
    <w:rsid w:val="00D16B58"/>
    <w:rsid w:val="00D16E41"/>
    <w:rsid w:val="00D17342"/>
    <w:rsid w:val="00D1780F"/>
    <w:rsid w:val="00D178DD"/>
    <w:rsid w:val="00D17B0F"/>
    <w:rsid w:val="00D17DC2"/>
    <w:rsid w:val="00D2013B"/>
    <w:rsid w:val="00D20162"/>
    <w:rsid w:val="00D20666"/>
    <w:rsid w:val="00D2096F"/>
    <w:rsid w:val="00D20B91"/>
    <w:rsid w:val="00D20D7C"/>
    <w:rsid w:val="00D20FD7"/>
    <w:rsid w:val="00D2131F"/>
    <w:rsid w:val="00D21890"/>
    <w:rsid w:val="00D21A10"/>
    <w:rsid w:val="00D21C5A"/>
    <w:rsid w:val="00D2290E"/>
    <w:rsid w:val="00D22F51"/>
    <w:rsid w:val="00D23423"/>
    <w:rsid w:val="00D25401"/>
    <w:rsid w:val="00D25955"/>
    <w:rsid w:val="00D268FC"/>
    <w:rsid w:val="00D274C9"/>
    <w:rsid w:val="00D27C10"/>
    <w:rsid w:val="00D27F21"/>
    <w:rsid w:val="00D302DF"/>
    <w:rsid w:val="00D3047E"/>
    <w:rsid w:val="00D3064E"/>
    <w:rsid w:val="00D30F78"/>
    <w:rsid w:val="00D3111B"/>
    <w:rsid w:val="00D31238"/>
    <w:rsid w:val="00D31AC7"/>
    <w:rsid w:val="00D326D3"/>
    <w:rsid w:val="00D328FA"/>
    <w:rsid w:val="00D32C81"/>
    <w:rsid w:val="00D333B9"/>
    <w:rsid w:val="00D33FF1"/>
    <w:rsid w:val="00D34A6A"/>
    <w:rsid w:val="00D34D39"/>
    <w:rsid w:val="00D3547F"/>
    <w:rsid w:val="00D3572B"/>
    <w:rsid w:val="00D36189"/>
    <w:rsid w:val="00D36947"/>
    <w:rsid w:val="00D36FDE"/>
    <w:rsid w:val="00D3701D"/>
    <w:rsid w:val="00D37132"/>
    <w:rsid w:val="00D371C6"/>
    <w:rsid w:val="00D3724A"/>
    <w:rsid w:val="00D376D9"/>
    <w:rsid w:val="00D37A12"/>
    <w:rsid w:val="00D37D61"/>
    <w:rsid w:val="00D37D87"/>
    <w:rsid w:val="00D412BE"/>
    <w:rsid w:val="00D41916"/>
    <w:rsid w:val="00D42164"/>
    <w:rsid w:val="00D421DB"/>
    <w:rsid w:val="00D429A2"/>
    <w:rsid w:val="00D4335C"/>
    <w:rsid w:val="00D43649"/>
    <w:rsid w:val="00D43684"/>
    <w:rsid w:val="00D438D2"/>
    <w:rsid w:val="00D447CC"/>
    <w:rsid w:val="00D4556C"/>
    <w:rsid w:val="00D4585D"/>
    <w:rsid w:val="00D461C6"/>
    <w:rsid w:val="00D4674C"/>
    <w:rsid w:val="00D46E6F"/>
    <w:rsid w:val="00D4731A"/>
    <w:rsid w:val="00D47395"/>
    <w:rsid w:val="00D47BD6"/>
    <w:rsid w:val="00D47F12"/>
    <w:rsid w:val="00D502F1"/>
    <w:rsid w:val="00D50674"/>
    <w:rsid w:val="00D50B6B"/>
    <w:rsid w:val="00D511BC"/>
    <w:rsid w:val="00D51CDF"/>
    <w:rsid w:val="00D52521"/>
    <w:rsid w:val="00D526A9"/>
    <w:rsid w:val="00D5272A"/>
    <w:rsid w:val="00D528D2"/>
    <w:rsid w:val="00D536EC"/>
    <w:rsid w:val="00D53D20"/>
    <w:rsid w:val="00D54203"/>
    <w:rsid w:val="00D544E4"/>
    <w:rsid w:val="00D545D3"/>
    <w:rsid w:val="00D548AB"/>
    <w:rsid w:val="00D54B9A"/>
    <w:rsid w:val="00D54BBE"/>
    <w:rsid w:val="00D55430"/>
    <w:rsid w:val="00D55E1E"/>
    <w:rsid w:val="00D56597"/>
    <w:rsid w:val="00D568AC"/>
    <w:rsid w:val="00D569A4"/>
    <w:rsid w:val="00D571B3"/>
    <w:rsid w:val="00D57611"/>
    <w:rsid w:val="00D57CEE"/>
    <w:rsid w:val="00D60221"/>
    <w:rsid w:val="00D60664"/>
    <w:rsid w:val="00D61309"/>
    <w:rsid w:val="00D613D7"/>
    <w:rsid w:val="00D61566"/>
    <w:rsid w:val="00D61C5E"/>
    <w:rsid w:val="00D629C6"/>
    <w:rsid w:val="00D62A6C"/>
    <w:rsid w:val="00D63BEF"/>
    <w:rsid w:val="00D64A43"/>
    <w:rsid w:val="00D64BF7"/>
    <w:rsid w:val="00D64CB6"/>
    <w:rsid w:val="00D64DD1"/>
    <w:rsid w:val="00D64F4C"/>
    <w:rsid w:val="00D6547B"/>
    <w:rsid w:val="00D65791"/>
    <w:rsid w:val="00D65A48"/>
    <w:rsid w:val="00D65AAB"/>
    <w:rsid w:val="00D66511"/>
    <w:rsid w:val="00D66ADD"/>
    <w:rsid w:val="00D66C72"/>
    <w:rsid w:val="00D67118"/>
    <w:rsid w:val="00D671F2"/>
    <w:rsid w:val="00D7016A"/>
    <w:rsid w:val="00D70409"/>
    <w:rsid w:val="00D70529"/>
    <w:rsid w:val="00D7067D"/>
    <w:rsid w:val="00D70F5B"/>
    <w:rsid w:val="00D70F66"/>
    <w:rsid w:val="00D711EA"/>
    <w:rsid w:val="00D71D4A"/>
    <w:rsid w:val="00D71F7D"/>
    <w:rsid w:val="00D72D3C"/>
    <w:rsid w:val="00D733F6"/>
    <w:rsid w:val="00D73860"/>
    <w:rsid w:val="00D73A2C"/>
    <w:rsid w:val="00D73AAA"/>
    <w:rsid w:val="00D73B0B"/>
    <w:rsid w:val="00D73F59"/>
    <w:rsid w:val="00D749A6"/>
    <w:rsid w:val="00D74B69"/>
    <w:rsid w:val="00D7502B"/>
    <w:rsid w:val="00D758F7"/>
    <w:rsid w:val="00D759F3"/>
    <w:rsid w:val="00D76161"/>
    <w:rsid w:val="00D76220"/>
    <w:rsid w:val="00D767AC"/>
    <w:rsid w:val="00D76C4A"/>
    <w:rsid w:val="00D80508"/>
    <w:rsid w:val="00D80981"/>
    <w:rsid w:val="00D81468"/>
    <w:rsid w:val="00D817D0"/>
    <w:rsid w:val="00D81FC3"/>
    <w:rsid w:val="00D823C8"/>
    <w:rsid w:val="00D823D5"/>
    <w:rsid w:val="00D82AEB"/>
    <w:rsid w:val="00D8306E"/>
    <w:rsid w:val="00D83075"/>
    <w:rsid w:val="00D8337E"/>
    <w:rsid w:val="00D84436"/>
    <w:rsid w:val="00D84554"/>
    <w:rsid w:val="00D848DD"/>
    <w:rsid w:val="00D84C8F"/>
    <w:rsid w:val="00D84D3D"/>
    <w:rsid w:val="00D84DBE"/>
    <w:rsid w:val="00D8586E"/>
    <w:rsid w:val="00D85E46"/>
    <w:rsid w:val="00D86CDA"/>
    <w:rsid w:val="00D86F09"/>
    <w:rsid w:val="00D878FF"/>
    <w:rsid w:val="00D87C62"/>
    <w:rsid w:val="00D87CF7"/>
    <w:rsid w:val="00D87DB4"/>
    <w:rsid w:val="00D87EA1"/>
    <w:rsid w:val="00D902CE"/>
    <w:rsid w:val="00D90D58"/>
    <w:rsid w:val="00D92B52"/>
    <w:rsid w:val="00D92D6B"/>
    <w:rsid w:val="00D92F7B"/>
    <w:rsid w:val="00D93FBA"/>
    <w:rsid w:val="00D9410F"/>
    <w:rsid w:val="00D94598"/>
    <w:rsid w:val="00D94708"/>
    <w:rsid w:val="00D94A5D"/>
    <w:rsid w:val="00D966BE"/>
    <w:rsid w:val="00D96861"/>
    <w:rsid w:val="00D96992"/>
    <w:rsid w:val="00D97038"/>
    <w:rsid w:val="00D97469"/>
    <w:rsid w:val="00D97D1C"/>
    <w:rsid w:val="00D97E68"/>
    <w:rsid w:val="00DA01C3"/>
    <w:rsid w:val="00DA0A2E"/>
    <w:rsid w:val="00DA0E39"/>
    <w:rsid w:val="00DA0E3D"/>
    <w:rsid w:val="00DA18AA"/>
    <w:rsid w:val="00DA1EDB"/>
    <w:rsid w:val="00DA2313"/>
    <w:rsid w:val="00DA23C7"/>
    <w:rsid w:val="00DA255C"/>
    <w:rsid w:val="00DA2B23"/>
    <w:rsid w:val="00DA3716"/>
    <w:rsid w:val="00DA3930"/>
    <w:rsid w:val="00DA396D"/>
    <w:rsid w:val="00DA39B0"/>
    <w:rsid w:val="00DA3D8F"/>
    <w:rsid w:val="00DA4203"/>
    <w:rsid w:val="00DA4F63"/>
    <w:rsid w:val="00DA6040"/>
    <w:rsid w:val="00DA7196"/>
    <w:rsid w:val="00DA7348"/>
    <w:rsid w:val="00DA7393"/>
    <w:rsid w:val="00DA7599"/>
    <w:rsid w:val="00DA7B3F"/>
    <w:rsid w:val="00DB0CFD"/>
    <w:rsid w:val="00DB0E1C"/>
    <w:rsid w:val="00DB1230"/>
    <w:rsid w:val="00DB1B73"/>
    <w:rsid w:val="00DB21B0"/>
    <w:rsid w:val="00DB251C"/>
    <w:rsid w:val="00DB2C88"/>
    <w:rsid w:val="00DB30DE"/>
    <w:rsid w:val="00DB323F"/>
    <w:rsid w:val="00DB4032"/>
    <w:rsid w:val="00DB40AF"/>
    <w:rsid w:val="00DB45B6"/>
    <w:rsid w:val="00DB4A6C"/>
    <w:rsid w:val="00DB4C20"/>
    <w:rsid w:val="00DB4C4C"/>
    <w:rsid w:val="00DB5232"/>
    <w:rsid w:val="00DB54A9"/>
    <w:rsid w:val="00DB5A87"/>
    <w:rsid w:val="00DB5F5F"/>
    <w:rsid w:val="00DB60EA"/>
    <w:rsid w:val="00DB66B5"/>
    <w:rsid w:val="00DB697A"/>
    <w:rsid w:val="00DB6F07"/>
    <w:rsid w:val="00DC052E"/>
    <w:rsid w:val="00DC0AFF"/>
    <w:rsid w:val="00DC1B0A"/>
    <w:rsid w:val="00DC1B46"/>
    <w:rsid w:val="00DC219E"/>
    <w:rsid w:val="00DC23D8"/>
    <w:rsid w:val="00DC26BC"/>
    <w:rsid w:val="00DC2D29"/>
    <w:rsid w:val="00DC2FC9"/>
    <w:rsid w:val="00DC3769"/>
    <w:rsid w:val="00DC4017"/>
    <w:rsid w:val="00DC4478"/>
    <w:rsid w:val="00DC475D"/>
    <w:rsid w:val="00DC475F"/>
    <w:rsid w:val="00DC48CB"/>
    <w:rsid w:val="00DC4DB4"/>
    <w:rsid w:val="00DC5458"/>
    <w:rsid w:val="00DC5E40"/>
    <w:rsid w:val="00DC68F2"/>
    <w:rsid w:val="00DC6983"/>
    <w:rsid w:val="00DC7EA7"/>
    <w:rsid w:val="00DC7F38"/>
    <w:rsid w:val="00DC7FED"/>
    <w:rsid w:val="00DD0B47"/>
    <w:rsid w:val="00DD0C1D"/>
    <w:rsid w:val="00DD16EB"/>
    <w:rsid w:val="00DD1958"/>
    <w:rsid w:val="00DD1AFE"/>
    <w:rsid w:val="00DD2035"/>
    <w:rsid w:val="00DD22F3"/>
    <w:rsid w:val="00DD28E1"/>
    <w:rsid w:val="00DD2C07"/>
    <w:rsid w:val="00DD3D81"/>
    <w:rsid w:val="00DD4833"/>
    <w:rsid w:val="00DD4A61"/>
    <w:rsid w:val="00DD4B96"/>
    <w:rsid w:val="00DD6AE5"/>
    <w:rsid w:val="00DD70C3"/>
    <w:rsid w:val="00DD7240"/>
    <w:rsid w:val="00DD777A"/>
    <w:rsid w:val="00DD7F7D"/>
    <w:rsid w:val="00DE008F"/>
    <w:rsid w:val="00DE00CC"/>
    <w:rsid w:val="00DE0B53"/>
    <w:rsid w:val="00DE16DB"/>
    <w:rsid w:val="00DE1FED"/>
    <w:rsid w:val="00DE24B0"/>
    <w:rsid w:val="00DE2626"/>
    <w:rsid w:val="00DE29EC"/>
    <w:rsid w:val="00DE2D55"/>
    <w:rsid w:val="00DE4109"/>
    <w:rsid w:val="00DE4479"/>
    <w:rsid w:val="00DE4B4D"/>
    <w:rsid w:val="00DE5585"/>
    <w:rsid w:val="00DE5A5C"/>
    <w:rsid w:val="00DE60E4"/>
    <w:rsid w:val="00DE62DE"/>
    <w:rsid w:val="00DE6371"/>
    <w:rsid w:val="00DE6E6D"/>
    <w:rsid w:val="00DE75AB"/>
    <w:rsid w:val="00DE77BC"/>
    <w:rsid w:val="00DE7ADB"/>
    <w:rsid w:val="00DE7C2D"/>
    <w:rsid w:val="00DE7D9C"/>
    <w:rsid w:val="00DF14AA"/>
    <w:rsid w:val="00DF2497"/>
    <w:rsid w:val="00DF29D3"/>
    <w:rsid w:val="00DF2EDD"/>
    <w:rsid w:val="00DF30B9"/>
    <w:rsid w:val="00DF3376"/>
    <w:rsid w:val="00DF3AA1"/>
    <w:rsid w:val="00DF3DA0"/>
    <w:rsid w:val="00DF41D8"/>
    <w:rsid w:val="00DF41DA"/>
    <w:rsid w:val="00DF444F"/>
    <w:rsid w:val="00DF4707"/>
    <w:rsid w:val="00DF4821"/>
    <w:rsid w:val="00DF5545"/>
    <w:rsid w:val="00DF5972"/>
    <w:rsid w:val="00DF5BDA"/>
    <w:rsid w:val="00DF6119"/>
    <w:rsid w:val="00DF68C7"/>
    <w:rsid w:val="00DF7530"/>
    <w:rsid w:val="00DF7D7A"/>
    <w:rsid w:val="00E006EF"/>
    <w:rsid w:val="00E008C3"/>
    <w:rsid w:val="00E00F07"/>
    <w:rsid w:val="00E017B4"/>
    <w:rsid w:val="00E01B0C"/>
    <w:rsid w:val="00E02077"/>
    <w:rsid w:val="00E02145"/>
    <w:rsid w:val="00E022C4"/>
    <w:rsid w:val="00E02303"/>
    <w:rsid w:val="00E02603"/>
    <w:rsid w:val="00E0269D"/>
    <w:rsid w:val="00E02D06"/>
    <w:rsid w:val="00E034C6"/>
    <w:rsid w:val="00E03748"/>
    <w:rsid w:val="00E03E35"/>
    <w:rsid w:val="00E04558"/>
    <w:rsid w:val="00E0467E"/>
    <w:rsid w:val="00E0480F"/>
    <w:rsid w:val="00E04A73"/>
    <w:rsid w:val="00E0575D"/>
    <w:rsid w:val="00E057D4"/>
    <w:rsid w:val="00E05F9F"/>
    <w:rsid w:val="00E06510"/>
    <w:rsid w:val="00E0653E"/>
    <w:rsid w:val="00E0666A"/>
    <w:rsid w:val="00E06D46"/>
    <w:rsid w:val="00E06E6E"/>
    <w:rsid w:val="00E06F25"/>
    <w:rsid w:val="00E07170"/>
    <w:rsid w:val="00E07CF3"/>
    <w:rsid w:val="00E10D86"/>
    <w:rsid w:val="00E11387"/>
    <w:rsid w:val="00E1138A"/>
    <w:rsid w:val="00E1140A"/>
    <w:rsid w:val="00E11424"/>
    <w:rsid w:val="00E117B6"/>
    <w:rsid w:val="00E11B09"/>
    <w:rsid w:val="00E11D6D"/>
    <w:rsid w:val="00E11E55"/>
    <w:rsid w:val="00E12856"/>
    <w:rsid w:val="00E12973"/>
    <w:rsid w:val="00E12AAE"/>
    <w:rsid w:val="00E12FFD"/>
    <w:rsid w:val="00E13215"/>
    <w:rsid w:val="00E139E9"/>
    <w:rsid w:val="00E14250"/>
    <w:rsid w:val="00E148F0"/>
    <w:rsid w:val="00E154C8"/>
    <w:rsid w:val="00E15787"/>
    <w:rsid w:val="00E163E8"/>
    <w:rsid w:val="00E16AB8"/>
    <w:rsid w:val="00E171E9"/>
    <w:rsid w:val="00E17715"/>
    <w:rsid w:val="00E2045E"/>
    <w:rsid w:val="00E20545"/>
    <w:rsid w:val="00E2099C"/>
    <w:rsid w:val="00E20E8C"/>
    <w:rsid w:val="00E21444"/>
    <w:rsid w:val="00E217F2"/>
    <w:rsid w:val="00E21B61"/>
    <w:rsid w:val="00E21CE7"/>
    <w:rsid w:val="00E21E87"/>
    <w:rsid w:val="00E22917"/>
    <w:rsid w:val="00E23223"/>
    <w:rsid w:val="00E2367E"/>
    <w:rsid w:val="00E23CD3"/>
    <w:rsid w:val="00E23F5F"/>
    <w:rsid w:val="00E242A3"/>
    <w:rsid w:val="00E2435C"/>
    <w:rsid w:val="00E24837"/>
    <w:rsid w:val="00E24E51"/>
    <w:rsid w:val="00E24EB9"/>
    <w:rsid w:val="00E24F10"/>
    <w:rsid w:val="00E250C8"/>
    <w:rsid w:val="00E2526C"/>
    <w:rsid w:val="00E25378"/>
    <w:rsid w:val="00E25A83"/>
    <w:rsid w:val="00E25B71"/>
    <w:rsid w:val="00E25EA7"/>
    <w:rsid w:val="00E263A1"/>
    <w:rsid w:val="00E263BC"/>
    <w:rsid w:val="00E26DE8"/>
    <w:rsid w:val="00E26F33"/>
    <w:rsid w:val="00E2737A"/>
    <w:rsid w:val="00E27673"/>
    <w:rsid w:val="00E27B25"/>
    <w:rsid w:val="00E3012A"/>
    <w:rsid w:val="00E30BE7"/>
    <w:rsid w:val="00E30CFF"/>
    <w:rsid w:val="00E310B5"/>
    <w:rsid w:val="00E315C1"/>
    <w:rsid w:val="00E32698"/>
    <w:rsid w:val="00E327DA"/>
    <w:rsid w:val="00E32BD7"/>
    <w:rsid w:val="00E3303A"/>
    <w:rsid w:val="00E33086"/>
    <w:rsid w:val="00E33129"/>
    <w:rsid w:val="00E33B64"/>
    <w:rsid w:val="00E340B9"/>
    <w:rsid w:val="00E349A6"/>
    <w:rsid w:val="00E353EB"/>
    <w:rsid w:val="00E35589"/>
    <w:rsid w:val="00E35D5B"/>
    <w:rsid w:val="00E3600B"/>
    <w:rsid w:val="00E360F2"/>
    <w:rsid w:val="00E36D67"/>
    <w:rsid w:val="00E36DF4"/>
    <w:rsid w:val="00E37C24"/>
    <w:rsid w:val="00E37D25"/>
    <w:rsid w:val="00E4016A"/>
    <w:rsid w:val="00E404FD"/>
    <w:rsid w:val="00E40AD6"/>
    <w:rsid w:val="00E40C3F"/>
    <w:rsid w:val="00E41517"/>
    <w:rsid w:val="00E415CF"/>
    <w:rsid w:val="00E41DF1"/>
    <w:rsid w:val="00E42205"/>
    <w:rsid w:val="00E42881"/>
    <w:rsid w:val="00E429AB"/>
    <w:rsid w:val="00E42A61"/>
    <w:rsid w:val="00E4303F"/>
    <w:rsid w:val="00E437C1"/>
    <w:rsid w:val="00E43C2B"/>
    <w:rsid w:val="00E43C98"/>
    <w:rsid w:val="00E4463E"/>
    <w:rsid w:val="00E460E0"/>
    <w:rsid w:val="00E46153"/>
    <w:rsid w:val="00E46BD7"/>
    <w:rsid w:val="00E46C12"/>
    <w:rsid w:val="00E46CD6"/>
    <w:rsid w:val="00E4765B"/>
    <w:rsid w:val="00E477E0"/>
    <w:rsid w:val="00E47803"/>
    <w:rsid w:val="00E47956"/>
    <w:rsid w:val="00E5037D"/>
    <w:rsid w:val="00E50549"/>
    <w:rsid w:val="00E50A5E"/>
    <w:rsid w:val="00E518A3"/>
    <w:rsid w:val="00E51C51"/>
    <w:rsid w:val="00E51E42"/>
    <w:rsid w:val="00E5396B"/>
    <w:rsid w:val="00E53B16"/>
    <w:rsid w:val="00E53B17"/>
    <w:rsid w:val="00E5440D"/>
    <w:rsid w:val="00E550F4"/>
    <w:rsid w:val="00E55DFF"/>
    <w:rsid w:val="00E56E0D"/>
    <w:rsid w:val="00E57277"/>
    <w:rsid w:val="00E5794F"/>
    <w:rsid w:val="00E57CD1"/>
    <w:rsid w:val="00E60761"/>
    <w:rsid w:val="00E60EF4"/>
    <w:rsid w:val="00E620B7"/>
    <w:rsid w:val="00E62E76"/>
    <w:rsid w:val="00E636EB"/>
    <w:rsid w:val="00E6371D"/>
    <w:rsid w:val="00E63CA3"/>
    <w:rsid w:val="00E6408E"/>
    <w:rsid w:val="00E6415B"/>
    <w:rsid w:val="00E64A34"/>
    <w:rsid w:val="00E64EC6"/>
    <w:rsid w:val="00E659A6"/>
    <w:rsid w:val="00E65C91"/>
    <w:rsid w:val="00E663FF"/>
    <w:rsid w:val="00E66A3E"/>
    <w:rsid w:val="00E702D2"/>
    <w:rsid w:val="00E70823"/>
    <w:rsid w:val="00E70909"/>
    <w:rsid w:val="00E70963"/>
    <w:rsid w:val="00E71077"/>
    <w:rsid w:val="00E7177C"/>
    <w:rsid w:val="00E71E7D"/>
    <w:rsid w:val="00E72417"/>
    <w:rsid w:val="00E7241D"/>
    <w:rsid w:val="00E7243F"/>
    <w:rsid w:val="00E72527"/>
    <w:rsid w:val="00E725C3"/>
    <w:rsid w:val="00E72AC6"/>
    <w:rsid w:val="00E72C5B"/>
    <w:rsid w:val="00E72F89"/>
    <w:rsid w:val="00E733DA"/>
    <w:rsid w:val="00E734E5"/>
    <w:rsid w:val="00E73BAD"/>
    <w:rsid w:val="00E741C4"/>
    <w:rsid w:val="00E74565"/>
    <w:rsid w:val="00E74A70"/>
    <w:rsid w:val="00E7526C"/>
    <w:rsid w:val="00E757CD"/>
    <w:rsid w:val="00E75822"/>
    <w:rsid w:val="00E76051"/>
    <w:rsid w:val="00E76398"/>
    <w:rsid w:val="00E764DD"/>
    <w:rsid w:val="00E76B66"/>
    <w:rsid w:val="00E76D2F"/>
    <w:rsid w:val="00E771E2"/>
    <w:rsid w:val="00E77455"/>
    <w:rsid w:val="00E77A62"/>
    <w:rsid w:val="00E80BFE"/>
    <w:rsid w:val="00E81161"/>
    <w:rsid w:val="00E8126D"/>
    <w:rsid w:val="00E812E4"/>
    <w:rsid w:val="00E81EAE"/>
    <w:rsid w:val="00E8218B"/>
    <w:rsid w:val="00E821A9"/>
    <w:rsid w:val="00E82A16"/>
    <w:rsid w:val="00E82CE9"/>
    <w:rsid w:val="00E82F39"/>
    <w:rsid w:val="00E83352"/>
    <w:rsid w:val="00E8340F"/>
    <w:rsid w:val="00E83BC2"/>
    <w:rsid w:val="00E8421F"/>
    <w:rsid w:val="00E84255"/>
    <w:rsid w:val="00E8570D"/>
    <w:rsid w:val="00E85ABF"/>
    <w:rsid w:val="00E85C8C"/>
    <w:rsid w:val="00E868C7"/>
    <w:rsid w:val="00E868EB"/>
    <w:rsid w:val="00E87323"/>
    <w:rsid w:val="00E873BE"/>
    <w:rsid w:val="00E873CD"/>
    <w:rsid w:val="00E90D7E"/>
    <w:rsid w:val="00E9192B"/>
    <w:rsid w:val="00E930BB"/>
    <w:rsid w:val="00E936C0"/>
    <w:rsid w:val="00E93BF2"/>
    <w:rsid w:val="00E93DFB"/>
    <w:rsid w:val="00E943F2"/>
    <w:rsid w:val="00E94640"/>
    <w:rsid w:val="00E94B84"/>
    <w:rsid w:val="00E953EF"/>
    <w:rsid w:val="00E95819"/>
    <w:rsid w:val="00E95B2E"/>
    <w:rsid w:val="00E95B95"/>
    <w:rsid w:val="00E95E61"/>
    <w:rsid w:val="00E96297"/>
    <w:rsid w:val="00E96507"/>
    <w:rsid w:val="00E971E9"/>
    <w:rsid w:val="00E97BB1"/>
    <w:rsid w:val="00E97E25"/>
    <w:rsid w:val="00EA03CB"/>
    <w:rsid w:val="00EA0825"/>
    <w:rsid w:val="00EA0CC4"/>
    <w:rsid w:val="00EA109C"/>
    <w:rsid w:val="00EA1130"/>
    <w:rsid w:val="00EA1E5F"/>
    <w:rsid w:val="00EA20D3"/>
    <w:rsid w:val="00EA4547"/>
    <w:rsid w:val="00EA48A4"/>
    <w:rsid w:val="00EA555C"/>
    <w:rsid w:val="00EA57DF"/>
    <w:rsid w:val="00EA62DF"/>
    <w:rsid w:val="00EA66E5"/>
    <w:rsid w:val="00EA6951"/>
    <w:rsid w:val="00EA6B25"/>
    <w:rsid w:val="00EA72D9"/>
    <w:rsid w:val="00EA7E0C"/>
    <w:rsid w:val="00EA7F7D"/>
    <w:rsid w:val="00EB030E"/>
    <w:rsid w:val="00EB084A"/>
    <w:rsid w:val="00EB18BD"/>
    <w:rsid w:val="00EB19E1"/>
    <w:rsid w:val="00EB1AD5"/>
    <w:rsid w:val="00EB1D0F"/>
    <w:rsid w:val="00EB25FE"/>
    <w:rsid w:val="00EB270C"/>
    <w:rsid w:val="00EB2A3F"/>
    <w:rsid w:val="00EB2B04"/>
    <w:rsid w:val="00EB2EEB"/>
    <w:rsid w:val="00EB3587"/>
    <w:rsid w:val="00EB3C93"/>
    <w:rsid w:val="00EB422F"/>
    <w:rsid w:val="00EB4392"/>
    <w:rsid w:val="00EB475B"/>
    <w:rsid w:val="00EB4969"/>
    <w:rsid w:val="00EB4A80"/>
    <w:rsid w:val="00EB4B4A"/>
    <w:rsid w:val="00EB4EF3"/>
    <w:rsid w:val="00EB5504"/>
    <w:rsid w:val="00EB5D1B"/>
    <w:rsid w:val="00EB5FA6"/>
    <w:rsid w:val="00EB5FED"/>
    <w:rsid w:val="00EB679D"/>
    <w:rsid w:val="00EB6836"/>
    <w:rsid w:val="00EB6EF0"/>
    <w:rsid w:val="00EB71F7"/>
    <w:rsid w:val="00EB7460"/>
    <w:rsid w:val="00EB7638"/>
    <w:rsid w:val="00EB768D"/>
    <w:rsid w:val="00EB79A9"/>
    <w:rsid w:val="00EB7AA1"/>
    <w:rsid w:val="00EC015B"/>
    <w:rsid w:val="00EC04C6"/>
    <w:rsid w:val="00EC0802"/>
    <w:rsid w:val="00EC0B28"/>
    <w:rsid w:val="00EC103D"/>
    <w:rsid w:val="00EC1391"/>
    <w:rsid w:val="00EC13B6"/>
    <w:rsid w:val="00EC1BFF"/>
    <w:rsid w:val="00EC25EB"/>
    <w:rsid w:val="00EC28AD"/>
    <w:rsid w:val="00EC29BF"/>
    <w:rsid w:val="00EC2D60"/>
    <w:rsid w:val="00EC2FAC"/>
    <w:rsid w:val="00EC3F37"/>
    <w:rsid w:val="00EC3FD9"/>
    <w:rsid w:val="00EC466B"/>
    <w:rsid w:val="00EC4E92"/>
    <w:rsid w:val="00EC56C8"/>
    <w:rsid w:val="00EC5B82"/>
    <w:rsid w:val="00EC62B0"/>
    <w:rsid w:val="00EC6348"/>
    <w:rsid w:val="00EC6421"/>
    <w:rsid w:val="00EC7681"/>
    <w:rsid w:val="00EC790F"/>
    <w:rsid w:val="00EC79FF"/>
    <w:rsid w:val="00ED0A6C"/>
    <w:rsid w:val="00ED0D39"/>
    <w:rsid w:val="00ED1120"/>
    <w:rsid w:val="00ED1937"/>
    <w:rsid w:val="00ED1E2C"/>
    <w:rsid w:val="00ED29FC"/>
    <w:rsid w:val="00ED2A0A"/>
    <w:rsid w:val="00ED2EAC"/>
    <w:rsid w:val="00ED2FDA"/>
    <w:rsid w:val="00ED3070"/>
    <w:rsid w:val="00ED31E8"/>
    <w:rsid w:val="00ED3364"/>
    <w:rsid w:val="00ED3F39"/>
    <w:rsid w:val="00ED40A2"/>
    <w:rsid w:val="00ED442F"/>
    <w:rsid w:val="00ED4C2E"/>
    <w:rsid w:val="00ED4E7B"/>
    <w:rsid w:val="00ED5198"/>
    <w:rsid w:val="00ED5521"/>
    <w:rsid w:val="00ED570A"/>
    <w:rsid w:val="00ED5949"/>
    <w:rsid w:val="00ED59D5"/>
    <w:rsid w:val="00ED59DB"/>
    <w:rsid w:val="00ED5A29"/>
    <w:rsid w:val="00ED64D9"/>
    <w:rsid w:val="00ED6D02"/>
    <w:rsid w:val="00ED76F7"/>
    <w:rsid w:val="00ED7D51"/>
    <w:rsid w:val="00ED7D94"/>
    <w:rsid w:val="00ED7EF7"/>
    <w:rsid w:val="00ED7F3F"/>
    <w:rsid w:val="00EE02A7"/>
    <w:rsid w:val="00EE0CE2"/>
    <w:rsid w:val="00EE0DD5"/>
    <w:rsid w:val="00EE0F46"/>
    <w:rsid w:val="00EE15B5"/>
    <w:rsid w:val="00EE15E3"/>
    <w:rsid w:val="00EE165F"/>
    <w:rsid w:val="00EE16B5"/>
    <w:rsid w:val="00EE18CD"/>
    <w:rsid w:val="00EE1BB9"/>
    <w:rsid w:val="00EE2BF4"/>
    <w:rsid w:val="00EE2E26"/>
    <w:rsid w:val="00EE3842"/>
    <w:rsid w:val="00EE3A0F"/>
    <w:rsid w:val="00EE3E34"/>
    <w:rsid w:val="00EE4524"/>
    <w:rsid w:val="00EE46BA"/>
    <w:rsid w:val="00EE4A4D"/>
    <w:rsid w:val="00EE4F2B"/>
    <w:rsid w:val="00EE5130"/>
    <w:rsid w:val="00EE5325"/>
    <w:rsid w:val="00EE5E3D"/>
    <w:rsid w:val="00EE6512"/>
    <w:rsid w:val="00EE67B7"/>
    <w:rsid w:val="00EE6B22"/>
    <w:rsid w:val="00EE74F2"/>
    <w:rsid w:val="00EE7FBC"/>
    <w:rsid w:val="00EF013F"/>
    <w:rsid w:val="00EF0162"/>
    <w:rsid w:val="00EF02FF"/>
    <w:rsid w:val="00EF0773"/>
    <w:rsid w:val="00EF0D11"/>
    <w:rsid w:val="00EF0D6C"/>
    <w:rsid w:val="00EF1841"/>
    <w:rsid w:val="00EF3122"/>
    <w:rsid w:val="00EF35B5"/>
    <w:rsid w:val="00EF37D4"/>
    <w:rsid w:val="00EF3B9E"/>
    <w:rsid w:val="00EF3C4F"/>
    <w:rsid w:val="00EF47B7"/>
    <w:rsid w:val="00EF4FDC"/>
    <w:rsid w:val="00EF519B"/>
    <w:rsid w:val="00EF57CD"/>
    <w:rsid w:val="00EF62BB"/>
    <w:rsid w:val="00EF6D33"/>
    <w:rsid w:val="00EF6E22"/>
    <w:rsid w:val="00EF6F36"/>
    <w:rsid w:val="00EF729A"/>
    <w:rsid w:val="00F00451"/>
    <w:rsid w:val="00F00973"/>
    <w:rsid w:val="00F009D9"/>
    <w:rsid w:val="00F00E9C"/>
    <w:rsid w:val="00F01BD7"/>
    <w:rsid w:val="00F01F92"/>
    <w:rsid w:val="00F020A2"/>
    <w:rsid w:val="00F02424"/>
    <w:rsid w:val="00F0250C"/>
    <w:rsid w:val="00F0336B"/>
    <w:rsid w:val="00F038CE"/>
    <w:rsid w:val="00F03F28"/>
    <w:rsid w:val="00F0551B"/>
    <w:rsid w:val="00F0576B"/>
    <w:rsid w:val="00F0587A"/>
    <w:rsid w:val="00F05A21"/>
    <w:rsid w:val="00F05EB1"/>
    <w:rsid w:val="00F06282"/>
    <w:rsid w:val="00F06E4E"/>
    <w:rsid w:val="00F10124"/>
    <w:rsid w:val="00F10634"/>
    <w:rsid w:val="00F10A72"/>
    <w:rsid w:val="00F11431"/>
    <w:rsid w:val="00F114B4"/>
    <w:rsid w:val="00F11BA2"/>
    <w:rsid w:val="00F11E55"/>
    <w:rsid w:val="00F120DC"/>
    <w:rsid w:val="00F12148"/>
    <w:rsid w:val="00F12169"/>
    <w:rsid w:val="00F12237"/>
    <w:rsid w:val="00F12DD6"/>
    <w:rsid w:val="00F132C5"/>
    <w:rsid w:val="00F137A4"/>
    <w:rsid w:val="00F14030"/>
    <w:rsid w:val="00F14121"/>
    <w:rsid w:val="00F15B4A"/>
    <w:rsid w:val="00F15C9B"/>
    <w:rsid w:val="00F1606A"/>
    <w:rsid w:val="00F166C6"/>
    <w:rsid w:val="00F1715D"/>
    <w:rsid w:val="00F17F61"/>
    <w:rsid w:val="00F20407"/>
    <w:rsid w:val="00F20D9D"/>
    <w:rsid w:val="00F20D9E"/>
    <w:rsid w:val="00F20EF2"/>
    <w:rsid w:val="00F20F29"/>
    <w:rsid w:val="00F211DC"/>
    <w:rsid w:val="00F218B6"/>
    <w:rsid w:val="00F22532"/>
    <w:rsid w:val="00F226A6"/>
    <w:rsid w:val="00F23DC7"/>
    <w:rsid w:val="00F24D8D"/>
    <w:rsid w:val="00F24F25"/>
    <w:rsid w:val="00F255B5"/>
    <w:rsid w:val="00F25648"/>
    <w:rsid w:val="00F26863"/>
    <w:rsid w:val="00F26CDA"/>
    <w:rsid w:val="00F26E03"/>
    <w:rsid w:val="00F2714A"/>
    <w:rsid w:val="00F279AE"/>
    <w:rsid w:val="00F27C02"/>
    <w:rsid w:val="00F27D6F"/>
    <w:rsid w:val="00F300F0"/>
    <w:rsid w:val="00F3028C"/>
    <w:rsid w:val="00F30E1F"/>
    <w:rsid w:val="00F3122B"/>
    <w:rsid w:val="00F31946"/>
    <w:rsid w:val="00F31B43"/>
    <w:rsid w:val="00F31E97"/>
    <w:rsid w:val="00F322D6"/>
    <w:rsid w:val="00F328C9"/>
    <w:rsid w:val="00F32F05"/>
    <w:rsid w:val="00F3308B"/>
    <w:rsid w:val="00F334FB"/>
    <w:rsid w:val="00F3356C"/>
    <w:rsid w:val="00F3393D"/>
    <w:rsid w:val="00F33943"/>
    <w:rsid w:val="00F33B4A"/>
    <w:rsid w:val="00F33D3E"/>
    <w:rsid w:val="00F33FB2"/>
    <w:rsid w:val="00F35809"/>
    <w:rsid w:val="00F35B27"/>
    <w:rsid w:val="00F35D21"/>
    <w:rsid w:val="00F35F18"/>
    <w:rsid w:val="00F362D1"/>
    <w:rsid w:val="00F36A40"/>
    <w:rsid w:val="00F36A47"/>
    <w:rsid w:val="00F3725B"/>
    <w:rsid w:val="00F403BA"/>
    <w:rsid w:val="00F40CB3"/>
    <w:rsid w:val="00F40CDD"/>
    <w:rsid w:val="00F411CC"/>
    <w:rsid w:val="00F41D40"/>
    <w:rsid w:val="00F41DAF"/>
    <w:rsid w:val="00F4231B"/>
    <w:rsid w:val="00F42465"/>
    <w:rsid w:val="00F43978"/>
    <w:rsid w:val="00F44BFE"/>
    <w:rsid w:val="00F44C0F"/>
    <w:rsid w:val="00F44EC9"/>
    <w:rsid w:val="00F45707"/>
    <w:rsid w:val="00F457E5"/>
    <w:rsid w:val="00F45E54"/>
    <w:rsid w:val="00F45F61"/>
    <w:rsid w:val="00F46455"/>
    <w:rsid w:val="00F464AC"/>
    <w:rsid w:val="00F46687"/>
    <w:rsid w:val="00F466BE"/>
    <w:rsid w:val="00F46A77"/>
    <w:rsid w:val="00F46CB8"/>
    <w:rsid w:val="00F46E4A"/>
    <w:rsid w:val="00F46EC9"/>
    <w:rsid w:val="00F476F7"/>
    <w:rsid w:val="00F47D05"/>
    <w:rsid w:val="00F47FF3"/>
    <w:rsid w:val="00F5048D"/>
    <w:rsid w:val="00F51104"/>
    <w:rsid w:val="00F5126E"/>
    <w:rsid w:val="00F516ED"/>
    <w:rsid w:val="00F517B4"/>
    <w:rsid w:val="00F524D7"/>
    <w:rsid w:val="00F52C1F"/>
    <w:rsid w:val="00F53039"/>
    <w:rsid w:val="00F5313C"/>
    <w:rsid w:val="00F53149"/>
    <w:rsid w:val="00F53296"/>
    <w:rsid w:val="00F532FF"/>
    <w:rsid w:val="00F5365B"/>
    <w:rsid w:val="00F539AC"/>
    <w:rsid w:val="00F53AAC"/>
    <w:rsid w:val="00F54060"/>
    <w:rsid w:val="00F542D1"/>
    <w:rsid w:val="00F549D9"/>
    <w:rsid w:val="00F54A54"/>
    <w:rsid w:val="00F54F6D"/>
    <w:rsid w:val="00F55AC8"/>
    <w:rsid w:val="00F56D68"/>
    <w:rsid w:val="00F57B3C"/>
    <w:rsid w:val="00F60063"/>
    <w:rsid w:val="00F60189"/>
    <w:rsid w:val="00F61B00"/>
    <w:rsid w:val="00F61B15"/>
    <w:rsid w:val="00F62339"/>
    <w:rsid w:val="00F62D4B"/>
    <w:rsid w:val="00F62E4D"/>
    <w:rsid w:val="00F63047"/>
    <w:rsid w:val="00F639BC"/>
    <w:rsid w:val="00F63DAE"/>
    <w:rsid w:val="00F6415F"/>
    <w:rsid w:val="00F644E0"/>
    <w:rsid w:val="00F64F6F"/>
    <w:rsid w:val="00F65393"/>
    <w:rsid w:val="00F65FAA"/>
    <w:rsid w:val="00F660EA"/>
    <w:rsid w:val="00F6621B"/>
    <w:rsid w:val="00F66497"/>
    <w:rsid w:val="00F6682F"/>
    <w:rsid w:val="00F66A1B"/>
    <w:rsid w:val="00F6755C"/>
    <w:rsid w:val="00F6769D"/>
    <w:rsid w:val="00F67CE7"/>
    <w:rsid w:val="00F7002F"/>
    <w:rsid w:val="00F707C5"/>
    <w:rsid w:val="00F70B59"/>
    <w:rsid w:val="00F711E7"/>
    <w:rsid w:val="00F72689"/>
    <w:rsid w:val="00F7277E"/>
    <w:rsid w:val="00F737AD"/>
    <w:rsid w:val="00F73B6C"/>
    <w:rsid w:val="00F73B98"/>
    <w:rsid w:val="00F74173"/>
    <w:rsid w:val="00F7424D"/>
    <w:rsid w:val="00F744B1"/>
    <w:rsid w:val="00F74E39"/>
    <w:rsid w:val="00F750B4"/>
    <w:rsid w:val="00F753DC"/>
    <w:rsid w:val="00F75952"/>
    <w:rsid w:val="00F76CD8"/>
    <w:rsid w:val="00F76DE0"/>
    <w:rsid w:val="00F778C1"/>
    <w:rsid w:val="00F77A61"/>
    <w:rsid w:val="00F77E21"/>
    <w:rsid w:val="00F802AD"/>
    <w:rsid w:val="00F8047C"/>
    <w:rsid w:val="00F81593"/>
    <w:rsid w:val="00F8179F"/>
    <w:rsid w:val="00F81858"/>
    <w:rsid w:val="00F81FD6"/>
    <w:rsid w:val="00F82D30"/>
    <w:rsid w:val="00F82F34"/>
    <w:rsid w:val="00F8339E"/>
    <w:rsid w:val="00F84289"/>
    <w:rsid w:val="00F84B8A"/>
    <w:rsid w:val="00F84DEE"/>
    <w:rsid w:val="00F853C3"/>
    <w:rsid w:val="00F8582F"/>
    <w:rsid w:val="00F859A0"/>
    <w:rsid w:val="00F86112"/>
    <w:rsid w:val="00F86582"/>
    <w:rsid w:val="00F871CD"/>
    <w:rsid w:val="00F87266"/>
    <w:rsid w:val="00F87509"/>
    <w:rsid w:val="00F87CEF"/>
    <w:rsid w:val="00F87EB7"/>
    <w:rsid w:val="00F90264"/>
    <w:rsid w:val="00F90725"/>
    <w:rsid w:val="00F90C8F"/>
    <w:rsid w:val="00F9172F"/>
    <w:rsid w:val="00F917AD"/>
    <w:rsid w:val="00F919D9"/>
    <w:rsid w:val="00F91DE3"/>
    <w:rsid w:val="00F92BE6"/>
    <w:rsid w:val="00F92BEA"/>
    <w:rsid w:val="00F92E6B"/>
    <w:rsid w:val="00F931A6"/>
    <w:rsid w:val="00F934BA"/>
    <w:rsid w:val="00F940A1"/>
    <w:rsid w:val="00F942AC"/>
    <w:rsid w:val="00F9454E"/>
    <w:rsid w:val="00F94559"/>
    <w:rsid w:val="00F9557A"/>
    <w:rsid w:val="00F95D83"/>
    <w:rsid w:val="00F95E71"/>
    <w:rsid w:val="00F96895"/>
    <w:rsid w:val="00F971D5"/>
    <w:rsid w:val="00F97B7F"/>
    <w:rsid w:val="00F97EF0"/>
    <w:rsid w:val="00FA0A70"/>
    <w:rsid w:val="00FA0B20"/>
    <w:rsid w:val="00FA0EBC"/>
    <w:rsid w:val="00FA2642"/>
    <w:rsid w:val="00FA29D3"/>
    <w:rsid w:val="00FA2A51"/>
    <w:rsid w:val="00FA3427"/>
    <w:rsid w:val="00FA3779"/>
    <w:rsid w:val="00FA3BF8"/>
    <w:rsid w:val="00FA3C3A"/>
    <w:rsid w:val="00FA3C63"/>
    <w:rsid w:val="00FA4128"/>
    <w:rsid w:val="00FA43DF"/>
    <w:rsid w:val="00FA47B2"/>
    <w:rsid w:val="00FA4F05"/>
    <w:rsid w:val="00FA5028"/>
    <w:rsid w:val="00FA5399"/>
    <w:rsid w:val="00FA5B1C"/>
    <w:rsid w:val="00FA65C5"/>
    <w:rsid w:val="00FA66B3"/>
    <w:rsid w:val="00FA6DA4"/>
    <w:rsid w:val="00FA6FA6"/>
    <w:rsid w:val="00FA739D"/>
    <w:rsid w:val="00FA782F"/>
    <w:rsid w:val="00FA79B6"/>
    <w:rsid w:val="00FA7E80"/>
    <w:rsid w:val="00FB0045"/>
    <w:rsid w:val="00FB058F"/>
    <w:rsid w:val="00FB07A7"/>
    <w:rsid w:val="00FB0A01"/>
    <w:rsid w:val="00FB0A38"/>
    <w:rsid w:val="00FB0AF1"/>
    <w:rsid w:val="00FB13D3"/>
    <w:rsid w:val="00FB14DA"/>
    <w:rsid w:val="00FB14E8"/>
    <w:rsid w:val="00FB1690"/>
    <w:rsid w:val="00FB1A07"/>
    <w:rsid w:val="00FB1A6F"/>
    <w:rsid w:val="00FB1D07"/>
    <w:rsid w:val="00FB20B7"/>
    <w:rsid w:val="00FB29C4"/>
    <w:rsid w:val="00FB2E8A"/>
    <w:rsid w:val="00FB3845"/>
    <w:rsid w:val="00FB386F"/>
    <w:rsid w:val="00FB3ABD"/>
    <w:rsid w:val="00FB3F89"/>
    <w:rsid w:val="00FB4499"/>
    <w:rsid w:val="00FB48AB"/>
    <w:rsid w:val="00FB4956"/>
    <w:rsid w:val="00FB4A1B"/>
    <w:rsid w:val="00FB5142"/>
    <w:rsid w:val="00FB56A0"/>
    <w:rsid w:val="00FB5AC2"/>
    <w:rsid w:val="00FB5B01"/>
    <w:rsid w:val="00FB5B9C"/>
    <w:rsid w:val="00FB5BCE"/>
    <w:rsid w:val="00FB5C8D"/>
    <w:rsid w:val="00FB5DB9"/>
    <w:rsid w:val="00FB5F97"/>
    <w:rsid w:val="00FB6315"/>
    <w:rsid w:val="00FB6A74"/>
    <w:rsid w:val="00FB6C44"/>
    <w:rsid w:val="00FB6E4C"/>
    <w:rsid w:val="00FB7113"/>
    <w:rsid w:val="00FB74E6"/>
    <w:rsid w:val="00FB75FB"/>
    <w:rsid w:val="00FB7B8D"/>
    <w:rsid w:val="00FB7E26"/>
    <w:rsid w:val="00FC04CC"/>
    <w:rsid w:val="00FC04D7"/>
    <w:rsid w:val="00FC0EE2"/>
    <w:rsid w:val="00FC12E7"/>
    <w:rsid w:val="00FC165D"/>
    <w:rsid w:val="00FC1DED"/>
    <w:rsid w:val="00FC1FD6"/>
    <w:rsid w:val="00FC23B5"/>
    <w:rsid w:val="00FC25A2"/>
    <w:rsid w:val="00FC2EAA"/>
    <w:rsid w:val="00FC3680"/>
    <w:rsid w:val="00FC36E7"/>
    <w:rsid w:val="00FC38E9"/>
    <w:rsid w:val="00FC3A89"/>
    <w:rsid w:val="00FC3B41"/>
    <w:rsid w:val="00FC3CB6"/>
    <w:rsid w:val="00FC4485"/>
    <w:rsid w:val="00FC462B"/>
    <w:rsid w:val="00FC4637"/>
    <w:rsid w:val="00FC4859"/>
    <w:rsid w:val="00FC54B1"/>
    <w:rsid w:val="00FC557F"/>
    <w:rsid w:val="00FC65CB"/>
    <w:rsid w:val="00FC6AC4"/>
    <w:rsid w:val="00FC6CEC"/>
    <w:rsid w:val="00FC6CFB"/>
    <w:rsid w:val="00FC6FB5"/>
    <w:rsid w:val="00FC714D"/>
    <w:rsid w:val="00FC737C"/>
    <w:rsid w:val="00FC75BA"/>
    <w:rsid w:val="00FC7B4C"/>
    <w:rsid w:val="00FD08AA"/>
    <w:rsid w:val="00FD0958"/>
    <w:rsid w:val="00FD14B2"/>
    <w:rsid w:val="00FD194B"/>
    <w:rsid w:val="00FD216B"/>
    <w:rsid w:val="00FD2476"/>
    <w:rsid w:val="00FD2A33"/>
    <w:rsid w:val="00FD2BF4"/>
    <w:rsid w:val="00FD330B"/>
    <w:rsid w:val="00FD35F9"/>
    <w:rsid w:val="00FD590B"/>
    <w:rsid w:val="00FD5A00"/>
    <w:rsid w:val="00FD5D8A"/>
    <w:rsid w:val="00FD6411"/>
    <w:rsid w:val="00FD6739"/>
    <w:rsid w:val="00FD6C37"/>
    <w:rsid w:val="00FD71F2"/>
    <w:rsid w:val="00FD7CFD"/>
    <w:rsid w:val="00FD7FF0"/>
    <w:rsid w:val="00FE000B"/>
    <w:rsid w:val="00FE03C6"/>
    <w:rsid w:val="00FE0812"/>
    <w:rsid w:val="00FE0EAA"/>
    <w:rsid w:val="00FE15FB"/>
    <w:rsid w:val="00FE1C70"/>
    <w:rsid w:val="00FE1D18"/>
    <w:rsid w:val="00FE2139"/>
    <w:rsid w:val="00FE2519"/>
    <w:rsid w:val="00FE255D"/>
    <w:rsid w:val="00FE2878"/>
    <w:rsid w:val="00FE2F30"/>
    <w:rsid w:val="00FE2FAC"/>
    <w:rsid w:val="00FE31E9"/>
    <w:rsid w:val="00FE32C9"/>
    <w:rsid w:val="00FE3830"/>
    <w:rsid w:val="00FE3F5B"/>
    <w:rsid w:val="00FE401A"/>
    <w:rsid w:val="00FE43D6"/>
    <w:rsid w:val="00FE453F"/>
    <w:rsid w:val="00FE4A95"/>
    <w:rsid w:val="00FE4F43"/>
    <w:rsid w:val="00FE551D"/>
    <w:rsid w:val="00FE5A5E"/>
    <w:rsid w:val="00FE5A86"/>
    <w:rsid w:val="00FE5DF7"/>
    <w:rsid w:val="00FE67EB"/>
    <w:rsid w:val="00FE73EE"/>
    <w:rsid w:val="00FE7E34"/>
    <w:rsid w:val="00FE7EB0"/>
    <w:rsid w:val="00FF0B34"/>
    <w:rsid w:val="00FF0E5C"/>
    <w:rsid w:val="00FF0EEF"/>
    <w:rsid w:val="00FF13BD"/>
    <w:rsid w:val="00FF16FE"/>
    <w:rsid w:val="00FF20A4"/>
    <w:rsid w:val="00FF22DE"/>
    <w:rsid w:val="00FF31F6"/>
    <w:rsid w:val="00FF322C"/>
    <w:rsid w:val="00FF3388"/>
    <w:rsid w:val="00FF3C46"/>
    <w:rsid w:val="00FF3EC0"/>
    <w:rsid w:val="00FF4352"/>
    <w:rsid w:val="00FF4829"/>
    <w:rsid w:val="00FF52E1"/>
    <w:rsid w:val="00FF59FC"/>
    <w:rsid w:val="00FF5EB0"/>
    <w:rsid w:val="00FF671D"/>
    <w:rsid w:val="00FF734F"/>
    <w:rsid w:val="00FF7C84"/>
    <w:rsid w:val="00FF7E0C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670378"/>
  <w15:docId w15:val="{387097FF-2768-4E84-8821-11020595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locked="1" w:semiHidden="1" w:unhideWhenUsed="1"/>
    <w:lsdException w:name="toc 2" w:locked="1" w:semiHidden="1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semiHidden="1" w:uiPriority="0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locked="1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semiHidden="1" w:unhideWhenUsed="1"/>
    <w:lsdException w:name="Signature" w:locked="1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locked="1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1C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ngsana New" w:hAnsi="Angsana New"/>
      <w:sz w:val="30"/>
      <w:szCs w:val="30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D51CDF"/>
    <w:p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D51CDF"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D51CDF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D51CDF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D51CDF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D51CDF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D51CDF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51CDF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D51CD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51CDF"/>
    <w:rPr>
      <w:rFonts w:ascii="Arial" w:hAnsi="Arial" w:cs="Angsana New"/>
      <w:b/>
      <w:sz w:val="18"/>
      <w:szCs w:val="18"/>
      <w:lang w:val="en-US" w:eastAsia="en-US" w:bidi="th-TH"/>
    </w:rPr>
  </w:style>
  <w:style w:type="character" w:customStyle="1" w:styleId="Heading2Char">
    <w:name w:val="Heading 2 Char"/>
    <w:basedOn w:val="DefaultParagraphFont"/>
    <w:link w:val="Heading2"/>
    <w:uiPriority w:val="99"/>
    <w:rsid w:val="00D51CDF"/>
    <w:rPr>
      <w:rFonts w:ascii="Arial" w:hAnsi="Arial" w:cs="Angsana New"/>
      <w:b/>
      <w:i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uiPriority w:val="99"/>
    <w:rsid w:val="00D51CDF"/>
    <w:rPr>
      <w:rFonts w:ascii="Arial" w:hAnsi="Arial" w:cs="Angsana New"/>
      <w:i/>
      <w:sz w:val="18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4E83"/>
    <w:rPr>
      <w:rFonts w:asciiTheme="minorHAnsi" w:eastAsiaTheme="minorEastAsia" w:hAnsiTheme="minorHAnsi" w:cstheme="minorBidi"/>
      <w:b/>
      <w:bCs/>
      <w:sz w:val="28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rsid w:val="00304E83"/>
    <w:rPr>
      <w:rFonts w:asciiTheme="minorHAnsi" w:eastAsiaTheme="minorEastAsia" w:hAnsiTheme="minorHAnsi" w:cstheme="minorBidi"/>
      <w:b/>
      <w:bCs/>
      <w:i/>
      <w:iCs/>
      <w:sz w:val="26"/>
      <w:szCs w:val="33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4E83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4E83"/>
    <w:rPr>
      <w:rFonts w:asciiTheme="minorHAnsi" w:eastAsiaTheme="minorEastAsia" w:hAnsiTheme="minorHAnsi" w:cstheme="minorBidi"/>
      <w:sz w:val="24"/>
      <w:szCs w:val="30"/>
    </w:rPr>
  </w:style>
  <w:style w:type="character" w:customStyle="1" w:styleId="Heading8Char">
    <w:name w:val="Heading 8 Char"/>
    <w:basedOn w:val="DefaultParagraphFont"/>
    <w:link w:val="Heading8"/>
    <w:uiPriority w:val="99"/>
    <w:rsid w:val="00304E83"/>
    <w:rPr>
      <w:rFonts w:asciiTheme="minorHAnsi" w:eastAsiaTheme="minorEastAsia" w:hAnsiTheme="minorHAnsi" w:cstheme="minorBidi"/>
      <w:i/>
      <w:iCs/>
      <w:sz w:val="24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4E83"/>
    <w:rPr>
      <w:rFonts w:asciiTheme="majorHAnsi" w:eastAsiaTheme="majorEastAsia" w:hAnsiTheme="majorHAnsi" w:cstheme="majorBidi"/>
    </w:rPr>
  </w:style>
  <w:style w:type="paragraph" w:styleId="BodyText">
    <w:name w:val="Body Text"/>
    <w:aliases w:val="bt,body text,Body,BT"/>
    <w:basedOn w:val="Normal"/>
    <w:link w:val="BodyTextChar"/>
    <w:uiPriority w:val="99"/>
    <w:rsid w:val="00D51CDF"/>
    <w:pPr>
      <w:spacing w:before="130" w:after="130"/>
    </w:pPr>
  </w:style>
  <w:style w:type="character" w:customStyle="1" w:styleId="BodyTextChar">
    <w:name w:val="Body Text Char"/>
    <w:aliases w:val="bt Char,body text Char,Body Char,BT Char"/>
    <w:basedOn w:val="DefaultParagraphFont"/>
    <w:link w:val="BodyText"/>
    <w:uiPriority w:val="99"/>
    <w:rsid w:val="00D51CDF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BodyText"/>
    <w:link w:val="BodyTextIndentChar"/>
    <w:uiPriority w:val="99"/>
    <w:rsid w:val="00D51CDF"/>
    <w:pPr>
      <w:ind w:left="340"/>
    </w:p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semiHidden/>
    <w:rsid w:val="00304E83"/>
    <w:rPr>
      <w:rFonts w:ascii="Angsana New" w:hAnsi="Angsana New"/>
      <w:sz w:val="30"/>
      <w:szCs w:val="38"/>
    </w:rPr>
  </w:style>
  <w:style w:type="paragraph" w:styleId="Footer">
    <w:name w:val="footer"/>
    <w:basedOn w:val="Normal"/>
    <w:link w:val="FooterChar"/>
    <w:uiPriority w:val="99"/>
    <w:rsid w:val="00D51CDF"/>
    <w:pPr>
      <w:tabs>
        <w:tab w:val="right" w:pos="8505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D1689"/>
    <w:rPr>
      <w:rFonts w:ascii="Angsana New" w:hAnsi="Angsana New" w:cs="Times New Roman"/>
      <w:sz w:val="30"/>
      <w:szCs w:val="30"/>
    </w:rPr>
  </w:style>
  <w:style w:type="paragraph" w:styleId="Header">
    <w:name w:val="header"/>
    <w:basedOn w:val="Normal"/>
    <w:link w:val="HeaderChar"/>
    <w:rsid w:val="00D51CDF"/>
    <w:pPr>
      <w:spacing w:line="220" w:lineRule="exact"/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locked/>
    <w:rsid w:val="009F581E"/>
    <w:rPr>
      <w:rFonts w:ascii="Angsana New" w:hAnsi="Angsana New" w:cs="Times New Roman"/>
      <w:i/>
      <w:sz w:val="30"/>
      <w:szCs w:val="30"/>
    </w:rPr>
  </w:style>
  <w:style w:type="paragraph" w:styleId="ListBullet">
    <w:name w:val="List Bullet"/>
    <w:basedOn w:val="BodyText"/>
    <w:uiPriority w:val="99"/>
    <w:rsid w:val="00D51CDF"/>
    <w:pPr>
      <w:tabs>
        <w:tab w:val="num" w:pos="340"/>
      </w:tabs>
      <w:spacing w:before="0"/>
      <w:ind w:left="340" w:hanging="340"/>
    </w:p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D51CDF"/>
    <w:rPr>
      <w:sz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304E83"/>
    <w:rPr>
      <w:rFonts w:ascii="Angsana New" w:hAnsi="Angsana New"/>
      <w:sz w:val="20"/>
      <w:szCs w:val="25"/>
    </w:rPr>
  </w:style>
  <w:style w:type="paragraph" w:customStyle="1" w:styleId="Graphic">
    <w:name w:val="Graphic"/>
    <w:basedOn w:val="Signature"/>
    <w:uiPriority w:val="99"/>
    <w:rsid w:val="00D51CDF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D51CDF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04E83"/>
    <w:rPr>
      <w:rFonts w:ascii="Angsana New" w:hAnsi="Angsana New"/>
      <w:sz w:val="30"/>
      <w:szCs w:val="38"/>
    </w:rPr>
  </w:style>
  <w:style w:type="paragraph" w:styleId="ListBullet2">
    <w:name w:val="List Bullet 2"/>
    <w:basedOn w:val="ListBullet"/>
    <w:uiPriority w:val="99"/>
    <w:rsid w:val="00D51CDF"/>
    <w:pPr>
      <w:tabs>
        <w:tab w:val="clear" w:pos="340"/>
        <w:tab w:val="num" w:pos="680"/>
      </w:tabs>
      <w:ind w:left="680"/>
    </w:pPr>
  </w:style>
  <w:style w:type="paragraph" w:styleId="MacroText">
    <w:name w:val="macro"/>
    <w:link w:val="MacroTextChar"/>
    <w:uiPriority w:val="99"/>
    <w:semiHidden/>
    <w:rsid w:val="00D51C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  <w:sz w:val="18"/>
      <w:szCs w:val="20"/>
      <w:lang w:val="en-GB" w:bidi="ar-SA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04E83"/>
    <w:rPr>
      <w:rFonts w:ascii="Courier New" w:hAnsi="Courier New"/>
      <w:sz w:val="20"/>
      <w:szCs w:val="25"/>
    </w:rPr>
  </w:style>
  <w:style w:type="paragraph" w:styleId="Caption">
    <w:name w:val="caption"/>
    <w:basedOn w:val="Normal"/>
    <w:next w:val="Normal"/>
    <w:uiPriority w:val="99"/>
    <w:qFormat/>
    <w:rsid w:val="00D51CDF"/>
    <w:rPr>
      <w:bCs/>
      <w:i/>
      <w:sz w:val="14"/>
    </w:rPr>
  </w:style>
  <w:style w:type="character" w:styleId="PageNumber">
    <w:name w:val="page number"/>
    <w:basedOn w:val="DefaultParagraphFont"/>
    <w:rsid w:val="00D51CDF"/>
    <w:rPr>
      <w:rFonts w:cs="Times New Roman"/>
      <w:sz w:val="22"/>
    </w:rPr>
  </w:style>
  <w:style w:type="paragraph" w:styleId="BodyText2">
    <w:name w:val="Body Text 2"/>
    <w:basedOn w:val="Normal"/>
    <w:link w:val="BodyText2Char"/>
    <w:rsid w:val="00D51CDF"/>
    <w:pPr>
      <w:spacing w:after="120"/>
      <w:ind w:left="283"/>
    </w:pPr>
  </w:style>
  <w:style w:type="character" w:customStyle="1" w:styleId="BodyText2Char">
    <w:name w:val="Body Text 2 Char"/>
    <w:basedOn w:val="DefaultParagraphFont"/>
    <w:link w:val="BodyText2"/>
    <w:rsid w:val="00304E83"/>
    <w:rPr>
      <w:rFonts w:ascii="Angsana New" w:hAnsi="Angsana New"/>
      <w:sz w:val="30"/>
      <w:szCs w:val="38"/>
    </w:rPr>
  </w:style>
  <w:style w:type="paragraph" w:customStyle="1" w:styleId="ReportHeading1">
    <w:name w:val="ReportHeading1"/>
    <w:basedOn w:val="Normal"/>
    <w:uiPriority w:val="99"/>
    <w:rsid w:val="00D51CDF"/>
    <w:pPr>
      <w:framePr w:w="6521" w:h="1055" w:hSpace="142" w:wrap="auto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a">
    <w:name w:val="???????"/>
    <w:basedOn w:val="Normal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lang w:val="th-TH"/>
    </w:rPr>
  </w:style>
  <w:style w:type="paragraph" w:customStyle="1" w:styleId="a0">
    <w:name w:val="??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paragraph" w:customStyle="1" w:styleId="a1">
    <w:name w:val="¢éÍ¤ÇÒÁ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lang w:val="th-TH"/>
    </w:rPr>
  </w:style>
  <w:style w:type="paragraph" w:customStyle="1" w:styleId="E">
    <w:name w:val="Å§ª×èÍ 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ºÇ¡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D51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E83"/>
    <w:rPr>
      <w:sz w:val="0"/>
      <w:szCs w:val="0"/>
    </w:rPr>
  </w:style>
  <w:style w:type="character" w:customStyle="1" w:styleId="AccPolicyHeadingChar">
    <w:name w:val="Acc Policy Heading Char"/>
    <w:basedOn w:val="DefaultParagraphFont"/>
    <w:uiPriority w:val="99"/>
    <w:locked/>
    <w:rsid w:val="00D51CDF"/>
    <w:rPr>
      <w:rFonts w:ascii="Angsana New" w:hAnsi="Angsana New" w:cs="Angsana New"/>
      <w:b/>
      <w:bCs/>
      <w:i/>
      <w:iCs/>
      <w:sz w:val="30"/>
      <w:szCs w:val="30"/>
      <w:lang w:val="en-US" w:eastAsia="en-US" w:bidi="th-TH"/>
    </w:rPr>
  </w:style>
  <w:style w:type="paragraph" w:customStyle="1" w:styleId="AccPolicyHeading">
    <w:name w:val="Acc Policy Heading"/>
    <w:basedOn w:val="BodyText"/>
    <w:autoRedefine/>
    <w:uiPriority w:val="99"/>
    <w:rsid w:val="00D51CDF"/>
    <w:pPr>
      <w:numPr>
        <w:ilvl w:val="1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0" w:line="240" w:lineRule="auto"/>
      <w:ind w:left="540" w:right="27" w:hanging="540"/>
      <w:jc w:val="both"/>
    </w:pPr>
    <w:rPr>
      <w:b/>
      <w:bCs/>
      <w:i/>
      <w:iCs/>
    </w:rPr>
  </w:style>
  <w:style w:type="paragraph" w:styleId="TOC2">
    <w:name w:val="toc 2"/>
    <w:basedOn w:val="Normal"/>
    <w:next w:val="Normal"/>
    <w:uiPriority w:val="99"/>
    <w:semiHidden/>
    <w:rsid w:val="00D51CD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character" w:customStyle="1" w:styleId="AAAddress">
    <w:name w:val="AA Address"/>
    <w:basedOn w:val="DefaultParagraphFont"/>
    <w:uiPriority w:val="99"/>
    <w:rsid w:val="00D51CDF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D51CDF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D51CDF"/>
    <w:pPr>
      <w:tabs>
        <w:tab w:val="clear" w:pos="907"/>
        <w:tab w:val="left" w:pos="851"/>
      </w:tabs>
      <w:ind w:left="1135" w:hanging="284"/>
    </w:pPr>
    <w:rPr>
      <w:rFonts w:cs="Times New Roman"/>
    </w:rPr>
  </w:style>
  <w:style w:type="paragraph" w:styleId="ListBullet4">
    <w:name w:val="List Bullet 4"/>
    <w:basedOn w:val="Normal"/>
    <w:uiPriority w:val="99"/>
    <w:rsid w:val="00D51CDF"/>
    <w:pPr>
      <w:tabs>
        <w:tab w:val="left" w:pos="1134"/>
      </w:tabs>
      <w:ind w:left="1418" w:hanging="284"/>
    </w:pPr>
    <w:rPr>
      <w:rFonts w:cs="Times New Roman"/>
    </w:rPr>
  </w:style>
  <w:style w:type="paragraph" w:styleId="ListNumber">
    <w:name w:val="List Number"/>
    <w:basedOn w:val="Normal"/>
    <w:uiPriority w:val="99"/>
    <w:rsid w:val="00D51CDF"/>
    <w:pPr>
      <w:numPr>
        <w:numId w:val="1"/>
      </w:numPr>
      <w:tabs>
        <w:tab w:val="clear" w:pos="1492"/>
        <w:tab w:val="left" w:pos="284"/>
      </w:tabs>
      <w:ind w:left="284" w:hanging="284"/>
    </w:pPr>
    <w:rPr>
      <w:rFonts w:cs="Times New Roman"/>
    </w:rPr>
  </w:style>
  <w:style w:type="paragraph" w:styleId="ListNumber2">
    <w:name w:val="List Number 2"/>
    <w:basedOn w:val="Normal"/>
    <w:uiPriority w:val="99"/>
    <w:rsid w:val="00D51CDF"/>
    <w:pPr>
      <w:numPr>
        <w:numId w:val="2"/>
      </w:numPr>
      <w:tabs>
        <w:tab w:val="clear" w:pos="1209"/>
        <w:tab w:val="left" w:pos="567"/>
      </w:tabs>
      <w:ind w:left="851" w:hanging="284"/>
    </w:pPr>
    <w:rPr>
      <w:rFonts w:cs="Times New Roman"/>
    </w:rPr>
  </w:style>
  <w:style w:type="paragraph" w:styleId="ListNumber3">
    <w:name w:val="List Number 3"/>
    <w:basedOn w:val="Normal"/>
    <w:uiPriority w:val="99"/>
    <w:rsid w:val="00D51CDF"/>
    <w:pPr>
      <w:tabs>
        <w:tab w:val="clear" w:pos="907"/>
        <w:tab w:val="num" w:pos="720"/>
        <w:tab w:val="left" w:pos="851"/>
      </w:tabs>
      <w:ind w:left="1135" w:hanging="284"/>
    </w:pPr>
    <w:rPr>
      <w:rFonts w:cs="Times New Roman"/>
    </w:rPr>
  </w:style>
  <w:style w:type="paragraph" w:styleId="NormalIndent">
    <w:name w:val="Normal Indent"/>
    <w:basedOn w:val="Normal"/>
    <w:uiPriority w:val="99"/>
    <w:rsid w:val="00D51CDF"/>
    <w:pPr>
      <w:ind w:left="284"/>
    </w:pPr>
    <w:rPr>
      <w:rFonts w:cs="Times New Roman"/>
    </w:rPr>
  </w:style>
  <w:style w:type="paragraph" w:customStyle="1" w:styleId="AAFrameAddress">
    <w:name w:val="AA Frame Address"/>
    <w:basedOn w:val="Heading1"/>
    <w:uiPriority w:val="99"/>
    <w:rsid w:val="00D51CDF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90" w:line="240" w:lineRule="auto"/>
      <w:ind w:hanging="284"/>
    </w:pPr>
    <w:rPr>
      <w:rFonts w:cs="Times New Roman"/>
      <w:bCs/>
      <w:noProof/>
      <w:sz w:val="18"/>
      <w:u w:val="single"/>
    </w:rPr>
  </w:style>
  <w:style w:type="paragraph" w:styleId="ListNumber5">
    <w:name w:val="List Number 5"/>
    <w:basedOn w:val="Normal"/>
    <w:uiPriority w:val="99"/>
    <w:rsid w:val="00D51CDF"/>
    <w:pPr>
      <w:tabs>
        <w:tab w:val="num" w:pos="360"/>
        <w:tab w:val="left" w:pos="1418"/>
      </w:tabs>
      <w:ind w:left="1418" w:hanging="284"/>
    </w:pPr>
    <w:rPr>
      <w:rFonts w:cs="Times New Roman"/>
    </w:rPr>
  </w:style>
  <w:style w:type="paragraph" w:styleId="ListNumber4">
    <w:name w:val="List Number 4"/>
    <w:basedOn w:val="Normal"/>
    <w:uiPriority w:val="99"/>
    <w:rsid w:val="00D51CDF"/>
    <w:pPr>
      <w:tabs>
        <w:tab w:val="num" w:pos="360"/>
        <w:tab w:val="left" w:pos="1418"/>
      </w:tabs>
      <w:ind w:left="360" w:hanging="360"/>
    </w:pPr>
    <w:rPr>
      <w:rFonts w:cs="Times New Roman"/>
    </w:rPr>
  </w:style>
  <w:style w:type="paragraph" w:styleId="Index1">
    <w:name w:val="index 1"/>
    <w:basedOn w:val="Normal"/>
    <w:next w:val="Normal"/>
    <w:autoRedefine/>
    <w:uiPriority w:val="99"/>
    <w:semiHidden/>
    <w:rsid w:val="00D51CDF"/>
    <w:pPr>
      <w:ind w:left="284" w:hanging="284"/>
    </w:pPr>
    <w:rPr>
      <w:rFonts w:cs="Times New Roman"/>
    </w:rPr>
  </w:style>
  <w:style w:type="paragraph" w:styleId="TOC6">
    <w:name w:val="toc 6"/>
    <w:basedOn w:val="Normal"/>
    <w:next w:val="Normal"/>
    <w:uiPriority w:val="99"/>
    <w:semiHidden/>
    <w:rsid w:val="00D51CDF"/>
    <w:pPr>
      <w:ind w:left="1418"/>
    </w:pPr>
    <w:rPr>
      <w:rFonts w:cs="Times New Roman"/>
    </w:rPr>
  </w:style>
  <w:style w:type="paragraph" w:styleId="ListBullet5">
    <w:name w:val="List Bullet 5"/>
    <w:basedOn w:val="Normal"/>
    <w:uiPriority w:val="99"/>
    <w:rsid w:val="00D51CDF"/>
    <w:pPr>
      <w:tabs>
        <w:tab w:val="num" w:pos="360"/>
        <w:tab w:val="left" w:pos="1418"/>
      </w:tabs>
      <w:ind w:left="1702" w:hanging="284"/>
    </w:pPr>
    <w:rPr>
      <w:rFonts w:cs="Times New Roman"/>
    </w:rPr>
  </w:style>
  <w:style w:type="paragraph" w:styleId="BodyTextFirstIndent">
    <w:name w:val="Body Text First Indent"/>
    <w:basedOn w:val="BodyText"/>
    <w:link w:val="BodyTextFirstIndentChar"/>
    <w:uiPriority w:val="99"/>
    <w:rsid w:val="00D51CDF"/>
    <w:pPr>
      <w:spacing w:before="0" w:after="120"/>
      <w:ind w:firstLine="284"/>
    </w:pPr>
    <w:rPr>
      <w:rFonts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04E83"/>
    <w:rPr>
      <w:rFonts w:ascii="Angsana New" w:hAnsi="Angsana New" w:cs="Angsana New"/>
      <w:sz w:val="30"/>
      <w:szCs w:val="38"/>
      <w:lang w:val="en-US" w:eastAsia="en-US" w:bidi="th-TH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D51CDF"/>
    <w:pPr>
      <w:spacing w:before="0" w:after="120"/>
      <w:ind w:left="284" w:firstLine="284"/>
    </w:pPr>
    <w:rPr>
      <w:rFonts w:cs="Times New Roman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04E83"/>
    <w:rPr>
      <w:rFonts w:ascii="Angsana New" w:hAnsi="Angsana New"/>
      <w:sz w:val="30"/>
      <w:szCs w:val="38"/>
    </w:rPr>
  </w:style>
  <w:style w:type="character" w:styleId="Strong">
    <w:name w:val="Strong"/>
    <w:basedOn w:val="DefaultParagraphFont"/>
    <w:uiPriority w:val="99"/>
    <w:qFormat/>
    <w:rsid w:val="00D51CDF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D51CDF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  <w:rPr>
      <w:rFonts w:cs="Times New Roman"/>
    </w:rPr>
  </w:style>
  <w:style w:type="paragraph" w:customStyle="1" w:styleId="AAFrameLogo">
    <w:name w:val="AA Frame Logo"/>
    <w:basedOn w:val="Normal"/>
    <w:uiPriority w:val="99"/>
    <w:rsid w:val="00D51CDF"/>
    <w:pPr>
      <w:framePr w:w="4253" w:h="1418" w:hRule="exact" w:hSpace="142" w:vSpace="142" w:wrap="around" w:vAnchor="page" w:hAnchor="page" w:x="7457" w:y="568"/>
    </w:pPr>
    <w:rPr>
      <w:rFonts w:cs="Times New Roman"/>
    </w:rPr>
  </w:style>
  <w:style w:type="character" w:customStyle="1" w:styleId="AACopyright">
    <w:name w:val="AA Copyright"/>
    <w:basedOn w:val="DefaultParagraphFont"/>
    <w:uiPriority w:val="99"/>
    <w:rsid w:val="00D51CDF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D51CDF"/>
    <w:pPr>
      <w:tabs>
        <w:tab w:val="clear" w:pos="227"/>
        <w:tab w:val="left" w:pos="454"/>
        <w:tab w:val="left" w:pos="680"/>
        <w:tab w:val="left" w:pos="907"/>
        <w:tab w:val="num" w:pos="1492"/>
      </w:tabs>
      <w:ind w:left="454"/>
    </w:pPr>
  </w:style>
  <w:style w:type="paragraph" w:customStyle="1" w:styleId="AANumbering">
    <w:name w:val="AA Numbering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  <w:tab w:val="num" w:pos="540"/>
      </w:tabs>
    </w:pPr>
    <w:rPr>
      <w:rFonts w:cs="Times New Roman"/>
    </w:rPr>
  </w:style>
  <w:style w:type="paragraph" w:styleId="TOC1">
    <w:name w:val="toc 1"/>
    <w:basedOn w:val="Normal"/>
    <w:next w:val="Normal"/>
    <w:uiPriority w:val="99"/>
    <w:semiHidden/>
    <w:rsid w:val="00D51CD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</w:rPr>
  </w:style>
  <w:style w:type="paragraph" w:customStyle="1" w:styleId="ReportMenuBar">
    <w:name w:val="ReportMenuBar"/>
    <w:basedOn w:val="Normal"/>
    <w:uiPriority w:val="99"/>
    <w:rsid w:val="00D51CD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</w:rPr>
  </w:style>
  <w:style w:type="paragraph" w:customStyle="1" w:styleId="ReportHeading2">
    <w:name w:val="ReportHeading2"/>
    <w:basedOn w:val="ReportHeading1"/>
    <w:uiPriority w:val="99"/>
    <w:rsid w:val="00D51CDF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D51CDF"/>
    <w:pPr>
      <w:framePr w:h="443" w:wrap="around" w:y="8223"/>
    </w:pPr>
  </w:style>
  <w:style w:type="paragraph" w:customStyle="1" w:styleId="ParagraphNumbering">
    <w:name w:val="Paragraph Numbering"/>
    <w:basedOn w:val="Header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spacing w:line="240" w:lineRule="atLeast"/>
      <w:jc w:val="left"/>
    </w:pPr>
    <w:rPr>
      <w:rFonts w:cs="Times New Roman"/>
      <w:i w:val="0"/>
    </w:rPr>
  </w:style>
  <w:style w:type="paragraph" w:customStyle="1" w:styleId="PictureInText">
    <w:name w:val="PictureInText"/>
    <w:basedOn w:val="Normal"/>
    <w:next w:val="Normal"/>
    <w:uiPriority w:val="99"/>
    <w:rsid w:val="00D51CDF"/>
    <w:pPr>
      <w:framePr w:w="7308" w:h="1134" w:hSpace="180" w:vSpace="180" w:wrap="notBeside" w:vAnchor="text" w:hAnchor="margin" w:x="1" w:y="7"/>
      <w:spacing w:after="240"/>
    </w:pPr>
    <w:rPr>
      <w:rFonts w:cs="Times New Roman"/>
    </w:rPr>
  </w:style>
  <w:style w:type="paragraph" w:customStyle="1" w:styleId="PictureLeft">
    <w:name w:val="PictureLeft"/>
    <w:basedOn w:val="Normal"/>
    <w:uiPriority w:val="99"/>
    <w:rsid w:val="00D51CDF"/>
    <w:pPr>
      <w:framePr w:w="2603" w:h="1134" w:hSpace="142" w:wrap="around" w:vAnchor="text" w:hAnchor="page" w:x="1526" w:y="6"/>
      <w:spacing w:before="240"/>
    </w:pPr>
    <w:rPr>
      <w:rFonts w:cs="Times New Roman"/>
    </w:rPr>
  </w:style>
  <w:style w:type="paragraph" w:customStyle="1" w:styleId="PicturteLeftFullLength">
    <w:name w:val="PicturteLeftFullLength"/>
    <w:basedOn w:val="PictureLeft"/>
    <w:uiPriority w:val="99"/>
    <w:rsid w:val="00D51CD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D51CDF"/>
    <w:pPr>
      <w:spacing w:line="280" w:lineRule="atLeast"/>
    </w:pPr>
    <w:rPr>
      <w:rFonts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D51CDF"/>
    <w:pPr>
      <w:spacing w:line="280" w:lineRule="atLeast"/>
    </w:pPr>
    <w:rPr>
      <w:rFonts w:cs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lang w:val="th-TH"/>
    </w:rPr>
  </w:style>
  <w:style w:type="paragraph" w:customStyle="1" w:styleId="T0">
    <w:name w:val="????? T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lang w:val="th-TH"/>
    </w:rPr>
  </w:style>
  <w:style w:type="paragraph" w:customStyle="1" w:styleId="30">
    <w:name w:val="?????3????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cs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cs="Times New Roman"/>
      <w:sz w:val="22"/>
      <w:szCs w:val="22"/>
      <w:lang w:val="th-TH"/>
    </w:rPr>
  </w:style>
  <w:style w:type="paragraph" w:customStyle="1" w:styleId="E0">
    <w:name w:val="ª×èÍºÃÔÉÑ· 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cs="EucrosiaUPC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04E83"/>
    <w:rPr>
      <w:rFonts w:ascii="Angsana New" w:hAnsi="Angsana New"/>
      <w:sz w:val="16"/>
      <w:szCs w:val="20"/>
    </w:rPr>
  </w:style>
  <w:style w:type="paragraph" w:customStyle="1" w:styleId="ASSETS">
    <w:name w:val="ASSETS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cs="EucrosiaUPC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51CDF"/>
    <w:rPr>
      <w:rFonts w:cs="EucrosiaUPC"/>
      <w:sz w:val="30"/>
      <w:szCs w:val="30"/>
      <w:lang w:bidi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uiPriority w:val="99"/>
    <w:rsid w:val="00D51CD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cs="Times New Roman"/>
      <w:b/>
      <w:sz w:val="28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51CDF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D51CDF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  <w:ind w:left="284"/>
    </w:pPr>
    <w:rPr>
      <w:rFonts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51CDF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51CDF"/>
    <w:pPr>
      <w:keepLines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0"/>
        <w:tab w:val="num" w:pos="643"/>
      </w:tabs>
      <w:spacing w:after="130"/>
      <w:ind w:left="567" w:hanging="567"/>
    </w:pPr>
    <w:rPr>
      <w:rFonts w:cs="Times New Roman"/>
      <w:i w:val="0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51CDF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51CDF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51CDF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D51CDF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D51CDF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51CDF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D51CDF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51CDF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D51CDF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D51CDF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51CDF"/>
  </w:style>
  <w:style w:type="paragraph" w:customStyle="1" w:styleId="zreportaddinfo">
    <w:name w:val="zreport addinfo"/>
    <w:basedOn w:val="Normal"/>
    <w:uiPriority w:val="99"/>
    <w:rsid w:val="00D51CDF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51CDF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51CDF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51CDF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  <w:ind w:left="340" w:hanging="340"/>
    </w:pPr>
    <w:rPr>
      <w:rFonts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51CDF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51CDF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D51CDF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D51CDF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D51CDF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</w:pPr>
    <w:rPr>
      <w:rFonts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51CDF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51CDF"/>
  </w:style>
  <w:style w:type="paragraph" w:customStyle="1" w:styleId="nineptheadingcentredbold">
    <w:name w:val="nine pt heading centred bold"/>
    <w:aliases w:val="9hcb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51CDF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D51CDF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51CDF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51CDF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51CDF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D51CDF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51CDF"/>
    <w:pPr>
      <w:tabs>
        <w:tab w:val="clear" w:pos="227"/>
        <w:tab w:val="clear" w:pos="454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51CDF"/>
    <w:pPr>
      <w:tabs>
        <w:tab w:val="clear" w:pos="227"/>
        <w:tab w:val="clear" w:pos="454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D51CDF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</w:pPr>
    <w:rPr>
      <w:rFonts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51CDF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260" w:line="260" w:lineRule="atLeast"/>
    </w:pPr>
    <w:rPr>
      <w:rFonts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0"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51CDF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before="0" w:after="20" w:line="260" w:lineRule="atLeast"/>
      <w:ind w:left="1134" w:hanging="1134"/>
    </w:pPr>
    <w:rPr>
      <w:rFonts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D51CDF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51CDF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D51CDF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line="260" w:lineRule="atLeast"/>
      <w:ind w:left="1134" w:hanging="1134"/>
    </w:pPr>
    <w:rPr>
      <w:rFonts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51CDF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51CDF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51CDF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51CDF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D51CDF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51CDF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D51CDF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D51CDF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51CDF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51CDF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D51CDF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51CDF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51CD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51CD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51CDF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51CDF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51CDF"/>
    <w:pPr>
      <w:tabs>
        <w:tab w:val="num" w:pos="907"/>
      </w:tabs>
      <w:ind w:left="907" w:hanging="5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51CDF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51CDF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51CDF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D51CDF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51CDF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D51CDF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51CDF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51CDF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51CDF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51CDF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D51CDF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D51CDF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51CDF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51CDF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D51CDF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51CDF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D51CDF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51CDF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51CDF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51CDF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D51CDF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D51CDF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51CDF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51CDF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51CDF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51CDF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51CDF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51CDF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51CDF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uiPriority w:val="99"/>
    <w:rsid w:val="00D51CDF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51CDF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51CDF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51CDF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51CDF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51CDF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D51CDF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</w:tabs>
      <w:spacing w:after="180" w:line="220" w:lineRule="atLeast"/>
    </w:pPr>
    <w:rPr>
      <w:rFonts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51CDF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51CDF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D51CDF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51CDF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51CDF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51CDF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51CDF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51CDF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51CDF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D51CDF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51CDF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51CDF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51CDF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D51CDF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D51CDF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51CDF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51CDF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before="0" w:after="260" w:line="260" w:lineRule="atLeast"/>
      <w:ind w:left="1247" w:hanging="340"/>
    </w:pPr>
    <w:rPr>
      <w:rFonts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51CDF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autoRedefine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0" w:after="120" w:line="260" w:lineRule="atLeast"/>
      <w:ind w:left="720" w:right="389"/>
      <w:jc w:val="both"/>
    </w:pPr>
    <w:rPr>
      <w:rFonts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uiPriority w:val="99"/>
    <w:rsid w:val="00D51CDF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before="0" w:after="120" w:line="260" w:lineRule="atLeast"/>
      <w:ind w:left="340" w:hanging="340"/>
      <w:jc w:val="both"/>
    </w:pPr>
    <w:rPr>
      <w:rFonts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line="260" w:lineRule="atLeast"/>
      <w:ind w:left="360" w:hanging="360"/>
      <w:jc w:val="both"/>
    </w:pPr>
    <w:rPr>
      <w:rFonts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autoRedefine/>
    <w:uiPriority w:val="99"/>
    <w:rsid w:val="00D51CDF"/>
    <w:pPr>
      <w:ind w:left="1134"/>
    </w:pPr>
  </w:style>
  <w:style w:type="character" w:customStyle="1" w:styleId="AccPolicyalternativeChar">
    <w:name w:val="Acc Policy alternative Char"/>
    <w:basedOn w:val="AccPolicysubheadChar"/>
    <w:uiPriority w:val="99"/>
    <w:rsid w:val="00D51CDF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51CDF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51CDF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51CD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basedOn w:val="DefaultParagraphFont"/>
    <w:uiPriority w:val="99"/>
    <w:rsid w:val="00D51CDF"/>
    <w:rPr>
      <w:rFonts w:cs="Times New Roman"/>
      <w:bCs/>
      <w:sz w:val="22"/>
      <w:szCs w:val="22"/>
      <w:lang w:val="en-US" w:eastAsia="en-GB" w:bidi="th-TH"/>
    </w:rPr>
  </w:style>
  <w:style w:type="paragraph" w:styleId="DocumentMap">
    <w:name w:val="Document Map"/>
    <w:basedOn w:val="Normal"/>
    <w:link w:val="DocumentMapChar"/>
    <w:uiPriority w:val="99"/>
    <w:semiHidden/>
    <w:rsid w:val="00D51C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04E83"/>
    <w:rPr>
      <w:sz w:val="0"/>
      <w:szCs w:val="0"/>
    </w:rPr>
  </w:style>
  <w:style w:type="paragraph" w:styleId="ListParagraph">
    <w:name w:val="List Paragraph"/>
    <w:basedOn w:val="Normal"/>
    <w:link w:val="ListParagraphChar"/>
    <w:uiPriority w:val="34"/>
    <w:qFormat/>
    <w:rsid w:val="007D55B8"/>
    <w:pPr>
      <w:ind w:left="720"/>
    </w:pPr>
    <w:rPr>
      <w:szCs w:val="38"/>
    </w:rPr>
  </w:style>
  <w:style w:type="character" w:styleId="CommentReference">
    <w:name w:val="annotation reference"/>
    <w:basedOn w:val="DefaultParagraphFont"/>
    <w:semiHidden/>
    <w:rsid w:val="006336E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6336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0"/>
      <w:szCs w:val="25"/>
      <w:lang w:val="en-GB"/>
    </w:rPr>
  </w:style>
  <w:style w:type="character" w:customStyle="1" w:styleId="CommentTextChar">
    <w:name w:val="Comment Text Char"/>
    <w:basedOn w:val="DefaultParagraphFont"/>
    <w:link w:val="CommentText"/>
    <w:locked/>
    <w:rsid w:val="006336E1"/>
    <w:rPr>
      <w:rFonts w:cs="Times New Roman"/>
      <w:sz w:val="25"/>
      <w:szCs w:val="25"/>
      <w:lang w:val="en-GB"/>
    </w:rPr>
  </w:style>
  <w:style w:type="paragraph" w:styleId="PlainText">
    <w:name w:val="Plain Text"/>
    <w:basedOn w:val="Normal"/>
    <w:link w:val="PlainTextChar"/>
    <w:rsid w:val="009F031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urier New" w:hAnsi="Courier New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9F031A"/>
    <w:rPr>
      <w:rFonts w:ascii="Courier New" w:hAnsi="Courier New"/>
      <w:sz w:val="20"/>
      <w:szCs w:val="20"/>
      <w:lang w:val="en-AU"/>
    </w:rPr>
  </w:style>
  <w:style w:type="table" w:styleId="TableGrid">
    <w:name w:val="Table Grid"/>
    <w:basedOn w:val="TableNormal"/>
    <w:uiPriority w:val="39"/>
    <w:locked/>
    <w:rsid w:val="001B720C"/>
    <w:rPr>
      <w:rFonts w:eastAsia="SimSu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details">
    <w:name w:val="zdetails"/>
    <w:basedOn w:val="Normal"/>
    <w:rsid w:val="001B720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exact"/>
    </w:pPr>
    <w:rPr>
      <w:rFonts w:ascii="Univers 45 Light" w:hAnsi="Univers 45 Light"/>
      <w:sz w:val="16"/>
      <w:szCs w:val="16"/>
      <w:lang w:val="en-GB"/>
    </w:rPr>
  </w:style>
  <w:style w:type="paragraph" w:customStyle="1" w:styleId="1NoteNormal">
    <w:name w:val="1 Note Normal"/>
    <w:basedOn w:val="Normal"/>
    <w:link w:val="1NoteNormalChar"/>
    <w:qFormat/>
    <w:rsid w:val="00FC3CB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20" w:after="120" w:line="240" w:lineRule="auto"/>
      <w:ind w:left="539"/>
      <w:jc w:val="thaiDistribute"/>
    </w:pPr>
    <w:rPr>
      <w:rFonts w:eastAsia="Angsana New"/>
      <w:lang w:val="en-GB" w:eastAsia="x-none" w:bidi="ar-SA"/>
    </w:rPr>
  </w:style>
  <w:style w:type="character" w:customStyle="1" w:styleId="1NoteNormalChar">
    <w:name w:val="1 Note Normal Char"/>
    <w:link w:val="1NoteNormal"/>
    <w:rsid w:val="00FC3CB6"/>
    <w:rPr>
      <w:rFonts w:ascii="Angsana New" w:eastAsia="Angsana New" w:hAnsi="Angsana New"/>
      <w:sz w:val="30"/>
      <w:szCs w:val="30"/>
      <w:lang w:val="en-GB" w:eastAsia="x-none" w:bidi="ar-SA"/>
    </w:rPr>
  </w:style>
  <w:style w:type="paragraph" w:customStyle="1" w:styleId="1NoteNoSpace">
    <w:name w:val="1 Note No Space"/>
    <w:basedOn w:val="1NoteNormal"/>
    <w:qFormat/>
    <w:rsid w:val="00B9121E"/>
    <w:pPr>
      <w:spacing w:before="0" w:after="0"/>
    </w:pPr>
  </w:style>
  <w:style w:type="table" w:customStyle="1" w:styleId="TableGrid1">
    <w:name w:val="Table Grid1"/>
    <w:basedOn w:val="TableNormal"/>
    <w:next w:val="TableGrid"/>
    <w:uiPriority w:val="39"/>
    <w:rsid w:val="0014508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E748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B631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ListParagraphChar">
    <w:name w:val="List Paragraph Char"/>
    <w:link w:val="ListParagraph"/>
    <w:uiPriority w:val="34"/>
    <w:rsid w:val="006A3301"/>
    <w:rPr>
      <w:rFonts w:ascii="Angsana New" w:hAnsi="Angsana New"/>
      <w:sz w:val="30"/>
      <w:szCs w:val="3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3329D"/>
    <w:pPr>
      <w:spacing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329D"/>
    <w:rPr>
      <w:rFonts w:ascii="Angsana New" w:hAnsi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13329D"/>
    <w:rPr>
      <w:vertAlign w:val="superscript"/>
    </w:rPr>
  </w:style>
  <w:style w:type="paragraph" w:styleId="TableofAuthorities">
    <w:name w:val="table of authorities"/>
    <w:basedOn w:val="Normal"/>
    <w:next w:val="Normal"/>
    <w:semiHidden/>
    <w:rsid w:val="00EC466B"/>
    <w:pPr>
      <w:ind w:left="284" w:hanging="284"/>
    </w:pPr>
    <w:rPr>
      <w:rFonts w:ascii="Arial" w:eastAsia="Batang" w:hAnsi="Arial"/>
      <w:sz w:val="18"/>
      <w:szCs w:val="18"/>
    </w:rPr>
  </w:style>
  <w:style w:type="paragraph" w:styleId="Index2">
    <w:name w:val="index 2"/>
    <w:basedOn w:val="Normal"/>
    <w:next w:val="Normal"/>
    <w:autoRedefine/>
    <w:semiHidden/>
    <w:rsid w:val="00EC466B"/>
    <w:pPr>
      <w:ind w:left="568" w:hanging="284"/>
    </w:pPr>
    <w:rPr>
      <w:rFonts w:ascii="Arial" w:eastAsia="Batang" w:hAnsi="Arial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EC466B"/>
    <w:pPr>
      <w:ind w:left="851" w:hanging="284"/>
    </w:pPr>
    <w:rPr>
      <w:rFonts w:ascii="Arial" w:eastAsia="Batang" w:hAnsi="Arial"/>
      <w:sz w:val="18"/>
      <w:szCs w:val="18"/>
    </w:rPr>
  </w:style>
  <w:style w:type="paragraph" w:styleId="Index4">
    <w:name w:val="index 4"/>
    <w:basedOn w:val="Normal"/>
    <w:next w:val="Normal"/>
    <w:semiHidden/>
    <w:rsid w:val="00EC466B"/>
    <w:pPr>
      <w:ind w:left="1135" w:hanging="284"/>
    </w:pPr>
    <w:rPr>
      <w:rFonts w:ascii="Arial" w:eastAsia="Batang" w:hAnsi="Arial"/>
      <w:sz w:val="18"/>
      <w:szCs w:val="18"/>
    </w:rPr>
  </w:style>
  <w:style w:type="paragraph" w:styleId="Index6">
    <w:name w:val="index 6"/>
    <w:basedOn w:val="Normal"/>
    <w:next w:val="Normal"/>
    <w:semiHidden/>
    <w:rsid w:val="00EC466B"/>
    <w:pPr>
      <w:ind w:left="1702" w:hanging="284"/>
    </w:pPr>
    <w:rPr>
      <w:rFonts w:ascii="Arial" w:eastAsia="Batang" w:hAnsi="Arial"/>
      <w:sz w:val="18"/>
      <w:szCs w:val="18"/>
    </w:rPr>
  </w:style>
  <w:style w:type="paragraph" w:styleId="Index5">
    <w:name w:val="index 5"/>
    <w:basedOn w:val="Normal"/>
    <w:next w:val="Normal"/>
    <w:semiHidden/>
    <w:rsid w:val="00EC466B"/>
    <w:pPr>
      <w:ind w:left="1418" w:hanging="284"/>
    </w:pPr>
    <w:rPr>
      <w:rFonts w:ascii="Arial" w:eastAsia="Batang" w:hAnsi="Arial"/>
      <w:sz w:val="18"/>
      <w:szCs w:val="18"/>
    </w:rPr>
  </w:style>
  <w:style w:type="paragraph" w:styleId="Index7">
    <w:name w:val="index 7"/>
    <w:basedOn w:val="Normal"/>
    <w:next w:val="Normal"/>
    <w:semiHidden/>
    <w:rsid w:val="00EC466B"/>
    <w:pPr>
      <w:ind w:left="1985" w:hanging="284"/>
    </w:pPr>
    <w:rPr>
      <w:rFonts w:ascii="Arial" w:eastAsia="Batang" w:hAnsi="Arial"/>
      <w:sz w:val="18"/>
      <w:szCs w:val="18"/>
    </w:rPr>
  </w:style>
  <w:style w:type="paragraph" w:styleId="Index8">
    <w:name w:val="index 8"/>
    <w:basedOn w:val="Normal"/>
    <w:next w:val="Normal"/>
    <w:semiHidden/>
    <w:rsid w:val="00EC466B"/>
    <w:pPr>
      <w:ind w:left="2269" w:hanging="284"/>
    </w:pPr>
    <w:rPr>
      <w:rFonts w:ascii="Arial" w:eastAsia="Batang" w:hAnsi="Arial"/>
      <w:sz w:val="18"/>
      <w:szCs w:val="18"/>
    </w:rPr>
  </w:style>
  <w:style w:type="paragraph" w:styleId="Index9">
    <w:name w:val="index 9"/>
    <w:basedOn w:val="Normal"/>
    <w:next w:val="Normal"/>
    <w:semiHidden/>
    <w:rsid w:val="00EC466B"/>
    <w:pPr>
      <w:ind w:left="2552" w:hanging="284"/>
    </w:pPr>
    <w:rPr>
      <w:rFonts w:ascii="Arial" w:eastAsia="Batang" w:hAnsi="Arial"/>
      <w:sz w:val="18"/>
      <w:szCs w:val="18"/>
    </w:rPr>
  </w:style>
  <w:style w:type="paragraph" w:styleId="TOC3">
    <w:name w:val="toc 3"/>
    <w:basedOn w:val="Normal"/>
    <w:next w:val="Normal"/>
    <w:semiHidden/>
    <w:locked/>
    <w:rsid w:val="00EC466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  <w:rPr>
      <w:rFonts w:ascii="Arial" w:eastAsia="Batang" w:hAnsi="Arial"/>
      <w:sz w:val="18"/>
      <w:szCs w:val="18"/>
    </w:rPr>
  </w:style>
  <w:style w:type="paragraph" w:styleId="TOC4">
    <w:name w:val="toc 4"/>
    <w:basedOn w:val="Normal"/>
    <w:next w:val="Normal"/>
    <w:semiHidden/>
    <w:locked/>
    <w:rsid w:val="00EC466B"/>
    <w:pPr>
      <w:ind w:left="851"/>
    </w:pPr>
    <w:rPr>
      <w:rFonts w:ascii="Arial" w:eastAsia="Batang" w:hAnsi="Arial"/>
      <w:sz w:val="18"/>
      <w:szCs w:val="18"/>
    </w:rPr>
  </w:style>
  <w:style w:type="paragraph" w:styleId="TOC5">
    <w:name w:val="toc 5"/>
    <w:basedOn w:val="Normal"/>
    <w:next w:val="Normal"/>
    <w:semiHidden/>
    <w:locked/>
    <w:rsid w:val="00EC466B"/>
    <w:pPr>
      <w:ind w:left="1134"/>
    </w:pPr>
    <w:rPr>
      <w:rFonts w:ascii="Arial" w:eastAsia="Batang" w:hAnsi="Arial"/>
      <w:sz w:val="18"/>
      <w:szCs w:val="18"/>
    </w:rPr>
  </w:style>
  <w:style w:type="paragraph" w:styleId="TOC7">
    <w:name w:val="toc 7"/>
    <w:basedOn w:val="Normal"/>
    <w:next w:val="Normal"/>
    <w:semiHidden/>
    <w:locked/>
    <w:rsid w:val="00EC466B"/>
    <w:pPr>
      <w:ind w:left="1701"/>
    </w:pPr>
    <w:rPr>
      <w:rFonts w:ascii="Arial" w:eastAsia="Batang" w:hAnsi="Arial"/>
      <w:sz w:val="18"/>
      <w:szCs w:val="18"/>
    </w:rPr>
  </w:style>
  <w:style w:type="paragraph" w:styleId="TOC8">
    <w:name w:val="toc 8"/>
    <w:basedOn w:val="Normal"/>
    <w:next w:val="Normal"/>
    <w:semiHidden/>
    <w:locked/>
    <w:rsid w:val="00EC466B"/>
    <w:pPr>
      <w:ind w:left="1985"/>
    </w:pPr>
    <w:rPr>
      <w:rFonts w:ascii="Arial" w:eastAsia="Batang" w:hAnsi="Arial"/>
      <w:sz w:val="18"/>
      <w:szCs w:val="18"/>
    </w:rPr>
  </w:style>
  <w:style w:type="paragraph" w:styleId="TOC9">
    <w:name w:val="toc 9"/>
    <w:basedOn w:val="Normal"/>
    <w:next w:val="Normal"/>
    <w:semiHidden/>
    <w:locked/>
    <w:rsid w:val="00EC466B"/>
    <w:pPr>
      <w:ind w:left="2268"/>
    </w:pPr>
    <w:rPr>
      <w:rFonts w:ascii="Arial" w:eastAsia="Batang" w:hAnsi="Arial"/>
      <w:sz w:val="18"/>
      <w:szCs w:val="18"/>
    </w:rPr>
  </w:style>
  <w:style w:type="paragraph" w:styleId="TableofFigures">
    <w:name w:val="table of figures"/>
    <w:basedOn w:val="Normal"/>
    <w:next w:val="Normal"/>
    <w:semiHidden/>
    <w:rsid w:val="00EC466B"/>
    <w:pPr>
      <w:ind w:left="567" w:hanging="567"/>
    </w:pPr>
    <w:rPr>
      <w:rFonts w:ascii="Arial" w:eastAsia="Batang" w:hAnsi="Arial"/>
      <w:sz w:val="18"/>
      <w:szCs w:val="18"/>
    </w:rPr>
  </w:style>
  <w:style w:type="paragraph" w:styleId="BodyTextIndent3">
    <w:name w:val="Body Text Indent 3"/>
    <w:basedOn w:val="Normal"/>
    <w:link w:val="BodyTextIndent3Char"/>
    <w:rsid w:val="00EC466B"/>
    <w:pPr>
      <w:spacing w:after="120"/>
      <w:ind w:left="360"/>
    </w:pPr>
    <w:rPr>
      <w:rFonts w:ascii="Arial" w:eastAsia="Batang" w:hAnsi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C466B"/>
    <w:rPr>
      <w:rFonts w:ascii="Arial" w:eastAsia="Batang" w:hAnsi="Arial"/>
      <w:sz w:val="16"/>
      <w:szCs w:val="16"/>
    </w:rPr>
  </w:style>
  <w:style w:type="paragraph" w:customStyle="1" w:styleId="zDistnHeader">
    <w:name w:val="zDistnHeader"/>
    <w:basedOn w:val="Normal"/>
    <w:next w:val="Normal"/>
    <w:rsid w:val="00EC466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rFonts w:ascii="Times New Roman" w:eastAsia="Batang" w:hAnsi="Times New Roman"/>
      <w:sz w:val="22"/>
      <w:szCs w:val="22"/>
      <w:lang w:val="en-GB"/>
    </w:rPr>
  </w:style>
  <w:style w:type="paragraph" w:customStyle="1" w:styleId="Text">
    <w:name w:val="Text"/>
    <w:basedOn w:val="Normal"/>
    <w:rsid w:val="00EC466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20" w:line="240" w:lineRule="auto"/>
      <w:jc w:val="both"/>
    </w:pPr>
    <w:rPr>
      <w:rFonts w:ascii="Times New Roman" w:hAnsi="Times New Roman"/>
      <w:sz w:val="22"/>
      <w:szCs w:val="22"/>
      <w:lang w:val="en-GB"/>
    </w:rPr>
  </w:style>
  <w:style w:type="paragraph" w:customStyle="1" w:styleId="NormalLatinAngsanaNew">
    <w:name w:val="Normal + (Latin) Angsana New"/>
    <w:aliases w:val="15 pt,Right:  -0.12&quot;,Line spacing:  single"/>
    <w:basedOn w:val="acctfourfigures"/>
    <w:rsid w:val="00EC466B"/>
    <w:pPr>
      <w:tabs>
        <w:tab w:val="clear" w:pos="765"/>
        <w:tab w:val="decimal" w:pos="1224"/>
      </w:tabs>
      <w:spacing w:line="240" w:lineRule="auto"/>
      <w:ind w:left="-135" w:right="-126"/>
    </w:pPr>
    <w:rPr>
      <w:rFonts w:eastAsia="MS Mincho" w:cs="Angsana New"/>
      <w:sz w:val="30"/>
      <w:szCs w:val="30"/>
    </w:rPr>
  </w:style>
  <w:style w:type="paragraph" w:customStyle="1" w:styleId="Default">
    <w:name w:val="Default"/>
    <w:rsid w:val="00EC466B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C466B"/>
    <w:rPr>
      <w:rFonts w:ascii="Arial" w:eastAsia="Batang" w:hAnsi="Arial"/>
      <w:sz w:val="18"/>
      <w:szCs w:val="22"/>
    </w:rPr>
  </w:style>
  <w:style w:type="table" w:customStyle="1" w:styleId="Style1">
    <w:name w:val="Style1"/>
    <w:basedOn w:val="TableNormal"/>
    <w:uiPriority w:val="99"/>
    <w:qFormat/>
    <w:rsid w:val="00EC466B"/>
    <w:rPr>
      <w:rFonts w:eastAsia="Batang"/>
      <w:sz w:val="20"/>
      <w:szCs w:val="20"/>
    </w:rPr>
    <w:tblPr/>
  </w:style>
  <w:style w:type="table" w:customStyle="1" w:styleId="PlainTable41">
    <w:name w:val="Plain Table 41"/>
    <w:basedOn w:val="TableNormal"/>
    <w:uiPriority w:val="44"/>
    <w:rsid w:val="00EC466B"/>
    <w:rPr>
      <w:rFonts w:eastAsia="Batang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466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eastAsia="Batang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EC466B"/>
    <w:rPr>
      <w:rFonts w:ascii="Arial" w:eastAsia="Batang" w:hAnsi="Arial" w:cs="Times New Roman"/>
      <w:b/>
      <w:bCs/>
      <w:sz w:val="20"/>
      <w:szCs w:val="25"/>
      <w:lang w:val="en-GB"/>
    </w:rPr>
  </w:style>
  <w:style w:type="character" w:customStyle="1" w:styleId="Style1Char">
    <w:name w:val="Style1 Char"/>
    <w:rsid w:val="00EC466B"/>
    <w:rPr>
      <w:rFonts w:ascii="Angsana New" w:hAnsi="Angsana New"/>
      <w:b/>
      <w:bCs/>
      <w:sz w:val="32"/>
      <w:szCs w:val="32"/>
    </w:rPr>
  </w:style>
  <w:style w:type="paragraph" w:customStyle="1" w:styleId="AccountingPolicy">
    <w:name w:val="Accounting Policy"/>
    <w:basedOn w:val="Normal"/>
    <w:link w:val="AccountingPolicyChar1"/>
    <w:rsid w:val="00EC466B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EC466B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table" w:customStyle="1" w:styleId="PlainTable51">
    <w:name w:val="Plain Table 51"/>
    <w:basedOn w:val="TableNormal"/>
    <w:uiPriority w:val="45"/>
    <w:rsid w:val="00EC466B"/>
    <w:rPr>
      <w:sz w:val="20"/>
      <w:szCs w:val="20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Angsana New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Angsana New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Angsana New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Angsana New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Pa18">
    <w:name w:val="Pa18"/>
    <w:basedOn w:val="Normal"/>
    <w:next w:val="Normal"/>
    <w:uiPriority w:val="99"/>
    <w:rsid w:val="00EC466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blockChar">
    <w:name w:val="block Char"/>
    <w:aliases w:val="b Char"/>
    <w:locked/>
    <w:rsid w:val="00EC466B"/>
    <w:rPr>
      <w:rFonts w:ascii="Times New Roman" w:hAnsi="Times New Roman"/>
      <w:sz w:val="22"/>
      <w:lang w:eastAsia="en-US" w:bidi="ar-SA"/>
    </w:rPr>
  </w:style>
  <w:style w:type="paragraph" w:styleId="NormalWeb">
    <w:name w:val="Normal (Web)"/>
    <w:basedOn w:val="Normal"/>
    <w:uiPriority w:val="99"/>
    <w:semiHidden/>
    <w:unhideWhenUsed/>
    <w:rsid w:val="00EC466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B323F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19E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19E6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AD1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2d08b-7d8b-478c-a87c-45bac18bedcc" xsi:nil="true"/>
    <lcf76f155ced4ddcb4097134ff3c332f xmlns="351b02b5-4aa3-4782-bda3-07381659fb8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226C2A5586F4ABAE030C390837EB4" ma:contentTypeVersion="14" ma:contentTypeDescription="Create a new document." ma:contentTypeScope="" ma:versionID="57fd1f1b025dbfd07bd5cc8c64e5b093">
  <xsd:schema xmlns:xsd="http://www.w3.org/2001/XMLSchema" xmlns:xs="http://www.w3.org/2001/XMLSchema" xmlns:p="http://schemas.microsoft.com/office/2006/metadata/properties" xmlns:ns2="f3c2d08b-7d8b-478c-a87c-45bac18bedcc" xmlns:ns3="351b02b5-4aa3-4782-bda3-07381659fb83" targetNamespace="http://schemas.microsoft.com/office/2006/metadata/properties" ma:root="true" ma:fieldsID="4207504837af2093b1c23f0b94f0ba6f" ns2:_="" ns3:_="">
    <xsd:import namespace="f3c2d08b-7d8b-478c-a87c-45bac18bedcc"/>
    <xsd:import namespace="351b02b5-4aa3-4782-bda3-07381659fb8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2d08b-7d8b-478c-a87c-45bac18bed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583f7a3-c547-43b5-9959-f6ada369b47a}" ma:internalName="TaxCatchAll" ma:showField="CatchAllData" ma:web="f3c2d08b-7d8b-478c-a87c-45bac18bed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b02b5-4aa3-4782-bda3-07381659fb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6a0df6a-a580-417e-b0ca-1ff9add027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BDBA40-E270-44C2-8EAD-C555C71B9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9D3D2-BD08-4414-8C38-F83A453071AD}">
  <ds:schemaRefs>
    <ds:schemaRef ds:uri="http://schemas.microsoft.com/office/2006/metadata/properties"/>
    <ds:schemaRef ds:uri="http://schemas.microsoft.com/office/infopath/2007/PartnerControls"/>
    <ds:schemaRef ds:uri="f3c2d08b-7d8b-478c-a87c-45bac18bedcc"/>
    <ds:schemaRef ds:uri="351b02b5-4aa3-4782-bda3-07381659fb83"/>
  </ds:schemaRefs>
</ds:datastoreItem>
</file>

<file path=customXml/itemProps3.xml><?xml version="1.0" encoding="utf-8"?>
<ds:datastoreItem xmlns:ds="http://schemas.openxmlformats.org/officeDocument/2006/customXml" ds:itemID="{89B95831-9935-44B8-9E69-C1E143F8BE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EAD0AE-4A4A-4D4B-9B8B-F75BCEC73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c2d08b-7d8b-478c-a87c-45bac18bedcc"/>
    <ds:schemaRef ds:uri="351b02b5-4aa3-4782-bda3-07381659fb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97</Pages>
  <Words>16995</Words>
  <Characters>96873</Characters>
  <Application>Microsoft Office Word</Application>
  <DocSecurity>0</DocSecurity>
  <Lines>807</Lines>
  <Paragraphs>227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KPMG</Company>
  <LinksUpToDate>false</LinksUpToDate>
  <CharactersWithSpaces>113641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document</dc:title>
  <dc:creator>DefUser</dc:creator>
  <cp:lastModifiedBy>Sivakorn, Taratan</cp:lastModifiedBy>
  <cp:revision>56</cp:revision>
  <cp:lastPrinted>2024-02-23T16:40:00Z</cp:lastPrinted>
  <dcterms:created xsi:type="dcterms:W3CDTF">2025-02-11T12:43:00Z</dcterms:created>
  <dcterms:modified xsi:type="dcterms:W3CDTF">2025-02-24T03:47:00Z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0x01010078F226C2A5586F4ABAE030C390837EB4</vt:lpwstr>
  </property>
  <property fmtid="{D5CDD505-2E9C-101B-9397-08002B2CF9AE}" pid="3" name="MediaServiceImageTags">
    <vt:lpwstr/>
  </property>
</Properties>
</file>